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32.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سنگ های خاص و مصارف مختلف آن ها در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1610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81612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81614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681616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681618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81620_3531895371">
            <w:r>
              <w:rPr>
                <w:webHidden/>
                <w:rStyle w:val="IndexLink"/>
                <w:rtl w:val="true"/>
              </w:rPr>
              <w:t>فصل اول</w:t>
            </w:r>
            <w:r>
              <w:rPr>
                <w:rStyle w:val="IndexLink"/>
                <w:rtl w:val="true"/>
              </w:rPr>
              <w:t xml:space="preserve">: </w:t>
            </w:r>
            <w:r>
              <w:rPr>
                <w:rStyle w:val="IndexLink"/>
                <w:rtl w:val="true"/>
              </w:rPr>
              <w:t>سنگ چیست؟</w:t>
            </w:r>
            <w:r>
              <w:rPr>
                <w:rStyle w:val="IndexLink"/>
                <w:rtl w:val="true"/>
              </w:rPr>
              <w:tab/>
            </w:r>
            <w:r>
              <w:rPr>
                <w:rStyle w:val="IndexLink"/>
              </w:rPr>
              <w:t>13</w:t>
            </w:r>
          </w:hyperlink>
        </w:p>
        <w:p>
          <w:pPr>
            <w:pStyle w:val="Contents3"/>
            <w:tabs>
              <w:tab w:val="clear" w:pos="8459"/>
              <w:tab w:val="right" w:pos="9026" w:leader="dot"/>
            </w:tabs>
            <w:rPr/>
          </w:pPr>
          <w:hyperlink w:anchor="__RefHeading___Toc681622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81624_3531895371">
            <w:r>
              <w:rPr>
                <w:webHidden/>
                <w:rStyle w:val="IndexLink"/>
                <w:rtl w:val="true"/>
              </w:rPr>
              <w:t>سنگ چیست؟</w:t>
            </w:r>
            <w:r>
              <w:rPr>
                <w:rStyle w:val="IndexLink"/>
                <w:rtl w:val="true"/>
              </w:rPr>
              <w:tab/>
            </w:r>
            <w:r>
              <w:rPr>
                <w:rStyle w:val="IndexLink"/>
              </w:rPr>
              <w:t>14</w:t>
            </w:r>
          </w:hyperlink>
        </w:p>
        <w:p>
          <w:pPr>
            <w:pStyle w:val="Contents3"/>
            <w:tabs>
              <w:tab w:val="clear" w:pos="8459"/>
              <w:tab w:val="right" w:pos="9026" w:leader="dot"/>
            </w:tabs>
            <w:rPr/>
          </w:pPr>
          <w:hyperlink w:anchor="__RefHeading___Toc681626_3531895371">
            <w:r>
              <w:rPr>
                <w:webHidden/>
                <w:rStyle w:val="IndexLink"/>
                <w:rtl w:val="true"/>
              </w:rPr>
              <w:t>سنگ ها چگونه تشکیل می شوند؟</w:t>
            </w:r>
            <w:r>
              <w:rPr>
                <w:rStyle w:val="IndexLink"/>
                <w:rtl w:val="true"/>
              </w:rPr>
              <w:tab/>
            </w:r>
            <w:r>
              <w:rPr>
                <w:rStyle w:val="IndexLink"/>
              </w:rPr>
              <w:t>15</w:t>
            </w:r>
          </w:hyperlink>
        </w:p>
        <w:p>
          <w:pPr>
            <w:pStyle w:val="Contents4"/>
            <w:tabs>
              <w:tab w:val="clear" w:pos="8176"/>
              <w:tab w:val="right" w:pos="9026" w:leader="dot"/>
            </w:tabs>
            <w:rPr/>
          </w:pPr>
          <w:hyperlink w:anchor="__RefHeading___Toc681628_353189537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681630_3531895371">
            <w:r>
              <w:rPr>
                <w:webHidden/>
                <w:rStyle w:val="IndexLink"/>
                <w:rtl w:val="true"/>
              </w:rPr>
              <w:t>هوازدگی شیمیایی</w:t>
            </w:r>
            <w:r>
              <w:rPr>
                <w:rStyle w:val="IndexLink"/>
                <w:rtl w:val="true"/>
              </w:rPr>
              <w:tab/>
            </w:r>
            <w:r>
              <w:rPr>
                <w:rStyle w:val="IndexLink"/>
              </w:rPr>
              <w:t>15</w:t>
            </w:r>
          </w:hyperlink>
        </w:p>
        <w:p>
          <w:pPr>
            <w:pStyle w:val="Contents4"/>
            <w:tabs>
              <w:tab w:val="clear" w:pos="8176"/>
              <w:tab w:val="right" w:pos="9026" w:leader="dot"/>
            </w:tabs>
            <w:rPr/>
          </w:pPr>
          <w:hyperlink w:anchor="__RefHeading___Toc681632_3531895371">
            <w:r>
              <w:rPr>
                <w:webHidden/>
                <w:rStyle w:val="IndexLink"/>
                <w:rtl w:val="true"/>
              </w:rPr>
              <w:t>هوازدگی فیزیکی</w:t>
            </w:r>
            <w:r>
              <w:rPr>
                <w:rStyle w:val="IndexLink"/>
                <w:rtl w:val="true"/>
              </w:rPr>
              <w:tab/>
            </w:r>
            <w:r>
              <w:rPr>
                <w:rStyle w:val="IndexLink"/>
              </w:rPr>
              <w:t>16</w:t>
            </w:r>
          </w:hyperlink>
        </w:p>
        <w:p>
          <w:pPr>
            <w:pStyle w:val="Contents2"/>
            <w:tabs>
              <w:tab w:val="clear" w:pos="8743"/>
              <w:tab w:val="right" w:pos="9026" w:leader="dot"/>
            </w:tabs>
            <w:rPr/>
          </w:pPr>
          <w:hyperlink w:anchor="__RefHeading___Toc681634_3531895371">
            <w:r>
              <w:rPr>
                <w:webHidden/>
                <w:rStyle w:val="IndexLink"/>
                <w:rtl w:val="true"/>
              </w:rPr>
              <w:t>فصل دوم</w:t>
            </w:r>
            <w:r>
              <w:rPr>
                <w:rStyle w:val="IndexLink"/>
                <w:rtl w:val="true"/>
              </w:rPr>
              <w:t xml:space="preserve">: </w:t>
            </w:r>
            <w:r>
              <w:rPr>
                <w:rStyle w:val="IndexLink"/>
                <w:rtl w:val="true"/>
              </w:rPr>
              <w:t>انواع سنگ ها</w:t>
            </w:r>
            <w:r>
              <w:rPr>
                <w:rStyle w:val="IndexLink"/>
                <w:rtl w:val="true"/>
              </w:rPr>
              <w:tab/>
            </w:r>
            <w:r>
              <w:rPr>
                <w:rStyle w:val="IndexLink"/>
              </w:rPr>
              <w:t>17</w:t>
            </w:r>
          </w:hyperlink>
        </w:p>
        <w:p>
          <w:pPr>
            <w:pStyle w:val="Contents3"/>
            <w:tabs>
              <w:tab w:val="clear" w:pos="8459"/>
              <w:tab w:val="right" w:pos="9026" w:leader="dot"/>
            </w:tabs>
            <w:rPr/>
          </w:pPr>
          <w:hyperlink w:anchor="__RefHeading___Toc681636_353189537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81638_3531895371">
            <w:r>
              <w:rPr>
                <w:webHidden/>
                <w:rStyle w:val="IndexLink"/>
                <w:rtl w:val="true"/>
              </w:rPr>
              <w:t>انواع سنگ ها</w:t>
            </w:r>
            <w:r>
              <w:rPr>
                <w:rStyle w:val="IndexLink"/>
                <w:rtl w:val="true"/>
              </w:rPr>
              <w:tab/>
            </w:r>
            <w:r>
              <w:rPr>
                <w:rStyle w:val="IndexLink"/>
              </w:rPr>
              <w:t>18</w:t>
            </w:r>
          </w:hyperlink>
        </w:p>
        <w:p>
          <w:pPr>
            <w:pStyle w:val="Contents4"/>
            <w:tabs>
              <w:tab w:val="clear" w:pos="8176"/>
              <w:tab w:val="right" w:pos="9026" w:leader="dot"/>
            </w:tabs>
            <w:rPr/>
          </w:pPr>
          <w:hyperlink w:anchor="__RefHeading___Toc681640_3531895371">
            <w:r>
              <w:rPr>
                <w:webHidden/>
                <w:rStyle w:val="IndexLink"/>
                <w:rtl w:val="true"/>
              </w:rPr>
              <w:t>سنگ های آذرین</w:t>
            </w:r>
            <w:r>
              <w:rPr>
                <w:rStyle w:val="IndexLink"/>
                <w:rtl w:val="true"/>
              </w:rPr>
              <w:tab/>
            </w:r>
            <w:r>
              <w:rPr>
                <w:rStyle w:val="IndexLink"/>
              </w:rPr>
              <w:t>18</w:t>
            </w:r>
          </w:hyperlink>
        </w:p>
        <w:p>
          <w:pPr>
            <w:pStyle w:val="Contents4"/>
            <w:tabs>
              <w:tab w:val="clear" w:pos="8176"/>
              <w:tab w:val="right" w:pos="9026" w:leader="dot"/>
            </w:tabs>
            <w:rPr/>
          </w:pPr>
          <w:hyperlink w:anchor="__RefHeading___Toc681642_3531895371">
            <w:r>
              <w:rPr>
                <w:webHidden/>
                <w:rStyle w:val="IndexLink"/>
                <w:rtl w:val="true"/>
              </w:rPr>
              <w:t>سنگ های رسوبی</w:t>
            </w:r>
            <w:r>
              <w:rPr>
                <w:rStyle w:val="IndexLink"/>
                <w:rtl w:val="true"/>
              </w:rPr>
              <w:tab/>
            </w:r>
            <w:r>
              <w:rPr>
                <w:rStyle w:val="IndexLink"/>
              </w:rPr>
              <w:t>19</w:t>
            </w:r>
          </w:hyperlink>
        </w:p>
        <w:p>
          <w:pPr>
            <w:pStyle w:val="Contents4"/>
            <w:tabs>
              <w:tab w:val="clear" w:pos="8176"/>
              <w:tab w:val="right" w:pos="9026" w:leader="dot"/>
            </w:tabs>
            <w:rPr/>
          </w:pPr>
          <w:hyperlink w:anchor="__RefHeading___Toc681644_3531895371">
            <w:r>
              <w:rPr>
                <w:webHidden/>
                <w:rStyle w:val="IndexLink"/>
                <w:rtl w:val="true"/>
              </w:rPr>
              <w:t>سنگ های دگرگونی</w:t>
            </w:r>
            <w:r>
              <w:rPr>
                <w:rStyle w:val="IndexLink"/>
                <w:rtl w:val="true"/>
              </w:rPr>
              <w:tab/>
            </w:r>
            <w:r>
              <w:rPr>
                <w:rStyle w:val="IndexLink"/>
              </w:rPr>
              <w:t>20</w:t>
            </w:r>
          </w:hyperlink>
        </w:p>
        <w:p>
          <w:pPr>
            <w:pStyle w:val="Contents3"/>
            <w:tabs>
              <w:tab w:val="clear" w:pos="8459"/>
              <w:tab w:val="right" w:pos="9026" w:leader="dot"/>
            </w:tabs>
            <w:rPr/>
          </w:pPr>
          <w:hyperlink w:anchor="__RefHeading___Toc681646_3531895371">
            <w:r>
              <w:rPr>
                <w:webHidden/>
                <w:rStyle w:val="IndexLink"/>
                <w:rtl w:val="true"/>
              </w:rPr>
              <w:t>چرخه سنگ ها</w:t>
            </w:r>
            <w:r>
              <w:rPr>
                <w:rStyle w:val="IndexLink"/>
                <w:rtl w:val="true"/>
              </w:rPr>
              <w:tab/>
            </w:r>
            <w:r>
              <w:rPr>
                <w:rStyle w:val="IndexLink"/>
              </w:rPr>
              <w:t>21</w:t>
            </w:r>
          </w:hyperlink>
        </w:p>
        <w:p>
          <w:pPr>
            <w:pStyle w:val="Contents3"/>
            <w:tabs>
              <w:tab w:val="clear" w:pos="8459"/>
              <w:tab w:val="right" w:pos="9026" w:leader="dot"/>
            </w:tabs>
            <w:rPr/>
          </w:pPr>
          <w:hyperlink w:anchor="__RefHeading___Toc681648_3531895371">
            <w:r>
              <w:rPr>
                <w:webHidden/>
                <w:rStyle w:val="IndexLink"/>
                <w:rtl w:val="true"/>
              </w:rPr>
              <w:t>سنگ های قیمتی</w:t>
            </w:r>
            <w:r>
              <w:rPr>
                <w:rStyle w:val="IndexLink"/>
                <w:rtl w:val="true"/>
              </w:rPr>
              <w:tab/>
            </w:r>
            <w:r>
              <w:rPr>
                <w:rStyle w:val="IndexLink"/>
              </w:rPr>
              <w:t>22</w:t>
            </w:r>
          </w:hyperlink>
        </w:p>
        <w:p>
          <w:pPr>
            <w:pStyle w:val="Contents4"/>
            <w:tabs>
              <w:tab w:val="clear" w:pos="8176"/>
              <w:tab w:val="right" w:pos="9026" w:leader="dot"/>
            </w:tabs>
            <w:rPr/>
          </w:pPr>
          <w:hyperlink w:anchor="__RefHeading___Toc681650_3531895371">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81652_3531895371">
            <w:r>
              <w:rPr>
                <w:webHidden/>
                <w:rStyle w:val="IndexLink"/>
                <w:rtl w:val="true"/>
              </w:rPr>
              <w:t>گردنبندهای ساخته شده از سنگ کهربا</w:t>
            </w:r>
            <w:r>
              <w:rPr>
                <w:rStyle w:val="IndexLink"/>
                <w:rtl w:val="true"/>
              </w:rPr>
              <w:tab/>
            </w:r>
            <w:r>
              <w:rPr>
                <w:rStyle w:val="IndexLink"/>
              </w:rPr>
              <w:t>22</w:t>
            </w:r>
          </w:hyperlink>
        </w:p>
        <w:p>
          <w:pPr>
            <w:pStyle w:val="Contents4"/>
            <w:tabs>
              <w:tab w:val="clear" w:pos="8176"/>
              <w:tab w:val="right" w:pos="9026" w:leader="dot"/>
            </w:tabs>
            <w:rPr/>
          </w:pPr>
          <w:hyperlink w:anchor="__RefHeading___Toc681654_3531895371">
            <w:r>
              <w:rPr>
                <w:webHidden/>
                <w:rStyle w:val="IndexLink"/>
                <w:rtl w:val="true"/>
              </w:rPr>
              <w:t>سنگ های قیمتی درگذر تاریخ</w:t>
            </w:r>
            <w:r>
              <w:rPr>
                <w:rStyle w:val="IndexLink"/>
                <w:rtl w:val="true"/>
              </w:rPr>
              <w:tab/>
            </w:r>
            <w:r>
              <w:rPr>
                <w:rStyle w:val="IndexLink"/>
              </w:rPr>
              <w:t>23</w:t>
            </w:r>
          </w:hyperlink>
        </w:p>
        <w:p>
          <w:pPr>
            <w:pStyle w:val="Contents4"/>
            <w:tabs>
              <w:tab w:val="clear" w:pos="8176"/>
              <w:tab w:val="right" w:pos="9026" w:leader="dot"/>
            </w:tabs>
            <w:rPr/>
          </w:pPr>
          <w:hyperlink w:anchor="__RefHeading___Toc681656_3531895371">
            <w:r>
              <w:rPr>
                <w:webHidden/>
                <w:rStyle w:val="IndexLink"/>
                <w:rtl w:val="true"/>
              </w:rPr>
              <w:t>جواهر و آویز طلای اسپانیایی</w:t>
            </w:r>
            <w:r>
              <w:rPr>
                <w:rStyle w:val="IndexLink"/>
                <w:rtl w:val="true"/>
              </w:rPr>
              <w:tab/>
            </w:r>
            <w:r>
              <w:rPr>
                <w:rStyle w:val="IndexLink"/>
              </w:rPr>
              <w:t>23</w:t>
            </w:r>
          </w:hyperlink>
        </w:p>
        <w:p>
          <w:pPr>
            <w:pStyle w:val="Contents4"/>
            <w:tabs>
              <w:tab w:val="clear" w:pos="8176"/>
              <w:tab w:val="right" w:pos="9026" w:leader="dot"/>
            </w:tabs>
            <w:rPr/>
          </w:pPr>
          <w:hyperlink w:anchor="__RefHeading___Toc681658_3531895371">
            <w:r>
              <w:rPr>
                <w:webHidden/>
                <w:rStyle w:val="IndexLink"/>
                <w:rtl w:val="true"/>
              </w:rPr>
              <w:t>تاریخچه طلا و جواهر در ایران</w:t>
            </w:r>
            <w:r>
              <w:rPr>
                <w:rStyle w:val="IndexLink"/>
                <w:rtl w:val="true"/>
              </w:rPr>
              <w:tab/>
            </w:r>
            <w:r>
              <w:rPr>
                <w:rStyle w:val="IndexLink"/>
              </w:rPr>
              <w:t>25</w:t>
            </w:r>
          </w:hyperlink>
        </w:p>
        <w:p>
          <w:pPr>
            <w:pStyle w:val="Contents4"/>
            <w:tabs>
              <w:tab w:val="clear" w:pos="8176"/>
              <w:tab w:val="right" w:pos="9026" w:leader="dot"/>
            </w:tabs>
            <w:rPr/>
          </w:pPr>
          <w:hyperlink w:anchor="__RefHeading___Toc681660_3531895371">
            <w:r>
              <w:rPr>
                <w:webHidden/>
                <w:rStyle w:val="IndexLink"/>
                <w:rtl w:val="true"/>
              </w:rPr>
              <w:t>ایران پیش از اسلام</w:t>
            </w:r>
            <w:r>
              <w:rPr>
                <w:rStyle w:val="IndexLink"/>
                <w:rtl w:val="true"/>
              </w:rPr>
              <w:tab/>
            </w:r>
            <w:r>
              <w:rPr>
                <w:rStyle w:val="IndexLink"/>
              </w:rPr>
              <w:t>26</w:t>
            </w:r>
          </w:hyperlink>
        </w:p>
        <w:p>
          <w:pPr>
            <w:pStyle w:val="Contents4"/>
            <w:tabs>
              <w:tab w:val="clear" w:pos="8176"/>
              <w:tab w:val="right" w:pos="9026" w:leader="dot"/>
            </w:tabs>
            <w:rPr/>
          </w:pPr>
          <w:hyperlink w:anchor="__RefHeading___Toc681662_3531895371">
            <w:r>
              <w:rPr>
                <w:webHidden/>
                <w:rStyle w:val="IndexLink"/>
                <w:rtl w:val="true"/>
              </w:rPr>
              <w:t>پارتیان</w:t>
            </w:r>
            <w:r>
              <w:rPr>
                <w:rStyle w:val="IndexLink"/>
                <w:rtl w:val="true"/>
              </w:rPr>
              <w:tab/>
            </w:r>
            <w:r>
              <w:rPr>
                <w:rStyle w:val="IndexLink"/>
              </w:rPr>
              <w:t>27</w:t>
            </w:r>
          </w:hyperlink>
        </w:p>
        <w:p>
          <w:pPr>
            <w:pStyle w:val="Contents4"/>
            <w:tabs>
              <w:tab w:val="clear" w:pos="8176"/>
              <w:tab w:val="right" w:pos="9026" w:leader="dot"/>
            </w:tabs>
            <w:rPr/>
          </w:pPr>
          <w:hyperlink w:anchor="__RefHeading___Toc681664_3531895371">
            <w:r>
              <w:rPr>
                <w:webHidden/>
                <w:rStyle w:val="IndexLink"/>
                <w:rtl w:val="true"/>
              </w:rPr>
              <w:t>ساسانیان</w:t>
            </w:r>
            <w:r>
              <w:rPr>
                <w:rStyle w:val="IndexLink"/>
                <w:rtl w:val="true"/>
              </w:rPr>
              <w:tab/>
            </w:r>
            <w:r>
              <w:rPr>
                <w:rStyle w:val="IndexLink"/>
              </w:rPr>
              <w:t>27</w:t>
            </w:r>
          </w:hyperlink>
        </w:p>
        <w:p>
          <w:pPr>
            <w:pStyle w:val="Contents4"/>
            <w:tabs>
              <w:tab w:val="clear" w:pos="8176"/>
              <w:tab w:val="right" w:pos="9026" w:leader="dot"/>
            </w:tabs>
            <w:rPr/>
          </w:pPr>
          <w:hyperlink w:anchor="__RefHeading___Toc681666_3531895371">
            <w:r>
              <w:rPr>
                <w:webHidden/>
                <w:rStyle w:val="IndexLink"/>
                <w:rtl w:val="true"/>
              </w:rPr>
              <w:t>ایران پس از اسلام</w:t>
            </w:r>
            <w:r>
              <w:rPr>
                <w:rStyle w:val="IndexLink"/>
                <w:rtl w:val="true"/>
              </w:rPr>
              <w:tab/>
            </w:r>
            <w:r>
              <w:rPr>
                <w:rStyle w:val="IndexLink"/>
              </w:rPr>
              <w:t>28</w:t>
            </w:r>
          </w:hyperlink>
        </w:p>
        <w:p>
          <w:pPr>
            <w:pStyle w:val="Contents4"/>
            <w:tabs>
              <w:tab w:val="clear" w:pos="8176"/>
              <w:tab w:val="right" w:pos="9026" w:leader="dot"/>
            </w:tabs>
            <w:rPr/>
          </w:pPr>
          <w:hyperlink w:anchor="__RefHeading___Toc681668_3531895371">
            <w:r>
              <w:rPr>
                <w:webHidden/>
                <w:rStyle w:val="IndexLink"/>
                <w:rtl w:val="true"/>
              </w:rPr>
              <w:t>تیموریان</w:t>
            </w:r>
            <w:r>
              <w:rPr>
                <w:rStyle w:val="IndexLink"/>
                <w:rtl w:val="true"/>
              </w:rPr>
              <w:tab/>
            </w:r>
            <w:r>
              <w:rPr>
                <w:rStyle w:val="IndexLink"/>
              </w:rPr>
              <w:t>28</w:t>
            </w:r>
          </w:hyperlink>
        </w:p>
        <w:p>
          <w:pPr>
            <w:pStyle w:val="Contents4"/>
            <w:tabs>
              <w:tab w:val="clear" w:pos="8176"/>
              <w:tab w:val="right" w:pos="9026" w:leader="dot"/>
            </w:tabs>
            <w:rPr/>
          </w:pPr>
          <w:hyperlink w:anchor="__RefHeading___Toc681670_3531895371">
            <w:r>
              <w:rPr>
                <w:webHidden/>
                <w:rStyle w:val="IndexLink"/>
                <w:rtl w:val="true"/>
              </w:rPr>
              <w:t>صفویان</w:t>
            </w:r>
            <w:r>
              <w:rPr>
                <w:rStyle w:val="IndexLink"/>
                <w:rtl w:val="true"/>
              </w:rPr>
              <w:tab/>
            </w:r>
            <w:r>
              <w:rPr>
                <w:rStyle w:val="IndexLink"/>
              </w:rPr>
              <w:t>28</w:t>
            </w:r>
          </w:hyperlink>
        </w:p>
        <w:p>
          <w:pPr>
            <w:pStyle w:val="Contents4"/>
            <w:tabs>
              <w:tab w:val="clear" w:pos="8176"/>
              <w:tab w:val="right" w:pos="9026" w:leader="dot"/>
            </w:tabs>
            <w:rPr/>
          </w:pPr>
          <w:hyperlink w:anchor="__RefHeading___Toc681672_3531895371">
            <w:r>
              <w:rPr>
                <w:webHidden/>
                <w:rStyle w:val="IndexLink"/>
                <w:rtl w:val="true"/>
              </w:rPr>
              <w:t>قاجار</w:t>
            </w:r>
            <w:r>
              <w:rPr>
                <w:rStyle w:val="IndexLink"/>
                <w:rtl w:val="true"/>
              </w:rPr>
              <w:tab/>
            </w:r>
            <w:r>
              <w:rPr>
                <w:rStyle w:val="IndexLink"/>
              </w:rPr>
              <w:t>29</w:t>
            </w:r>
          </w:hyperlink>
        </w:p>
        <w:p>
          <w:pPr>
            <w:pStyle w:val="Contents3"/>
            <w:tabs>
              <w:tab w:val="clear" w:pos="8459"/>
              <w:tab w:val="right" w:pos="9026" w:leader="dot"/>
            </w:tabs>
            <w:rPr/>
          </w:pPr>
          <w:hyperlink w:anchor="__RefHeading___Toc681674_3531895371">
            <w:r>
              <w:rPr>
                <w:webHidden/>
                <w:rStyle w:val="IndexLink"/>
                <w:rtl w:val="true"/>
              </w:rPr>
              <w:t>گوهرها، جواهرات و سنگ های گران قیمت</w:t>
            </w:r>
            <w:r>
              <w:rPr>
                <w:rStyle w:val="IndexLink"/>
                <w:rtl w:val="true"/>
              </w:rPr>
              <w:tab/>
            </w:r>
            <w:r>
              <w:rPr>
                <w:rStyle w:val="IndexLink"/>
              </w:rPr>
              <w:t>30</w:t>
            </w:r>
          </w:hyperlink>
        </w:p>
        <w:p>
          <w:pPr>
            <w:pStyle w:val="Contents4"/>
            <w:tabs>
              <w:tab w:val="clear" w:pos="8176"/>
              <w:tab w:val="right" w:pos="9026" w:leader="dot"/>
            </w:tabs>
            <w:rPr/>
          </w:pPr>
          <w:hyperlink w:anchor="__RefHeading___Toc681676_3531895371">
            <w:r>
              <w:rPr>
                <w:webHidden/>
                <w:rStyle w:val="IndexLink"/>
                <w:rtl w:val="true"/>
              </w:rPr>
              <w:t xml:space="preserve">زبرجد هندی </w:t>
            </w:r>
            <w:r>
              <w:rPr>
                <w:rStyle w:val="IndexLink"/>
                <w:rtl w:val="true"/>
              </w:rPr>
              <w:t>(</w:t>
            </w:r>
            <w:r>
              <w:rPr>
                <w:rStyle w:val="IndexLink"/>
                <w:rtl w:val="true"/>
              </w:rPr>
              <w:t>توپاز</w:t>
            </w:r>
            <w:r>
              <w:rPr>
                <w:rStyle w:val="IndexLink"/>
                <w:rtl w:val="true"/>
              </w:rPr>
              <w:t>)</w:t>
              <w:tab/>
            </w:r>
            <w:r>
              <w:rPr>
                <w:rStyle w:val="IndexLink"/>
              </w:rPr>
              <w:t>30</w:t>
            </w:r>
          </w:hyperlink>
        </w:p>
        <w:p>
          <w:pPr>
            <w:pStyle w:val="Contents4"/>
            <w:tabs>
              <w:tab w:val="clear" w:pos="8176"/>
              <w:tab w:val="right" w:pos="9026" w:leader="dot"/>
            </w:tabs>
            <w:rPr/>
          </w:pPr>
          <w:hyperlink w:anchor="__RefHeading___Toc681678_3531895371">
            <w:r>
              <w:rPr>
                <w:webHidden/>
                <w:rStyle w:val="IndexLink"/>
                <w:rtl w:val="true"/>
              </w:rPr>
              <w:t>زمرد</w:t>
            </w:r>
            <w:r>
              <w:rPr>
                <w:rStyle w:val="IndexLink"/>
                <w:rtl w:val="true"/>
              </w:rPr>
              <w:tab/>
            </w:r>
            <w:r>
              <w:rPr>
                <w:rStyle w:val="IndexLink"/>
              </w:rPr>
              <w:t>30</w:t>
            </w:r>
          </w:hyperlink>
        </w:p>
        <w:p>
          <w:pPr>
            <w:pStyle w:val="Contents4"/>
            <w:tabs>
              <w:tab w:val="clear" w:pos="8176"/>
              <w:tab w:val="right" w:pos="9026" w:leader="dot"/>
            </w:tabs>
            <w:rPr/>
          </w:pPr>
          <w:hyperlink w:anchor="__RefHeading___Toc681680_3531895371">
            <w:r>
              <w:rPr>
                <w:webHidden/>
                <w:rStyle w:val="IndexLink"/>
                <w:rtl w:val="true"/>
              </w:rPr>
              <w:t xml:space="preserve">سنگ ماه </w:t>
            </w:r>
            <w:r>
              <w:rPr>
                <w:rStyle w:val="IndexLink"/>
                <w:rtl w:val="true"/>
              </w:rPr>
              <w:t>(</w:t>
            </w:r>
            <w:r>
              <w:rPr>
                <w:rStyle w:val="IndexLink"/>
                <w:rtl w:val="true"/>
              </w:rPr>
              <w:t>حجرالقمر</w:t>
            </w:r>
            <w:r>
              <w:rPr>
                <w:rStyle w:val="IndexLink"/>
                <w:rtl w:val="true"/>
              </w:rPr>
              <w:t>)</w:t>
              <w:tab/>
            </w:r>
            <w:r>
              <w:rPr>
                <w:rStyle w:val="IndexLink"/>
              </w:rPr>
              <w:t>30</w:t>
            </w:r>
          </w:hyperlink>
        </w:p>
        <w:p>
          <w:pPr>
            <w:pStyle w:val="Contents4"/>
            <w:tabs>
              <w:tab w:val="clear" w:pos="8176"/>
              <w:tab w:val="right" w:pos="9026" w:leader="dot"/>
            </w:tabs>
            <w:rPr/>
          </w:pPr>
          <w:hyperlink w:anchor="__RefHeading___Toc681682_3531895371">
            <w:r>
              <w:rPr>
                <w:webHidden/>
                <w:rStyle w:val="IndexLink"/>
                <w:rtl w:val="true"/>
              </w:rPr>
              <w:t xml:space="preserve">شبق </w:t>
            </w:r>
            <w:r>
              <w:rPr>
                <w:rStyle w:val="IndexLink"/>
                <w:rtl w:val="true"/>
              </w:rPr>
              <w:t>(</w:t>
            </w:r>
            <w:r>
              <w:rPr>
                <w:rStyle w:val="IndexLink"/>
                <w:rtl w:val="true"/>
              </w:rPr>
              <w:t>شب، شبه</w:t>
            </w:r>
            <w:r>
              <w:rPr>
                <w:rStyle w:val="IndexLink"/>
                <w:rtl w:val="true"/>
              </w:rPr>
              <w:t xml:space="preserve">) </w:t>
            </w:r>
            <w:r>
              <w:rPr>
                <w:rStyle w:val="IndexLink"/>
                <w:rtl w:val="true"/>
              </w:rPr>
              <w:t xml:space="preserve">و </w:t>
            </w:r>
            <w:r>
              <w:rPr>
                <w:rStyle w:val="IndexLink"/>
              </w:rPr>
              <w:t>JET</w:t>
            </w:r>
            <w:r>
              <w:rPr>
                <w:rStyle w:val="IndexLink"/>
                <w:rtl w:val="true"/>
              </w:rPr>
              <w:tab/>
            </w:r>
            <w:r>
              <w:rPr>
                <w:rStyle w:val="IndexLink"/>
              </w:rPr>
              <w:t>31</w:t>
            </w:r>
          </w:hyperlink>
        </w:p>
        <w:p>
          <w:pPr>
            <w:pStyle w:val="Contents4"/>
            <w:tabs>
              <w:tab w:val="clear" w:pos="8176"/>
              <w:tab w:val="right" w:pos="9026" w:leader="dot"/>
            </w:tabs>
            <w:rPr/>
          </w:pPr>
          <w:hyperlink w:anchor="__RefHeading___Toc681684_3531895371">
            <w:r>
              <w:rPr>
                <w:webHidden/>
                <w:rStyle w:val="IndexLink"/>
                <w:rtl w:val="true"/>
              </w:rPr>
              <w:t>طلای کاذب</w:t>
            </w:r>
            <w:r>
              <w:rPr>
                <w:rStyle w:val="IndexLink"/>
                <w:rtl w:val="true"/>
              </w:rPr>
              <w:tab/>
            </w:r>
            <w:r>
              <w:rPr>
                <w:rStyle w:val="IndexLink"/>
              </w:rPr>
              <w:t>31</w:t>
            </w:r>
          </w:hyperlink>
        </w:p>
        <w:p>
          <w:pPr>
            <w:pStyle w:val="Contents4"/>
            <w:tabs>
              <w:tab w:val="clear" w:pos="8176"/>
              <w:tab w:val="right" w:pos="9026" w:leader="dot"/>
            </w:tabs>
            <w:rPr/>
          </w:pPr>
          <w:hyperlink w:anchor="__RefHeading___Toc681686_3531895371">
            <w:r>
              <w:rPr>
                <w:webHidden/>
                <w:rStyle w:val="IndexLink"/>
                <w:rtl w:val="true"/>
              </w:rPr>
              <w:t xml:space="preserve">عقیق سلیمانی </w:t>
            </w:r>
            <w:r>
              <w:rPr>
                <w:rStyle w:val="IndexLink"/>
                <w:rtl w:val="true"/>
              </w:rPr>
              <w:t>(</w:t>
            </w:r>
            <w:r>
              <w:rPr>
                <w:rStyle w:val="IndexLink"/>
                <w:rtl w:val="true"/>
              </w:rPr>
              <w:t>سنگ باباغوری</w:t>
            </w:r>
            <w:r>
              <w:rPr>
                <w:rStyle w:val="IndexLink"/>
                <w:rtl w:val="true"/>
              </w:rPr>
              <w:t>)</w:t>
              <w:tab/>
            </w:r>
            <w:r>
              <w:rPr>
                <w:rStyle w:val="IndexLink"/>
              </w:rPr>
              <w:t>31</w:t>
            </w:r>
          </w:hyperlink>
        </w:p>
        <w:p>
          <w:pPr>
            <w:pStyle w:val="Contents4"/>
            <w:tabs>
              <w:tab w:val="clear" w:pos="8176"/>
              <w:tab w:val="right" w:pos="9026" w:leader="dot"/>
            </w:tabs>
            <w:rPr/>
          </w:pPr>
          <w:hyperlink w:anchor="__RefHeading___Toc681688_3531895371">
            <w:r>
              <w:rPr>
                <w:webHidden/>
                <w:rStyle w:val="IndexLink"/>
                <w:rtl w:val="true"/>
              </w:rPr>
              <w:t>کهربا</w:t>
            </w:r>
            <w:r>
              <w:rPr>
                <w:rStyle w:val="IndexLink"/>
                <w:rtl w:val="true"/>
              </w:rPr>
              <w:tab/>
            </w:r>
            <w:r>
              <w:rPr>
                <w:rStyle w:val="IndexLink"/>
              </w:rPr>
              <w:t>32</w:t>
            </w:r>
          </w:hyperlink>
        </w:p>
        <w:p>
          <w:pPr>
            <w:pStyle w:val="Contents4"/>
            <w:tabs>
              <w:tab w:val="clear" w:pos="8176"/>
              <w:tab w:val="right" w:pos="9026" w:leader="dot"/>
            </w:tabs>
            <w:rPr/>
          </w:pPr>
          <w:hyperlink w:anchor="__RefHeading___Toc681690_3531895371">
            <w:r>
              <w:rPr>
                <w:webHidden/>
                <w:rStyle w:val="IndexLink"/>
                <w:rtl w:val="true"/>
              </w:rPr>
              <w:t>مرمرسبز</w:t>
            </w:r>
            <w:r>
              <w:rPr>
                <w:rStyle w:val="IndexLink"/>
                <w:rtl w:val="true"/>
              </w:rPr>
              <w:t>(</w:t>
            </w:r>
            <w:r>
              <w:rPr>
                <w:rStyle w:val="IndexLink"/>
                <w:rtl w:val="true"/>
              </w:rPr>
              <w:t>مالاکیت</w:t>
            </w:r>
            <w:r>
              <w:rPr>
                <w:rStyle w:val="IndexLink"/>
                <w:rtl w:val="true"/>
              </w:rPr>
              <w:t>)</w:t>
              <w:tab/>
            </w:r>
            <w:r>
              <w:rPr>
                <w:rStyle w:val="IndexLink"/>
              </w:rPr>
              <w:t>32</w:t>
            </w:r>
          </w:hyperlink>
        </w:p>
        <w:p>
          <w:pPr>
            <w:pStyle w:val="Contents4"/>
            <w:tabs>
              <w:tab w:val="clear" w:pos="8176"/>
              <w:tab w:val="right" w:pos="9026" w:leader="dot"/>
            </w:tabs>
            <w:rPr/>
          </w:pPr>
          <w:hyperlink w:anchor="__RefHeading___Toc681692_3531895371">
            <w:r>
              <w:rPr>
                <w:webHidden/>
                <w:rStyle w:val="IndexLink"/>
                <w:rtl w:val="true"/>
              </w:rPr>
              <w:t>یاقوت کبود</w:t>
            </w:r>
            <w:r>
              <w:rPr>
                <w:rStyle w:val="IndexLink"/>
                <w:rtl w:val="true"/>
              </w:rPr>
              <w:tab/>
            </w:r>
            <w:r>
              <w:rPr>
                <w:rStyle w:val="IndexLink"/>
              </w:rPr>
              <w:t>32</w:t>
            </w:r>
          </w:hyperlink>
        </w:p>
        <w:p>
          <w:pPr>
            <w:pStyle w:val="Contents4"/>
            <w:tabs>
              <w:tab w:val="clear" w:pos="8176"/>
              <w:tab w:val="right" w:pos="9026" w:leader="dot"/>
            </w:tabs>
            <w:rPr/>
          </w:pPr>
          <w:hyperlink w:anchor="__RefHeading___Toc681694_3531895371">
            <w:r>
              <w:rPr>
                <w:webHidden/>
                <w:rStyle w:val="IndexLink"/>
                <w:rtl w:val="true"/>
              </w:rPr>
              <w:t>اپال</w:t>
            </w:r>
            <w:r>
              <w:rPr>
                <w:rStyle w:val="IndexLink"/>
                <w:rtl w:val="true"/>
              </w:rPr>
              <w:tab/>
            </w:r>
            <w:r>
              <w:rPr>
                <w:rStyle w:val="IndexLink"/>
              </w:rPr>
              <w:t>33</w:t>
            </w:r>
          </w:hyperlink>
        </w:p>
        <w:p>
          <w:pPr>
            <w:pStyle w:val="Contents4"/>
            <w:tabs>
              <w:tab w:val="clear" w:pos="8176"/>
              <w:tab w:val="right" w:pos="9026" w:leader="dot"/>
            </w:tabs>
            <w:rPr/>
          </w:pPr>
          <w:hyperlink w:anchor="__RefHeading___Toc681696_3531895371">
            <w:r>
              <w:rPr>
                <w:webHidden/>
                <w:rStyle w:val="IndexLink"/>
                <w:rtl w:val="true"/>
              </w:rPr>
              <w:t>تورمالین</w:t>
            </w:r>
            <w:r>
              <w:rPr>
                <w:rStyle w:val="IndexLink"/>
                <w:rtl w:val="true"/>
              </w:rPr>
              <w:tab/>
            </w:r>
            <w:r>
              <w:rPr>
                <w:rStyle w:val="IndexLink"/>
              </w:rPr>
              <w:t>33</w:t>
            </w:r>
          </w:hyperlink>
        </w:p>
        <w:p>
          <w:pPr>
            <w:pStyle w:val="Contents4"/>
            <w:tabs>
              <w:tab w:val="clear" w:pos="8176"/>
              <w:tab w:val="right" w:pos="9026" w:leader="dot"/>
            </w:tabs>
            <w:rPr/>
          </w:pPr>
          <w:hyperlink w:anchor="__RefHeading___Toc681698_3531895371">
            <w:r>
              <w:rPr>
                <w:webHidden/>
                <w:rStyle w:val="IndexLink"/>
                <w:rtl w:val="true"/>
              </w:rPr>
              <w:t>صدف</w:t>
            </w:r>
            <w:r>
              <w:rPr>
                <w:rStyle w:val="IndexLink"/>
                <w:rtl w:val="true"/>
              </w:rPr>
              <w:tab/>
            </w:r>
            <w:r>
              <w:rPr>
                <w:rStyle w:val="IndexLink"/>
              </w:rPr>
              <w:t>33</w:t>
            </w:r>
          </w:hyperlink>
        </w:p>
        <w:p>
          <w:pPr>
            <w:pStyle w:val="Contents4"/>
            <w:tabs>
              <w:tab w:val="clear" w:pos="8176"/>
              <w:tab w:val="right" w:pos="9026" w:leader="dot"/>
            </w:tabs>
            <w:rPr/>
          </w:pPr>
          <w:hyperlink w:anchor="__RefHeading___Toc681700_3531895371">
            <w:r>
              <w:rPr>
                <w:webHidden/>
                <w:rStyle w:val="IndexLink"/>
                <w:rtl w:val="true"/>
              </w:rPr>
              <w:t>مرجان</w:t>
            </w:r>
            <w:r>
              <w:rPr>
                <w:rStyle w:val="IndexLink"/>
                <w:rtl w:val="true"/>
              </w:rPr>
              <w:tab/>
            </w:r>
            <w:r>
              <w:rPr>
                <w:rStyle w:val="IndexLink"/>
              </w:rPr>
              <w:t>34</w:t>
            </w:r>
          </w:hyperlink>
        </w:p>
        <w:p>
          <w:pPr>
            <w:pStyle w:val="Contents4"/>
            <w:tabs>
              <w:tab w:val="clear" w:pos="8176"/>
              <w:tab w:val="right" w:pos="9026" w:leader="dot"/>
            </w:tabs>
            <w:rPr/>
          </w:pPr>
          <w:hyperlink w:anchor="__RefHeading___Toc681702_3531895371">
            <w:r>
              <w:rPr>
                <w:webHidden/>
                <w:rStyle w:val="IndexLink"/>
                <w:rtl w:val="true"/>
              </w:rPr>
              <w:t>ژئود</w:t>
            </w:r>
            <w:r>
              <w:rPr>
                <w:rStyle w:val="IndexLink"/>
                <w:rtl w:val="true"/>
              </w:rPr>
              <w:tab/>
            </w:r>
            <w:r>
              <w:rPr>
                <w:rStyle w:val="IndexLink"/>
              </w:rPr>
              <w:t>34</w:t>
            </w:r>
          </w:hyperlink>
        </w:p>
        <w:p>
          <w:pPr>
            <w:pStyle w:val="Contents4"/>
            <w:tabs>
              <w:tab w:val="clear" w:pos="8176"/>
              <w:tab w:val="right" w:pos="9026" w:leader="dot"/>
            </w:tabs>
            <w:rPr/>
          </w:pPr>
          <w:hyperlink w:anchor="__RefHeading___Toc681704_3531895371">
            <w:r>
              <w:rPr>
                <w:webHidden/>
                <w:rStyle w:val="IndexLink"/>
                <w:rtl w:val="true"/>
              </w:rPr>
              <w:t>لاجورد</w:t>
            </w:r>
            <w:r>
              <w:rPr>
                <w:rStyle w:val="IndexLink"/>
                <w:rtl w:val="true"/>
              </w:rPr>
              <w:tab/>
            </w:r>
            <w:r>
              <w:rPr>
                <w:rStyle w:val="IndexLink"/>
              </w:rPr>
              <w:t>34</w:t>
            </w:r>
          </w:hyperlink>
        </w:p>
        <w:p>
          <w:pPr>
            <w:pStyle w:val="Contents4"/>
            <w:tabs>
              <w:tab w:val="clear" w:pos="8176"/>
              <w:tab w:val="right" w:pos="9026" w:leader="dot"/>
            </w:tabs>
            <w:rPr/>
          </w:pPr>
          <w:hyperlink w:anchor="__RefHeading___Toc681706_3531895371">
            <w:r>
              <w:rPr>
                <w:webHidden/>
                <w:rStyle w:val="IndexLink"/>
                <w:rtl w:val="true"/>
              </w:rPr>
              <w:t>عود</w:t>
            </w:r>
            <w:r>
              <w:rPr>
                <w:rStyle w:val="IndexLink"/>
                <w:rtl w:val="true"/>
              </w:rPr>
              <w:tab/>
            </w:r>
            <w:r>
              <w:rPr>
                <w:rStyle w:val="IndexLink"/>
              </w:rPr>
              <w:t>35</w:t>
            </w:r>
          </w:hyperlink>
        </w:p>
        <w:p>
          <w:pPr>
            <w:pStyle w:val="Contents4"/>
            <w:tabs>
              <w:tab w:val="clear" w:pos="8176"/>
              <w:tab w:val="right" w:pos="9026" w:leader="dot"/>
            </w:tabs>
            <w:rPr/>
          </w:pPr>
          <w:hyperlink w:anchor="__RefHeading___Toc681708_3531895371">
            <w:r>
              <w:rPr>
                <w:webHidden/>
                <w:rStyle w:val="IndexLink"/>
                <w:rtl w:val="true"/>
              </w:rPr>
              <w:t>جاسپر</w:t>
            </w:r>
            <w:r>
              <w:rPr>
                <w:rStyle w:val="IndexLink"/>
                <w:rtl w:val="true"/>
              </w:rPr>
              <w:tab/>
            </w:r>
            <w:r>
              <w:rPr>
                <w:rStyle w:val="IndexLink"/>
              </w:rPr>
              <w:t>35</w:t>
            </w:r>
          </w:hyperlink>
        </w:p>
        <w:p>
          <w:pPr>
            <w:pStyle w:val="Contents4"/>
            <w:tabs>
              <w:tab w:val="clear" w:pos="8176"/>
              <w:tab w:val="right" w:pos="9026" w:leader="dot"/>
            </w:tabs>
            <w:rPr/>
          </w:pPr>
          <w:hyperlink w:anchor="__RefHeading___Toc681710_3531895371">
            <w:r>
              <w:rPr>
                <w:webHidden/>
                <w:rStyle w:val="IndexLink"/>
                <w:rtl w:val="true"/>
              </w:rPr>
              <w:t>جید</w:t>
            </w:r>
            <w:r>
              <w:rPr>
                <w:rStyle w:val="IndexLink"/>
                <w:rtl w:val="true"/>
              </w:rPr>
              <w:tab/>
            </w:r>
            <w:r>
              <w:rPr>
                <w:rStyle w:val="IndexLink"/>
              </w:rPr>
              <w:t>35</w:t>
            </w:r>
          </w:hyperlink>
        </w:p>
        <w:p>
          <w:pPr>
            <w:pStyle w:val="Contents4"/>
            <w:tabs>
              <w:tab w:val="clear" w:pos="8176"/>
              <w:tab w:val="right" w:pos="9026" w:leader="dot"/>
            </w:tabs>
            <w:rPr/>
          </w:pPr>
          <w:hyperlink w:anchor="__RefHeading___Toc681712_3531895371">
            <w:r>
              <w:rPr>
                <w:webHidden/>
                <w:rStyle w:val="IndexLink"/>
                <w:rtl w:val="true"/>
              </w:rPr>
              <w:t>فلورین</w:t>
            </w:r>
            <w:r>
              <w:rPr>
                <w:rStyle w:val="IndexLink"/>
                <w:rtl w:val="true"/>
              </w:rPr>
              <w:tab/>
            </w:r>
            <w:r>
              <w:rPr>
                <w:rStyle w:val="IndexLink"/>
              </w:rPr>
              <w:t>36</w:t>
            </w:r>
          </w:hyperlink>
        </w:p>
        <w:p>
          <w:pPr>
            <w:pStyle w:val="Contents4"/>
            <w:tabs>
              <w:tab w:val="clear" w:pos="8176"/>
              <w:tab w:val="right" w:pos="9026" w:leader="dot"/>
            </w:tabs>
            <w:rPr/>
          </w:pPr>
          <w:hyperlink w:anchor="__RefHeading___Toc681714_3531895371">
            <w:r>
              <w:rPr>
                <w:webHidden/>
                <w:rStyle w:val="IndexLink"/>
                <w:rtl w:val="true"/>
              </w:rPr>
              <w:t>سرپانتین</w:t>
            </w:r>
            <w:r>
              <w:rPr>
                <w:rStyle w:val="IndexLink"/>
                <w:rtl w:val="true"/>
              </w:rPr>
              <w:tab/>
            </w:r>
            <w:r>
              <w:rPr>
                <w:rStyle w:val="IndexLink"/>
              </w:rPr>
              <w:t>36</w:t>
            </w:r>
          </w:hyperlink>
        </w:p>
        <w:p>
          <w:pPr>
            <w:pStyle w:val="Contents4"/>
            <w:tabs>
              <w:tab w:val="clear" w:pos="8176"/>
              <w:tab w:val="right" w:pos="9026" w:leader="dot"/>
            </w:tabs>
            <w:rPr/>
          </w:pPr>
          <w:hyperlink w:anchor="__RefHeading___Toc681716_3531895371">
            <w:r>
              <w:rPr>
                <w:webHidden/>
                <w:rStyle w:val="IndexLink"/>
                <w:rtl w:val="true"/>
              </w:rPr>
              <w:t>لابرادوریت</w:t>
            </w:r>
            <w:r>
              <w:rPr>
                <w:rStyle w:val="IndexLink"/>
                <w:rtl w:val="true"/>
              </w:rPr>
              <w:tab/>
            </w:r>
            <w:r>
              <w:rPr>
                <w:rStyle w:val="IndexLink"/>
              </w:rPr>
              <w:t>36</w:t>
            </w:r>
          </w:hyperlink>
        </w:p>
        <w:p>
          <w:pPr>
            <w:pStyle w:val="Contents4"/>
            <w:tabs>
              <w:tab w:val="clear" w:pos="8176"/>
              <w:tab w:val="right" w:pos="9026" w:leader="dot"/>
            </w:tabs>
            <w:rPr/>
          </w:pPr>
          <w:hyperlink w:anchor="__RefHeading___Toc681718_3531895371">
            <w:r>
              <w:rPr>
                <w:webHidden/>
                <w:rStyle w:val="IndexLink"/>
                <w:rtl w:val="true"/>
              </w:rPr>
              <w:t>چشم ببر</w:t>
            </w:r>
            <w:r>
              <w:rPr>
                <w:rStyle w:val="IndexLink"/>
                <w:rtl w:val="true"/>
              </w:rPr>
              <w:tab/>
            </w:r>
            <w:r>
              <w:rPr>
                <w:rStyle w:val="IndexLink"/>
              </w:rPr>
              <w:t>37</w:t>
            </w:r>
          </w:hyperlink>
        </w:p>
        <w:p>
          <w:pPr>
            <w:pStyle w:val="Contents4"/>
            <w:tabs>
              <w:tab w:val="clear" w:pos="8176"/>
              <w:tab w:val="right" w:pos="9026" w:leader="dot"/>
            </w:tabs>
            <w:rPr/>
          </w:pPr>
          <w:hyperlink w:anchor="__RefHeading___Toc681720_3531895371">
            <w:r>
              <w:rPr>
                <w:webHidden/>
                <w:rStyle w:val="IndexLink"/>
                <w:rtl w:val="true"/>
              </w:rPr>
              <w:t>عاج</w:t>
            </w:r>
            <w:r>
              <w:rPr>
                <w:rStyle w:val="IndexLink"/>
                <w:rtl w:val="true"/>
              </w:rPr>
              <w:tab/>
            </w:r>
            <w:r>
              <w:rPr>
                <w:rStyle w:val="IndexLink"/>
              </w:rPr>
              <w:t>37</w:t>
            </w:r>
          </w:hyperlink>
        </w:p>
        <w:p>
          <w:pPr>
            <w:pStyle w:val="Contents4"/>
            <w:tabs>
              <w:tab w:val="clear" w:pos="8176"/>
              <w:tab w:val="right" w:pos="9026" w:leader="dot"/>
            </w:tabs>
            <w:rPr/>
          </w:pPr>
          <w:hyperlink w:anchor="__RefHeading___Toc681722_3531895371">
            <w:r>
              <w:rPr>
                <w:webHidden/>
                <w:rStyle w:val="IndexLink"/>
                <w:rtl w:val="true"/>
              </w:rPr>
              <w:t>دلربا</w:t>
            </w:r>
            <w:r>
              <w:rPr>
                <w:rStyle w:val="IndexLink"/>
                <w:rtl w:val="true"/>
              </w:rPr>
              <w:tab/>
            </w:r>
            <w:r>
              <w:rPr>
                <w:rStyle w:val="IndexLink"/>
              </w:rPr>
              <w:t>37</w:t>
            </w:r>
          </w:hyperlink>
        </w:p>
        <w:p>
          <w:pPr>
            <w:pStyle w:val="Contents4"/>
            <w:tabs>
              <w:tab w:val="clear" w:pos="8176"/>
              <w:tab w:val="right" w:pos="9026" w:leader="dot"/>
            </w:tabs>
            <w:rPr/>
          </w:pPr>
          <w:hyperlink w:anchor="__RefHeading___Toc681724_3531895371">
            <w:r>
              <w:rPr>
                <w:webHidden/>
                <w:rStyle w:val="IndexLink"/>
                <w:rtl w:val="true"/>
              </w:rPr>
              <w:t>روتایل</w:t>
            </w:r>
            <w:r>
              <w:rPr>
                <w:rStyle w:val="IndexLink"/>
                <w:rtl w:val="true"/>
              </w:rPr>
              <w:tab/>
            </w:r>
            <w:r>
              <w:rPr>
                <w:rStyle w:val="IndexLink"/>
              </w:rPr>
              <w:t>38</w:t>
            </w:r>
          </w:hyperlink>
        </w:p>
        <w:p>
          <w:pPr>
            <w:pStyle w:val="Contents4"/>
            <w:tabs>
              <w:tab w:val="clear" w:pos="8176"/>
              <w:tab w:val="right" w:pos="9026" w:leader="dot"/>
            </w:tabs>
            <w:rPr/>
          </w:pPr>
          <w:hyperlink w:anchor="__RefHeading___Toc681726_3531895371">
            <w:r>
              <w:rPr>
                <w:webHidden/>
                <w:rStyle w:val="IndexLink"/>
                <w:rtl w:val="true"/>
              </w:rPr>
              <w:t>سندلوس</w:t>
            </w:r>
            <w:r>
              <w:rPr>
                <w:rStyle w:val="IndexLink"/>
                <w:rtl w:val="true"/>
              </w:rPr>
              <w:tab/>
            </w:r>
            <w:r>
              <w:rPr>
                <w:rStyle w:val="IndexLink"/>
              </w:rPr>
              <w:t>38</w:t>
            </w:r>
          </w:hyperlink>
        </w:p>
        <w:p>
          <w:pPr>
            <w:pStyle w:val="Contents4"/>
            <w:tabs>
              <w:tab w:val="clear" w:pos="8176"/>
              <w:tab w:val="right" w:pos="9026" w:leader="dot"/>
            </w:tabs>
            <w:rPr/>
          </w:pPr>
          <w:hyperlink w:anchor="__RefHeading___Toc681728_3531895371">
            <w:r>
              <w:rPr>
                <w:webHidden/>
                <w:rStyle w:val="IndexLink"/>
                <w:rtl w:val="true"/>
              </w:rPr>
              <w:t>کریستال</w:t>
            </w:r>
            <w:r>
              <w:rPr>
                <w:rStyle w:val="IndexLink"/>
                <w:rtl w:val="true"/>
              </w:rPr>
              <w:tab/>
            </w:r>
            <w:r>
              <w:rPr>
                <w:rStyle w:val="IndexLink"/>
              </w:rPr>
              <w:t>38</w:t>
            </w:r>
          </w:hyperlink>
        </w:p>
        <w:p>
          <w:pPr>
            <w:pStyle w:val="Contents4"/>
            <w:tabs>
              <w:tab w:val="clear" w:pos="8176"/>
              <w:tab w:val="right" w:pos="9026" w:leader="dot"/>
            </w:tabs>
            <w:rPr/>
          </w:pPr>
          <w:hyperlink w:anchor="__RefHeading___Toc681730_3531895371">
            <w:r>
              <w:rPr>
                <w:webHidden/>
                <w:rStyle w:val="IndexLink"/>
                <w:rtl w:val="true"/>
              </w:rPr>
              <w:t>فلورایت</w:t>
            </w:r>
            <w:r>
              <w:rPr>
                <w:rStyle w:val="IndexLink"/>
                <w:rtl w:val="true"/>
              </w:rPr>
              <w:tab/>
            </w:r>
            <w:r>
              <w:rPr>
                <w:rStyle w:val="IndexLink"/>
              </w:rPr>
              <w:t>39</w:t>
            </w:r>
          </w:hyperlink>
        </w:p>
        <w:p>
          <w:pPr>
            <w:pStyle w:val="Contents4"/>
            <w:tabs>
              <w:tab w:val="clear" w:pos="8176"/>
              <w:tab w:val="right" w:pos="9026" w:leader="dot"/>
            </w:tabs>
            <w:rPr/>
          </w:pPr>
          <w:hyperlink w:anchor="__RefHeading___Toc681732_3531895371">
            <w:r>
              <w:rPr>
                <w:webHidden/>
                <w:rStyle w:val="IndexLink"/>
                <w:rtl w:val="true"/>
              </w:rPr>
              <w:t>آونتورین</w:t>
            </w:r>
            <w:r>
              <w:rPr>
                <w:rStyle w:val="IndexLink"/>
                <w:rtl w:val="true"/>
              </w:rPr>
              <w:tab/>
            </w:r>
            <w:r>
              <w:rPr>
                <w:rStyle w:val="IndexLink"/>
              </w:rPr>
              <w:t>39</w:t>
            </w:r>
          </w:hyperlink>
        </w:p>
        <w:p>
          <w:pPr>
            <w:pStyle w:val="Contents4"/>
            <w:tabs>
              <w:tab w:val="clear" w:pos="8176"/>
              <w:tab w:val="right" w:pos="9026" w:leader="dot"/>
            </w:tabs>
            <w:rPr/>
          </w:pPr>
          <w:hyperlink w:anchor="__RefHeading___Toc681734_3531895371">
            <w:r>
              <w:rPr>
                <w:webHidden/>
                <w:rStyle w:val="IndexLink"/>
                <w:rtl w:val="true"/>
              </w:rPr>
              <w:t>زئوسیت</w:t>
            </w:r>
            <w:r>
              <w:rPr>
                <w:rStyle w:val="IndexLink"/>
                <w:rtl w:val="true"/>
              </w:rPr>
              <w:tab/>
            </w:r>
            <w:r>
              <w:rPr>
                <w:rStyle w:val="IndexLink"/>
              </w:rPr>
              <w:t>39</w:t>
            </w:r>
          </w:hyperlink>
        </w:p>
        <w:p>
          <w:pPr>
            <w:pStyle w:val="Contents4"/>
            <w:tabs>
              <w:tab w:val="clear" w:pos="8176"/>
              <w:tab w:val="right" w:pos="9026" w:leader="dot"/>
            </w:tabs>
            <w:rPr/>
          </w:pPr>
          <w:hyperlink w:anchor="__RefHeading___Toc681736_3531895371">
            <w:r>
              <w:rPr>
                <w:webHidden/>
                <w:rStyle w:val="IndexLink"/>
                <w:rtl w:val="true"/>
              </w:rPr>
              <w:t>سنگ شاه مقصود</w:t>
            </w:r>
            <w:r>
              <w:rPr>
                <w:rStyle w:val="IndexLink"/>
                <w:rtl w:val="true"/>
              </w:rPr>
              <w:tab/>
            </w:r>
            <w:r>
              <w:rPr>
                <w:rStyle w:val="IndexLink"/>
              </w:rPr>
              <w:t>40</w:t>
            </w:r>
          </w:hyperlink>
        </w:p>
        <w:p>
          <w:pPr>
            <w:pStyle w:val="Contents4"/>
            <w:tabs>
              <w:tab w:val="clear" w:pos="8176"/>
              <w:tab w:val="right" w:pos="9026" w:leader="dot"/>
            </w:tabs>
            <w:rPr/>
          </w:pPr>
          <w:hyperlink w:anchor="__RefHeading___Toc681738_3531895371">
            <w:r>
              <w:rPr>
                <w:webHidden/>
                <w:rStyle w:val="IndexLink"/>
                <w:rtl w:val="true"/>
              </w:rPr>
              <w:t>آبنوس</w:t>
            </w:r>
            <w:r>
              <w:rPr>
                <w:rStyle w:val="IndexLink"/>
                <w:rtl w:val="true"/>
              </w:rPr>
              <w:tab/>
            </w:r>
            <w:r>
              <w:rPr>
                <w:rStyle w:val="IndexLink"/>
              </w:rPr>
              <w:t>40</w:t>
            </w:r>
          </w:hyperlink>
        </w:p>
        <w:p>
          <w:pPr>
            <w:pStyle w:val="Contents4"/>
            <w:tabs>
              <w:tab w:val="clear" w:pos="8176"/>
              <w:tab w:val="right" w:pos="9026" w:leader="dot"/>
            </w:tabs>
            <w:rPr/>
          </w:pPr>
          <w:hyperlink w:anchor="__RefHeading___Toc681740_3531895371">
            <w:r>
              <w:rPr>
                <w:webHidden/>
                <w:rStyle w:val="IndexLink"/>
                <w:rtl w:val="true"/>
              </w:rPr>
              <w:t>کوارتز</w:t>
            </w:r>
            <w:r>
              <w:rPr>
                <w:rStyle w:val="IndexLink"/>
                <w:rtl w:val="true"/>
              </w:rPr>
              <w:tab/>
            </w:r>
            <w:r>
              <w:rPr>
                <w:rStyle w:val="IndexLink"/>
              </w:rPr>
              <w:t>40</w:t>
            </w:r>
          </w:hyperlink>
        </w:p>
        <w:p>
          <w:pPr>
            <w:pStyle w:val="Contents4"/>
            <w:tabs>
              <w:tab w:val="clear" w:pos="8176"/>
              <w:tab w:val="right" w:pos="9026" w:leader="dot"/>
            </w:tabs>
            <w:rPr/>
          </w:pPr>
          <w:hyperlink w:anchor="__RefHeading___Toc681742_3531895371">
            <w:r>
              <w:rPr>
                <w:webHidden/>
                <w:rStyle w:val="IndexLink"/>
                <w:rtl w:val="true"/>
              </w:rPr>
              <w:t>اوناکیت</w:t>
            </w:r>
            <w:r>
              <w:rPr>
                <w:rStyle w:val="IndexLink"/>
                <w:rtl w:val="true"/>
              </w:rPr>
              <w:tab/>
            </w:r>
            <w:r>
              <w:rPr>
                <w:rStyle w:val="IndexLink"/>
              </w:rPr>
              <w:t>41</w:t>
            </w:r>
          </w:hyperlink>
        </w:p>
        <w:p>
          <w:pPr>
            <w:pStyle w:val="Contents4"/>
            <w:tabs>
              <w:tab w:val="clear" w:pos="8176"/>
              <w:tab w:val="right" w:pos="9026" w:leader="dot"/>
            </w:tabs>
            <w:rPr/>
          </w:pPr>
          <w:hyperlink w:anchor="__RefHeading___Toc681744_3531895371">
            <w:r>
              <w:rPr>
                <w:webHidden/>
                <w:rStyle w:val="IndexLink"/>
                <w:rtl w:val="true"/>
              </w:rPr>
              <w:t>توپاز</w:t>
            </w:r>
            <w:r>
              <w:rPr>
                <w:rStyle w:val="IndexLink"/>
                <w:rtl w:val="true"/>
              </w:rPr>
              <w:tab/>
            </w:r>
            <w:r>
              <w:rPr>
                <w:rStyle w:val="IndexLink"/>
              </w:rPr>
              <w:t>41</w:t>
            </w:r>
          </w:hyperlink>
        </w:p>
        <w:p>
          <w:pPr>
            <w:pStyle w:val="Contents4"/>
            <w:tabs>
              <w:tab w:val="clear" w:pos="8176"/>
              <w:tab w:val="right" w:pos="9026" w:leader="dot"/>
            </w:tabs>
            <w:rPr/>
          </w:pPr>
          <w:hyperlink w:anchor="__RefHeading___Toc681746_3531895371">
            <w:r>
              <w:rPr>
                <w:webHidden/>
                <w:rStyle w:val="IndexLink"/>
                <w:rtl w:val="true"/>
              </w:rPr>
              <w:t>چاروئیت</w:t>
            </w:r>
            <w:r>
              <w:rPr>
                <w:rStyle w:val="IndexLink"/>
                <w:rtl w:val="true"/>
              </w:rPr>
              <w:tab/>
            </w:r>
            <w:r>
              <w:rPr>
                <w:rStyle w:val="IndexLink"/>
              </w:rPr>
              <w:t>41</w:t>
            </w:r>
          </w:hyperlink>
        </w:p>
        <w:p>
          <w:pPr>
            <w:pStyle w:val="Contents4"/>
            <w:tabs>
              <w:tab w:val="clear" w:pos="8176"/>
              <w:tab w:val="right" w:pos="9026" w:leader="dot"/>
            </w:tabs>
            <w:rPr/>
          </w:pPr>
          <w:hyperlink w:anchor="__RefHeading___Toc681748_3531895371">
            <w:r>
              <w:rPr>
                <w:webHidden/>
                <w:rStyle w:val="IndexLink"/>
                <w:rtl w:val="true"/>
              </w:rPr>
              <w:t>یسر</w:t>
            </w:r>
            <w:r>
              <w:rPr>
                <w:rStyle w:val="IndexLink"/>
                <w:rtl w:val="true"/>
              </w:rPr>
              <w:tab/>
            </w:r>
            <w:r>
              <w:rPr>
                <w:rStyle w:val="IndexLink"/>
              </w:rPr>
              <w:t>42</w:t>
            </w:r>
          </w:hyperlink>
        </w:p>
        <w:p>
          <w:pPr>
            <w:pStyle w:val="Contents4"/>
            <w:tabs>
              <w:tab w:val="clear" w:pos="8176"/>
              <w:tab w:val="right" w:pos="9026" w:leader="dot"/>
            </w:tabs>
            <w:rPr/>
          </w:pPr>
          <w:hyperlink w:anchor="__RefHeading___Toc681750_3531895371">
            <w:r>
              <w:rPr>
                <w:webHidden/>
                <w:rStyle w:val="IndexLink"/>
                <w:rtl w:val="true"/>
              </w:rPr>
              <w:t>سیترین</w:t>
            </w:r>
            <w:r>
              <w:rPr>
                <w:rStyle w:val="IndexLink"/>
                <w:rtl w:val="true"/>
              </w:rPr>
              <w:tab/>
            </w:r>
            <w:r>
              <w:rPr>
                <w:rStyle w:val="IndexLink"/>
              </w:rPr>
              <w:t>42</w:t>
            </w:r>
          </w:hyperlink>
        </w:p>
        <w:p>
          <w:pPr>
            <w:pStyle w:val="Contents4"/>
            <w:tabs>
              <w:tab w:val="clear" w:pos="8176"/>
              <w:tab w:val="right" w:pos="9026" w:leader="dot"/>
            </w:tabs>
            <w:rPr/>
          </w:pPr>
          <w:hyperlink w:anchor="__RefHeading___Toc681752_3531895371">
            <w:r>
              <w:rPr>
                <w:webHidden/>
                <w:rStyle w:val="IndexLink"/>
                <w:rtl w:val="true"/>
              </w:rPr>
              <w:t>الکساندریت</w:t>
            </w:r>
            <w:r>
              <w:rPr>
                <w:rStyle w:val="IndexLink"/>
                <w:rtl w:val="true"/>
              </w:rPr>
              <w:tab/>
            </w:r>
            <w:r>
              <w:rPr>
                <w:rStyle w:val="IndexLink"/>
              </w:rPr>
              <w:t>42</w:t>
            </w:r>
          </w:hyperlink>
        </w:p>
        <w:p>
          <w:pPr>
            <w:pStyle w:val="Contents4"/>
            <w:tabs>
              <w:tab w:val="clear" w:pos="8176"/>
              <w:tab w:val="right" w:pos="9026" w:leader="dot"/>
            </w:tabs>
            <w:rPr/>
          </w:pPr>
          <w:hyperlink w:anchor="__RefHeading___Toc681754_3531895371">
            <w:r>
              <w:rPr>
                <w:webHidden/>
                <w:rStyle w:val="IndexLink"/>
                <w:rtl w:val="true"/>
              </w:rPr>
              <w:t>آکوامارین</w:t>
            </w:r>
            <w:r>
              <w:rPr>
                <w:rStyle w:val="IndexLink"/>
                <w:rtl w:val="true"/>
              </w:rPr>
              <w:tab/>
            </w:r>
            <w:r>
              <w:rPr>
                <w:rStyle w:val="IndexLink"/>
              </w:rPr>
              <w:t>43</w:t>
            </w:r>
          </w:hyperlink>
        </w:p>
        <w:p>
          <w:pPr>
            <w:pStyle w:val="Contents4"/>
            <w:tabs>
              <w:tab w:val="clear" w:pos="8176"/>
              <w:tab w:val="right" w:pos="9026" w:leader="dot"/>
            </w:tabs>
            <w:rPr/>
          </w:pPr>
          <w:hyperlink w:anchor="__RefHeading___Toc681756_3531895371">
            <w:r>
              <w:rPr>
                <w:webHidden/>
                <w:rStyle w:val="IndexLink"/>
                <w:rtl w:val="true"/>
              </w:rPr>
              <w:t>مون استون</w:t>
            </w:r>
            <w:r>
              <w:rPr>
                <w:rStyle w:val="IndexLink"/>
                <w:rtl w:val="true"/>
              </w:rPr>
              <w:tab/>
            </w:r>
            <w:r>
              <w:rPr>
                <w:rStyle w:val="IndexLink"/>
              </w:rPr>
              <w:t>43</w:t>
            </w:r>
          </w:hyperlink>
        </w:p>
        <w:p>
          <w:pPr>
            <w:pStyle w:val="Contents4"/>
            <w:tabs>
              <w:tab w:val="clear" w:pos="8176"/>
              <w:tab w:val="right" w:pos="9026" w:leader="dot"/>
            </w:tabs>
            <w:rPr/>
          </w:pPr>
          <w:hyperlink w:anchor="__RefHeading___Toc681758_3531895371">
            <w:r>
              <w:rPr>
                <w:webHidden/>
                <w:rStyle w:val="IndexLink"/>
                <w:rtl w:val="true"/>
              </w:rPr>
              <w:t>آمتیست</w:t>
            </w:r>
            <w:r>
              <w:rPr>
                <w:rStyle w:val="IndexLink"/>
                <w:rtl w:val="true"/>
              </w:rPr>
              <w:tab/>
            </w:r>
            <w:r>
              <w:rPr>
                <w:rStyle w:val="IndexLink"/>
              </w:rPr>
              <w:t>43</w:t>
            </w:r>
          </w:hyperlink>
        </w:p>
        <w:p>
          <w:pPr>
            <w:pStyle w:val="Contents4"/>
            <w:tabs>
              <w:tab w:val="clear" w:pos="8176"/>
              <w:tab w:val="right" w:pos="9026" w:leader="dot"/>
            </w:tabs>
            <w:rPr/>
          </w:pPr>
          <w:hyperlink w:anchor="__RefHeading___Toc681760_3531895371">
            <w:r>
              <w:rPr>
                <w:webHidden/>
                <w:rStyle w:val="IndexLink"/>
                <w:rtl w:val="true"/>
              </w:rPr>
              <w:t>اونیکس</w:t>
            </w:r>
            <w:r>
              <w:rPr>
                <w:rStyle w:val="IndexLink"/>
                <w:rtl w:val="true"/>
              </w:rPr>
              <w:tab/>
            </w:r>
            <w:r>
              <w:rPr>
                <w:rStyle w:val="IndexLink"/>
              </w:rPr>
              <w:t>44</w:t>
            </w:r>
          </w:hyperlink>
        </w:p>
        <w:p>
          <w:pPr>
            <w:pStyle w:val="Contents4"/>
            <w:tabs>
              <w:tab w:val="clear" w:pos="8176"/>
              <w:tab w:val="right" w:pos="9026" w:leader="dot"/>
            </w:tabs>
            <w:rPr/>
          </w:pPr>
          <w:hyperlink w:anchor="__RefHeading___Toc681762_3531895371">
            <w:r>
              <w:rPr>
                <w:webHidden/>
                <w:rStyle w:val="IndexLink"/>
                <w:rtl w:val="true"/>
              </w:rPr>
              <w:t>کونزیت</w:t>
            </w:r>
            <w:r>
              <w:rPr>
                <w:rStyle w:val="IndexLink"/>
                <w:rtl w:val="true"/>
              </w:rPr>
              <w:tab/>
            </w:r>
            <w:r>
              <w:rPr>
                <w:rStyle w:val="IndexLink"/>
              </w:rPr>
              <w:t>44</w:t>
            </w:r>
          </w:hyperlink>
        </w:p>
        <w:p>
          <w:pPr>
            <w:pStyle w:val="Contents3"/>
            <w:tabs>
              <w:tab w:val="clear" w:pos="8459"/>
              <w:tab w:val="right" w:pos="9026" w:leader="dot"/>
            </w:tabs>
            <w:rPr/>
          </w:pPr>
          <w:hyperlink w:anchor="__RefHeading___Toc681764_3531895371">
            <w:r>
              <w:rPr>
                <w:webHidden/>
                <w:rStyle w:val="IndexLink"/>
                <w:rtl w:val="true"/>
              </w:rPr>
              <w:t>سنگ های قیمتی و نیمه‌قیمتی ایران را بشناسیم</w:t>
            </w:r>
            <w:r>
              <w:rPr>
                <w:rStyle w:val="IndexLink"/>
                <w:rtl w:val="true"/>
              </w:rPr>
              <w:tab/>
            </w:r>
            <w:r>
              <w:rPr>
                <w:rStyle w:val="IndexLink"/>
              </w:rPr>
              <w:t>44</w:t>
            </w:r>
          </w:hyperlink>
        </w:p>
        <w:p>
          <w:pPr>
            <w:pStyle w:val="Contents4"/>
            <w:tabs>
              <w:tab w:val="clear" w:pos="8176"/>
              <w:tab w:val="right" w:pos="9026" w:leader="dot"/>
            </w:tabs>
            <w:rPr/>
          </w:pPr>
          <w:hyperlink w:anchor="__RefHeading___Toc681766_3531895371">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81768_3531895371">
            <w:r>
              <w:rPr>
                <w:webHidden/>
                <w:rStyle w:val="IndexLink"/>
                <w:rtl w:val="true"/>
              </w:rPr>
              <w:t>سیناپرس</w:t>
            </w:r>
            <w:r>
              <w:rPr>
                <w:rStyle w:val="IndexLink"/>
                <w:rtl w:val="true"/>
              </w:rPr>
              <w:tab/>
            </w:r>
            <w:r>
              <w:rPr>
                <w:rStyle w:val="IndexLink"/>
              </w:rPr>
              <w:t>45</w:t>
            </w:r>
          </w:hyperlink>
        </w:p>
        <w:p>
          <w:pPr>
            <w:pStyle w:val="Contents4"/>
            <w:tabs>
              <w:tab w:val="clear" w:pos="8176"/>
              <w:tab w:val="right" w:pos="9026" w:leader="dot"/>
            </w:tabs>
            <w:rPr/>
          </w:pPr>
          <w:hyperlink w:anchor="__RefHeading___Toc681770_3531895371">
            <w:r>
              <w:rPr>
                <w:webHidden/>
                <w:rStyle w:val="IndexLink"/>
                <w:rtl w:val="true"/>
              </w:rPr>
              <w:t>فیروزه</w:t>
            </w:r>
            <w:r>
              <w:rPr>
                <w:rStyle w:val="IndexLink"/>
                <w:rtl w:val="true"/>
              </w:rPr>
              <w:tab/>
            </w:r>
            <w:r>
              <w:rPr>
                <w:rStyle w:val="IndexLink"/>
              </w:rPr>
              <w:t>45</w:t>
            </w:r>
          </w:hyperlink>
        </w:p>
        <w:p>
          <w:pPr>
            <w:pStyle w:val="Contents4"/>
            <w:tabs>
              <w:tab w:val="clear" w:pos="8176"/>
              <w:tab w:val="right" w:pos="9026" w:leader="dot"/>
            </w:tabs>
            <w:rPr/>
          </w:pPr>
          <w:hyperlink w:anchor="__RefHeading___Toc681772_3531895371">
            <w:r>
              <w:rPr>
                <w:webHidden/>
                <w:rStyle w:val="IndexLink"/>
                <w:rtl w:val="true"/>
              </w:rPr>
              <w:t>عقیق</w:t>
            </w:r>
            <w:r>
              <w:rPr>
                <w:rStyle w:val="IndexLink"/>
                <w:rtl w:val="true"/>
              </w:rPr>
              <w:tab/>
            </w:r>
            <w:r>
              <w:rPr>
                <w:rStyle w:val="IndexLink"/>
              </w:rPr>
              <w:t>46</w:t>
            </w:r>
          </w:hyperlink>
        </w:p>
        <w:p>
          <w:pPr>
            <w:pStyle w:val="Contents4"/>
            <w:tabs>
              <w:tab w:val="clear" w:pos="8176"/>
              <w:tab w:val="right" w:pos="9026" w:leader="dot"/>
            </w:tabs>
            <w:rPr/>
          </w:pPr>
          <w:hyperlink w:anchor="__RefHeading___Toc681774_3531895371">
            <w:r>
              <w:rPr>
                <w:webHidden/>
                <w:rStyle w:val="IndexLink"/>
                <w:rtl w:val="true"/>
              </w:rPr>
              <w:t xml:space="preserve">گارنت سبز </w:t>
            </w:r>
            <w:r>
              <w:rPr>
                <w:rStyle w:val="IndexLink"/>
                <w:rtl w:val="true"/>
              </w:rPr>
              <w:t>(</w:t>
            </w:r>
            <w:r>
              <w:rPr>
                <w:rStyle w:val="IndexLink"/>
                <w:rtl w:val="true"/>
              </w:rPr>
              <w:t>زمرد</w:t>
            </w:r>
            <w:r>
              <w:rPr>
                <w:rStyle w:val="IndexLink"/>
                <w:rtl w:val="true"/>
              </w:rPr>
              <w:t>)</w:t>
              <w:tab/>
            </w:r>
            <w:r>
              <w:rPr>
                <w:rStyle w:val="IndexLink"/>
              </w:rPr>
              <w:t>47</w:t>
            </w:r>
          </w:hyperlink>
        </w:p>
        <w:p>
          <w:pPr>
            <w:pStyle w:val="Contents4"/>
            <w:tabs>
              <w:tab w:val="clear" w:pos="8176"/>
              <w:tab w:val="right" w:pos="9026" w:leader="dot"/>
            </w:tabs>
            <w:rPr/>
          </w:pPr>
          <w:hyperlink w:anchor="__RefHeading___Toc681776_3531895371">
            <w:r>
              <w:rPr>
                <w:webHidden/>
                <w:rStyle w:val="IndexLink"/>
                <w:rtl w:val="true"/>
              </w:rPr>
              <w:t>مروارید</w:t>
            </w:r>
            <w:r>
              <w:rPr>
                <w:rStyle w:val="IndexLink"/>
                <w:rtl w:val="true"/>
              </w:rPr>
              <w:tab/>
            </w:r>
            <w:r>
              <w:rPr>
                <w:rStyle w:val="IndexLink"/>
              </w:rPr>
              <w:t>48</w:t>
            </w:r>
          </w:hyperlink>
        </w:p>
        <w:p>
          <w:pPr>
            <w:pStyle w:val="Contents4"/>
            <w:tabs>
              <w:tab w:val="clear" w:pos="8176"/>
              <w:tab w:val="right" w:pos="9026" w:leader="dot"/>
            </w:tabs>
            <w:rPr/>
          </w:pPr>
          <w:hyperlink w:anchor="__RefHeading___Toc681778_3531895371">
            <w:r>
              <w:rPr>
                <w:webHidden/>
                <w:rStyle w:val="IndexLink"/>
                <w:rtl w:val="true"/>
              </w:rPr>
              <w:t>الماس</w:t>
            </w:r>
            <w:r>
              <w:rPr>
                <w:rStyle w:val="IndexLink"/>
                <w:rtl w:val="true"/>
              </w:rPr>
              <w:tab/>
            </w:r>
            <w:r>
              <w:rPr>
                <w:rStyle w:val="IndexLink"/>
              </w:rPr>
              <w:t>49</w:t>
            </w:r>
          </w:hyperlink>
        </w:p>
        <w:p>
          <w:pPr>
            <w:pStyle w:val="Contents4"/>
            <w:tabs>
              <w:tab w:val="clear" w:pos="8176"/>
              <w:tab w:val="right" w:pos="9026" w:leader="dot"/>
            </w:tabs>
            <w:rPr/>
          </w:pPr>
          <w:hyperlink w:anchor="__RefHeading___Toc681780_3531895371">
            <w:r>
              <w:rPr>
                <w:webHidden/>
                <w:rStyle w:val="IndexLink"/>
                <w:rtl w:val="true"/>
              </w:rPr>
              <w:t>لاجورد</w:t>
            </w:r>
            <w:r>
              <w:rPr>
                <w:rStyle w:val="IndexLink"/>
                <w:rtl w:val="true"/>
              </w:rPr>
              <w:tab/>
            </w:r>
            <w:r>
              <w:rPr>
                <w:rStyle w:val="IndexLink"/>
              </w:rPr>
              <w:t>50</w:t>
            </w:r>
          </w:hyperlink>
        </w:p>
        <w:p>
          <w:pPr>
            <w:pStyle w:val="Contents4"/>
            <w:tabs>
              <w:tab w:val="clear" w:pos="8176"/>
              <w:tab w:val="right" w:pos="9026" w:leader="dot"/>
            </w:tabs>
            <w:rPr/>
          </w:pPr>
          <w:hyperlink w:anchor="__RefHeading___Toc681782_3531895371">
            <w:r>
              <w:rPr>
                <w:webHidden/>
                <w:rStyle w:val="IndexLink"/>
                <w:rtl w:val="true"/>
              </w:rPr>
              <w:t>یاقوت</w:t>
            </w:r>
            <w:r>
              <w:rPr>
                <w:rStyle w:val="IndexLink"/>
                <w:rtl w:val="true"/>
              </w:rPr>
              <w:tab/>
            </w:r>
            <w:r>
              <w:rPr>
                <w:rStyle w:val="IndexLink"/>
              </w:rPr>
              <w:t>51</w:t>
            </w:r>
          </w:hyperlink>
        </w:p>
        <w:p>
          <w:pPr>
            <w:pStyle w:val="Contents4"/>
            <w:tabs>
              <w:tab w:val="clear" w:pos="8176"/>
              <w:tab w:val="right" w:pos="9026" w:leader="dot"/>
            </w:tabs>
            <w:rPr/>
          </w:pPr>
          <w:hyperlink w:anchor="__RefHeading___Toc681784_3531895371">
            <w:r>
              <w:rPr>
                <w:webHidden/>
                <w:rStyle w:val="IndexLink"/>
                <w:rtl w:val="true"/>
              </w:rPr>
              <w:t>زیرکن</w:t>
            </w:r>
            <w:r>
              <w:rPr>
                <w:rStyle w:val="IndexLink"/>
                <w:rtl w:val="true"/>
              </w:rPr>
              <w:tab/>
            </w:r>
            <w:r>
              <w:rPr>
                <w:rStyle w:val="IndexLink"/>
              </w:rPr>
              <w:t>52</w:t>
            </w:r>
          </w:hyperlink>
        </w:p>
        <w:p>
          <w:pPr>
            <w:pStyle w:val="Contents4"/>
            <w:tabs>
              <w:tab w:val="clear" w:pos="8176"/>
              <w:tab w:val="right" w:pos="9026" w:leader="dot"/>
            </w:tabs>
            <w:rPr/>
          </w:pPr>
          <w:hyperlink w:anchor="__RefHeading___Toc681786_3531895371">
            <w:r>
              <w:rPr>
                <w:webHidden/>
                <w:rStyle w:val="IndexLink"/>
                <w:rtl w:val="true"/>
              </w:rPr>
              <w:t>توپاز</w:t>
            </w:r>
            <w:r>
              <w:rPr>
                <w:rStyle w:val="IndexLink"/>
                <w:rtl w:val="true"/>
              </w:rPr>
              <w:tab/>
            </w:r>
            <w:r>
              <w:rPr>
                <w:rStyle w:val="IndexLink"/>
              </w:rPr>
              <w:t>52</w:t>
            </w:r>
          </w:hyperlink>
        </w:p>
        <w:p>
          <w:pPr>
            <w:pStyle w:val="Contents4"/>
            <w:tabs>
              <w:tab w:val="clear" w:pos="8176"/>
              <w:tab w:val="right" w:pos="9026" w:leader="dot"/>
            </w:tabs>
            <w:rPr/>
          </w:pPr>
          <w:hyperlink w:anchor="__RefHeading___Toc681788_3531895371">
            <w:r>
              <w:rPr>
                <w:webHidden/>
                <w:rStyle w:val="IndexLink"/>
                <w:rtl w:val="true"/>
              </w:rPr>
              <w:t>مالاکیت</w:t>
            </w:r>
            <w:r>
              <w:rPr>
                <w:rStyle w:val="IndexLink"/>
                <w:rtl w:val="true"/>
              </w:rPr>
              <w:tab/>
            </w:r>
            <w:r>
              <w:rPr>
                <w:rStyle w:val="IndexLink"/>
              </w:rPr>
              <w:t>52</w:t>
            </w:r>
          </w:hyperlink>
        </w:p>
        <w:p>
          <w:pPr>
            <w:pStyle w:val="Contents4"/>
            <w:tabs>
              <w:tab w:val="clear" w:pos="8176"/>
              <w:tab w:val="right" w:pos="9026" w:leader="dot"/>
            </w:tabs>
            <w:rPr/>
          </w:pPr>
          <w:hyperlink w:anchor="__RefHeading___Toc681790_3531895371">
            <w:r>
              <w:rPr>
                <w:webHidden/>
                <w:rStyle w:val="IndexLink"/>
                <w:rtl w:val="true"/>
              </w:rPr>
              <w:t xml:space="preserve">ژادئیت </w:t>
            </w:r>
            <w:r>
              <w:rPr>
                <w:rStyle w:val="IndexLink"/>
                <w:rtl w:val="true"/>
              </w:rPr>
              <w:t>(</w:t>
            </w:r>
            <w:r>
              <w:rPr>
                <w:rStyle w:val="IndexLink"/>
                <w:rtl w:val="true"/>
              </w:rPr>
              <w:t>یشم</w:t>
            </w:r>
            <w:r>
              <w:rPr>
                <w:rStyle w:val="IndexLink"/>
                <w:rtl w:val="true"/>
              </w:rPr>
              <w:t>)</w:t>
              <w:tab/>
            </w:r>
            <w:r>
              <w:rPr>
                <w:rStyle w:val="IndexLink"/>
              </w:rPr>
              <w:t>53</w:t>
            </w:r>
          </w:hyperlink>
        </w:p>
        <w:p>
          <w:pPr>
            <w:pStyle w:val="Contents4"/>
            <w:tabs>
              <w:tab w:val="clear" w:pos="8176"/>
              <w:tab w:val="right" w:pos="9026" w:leader="dot"/>
            </w:tabs>
            <w:rPr/>
          </w:pPr>
          <w:hyperlink w:anchor="__RefHeading___Toc681792_3531895371">
            <w:r>
              <w:rPr>
                <w:webHidden/>
                <w:rStyle w:val="IndexLink"/>
                <w:rtl w:val="true"/>
              </w:rPr>
              <w:t>لعل</w:t>
            </w:r>
            <w:r>
              <w:rPr>
                <w:rStyle w:val="IndexLink"/>
                <w:rtl w:val="true"/>
              </w:rPr>
              <w:tab/>
            </w:r>
            <w:r>
              <w:rPr>
                <w:rStyle w:val="IndexLink"/>
              </w:rPr>
              <w:t>53</w:t>
            </w:r>
          </w:hyperlink>
        </w:p>
        <w:p>
          <w:pPr>
            <w:pStyle w:val="Contents4"/>
            <w:tabs>
              <w:tab w:val="clear" w:pos="8176"/>
              <w:tab w:val="right" w:pos="9026" w:leader="dot"/>
            </w:tabs>
            <w:rPr/>
          </w:pPr>
          <w:hyperlink w:anchor="__RefHeading___Toc681794_3531895371">
            <w:r>
              <w:rPr>
                <w:webHidden/>
                <w:rStyle w:val="IndexLink"/>
                <w:rtl w:val="true"/>
              </w:rPr>
              <w:t>کریزوکل</w:t>
            </w:r>
            <w:r>
              <w:rPr>
                <w:rStyle w:val="IndexLink"/>
                <w:rtl w:val="true"/>
              </w:rPr>
              <w:tab/>
            </w:r>
            <w:r>
              <w:rPr>
                <w:rStyle w:val="IndexLink"/>
              </w:rPr>
              <w:t>54</w:t>
            </w:r>
          </w:hyperlink>
        </w:p>
        <w:p>
          <w:pPr>
            <w:pStyle w:val="Contents3"/>
            <w:tabs>
              <w:tab w:val="clear" w:pos="8459"/>
              <w:tab w:val="right" w:pos="9026" w:leader="dot"/>
            </w:tabs>
            <w:rPr/>
          </w:pPr>
          <w:hyperlink w:anchor="__RefHeading___Toc681796_3531895371">
            <w:r>
              <w:rPr>
                <w:webHidden/>
                <w:rStyle w:val="IndexLink"/>
                <w:rtl w:val="true"/>
              </w:rPr>
              <w:t>گران‌قیمت‌ترین و کمیاب‌تری سنگ های جهان</w:t>
            </w:r>
            <w:r>
              <w:rPr>
                <w:rStyle w:val="IndexLink"/>
                <w:rtl w:val="true"/>
              </w:rPr>
              <w:tab/>
            </w:r>
            <w:r>
              <w:rPr>
                <w:rStyle w:val="IndexLink"/>
              </w:rPr>
              <w:t>54</w:t>
            </w:r>
          </w:hyperlink>
        </w:p>
        <w:p>
          <w:pPr>
            <w:pStyle w:val="Contents4"/>
            <w:tabs>
              <w:tab w:val="clear" w:pos="8176"/>
              <w:tab w:val="right" w:pos="9026" w:leader="dot"/>
            </w:tabs>
            <w:rPr/>
          </w:pPr>
          <w:hyperlink w:anchor="__RefHeading___Toc681798_353189537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81800_3531895371">
            <w:r>
              <w:rPr>
                <w:webHidden/>
                <w:rStyle w:val="IndexLink"/>
                <w:rtl w:val="true"/>
              </w:rPr>
              <w:t>ژرمژوئیت، نادرترین سنگ</w:t>
            </w:r>
            <w:r>
              <w:rPr>
                <w:rStyle w:val="IndexLink"/>
                <w:rtl w:val="true"/>
              </w:rPr>
              <w:tab/>
            </w:r>
            <w:r>
              <w:rPr>
                <w:rStyle w:val="IndexLink"/>
              </w:rPr>
              <w:t>55</w:t>
            </w:r>
          </w:hyperlink>
        </w:p>
        <w:p>
          <w:pPr>
            <w:pStyle w:val="Contents4"/>
            <w:tabs>
              <w:tab w:val="clear" w:pos="8176"/>
              <w:tab w:val="right" w:pos="9026" w:leader="dot"/>
            </w:tabs>
            <w:rPr/>
          </w:pPr>
          <w:hyperlink w:anchor="__RefHeading___Toc681802_3531895371">
            <w:r>
              <w:rPr>
                <w:webHidden/>
                <w:rStyle w:val="IndexLink"/>
                <w:rtl w:val="true"/>
              </w:rPr>
              <w:t>عقیق سیاه، نادرترین سنگ</w:t>
            </w:r>
            <w:r>
              <w:rPr>
                <w:rStyle w:val="IndexLink"/>
                <w:rtl w:val="true"/>
              </w:rPr>
              <w:tab/>
            </w:r>
            <w:r>
              <w:rPr>
                <w:rStyle w:val="IndexLink"/>
              </w:rPr>
              <w:t>56</w:t>
            </w:r>
          </w:hyperlink>
        </w:p>
        <w:p>
          <w:pPr>
            <w:pStyle w:val="Contents4"/>
            <w:tabs>
              <w:tab w:val="clear" w:pos="8176"/>
              <w:tab w:val="right" w:pos="9026" w:leader="dot"/>
            </w:tabs>
            <w:rPr/>
          </w:pPr>
          <w:hyperlink w:anchor="__RefHeading___Toc681804_3531895371">
            <w:r>
              <w:rPr>
                <w:webHidden/>
                <w:rStyle w:val="IndexLink"/>
                <w:rtl w:val="true"/>
              </w:rPr>
              <w:t>بریل قرمز، سنگ قیمتی</w:t>
            </w:r>
            <w:r>
              <w:rPr>
                <w:rStyle w:val="IndexLink"/>
                <w:rtl w:val="true"/>
              </w:rPr>
              <w:tab/>
            </w:r>
            <w:r>
              <w:rPr>
                <w:rStyle w:val="IndexLink"/>
              </w:rPr>
              <w:t>56</w:t>
            </w:r>
          </w:hyperlink>
        </w:p>
        <w:p>
          <w:pPr>
            <w:pStyle w:val="Contents4"/>
            <w:tabs>
              <w:tab w:val="clear" w:pos="8176"/>
              <w:tab w:val="right" w:pos="9026" w:leader="dot"/>
            </w:tabs>
            <w:rPr/>
          </w:pPr>
          <w:hyperlink w:anchor="__RefHeading___Toc681806_3531895371">
            <w:r>
              <w:rPr>
                <w:webHidden/>
                <w:rStyle w:val="IndexLink"/>
                <w:rtl w:val="true"/>
              </w:rPr>
              <w:t>سنگ ماسگراویت، جدیدترین سنگ</w:t>
            </w:r>
            <w:r>
              <w:rPr>
                <w:rStyle w:val="IndexLink"/>
                <w:rtl w:val="true"/>
              </w:rPr>
              <w:tab/>
            </w:r>
            <w:r>
              <w:rPr>
                <w:rStyle w:val="IndexLink"/>
              </w:rPr>
              <w:t>56</w:t>
            </w:r>
          </w:hyperlink>
        </w:p>
        <w:p>
          <w:pPr>
            <w:pStyle w:val="Contents4"/>
            <w:tabs>
              <w:tab w:val="clear" w:pos="8176"/>
              <w:tab w:val="right" w:pos="9026" w:leader="dot"/>
            </w:tabs>
            <w:rPr/>
          </w:pPr>
          <w:hyperlink w:anchor="__RefHeading___Toc681808_3531895371">
            <w:r>
              <w:rPr>
                <w:webHidden/>
                <w:rStyle w:val="IndexLink"/>
                <w:rtl w:val="true"/>
              </w:rPr>
              <w:t>پینیت، کمیاب‌تری سنگ های جهان</w:t>
            </w:r>
            <w:r>
              <w:rPr>
                <w:rStyle w:val="IndexLink"/>
                <w:rtl w:val="true"/>
              </w:rPr>
              <w:tab/>
            </w:r>
            <w:r>
              <w:rPr>
                <w:rStyle w:val="IndexLink"/>
              </w:rPr>
              <w:t>57</w:t>
            </w:r>
          </w:hyperlink>
        </w:p>
        <w:p>
          <w:pPr>
            <w:pStyle w:val="Contents4"/>
            <w:tabs>
              <w:tab w:val="clear" w:pos="8176"/>
              <w:tab w:val="right" w:pos="9026" w:leader="dot"/>
            </w:tabs>
            <w:rPr/>
          </w:pPr>
          <w:hyperlink w:anchor="__RefHeading___Toc681810_3531895371">
            <w:r>
              <w:rPr>
                <w:webHidden/>
                <w:rStyle w:val="IndexLink"/>
                <w:rtl w:val="true"/>
              </w:rPr>
              <w:t>گراندیدریت، گران‌قیمت‌ترین سنگ</w:t>
            </w:r>
            <w:r>
              <w:rPr>
                <w:rStyle w:val="IndexLink"/>
                <w:rtl w:val="true"/>
              </w:rPr>
              <w:tab/>
            </w:r>
            <w:r>
              <w:rPr>
                <w:rStyle w:val="IndexLink"/>
              </w:rPr>
              <w:t>57</w:t>
            </w:r>
          </w:hyperlink>
        </w:p>
        <w:p>
          <w:pPr>
            <w:pStyle w:val="Contents3"/>
            <w:tabs>
              <w:tab w:val="clear" w:pos="8459"/>
              <w:tab w:val="right" w:pos="9026" w:leader="dot"/>
            </w:tabs>
            <w:rPr/>
          </w:pPr>
          <w:hyperlink w:anchor="__RefHeading___Toc681812_3531895371">
            <w:r>
              <w:rPr>
                <w:webHidden/>
                <w:rStyle w:val="IndexLink"/>
                <w:rtl w:val="true"/>
              </w:rPr>
              <w:t>تعدادی از سنگ های معروف جهان</w:t>
            </w:r>
            <w:r>
              <w:rPr>
                <w:rStyle w:val="IndexLink"/>
                <w:rtl w:val="true"/>
              </w:rPr>
              <w:tab/>
            </w:r>
            <w:r>
              <w:rPr>
                <w:rStyle w:val="IndexLink"/>
              </w:rPr>
              <w:t>58</w:t>
            </w:r>
          </w:hyperlink>
        </w:p>
        <w:p>
          <w:pPr>
            <w:pStyle w:val="Contents3"/>
            <w:tabs>
              <w:tab w:val="clear" w:pos="8459"/>
              <w:tab w:val="right" w:pos="9026" w:leader="dot"/>
            </w:tabs>
            <w:rPr/>
          </w:pPr>
          <w:hyperlink w:anchor="__RefHeading___Toc681814_3531895371">
            <w:r>
              <w:rPr>
                <w:webHidden/>
                <w:rStyle w:val="IndexLink"/>
                <w:rtl w:val="true"/>
              </w:rPr>
              <w:t xml:space="preserve">چشم گربه </w:t>
            </w:r>
            <w:r>
              <w:rPr>
                <w:rStyle w:val="IndexLink"/>
              </w:rPr>
              <w:t>Actinolite</w:t>
            </w:r>
            <w:r>
              <w:rPr>
                <w:rStyle w:val="IndexLink"/>
                <w:rtl w:val="true"/>
              </w:rPr>
              <w:tab/>
            </w:r>
            <w:r>
              <w:rPr>
                <w:rStyle w:val="IndexLink"/>
              </w:rPr>
              <w:t>58</w:t>
            </w:r>
          </w:hyperlink>
        </w:p>
        <w:p>
          <w:pPr>
            <w:pStyle w:val="Contents4"/>
            <w:tabs>
              <w:tab w:val="clear" w:pos="8176"/>
              <w:tab w:val="right" w:pos="9026" w:leader="dot"/>
            </w:tabs>
            <w:rPr/>
          </w:pPr>
          <w:hyperlink w:anchor="__RefHeading___Toc681816_353189537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81818_3531895371">
            <w:r>
              <w:rPr>
                <w:webHidden/>
                <w:rStyle w:val="IndexLink"/>
                <w:rtl w:val="true"/>
              </w:rPr>
              <w:t>خواص درمانی چشم گربه</w:t>
            </w:r>
            <w:r>
              <w:rPr>
                <w:rStyle w:val="IndexLink"/>
                <w:rtl w:val="true"/>
              </w:rPr>
              <w:t>:</w:t>
              <w:tab/>
            </w:r>
            <w:r>
              <w:rPr>
                <w:rStyle w:val="IndexLink"/>
              </w:rPr>
              <w:t>59</w:t>
            </w:r>
          </w:hyperlink>
        </w:p>
        <w:p>
          <w:pPr>
            <w:pStyle w:val="Contents4"/>
            <w:tabs>
              <w:tab w:val="clear" w:pos="8176"/>
              <w:tab w:val="right" w:pos="9026" w:leader="dot"/>
            </w:tabs>
            <w:rPr/>
          </w:pPr>
          <w:hyperlink w:anchor="__RefHeading___Toc681820_3531895371">
            <w:r>
              <w:rPr>
                <w:webHidden/>
                <w:rStyle w:val="IndexLink"/>
                <w:rtl w:val="true"/>
              </w:rPr>
              <w:t xml:space="preserve">عقیق </w:t>
            </w:r>
            <w:r>
              <w:rPr>
                <w:rStyle w:val="IndexLink"/>
              </w:rPr>
              <w:t>Agat</w:t>
            </w:r>
            <w:r>
              <w:rPr>
                <w:rStyle w:val="IndexLink"/>
                <w:rtl w:val="true"/>
              </w:rPr>
              <w:tab/>
            </w:r>
            <w:r>
              <w:rPr>
                <w:rStyle w:val="IndexLink"/>
              </w:rPr>
              <w:t>59</w:t>
            </w:r>
          </w:hyperlink>
        </w:p>
        <w:p>
          <w:pPr>
            <w:pStyle w:val="Contents4"/>
            <w:tabs>
              <w:tab w:val="clear" w:pos="8176"/>
              <w:tab w:val="right" w:pos="9026" w:leader="dot"/>
            </w:tabs>
            <w:rPr/>
          </w:pPr>
          <w:hyperlink w:anchor="__RefHeading___Toc681822_3531895371">
            <w:r>
              <w:rPr>
                <w:webHidden/>
                <w:rStyle w:val="IndexLink"/>
                <w:rtl w:val="true"/>
              </w:rPr>
              <w:t>خواص سنگ عقیق</w:t>
            </w:r>
            <w:r>
              <w:rPr>
                <w:rStyle w:val="IndexLink"/>
                <w:rtl w:val="true"/>
              </w:rPr>
              <w:tab/>
            </w:r>
            <w:r>
              <w:rPr>
                <w:rStyle w:val="IndexLink"/>
              </w:rPr>
              <w:t>59</w:t>
            </w:r>
          </w:hyperlink>
        </w:p>
        <w:p>
          <w:pPr>
            <w:pStyle w:val="Contents4"/>
            <w:tabs>
              <w:tab w:val="clear" w:pos="8176"/>
              <w:tab w:val="right" w:pos="9026" w:leader="dot"/>
            </w:tabs>
            <w:rPr/>
          </w:pPr>
          <w:hyperlink w:anchor="__RefHeading___Toc681824_3531895371">
            <w:r>
              <w:rPr>
                <w:webHidden/>
                <w:rStyle w:val="IndexLink"/>
                <w:rtl w:val="true"/>
              </w:rPr>
              <w:t>آمتیست</w:t>
            </w:r>
            <w:r>
              <w:rPr>
                <w:rStyle w:val="IndexLink"/>
              </w:rPr>
              <w:t>Amethist</w:t>
            </w:r>
            <w:r>
              <w:rPr>
                <w:rStyle w:val="IndexLink"/>
                <w:rtl w:val="true"/>
              </w:rPr>
              <w:tab/>
            </w:r>
            <w:r>
              <w:rPr>
                <w:rStyle w:val="IndexLink"/>
              </w:rPr>
              <w:t>60</w:t>
            </w:r>
          </w:hyperlink>
        </w:p>
        <w:p>
          <w:pPr>
            <w:pStyle w:val="Contents4"/>
            <w:tabs>
              <w:tab w:val="clear" w:pos="8176"/>
              <w:tab w:val="right" w:pos="9026" w:leader="dot"/>
            </w:tabs>
            <w:rPr/>
          </w:pPr>
          <w:hyperlink w:anchor="__RefHeading___Toc681826_3531895371">
            <w:r>
              <w:rPr>
                <w:webHidden/>
                <w:rStyle w:val="IndexLink"/>
                <w:rtl w:val="true"/>
              </w:rPr>
              <w:t>خواص سنگ آمتیست</w:t>
            </w:r>
            <w:r>
              <w:rPr>
                <w:rStyle w:val="IndexLink"/>
                <w:rtl w:val="true"/>
              </w:rPr>
              <w:tab/>
            </w:r>
            <w:r>
              <w:rPr>
                <w:rStyle w:val="IndexLink"/>
              </w:rPr>
              <w:t>60</w:t>
            </w:r>
          </w:hyperlink>
        </w:p>
        <w:p>
          <w:pPr>
            <w:pStyle w:val="Contents4"/>
            <w:tabs>
              <w:tab w:val="clear" w:pos="8176"/>
              <w:tab w:val="right" w:pos="9026" w:leader="dot"/>
            </w:tabs>
            <w:rPr/>
          </w:pPr>
          <w:hyperlink w:anchor="__RefHeading___Toc681828_3531895371">
            <w:r>
              <w:rPr>
                <w:webHidden/>
                <w:rStyle w:val="IndexLink"/>
                <w:rtl w:val="true"/>
              </w:rPr>
              <w:t xml:space="preserve">یاقوت کبود </w:t>
            </w:r>
            <w:r>
              <w:rPr>
                <w:rStyle w:val="IndexLink"/>
              </w:rPr>
              <w:t>Beryl</w:t>
            </w:r>
            <w:r>
              <w:rPr>
                <w:rStyle w:val="IndexLink"/>
                <w:rtl w:val="true"/>
              </w:rPr>
              <w:tab/>
            </w:r>
            <w:r>
              <w:rPr>
                <w:rStyle w:val="IndexLink"/>
              </w:rPr>
              <w:t>61</w:t>
            </w:r>
          </w:hyperlink>
        </w:p>
        <w:p>
          <w:pPr>
            <w:pStyle w:val="Contents4"/>
            <w:tabs>
              <w:tab w:val="clear" w:pos="8176"/>
              <w:tab w:val="right" w:pos="9026" w:leader="dot"/>
            </w:tabs>
            <w:rPr/>
          </w:pPr>
          <w:hyperlink w:anchor="__RefHeading___Toc681830_3531895371">
            <w:r>
              <w:rPr>
                <w:webHidden/>
                <w:rStyle w:val="IndexLink"/>
                <w:rtl w:val="true"/>
              </w:rPr>
              <w:t>خواص یاقوت کبود</w:t>
            </w:r>
            <w:r>
              <w:rPr>
                <w:rStyle w:val="IndexLink"/>
                <w:rtl w:val="true"/>
              </w:rPr>
              <w:tab/>
            </w:r>
            <w:r>
              <w:rPr>
                <w:rStyle w:val="IndexLink"/>
              </w:rPr>
              <w:t>61</w:t>
            </w:r>
          </w:hyperlink>
        </w:p>
        <w:p>
          <w:pPr>
            <w:pStyle w:val="Contents3"/>
            <w:tabs>
              <w:tab w:val="clear" w:pos="8459"/>
              <w:tab w:val="right" w:pos="9026" w:leader="dot"/>
            </w:tabs>
            <w:rPr/>
          </w:pPr>
          <w:hyperlink w:anchor="__RefHeading___Toc681832_3531895371">
            <w:r>
              <w:rPr>
                <w:webHidden/>
                <w:rStyle w:val="IndexLink"/>
                <w:rtl w:val="true"/>
              </w:rPr>
              <w:t>سهم اندک ایران در تجارت جهانی</w:t>
            </w:r>
            <w:r>
              <w:rPr>
                <w:rStyle w:val="IndexLink"/>
                <w:rtl w:val="true"/>
              </w:rPr>
              <w:tab/>
            </w:r>
            <w:r>
              <w:rPr>
                <w:rStyle w:val="IndexLink"/>
              </w:rPr>
              <w:t>61</w:t>
            </w:r>
          </w:hyperlink>
        </w:p>
        <w:p>
          <w:pPr>
            <w:pStyle w:val="Contents3"/>
            <w:tabs>
              <w:tab w:val="clear" w:pos="8459"/>
              <w:tab w:val="right" w:pos="9026" w:leader="dot"/>
            </w:tabs>
            <w:rPr/>
          </w:pPr>
          <w:hyperlink w:anchor="__RefHeading___Toc681834_3531895371">
            <w:r>
              <w:rPr>
                <w:webHidden/>
                <w:rStyle w:val="IndexLink"/>
                <w:rtl w:val="true"/>
              </w:rPr>
              <w:t>مشخصات کلی انتخاب سنگ برای مصارف ساختمانی</w:t>
            </w:r>
            <w:r>
              <w:rPr>
                <w:rStyle w:val="IndexLink"/>
                <w:rtl w:val="true"/>
              </w:rPr>
              <w:tab/>
            </w:r>
            <w:r>
              <w:rPr>
                <w:rStyle w:val="IndexLink"/>
              </w:rPr>
              <w:t>61</w:t>
            </w:r>
          </w:hyperlink>
        </w:p>
        <w:p>
          <w:pPr>
            <w:pStyle w:val="Contents4"/>
            <w:tabs>
              <w:tab w:val="clear" w:pos="8176"/>
              <w:tab w:val="right" w:pos="9026" w:leader="dot"/>
            </w:tabs>
            <w:rPr/>
          </w:pPr>
          <w:hyperlink w:anchor="__RefHeading___Toc681836_3531895371">
            <w:r>
              <w:rPr>
                <w:webHidden/>
                <w:rStyle w:val="IndexLink"/>
                <w:rtl w:val="true"/>
              </w:rPr>
              <w:t>سنگ های مورد استفاده در کارهای ساختمانی باید دارای مشخصات زیر باشند</w:t>
            </w:r>
            <w:r>
              <w:rPr>
                <w:rStyle w:val="IndexLink"/>
                <w:rtl w:val="true"/>
              </w:rPr>
              <w:tab/>
            </w:r>
            <w:r>
              <w:rPr>
                <w:rStyle w:val="IndexLink"/>
              </w:rPr>
              <w:t>61</w:t>
            </w:r>
          </w:hyperlink>
        </w:p>
        <w:p>
          <w:pPr>
            <w:pStyle w:val="Contents3"/>
            <w:tabs>
              <w:tab w:val="clear" w:pos="8459"/>
              <w:tab w:val="right" w:pos="9026" w:leader="dot"/>
            </w:tabs>
            <w:rPr/>
          </w:pPr>
          <w:hyperlink w:anchor="__RefHeading___Toc681838_3531895371">
            <w:r>
              <w:rPr>
                <w:webHidden/>
                <w:rStyle w:val="IndexLink"/>
                <w:rtl w:val="true"/>
              </w:rPr>
              <w:t>تقسیم‌بندی سنگ های ساختمانی</w:t>
            </w:r>
            <w:r>
              <w:rPr>
                <w:rStyle w:val="IndexLink"/>
                <w:rtl w:val="true"/>
              </w:rPr>
              <w:tab/>
            </w:r>
            <w:r>
              <w:rPr>
                <w:rStyle w:val="IndexLink"/>
              </w:rPr>
              <w:t>62</w:t>
            </w:r>
          </w:hyperlink>
        </w:p>
        <w:p>
          <w:pPr>
            <w:pStyle w:val="Contents4"/>
            <w:tabs>
              <w:tab w:val="clear" w:pos="8176"/>
              <w:tab w:val="right" w:pos="9026" w:leader="dot"/>
            </w:tabs>
            <w:rPr/>
          </w:pPr>
          <w:hyperlink w:anchor="__RefHeading___Toc681840_3531895371">
            <w:r>
              <w:rPr>
                <w:webHidden/>
                <w:rStyle w:val="IndexLink"/>
                <w:rtl w:val="true"/>
              </w:rPr>
              <w:t>الف</w:t>
            </w:r>
            <w:r>
              <w:rPr>
                <w:rStyle w:val="IndexLink"/>
                <w:rtl w:val="true"/>
              </w:rPr>
              <w:t xml:space="preserve">) </w:t>
            </w:r>
            <w:r>
              <w:rPr>
                <w:rStyle w:val="IndexLink"/>
                <w:rtl w:val="true"/>
              </w:rPr>
              <w:t>بر اساس وزن مخصوص</w:t>
            </w:r>
            <w:r>
              <w:rPr>
                <w:rStyle w:val="IndexLink"/>
                <w:rtl w:val="true"/>
              </w:rPr>
              <w:tab/>
            </w:r>
            <w:r>
              <w:rPr>
                <w:rStyle w:val="IndexLink"/>
              </w:rPr>
              <w:t>62</w:t>
            </w:r>
          </w:hyperlink>
        </w:p>
        <w:p>
          <w:pPr>
            <w:pStyle w:val="Contents4"/>
            <w:tabs>
              <w:tab w:val="clear" w:pos="8176"/>
              <w:tab w:val="right" w:pos="9026" w:leader="dot"/>
            </w:tabs>
            <w:rPr/>
          </w:pPr>
          <w:hyperlink w:anchor="__RefHeading___Toc681842_3531895371">
            <w:r>
              <w:rPr>
                <w:webHidden/>
                <w:rStyle w:val="IndexLink"/>
                <w:rtl w:val="true"/>
              </w:rPr>
              <w:t>ب</w:t>
            </w:r>
            <w:r>
              <w:rPr>
                <w:rStyle w:val="IndexLink"/>
                <w:rtl w:val="true"/>
              </w:rPr>
              <w:t xml:space="preserve">) </w:t>
            </w:r>
            <w:r>
              <w:rPr>
                <w:rStyle w:val="IndexLink"/>
                <w:rtl w:val="true"/>
              </w:rPr>
              <w:t>براساس مقاومت فشاری</w:t>
            </w:r>
            <w:r>
              <w:rPr>
                <w:rStyle w:val="IndexLink"/>
                <w:rtl w:val="true"/>
              </w:rPr>
              <w:tab/>
            </w:r>
            <w:r>
              <w:rPr>
                <w:rStyle w:val="IndexLink"/>
              </w:rPr>
              <w:t>62</w:t>
            </w:r>
          </w:hyperlink>
        </w:p>
        <w:p>
          <w:pPr>
            <w:pStyle w:val="Contents4"/>
            <w:tabs>
              <w:tab w:val="clear" w:pos="8176"/>
              <w:tab w:val="right" w:pos="9026" w:leader="dot"/>
            </w:tabs>
            <w:rPr/>
          </w:pPr>
          <w:hyperlink w:anchor="__RefHeading___Toc681844_3531895371">
            <w:r>
              <w:rPr>
                <w:webHidden/>
                <w:rStyle w:val="IndexLink"/>
                <w:rtl w:val="true"/>
              </w:rPr>
              <w:t>ج</w:t>
            </w:r>
            <w:r>
              <w:rPr>
                <w:rStyle w:val="IndexLink"/>
                <w:rtl w:val="true"/>
              </w:rPr>
              <w:t xml:space="preserve">) </w:t>
            </w:r>
            <w:r>
              <w:rPr>
                <w:rStyle w:val="IndexLink"/>
                <w:rtl w:val="true"/>
              </w:rPr>
              <w:t>براساس ضریب نرم‌شدگی</w:t>
            </w:r>
            <w:r>
              <w:rPr>
                <w:rStyle w:val="IndexLink"/>
                <w:rtl w:val="true"/>
              </w:rPr>
              <w:tab/>
            </w:r>
            <w:r>
              <w:rPr>
                <w:rStyle w:val="IndexLink"/>
              </w:rPr>
              <w:t>63</w:t>
            </w:r>
          </w:hyperlink>
        </w:p>
        <w:p>
          <w:pPr>
            <w:pStyle w:val="Contents3"/>
            <w:tabs>
              <w:tab w:val="clear" w:pos="8459"/>
              <w:tab w:val="right" w:pos="9026" w:leader="dot"/>
            </w:tabs>
            <w:rPr/>
          </w:pPr>
          <w:hyperlink w:anchor="__RefHeading___Toc681846_3531895371">
            <w:r>
              <w:rPr>
                <w:webHidden/>
                <w:rStyle w:val="IndexLink"/>
                <w:rtl w:val="true"/>
              </w:rPr>
              <w:t>سنگ های پی و دیوار در زیر سطح زمین</w:t>
            </w:r>
            <w:r>
              <w:rPr>
                <w:rStyle w:val="IndexLink"/>
                <w:rtl w:val="true"/>
              </w:rPr>
              <w:tab/>
            </w:r>
            <w:r>
              <w:rPr>
                <w:rStyle w:val="IndexLink"/>
              </w:rPr>
              <w:t>63</w:t>
            </w:r>
          </w:hyperlink>
        </w:p>
        <w:p>
          <w:pPr>
            <w:pStyle w:val="Contents3"/>
            <w:tabs>
              <w:tab w:val="clear" w:pos="8459"/>
              <w:tab w:val="right" w:pos="9026" w:leader="dot"/>
            </w:tabs>
            <w:rPr/>
          </w:pPr>
          <w:hyperlink w:anchor="__RefHeading___Toc681848_3531895371">
            <w:r>
              <w:rPr>
                <w:webHidden/>
                <w:rStyle w:val="IndexLink"/>
                <w:rtl w:val="true"/>
              </w:rPr>
              <w:t>سنگ های قابل مصرف در راه‌سازی</w:t>
            </w:r>
            <w:r>
              <w:rPr>
                <w:rStyle w:val="IndexLink"/>
                <w:rtl w:val="true"/>
              </w:rPr>
              <w:tab/>
            </w:r>
            <w:r>
              <w:rPr>
                <w:rStyle w:val="IndexLink"/>
              </w:rPr>
              <w:t>63</w:t>
            </w:r>
          </w:hyperlink>
        </w:p>
        <w:p>
          <w:pPr>
            <w:pStyle w:val="Contents2"/>
            <w:tabs>
              <w:tab w:val="clear" w:pos="8743"/>
              <w:tab w:val="right" w:pos="9026" w:leader="dot"/>
            </w:tabs>
            <w:rPr/>
          </w:pPr>
          <w:hyperlink w:anchor="__RefHeading___Toc681850_3531895371">
            <w:r>
              <w:rPr>
                <w:webHidden/>
                <w:rStyle w:val="IndexLink"/>
                <w:rtl w:val="true"/>
              </w:rPr>
              <w:t>فصل سوم</w:t>
            </w:r>
            <w:r>
              <w:rPr>
                <w:rStyle w:val="IndexLink"/>
                <w:rtl w:val="true"/>
              </w:rPr>
              <w:t xml:space="preserve">: </w:t>
            </w:r>
            <w:r>
              <w:rPr>
                <w:rStyle w:val="IndexLink"/>
                <w:rtl w:val="true"/>
              </w:rPr>
              <w:t>خواص درمانی سنگ ها</w:t>
            </w:r>
            <w:r>
              <w:rPr>
                <w:rStyle w:val="IndexLink"/>
                <w:rtl w:val="true"/>
              </w:rPr>
              <w:tab/>
            </w:r>
            <w:r>
              <w:rPr>
                <w:rStyle w:val="IndexLink"/>
              </w:rPr>
              <w:t>64</w:t>
            </w:r>
          </w:hyperlink>
        </w:p>
        <w:p>
          <w:pPr>
            <w:pStyle w:val="Contents3"/>
            <w:tabs>
              <w:tab w:val="clear" w:pos="8459"/>
              <w:tab w:val="right" w:pos="9026" w:leader="dot"/>
            </w:tabs>
            <w:rPr/>
          </w:pPr>
          <w:hyperlink w:anchor="__RefHeading___Toc681852_3531895371">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81854_3531895371">
            <w:r>
              <w:rPr>
                <w:webHidden/>
                <w:rStyle w:val="IndexLink"/>
                <w:rtl w:val="true"/>
              </w:rPr>
              <w:t>تاریخچه سنگ درمانی</w:t>
            </w:r>
            <w:r>
              <w:rPr>
                <w:rStyle w:val="IndexLink"/>
                <w:rtl w:val="true"/>
              </w:rPr>
              <w:tab/>
            </w:r>
            <w:r>
              <w:rPr>
                <w:rStyle w:val="IndexLink"/>
              </w:rPr>
              <w:t>65</w:t>
            </w:r>
          </w:hyperlink>
        </w:p>
        <w:p>
          <w:pPr>
            <w:pStyle w:val="Contents3"/>
            <w:tabs>
              <w:tab w:val="clear" w:pos="8459"/>
              <w:tab w:val="right" w:pos="9026" w:leader="dot"/>
            </w:tabs>
            <w:rPr/>
          </w:pPr>
          <w:hyperlink w:anchor="__RefHeading___Toc681856_3531895371">
            <w:r>
              <w:rPr>
                <w:webHidden/>
                <w:rStyle w:val="IndexLink"/>
                <w:rtl w:val="true"/>
              </w:rPr>
              <w:t>خواص درمانی سنگ ها</w:t>
            </w:r>
            <w:r>
              <w:rPr>
                <w:rStyle w:val="IndexLink"/>
                <w:rtl w:val="true"/>
              </w:rPr>
              <w:tab/>
            </w:r>
            <w:r>
              <w:rPr>
                <w:rStyle w:val="IndexLink"/>
              </w:rPr>
              <w:t>66</w:t>
            </w:r>
          </w:hyperlink>
        </w:p>
        <w:p>
          <w:pPr>
            <w:pStyle w:val="Contents4"/>
            <w:tabs>
              <w:tab w:val="clear" w:pos="8176"/>
              <w:tab w:val="right" w:pos="9026" w:leader="dot"/>
            </w:tabs>
            <w:rPr/>
          </w:pPr>
          <w:hyperlink w:anchor="__RefHeading___Toc681858_3531895371">
            <w:r>
              <w:rPr>
                <w:webHidden/>
                <w:rStyle w:val="IndexLink"/>
                <w:rtl w:val="true"/>
              </w:rPr>
              <w:t>خواص سنگ آکوارمارین</w:t>
            </w:r>
            <w:r>
              <w:rPr>
                <w:rStyle w:val="IndexLink"/>
                <w:rtl w:val="true"/>
              </w:rPr>
              <w:t>:</w:t>
              <w:tab/>
            </w:r>
            <w:r>
              <w:rPr>
                <w:rStyle w:val="IndexLink"/>
              </w:rPr>
              <w:t>66</w:t>
            </w:r>
          </w:hyperlink>
        </w:p>
        <w:p>
          <w:pPr>
            <w:pStyle w:val="Contents4"/>
            <w:tabs>
              <w:tab w:val="clear" w:pos="8176"/>
              <w:tab w:val="right" w:pos="9026" w:leader="dot"/>
            </w:tabs>
            <w:rPr/>
          </w:pPr>
          <w:hyperlink w:anchor="__RefHeading___Toc681860_3531895371">
            <w:r>
              <w:rPr>
                <w:webHidden/>
                <w:rStyle w:val="IndexLink"/>
                <w:rtl w:val="true"/>
              </w:rPr>
              <w:t>خواص سنگ ابسیدان رنگین کمان</w:t>
            </w:r>
            <w:r>
              <w:rPr>
                <w:rStyle w:val="IndexLink"/>
                <w:rtl w:val="true"/>
              </w:rPr>
              <w:t>:</w:t>
              <w:tab/>
            </w:r>
            <w:r>
              <w:rPr>
                <w:rStyle w:val="IndexLink"/>
              </w:rPr>
              <w:t>66</w:t>
            </w:r>
          </w:hyperlink>
        </w:p>
        <w:p>
          <w:pPr>
            <w:pStyle w:val="Contents4"/>
            <w:tabs>
              <w:tab w:val="clear" w:pos="8176"/>
              <w:tab w:val="right" w:pos="9026" w:leader="dot"/>
            </w:tabs>
            <w:rPr/>
          </w:pPr>
          <w:hyperlink w:anchor="__RefHeading___Toc681862_3531895371">
            <w:r>
              <w:rPr>
                <w:webHidden/>
                <w:rStyle w:val="IndexLink"/>
                <w:rtl w:val="true"/>
              </w:rPr>
              <w:t>خواص سنگ آمازونیت</w:t>
            </w:r>
            <w:r>
              <w:rPr>
                <w:rStyle w:val="IndexLink"/>
                <w:rtl w:val="true"/>
              </w:rPr>
              <w:t>:</w:t>
              <w:tab/>
            </w:r>
            <w:r>
              <w:rPr>
                <w:rStyle w:val="IndexLink"/>
              </w:rPr>
              <w:t>67</w:t>
            </w:r>
          </w:hyperlink>
        </w:p>
        <w:p>
          <w:pPr>
            <w:pStyle w:val="Contents4"/>
            <w:tabs>
              <w:tab w:val="clear" w:pos="8176"/>
              <w:tab w:val="right" w:pos="9026" w:leader="dot"/>
            </w:tabs>
            <w:rPr/>
          </w:pPr>
          <w:hyperlink w:anchor="__RefHeading___Toc681864_3531895371">
            <w:r>
              <w:rPr>
                <w:webHidden/>
                <w:rStyle w:val="IndexLink"/>
                <w:rtl w:val="true"/>
              </w:rPr>
              <w:t>خواص سنگ کهربا</w:t>
            </w:r>
            <w:r>
              <w:rPr>
                <w:rStyle w:val="IndexLink"/>
                <w:rtl w:val="true"/>
              </w:rPr>
              <w:t>:</w:t>
              <w:tab/>
            </w:r>
            <w:r>
              <w:rPr>
                <w:rStyle w:val="IndexLink"/>
              </w:rPr>
              <w:t>67</w:t>
            </w:r>
          </w:hyperlink>
        </w:p>
        <w:p>
          <w:pPr>
            <w:pStyle w:val="Contents4"/>
            <w:tabs>
              <w:tab w:val="clear" w:pos="8176"/>
              <w:tab w:val="right" w:pos="9026" w:leader="dot"/>
            </w:tabs>
            <w:rPr/>
          </w:pPr>
          <w:hyperlink w:anchor="__RefHeading___Toc681866_3531895371">
            <w:r>
              <w:rPr>
                <w:webHidden/>
                <w:rStyle w:val="IndexLink"/>
                <w:rtl w:val="true"/>
              </w:rPr>
              <w:t>خواص سنگ آمیتیست</w:t>
            </w:r>
            <w:r>
              <w:rPr>
                <w:rStyle w:val="IndexLink"/>
                <w:rtl w:val="true"/>
              </w:rPr>
              <w:t>:</w:t>
              <w:tab/>
            </w:r>
            <w:r>
              <w:rPr>
                <w:rStyle w:val="IndexLink"/>
              </w:rPr>
              <w:t>67</w:t>
            </w:r>
          </w:hyperlink>
        </w:p>
        <w:p>
          <w:pPr>
            <w:pStyle w:val="Contents4"/>
            <w:tabs>
              <w:tab w:val="clear" w:pos="8176"/>
              <w:tab w:val="right" w:pos="9026" w:leader="dot"/>
            </w:tabs>
            <w:rPr/>
          </w:pPr>
          <w:hyperlink w:anchor="__RefHeading___Toc681868_3531895371">
            <w:r>
              <w:rPr>
                <w:webHidden/>
                <w:rStyle w:val="IndexLink"/>
                <w:rtl w:val="true"/>
              </w:rPr>
              <w:t>خواص سنگ اون چورین</w:t>
            </w:r>
            <w:r>
              <w:rPr>
                <w:rStyle w:val="IndexLink"/>
                <w:rtl w:val="true"/>
              </w:rPr>
              <w:t>:</w:t>
              <w:tab/>
            </w:r>
            <w:r>
              <w:rPr>
                <w:rStyle w:val="IndexLink"/>
              </w:rPr>
              <w:t>68</w:t>
            </w:r>
          </w:hyperlink>
        </w:p>
        <w:p>
          <w:pPr>
            <w:pStyle w:val="Contents4"/>
            <w:tabs>
              <w:tab w:val="clear" w:pos="8176"/>
              <w:tab w:val="right" w:pos="9026" w:leader="dot"/>
            </w:tabs>
            <w:rPr/>
          </w:pPr>
          <w:hyperlink w:anchor="__RefHeading___Toc681870_3531895371">
            <w:r>
              <w:rPr>
                <w:webHidden/>
                <w:rStyle w:val="IndexLink"/>
                <w:rtl w:val="true"/>
              </w:rPr>
              <w:t>خواص سنگ تورمالین</w:t>
            </w:r>
            <w:r>
              <w:rPr>
                <w:rStyle w:val="IndexLink"/>
                <w:rtl w:val="true"/>
              </w:rPr>
              <w:t>:</w:t>
              <w:tab/>
            </w:r>
            <w:r>
              <w:rPr>
                <w:rStyle w:val="IndexLink"/>
              </w:rPr>
              <w:t>68</w:t>
            </w:r>
          </w:hyperlink>
        </w:p>
        <w:p>
          <w:pPr>
            <w:pStyle w:val="Contents4"/>
            <w:tabs>
              <w:tab w:val="clear" w:pos="8176"/>
              <w:tab w:val="right" w:pos="9026" w:leader="dot"/>
            </w:tabs>
            <w:rPr/>
          </w:pPr>
          <w:hyperlink w:anchor="__RefHeading___Toc681872_3531895371">
            <w:r>
              <w:rPr>
                <w:webHidden/>
                <w:rStyle w:val="IndexLink"/>
                <w:rtl w:val="true"/>
              </w:rPr>
              <w:t>خواص سنگ چشم ببر</w:t>
            </w:r>
            <w:r>
              <w:rPr>
                <w:rStyle w:val="IndexLink"/>
                <w:rtl w:val="true"/>
              </w:rPr>
              <w:t>:</w:t>
              <w:tab/>
            </w:r>
            <w:r>
              <w:rPr>
                <w:rStyle w:val="IndexLink"/>
              </w:rPr>
              <w:t>69</w:t>
            </w:r>
          </w:hyperlink>
        </w:p>
        <w:p>
          <w:pPr>
            <w:pStyle w:val="Contents4"/>
            <w:tabs>
              <w:tab w:val="clear" w:pos="8176"/>
              <w:tab w:val="right" w:pos="9026" w:leader="dot"/>
            </w:tabs>
            <w:rPr/>
          </w:pPr>
          <w:hyperlink w:anchor="__RefHeading___Toc681874_3531895371">
            <w:r>
              <w:rPr>
                <w:webHidden/>
                <w:rStyle w:val="IndexLink"/>
                <w:rtl w:val="true"/>
              </w:rPr>
              <w:t>خواص سنگ سلیمان</w:t>
            </w:r>
            <w:r>
              <w:rPr>
                <w:rStyle w:val="IndexLink"/>
                <w:rtl w:val="true"/>
              </w:rPr>
              <w:t>:</w:t>
              <w:tab/>
            </w:r>
            <w:r>
              <w:rPr>
                <w:rStyle w:val="IndexLink"/>
              </w:rPr>
              <w:t>69</w:t>
            </w:r>
          </w:hyperlink>
        </w:p>
        <w:p>
          <w:pPr>
            <w:pStyle w:val="Contents4"/>
            <w:tabs>
              <w:tab w:val="clear" w:pos="8176"/>
              <w:tab w:val="right" w:pos="9026" w:leader="dot"/>
            </w:tabs>
            <w:rPr/>
          </w:pPr>
          <w:hyperlink w:anchor="__RefHeading___Toc681876_3531895371">
            <w:r>
              <w:rPr>
                <w:webHidden/>
                <w:rStyle w:val="IndexLink"/>
                <w:rtl w:val="true"/>
              </w:rPr>
              <w:t>خواص سنگ کریستال</w:t>
            </w:r>
            <w:r>
              <w:rPr>
                <w:rStyle w:val="IndexLink"/>
                <w:rtl w:val="true"/>
              </w:rPr>
              <w:t>:</w:t>
              <w:tab/>
            </w:r>
            <w:r>
              <w:rPr>
                <w:rStyle w:val="IndexLink"/>
              </w:rPr>
              <w:t>69</w:t>
            </w:r>
          </w:hyperlink>
        </w:p>
        <w:p>
          <w:pPr>
            <w:pStyle w:val="Contents4"/>
            <w:tabs>
              <w:tab w:val="clear" w:pos="8176"/>
              <w:tab w:val="right" w:pos="9026" w:leader="dot"/>
            </w:tabs>
            <w:rPr/>
          </w:pPr>
          <w:hyperlink w:anchor="__RefHeading___Toc681878_3531895371">
            <w:r>
              <w:rPr>
                <w:webHidden/>
                <w:rStyle w:val="IndexLink"/>
                <w:rtl w:val="true"/>
              </w:rPr>
              <w:t xml:space="preserve">خواص سنگ لاجورد </w:t>
            </w:r>
            <w:r>
              <w:rPr>
                <w:rStyle w:val="IndexLink"/>
                <w:rtl w:val="true"/>
              </w:rPr>
              <w:t>:</w:t>
              <w:tab/>
            </w:r>
            <w:r>
              <w:rPr>
                <w:rStyle w:val="IndexLink"/>
              </w:rPr>
              <w:t>70</w:t>
            </w:r>
          </w:hyperlink>
        </w:p>
        <w:p>
          <w:pPr>
            <w:pStyle w:val="Contents4"/>
            <w:tabs>
              <w:tab w:val="clear" w:pos="8176"/>
              <w:tab w:val="right" w:pos="9026" w:leader="dot"/>
            </w:tabs>
            <w:rPr/>
          </w:pPr>
          <w:hyperlink w:anchor="__RefHeading___Toc681880_3531895371">
            <w:r>
              <w:rPr>
                <w:webHidden/>
                <w:rStyle w:val="IndexLink"/>
                <w:rtl w:val="true"/>
              </w:rPr>
              <w:t>خواص سنگ عقیق آبی</w:t>
            </w:r>
            <w:r>
              <w:rPr>
                <w:rStyle w:val="IndexLink"/>
                <w:rtl w:val="true"/>
              </w:rPr>
              <w:t>:</w:t>
              <w:tab/>
            </w:r>
            <w:r>
              <w:rPr>
                <w:rStyle w:val="IndexLink"/>
              </w:rPr>
              <w:t>70</w:t>
            </w:r>
          </w:hyperlink>
        </w:p>
        <w:p>
          <w:pPr>
            <w:pStyle w:val="Contents4"/>
            <w:tabs>
              <w:tab w:val="clear" w:pos="8176"/>
              <w:tab w:val="right" w:pos="9026" w:leader="dot"/>
            </w:tabs>
            <w:rPr/>
          </w:pPr>
          <w:hyperlink w:anchor="__RefHeading___Toc681882_3531895371">
            <w:r>
              <w:rPr>
                <w:webHidden/>
                <w:rStyle w:val="IndexLink"/>
                <w:rtl w:val="true"/>
              </w:rPr>
              <w:t xml:space="preserve">خواص سنگ عقیق خزه‌ای </w:t>
            </w:r>
            <w:r>
              <w:rPr>
                <w:rStyle w:val="IndexLink"/>
                <w:rtl w:val="true"/>
              </w:rPr>
              <w:t>:</w:t>
              <w:tab/>
            </w:r>
            <w:r>
              <w:rPr>
                <w:rStyle w:val="IndexLink"/>
              </w:rPr>
              <w:t>70</w:t>
            </w:r>
          </w:hyperlink>
        </w:p>
        <w:p>
          <w:pPr>
            <w:pStyle w:val="Contents4"/>
            <w:tabs>
              <w:tab w:val="clear" w:pos="8176"/>
              <w:tab w:val="right" w:pos="9026" w:leader="dot"/>
            </w:tabs>
            <w:rPr/>
          </w:pPr>
          <w:hyperlink w:anchor="__RefHeading___Toc681884_3531895371">
            <w:r>
              <w:rPr>
                <w:webHidden/>
                <w:rStyle w:val="IndexLink"/>
                <w:rtl w:val="true"/>
              </w:rPr>
              <w:t>خواص سنگ فیروزه</w:t>
            </w:r>
            <w:r>
              <w:rPr>
                <w:rStyle w:val="IndexLink"/>
                <w:rtl w:val="true"/>
              </w:rPr>
              <w:t>:</w:t>
              <w:tab/>
            </w:r>
            <w:r>
              <w:rPr>
                <w:rStyle w:val="IndexLink"/>
              </w:rPr>
              <w:t>71</w:t>
            </w:r>
          </w:hyperlink>
        </w:p>
        <w:p>
          <w:pPr>
            <w:pStyle w:val="Contents4"/>
            <w:tabs>
              <w:tab w:val="clear" w:pos="8176"/>
              <w:tab w:val="right" w:pos="9026" w:leader="dot"/>
            </w:tabs>
            <w:rPr/>
          </w:pPr>
          <w:hyperlink w:anchor="__RefHeading___Toc681886_3531895371">
            <w:r>
              <w:rPr>
                <w:webHidden/>
                <w:rStyle w:val="IndexLink"/>
                <w:rtl w:val="true"/>
              </w:rPr>
              <w:t>خواص سنگ کوارتز دودی</w:t>
            </w:r>
            <w:r>
              <w:rPr>
                <w:rStyle w:val="IndexLink"/>
                <w:rtl w:val="true"/>
              </w:rPr>
              <w:t>:</w:t>
              <w:tab/>
            </w:r>
            <w:r>
              <w:rPr>
                <w:rStyle w:val="IndexLink"/>
              </w:rPr>
              <w:t>71</w:t>
            </w:r>
          </w:hyperlink>
        </w:p>
        <w:p>
          <w:pPr>
            <w:pStyle w:val="Contents4"/>
            <w:tabs>
              <w:tab w:val="clear" w:pos="8176"/>
              <w:tab w:val="right" w:pos="9026" w:leader="dot"/>
            </w:tabs>
            <w:rPr/>
          </w:pPr>
          <w:hyperlink w:anchor="__RefHeading___Toc681888_3531895371">
            <w:r>
              <w:rPr>
                <w:webHidden/>
                <w:rStyle w:val="IndexLink"/>
                <w:rtl w:val="true"/>
              </w:rPr>
              <w:t>خواص سنگ مالاگیت</w:t>
            </w:r>
            <w:r>
              <w:rPr>
                <w:rStyle w:val="IndexLink"/>
                <w:rtl w:val="true"/>
              </w:rPr>
              <w:t>:</w:t>
              <w:tab/>
            </w:r>
            <w:r>
              <w:rPr>
                <w:rStyle w:val="IndexLink"/>
              </w:rPr>
              <w:t>72</w:t>
            </w:r>
          </w:hyperlink>
        </w:p>
        <w:p>
          <w:pPr>
            <w:pStyle w:val="Contents4"/>
            <w:tabs>
              <w:tab w:val="clear" w:pos="8176"/>
              <w:tab w:val="right" w:pos="9026" w:leader="dot"/>
            </w:tabs>
            <w:rPr/>
          </w:pPr>
          <w:hyperlink w:anchor="__RefHeading___Toc681890_3531895371">
            <w:r>
              <w:rPr>
                <w:webHidden/>
                <w:rStyle w:val="IndexLink"/>
                <w:rtl w:val="true"/>
              </w:rPr>
              <w:t>خواص سنگ جاسپر قرمز</w:t>
            </w:r>
            <w:r>
              <w:rPr>
                <w:rStyle w:val="IndexLink"/>
                <w:rtl w:val="true"/>
              </w:rPr>
              <w:t>:</w:t>
              <w:tab/>
            </w:r>
            <w:r>
              <w:rPr>
                <w:rStyle w:val="IndexLink"/>
              </w:rPr>
              <w:t>72</w:t>
            </w:r>
          </w:hyperlink>
        </w:p>
        <w:p>
          <w:pPr>
            <w:pStyle w:val="Contents2"/>
            <w:tabs>
              <w:tab w:val="clear" w:pos="8743"/>
              <w:tab w:val="right" w:pos="9026" w:leader="dot"/>
            </w:tabs>
            <w:rPr/>
          </w:pPr>
          <w:hyperlink w:anchor="__RefHeading___Toc681892_3531895371">
            <w:r>
              <w:rPr>
                <w:webHidden/>
                <w:rStyle w:val="IndexLink"/>
                <w:rtl w:val="true"/>
              </w:rPr>
              <w:t>منابع</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20_240886"/>
      <w:bookmarkStart w:id="1" w:name="pg19120_240886"/>
      <w:bookmarkEnd w:id="1"/>
    </w:p>
    <w:p>
      <w:pPr>
        <w:pStyle w:val="Heading2"/>
        <w:numPr>
          <w:ilvl w:val="1"/>
          <w:numId w:val="1"/>
        </w:numPr>
        <w:rPr/>
      </w:pPr>
      <w:bookmarkStart w:id="2" w:name="pg19120_240886"/>
      <w:bookmarkStart w:id="3" w:name="__RefHeading___Toc681610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نوروزی، روزبه،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خاص و مصارف مختلف آن ها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روزبه نوروزی، علیرضا براتی دومکانی؛ ویراستار ادبی راضیه جوهریان؛ ویراستار علمی سمیه مظفری، نادر سلطانی، حمید 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و صخره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Rocks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قیمتی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Precious stones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و صخره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Rocks--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براتی دومکانی، علیرضا،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حمید،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QE432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5510866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1612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نوروزی، روزبه،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خاص و مصارف مختلف آن ها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روزبه نوروزی، علیرضا براتی دومکانی؛ ویراستار ادبی راضیه جوهریان؛ ویراستار علمی سمیه مظفری، نادر سلطانی، حمید 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و صخره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Rocks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قیمتی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Precious stones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و صخره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Rocks--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براتی دومکانی، علیرضا،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فولادی، حمید،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QE432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5510866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محققیان </w:t>
      </w:r>
    </w:p>
    <w:p>
      <w:pPr>
        <w:pStyle w:val="BookText"/>
        <w:rPr/>
      </w:pPr>
      <w:r>
        <w:rPr>
          <w:rFonts w:ascii="IRNazanin" w:hAnsi="IRNazanin" w:eastAsia="IRNazanin"/>
          <w:color w:val="111111"/>
          <w:sz w:val="28"/>
          <w:sz w:val="28"/>
          <w:szCs w:val="28"/>
          <w:rtl w:val="true"/>
          <w:lang w:bidi="fa-IR"/>
        </w:rPr>
        <w:t>سنگ های خاص و مصارف مختلف آن ها در زندگی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نوروزی</w:t>
      </w:r>
    </w:p>
    <w:p>
      <w:pPr>
        <w:pStyle w:val="BookText"/>
        <w:rPr/>
      </w:pPr>
      <w:r>
        <w:rPr>
          <w:rFonts w:ascii="IRNazanin" w:hAnsi="IRNazanin" w:eastAsia="IRNazanin"/>
          <w:color w:val="111111"/>
          <w:sz w:val="28"/>
          <w:sz w:val="28"/>
          <w:szCs w:val="28"/>
          <w:rtl w:val="true"/>
          <w:lang w:bidi="fa-IR"/>
        </w:rPr>
        <w:t>دانش آموز پایه ی هشتم دبیرستان دکتر محمد شفیعی</w:t>
      </w:r>
    </w:p>
    <w:p>
      <w:pPr>
        <w:pStyle w:val="BookText"/>
        <w:rPr/>
      </w:pPr>
      <w:r>
        <w:rPr>
          <w:rFonts w:ascii="IRNazanin" w:hAnsi="IRNazanin" w:eastAsia="IRNazanin"/>
          <w:color w:val="111111"/>
          <w:sz w:val="28"/>
          <w:sz w:val="28"/>
          <w:szCs w:val="28"/>
          <w:rtl w:val="true"/>
          <w:lang w:bidi="fa-IR"/>
        </w:rPr>
        <w:t>علیرضا براتی دومکانی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هشتم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سنگ های خاص و مصارف مختلف آن ها در زندگی</w:t>
      </w:r>
    </w:p>
    <w:p>
      <w:pPr>
        <w:pStyle w:val="BookText"/>
        <w:rPr/>
      </w:pPr>
      <w:r>
        <w:rPr>
          <w:rFonts w:ascii="IRNazanin" w:hAnsi="IRNazanin" w:eastAsia="IRNazanin"/>
          <w:color w:val="111111"/>
          <w:sz w:val="28"/>
          <w:sz w:val="28"/>
          <w:szCs w:val="28"/>
          <w:rtl w:val="true"/>
          <w:lang w:bidi="fa-IR"/>
        </w:rPr>
        <w:t xml:space="preserve">روزبه نوروزی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براتیدومکانی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فولادی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978-622-6446-65-5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9120_240890"/>
    </w:p>
    <w:p>
      <w:pPr>
        <w:pStyle w:val="Heading2"/>
        <w:numPr>
          <w:ilvl w:val="1"/>
          <w:numId w:val="1"/>
        </w:numPr>
        <w:rPr/>
      </w:pPr>
      <w:bookmarkStart w:id="8" w:name="__RefHeading___Toc681614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 نوروزی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براتی دومکانی </w:t>
      </w:r>
      <w:bookmarkStart w:id="10" w:name="pg19120_240891"/>
    </w:p>
    <w:p>
      <w:pPr>
        <w:pStyle w:val="Heading2"/>
        <w:numPr>
          <w:ilvl w:val="1"/>
          <w:numId w:val="1"/>
        </w:numPr>
        <w:rPr/>
      </w:pPr>
      <w:bookmarkStart w:id="11" w:name="__RefHeading___Toc681616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 هایم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9120_240892"/>
    </w:p>
    <w:p>
      <w:pPr>
        <w:pStyle w:val="Heading2"/>
        <w:numPr>
          <w:ilvl w:val="1"/>
          <w:numId w:val="1"/>
        </w:numPr>
        <w:rPr/>
      </w:pPr>
      <w:bookmarkStart w:id="14" w:name="__RefHeading___Toc681618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سنگ چیست؟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سنگ ها چگونه تشکیل می شوند؟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انواع سنگ ها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چرخه سنگ ها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سنگ های قیمتی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تاریخچه طلا و جواهر در ایران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گوهرها، جواهرات و سنگ های گران قیمت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سنگ های قیمتی و نیمه‌قیمتی ایران را بشناسیم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گران‌قیمت‌ترین و کمیاب‌تری سنگ های جهان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تعدادی از سنگ های معروف جهان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سهم اندک ایران در تجارت جهانی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مشخصات کلی انتخاب سنگ برای مصارف ساختمانی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تقسیم‌بندی سنگ های ساختمانی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سنگ های پی و دیوار در زیر سطح زمین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سنگ های قابل مصرف در راه‌سازی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تاریخچه سنگ درمانی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خواص درمانی سنگ ها</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6" w:name="pg19120_240893"/>
    </w:p>
    <w:p>
      <w:pPr>
        <w:pStyle w:val="Heading2"/>
        <w:numPr>
          <w:ilvl w:val="1"/>
          <w:numId w:val="1"/>
        </w:numPr>
        <w:rPr/>
      </w:pPr>
      <w:bookmarkStart w:id="17" w:name="__RefHeading___Toc681620_3531895371"/>
      <w:bookmarkStart w:id="18" w:name="_Toc6"/>
      <w:bookmarkEnd w:id="16"/>
      <w:bookmarkEnd w:id="17"/>
      <w:r>
        <w:rPr>
          <w:rtl w:val="true"/>
        </w:rPr>
        <w:t>فصل اول</w:t>
      </w:r>
      <w:r>
        <w:rPr>
          <w:rtl w:val="true"/>
        </w:rPr>
        <w:t xml:space="preserve">: </w:t>
      </w:r>
      <w:r>
        <w:rPr>
          <w:rtl w:val="true"/>
        </w:rPr>
        <w:t>سنگ چیست؟</w:t>
      </w:r>
      <w:bookmarkEnd w:id="18"/>
    </w:p>
    <w:p>
      <w:pPr>
        <w:pStyle w:val="Heading3"/>
        <w:numPr>
          <w:ilvl w:val="2"/>
          <w:numId w:val="1"/>
        </w:numPr>
        <w:rPr/>
      </w:pPr>
      <w:bookmarkStart w:id="19" w:name="__RefHeading___Toc681622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9120_240894"/>
    </w:p>
    <w:p>
      <w:pPr>
        <w:pStyle w:val="BookText"/>
        <w:rPr/>
      </w:pPr>
      <w:bookmarkEnd w:id="21"/>
      <w:r>
        <w:rPr>
          <w:rFonts w:ascii="IRNazanin" w:hAnsi="IRNazanin" w:eastAsia="IRNazanin"/>
          <w:color w:val="111111"/>
          <w:sz w:val="28"/>
          <w:sz w:val="28"/>
          <w:szCs w:val="28"/>
          <w:rtl w:val="true"/>
          <w:lang w:bidi="fa-IR"/>
        </w:rPr>
        <w:t>تصویر</w:t>
      </w:r>
    </w:p>
    <w:p>
      <w:pPr>
        <w:pStyle w:val="Heading3"/>
        <w:numPr>
          <w:ilvl w:val="2"/>
          <w:numId w:val="1"/>
        </w:numPr>
        <w:rPr/>
      </w:pPr>
      <w:bookmarkStart w:id="22" w:name="__RefHeading___Toc681624_3531895371"/>
      <w:bookmarkStart w:id="23" w:name="_Toc8"/>
      <w:bookmarkEnd w:id="22"/>
      <w:r>
        <w:rPr>
          <w:rtl w:val="true"/>
        </w:rPr>
        <w:t>سنگ چیست؟</w:t>
      </w:r>
      <w:bookmarkEnd w:id="23"/>
    </w:p>
    <w:p>
      <w:pPr>
        <w:pStyle w:val="BookText"/>
        <w:rPr/>
      </w:pPr>
      <w:r>
        <w:rPr>
          <w:rFonts w:ascii="IRNazanin" w:hAnsi="IRNazanin" w:eastAsia="IRNazanin"/>
          <w:color w:val="111111"/>
          <w:sz w:val="28"/>
          <w:sz w:val="28"/>
          <w:szCs w:val="28"/>
          <w:rtl w:val="true"/>
          <w:lang w:bidi="fa-IR"/>
        </w:rPr>
        <w:t>کره ی زمین از نظر خواص فیزیکی ساختاری لایه 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مرکزی آن جامد است و هسته ی داخلی نامیده می شود و از نظر ترکیب شیمیایی به‌طور عمده از آهن و نیکل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شناخت سنگ های زمین اهمیت زیادی برای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معدنی و انرژی که در میان این سنگ ها وجود دارد تنها یکی از دلایلی می‌تواند باشد که انسان هرچه بهتر به شناخت سنگ های زمین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زمین شناسی، سنگ به موادی از پوسته زمین اطلاق می شود که از یک یا چند کانی که با یکدیگر پیوند یافته اند،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خاک، تودهای از ذرات با دانه های منفصل یا دارای پیوند سست است که بر اثر هوازدگی سنگ ها و </w:t>
      </w:r>
      <w:bookmarkStart w:id="24" w:name="pg19120_240895"/>
    </w:p>
    <w:p>
      <w:pPr>
        <w:pStyle w:val="BookText"/>
        <w:rPr/>
      </w:pPr>
      <w:bookmarkEnd w:id="24"/>
      <w:r>
        <w:rPr>
          <w:rFonts w:ascii="IRNazanin" w:hAnsi="IRNazanin" w:eastAsia="IRNazanin"/>
          <w:color w:val="111111"/>
          <w:sz w:val="28"/>
          <w:sz w:val="28"/>
          <w:szCs w:val="28"/>
          <w:rtl w:val="true"/>
          <w:lang w:bidi="fa-IR"/>
        </w:rPr>
        <w:t>به‌طور برجا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مهندسی و کارهای ساختمانی قابلیت حفاری مصالح زمین شناسی به‌عنوان شاخصی در طبقه بندی آن ها به دو گروه سنگ و خاک مورد استفاده قرار می گیرد</w:t>
      </w:r>
      <w:r>
        <w:rPr>
          <w:rFonts w:eastAsia="IRNazanin" w:cs="IRNazanin"/>
          <w:color w:val="111111"/>
          <w:sz w:val="28"/>
          <w:szCs w:val="28"/>
          <w:rtl w:val="true"/>
          <w:lang w:bidi="fa-IR"/>
        </w:rPr>
        <w:t>.</w:t>
      </w:r>
    </w:p>
    <w:p>
      <w:pPr>
        <w:pStyle w:val="Heading3"/>
        <w:numPr>
          <w:ilvl w:val="2"/>
          <w:numId w:val="1"/>
        </w:numPr>
        <w:rPr/>
      </w:pPr>
      <w:bookmarkStart w:id="25" w:name="__RefHeading___Toc681626_3531895371"/>
      <w:bookmarkStart w:id="26" w:name="_Toc9"/>
      <w:bookmarkEnd w:id="25"/>
      <w:r>
        <w:rPr>
          <w:rtl w:val="true"/>
        </w:rPr>
        <w:t>سنگ ها چگونه تشکیل می شوند؟</w:t>
      </w:r>
      <w:bookmarkEnd w:id="26"/>
    </w:p>
    <w:p>
      <w:pPr>
        <w:pStyle w:val="Heading4"/>
        <w:numPr>
          <w:ilvl w:val="3"/>
          <w:numId w:val="1"/>
        </w:numPr>
        <w:rPr/>
      </w:pPr>
      <w:bookmarkStart w:id="27" w:name="__RefHeading___Toc681628_3531895371"/>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دو فرآیند کوه‌زایی و کوه‌سایی در زمین موجب پدید آمدن محصولات سنگی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کره مذاب درون زمین را که به پوسته جامد سطح آن وارد می شود را می توان عامل فرآیند کوه‌زایی و خشکی‌زایی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چند روندی را که باعث خرد شدن و تغییر شکل مواد سخت سطح زمین و موادی که با جو در تماس هستند، هوازدگی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فرسایش یا هوازدگی به دو گروه فیزیکی و شیمیایی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9" w:name="__RefHeading___Toc681630_3531895371"/>
      <w:bookmarkStart w:id="30" w:name="_Toc11"/>
      <w:bookmarkEnd w:id="29"/>
      <w:r>
        <w:rPr>
          <w:rtl w:val="true"/>
        </w:rPr>
        <w:t>هوازدگی شیمیایی</w:t>
      </w:r>
      <w:bookmarkEnd w:id="3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1" w:name="pg19120_240896"/>
    </w:p>
    <w:p>
      <w:pPr>
        <w:pStyle w:val="BookText"/>
        <w:rPr/>
      </w:pPr>
      <w:bookmarkEnd w:id="31"/>
      <w:r>
        <w:rPr>
          <w:rFonts w:ascii="IRNazanin" w:hAnsi="IRNazanin" w:eastAsia="IRNazanin"/>
          <w:color w:val="111111"/>
          <w:sz w:val="28"/>
          <w:sz w:val="28"/>
          <w:szCs w:val="28"/>
          <w:rtl w:val="true"/>
          <w:lang w:bidi="fa-IR"/>
        </w:rPr>
        <w:t>محصول هیدراتاسیون، انحلال، آب کافت، اکسیداسیون و یا عکس العمل آب های اسیدی با املاح تشکیل دهنده سنگ هاست</w:t>
      </w:r>
      <w:r>
        <w:rPr>
          <w:rFonts w:eastAsia="IRNazanin" w:cs="IRNazanin"/>
          <w:color w:val="111111"/>
          <w:sz w:val="28"/>
          <w:szCs w:val="28"/>
          <w:rtl w:val="true"/>
          <w:lang w:bidi="fa-IR"/>
        </w:rPr>
        <w:t>.</w:t>
      </w:r>
    </w:p>
    <w:p>
      <w:pPr>
        <w:pStyle w:val="Heading4"/>
        <w:numPr>
          <w:ilvl w:val="3"/>
          <w:numId w:val="1"/>
        </w:numPr>
        <w:rPr/>
      </w:pPr>
      <w:bookmarkStart w:id="32" w:name="__RefHeading___Toc681632_3531895371"/>
      <w:bookmarkStart w:id="33" w:name="_Toc12"/>
      <w:bookmarkEnd w:id="32"/>
      <w:r>
        <w:rPr>
          <w:rtl w:val="true"/>
        </w:rPr>
        <w:t>هوازدگی فیزیکی</w:t>
      </w:r>
      <w:bookmarkEnd w:id="33"/>
    </w:p>
    <w:p>
      <w:pPr>
        <w:pStyle w:val="BookText"/>
        <w:rPr/>
      </w:pPr>
      <w:r>
        <w:rPr>
          <w:rFonts w:ascii="IRNazanin" w:hAnsi="IRNazanin" w:eastAsia="IRNazanin"/>
          <w:color w:val="111111"/>
          <w:sz w:val="28"/>
          <w:sz w:val="28"/>
          <w:szCs w:val="28"/>
          <w:rtl w:val="true"/>
          <w:lang w:bidi="fa-IR"/>
        </w:rPr>
        <w:t>این پدیده توسط عواملی چون یخبندان، تغییرات حرارت در جو و انبساط و انقباض، نیروی جاذبه زمین، رشد گیاهان، باد، جریان آب، عمل جانوران و مانند این ها شکل می گیرد و باعث خرد شدن سنگ ها و تغییر شکل آن ها به دانه های ریزتر می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4" w:name="pg19120_240897"/>
    </w:p>
    <w:p>
      <w:pPr>
        <w:pStyle w:val="Heading2"/>
        <w:numPr>
          <w:ilvl w:val="1"/>
          <w:numId w:val="1"/>
        </w:numPr>
        <w:rPr/>
      </w:pPr>
      <w:bookmarkStart w:id="35" w:name="__RefHeading___Toc681634_3531895371"/>
      <w:bookmarkStart w:id="36" w:name="_Toc13"/>
      <w:bookmarkEnd w:id="34"/>
      <w:bookmarkEnd w:id="35"/>
      <w:r>
        <w:rPr>
          <w:rtl w:val="true"/>
        </w:rPr>
        <w:t>فصل دوم</w:t>
      </w:r>
      <w:r>
        <w:rPr>
          <w:rtl w:val="true"/>
        </w:rPr>
        <w:t xml:space="preserve">: </w:t>
      </w:r>
      <w:r>
        <w:rPr>
          <w:rtl w:val="true"/>
        </w:rPr>
        <w:t>انواع سنگ ها</w:t>
      </w:r>
      <w:bookmarkEnd w:id="3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681636_3531895371"/>
      <w:bookmarkStart w:id="38" w:name="_Toc14"/>
      <w:bookmarkEnd w:id="37"/>
      <w:r>
        <w:rPr>
          <w:rtl w:val="true"/>
        </w:rPr>
        <w:t>اشاره</w:t>
      </w:r>
      <w:bookmarkStart w:id="39" w:name="pg19120_240898"/>
      <w:bookmarkEnd w:id="38"/>
    </w:p>
    <w:p>
      <w:pPr>
        <w:pStyle w:val="Heading3"/>
        <w:numPr>
          <w:ilvl w:val="2"/>
          <w:numId w:val="1"/>
        </w:numPr>
        <w:rPr/>
      </w:pPr>
      <w:bookmarkStart w:id="40" w:name="__RefHeading___Toc681638_3531895371"/>
      <w:bookmarkStart w:id="41" w:name="_Toc15"/>
      <w:bookmarkEnd w:id="39"/>
      <w:bookmarkEnd w:id="40"/>
      <w:r>
        <w:rPr>
          <w:rtl w:val="true"/>
        </w:rPr>
        <w:t>انواع سنگ ها</w:t>
      </w:r>
      <w:bookmarkEnd w:id="41"/>
    </w:p>
    <w:p>
      <w:pPr>
        <w:pStyle w:val="Heading4"/>
        <w:numPr>
          <w:ilvl w:val="3"/>
          <w:numId w:val="1"/>
        </w:numPr>
        <w:rPr/>
      </w:pPr>
      <w:bookmarkStart w:id="42" w:name="__RefHeading___Toc681640_3531895371"/>
      <w:bookmarkStart w:id="43" w:name="_Toc16"/>
      <w:bookmarkEnd w:id="42"/>
      <w:r>
        <w:rPr>
          <w:rtl w:val="true"/>
        </w:rPr>
        <w:t>سنگ های آذرین</w:t>
      </w:r>
      <w:bookmarkEnd w:id="43"/>
    </w:p>
    <w:p>
      <w:pPr>
        <w:pStyle w:val="BookText"/>
        <w:rPr/>
      </w:pPr>
      <w:r>
        <w:rPr>
          <w:rFonts w:ascii="IRNazanin" w:hAnsi="IRNazanin" w:eastAsia="IRNazanin"/>
          <w:color w:val="111111"/>
          <w:sz w:val="28"/>
          <w:sz w:val="28"/>
          <w:szCs w:val="28"/>
          <w:rtl w:val="true"/>
          <w:lang w:bidi="fa-IR"/>
        </w:rPr>
        <w:t>هرچه بیش تر به عمق زمین فرو رویم، دما بالاتر می‌رود و در اعماق زیاد، دما بیش از آن حدی می شود که برای ذوب سنگ ها در سطح زمین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تصور می شد که آنچه در زیر پوسته ی زمین پنهان است، حالتی مذاب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اغلب زمین شناسان معتقدند که با وجود دمای زیاد، مواد درونی زمین نمی توانند به حالت مذاب باشند، زیرا فشارهای عظیمی که از بالا بر آن ها وارد می آید، مانع ذوب شدن سنگ ها در اعماق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مواد فقط در نقاطی از اعماق زمین به ‌صورت مذاب و سیال در می آیند که به‌علتی چون حرکت ورقه های سنگ کره، از مقدار فشار کاسته شود یا سنگ های سطحی زمین به عمقی برسند که مقدار گرما خارج از تحمل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که سنگ ها ذوب شوند، ماده ی مذاب به دلیل سیال شدن به سمت بالا حرکت می کند، و راه خود را به بیرون از پوسته باز می کند و گدازه را به‌وجود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گدازه ها پس از سرد شدن، سنگ های آذرین بیرونی را می سازند؛ ولی اگر ماده ی مذاب نتواند به سطح زمین برسد، در داخل پوسته دوباره جامد می شود و تشکیل سنگ های آذرین درونی را می دهد</w:t>
      </w:r>
      <w:r>
        <w:rPr>
          <w:rFonts w:eastAsia="IRNazanin" w:cs="IRNazanin"/>
          <w:color w:val="111111"/>
          <w:sz w:val="28"/>
          <w:szCs w:val="28"/>
          <w:rtl w:val="true"/>
          <w:lang w:bidi="fa-IR"/>
        </w:rPr>
        <w:t xml:space="preserve">. </w:t>
      </w:r>
      <w:bookmarkStart w:id="44" w:name="pg19120_240899"/>
    </w:p>
    <w:p>
      <w:pPr>
        <w:pStyle w:val="BookText"/>
        <w:rPr/>
      </w:pPr>
      <w:bookmarkEnd w:id="44"/>
      <w:r>
        <w:rPr>
          <w:rFonts w:ascii="IRNazanin" w:hAnsi="IRNazanin" w:eastAsia="IRNazanin"/>
          <w:color w:val="111111"/>
          <w:sz w:val="28"/>
          <w:sz w:val="28"/>
          <w:szCs w:val="28"/>
          <w:rtl w:val="true"/>
          <w:lang w:bidi="fa-IR"/>
        </w:rPr>
        <w:t>تصویر</w:t>
      </w:r>
    </w:p>
    <w:p>
      <w:pPr>
        <w:pStyle w:val="Heading4"/>
        <w:numPr>
          <w:ilvl w:val="3"/>
          <w:numId w:val="1"/>
        </w:numPr>
        <w:rPr/>
      </w:pPr>
      <w:bookmarkStart w:id="45" w:name="__RefHeading___Toc681642_3531895371"/>
      <w:bookmarkStart w:id="46" w:name="_Toc17"/>
      <w:bookmarkEnd w:id="45"/>
      <w:r>
        <w:rPr>
          <w:rtl w:val="true"/>
        </w:rPr>
        <w:t>سنگ های رسوبی</w:t>
      </w:r>
      <w:bookmarkEnd w:id="4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بعضی از سنگ ها بر اثر ته ‌نشین شدن مواد داخل آب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مقدار زیادی مواد را با خود به دریاها و دریاچه ها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مواد به ‌دلیل سنگینی به ته دریا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قرار می گیرند و پس از سفت شدن، سنگ هایی را به ‌وجود می آورند که به آن ها سنگ های رسوبی گفته می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های رسوبی لایه‌لایه اند که رنگ یا جنس هر لایه با لایه دیگر متفاوت </w:t>
      </w:r>
      <w:bookmarkStart w:id="47" w:name="pg19120_240900"/>
    </w:p>
    <w:p>
      <w:pPr>
        <w:pStyle w:val="BookText"/>
        <w:rPr/>
      </w:pPr>
      <w:bookmarkEnd w:id="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رسوبی در کوه های البرز و زاگرس به فراوانی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شن و سنگ های آهکی نمونه هایی از سنگ های رسوبی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سنگ های رسوبی گرچه در مقایسه با سنگ های آذرین و دگرگونی بخش کمتری از حجم پوسته را میسازند، به‌دلیل این‌که سطح زمین تشکیل می شوند، قسمت اعظم سطح قاره ها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رسوبی به‌علت لایه‌لایه بودن و همچنین به همراه داشتن آثار و بقایای موجودات زنده ی قدیمی به زمین شناسان کمک می کنند، تا جزئیات تاریخ گذشته‌ی زمین را بازسازی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سنگ های رسوبی محل ذخیره و انتقال آب های زیرزمینی هستند و به‌علت وجود ذخایر زغال سنگ، نفت، گاز، نمک، کانی های مختلف آهن‌دار و به‌عنوان ماده ی اولیه برخی صنایع، اهمیت اقتصادی فراوانی دارد</w:t>
      </w:r>
      <w:r>
        <w:rPr>
          <w:rFonts w:eastAsia="IRNazanin" w:cs="IRNazanin"/>
          <w:color w:val="111111"/>
          <w:sz w:val="28"/>
          <w:szCs w:val="28"/>
          <w:rtl w:val="true"/>
          <w:lang w:bidi="fa-IR"/>
        </w:rPr>
        <w:t>.</w:t>
      </w:r>
    </w:p>
    <w:p>
      <w:pPr>
        <w:pStyle w:val="Heading4"/>
        <w:numPr>
          <w:ilvl w:val="3"/>
          <w:numId w:val="1"/>
        </w:numPr>
        <w:rPr/>
      </w:pPr>
      <w:bookmarkStart w:id="48" w:name="__RefHeading___Toc681644_3531895371"/>
      <w:bookmarkStart w:id="49" w:name="_Toc18"/>
      <w:bookmarkEnd w:id="48"/>
      <w:r>
        <w:rPr>
          <w:rtl w:val="true"/>
        </w:rPr>
        <w:t>سنگ های دگرگونی</w:t>
      </w:r>
      <w:bookmarkEnd w:id="4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0" w:name="pg19120_240901"/>
    </w:p>
    <w:p>
      <w:pPr>
        <w:pStyle w:val="BookText"/>
        <w:rPr/>
      </w:pPr>
      <w:bookmarkEnd w:id="50"/>
      <w:r>
        <w:rPr>
          <w:rFonts w:ascii="IRNazanin" w:hAnsi="IRNazanin" w:eastAsia="IRNazanin"/>
          <w:color w:val="111111"/>
          <w:sz w:val="28"/>
          <w:sz w:val="28"/>
          <w:szCs w:val="28"/>
          <w:rtl w:val="true"/>
          <w:lang w:bidi="fa-IR"/>
        </w:rPr>
        <w:t>به مجموعه فرآیندهایی که تحت شرایط خاص سبب تغییر ساختمان و ترکیب کانی شناسی سنگ ها شده است و یک سنگ را در حالت جامد به سنگ دیگری تبدیل می کند، دگرگونی یا متامورفیسم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حاصل دگرگونی است، ممکن است نسبت به سنگ مادر، شکل، اندازه یا ترکیب شیمیایی کانی ها و درنتیجه بافت و ترکیب شیمیایی کلی جدیدی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مرمر یک سنگ دگرگونی است که از تأثیر شرایط دگرگونی روی آهک ایجاد می شود</w:t>
      </w:r>
      <w:r>
        <w:rPr>
          <w:rFonts w:eastAsia="IRNazanin" w:cs="IRNazanin"/>
          <w:color w:val="111111"/>
          <w:sz w:val="28"/>
          <w:szCs w:val="28"/>
          <w:rtl w:val="true"/>
          <w:lang w:bidi="fa-IR"/>
        </w:rPr>
        <w:t>.</w:t>
      </w:r>
    </w:p>
    <w:p>
      <w:pPr>
        <w:pStyle w:val="Heading3"/>
        <w:numPr>
          <w:ilvl w:val="2"/>
          <w:numId w:val="1"/>
        </w:numPr>
        <w:rPr/>
      </w:pPr>
      <w:bookmarkStart w:id="51" w:name="__RefHeading___Toc681646_3531895371"/>
      <w:bookmarkStart w:id="52" w:name="_Toc19"/>
      <w:bookmarkEnd w:id="51"/>
      <w:r>
        <w:rPr>
          <w:rtl w:val="true"/>
        </w:rPr>
        <w:t>چرخه سنگ ها</w:t>
      </w:r>
      <w:bookmarkEnd w:id="5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تشکیل سنگ های آذرین ممکن است، مادهی مذاب خود را به سطح زمین برساند که در این‌صورت مادهی مذاب با سرعت بیشتری سرد می شود و سنگ دارای بلورهای ریزی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سنگ ها آذرین بیرونی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زمین شناسان کره ی زمین در ابتدا یا مدتی پس از تشکیل شدن، به حالت مذاب بوده است و رفته رفته قسمت های رویی آن سرد شده و اولین سنگ های آذرین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اولیه ی زمین همگی از نوع آذرین بوده 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های آذرین با تماس آب و هوا دچار هوازدگی و رفته‌رفته به ذرات کوچک‌تری تبدیل میگ 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کوچک بر اثر نیروی گرانش، آب های جاری، یخچال ها، امواج و باد 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آن ها را باز هم به ذرات کوچک‌تر یا مواد محلول در آب تبدیل می کند و به محیط های رسوبی مانند </w:t>
      </w:r>
      <w:bookmarkStart w:id="53" w:name="pg19120_240902"/>
    </w:p>
    <w:p>
      <w:pPr>
        <w:pStyle w:val="BookText"/>
        <w:rPr/>
      </w:pPr>
      <w:bookmarkEnd w:id="53"/>
      <w:r>
        <w:rPr>
          <w:rFonts w:ascii="IRNazanin" w:hAnsi="IRNazanin" w:eastAsia="IRNazanin"/>
          <w:color w:val="111111"/>
          <w:sz w:val="28"/>
          <w:sz w:val="28"/>
          <w:szCs w:val="28"/>
          <w:rtl w:val="true"/>
          <w:lang w:bidi="fa-IR"/>
        </w:rPr>
        <w:t>دریاها و دریاچه ها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در محیط های رسوبی، به‌صورت لایه های موازی و افقی روی هم ته‌نشین می شوند و مواد رسوبی حاصل، تحت تأثیر فرآیندی به نام سنگ‌زایی، سخت می شوند و سنگ های رسوبی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سنگ های رسوبی در عمق زیادی قرار گیرند، بر اثر فشار وزن لایه های بالایی یا فشار حاصل از حرکات ورقه های زمین و گرمای داخل زمین، تغییر می کنند و سنگ های جدیدی به نام سنگ های دگرگونی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دگرگونی هم اگر تحت تأثیر گرمای بیشتری قرار گیرند، ذوب و تبدیل به ماگما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انجماد ماگما، دوباره سنگ های آذرین جدید به‌وجود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همیشه چرخه ی سنگ طی فرآیند کامل بالا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کوتاه تری هم برای اینکه چرخه کامل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گاهی سنگ آذرین بدون اینکه هوازده و به سنگ رسوبی تبدیل شود، تحت تأثیر گرما و فشار به سنگ دگرگونی تبدیل می شود</w:t>
      </w:r>
      <w:r>
        <w:rPr>
          <w:rFonts w:eastAsia="IRNazanin" w:cs="IRNazanin"/>
          <w:color w:val="111111"/>
          <w:sz w:val="28"/>
          <w:szCs w:val="28"/>
          <w:rtl w:val="true"/>
          <w:lang w:bidi="fa-IR"/>
        </w:rPr>
        <w:t>.</w:t>
      </w:r>
    </w:p>
    <w:p>
      <w:pPr>
        <w:pStyle w:val="Heading3"/>
        <w:numPr>
          <w:ilvl w:val="2"/>
          <w:numId w:val="1"/>
        </w:numPr>
        <w:rPr/>
      </w:pPr>
      <w:bookmarkStart w:id="54" w:name="__RefHeading___Toc681648_3531895371"/>
      <w:bookmarkStart w:id="55" w:name="_Toc20"/>
      <w:bookmarkEnd w:id="54"/>
      <w:r>
        <w:rPr>
          <w:rtl w:val="true"/>
        </w:rPr>
        <w:t>سنگ های قیمتی</w:t>
      </w:r>
      <w:bookmarkEnd w:id="55"/>
    </w:p>
    <w:p>
      <w:pPr>
        <w:pStyle w:val="Heading4"/>
        <w:numPr>
          <w:ilvl w:val="3"/>
          <w:numId w:val="1"/>
        </w:numPr>
        <w:rPr/>
      </w:pPr>
      <w:bookmarkStart w:id="56" w:name="__RefHeading___Toc681650_3531895371"/>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8" w:name="__RefHeading___Toc681652_3531895371"/>
      <w:bookmarkStart w:id="59" w:name="_Toc22"/>
      <w:bookmarkEnd w:id="58"/>
      <w:r>
        <w:rPr>
          <w:rtl w:val="true"/>
        </w:rPr>
        <w:t>گردنبندهای ساخته شده از سنگ کهربا</w:t>
      </w:r>
      <w:bookmarkEnd w:id="5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های قیمتی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Gemstone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نمایانگر ثروت و تشخص بوده و فرمانروایان گذشته از نگین هایی که از این کانی‌ها جواهرساخته شده بود،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زیورهایی چون صدف‌ها و سنگ های زیبا و رنگین از سوی زنان نیز جدا از باورهای </w:t>
      </w:r>
      <w:bookmarkStart w:id="60" w:name="pg19120_240903"/>
    </w:p>
    <w:p>
      <w:pPr>
        <w:pStyle w:val="BookText"/>
        <w:rPr/>
      </w:pPr>
      <w:bookmarkEnd w:id="60"/>
      <w:r>
        <w:rPr>
          <w:rFonts w:ascii="IRNazanin" w:hAnsi="IRNazanin" w:eastAsia="IRNazanin"/>
          <w:color w:val="111111"/>
          <w:sz w:val="28"/>
          <w:sz w:val="28"/>
          <w:szCs w:val="28"/>
          <w:rtl w:val="true"/>
          <w:lang w:bidi="fa-IR"/>
        </w:rPr>
        <w:t>جادویی و پزشکی که داشتند سبب برانگیختن تحسین و جلب توجه مردان می شد</w:t>
      </w:r>
      <w:r>
        <w:rPr>
          <w:rFonts w:eastAsia="IRNazanin" w:cs="IRNazanin"/>
          <w:color w:val="111111"/>
          <w:sz w:val="28"/>
          <w:szCs w:val="28"/>
          <w:rtl w:val="true"/>
          <w:lang w:bidi="fa-IR"/>
        </w:rPr>
        <w:t>.</w:t>
      </w:r>
    </w:p>
    <w:p>
      <w:pPr>
        <w:pStyle w:val="Heading4"/>
        <w:numPr>
          <w:ilvl w:val="3"/>
          <w:numId w:val="1"/>
        </w:numPr>
        <w:rPr/>
      </w:pPr>
      <w:bookmarkStart w:id="61" w:name="__RefHeading___Toc681654_3531895371"/>
      <w:bookmarkStart w:id="62" w:name="_Toc23"/>
      <w:bookmarkEnd w:id="61"/>
      <w:r>
        <w:rPr>
          <w:rtl w:val="true"/>
        </w:rPr>
        <w:t>سنگ های قیمتی درگذر تاریخ</w:t>
      </w:r>
      <w:bookmarkEnd w:id="62"/>
    </w:p>
    <w:p>
      <w:pPr>
        <w:pStyle w:val="BookText"/>
        <w:rPr/>
      </w:pPr>
      <w:r>
        <w:rPr>
          <w:rFonts w:ascii="IRNazanin" w:hAnsi="IRNazanin" w:eastAsia="IRNazanin"/>
          <w:color w:val="111111"/>
          <w:sz w:val="28"/>
          <w:sz w:val="28"/>
          <w:szCs w:val="28"/>
          <w:rtl w:val="true"/>
          <w:lang w:bidi="fa-IR"/>
        </w:rPr>
        <w:t>تاریخ استفاده از زیورها و سنگ های گرانبها به‌اندازه تاریخ پیدایش بشر است و پیشینه ای هفت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دیرین و بسیار پیش از آن، بشر مهارتی به‌دست آورد که بتواند سنگ های سخت را تراش داده و حک کند، سنگ های گرانمایه افزون‌بر ارزش مادی، بیشتر جنبه سحر و جادو داشته و به عنوان طلسم برای دارندگانشان به شمار می رفته و به علت برخی باورها و اندیشه های رازآلود که نسبت به تأثیرات نهفته سنگ های رنگین داشتند، آن ها را ستایش کرده و به‌کار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3" w:name="__RefHeading___Toc681656_3531895371"/>
      <w:bookmarkStart w:id="64" w:name="_Toc24"/>
      <w:bookmarkEnd w:id="63"/>
      <w:r>
        <w:rPr>
          <w:rtl w:val="true"/>
        </w:rPr>
        <w:t>جواهر و آویز طلای اسپانیایی</w:t>
      </w:r>
      <w:bookmarkEnd w:id="6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بر این بوده که دارندگان طلسم می توانستند شیاطین، بیماری ها و دیگر رویدادهای ناخوشایند از خود را دور کرده و فرشتگان آن ها را حمایت کرده و از تندرستی و خوشبختی برخوردار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باورها این بود که عقیق انسان را در برابر گزیدن رتیل و برق‌زدگی نگه می دارد، یشم سبز می توانست باران بباراند </w:t>
      </w:r>
    </w:p>
    <w:p>
      <w:pPr>
        <w:pStyle w:val="BookText"/>
        <w:rPr/>
      </w:pPr>
      <w:r>
        <w:rPr>
          <w:rFonts w:ascii="IRNazanin" w:hAnsi="IRNazanin" w:eastAsia="IRNazanin"/>
          <w:color w:val="111111"/>
          <w:sz w:val="28"/>
          <w:sz w:val="28"/>
          <w:szCs w:val="28"/>
          <w:rtl w:val="true"/>
          <w:lang w:bidi="fa-IR"/>
        </w:rPr>
        <w:t>و هرکس سنگ لاجوردی با خود داشت از حمله و نیش مار و افعی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آغاز قرن نوزدهم همچنان باور براین بود که سنگ های قیمتی به‌عنوان شفا دهنده بیماری‌ها و ناراحتی های جسمی کارساز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وجود نگین یا تکه ای از سنگ گوهر در اتاق یا نزدیک بیمار برای القا باور به شفا برای بیمار کافی بود یا برای برطرف کردن درد بیمار آن‌را بر روی قسمت ناراحت بدن می گذاشتند و برای اطمینان بیشتر از شفا، نگین یا تکه سنگ جواهر را پودر کرده و به بیمار می خوراندند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لازم برای شناسایی این‌که چه جواهری کدام بیماری را معالجه می کند در کتاب‌های آن زمان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موفقیت در معالجه برخی بیماریهای آسان و زودگذر به علت پودر جواهر خورانده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دلیل اصلی تأثیر تلقین این فکر به شخص بیمار بوده است ولی درصورتی که بیمار شفا پیدا نمی کرد، دلیل آن را ارزش کم یا ناخالص بودن پودر جواهر به‌کار برده شده،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باور انسان ها به رابطه فرا طبیعی بین سنگ های جواهر و جهان ناشناخته، آن ها را مثلاً به ستارگان ربط داده و هر جواهر را به یک ستاره از مجموعه ستارگان زودیاک نسبت داده، برای هر ماه ستاره ای و جواهری مشخص را معین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زادروز هر انسان را با جواهر ویژه آن ستاره از مجموعه ستارگان مشخص می کردند و باور براین بود که شخص متولد شده به‌وسیله نگین جواهری ویژه آن ستاره پشتیبانی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نگین های جواهر حتی برای آفتاب، ماه و دیگر کرات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در برخی از کشورها گونه ای از سنگ های گران بها را که در معادن استخراج می شوند، به‌عنوان نماد کشور خود برگزیده 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شایان ذکر است که از دیر باز اماکن مقدس، کلسیاها و پوشاک ویژه برگزاری آیین مذهبی توسط پاپ و اسقف ها نیز با سنگ های گران بها آذین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تحت‌تأثیر ساختمان پیچیده اجتماعات بشری و عوامل فردی و روانی و اجتماعی و حس رقابت و باور به جنبه های جادویی و پزشکی زیورها و گوهرها و مهره ها، به‌کار بردن زیور آلاتی چون گوشواره ها و خلخال ها که با نگین ها و سنگ های قیمتی گران بها و نیمه قیمتی آراسته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اهمیت فراوانی یافته و با تبادل کالا و بازرگانی رواج و گسترش جهانی یافت، چنان که رفته رفته به‌کار گرفتن این دست اشیا تجملی و زینتی جزو عادات و آیین عمومی جوامع بشری گردیده است</w:t>
      </w:r>
      <w:r>
        <w:rPr>
          <w:rFonts w:eastAsia="IRNazanin" w:cs="IRNazanin"/>
          <w:color w:val="111111"/>
          <w:sz w:val="28"/>
          <w:szCs w:val="28"/>
          <w:rtl w:val="true"/>
          <w:lang w:bidi="fa-IR"/>
        </w:rPr>
        <w:t xml:space="preserve">. </w:t>
      </w:r>
      <w:bookmarkStart w:id="65" w:name="pg19120_240905"/>
    </w:p>
    <w:p>
      <w:pPr>
        <w:pStyle w:val="BookText"/>
        <w:rPr/>
      </w:pPr>
      <w:bookmarkEnd w:id="65"/>
      <w:r>
        <w:rPr>
          <w:rFonts w:ascii="IRNazanin" w:hAnsi="IRNazanin" w:eastAsia="IRNazanin"/>
          <w:color w:val="111111"/>
          <w:sz w:val="28"/>
          <w:sz w:val="28"/>
          <w:szCs w:val="28"/>
          <w:rtl w:val="true"/>
          <w:lang w:bidi="fa-IR"/>
        </w:rPr>
        <w:t>به هرحال امروزه جواهرات بیش از آن‌که به‌عنوان نماد ماه ها یا کشورها یا برای آراسته سازی مطرح باشند به‌عنوان پشتوانه مالی و سرمایه گذاری دراز مدت مورد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جواهرات در حقیقت سرمایه هایی هستند که با آن‌که جای کمی را می گیرند ولی توانسته اند بیش از دیگر گونه های سرمایه گذاری ها در چند دهه گذشته تورم و کاهش ارزش نقدینگی ها را تاب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 هایی از گوهرشناسی جنبه علمی به خود گرفته و گوهر تراشی و ساختن زیورهای گوناگون نیز جزو رشته های هنری به شمار می رود</w:t>
      </w:r>
      <w:r>
        <w:rPr>
          <w:rFonts w:eastAsia="IRNazanin" w:cs="IRNazanin"/>
          <w:color w:val="111111"/>
          <w:sz w:val="28"/>
          <w:szCs w:val="28"/>
          <w:rtl w:val="true"/>
          <w:lang w:bidi="fa-IR"/>
        </w:rPr>
        <w:t>.</w:t>
      </w:r>
    </w:p>
    <w:p>
      <w:pPr>
        <w:pStyle w:val="Heading4"/>
        <w:numPr>
          <w:ilvl w:val="3"/>
          <w:numId w:val="1"/>
        </w:numPr>
        <w:rPr/>
      </w:pPr>
      <w:bookmarkStart w:id="66" w:name="__RefHeading___Toc681658_3531895371"/>
      <w:bookmarkStart w:id="67" w:name="_Toc25"/>
      <w:bookmarkEnd w:id="66"/>
      <w:r>
        <w:rPr>
          <w:rtl w:val="true"/>
        </w:rPr>
        <w:t>تاریخچه طلا و جواهر در ایران</w:t>
      </w:r>
      <w:bookmarkEnd w:id="67"/>
    </w:p>
    <w:p>
      <w:pPr>
        <w:pStyle w:val="BookText"/>
        <w:rPr/>
      </w:pPr>
      <w:r>
        <w:rPr>
          <w:rFonts w:ascii="IRNazanin" w:hAnsi="IRNazanin" w:eastAsia="IRNazanin"/>
          <w:color w:val="111111"/>
          <w:sz w:val="28"/>
          <w:sz w:val="28"/>
          <w:szCs w:val="28"/>
          <w:rtl w:val="true"/>
          <w:lang w:bidi="fa-IR"/>
        </w:rPr>
        <w:t>با اندیشه در روند تکاملی تمدن ها، در می یابیم که انسانها در دوره های گوناگون، همواره متناسب با سطح فرهنگ خود؛ به‌دنبال زیبایی و تزیینات بوده و برای ساخت این تزیینات، از طبیعت و محیط پیرامون،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سده ها از فرهنگی به فرهنگ دیگر، مواد کمیاب و زیبا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استخوان، سنگ ریزه، عاج، پنجه حیوانات، چوب، سنگ، مروارید، مرجان و مینا، مواد گران بها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مواد، متناسب با طبیعت جای زندگی و فرهنگ، در تزیینات، بهره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ایران همواره سردمدار فرهنگ و تمدن، بوده و دارای سنن ویژه خود در طراحی و به کارگیری جواهرات، سنت های ویژه خود را به‌کار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جواهرات در ایران، پیشینه ای کهن و پرفراز و نشیبی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جواهرات افزون بر زیبایی برای رفع بلا و طلسم خدایان بد سرشت، به کار گرفته می شد، همچنین جواهرات، نشان دهنده جایگاه اجتماعی شخص و اصالت خانوادگی او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برای ساخت گوهرها، از زر، نقره، و برنز و انواع سنگ های رنگی استفاده می شده است و از آن‌جا که ایرانیان اهمیت فراوانی به تجمل و آراستگی می دادند، از نظر جواهرات برای آراستگی پوشاک، آرایش مو و ساخت ظروف به‌کار می برند و از این دید، ایرانیان در هر دوره تاریخی، دارای شیوه و نقش و نگارهای ویژه ای شدند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از سده نوزدهم، با نفوذ اروپائیان به ایران، بسیاری از شگردها و سبک های ایرانی کمرنگ و کمرنگ‌تر شدند، اما ایران، همچنان فرهنگ سرشار خود را در دل </w:t>
      </w:r>
      <w:bookmarkStart w:id="68" w:name="pg19120_240906"/>
    </w:p>
    <w:p>
      <w:pPr>
        <w:pStyle w:val="BookText"/>
        <w:rPr/>
      </w:pPr>
      <w:bookmarkEnd w:id="68"/>
      <w:r>
        <w:rPr>
          <w:rFonts w:ascii="IRNazanin" w:hAnsi="IRNazanin" w:eastAsia="IRNazanin"/>
          <w:color w:val="111111"/>
          <w:sz w:val="28"/>
          <w:sz w:val="28"/>
          <w:szCs w:val="28"/>
          <w:rtl w:val="true"/>
          <w:lang w:bidi="fa-IR"/>
        </w:rPr>
        <w:t>اقوام و قبایل خود نگه‌داشته و بدین‌گونه برخی الگوهای سنتی، در میان قبایل، از جمله اقوام کرد،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نیز از طرح های غربی استقبال بیشتری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نادرست غرب پرستی، دامن‌گیر صنعت گوهرسازی نیز شده و رو به گسترش است به‌گونه ای که بسیاری از طرح های ایرانی، در این صنعت رو به فراموشی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آن فرا رسیده است که با بازنگری در طرح ها و فرهنگ سازی، از پیشرفت این روند نزولی جلوگیری شود و آفرینش شیوه ای ویژه را جایگزین تقلید از سبک های غربی نموده، فرهنگ ایرانی را از فراموش شدن بازداریم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آشنایی با فرهنگ سنتی، کهن و اصیل ایرانیان در ساخت زر و جواهر و روند تکامل این صنعت در کشورمان از ادوار دور تا کنون، به بررسی کوتاه تاریخچه جواهرات در ایران می پردازیم</w:t>
      </w:r>
      <w:r>
        <w:rPr>
          <w:rFonts w:eastAsia="IRNazanin" w:cs="IRNazanin"/>
          <w:color w:val="111111"/>
          <w:sz w:val="28"/>
          <w:szCs w:val="28"/>
          <w:rtl w:val="true"/>
          <w:lang w:bidi="fa-IR"/>
        </w:rPr>
        <w:t>.</w:t>
      </w:r>
    </w:p>
    <w:p>
      <w:pPr>
        <w:pStyle w:val="Heading4"/>
        <w:numPr>
          <w:ilvl w:val="3"/>
          <w:numId w:val="1"/>
        </w:numPr>
        <w:rPr/>
      </w:pPr>
      <w:bookmarkStart w:id="69" w:name="__RefHeading___Toc681660_3531895371"/>
      <w:bookmarkStart w:id="70" w:name="_Toc26"/>
      <w:bookmarkEnd w:id="69"/>
      <w:r>
        <w:rPr>
          <w:rtl w:val="true"/>
        </w:rPr>
        <w:t>ایران پیش از اسلام</w:t>
      </w:r>
      <w:bookmarkEnd w:id="70"/>
    </w:p>
    <w:p>
      <w:pPr>
        <w:pStyle w:val="BookText"/>
        <w:rPr/>
      </w:pPr>
      <w:r>
        <w:rPr>
          <w:rFonts w:ascii="IRNazanin" w:hAnsi="IRNazanin" w:eastAsia="IRNazanin"/>
          <w:color w:val="111111"/>
          <w:sz w:val="28"/>
          <w:sz w:val="28"/>
          <w:szCs w:val="28"/>
          <w:rtl w:val="true"/>
          <w:lang w:bidi="fa-IR"/>
        </w:rPr>
        <w:t xml:space="preserve">هزاره دوم پیش از میلاد ساکنان فلات ایران، در سال های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زیور آلات مسی و نیز رشته هایی از مهره های رنگارنگ به‌کار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نخست این هزاره، جواهراتی به‌صورت گردنبند و دست‌بند، با دانه هایی مانند دانه های خربزه و جداکننده های میان تهی طلایی ساخته شدند که هم مردان و هم زنان آن ها را به‌کار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جمهوری آذربایجان نیز هنرمندان همان شگرد و طراحی را برای ساختن جواهرات به‌کار می گرفتند و در شهر سوخته، واقع در استان سیستان و بلوچستان جواهرات به دست صنعتگران بومی ساخته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هزاره اول پیش از میلاد آمیختن گروه های قومی و گروه های تازه واردی که به‌دلیل برانداخته شدن سلسله پادشاهان در میان 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بودند و از شمال، آداب و سنتهای غنی را ایجاد کردند، این سنتهای هنرمندانه، در کند وکاوی های باستان شناسی کشف شده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استان آذربایجان، استخوان های دختری مربوط به سالهای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کشف شد که با دیسک ها، پیشانی‌بند، دستبند، انگشتر، خلخال و رشته ای از هفت مهره برنزی، تزیین شده بود</w:t>
      </w:r>
      <w:r>
        <w:rPr>
          <w:rFonts w:eastAsia="IRNazanin" w:cs="IRNazanin"/>
          <w:color w:val="111111"/>
          <w:sz w:val="28"/>
          <w:szCs w:val="28"/>
          <w:rtl w:val="true"/>
          <w:lang w:bidi="fa-IR"/>
        </w:rPr>
        <w:t xml:space="preserve">. </w:t>
      </w:r>
      <w:bookmarkStart w:id="71" w:name="pg19120_240907"/>
    </w:p>
    <w:p>
      <w:pPr>
        <w:pStyle w:val="BookText"/>
        <w:rPr/>
      </w:pPr>
      <w:bookmarkEnd w:id="71"/>
      <w:r>
        <w:rPr>
          <w:rFonts w:ascii="IRNazanin" w:hAnsi="IRNazanin" w:eastAsia="IRNazanin"/>
          <w:color w:val="111111"/>
          <w:sz w:val="28"/>
          <w:sz w:val="28"/>
          <w:szCs w:val="28"/>
          <w:rtl w:val="true"/>
          <w:lang w:bidi="fa-IR"/>
        </w:rPr>
        <w:t xml:space="preserve">در این هزاره، در استان لرستان، گروهی از برنزکاران زندگی می کردند که سنجاق ها و زیور آلات دینی و تزیینی؛ همراه با نقش و نگارهایی از توتم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خنجر، شمشیر و ابزار آلات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زدن طرح های افسان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 و دیوها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برای ساخت دیسک و تیردان، رویه های فلزی را چکش‌کاری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هخامنشیان، کار با زر و هنر گوهرسازی، دست آورد هماهنگی سنت های گوناگون، به روشی بسیار چیره‌دستانه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اشیای الگو داده شده مربوط به این دوره، شامل بازوبند، پلاک، شمسه، دستبند، انگشتر، دکمه، مهره، گردنبند، سنگ های گرانبها و … است</w:t>
      </w:r>
      <w:r>
        <w:rPr>
          <w:rFonts w:eastAsia="IRNazanin" w:cs="IRNazanin"/>
          <w:color w:val="111111"/>
          <w:sz w:val="28"/>
          <w:szCs w:val="28"/>
          <w:rtl w:val="true"/>
          <w:lang w:bidi="fa-IR"/>
        </w:rPr>
        <w:t>.</w:t>
      </w:r>
    </w:p>
    <w:p>
      <w:pPr>
        <w:pStyle w:val="Heading4"/>
        <w:numPr>
          <w:ilvl w:val="3"/>
          <w:numId w:val="1"/>
        </w:numPr>
        <w:rPr/>
      </w:pPr>
      <w:bookmarkStart w:id="72" w:name="__RefHeading___Toc681662_3531895371"/>
      <w:bookmarkStart w:id="73" w:name="_Toc27"/>
      <w:bookmarkEnd w:id="72"/>
      <w:r>
        <w:rPr>
          <w:rtl w:val="true"/>
        </w:rPr>
        <w:t>پارتیان</w:t>
      </w:r>
      <w:bookmarkEnd w:id="73"/>
    </w:p>
    <w:p>
      <w:pPr>
        <w:pStyle w:val="BookText"/>
        <w:rPr/>
      </w:pPr>
      <w:r>
        <w:rPr>
          <w:rFonts w:ascii="IRNazanin" w:hAnsi="IRNazanin" w:eastAsia="IRNazanin"/>
          <w:color w:val="111111"/>
          <w:sz w:val="28"/>
          <w:sz w:val="28"/>
          <w:szCs w:val="28"/>
          <w:rtl w:val="true"/>
          <w:lang w:bidi="fa-IR"/>
        </w:rPr>
        <w:t>پارتیان، به آرایش و درخشان سازی اشیا که در شرق ایران؛ از سرزمین های دیگر فراگرفته بودند، علاقه ویژه ای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سرزمین ها نیز از روش های آرایشی پارتیان،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پارتیان، جواهرات، زیباتر و با شکوه‌تر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جواهرات، در اندازه های کوچک‌تر و با طرح هایی ساده تر، ساخته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انواع گوناگون آذین ها، آویزها، سنجاق های کوچک، حلقه ها و سنگ های گران بها به‌کار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کمربندها و کلاه های آراسته شده با جواهرات، در این دوره پرکاربرد بود</w:t>
      </w:r>
      <w:r>
        <w:rPr>
          <w:rFonts w:eastAsia="IRNazanin" w:cs="IRNazanin"/>
          <w:color w:val="111111"/>
          <w:sz w:val="28"/>
          <w:szCs w:val="28"/>
          <w:rtl w:val="true"/>
          <w:lang w:bidi="fa-IR"/>
        </w:rPr>
        <w:t>.</w:t>
      </w:r>
    </w:p>
    <w:p>
      <w:pPr>
        <w:pStyle w:val="Heading4"/>
        <w:numPr>
          <w:ilvl w:val="3"/>
          <w:numId w:val="1"/>
        </w:numPr>
        <w:rPr/>
      </w:pPr>
      <w:bookmarkStart w:id="74" w:name="__RefHeading___Toc681664_3531895371"/>
      <w:bookmarkStart w:id="75" w:name="_Toc28"/>
      <w:bookmarkEnd w:id="74"/>
      <w:r>
        <w:rPr>
          <w:rtl w:val="true"/>
        </w:rPr>
        <w:t>ساسانیان</w:t>
      </w:r>
      <w:bookmarkEnd w:id="75"/>
    </w:p>
    <w:p>
      <w:pPr>
        <w:pStyle w:val="BookText"/>
        <w:rPr/>
      </w:pPr>
      <w:r>
        <w:rPr>
          <w:rFonts w:ascii="IRNazanin" w:hAnsi="IRNazanin" w:eastAsia="IRNazanin"/>
          <w:color w:val="111111"/>
          <w:sz w:val="28"/>
          <w:sz w:val="28"/>
          <w:szCs w:val="28"/>
          <w:rtl w:val="true"/>
          <w:lang w:bidi="fa-IR"/>
        </w:rPr>
        <w:t>در دوره ساسانیان، هنر زر و جواهرسازی، همانند سایر هنرها به شکوفایی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مهر و نشان ها، کیفیت سکه ها، روکش های تزئینی بر روی تاج ها و چیره دستی به‌کار گرفته شده در نقره افزارهای این دوره شگفت انگیز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براندازی ساسانیان توسط عرب ها، جامعه ایرانی با وجود ازبین رفتن استقلال سیاسی، با شگفتی بسیار، فرهنگ سرشار خود را نگه داشت و مانند همیشه، متجاوزان، فرهنگ غنی ایرانی و آیین و رسوم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بسیاری از نقش و نگارها و طرح های ایرانی و شگردهای آن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نقره افزارها با پذیرش عمومی شگفت انگیزی روبه‌رو شد، اما برخی قطعات زر، تنها توسط زنان به‌کار برده می شد و صنف زرگرها را بیش تر افرادی از دیگر آیین ها، مانند یهودیان می ساختند</w:t>
      </w:r>
      <w:r>
        <w:rPr>
          <w:rFonts w:eastAsia="IRNazanin" w:cs="IRNazanin"/>
          <w:color w:val="111111"/>
          <w:sz w:val="28"/>
          <w:szCs w:val="28"/>
          <w:rtl w:val="true"/>
          <w:lang w:bidi="fa-IR"/>
        </w:rPr>
        <w:t xml:space="preserve">. </w:t>
      </w:r>
      <w:bookmarkStart w:id="76" w:name="pg19120_240908"/>
    </w:p>
    <w:p>
      <w:pPr>
        <w:pStyle w:val="Heading4"/>
        <w:numPr>
          <w:ilvl w:val="3"/>
          <w:numId w:val="1"/>
        </w:numPr>
        <w:rPr/>
      </w:pPr>
      <w:bookmarkStart w:id="77" w:name="__RefHeading___Toc681666_3531895371"/>
      <w:bookmarkStart w:id="78" w:name="_Toc29"/>
      <w:bookmarkEnd w:id="76"/>
      <w:bookmarkEnd w:id="77"/>
      <w:r>
        <w:rPr>
          <w:rtl w:val="true"/>
        </w:rPr>
        <w:t>ایران پس از اسلام</w:t>
      </w:r>
      <w:bookmarkEnd w:id="78"/>
    </w:p>
    <w:p>
      <w:pPr>
        <w:pStyle w:val="BookText"/>
        <w:rPr/>
      </w:pPr>
      <w:r>
        <w:rPr>
          <w:rFonts w:ascii="IRNazanin" w:hAnsi="IRNazanin" w:eastAsia="IRNazanin"/>
          <w:color w:val="111111"/>
          <w:sz w:val="28"/>
          <w:sz w:val="28"/>
          <w:szCs w:val="28"/>
          <w:rtl w:val="true"/>
          <w:lang w:bidi="fa-IR"/>
        </w:rPr>
        <w:t xml:space="preserve">در این دوره، شیوه هایی، مانند برجسته‌کاری، ملیله‌دوزی با سنگ های گران بها و نیمه گران بها و میناکاری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گرفته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دهه آغازی پس از اسلام، طرحها و نقش و نگارها به طرح های سنتی مربوط به روم شرقی و سنتهای آرایشی دوره ساسانی،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اسلامی به‌صورت آمیزه ای از طبیعت و شکل های هندسی،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سده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دستبندهای ایرانیان از زر، سیم و برنز، به‌صورت رویه های فلزی ساخته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هایی هلالی شکل از زر، و آراسته با ملیله، روبان، پیچک، جوانه و مهره هایی با طرح های گوناگون، ساخته می شدند و گردنبندهای طلا از کنار یکدیگر قرار گرفتن، ساخته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اشیایی چهارگوش یا استوانه ای شکل، به‌عنوان طلسم، ساخته شده از زر، نقره، برنز و سنگ های گران‌بها، که برروی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میان طلا و جواهرات این دوره یافت می شود، که آن ها به‌عنوان مهر حفاظت کننده، به‌کار برده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نگارهای کنده‌کاری شده ای از این زمان بازمانده که دربردارنده معانی نمادین و حتی نقشهای عربی اسلامی و طرح هایی از جانوران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سده چهاردهم به بعد، نسخه های خطی کشف شده، منابع معتبری برای آگاه سازی درباره جواهرات ایرانی، به شمار می آیند</w:t>
      </w:r>
      <w:r>
        <w:rPr>
          <w:rFonts w:eastAsia="IRNazanin" w:cs="IRNazanin"/>
          <w:color w:val="111111"/>
          <w:sz w:val="28"/>
          <w:szCs w:val="28"/>
          <w:rtl w:val="true"/>
          <w:lang w:bidi="fa-IR"/>
        </w:rPr>
        <w:t>.</w:t>
      </w:r>
    </w:p>
    <w:p>
      <w:pPr>
        <w:pStyle w:val="Heading4"/>
        <w:numPr>
          <w:ilvl w:val="3"/>
          <w:numId w:val="1"/>
        </w:numPr>
        <w:rPr/>
      </w:pPr>
      <w:bookmarkStart w:id="79" w:name="__RefHeading___Toc681668_3531895371"/>
      <w:bookmarkStart w:id="80" w:name="_Toc30"/>
      <w:bookmarkEnd w:id="79"/>
      <w:r>
        <w:rPr>
          <w:rtl w:val="true"/>
        </w:rPr>
        <w:t>تیموریان</w:t>
      </w:r>
      <w:bookmarkEnd w:id="80"/>
    </w:p>
    <w:p>
      <w:pPr>
        <w:pStyle w:val="BookText"/>
        <w:rPr/>
      </w:pPr>
      <w:r>
        <w:rPr>
          <w:rFonts w:ascii="IRNazanin" w:hAnsi="IRNazanin" w:eastAsia="IRNazanin"/>
          <w:color w:val="111111"/>
          <w:sz w:val="28"/>
          <w:sz w:val="28"/>
          <w:szCs w:val="28"/>
          <w:rtl w:val="true"/>
          <w:lang w:bidi="fa-IR"/>
        </w:rPr>
        <w:t>تیمور، حامی بزرگ انواع هنرها بود او علاقه بسیاری به سنگ های رنگی و روکش های فلزی داشت و این ویژگی او باعث شد که نقش نگارها و شگردها برای دوره 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 و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مغول و تیموریان، موهای آرایش شده با جواهرات برای زنان و نیم تاج هایی از جواهر برای مردان، پر کاربرد بوده است</w:t>
      </w:r>
      <w:r>
        <w:rPr>
          <w:rFonts w:eastAsia="IRNazanin" w:cs="IRNazanin"/>
          <w:color w:val="111111"/>
          <w:sz w:val="28"/>
          <w:szCs w:val="28"/>
          <w:rtl w:val="true"/>
          <w:lang w:bidi="fa-IR"/>
        </w:rPr>
        <w:t>.</w:t>
      </w:r>
    </w:p>
    <w:p>
      <w:pPr>
        <w:pStyle w:val="Heading4"/>
        <w:numPr>
          <w:ilvl w:val="3"/>
          <w:numId w:val="1"/>
        </w:numPr>
        <w:rPr/>
      </w:pPr>
      <w:bookmarkStart w:id="81" w:name="__RefHeading___Toc681670_3531895371"/>
      <w:bookmarkStart w:id="82" w:name="_Toc31"/>
      <w:bookmarkEnd w:id="81"/>
      <w:r>
        <w:rPr>
          <w:rtl w:val="true"/>
        </w:rPr>
        <w:t>صفویان</w:t>
      </w:r>
      <w:bookmarkEnd w:id="8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مینیاتور، منبع اطلاعاتی با ارزشی در مورد جواهرات و سلیقه های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صفوی، از یک مد یکسان درمورد زینت آلات پیروی می کردند و بیشتر ایرانیان به تزئین پوشاک و فنجان های مجلسی، آب خوری و کوزه ها با سنگ های </w:t>
      </w:r>
      <w:bookmarkStart w:id="83" w:name="pg19120_240909"/>
    </w:p>
    <w:p>
      <w:pPr>
        <w:pStyle w:val="BookText"/>
        <w:rPr/>
      </w:pPr>
      <w:bookmarkEnd w:id="83"/>
      <w:r>
        <w:rPr>
          <w:rFonts w:ascii="IRNazanin" w:hAnsi="IRNazanin" w:eastAsia="IRNazanin"/>
          <w:color w:val="111111"/>
          <w:sz w:val="28"/>
          <w:sz w:val="28"/>
          <w:szCs w:val="28"/>
          <w:rtl w:val="true"/>
          <w:lang w:bidi="fa-IR"/>
        </w:rPr>
        <w:t>گران بها؛ علاقه بسیاری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جواهرات گرانتر و ساخت آن ها تخصصی‌تر شد</w:t>
      </w:r>
      <w:r>
        <w:rPr>
          <w:rFonts w:eastAsia="IRNazanin" w:cs="IRNazanin"/>
          <w:color w:val="111111"/>
          <w:sz w:val="28"/>
          <w:szCs w:val="28"/>
          <w:rtl w:val="true"/>
          <w:lang w:bidi="fa-IR"/>
        </w:rPr>
        <w:t>.</w:t>
      </w:r>
    </w:p>
    <w:p>
      <w:pPr>
        <w:pStyle w:val="Heading4"/>
        <w:numPr>
          <w:ilvl w:val="3"/>
          <w:numId w:val="1"/>
        </w:numPr>
        <w:rPr/>
      </w:pPr>
      <w:bookmarkStart w:id="84" w:name="__RefHeading___Toc681672_3531895371"/>
      <w:bookmarkStart w:id="85" w:name="_Toc32"/>
      <w:bookmarkEnd w:id="84"/>
      <w:r>
        <w:rPr>
          <w:rtl w:val="true"/>
        </w:rPr>
        <w:t>قاجار</w:t>
      </w:r>
      <w:bookmarkEnd w:id="85"/>
    </w:p>
    <w:p>
      <w:pPr>
        <w:pStyle w:val="BookText"/>
        <w:rPr/>
      </w:pPr>
      <w:r>
        <w:rPr>
          <w:rFonts w:ascii="IRNazanin" w:hAnsi="IRNazanin" w:eastAsia="IRNazanin"/>
          <w:color w:val="111111"/>
          <w:sz w:val="28"/>
          <w:sz w:val="28"/>
          <w:szCs w:val="28"/>
          <w:rtl w:val="true"/>
          <w:lang w:bidi="fa-IR"/>
        </w:rPr>
        <w:t>جواهرات مربوط به این دوره، به‌شدت تحت‌تأثیر طرح ها، نقش و نگارهای غربی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جواهرات این دوره، میناکاری تکه های طلا و آرایش آن ها با سنگ های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نوزدهم، سنت های اصیل و بومی به دلیل نفوذ اروپاییان کمرنگ‌تر شدند، اما طرح های سنتی اقوام کرد، همچنان پا برجا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دوره قاجار و در قرن بیستم جواهرات، بدلی و تکراری شدند الگوهای خارجی، به‌گونه ای کپی می شدند که طرح های ایرانی، نفوذ کمی برروی آن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گرایی نادرست در جامعه، به‌صورت مد و پیروی از طرح و نقش های غربی در این دوره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های قبیله ای در ایران، بخشی از جواهرات، توسط قبایل به‌کار برده می شد، مردمی که گستره بزرگی از الگوهای سنتی را با نفوذ پرقدرت در میان خود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غنی، زیبا و بسیار گوناگون در طرح و کارساز در زنده نگاه داشتن الگوهای باستانی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قبیله ای با سلیقه های گوناگون و در جایگاه های مختلف اجتماعی، جواهرات هلالی شکل، گلابی مانند و قلبی شکل و همچنین انواع سنجاق ها، سنجاق سرها و دیگر جواهرات کوچک به‌کار می گرفتند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کردستان نیز جواهرات طرحها و شکل هایی بسیار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طرح های نمادین در میان کردها پرکاربرد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میان کردها محبوبیت چشمگیری ندارد؛ اما سکه و مهرهای کوچک، بسیار پرطرفدار هستند</w:t>
      </w:r>
      <w:r>
        <w:rPr>
          <w:rFonts w:eastAsia="IRNazanin" w:cs="IRNazanin"/>
          <w:color w:val="111111"/>
          <w:sz w:val="28"/>
          <w:szCs w:val="28"/>
          <w:rtl w:val="true"/>
          <w:lang w:bidi="fa-IR"/>
        </w:rPr>
        <w:t xml:space="preserve">. </w:t>
      </w:r>
      <w:bookmarkStart w:id="86" w:name="pg19120_240910"/>
    </w:p>
    <w:p>
      <w:pPr>
        <w:pStyle w:val="Heading3"/>
        <w:numPr>
          <w:ilvl w:val="2"/>
          <w:numId w:val="1"/>
        </w:numPr>
        <w:rPr/>
      </w:pPr>
      <w:bookmarkStart w:id="87" w:name="__RefHeading___Toc681674_3531895371"/>
      <w:bookmarkStart w:id="88" w:name="_Toc33"/>
      <w:bookmarkEnd w:id="86"/>
      <w:bookmarkEnd w:id="87"/>
      <w:r>
        <w:rPr>
          <w:rtl w:val="true"/>
        </w:rPr>
        <w:t>گوهرها، جواهرات و سنگ های گران قیمت</w:t>
      </w:r>
      <w:bookmarkEnd w:id="88"/>
    </w:p>
    <w:p>
      <w:pPr>
        <w:pStyle w:val="Heading4"/>
        <w:numPr>
          <w:ilvl w:val="3"/>
          <w:numId w:val="1"/>
        </w:numPr>
        <w:rPr/>
      </w:pPr>
      <w:bookmarkStart w:id="89" w:name="__RefHeading___Toc681676_3531895371"/>
      <w:bookmarkStart w:id="90" w:name="_Toc34"/>
      <w:bookmarkEnd w:id="89"/>
      <w:r>
        <w:rPr>
          <w:rtl w:val="true"/>
        </w:rPr>
        <w:t xml:space="preserve">زبرجد هندی </w:t>
      </w:r>
      <w:r>
        <w:rPr>
          <w:rtl w:val="true"/>
        </w:rPr>
        <w:t>(</w:t>
      </w:r>
      <w:r>
        <w:rPr>
          <w:rtl w:val="true"/>
        </w:rPr>
        <w:t>توپاز</w:t>
      </w:r>
      <w:r>
        <w:rPr>
          <w:rtl w:val="true"/>
        </w:rPr>
        <w:t>)</w:t>
      </w:r>
      <w:bookmarkEnd w:id="90"/>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1" w:name="__RefHeading___Toc681678_3531895371"/>
      <w:bookmarkStart w:id="92" w:name="_Toc35"/>
      <w:bookmarkEnd w:id="91"/>
      <w:r>
        <w:rPr>
          <w:rtl w:val="true"/>
        </w:rPr>
        <w:t>زمرد</w:t>
      </w:r>
      <w:bookmarkEnd w:id="92"/>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3" w:name="__RefHeading___Toc681680_3531895371"/>
      <w:bookmarkStart w:id="94" w:name="_Toc36"/>
      <w:bookmarkEnd w:id="93"/>
      <w:r>
        <w:rPr>
          <w:rtl w:val="true"/>
        </w:rPr>
        <w:t xml:space="preserve">سنگ ماه </w:t>
      </w:r>
      <w:r>
        <w:rPr>
          <w:rtl w:val="true"/>
        </w:rPr>
        <w:t>(</w:t>
      </w:r>
      <w:r>
        <w:rPr>
          <w:rtl w:val="true"/>
        </w:rPr>
        <w:t>حجرالقمر</w:t>
      </w:r>
      <w:r>
        <w:rPr>
          <w:rtl w:val="true"/>
        </w:rPr>
        <w:t>)</w:t>
      </w:r>
      <w:bookmarkEnd w:id="94"/>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5" w:name="pg19120_240911"/>
    </w:p>
    <w:p>
      <w:pPr>
        <w:pStyle w:val="Heading4"/>
        <w:numPr>
          <w:ilvl w:val="3"/>
          <w:numId w:val="1"/>
        </w:numPr>
        <w:rPr/>
      </w:pPr>
      <w:bookmarkStart w:id="96" w:name="__RefHeading___Toc681682_3531895371"/>
      <w:bookmarkStart w:id="97" w:name="_Toc37"/>
      <w:bookmarkEnd w:id="95"/>
      <w:bookmarkEnd w:id="96"/>
      <w:r>
        <w:rPr>
          <w:rtl w:val="true"/>
        </w:rPr>
        <w:t xml:space="preserve">شبق </w:t>
      </w:r>
      <w:r>
        <w:rPr>
          <w:rtl w:val="true"/>
        </w:rPr>
        <w:t>(</w:t>
      </w:r>
      <w:r>
        <w:rPr>
          <w:rtl w:val="true"/>
        </w:rPr>
        <w:t>شب، شبه</w:t>
      </w:r>
      <w:r>
        <w:rPr>
          <w:rtl w:val="true"/>
        </w:rPr>
        <w:t xml:space="preserve">) </w:t>
      </w:r>
      <w:r>
        <w:rPr>
          <w:rtl w:val="true"/>
        </w:rPr>
        <w:t xml:space="preserve">و </w:t>
      </w:r>
      <w:r>
        <w:rPr/>
        <w:t>JET</w:t>
      </w:r>
      <w:bookmarkEnd w:id="97"/>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8" w:name="__RefHeading___Toc681684_3531895371"/>
      <w:bookmarkStart w:id="99" w:name="_Toc38"/>
      <w:bookmarkEnd w:id="98"/>
      <w:r>
        <w:rPr>
          <w:rtl w:val="true"/>
        </w:rPr>
        <w:t>طلای کاذب</w:t>
      </w:r>
      <w:bookmarkEnd w:id="99"/>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0" w:name="__RefHeading___Toc681686_3531895371"/>
      <w:bookmarkStart w:id="101" w:name="_Toc39"/>
      <w:bookmarkEnd w:id="100"/>
      <w:r>
        <w:rPr>
          <w:rtl w:val="true"/>
        </w:rPr>
        <w:t xml:space="preserve">عقیق سلیمانی </w:t>
      </w:r>
      <w:r>
        <w:rPr>
          <w:rtl w:val="true"/>
        </w:rPr>
        <w:t>(</w:t>
      </w:r>
      <w:r>
        <w:rPr>
          <w:rtl w:val="true"/>
        </w:rPr>
        <w:t>سنگ باباغوری</w:t>
      </w:r>
      <w:r>
        <w:rPr>
          <w:rtl w:val="true"/>
        </w:rPr>
        <w:t>)</w:t>
      </w:r>
      <w:bookmarkEnd w:id="10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2" w:name="pg19120_240912"/>
    </w:p>
    <w:p>
      <w:pPr>
        <w:pStyle w:val="Heading4"/>
        <w:numPr>
          <w:ilvl w:val="3"/>
          <w:numId w:val="1"/>
        </w:numPr>
        <w:rPr/>
      </w:pPr>
      <w:bookmarkStart w:id="103" w:name="__RefHeading___Toc681688_3531895371"/>
      <w:bookmarkStart w:id="104" w:name="_Toc40"/>
      <w:bookmarkEnd w:id="102"/>
      <w:bookmarkEnd w:id="103"/>
      <w:r>
        <w:rPr>
          <w:rtl w:val="true"/>
        </w:rPr>
        <w:t>کهربا</w:t>
      </w:r>
      <w:bookmarkEnd w:id="104"/>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5" w:name="__RefHeading___Toc681690_3531895371"/>
      <w:bookmarkStart w:id="106" w:name="_Toc41"/>
      <w:bookmarkEnd w:id="105"/>
      <w:r>
        <w:rPr>
          <w:rtl w:val="true"/>
        </w:rPr>
        <w:t>مرمرسبز</w:t>
      </w:r>
      <w:r>
        <w:rPr>
          <w:rtl w:val="true"/>
        </w:rPr>
        <w:t>(</w:t>
      </w:r>
      <w:r>
        <w:rPr>
          <w:rtl w:val="true"/>
        </w:rPr>
        <w:t>مالاکیت</w:t>
      </w:r>
      <w:r>
        <w:rPr>
          <w:rtl w:val="true"/>
        </w:rPr>
        <w:t>)</w:t>
      </w:r>
      <w:bookmarkEnd w:id="106"/>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7" w:name="__RefHeading___Toc681692_3531895371"/>
      <w:bookmarkStart w:id="108" w:name="_Toc42"/>
      <w:bookmarkEnd w:id="107"/>
      <w:r>
        <w:rPr>
          <w:rtl w:val="true"/>
        </w:rPr>
        <w:t>یاقوت کبود</w:t>
      </w:r>
      <w:bookmarkEnd w:id="10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9" w:name="pg19120_240913"/>
    </w:p>
    <w:p>
      <w:pPr>
        <w:pStyle w:val="Heading4"/>
        <w:numPr>
          <w:ilvl w:val="3"/>
          <w:numId w:val="1"/>
        </w:numPr>
        <w:rPr/>
      </w:pPr>
      <w:bookmarkStart w:id="110" w:name="__RefHeading___Toc681694_3531895371"/>
      <w:bookmarkStart w:id="111" w:name="_Toc43"/>
      <w:bookmarkEnd w:id="109"/>
      <w:bookmarkEnd w:id="110"/>
      <w:r>
        <w:rPr>
          <w:rtl w:val="true"/>
        </w:rPr>
        <w:t>اپال</w:t>
      </w:r>
      <w:bookmarkEnd w:id="111"/>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2" w:name="__RefHeading___Toc681696_3531895371"/>
      <w:bookmarkStart w:id="113" w:name="_Toc44"/>
      <w:bookmarkEnd w:id="112"/>
      <w:r>
        <w:rPr>
          <w:rtl w:val="true"/>
        </w:rPr>
        <w:t>تورمالین</w:t>
      </w:r>
      <w:bookmarkEnd w:id="113"/>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4" w:name="__RefHeading___Toc681698_3531895371"/>
      <w:bookmarkStart w:id="115" w:name="_Toc45"/>
      <w:bookmarkEnd w:id="114"/>
      <w:r>
        <w:rPr>
          <w:rtl w:val="true"/>
        </w:rPr>
        <w:t>صدف</w:t>
      </w:r>
      <w:bookmarkEnd w:id="11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6" w:name="pg19120_240914"/>
    </w:p>
    <w:p>
      <w:pPr>
        <w:pStyle w:val="Heading4"/>
        <w:numPr>
          <w:ilvl w:val="3"/>
          <w:numId w:val="1"/>
        </w:numPr>
        <w:rPr/>
      </w:pPr>
      <w:bookmarkStart w:id="117" w:name="__RefHeading___Toc681700_3531895371"/>
      <w:bookmarkStart w:id="118" w:name="_Toc46"/>
      <w:bookmarkEnd w:id="116"/>
      <w:bookmarkEnd w:id="117"/>
      <w:r>
        <w:rPr>
          <w:rtl w:val="true"/>
        </w:rPr>
        <w:t>مرجان</w:t>
      </w:r>
      <w:bookmarkEnd w:id="118"/>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9" w:name="__RefHeading___Toc681702_3531895371"/>
      <w:bookmarkStart w:id="120" w:name="_Toc47"/>
      <w:bookmarkEnd w:id="119"/>
      <w:r>
        <w:rPr>
          <w:rtl w:val="true"/>
        </w:rPr>
        <w:t>ژئود</w:t>
      </w:r>
      <w:bookmarkEnd w:id="120"/>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1" w:name="__RefHeading___Toc681704_3531895371"/>
      <w:bookmarkStart w:id="122" w:name="_Toc48"/>
      <w:bookmarkEnd w:id="121"/>
      <w:r>
        <w:rPr>
          <w:rtl w:val="true"/>
        </w:rPr>
        <w:t>لاجورد</w:t>
      </w:r>
      <w:bookmarkEnd w:id="12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3" w:name="pg19120_240915"/>
    </w:p>
    <w:p>
      <w:pPr>
        <w:pStyle w:val="Heading4"/>
        <w:numPr>
          <w:ilvl w:val="3"/>
          <w:numId w:val="1"/>
        </w:numPr>
        <w:rPr/>
      </w:pPr>
      <w:bookmarkStart w:id="124" w:name="__RefHeading___Toc681706_3531895371"/>
      <w:bookmarkStart w:id="125" w:name="_Toc49"/>
      <w:bookmarkEnd w:id="123"/>
      <w:bookmarkEnd w:id="124"/>
      <w:r>
        <w:rPr>
          <w:rtl w:val="true"/>
        </w:rPr>
        <w:t>عود</w:t>
      </w:r>
      <w:bookmarkEnd w:id="125"/>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6" w:name="__RefHeading___Toc681708_3531895371"/>
      <w:bookmarkStart w:id="127" w:name="_Toc50"/>
      <w:bookmarkEnd w:id="126"/>
      <w:r>
        <w:rPr>
          <w:rtl w:val="true"/>
        </w:rPr>
        <w:t>جاسپر</w:t>
      </w:r>
      <w:bookmarkEnd w:id="127"/>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8" w:name="__RefHeading___Toc681710_3531895371"/>
      <w:bookmarkStart w:id="129" w:name="_Toc51"/>
      <w:bookmarkEnd w:id="128"/>
      <w:r>
        <w:rPr>
          <w:rtl w:val="true"/>
        </w:rPr>
        <w:t>جید</w:t>
      </w:r>
      <w:bookmarkEnd w:id="12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0" w:name="pg19120_240916"/>
    </w:p>
    <w:p>
      <w:pPr>
        <w:pStyle w:val="Heading4"/>
        <w:numPr>
          <w:ilvl w:val="3"/>
          <w:numId w:val="1"/>
        </w:numPr>
        <w:rPr/>
      </w:pPr>
      <w:bookmarkStart w:id="131" w:name="__RefHeading___Toc681712_3531895371"/>
      <w:bookmarkStart w:id="132" w:name="_Toc52"/>
      <w:bookmarkEnd w:id="130"/>
      <w:bookmarkEnd w:id="131"/>
      <w:r>
        <w:rPr>
          <w:rtl w:val="true"/>
        </w:rPr>
        <w:t>فلورین</w:t>
      </w:r>
      <w:bookmarkEnd w:id="132"/>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3" w:name="__RefHeading___Toc681714_3531895371"/>
      <w:bookmarkStart w:id="134" w:name="_Toc53"/>
      <w:bookmarkEnd w:id="133"/>
      <w:r>
        <w:rPr>
          <w:rtl w:val="true"/>
        </w:rPr>
        <w:t>سرپانتین</w:t>
      </w:r>
      <w:bookmarkEnd w:id="134"/>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5" w:name="__RefHeading___Toc681716_3531895371"/>
      <w:bookmarkStart w:id="136" w:name="_Toc54"/>
      <w:bookmarkEnd w:id="135"/>
      <w:r>
        <w:rPr>
          <w:rtl w:val="true"/>
        </w:rPr>
        <w:t>لابرادوریت</w:t>
      </w:r>
      <w:bookmarkEnd w:id="13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7" w:name="pg19120_240917"/>
    </w:p>
    <w:p>
      <w:pPr>
        <w:pStyle w:val="Heading4"/>
        <w:numPr>
          <w:ilvl w:val="3"/>
          <w:numId w:val="1"/>
        </w:numPr>
        <w:rPr/>
      </w:pPr>
      <w:bookmarkStart w:id="138" w:name="__RefHeading___Toc681718_3531895371"/>
      <w:bookmarkStart w:id="139" w:name="_Toc55"/>
      <w:bookmarkEnd w:id="137"/>
      <w:bookmarkEnd w:id="138"/>
      <w:r>
        <w:rPr>
          <w:rtl w:val="true"/>
        </w:rPr>
        <w:t>چشم ببر</w:t>
      </w:r>
      <w:bookmarkEnd w:id="139"/>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0" w:name="__RefHeading___Toc681720_3531895371"/>
      <w:bookmarkStart w:id="141" w:name="_Toc56"/>
      <w:bookmarkEnd w:id="140"/>
      <w:r>
        <w:rPr>
          <w:rtl w:val="true"/>
        </w:rPr>
        <w:t>عاج</w:t>
      </w:r>
      <w:bookmarkEnd w:id="141"/>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2" w:name="__RefHeading___Toc681722_3531895371"/>
      <w:bookmarkStart w:id="143" w:name="_Toc57"/>
      <w:bookmarkEnd w:id="142"/>
      <w:r>
        <w:rPr>
          <w:rtl w:val="true"/>
        </w:rPr>
        <w:t>دلربا</w:t>
      </w:r>
      <w:bookmarkEnd w:id="14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4" w:name="pg19120_240918"/>
    </w:p>
    <w:p>
      <w:pPr>
        <w:pStyle w:val="Heading4"/>
        <w:numPr>
          <w:ilvl w:val="3"/>
          <w:numId w:val="1"/>
        </w:numPr>
        <w:rPr/>
      </w:pPr>
      <w:bookmarkStart w:id="145" w:name="__RefHeading___Toc681724_3531895371"/>
      <w:bookmarkStart w:id="146" w:name="_Toc58"/>
      <w:bookmarkEnd w:id="144"/>
      <w:bookmarkEnd w:id="145"/>
      <w:r>
        <w:rPr>
          <w:rtl w:val="true"/>
        </w:rPr>
        <w:t>روتایل</w:t>
      </w:r>
      <w:bookmarkEnd w:id="146"/>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7" w:name="__RefHeading___Toc681726_3531895371"/>
      <w:bookmarkStart w:id="148" w:name="_Toc59"/>
      <w:bookmarkEnd w:id="147"/>
      <w:r>
        <w:rPr>
          <w:rtl w:val="true"/>
        </w:rPr>
        <w:t>سندلوس</w:t>
      </w:r>
      <w:bookmarkEnd w:id="148"/>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9" w:name="__RefHeading___Toc681728_3531895371"/>
      <w:bookmarkStart w:id="150" w:name="_Toc60"/>
      <w:bookmarkEnd w:id="149"/>
      <w:r>
        <w:rPr>
          <w:rtl w:val="true"/>
        </w:rPr>
        <w:t>کریستال</w:t>
      </w:r>
      <w:bookmarkEnd w:id="15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1" w:name="pg19120_240919"/>
    </w:p>
    <w:p>
      <w:pPr>
        <w:pStyle w:val="Heading4"/>
        <w:numPr>
          <w:ilvl w:val="3"/>
          <w:numId w:val="1"/>
        </w:numPr>
        <w:rPr/>
      </w:pPr>
      <w:bookmarkStart w:id="152" w:name="__RefHeading___Toc681730_3531895371"/>
      <w:bookmarkStart w:id="153" w:name="_Toc61"/>
      <w:bookmarkEnd w:id="151"/>
      <w:bookmarkEnd w:id="152"/>
      <w:r>
        <w:rPr>
          <w:rtl w:val="true"/>
        </w:rPr>
        <w:t>فلورایت</w:t>
      </w:r>
      <w:bookmarkEnd w:id="153"/>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4" w:name="__RefHeading___Toc681732_3531895371"/>
      <w:bookmarkStart w:id="155" w:name="_Toc62"/>
      <w:bookmarkEnd w:id="154"/>
      <w:r>
        <w:rPr>
          <w:rtl w:val="true"/>
        </w:rPr>
        <w:t>آونتورین</w:t>
      </w:r>
      <w:bookmarkEnd w:id="155"/>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6" w:name="__RefHeading___Toc681734_3531895371"/>
      <w:bookmarkStart w:id="157" w:name="_Toc63"/>
      <w:bookmarkEnd w:id="156"/>
      <w:r>
        <w:rPr>
          <w:rtl w:val="true"/>
        </w:rPr>
        <w:t>زئوسیت</w:t>
      </w:r>
      <w:bookmarkEnd w:id="15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8" w:name="pg19120_240920"/>
    </w:p>
    <w:p>
      <w:pPr>
        <w:pStyle w:val="Heading4"/>
        <w:numPr>
          <w:ilvl w:val="3"/>
          <w:numId w:val="1"/>
        </w:numPr>
        <w:rPr/>
      </w:pPr>
      <w:bookmarkStart w:id="159" w:name="__RefHeading___Toc681736_3531895371"/>
      <w:bookmarkStart w:id="160" w:name="_Toc64"/>
      <w:bookmarkEnd w:id="158"/>
      <w:bookmarkEnd w:id="159"/>
      <w:r>
        <w:rPr>
          <w:rtl w:val="true"/>
        </w:rPr>
        <w:t>سنگ شاه مقصود</w:t>
      </w:r>
      <w:bookmarkEnd w:id="160"/>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1" w:name="__RefHeading___Toc681738_3531895371"/>
      <w:bookmarkStart w:id="162" w:name="_Toc65"/>
      <w:bookmarkEnd w:id="161"/>
      <w:r>
        <w:rPr>
          <w:rtl w:val="true"/>
        </w:rPr>
        <w:t>آبنوس</w:t>
      </w:r>
      <w:bookmarkEnd w:id="162"/>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3" w:name="__RefHeading___Toc681740_3531895371"/>
      <w:bookmarkStart w:id="164" w:name="_Toc66"/>
      <w:bookmarkEnd w:id="163"/>
      <w:r>
        <w:rPr>
          <w:rtl w:val="true"/>
        </w:rPr>
        <w:t>کوارتز</w:t>
      </w:r>
      <w:bookmarkEnd w:id="16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5" w:name="pg19120_240921"/>
    </w:p>
    <w:p>
      <w:pPr>
        <w:pStyle w:val="Heading4"/>
        <w:numPr>
          <w:ilvl w:val="3"/>
          <w:numId w:val="1"/>
        </w:numPr>
        <w:rPr/>
      </w:pPr>
      <w:bookmarkStart w:id="166" w:name="__RefHeading___Toc681742_3531895371"/>
      <w:bookmarkStart w:id="167" w:name="_Toc67"/>
      <w:bookmarkEnd w:id="165"/>
      <w:bookmarkEnd w:id="166"/>
      <w:r>
        <w:rPr>
          <w:rtl w:val="true"/>
        </w:rPr>
        <w:t>اوناکیت</w:t>
      </w:r>
      <w:bookmarkEnd w:id="167"/>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8" w:name="__RefHeading___Toc681744_3531895371"/>
      <w:bookmarkStart w:id="169" w:name="_Toc68"/>
      <w:bookmarkEnd w:id="168"/>
      <w:r>
        <w:rPr>
          <w:rtl w:val="true"/>
        </w:rPr>
        <w:t>توپاز</w:t>
      </w:r>
      <w:bookmarkEnd w:id="169"/>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0" w:name="__RefHeading___Toc681746_3531895371"/>
      <w:bookmarkStart w:id="171" w:name="_Toc69"/>
      <w:bookmarkEnd w:id="170"/>
      <w:r>
        <w:rPr>
          <w:rtl w:val="true"/>
        </w:rPr>
        <w:t>چاروئیت</w:t>
      </w:r>
      <w:bookmarkEnd w:id="17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2" w:name="pg19120_240922"/>
    </w:p>
    <w:p>
      <w:pPr>
        <w:pStyle w:val="Heading4"/>
        <w:numPr>
          <w:ilvl w:val="3"/>
          <w:numId w:val="1"/>
        </w:numPr>
        <w:rPr/>
      </w:pPr>
      <w:bookmarkStart w:id="173" w:name="__RefHeading___Toc681748_3531895371"/>
      <w:bookmarkStart w:id="174" w:name="_Toc70"/>
      <w:bookmarkEnd w:id="172"/>
      <w:bookmarkEnd w:id="173"/>
      <w:r>
        <w:rPr>
          <w:rtl w:val="true"/>
        </w:rPr>
        <w:t>یسر</w:t>
      </w:r>
      <w:bookmarkEnd w:id="174"/>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5" w:name="__RefHeading___Toc681750_3531895371"/>
      <w:bookmarkStart w:id="176" w:name="_Toc71"/>
      <w:bookmarkEnd w:id="175"/>
      <w:r>
        <w:rPr>
          <w:rtl w:val="true"/>
        </w:rPr>
        <w:t>سیترین</w:t>
      </w:r>
      <w:bookmarkEnd w:id="176"/>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7" w:name="__RefHeading___Toc681752_3531895371"/>
      <w:bookmarkStart w:id="178" w:name="_Toc72"/>
      <w:bookmarkEnd w:id="177"/>
      <w:r>
        <w:rPr>
          <w:rtl w:val="true"/>
        </w:rPr>
        <w:t>الکساندریت</w:t>
      </w:r>
      <w:bookmarkEnd w:id="17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9" w:name="pg19120_240923"/>
    </w:p>
    <w:p>
      <w:pPr>
        <w:pStyle w:val="Heading4"/>
        <w:numPr>
          <w:ilvl w:val="3"/>
          <w:numId w:val="1"/>
        </w:numPr>
        <w:rPr/>
      </w:pPr>
      <w:bookmarkStart w:id="180" w:name="__RefHeading___Toc681754_3531895371"/>
      <w:bookmarkStart w:id="181" w:name="_Toc73"/>
      <w:bookmarkEnd w:id="179"/>
      <w:bookmarkEnd w:id="180"/>
      <w:r>
        <w:rPr>
          <w:rtl w:val="true"/>
        </w:rPr>
        <w:t>آکوامارین</w:t>
      </w:r>
      <w:bookmarkEnd w:id="181"/>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2" w:name="__RefHeading___Toc681756_3531895371"/>
      <w:bookmarkStart w:id="183" w:name="_Toc74"/>
      <w:bookmarkEnd w:id="182"/>
      <w:r>
        <w:rPr>
          <w:rtl w:val="true"/>
        </w:rPr>
        <w:t>مون استون</w:t>
      </w:r>
      <w:bookmarkEnd w:id="183"/>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4" w:name="__RefHeading___Toc681758_3531895371"/>
      <w:bookmarkStart w:id="185" w:name="_Toc75"/>
      <w:bookmarkEnd w:id="184"/>
      <w:r>
        <w:rPr>
          <w:rtl w:val="true"/>
        </w:rPr>
        <w:t>آمتیست</w:t>
      </w:r>
      <w:bookmarkEnd w:id="18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6" w:name="pg19120_240924"/>
    </w:p>
    <w:p>
      <w:pPr>
        <w:pStyle w:val="Heading4"/>
        <w:numPr>
          <w:ilvl w:val="3"/>
          <w:numId w:val="1"/>
        </w:numPr>
        <w:rPr/>
      </w:pPr>
      <w:bookmarkStart w:id="187" w:name="__RefHeading___Toc681760_3531895371"/>
      <w:bookmarkStart w:id="188" w:name="_Toc76"/>
      <w:bookmarkEnd w:id="186"/>
      <w:bookmarkEnd w:id="187"/>
      <w:r>
        <w:rPr>
          <w:rtl w:val="true"/>
        </w:rPr>
        <w:t>اونیکس</w:t>
      </w:r>
      <w:bookmarkEnd w:id="188"/>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9" w:name="__RefHeading___Toc681762_3531895371"/>
      <w:bookmarkStart w:id="190" w:name="_Toc77"/>
      <w:bookmarkEnd w:id="189"/>
      <w:r>
        <w:rPr>
          <w:rtl w:val="true"/>
        </w:rPr>
        <w:t>کونزیت</w:t>
      </w:r>
      <w:bookmarkEnd w:id="190"/>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91" w:name="__RefHeading___Toc681764_3531895371"/>
      <w:bookmarkStart w:id="192" w:name="_Toc78"/>
      <w:bookmarkEnd w:id="191"/>
      <w:r>
        <w:rPr>
          <w:rtl w:val="true"/>
        </w:rPr>
        <w:t>سنگ های قیمتی و نیمه‌قیمتی ایران را بشناسیم</w:t>
      </w:r>
      <w:bookmarkEnd w:id="192"/>
    </w:p>
    <w:p>
      <w:pPr>
        <w:pStyle w:val="Heading4"/>
        <w:numPr>
          <w:ilvl w:val="3"/>
          <w:numId w:val="1"/>
        </w:numPr>
        <w:rPr/>
      </w:pPr>
      <w:bookmarkStart w:id="193" w:name="__RefHeading___Toc681766_3531895371"/>
      <w:bookmarkStart w:id="194" w:name="_Toc79"/>
      <w:bookmarkEnd w:id="193"/>
      <w:r>
        <w:rPr>
          <w:rtl w:val="true"/>
        </w:rPr>
        <w:t>اشاره</w:t>
      </w:r>
      <w:bookmarkEnd w:id="19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5" w:name="pg19120_240925"/>
    </w:p>
    <w:p>
      <w:pPr>
        <w:pStyle w:val="Heading4"/>
        <w:numPr>
          <w:ilvl w:val="3"/>
          <w:numId w:val="1"/>
        </w:numPr>
        <w:rPr/>
      </w:pPr>
      <w:bookmarkStart w:id="196" w:name="__RefHeading___Toc681768_3531895371"/>
      <w:bookmarkStart w:id="197" w:name="_Toc80"/>
      <w:bookmarkEnd w:id="195"/>
      <w:bookmarkEnd w:id="196"/>
      <w:r>
        <w:rPr>
          <w:rtl w:val="true"/>
        </w:rPr>
        <w:t>سیناپرس</w:t>
      </w:r>
      <w:bookmarkEnd w:id="197"/>
    </w:p>
    <w:p>
      <w:pPr>
        <w:pStyle w:val="BookText"/>
        <w:rPr/>
      </w:pPr>
      <w:r>
        <w:rPr>
          <w:rFonts w:ascii="IRNazanin" w:hAnsi="IRNazanin" w:eastAsia="IRNazanin"/>
          <w:color w:val="111111"/>
          <w:sz w:val="28"/>
          <w:sz w:val="28"/>
          <w:szCs w:val="28"/>
          <w:rtl w:val="true"/>
          <w:lang w:bidi="fa-IR"/>
        </w:rPr>
        <w:t>سنگ ها و کانى هاى قیمتى از دیرباز در بین اقوام گوناگون جامعه بشرى از اهمیت خاصى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زیبایى این کانى ها به حدى اهمیت داشت که مردم قدیم اعتقاد به قدرت هاى ماورایى مانند راز جوانى ابدى، طلسم هاى شفابخش، بخت و اقبال در ذهن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اگرچه این اعتقادها و باورها مردود به‌نظر مى‌رسد اما باید اعتراف کرد که صنعت استخراج و فرآورى سنگ هاى قیمتى و جواهرها، طلسم شفابخش اقتصاد بسیارى از کشورها شده و سهم مهمى از تجارت جهانى را به خود اختصاص داده است</w:t>
      </w:r>
      <w:r>
        <w:rPr>
          <w:rFonts w:eastAsia="IRNazanin" w:cs="IRNazanin"/>
          <w:color w:val="111111"/>
          <w:sz w:val="28"/>
          <w:szCs w:val="28"/>
          <w:rtl w:val="true"/>
          <w:lang w:bidi="fa-IR"/>
        </w:rPr>
        <w:t>.</w:t>
      </w:r>
    </w:p>
    <w:p>
      <w:pPr>
        <w:pStyle w:val="Heading4"/>
        <w:numPr>
          <w:ilvl w:val="3"/>
          <w:numId w:val="1"/>
        </w:numPr>
        <w:rPr/>
      </w:pPr>
      <w:bookmarkStart w:id="198" w:name="__RefHeading___Toc681770_3531895371"/>
      <w:bookmarkStart w:id="199" w:name="_Toc81"/>
      <w:bookmarkEnd w:id="198"/>
      <w:r>
        <w:rPr>
          <w:rtl w:val="true"/>
        </w:rPr>
        <w:t>فیروزه</w:t>
      </w:r>
      <w:bookmarkEnd w:id="199"/>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سنگ از کلمه فرانسوى </w:t>
      </w:r>
      <w:r>
        <w:rPr>
          <w:rFonts w:eastAsia="Times New Roman" w:cs="Times New Roman" w:ascii="Times New Roman" w:hAnsi="Times New Roman"/>
          <w:color w:val="111111"/>
          <w:sz w:val="28"/>
          <w:szCs w:val="28"/>
          <w:lang w:val="en-US" w:bidi="en-US"/>
        </w:rPr>
        <w:t>Turquoise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سنگ ترکی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فیروزه صاف تر و بزرگ تر باشد، ارزش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رنگ این سنگ از آبى سبز رنگ تا زرد کم رنگ تغییر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در آریزونا، نیومکزیکو، ایالات متحده، استرالیا، افغانستان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و دامغان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مى شود؛ فیروزه عجمی و شجری نیشابور نه تنها در کشور بلکه در سطح جهان به‌دلیل کیفیت عالی اش بسیار معروف است؛ فیروزه عجمی گرد و درشت است و رنگ خالص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گران قیمت ترین نوع فیروزه برای ساخت انگشتر استفاده می شود</w:t>
      </w:r>
      <w:r>
        <w:rPr>
          <w:rFonts w:eastAsia="IRNazanin" w:cs="IRNazanin"/>
          <w:color w:val="111111"/>
          <w:sz w:val="28"/>
          <w:szCs w:val="28"/>
          <w:rtl w:val="true"/>
          <w:lang w:bidi="fa-IR"/>
        </w:rPr>
        <w:t xml:space="preserve">. </w:t>
      </w:r>
      <w:bookmarkStart w:id="200" w:name="pg19120_240926"/>
    </w:p>
    <w:p>
      <w:pPr>
        <w:pStyle w:val="BookText"/>
        <w:rPr/>
      </w:pPr>
      <w:bookmarkEnd w:id="200"/>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فیروزه رگه دار را نیز شجری می گویند؛ این نوع فیروزه از اجتماع چند دانه فیروزه در داخل سنگ تشکیل می شود</w:t>
      </w:r>
      <w:r>
        <w:rPr>
          <w:rFonts w:eastAsia="IRNazanin" w:cs="IRNazanin"/>
          <w:color w:val="111111"/>
          <w:sz w:val="28"/>
          <w:szCs w:val="28"/>
          <w:rtl w:val="true"/>
          <w:lang w:bidi="fa-IR"/>
        </w:rPr>
        <w:t>.</w:t>
      </w:r>
    </w:p>
    <w:p>
      <w:pPr>
        <w:pStyle w:val="Heading4"/>
        <w:numPr>
          <w:ilvl w:val="3"/>
          <w:numId w:val="1"/>
        </w:numPr>
        <w:rPr/>
      </w:pPr>
      <w:bookmarkStart w:id="201" w:name="__RefHeading___Toc681772_3531895371"/>
      <w:bookmarkStart w:id="202" w:name="_Toc82"/>
      <w:bookmarkEnd w:id="201"/>
      <w:r>
        <w:rPr>
          <w:rtl w:val="true"/>
        </w:rPr>
        <w:t>عقیق</w:t>
      </w:r>
      <w:bookmarkEnd w:id="20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عقیق یا آگات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کوارتز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سنگ های نیمه قیمتی است؛ آگات یا عقیق معمولى از لایه‌هاى منظم کلسدونى درست شده است و در مرکز آن بیشتر بلورهاى آمیتیست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شیمیایی عقیق، سیلیس است اما گاهی عناصری نظیر </w:t>
      </w:r>
      <w:r>
        <w:rPr>
          <w:rFonts w:eastAsia="Times New Roman" w:cs="Times New Roman" w:ascii="Times New Roman" w:hAnsi="Times New Roman"/>
          <w:color w:val="111111"/>
          <w:sz w:val="28"/>
          <w:szCs w:val="28"/>
          <w:lang w:val="en-US" w:bidi="en-US"/>
        </w:rPr>
        <w:t>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کنار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عقیق ریزدانه بودن آن و روشنی رنگش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نیمه شفاف، مات و دارای جلای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به رنگ های سفید تا خاکستری تیره و سیاه، زرد تا قرمز، سبز و آبی روشن است و در میان جواهرها درجه دوم سنگی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سرخ، زرد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از آن که ذره‌های فراوان میکا دارد و براق است دلربا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معدن فیروزه نیشابور، قدیمى‌ترین معدن سنگ نیمه قیمتى ایران، معدن بایگ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معدن در استان خراسان رضوى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عقیق شجر بمرود نیز در خراسان جنوبى قرار دارد و به عنوان تنها معدن عقیق شجر ایران تأمین کننده بخش عمده مواد اولیه کارگاه هاى تراش عقیق است</w:t>
      </w:r>
      <w:r>
        <w:rPr>
          <w:rFonts w:eastAsia="IRNazanin" w:cs="IRNazanin"/>
          <w:color w:val="111111"/>
          <w:sz w:val="28"/>
          <w:szCs w:val="28"/>
          <w:rtl w:val="true"/>
          <w:lang w:bidi="fa-IR"/>
        </w:rPr>
        <w:t xml:space="preserve">. </w:t>
      </w:r>
      <w:bookmarkStart w:id="203" w:name="pg19120_240927"/>
    </w:p>
    <w:p>
      <w:pPr>
        <w:pStyle w:val="BookText"/>
        <w:rPr/>
      </w:pPr>
      <w:bookmarkEnd w:id="203"/>
      <w:r>
        <w:rPr>
          <w:rFonts w:ascii="IRNazanin" w:hAnsi="IRNazanin" w:eastAsia="IRNazanin"/>
          <w:color w:val="111111"/>
          <w:sz w:val="28"/>
          <w:sz w:val="28"/>
          <w:szCs w:val="28"/>
          <w:rtl w:val="true"/>
          <w:lang w:bidi="fa-IR"/>
        </w:rPr>
        <w:t>تصویر</w:t>
      </w:r>
    </w:p>
    <w:p>
      <w:pPr>
        <w:pStyle w:val="Heading4"/>
        <w:numPr>
          <w:ilvl w:val="3"/>
          <w:numId w:val="1"/>
        </w:numPr>
        <w:rPr/>
      </w:pPr>
      <w:bookmarkStart w:id="204" w:name="__RefHeading___Toc681774_3531895371"/>
      <w:bookmarkStart w:id="205" w:name="_Toc83"/>
      <w:bookmarkEnd w:id="204"/>
      <w:r>
        <w:rPr>
          <w:rtl w:val="true"/>
        </w:rPr>
        <w:t xml:space="preserve">گارنت سبز </w:t>
      </w:r>
      <w:r>
        <w:rPr>
          <w:rtl w:val="true"/>
        </w:rPr>
        <w:t>(</w:t>
      </w:r>
      <w:r>
        <w:rPr>
          <w:rtl w:val="true"/>
        </w:rPr>
        <w:t>زمرد</w:t>
      </w:r>
      <w:r>
        <w:rPr>
          <w:rtl w:val="true"/>
        </w:rPr>
        <w:t>)</w:t>
      </w:r>
      <w:bookmarkEnd w:id="205"/>
    </w:p>
    <w:p>
      <w:pPr>
        <w:pStyle w:val="BookText"/>
        <w:rPr/>
      </w:pPr>
      <w:r>
        <w:rPr>
          <w:rFonts w:ascii="IRNazanin" w:hAnsi="IRNazanin" w:eastAsia="IRNazanin"/>
          <w:color w:val="111111"/>
          <w:sz w:val="28"/>
          <w:sz w:val="28"/>
          <w:szCs w:val="28"/>
          <w:rtl w:val="true"/>
          <w:lang w:bidi="fa-IR"/>
        </w:rPr>
        <w:t xml:space="preserve">سنگ گارنت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دمانتویید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های قرمز، نازنجی، قهوه‌ای و سبز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 ارزش ترین نوع گارنت ها از نوع رنگ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گارنت های با رنگ سبز پر رنگ با ارزش‌ترند اما رنگ های روشن‌تر آن نیز در اغلب موارد هواخواه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سنگ با قیمت های بسیار بالا در بازارهای جهانی به فروش می رسد؛ ظاهرأ این کانى پس از خریدارى به خارج از کشور ارسال شده و پس از تراش به عنوان نوعى زمرد به‌کار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گارنت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برج کرمان پس از فیروزه نیشابور معروفترین سنگ ایران به‌شمار می‌رود اما با وجود شهرت جهانی همچنان این نوع گارنت کمتر در داخل کشور شناخته شده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6" w:name="pg19120_240928"/>
    </w:p>
    <w:p>
      <w:pPr>
        <w:pStyle w:val="Heading4"/>
        <w:numPr>
          <w:ilvl w:val="3"/>
          <w:numId w:val="1"/>
        </w:numPr>
        <w:rPr/>
      </w:pPr>
      <w:bookmarkStart w:id="207" w:name="__RefHeading___Toc681776_3531895371"/>
      <w:bookmarkStart w:id="208" w:name="_Toc84"/>
      <w:bookmarkEnd w:id="206"/>
      <w:bookmarkEnd w:id="207"/>
      <w:r>
        <w:rPr>
          <w:rtl w:val="true"/>
        </w:rPr>
        <w:t>مروارید</w:t>
      </w:r>
      <w:bookmarkEnd w:id="208"/>
    </w:p>
    <w:p>
      <w:pPr>
        <w:pStyle w:val="BookText"/>
        <w:rPr/>
      </w:pPr>
      <w:r>
        <w:rPr>
          <w:rFonts w:ascii="IRNazanin" w:hAnsi="IRNazanin" w:eastAsia="IRNazanin"/>
          <w:color w:val="111111"/>
          <w:sz w:val="28"/>
          <w:sz w:val="28"/>
          <w:szCs w:val="28"/>
          <w:rtl w:val="true"/>
          <w:lang w:bidi="fa-IR"/>
        </w:rPr>
        <w:t>مروارید گوهرى سفید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در داخل صدف برخى از نرم‌تنان دوکفه‌اى به‌وجود مى‌آید؛ وقتى جسمى خارجى مانند ذره اى شن داخل صدف قرار گیرد، جانور لایه‌هایى مرکب از ماده آلى کنکیولین و مواد کربناته را به دور جسم خارجى ترشح مى‌کند که درنهایت مروارید تشکیل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مروارید اغلب نزدیک به کروى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مروارید هزاران سال است که از سواحل خلیج فارس، 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لانکا، دریاى سرخ، ماداگاسکار، هندوستان، چین، ژاپن، جزایر فیلیپین و مالزى، گینه نو، استرالیا، مکزیک، ونزوئلا، ایالت متحده آمریکا، انگلیس و فرانسه صید مى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9" w:name="pg19120_240929"/>
    </w:p>
    <w:p>
      <w:pPr>
        <w:pStyle w:val="Heading4"/>
        <w:numPr>
          <w:ilvl w:val="3"/>
          <w:numId w:val="1"/>
        </w:numPr>
        <w:rPr/>
      </w:pPr>
      <w:bookmarkStart w:id="210" w:name="__RefHeading___Toc681778_3531895371"/>
      <w:bookmarkStart w:id="211" w:name="_Toc85"/>
      <w:bookmarkEnd w:id="209"/>
      <w:bookmarkEnd w:id="210"/>
      <w:r>
        <w:rPr>
          <w:rtl w:val="true"/>
        </w:rPr>
        <w:t>الماس</w:t>
      </w:r>
      <w:bookmarkEnd w:id="211"/>
    </w:p>
    <w:p>
      <w:pPr>
        <w:pStyle w:val="BookText"/>
        <w:rPr/>
      </w:pPr>
      <w:r>
        <w:rPr>
          <w:rFonts w:ascii="IRNazanin" w:hAnsi="IRNazanin" w:eastAsia="IRNazanin"/>
          <w:color w:val="111111"/>
          <w:sz w:val="28"/>
          <w:sz w:val="28"/>
          <w:szCs w:val="28"/>
          <w:rtl w:val="true"/>
          <w:lang w:bidi="fa-IR"/>
        </w:rPr>
        <w:t>ارزش بالاى الماس حاصل سختى بالا، جلاى درخشان و پراکنش بالاى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اسید و بازها کاملا انحلال ناپذیر است و ترک‌خوردگى، شکستگى، خراش و شکاف از وضوح الماس ها مى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معمولأ الماس ها در عمقى ببین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زیر سطح زمین و در حرارتى حدود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فشارى بین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کیلوبار تشکیل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در سیبرى، استرالیا، بوتسوانا، برزیل، هندوستان و روسیه استخراج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ایران نیز کمربندهاى افیولیتى جزو مناطق مستعد اکتشاف الماس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پیش از اسلام توجه زیادی به الماس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ایرانى مانند ابوریحان بیرونى و ابوعلى‌سینا در دوره اسلامى بررسی هایی در مورد این کانی انجام داده اند؛ کم‌توجهى ایرانیان قدیم به الماس به‌خاطر نبود معادن آن در ایران یا سرزمینهاى نزدیک به آن بوده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2" w:name="pg19120_240930"/>
    </w:p>
    <w:p>
      <w:pPr>
        <w:pStyle w:val="Heading4"/>
        <w:numPr>
          <w:ilvl w:val="3"/>
          <w:numId w:val="1"/>
        </w:numPr>
        <w:rPr/>
      </w:pPr>
      <w:bookmarkStart w:id="213" w:name="__RefHeading___Toc681780_3531895371"/>
      <w:bookmarkStart w:id="214" w:name="_Toc86"/>
      <w:bookmarkEnd w:id="212"/>
      <w:bookmarkEnd w:id="213"/>
      <w:r>
        <w:rPr>
          <w:rtl w:val="true"/>
        </w:rPr>
        <w:t>لاجورد</w:t>
      </w:r>
      <w:bookmarkEnd w:id="21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لاژورد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سنگ هاى نیمه‌قیمتى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از چند ماده معدنى ترکیبى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بخش این سنگ لازوریت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لازوریت شامل سدیم، آلومینیم، سیلیس، اکسیژن، سولفور و کلر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لازوریت، کلسیت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رگه هاى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سودالیت و پیریت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طلایى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جمله عناصر تشکیل‌دهنده لاجورد هستند؛ هر چقدر رگه‌هاى سفید لاجورد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و رگه‌های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پراکنده‌تر باشد، لاژورد باارزشتر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لاژورد اصل هنگام قرار گرفتن روی آتش شعله را آبی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به خوبى صیقل مى پذیرد و جزو سنگ هاى دگرگونى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سنگ با آزوریت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Azurite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یک سنگ آبى کربنات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لاجورد در دوره مادها فراوان بوده و معدن آن را نزدیک کوه دماوند مى دانستند اما تاکنون در منطقه دماوند نشانى از این کانى دیده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 هخامنشى نیز لاجورد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کبوتکه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ساسانى هم مصرف لاجورد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تیسفون و هم چنین مجسمه هاى مختلف را از لاجورد ساخته شده است؛ احتمال دارد در ساخت این آثار به‌جای لاجورد از آزوریت استفاده کرده باشند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بدخشان که جزو سرزمین ایران آن زمان بوده، لاجورد فراوان است؛ معدن سرسنگ بدخشان واقع در دره کوه کوکچا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ارتفاع </w:t>
      </w:r>
      <w:r>
        <w:rPr>
          <w:rFonts w:eastAsia="IRNazanin" w:cs="IRNazanin"/>
          <w:color w:val="111111"/>
          <w:sz w:val="28"/>
          <w:szCs w:val="28"/>
          <w:lang w:bidi="fa-IR"/>
        </w:rPr>
        <w:t>2700</w:t>
      </w:r>
      <w:r>
        <w:rPr>
          <w:rFonts w:eastAsia="IRNazanin" w:cs="IRNazanin"/>
          <w:color w:val="111111"/>
          <w:sz w:val="28"/>
          <w:szCs w:val="28"/>
          <w:rtl w:val="true"/>
          <w:lang w:bidi="fa-IR"/>
        </w:rPr>
        <w:t>-</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15" w:name="pg19120_240931"/>
    </w:p>
    <w:p>
      <w:pPr>
        <w:pStyle w:val="BookText"/>
        <w:rPr/>
      </w:pPr>
      <w:bookmarkEnd w:id="215"/>
      <w:r>
        <w:rPr>
          <w:rFonts w:ascii="IRNazanin" w:hAnsi="IRNazanin" w:eastAsia="IRNazanin"/>
          <w:color w:val="111111"/>
          <w:sz w:val="28"/>
          <w:sz w:val="28"/>
          <w:szCs w:val="28"/>
          <w:rtl w:val="true"/>
          <w:lang w:bidi="fa-IR"/>
        </w:rPr>
        <w:t xml:space="preserve">مهم‌ترین، مشهورترین و بهترین معدن های لاژورد جهان است که حداقل از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تا کنون، بدون وقفه مورد بهره‌بردارى قرار گرفته است</w:t>
      </w:r>
      <w:r>
        <w:rPr>
          <w:rFonts w:eastAsia="IRNazanin" w:cs="IRNazanin"/>
          <w:color w:val="111111"/>
          <w:sz w:val="28"/>
          <w:szCs w:val="28"/>
          <w:rtl w:val="true"/>
          <w:lang w:bidi="fa-IR"/>
        </w:rPr>
        <w:t>.</w:t>
      </w:r>
    </w:p>
    <w:p>
      <w:pPr>
        <w:pStyle w:val="Heading4"/>
        <w:numPr>
          <w:ilvl w:val="3"/>
          <w:numId w:val="1"/>
        </w:numPr>
        <w:rPr/>
      </w:pPr>
      <w:bookmarkStart w:id="216" w:name="__RefHeading___Toc681782_3531895371"/>
      <w:bookmarkStart w:id="217" w:name="_Toc87"/>
      <w:bookmarkEnd w:id="216"/>
      <w:r>
        <w:rPr>
          <w:rtl w:val="true"/>
        </w:rPr>
        <w:t>یاقوت</w:t>
      </w:r>
      <w:bookmarkEnd w:id="217"/>
    </w:p>
    <w:p>
      <w:pPr>
        <w:pStyle w:val="BookText"/>
        <w:rPr/>
      </w:pPr>
      <w:r>
        <w:rPr>
          <w:rFonts w:ascii="IRNazanin" w:hAnsi="IRNazanin" w:eastAsia="IRNazanin"/>
          <w:color w:val="111111"/>
          <w:sz w:val="28"/>
          <w:sz w:val="28"/>
          <w:szCs w:val="28"/>
          <w:rtl w:val="true"/>
          <w:lang w:bidi="fa-IR"/>
        </w:rPr>
        <w:t>یاقوت دومین کانى طبیعى شناخته شده از نظر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کانى هاى همراه آن، کلسیت، فلدسپار، میکا و گارنت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گوهر، سافیر، به‌گونه آبى آن گفته مى‌شود اما یاقوت سرخ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خون کبوترى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ارزش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یاقوت‌ها در ماگماهاى اسیدى و حد واسط درونى و بیرونى تشکیل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برمه، سریلانکا، کارولیناى شمالى، مونتاناى آمریکا و بسیارى از نقاط آفریقا، هند، قزاقستان و خاورمیانه یافت شده اما هنوز گزارشی در ایران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شواهد تاریخى نشانگر آن است که یاقوت پیش از اسلام در ایران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سلمان فارسى نقل مى کنند که خداوند یاقوت را در روز نوروز براى زینت مردمان و زبرجد را در روز ورجان بیافرید و این دو روز را بر دیگر روزهاى سال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سیاست‌نامه خواجه نظام الملک آمده است که انوشیروان، دهان مریدى که خبر خوش به او داده بود را پر از یاقوت و مروارید و گوهر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بلعمى پایه هاى تخت انوشیروان از یاقوت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یاقوت تاکنون در ایران یافت نشده اما در سرزمین قزاقستان که متعلق به ایران آن روزگار بوده از معادن یاقوت یاد شده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8" w:name="pg19120_240932"/>
    </w:p>
    <w:p>
      <w:pPr>
        <w:pStyle w:val="Heading4"/>
        <w:numPr>
          <w:ilvl w:val="3"/>
          <w:numId w:val="1"/>
        </w:numPr>
        <w:rPr/>
      </w:pPr>
      <w:bookmarkStart w:id="219" w:name="__RefHeading___Toc681784_3531895371"/>
      <w:bookmarkStart w:id="220" w:name="_Toc88"/>
      <w:bookmarkEnd w:id="218"/>
      <w:bookmarkEnd w:id="219"/>
      <w:r>
        <w:rPr>
          <w:rtl w:val="true"/>
        </w:rPr>
        <w:t>زیرکن</w:t>
      </w:r>
      <w:bookmarkEnd w:id="220"/>
    </w:p>
    <w:p>
      <w:pPr>
        <w:pStyle w:val="BookText"/>
        <w:rPr/>
      </w:pPr>
      <w:r>
        <w:rPr>
          <w:rFonts w:ascii="IRNazanin" w:hAnsi="IRNazanin" w:eastAsia="IRNazanin"/>
          <w:color w:val="111111"/>
          <w:sz w:val="28"/>
          <w:sz w:val="28"/>
          <w:szCs w:val="28"/>
          <w:rtl w:val="true"/>
          <w:lang w:bidi="fa-IR"/>
        </w:rPr>
        <w:t>زیرکن به‌دلیل خواص اپتیکى بسیار جالب مانند قدرت زیاد شکست و پراکندگى نور، درخشش فوق‌العاده مورد توجه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رادیو اکتیو مانند اورانیم در زیرکن به‌دلیل خاصیت منهدم کننده تشعشعات رادیواکتیو روى شبکه کریستالى باعث به‌وجود آمدن تغییرهای زیاد درخواص فیزیکى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زیرکن در شن هاى گوهردار سریلانکا، هندوستان و چین استخراج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در آپلیت هاى توده گرانیتى الوند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بندرعباس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بزمان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واقع‌در استان 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مى‌شود</w:t>
      </w:r>
      <w:r>
        <w:rPr>
          <w:rFonts w:eastAsia="IRNazanin" w:cs="IRNazanin"/>
          <w:color w:val="111111"/>
          <w:sz w:val="28"/>
          <w:szCs w:val="28"/>
          <w:rtl w:val="true"/>
          <w:lang w:bidi="fa-IR"/>
        </w:rPr>
        <w:t>.</w:t>
      </w:r>
    </w:p>
    <w:p>
      <w:pPr>
        <w:pStyle w:val="Heading4"/>
        <w:numPr>
          <w:ilvl w:val="3"/>
          <w:numId w:val="1"/>
        </w:numPr>
        <w:rPr/>
      </w:pPr>
      <w:bookmarkStart w:id="221" w:name="__RefHeading___Toc681786_3531895371"/>
      <w:bookmarkStart w:id="222" w:name="_Toc89"/>
      <w:bookmarkEnd w:id="221"/>
      <w:r>
        <w:rPr>
          <w:rtl w:val="true"/>
        </w:rPr>
        <w:t>توپاز</w:t>
      </w:r>
      <w:bookmarkEnd w:id="222"/>
    </w:p>
    <w:p>
      <w:pPr>
        <w:pStyle w:val="BookText"/>
        <w:rPr/>
      </w:pPr>
      <w:r>
        <w:rPr>
          <w:rFonts w:ascii="IRNazanin" w:hAnsi="IRNazanin" w:eastAsia="IRNazanin"/>
          <w:color w:val="111111"/>
          <w:sz w:val="28"/>
          <w:sz w:val="28"/>
          <w:szCs w:val="28"/>
          <w:rtl w:val="true"/>
          <w:lang w:bidi="fa-IR"/>
        </w:rPr>
        <w:t xml:space="preserve">توپاز سخت‌ترین کانى سیلیکاته و یکی از سخت ترین کانى های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سختى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متداول آن قهوه‌اى طلایى تا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مهم بلورهاى زرد رنگ توپاز در سیبرى و بلورهاى صورتى‌رنگ در روسیه و بلورهاى آبى‌رنگ آن در اوکراین، برزیل، سریلانکا و پاکستان یافت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برخى از رگه هاى پگماتیتى گرانیت الوند داراى توپاز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آن در جزیره هرمز مشاهده شده است</w:t>
      </w:r>
      <w:r>
        <w:rPr>
          <w:rFonts w:eastAsia="IRNazanin" w:cs="IRNazanin"/>
          <w:color w:val="111111"/>
          <w:sz w:val="28"/>
          <w:szCs w:val="28"/>
          <w:rtl w:val="true"/>
          <w:lang w:bidi="fa-IR"/>
        </w:rPr>
        <w:t>.</w:t>
      </w:r>
    </w:p>
    <w:p>
      <w:pPr>
        <w:pStyle w:val="Heading4"/>
        <w:numPr>
          <w:ilvl w:val="3"/>
          <w:numId w:val="1"/>
        </w:numPr>
        <w:rPr/>
      </w:pPr>
      <w:bookmarkStart w:id="223" w:name="__RefHeading___Toc681788_3531895371"/>
      <w:bookmarkStart w:id="224" w:name="_Toc90"/>
      <w:bookmarkEnd w:id="223"/>
      <w:r>
        <w:rPr>
          <w:rtl w:val="true"/>
        </w:rPr>
        <w:t>مالاکیت</w:t>
      </w:r>
      <w:bookmarkEnd w:id="224"/>
    </w:p>
    <w:p>
      <w:pPr>
        <w:pStyle w:val="BookText"/>
        <w:rPr/>
      </w:pPr>
      <w:r>
        <w:rPr>
          <w:rFonts w:ascii="IRNazanin" w:hAnsi="IRNazanin" w:eastAsia="IRNazanin"/>
          <w:color w:val="111111"/>
          <w:sz w:val="28"/>
          <w:sz w:val="28"/>
          <w:szCs w:val="28"/>
          <w:rtl w:val="true"/>
          <w:lang w:bidi="fa-IR"/>
        </w:rPr>
        <w:t>تصویر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مالاکیت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پیش از دوره هخامنشى در ایران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نوشته‌هاى آشورى اشاره شده که ایرانیان مالاکیت را احیا و از آن مس به‌دست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ساسانى و هخامنشى از مالاکیت برای ساخت ظروف و زینت‌آلات استفاده می‌شد</w:t>
      </w:r>
      <w:r>
        <w:rPr>
          <w:rFonts w:eastAsia="IRNazanin" w:cs="IRNazanin"/>
          <w:color w:val="111111"/>
          <w:sz w:val="28"/>
          <w:szCs w:val="28"/>
          <w:rtl w:val="true"/>
          <w:lang w:bidi="fa-IR"/>
        </w:rPr>
        <w:t xml:space="preserve">. </w:t>
      </w:r>
      <w:bookmarkStart w:id="225" w:name="pg19120_240933"/>
    </w:p>
    <w:p>
      <w:pPr>
        <w:pStyle w:val="BookText"/>
        <w:rPr/>
      </w:pPr>
      <w:bookmarkEnd w:id="225"/>
      <w:r>
        <w:rPr>
          <w:rFonts w:ascii="IRNazanin" w:hAnsi="IRNazanin" w:eastAsia="IRNazanin"/>
          <w:color w:val="111111"/>
          <w:sz w:val="28"/>
          <w:sz w:val="28"/>
          <w:szCs w:val="28"/>
          <w:rtl w:val="true"/>
          <w:lang w:bidi="fa-IR"/>
        </w:rPr>
        <w:t>تصویر</w:t>
      </w:r>
    </w:p>
    <w:p>
      <w:pPr>
        <w:pStyle w:val="Heading4"/>
        <w:numPr>
          <w:ilvl w:val="3"/>
          <w:numId w:val="1"/>
        </w:numPr>
        <w:rPr/>
      </w:pPr>
      <w:bookmarkStart w:id="226" w:name="__RefHeading___Toc681790_3531895371"/>
      <w:bookmarkStart w:id="227" w:name="_Toc91"/>
      <w:bookmarkEnd w:id="226"/>
      <w:r>
        <w:rPr>
          <w:rtl w:val="true"/>
        </w:rPr>
        <w:t xml:space="preserve">ژادئیت </w:t>
      </w:r>
      <w:r>
        <w:rPr>
          <w:rtl w:val="true"/>
        </w:rPr>
        <w:t>(</w:t>
      </w:r>
      <w:r>
        <w:rPr>
          <w:rtl w:val="true"/>
        </w:rPr>
        <w:t>یشم</w:t>
      </w:r>
      <w:r>
        <w:rPr>
          <w:rtl w:val="true"/>
        </w:rPr>
        <w:t>)</w:t>
      </w:r>
      <w:bookmarkEnd w:id="227"/>
    </w:p>
    <w:p>
      <w:pPr>
        <w:pStyle w:val="BookText"/>
        <w:rPr/>
      </w:pPr>
      <w:r>
        <w:rPr>
          <w:rFonts w:ascii="IRNazanin" w:hAnsi="IRNazanin" w:eastAsia="IRNazanin"/>
          <w:color w:val="111111"/>
          <w:sz w:val="28"/>
          <w:sz w:val="28"/>
          <w:szCs w:val="28"/>
          <w:rtl w:val="true"/>
          <w:lang w:bidi="fa-IR"/>
        </w:rPr>
        <w:t xml:space="preserve">بر اساس اثرهای به دست‌آمده از کاوش‌هاى باستان‌شناسى در اروپا، انسان های پیشین از یشم برای ساخت زینت‌آلات ،ظروف، دسته کاردو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ایرانى نیز معتقد به خاصیت دارویى آن بوده و این کانى را براى معالجه امراض کلیه مفید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8" w:name="__RefHeading___Toc681792_3531895371"/>
      <w:bookmarkStart w:id="229" w:name="_Toc92"/>
      <w:bookmarkEnd w:id="228"/>
      <w:r>
        <w:rPr>
          <w:rtl w:val="true"/>
        </w:rPr>
        <w:t>لعل</w:t>
      </w:r>
      <w:bookmarkEnd w:id="22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دربین پژوهشگران ایرانى روى نام لعل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گروه گارنت را و برخی دیگر گروه اسپینل را لعل مى دانند، اما ویژگى هایى که در کتاب هاى تاریخى براى لعل برشمرده اند با اسپینل همخوانى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ایرانیان این کانى را از قدیم مى‌شناختند و از معادل لعل بدخشان در کتابهاى تاریخى یاد شده است </w:t>
      </w:r>
      <w:r>
        <w:rPr>
          <w:rFonts w:eastAsia="IRNazanin" w:cs="IRNazanin"/>
          <w:color w:val="111111"/>
          <w:sz w:val="28"/>
          <w:szCs w:val="28"/>
          <w:rtl w:val="true"/>
          <w:lang w:bidi="fa-IR"/>
        </w:rPr>
        <w:t xml:space="preserve">. </w:t>
      </w:r>
      <w:bookmarkStart w:id="230" w:name="pg19120_240934"/>
    </w:p>
    <w:p>
      <w:pPr>
        <w:pStyle w:val="Heading4"/>
        <w:numPr>
          <w:ilvl w:val="3"/>
          <w:numId w:val="1"/>
        </w:numPr>
        <w:rPr/>
      </w:pPr>
      <w:bookmarkStart w:id="231" w:name="__RefHeading___Toc681794_3531895371"/>
      <w:bookmarkStart w:id="232" w:name="_Toc93"/>
      <w:bookmarkEnd w:id="230"/>
      <w:bookmarkEnd w:id="231"/>
      <w:r>
        <w:rPr>
          <w:rtl w:val="true"/>
        </w:rPr>
        <w:t>کریزوکل</w:t>
      </w:r>
      <w:bookmarkEnd w:id="232"/>
    </w:p>
    <w:p>
      <w:pPr>
        <w:pStyle w:val="BookText"/>
        <w:rPr/>
      </w:pPr>
      <w:r>
        <w:rPr>
          <w:rFonts w:ascii="IRNazanin" w:hAnsi="IRNazanin" w:eastAsia="IRNazanin"/>
          <w:color w:val="111111"/>
          <w:sz w:val="28"/>
          <w:sz w:val="28"/>
          <w:szCs w:val="28"/>
          <w:rtl w:val="true"/>
          <w:lang w:bidi="fa-IR"/>
        </w:rPr>
        <w:t>تنها کانى است که شباهت زیادى به فیروزه دارد اما به‌علت اختلاف سختى مى‌توان آن‌ها را از هم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کانى در زون اکسیدى ذخایر مس فراوان یافت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استرالیا، زئیر، زامبیا، روسیه، انگلیس و ایران در منطقه‌اى واقع در قوچان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گیوى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رنگ شیشه‌ای بی‌رنگ، شیشه‌ای مایل به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سنگ گرانی نیست و اگر راهتان به عراق و شهر نجف افتاد، می‌توانید تکه سنگ های آن را با قیمت پایینی تهیه کنید تا آن را به یک سنگ تراش ماهر بدهید که برایتان یک نگین بسازد</w:t>
      </w:r>
      <w:r>
        <w:rPr>
          <w:rFonts w:eastAsia="IRNazanin" w:cs="IRNazanin"/>
          <w:color w:val="111111"/>
          <w:sz w:val="28"/>
          <w:szCs w:val="28"/>
          <w:rtl w:val="true"/>
          <w:lang w:bidi="fa-IR"/>
        </w:rPr>
        <w:t>.</w:t>
      </w:r>
    </w:p>
    <w:p>
      <w:pPr>
        <w:pStyle w:val="Heading3"/>
        <w:numPr>
          <w:ilvl w:val="2"/>
          <w:numId w:val="1"/>
        </w:numPr>
        <w:rPr/>
      </w:pPr>
      <w:bookmarkStart w:id="233" w:name="__RefHeading___Toc681796_3531895371"/>
      <w:bookmarkStart w:id="234" w:name="_Toc94"/>
      <w:bookmarkEnd w:id="233"/>
      <w:r>
        <w:rPr>
          <w:rtl w:val="true"/>
        </w:rPr>
        <w:t>گران‌قیمت‌ترین و کمیاب‌تری سنگ های جهان</w:t>
      </w:r>
      <w:bookmarkEnd w:id="234"/>
    </w:p>
    <w:p>
      <w:pPr>
        <w:pStyle w:val="Heading4"/>
        <w:numPr>
          <w:ilvl w:val="3"/>
          <w:numId w:val="1"/>
        </w:numPr>
        <w:rPr/>
      </w:pPr>
      <w:bookmarkStart w:id="235" w:name="__RefHeading___Toc681798_3531895371"/>
      <w:bookmarkStart w:id="236" w:name="_Toc95"/>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باتوجه به این‌که میلیون‌ها سنگ در جهان وجود دارد، اما تعداد خاصی از آن‌ها با نام کمیاب‌تری سنگ های جهان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هایی که همانند طلا هستند و قیمت‌هایی بالا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 در اواسط دهه‌های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دو مجموعه سنگ های قیمتی و سنگ های نیمه‌قیمتی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سنگ های قیمتی بیشتر برای الماس، یاقوت سرخ، یاقوت کبود و زمرد به‌کارمی‌رود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گران‌بهاترین سنگی که بین عموم مردم شناخته شده الماس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گران‌بها از سخت‌ترین کانی جهان هستی، که دارای پیوندهای بین اتمی قوی برخوردار است، تشکیل شده که آن عنصر کربن نام دارد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سنگ گران بهای دیگر بعد از الماس به نام یاقوت کبود و یاقوت سرخ که هر دو آن‌ها ترکیبی از دیگر از کانی های سخت جهان هستند، که نام آن کانی مورد نظر کروندوم است</w:t>
      </w:r>
      <w:r>
        <w:rPr>
          <w:rFonts w:eastAsia="IRNazanin" w:cs="IRNazanin"/>
          <w:color w:val="111111"/>
          <w:sz w:val="28"/>
          <w:szCs w:val="28"/>
          <w:rtl w:val="true"/>
          <w:lang w:bidi="fa-IR"/>
        </w:rPr>
        <w:t xml:space="preserve">. </w:t>
      </w:r>
      <w:bookmarkStart w:id="237" w:name="pg19120_240935"/>
    </w:p>
    <w:p>
      <w:pPr>
        <w:pStyle w:val="BookText"/>
        <w:rPr/>
      </w:pPr>
      <w:bookmarkEnd w:id="237"/>
      <w:r>
        <w:rPr>
          <w:rFonts w:ascii="IRNazanin" w:hAnsi="IRNazanin" w:eastAsia="IRNazanin"/>
          <w:color w:val="111111"/>
          <w:sz w:val="28"/>
          <w:sz w:val="28"/>
          <w:szCs w:val="28"/>
          <w:rtl w:val="true"/>
          <w:lang w:bidi="fa-IR"/>
        </w:rPr>
        <w:t>ارزشمندترین سنگ بعد از موارد گفته شده، زمرد نام دارد که از کانی بریل تشکیل شده و سختی آن کانی به اندازه کروندوم نیست اما از کانی کوارتز ساختاری محکم‌تر و قوی‌تر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سنگ های موجود در جهان بعد از این موارد به‌عنوان سنگ های نیمه‌قیمتی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38" w:name="__RefHeading___Toc681800_3531895371"/>
      <w:bookmarkStart w:id="239" w:name="_Toc96"/>
      <w:bookmarkEnd w:id="238"/>
      <w:r>
        <w:rPr>
          <w:rtl w:val="true"/>
        </w:rPr>
        <w:t>ژرمژوئیت، نادرترین سنگ</w:t>
      </w:r>
      <w:bookmarkEnd w:id="239"/>
    </w:p>
    <w:p>
      <w:pPr>
        <w:pStyle w:val="BookText"/>
        <w:rPr/>
      </w:pPr>
      <w:r>
        <w:rPr>
          <w:rFonts w:ascii="IRNazanin" w:hAnsi="IRNazanin" w:eastAsia="IRNazanin"/>
          <w:color w:val="111111"/>
          <w:sz w:val="28"/>
          <w:sz w:val="28"/>
          <w:szCs w:val="28"/>
          <w:rtl w:val="true"/>
          <w:lang w:bidi="fa-IR"/>
        </w:rPr>
        <w:t xml:space="preserve">سنگ قیمتی و بسیار نادری به نام ژرمژوئی </w:t>
      </w:r>
      <w:r>
        <w:rPr>
          <w:rFonts w:eastAsia="Times New Roman" w:cs="Times New Roman" w:ascii="Times New Roman" w:hAnsi="Times New Roman"/>
          <w:color w:val="111111"/>
          <w:sz w:val="28"/>
          <w:szCs w:val="28"/>
          <w:lang w:val="en-US" w:bidi="en-US"/>
        </w:rPr>
        <w:t>Jeremejevite</w:t>
      </w:r>
      <w:r>
        <w:rPr>
          <w:rFonts w:ascii="IRNazanin" w:hAnsi="IRNazanin" w:eastAsia="IRNazanin"/>
          <w:color w:val="111111"/>
          <w:sz w:val="28"/>
          <w:sz w:val="28"/>
          <w:szCs w:val="28"/>
          <w:rtl w:val="true"/>
          <w:lang w:bidi="fa-IR"/>
        </w:rPr>
        <w:t>، در سیبری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در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w:t>
      </w:r>
      <w:r>
        <w:rPr>
          <w:rFonts w:eastAsia="Times New Roman" w:cs="Times New Roman" w:ascii="Times New Roman" w:hAnsi="Times New Roman"/>
          <w:color w:val="111111"/>
          <w:sz w:val="28"/>
          <w:szCs w:val="28"/>
          <w:lang w:val="en-US" w:bidi="en-US"/>
        </w:rPr>
        <w:t>Soktui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درحال‌حاضر این کانی در منطقه </w:t>
      </w:r>
      <w:r>
        <w:rPr>
          <w:rFonts w:eastAsia="Times New Roman" w:cs="Times New Roman" w:ascii="Times New Roman" w:hAnsi="Times New Roman"/>
          <w:color w:val="111111"/>
          <w:sz w:val="28"/>
          <w:szCs w:val="28"/>
          <w:lang w:val="en-US" w:bidi="en-US"/>
        </w:rPr>
        <w:t>Erongo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نامیبیا و معدن </w:t>
      </w:r>
      <w:r>
        <w:rPr>
          <w:rFonts w:eastAsia="Times New Roman" w:cs="Times New Roman" w:ascii="Times New Roman" w:hAnsi="Times New Roman"/>
          <w:color w:val="111111"/>
          <w:sz w:val="28"/>
          <w:szCs w:val="28"/>
          <w:lang w:val="en-US" w:bidi="en-US"/>
        </w:rPr>
        <w:t>Pantahole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میانمار و همچنین در شهر کوچک </w:t>
      </w:r>
      <w:r>
        <w:rPr>
          <w:rFonts w:eastAsia="Times New Roman" w:cs="Times New Roman" w:ascii="Times New Roman" w:hAnsi="Times New Roman"/>
          <w:color w:val="111111"/>
          <w:sz w:val="28"/>
          <w:szCs w:val="28"/>
          <w:lang w:val="en-US" w:bidi="en-US"/>
        </w:rPr>
        <w:t>Tadjik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Chorough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سنگ می‌توان به رنگ آبی متمایل به رنگ ارغوانی آن اشاره نمود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0" w:name="pg19120_240936"/>
    </w:p>
    <w:p>
      <w:pPr>
        <w:pStyle w:val="Heading4"/>
        <w:numPr>
          <w:ilvl w:val="3"/>
          <w:numId w:val="1"/>
        </w:numPr>
        <w:rPr/>
      </w:pPr>
      <w:bookmarkStart w:id="241" w:name="__RefHeading___Toc681802_3531895371"/>
      <w:bookmarkStart w:id="242" w:name="_Toc97"/>
      <w:bookmarkEnd w:id="240"/>
      <w:bookmarkEnd w:id="241"/>
      <w:r>
        <w:rPr>
          <w:rtl w:val="true"/>
        </w:rPr>
        <w:t>عقیق سیاه، نادرترین سنگ</w:t>
      </w:r>
      <w:bookmarkEnd w:id="242"/>
    </w:p>
    <w:p>
      <w:pPr>
        <w:pStyle w:val="BookText"/>
        <w:rPr/>
      </w:pPr>
      <w:r>
        <w:rPr>
          <w:rFonts w:ascii="IRNazanin" w:hAnsi="IRNazanin" w:eastAsia="IRNazanin"/>
          <w:color w:val="111111"/>
          <w:sz w:val="28"/>
          <w:sz w:val="28"/>
          <w:szCs w:val="28"/>
          <w:rtl w:val="true"/>
          <w:lang w:bidi="fa-IR"/>
        </w:rPr>
        <w:t>یکی از نادرترین عقیق قیمتی، عقیق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این سنگ از عنصرهای کربن و اکسیدآهن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می‌توان در استرالیا، چک، ترکیه، اندونزی، برزیل و اتیوپی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43" w:name="__RefHeading___Toc681804_3531895371"/>
      <w:bookmarkStart w:id="244" w:name="_Toc98"/>
      <w:bookmarkEnd w:id="243"/>
      <w:r>
        <w:rPr>
          <w:rtl w:val="true"/>
        </w:rPr>
        <w:t>بریل قرمز، سنگ قیمتی</w:t>
      </w:r>
      <w:bookmarkEnd w:id="244"/>
    </w:p>
    <w:p>
      <w:pPr>
        <w:pStyle w:val="BookText"/>
        <w:rPr/>
      </w:pPr>
      <w:r>
        <w:rPr>
          <w:rFonts w:ascii="IRNazanin" w:hAnsi="IRNazanin" w:eastAsia="IRNazanin"/>
          <w:color w:val="111111"/>
          <w:sz w:val="28"/>
          <w:sz w:val="28"/>
          <w:szCs w:val="28"/>
          <w:rtl w:val="true"/>
          <w:lang w:bidi="fa-IR"/>
        </w:rPr>
        <w:t xml:space="preserve">از کمیاب‌ترین سنگ های قیمتی جهان سنگ بریل قرمز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Bixbite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تنها در چند ایالت یوتا و نیومکزیکو تا به‌حال یافت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سنگ برای بار اول توسط دکتر هاجز لامار، در مواد معدنی از یوتا، به کشف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حاضر، این سنگ تنها در کوه </w:t>
      </w:r>
      <w:r>
        <w:rPr>
          <w:rFonts w:eastAsia="Times New Roman" w:cs="Times New Roman" w:ascii="Times New Roman" w:hAnsi="Times New Roman"/>
          <w:color w:val="111111"/>
          <w:sz w:val="28"/>
          <w:szCs w:val="28"/>
          <w:lang w:val="en-US" w:bidi="en-US"/>
        </w:rPr>
        <w:t>Wah Wah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یوتا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45" w:name="__RefHeading___Toc681806_3531895371"/>
      <w:bookmarkStart w:id="246" w:name="_Toc99"/>
      <w:bookmarkEnd w:id="245"/>
      <w:r>
        <w:rPr>
          <w:rtl w:val="true"/>
        </w:rPr>
        <w:t>سنگ ماسگراویت، جدیدترین سنگ</w:t>
      </w:r>
      <w:bookmarkEnd w:id="24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جدیدترین سنگ های قیمتی و دارای قیمت بالایی در بین دیگر سنگ های </w:t>
      </w:r>
      <w:bookmarkStart w:id="247" w:name="pg19120_240937"/>
    </w:p>
    <w:p>
      <w:pPr>
        <w:pStyle w:val="BookText"/>
        <w:rPr/>
      </w:pPr>
      <w:bookmarkEnd w:id="247"/>
      <w:r>
        <w:rPr>
          <w:rFonts w:ascii="IRNazanin" w:hAnsi="IRNazanin" w:eastAsia="IRNazanin"/>
          <w:color w:val="111111"/>
          <w:sz w:val="28"/>
          <w:sz w:val="28"/>
          <w:szCs w:val="28"/>
          <w:rtl w:val="true"/>
          <w:lang w:bidi="fa-IR"/>
        </w:rPr>
        <w:t>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ترکیبی از عناصر بریلیم، منیزیم و آلومینیوم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این سنگ این است که برای اولین‌بار در منطقه ماسگریو </w:t>
      </w:r>
      <w:r>
        <w:rPr>
          <w:rFonts w:eastAsia="Times New Roman" w:cs="Times New Roman" w:ascii="Times New Roman" w:hAnsi="Times New Roman"/>
          <w:color w:val="111111"/>
          <w:sz w:val="28"/>
          <w:szCs w:val="28"/>
          <w:lang w:val="en-US" w:bidi="en-US"/>
        </w:rPr>
        <w:t>Musgrave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استرالیا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روزها در مناطق گرینلند و ماداگاسکار هم می‌توانید این سنگ را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48" w:name="__RefHeading___Toc681808_3531895371"/>
      <w:bookmarkStart w:id="249" w:name="_Toc100"/>
      <w:bookmarkEnd w:id="248"/>
      <w:r>
        <w:rPr>
          <w:rtl w:val="true"/>
        </w:rPr>
        <w:t>پینیت، کمیاب‌تری سنگ های جهان</w:t>
      </w:r>
      <w:bookmarkEnd w:id="249"/>
    </w:p>
    <w:p>
      <w:pPr>
        <w:pStyle w:val="BookText"/>
        <w:rPr/>
      </w:pPr>
      <w:r>
        <w:rPr>
          <w:rFonts w:ascii="IRNazanin" w:hAnsi="IRNazanin" w:eastAsia="IRNazanin"/>
          <w:color w:val="111111"/>
          <w:sz w:val="28"/>
          <w:sz w:val="28"/>
          <w:szCs w:val="28"/>
          <w:rtl w:val="true"/>
          <w:lang w:bidi="fa-IR"/>
        </w:rPr>
        <w:t>کمیاب‌ترین سنگی که برای ساخت جواهرات استفاده می‌شود، سنگ پینیت هست که بر روی زمین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که عنوان کمیاب‌ترین نوع سنگ را به خود اختصاص داده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آن در جهان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681810_3531895371"/>
      <w:bookmarkStart w:id="251" w:name="_Toc101"/>
      <w:bookmarkEnd w:id="250"/>
      <w:r>
        <w:rPr>
          <w:rtl w:val="true"/>
        </w:rPr>
        <w:t>گراندیدریت، گران‌قیمت‌ترین سنگ</w:t>
      </w:r>
      <w:bookmarkStart w:id="252" w:name="pg19120_240938"/>
      <w:bookmarkEnd w:id="251"/>
    </w:p>
    <w:p>
      <w:pPr>
        <w:pStyle w:val="BookText"/>
        <w:rPr/>
      </w:pPr>
      <w:bookmarkEnd w:id="252"/>
      <w:r>
        <w:rPr>
          <w:rFonts w:ascii="IRNazanin" w:hAnsi="IRNazanin" w:eastAsia="IRNazanin"/>
          <w:color w:val="111111"/>
          <w:sz w:val="28"/>
          <w:sz w:val="28"/>
          <w:szCs w:val="28"/>
          <w:rtl w:val="true"/>
          <w:lang w:bidi="fa-IR"/>
        </w:rPr>
        <w:t xml:space="preserve">کاشف سنگ </w:t>
      </w:r>
      <w:r>
        <w:rPr>
          <w:rFonts w:eastAsia="Times New Roman" w:cs="Times New Roman" w:ascii="Times New Roman" w:hAnsi="Times New Roman"/>
          <w:color w:val="111111"/>
          <w:sz w:val="28"/>
          <w:szCs w:val="28"/>
          <w:lang w:val="en-US" w:bidi="en-US"/>
        </w:rPr>
        <w:t>Grandidier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نام </w:t>
      </w:r>
      <w:r>
        <w:rPr>
          <w:rFonts w:eastAsia="Times New Roman" w:cs="Times New Roman" w:ascii="Times New Roman" w:hAnsi="Times New Roman"/>
          <w:color w:val="111111"/>
          <w:sz w:val="28"/>
          <w:szCs w:val="28"/>
          <w:lang w:val="en-US" w:bidi="en-US"/>
        </w:rPr>
        <w:t>Grandidierite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اسم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منیزیم، آهن، آلومینیوم، باعث شده سنگ به رنگ آبی و سبز و سفید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موجود در آن باعث شده رنگی مایل به سبز در آن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گراندیدریت تنها در ماداگاسکار یافت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53" w:name="__RefHeading___Toc681812_3531895371"/>
      <w:bookmarkStart w:id="254" w:name="_Toc102"/>
      <w:bookmarkEnd w:id="253"/>
      <w:r>
        <w:rPr>
          <w:rtl w:val="true"/>
        </w:rPr>
        <w:t>تعدادی از سنگ های معروف جهان</w:t>
      </w:r>
      <w:bookmarkEnd w:id="254"/>
    </w:p>
    <w:p>
      <w:pPr>
        <w:pStyle w:val="Heading3"/>
        <w:numPr>
          <w:ilvl w:val="2"/>
          <w:numId w:val="1"/>
        </w:numPr>
        <w:rPr/>
      </w:pPr>
      <w:bookmarkStart w:id="255" w:name="__RefHeading___Toc681814_3531895371"/>
      <w:bookmarkStart w:id="256" w:name="_Toc103"/>
      <w:bookmarkEnd w:id="255"/>
      <w:r>
        <w:rPr>
          <w:rtl w:val="true"/>
        </w:rPr>
        <w:t xml:space="preserve">چشم گربه </w:t>
      </w:r>
      <w:r>
        <w:rPr/>
        <w:t>Actinolite</w:t>
      </w:r>
      <w:bookmarkEnd w:id="256"/>
    </w:p>
    <w:p>
      <w:pPr>
        <w:pStyle w:val="Heading4"/>
        <w:numPr>
          <w:ilvl w:val="3"/>
          <w:numId w:val="1"/>
        </w:numPr>
        <w:rPr/>
      </w:pPr>
      <w:bookmarkStart w:id="257" w:name="__RefHeading___Toc681816_3531895371"/>
      <w:bookmarkStart w:id="258" w:name="_Toc10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اسم این سنگ چشم گربه نام دارد، اما نام های دیگری هم برای این سنگ درنظر گرفته شده است، که به‌ترتیب عین‌الهر و یا سنگ سیفون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چشم گربه به‌دلیل وجود بلورهای موازی روتیل، یک خط براق سفید رنگ یا نقره‌ای رنگ در آن وجود دارد، که این باعث خاصیت نوری ویژه در این سنگ می شود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59" w:name="pg19120_240939"/>
    </w:p>
    <w:p>
      <w:pPr>
        <w:pStyle w:val="BookText"/>
        <w:rPr/>
      </w:pPr>
      <w:bookmarkEnd w:id="259"/>
      <w:r>
        <w:rPr>
          <w:rFonts w:ascii="IRNazanin" w:hAnsi="IRNazanin" w:eastAsia="IRNazanin"/>
          <w:color w:val="111111"/>
          <w:sz w:val="28"/>
          <w:sz w:val="28"/>
          <w:szCs w:val="28"/>
          <w:rtl w:val="true"/>
          <w:lang w:bidi="fa-IR"/>
        </w:rPr>
        <w:t>سنگ چشم گربه با رنگ‌بندی متنوع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چشم گربه به‌دلیل برق جذابی که بر روی آن وجود دارد ، مورد استقبال بسیاری از افراد قرار گرفته است و به‌عنوان یکی از جواهرات و سنگ های قیمتی پرطرفدار به شمار می آید</w:t>
      </w:r>
      <w:r>
        <w:rPr>
          <w:rFonts w:eastAsia="IRNazanin" w:cs="IRNazanin"/>
          <w:color w:val="111111"/>
          <w:sz w:val="28"/>
          <w:szCs w:val="28"/>
          <w:rtl w:val="true"/>
          <w:lang w:bidi="fa-IR"/>
        </w:rPr>
        <w:t>.</w:t>
      </w:r>
    </w:p>
    <w:p>
      <w:pPr>
        <w:pStyle w:val="Heading4"/>
        <w:numPr>
          <w:ilvl w:val="3"/>
          <w:numId w:val="1"/>
        </w:numPr>
        <w:rPr/>
      </w:pPr>
      <w:bookmarkStart w:id="260" w:name="__RefHeading___Toc681818_3531895371"/>
      <w:bookmarkStart w:id="261" w:name="_Toc105"/>
      <w:bookmarkEnd w:id="260"/>
      <w:r>
        <w:rPr>
          <w:rtl w:val="true"/>
        </w:rPr>
        <w:t>خواص درمانی چشم گربه</w:t>
      </w:r>
      <w:r>
        <w:rPr>
          <w:rtl w:val="true"/>
        </w:rPr>
        <w:t>:</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آرامش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ایجاد شادی در افراد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انرژی مثبت در افراد</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62" w:name="__RefHeading___Toc681820_3531895371"/>
      <w:bookmarkStart w:id="263" w:name="_Toc106"/>
      <w:bookmarkEnd w:id="262"/>
      <w:r>
        <w:rPr>
          <w:rtl w:val="true"/>
        </w:rPr>
        <w:t xml:space="preserve">عقیق </w:t>
      </w:r>
      <w:r>
        <w:rPr/>
        <w:t>Agat</w:t>
      </w:r>
      <w:bookmarkEnd w:id="263"/>
    </w:p>
    <w:p>
      <w:pPr>
        <w:pStyle w:val="BookText"/>
        <w:rPr/>
      </w:pPr>
      <w:r>
        <w:rPr>
          <w:rFonts w:ascii="IRNazanin" w:hAnsi="IRNazanin" w:eastAsia="IRNazanin"/>
          <w:color w:val="111111"/>
          <w:sz w:val="28"/>
          <w:sz w:val="28"/>
          <w:szCs w:val="28"/>
          <w:rtl w:val="true"/>
          <w:lang w:bidi="fa-IR"/>
        </w:rPr>
        <w:t>عقیق از نام رودخانه‌ای به نام آگات در شبه‌جزیره سیسیل گرفته شده است که امکان استخراج این سنگ از بستر رودخانه آگات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از جمله مهم‌ترین معادن عقیق در آلمان بود عقیق‌های کشور برزیل برای حکاکی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دیگرکشورهایی مانند چین، هند، مکزیک و چند کشور آمریکا که دارای معادن بزرگ عقیق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قدیمی‌ترین سنگ های نیمه‌قیمتی است که تاکنون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سنگ عقیق را می‌توان به‌ترتیب عقیق یمانی، عقیق سلیمانی، عقیق خزه‌ای، عقیق شجری نام برد</w:t>
      </w:r>
      <w:r>
        <w:rPr>
          <w:rFonts w:eastAsia="IRNazanin" w:cs="IRNazanin"/>
          <w:color w:val="111111"/>
          <w:sz w:val="28"/>
          <w:szCs w:val="28"/>
          <w:rtl w:val="true"/>
          <w:lang w:bidi="fa-IR"/>
        </w:rPr>
        <w:t>.</w:t>
      </w:r>
    </w:p>
    <w:p>
      <w:pPr>
        <w:pStyle w:val="Heading4"/>
        <w:numPr>
          <w:ilvl w:val="3"/>
          <w:numId w:val="1"/>
        </w:numPr>
        <w:rPr/>
      </w:pPr>
      <w:bookmarkStart w:id="264" w:name="__RefHeading___Toc681822_3531895371"/>
      <w:bookmarkStart w:id="265" w:name="_Toc107"/>
      <w:bookmarkEnd w:id="264"/>
      <w:r>
        <w:rPr>
          <w:rtl w:val="true"/>
        </w:rPr>
        <w:t>خواص سنگ عقیق</w:t>
      </w:r>
      <w:bookmarkEnd w:id="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ازبین‌بردن انرژی‌های منفی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شادی و آرامش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برقراری تعادل در نقاط مختلف بدن </w:t>
      </w:r>
      <w:bookmarkStart w:id="266" w:name="pg19120_240940"/>
    </w:p>
    <w:p>
      <w:pPr>
        <w:pStyle w:val="BookText"/>
        <w:rPr/>
      </w:pPr>
      <w:bookmarkEnd w:id="266"/>
      <w:r>
        <w:rPr>
          <w:rFonts w:ascii="IRNazanin" w:hAnsi="IRNazanin" w:eastAsia="IRNazanin"/>
          <w:color w:val="111111"/>
          <w:sz w:val="28"/>
          <w:sz w:val="28"/>
          <w:szCs w:val="28"/>
          <w:rtl w:val="true"/>
          <w:lang w:bidi="fa-IR"/>
        </w:rPr>
        <w:t>تصویر</w:t>
      </w:r>
    </w:p>
    <w:p>
      <w:pPr>
        <w:pStyle w:val="Heading4"/>
        <w:numPr>
          <w:ilvl w:val="3"/>
          <w:numId w:val="1"/>
        </w:numPr>
        <w:rPr/>
      </w:pPr>
      <w:bookmarkStart w:id="267" w:name="__RefHeading___Toc681824_3531895371"/>
      <w:bookmarkStart w:id="268" w:name="_Toc108"/>
      <w:bookmarkEnd w:id="267"/>
      <w:r>
        <w:rPr>
          <w:rtl w:val="true"/>
        </w:rPr>
        <w:t>آمتیست</w:t>
      </w:r>
      <w:r>
        <w:rPr/>
        <w:t>Amethist</w:t>
      </w:r>
      <w:bookmarkEnd w:id="268"/>
    </w:p>
    <w:p>
      <w:pPr>
        <w:pStyle w:val="BookText"/>
        <w:rPr/>
      </w:pPr>
      <w:r>
        <w:rPr>
          <w:rFonts w:ascii="IRNazanin" w:hAnsi="IRNazanin" w:eastAsia="IRNazanin"/>
          <w:color w:val="111111"/>
          <w:sz w:val="28"/>
          <w:sz w:val="28"/>
          <w:szCs w:val="28"/>
          <w:rtl w:val="true"/>
          <w:lang w:bidi="fa-IR"/>
        </w:rPr>
        <w:t>سنگ آمتیست در رنگ های بنفش کمرنگ تا بنفش پررنگ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باعث تشدید احساسات و عواطف در انسان‌ها می شود و رابطه ها را محکم‌تر می سازد، به‌همین‌دلیل یکی از بهترین هدایا در روزهای خاص برای زوج‌ها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باستانیان براین باور بوده‌اند که شخصی که آمتیست همراه خود داشته باشد از سرمست شدن در امان خواهد ماند</w:t>
      </w:r>
      <w:r>
        <w:rPr>
          <w:rFonts w:eastAsia="IRNazanin" w:cs="IRNazanin"/>
          <w:color w:val="111111"/>
          <w:sz w:val="28"/>
          <w:szCs w:val="28"/>
          <w:rtl w:val="true"/>
          <w:lang w:bidi="fa-IR"/>
        </w:rPr>
        <w:t>.</w:t>
      </w:r>
    </w:p>
    <w:p>
      <w:pPr>
        <w:pStyle w:val="Heading4"/>
        <w:numPr>
          <w:ilvl w:val="3"/>
          <w:numId w:val="1"/>
        </w:numPr>
        <w:rPr/>
      </w:pPr>
      <w:bookmarkStart w:id="269" w:name="__RefHeading___Toc681826_3531895371"/>
      <w:bookmarkStart w:id="270" w:name="_Toc109"/>
      <w:bookmarkEnd w:id="269"/>
      <w:r>
        <w:rPr>
          <w:rtl w:val="true"/>
        </w:rPr>
        <w:t>خواص سنگ آمتیست</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انرژی مثبت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بی‌خوابی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اعصاب</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71" w:name="pg19120_240941"/>
    </w:p>
    <w:p>
      <w:pPr>
        <w:pStyle w:val="Heading4"/>
        <w:numPr>
          <w:ilvl w:val="3"/>
          <w:numId w:val="1"/>
        </w:numPr>
        <w:rPr/>
      </w:pPr>
      <w:bookmarkStart w:id="272" w:name="__RefHeading___Toc681828_3531895371"/>
      <w:bookmarkStart w:id="273" w:name="_Toc110"/>
      <w:bookmarkEnd w:id="271"/>
      <w:bookmarkEnd w:id="272"/>
      <w:r>
        <w:rPr>
          <w:rtl w:val="true"/>
        </w:rPr>
        <w:t xml:space="preserve">یاقوت کبود </w:t>
      </w:r>
      <w:r>
        <w:rPr/>
        <w:t>Beryl</w:t>
      </w:r>
      <w:bookmarkEnd w:id="273"/>
    </w:p>
    <w:p>
      <w:pPr>
        <w:pStyle w:val="BookText"/>
        <w:rPr/>
      </w:pPr>
      <w:r>
        <w:rPr>
          <w:rFonts w:ascii="IRNazanin" w:hAnsi="IRNazanin" w:eastAsia="IRNazanin"/>
          <w:color w:val="111111"/>
          <w:sz w:val="28"/>
          <w:sz w:val="28"/>
          <w:szCs w:val="28"/>
          <w:rtl w:val="true"/>
          <w:lang w:bidi="fa-IR"/>
        </w:rPr>
        <w:t>معادن استخراخ یاقوت کبود درواقع بازمانده‌ای از رگه‌های آتشفشانی و دگرگونی‌هایی که از ترکیبات گرانیت و مرمرند که در بستر رودها و دامنه کوه‌ها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زیادی از این سنگ در برمه، تایلند، استرالیا، امریکای شمالی، برزیل، کشمیر و افریقا یافت شده است</w:t>
      </w:r>
      <w:r>
        <w:rPr>
          <w:rFonts w:eastAsia="IRNazanin" w:cs="IRNazanin"/>
          <w:color w:val="111111"/>
          <w:sz w:val="28"/>
          <w:szCs w:val="28"/>
          <w:rtl w:val="true"/>
          <w:lang w:bidi="fa-IR"/>
        </w:rPr>
        <w:t>.</w:t>
      </w:r>
    </w:p>
    <w:p>
      <w:pPr>
        <w:pStyle w:val="Heading4"/>
        <w:numPr>
          <w:ilvl w:val="3"/>
          <w:numId w:val="1"/>
        </w:numPr>
        <w:rPr/>
      </w:pPr>
      <w:bookmarkStart w:id="274" w:name="__RefHeading___Toc681830_3531895371"/>
      <w:bookmarkStart w:id="275" w:name="_Toc111"/>
      <w:bookmarkEnd w:id="274"/>
      <w:r>
        <w:rPr>
          <w:rtl w:val="true"/>
        </w:rPr>
        <w:t>خواص یاقوت کبود</w:t>
      </w:r>
      <w:bookmarkEnd w:id="2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حس شادی وعشق‌ورزی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انسان دربرابر انرژی‌های منفی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ازبین برنده استرس و غم</w:t>
      </w:r>
    </w:p>
    <w:p>
      <w:pPr>
        <w:pStyle w:val="Heading3"/>
        <w:numPr>
          <w:ilvl w:val="2"/>
          <w:numId w:val="1"/>
        </w:numPr>
        <w:rPr/>
      </w:pPr>
      <w:bookmarkStart w:id="276" w:name="__RefHeading___Toc681832_3531895371"/>
      <w:bookmarkStart w:id="277" w:name="_Toc112"/>
      <w:bookmarkEnd w:id="276"/>
      <w:r>
        <w:rPr>
          <w:rtl w:val="true"/>
        </w:rPr>
        <w:t>سهم اندک ایران در تجارت جهانی</w:t>
      </w:r>
      <w:bookmarkEnd w:id="277"/>
    </w:p>
    <w:p>
      <w:pPr>
        <w:pStyle w:val="BookText"/>
        <w:rPr/>
      </w:pPr>
      <w:r>
        <w:rPr>
          <w:rFonts w:ascii="IRNazanin" w:hAnsi="IRNazanin" w:eastAsia="IRNazanin"/>
          <w:color w:val="111111"/>
          <w:sz w:val="28"/>
          <w:sz w:val="28"/>
          <w:szCs w:val="28"/>
          <w:rtl w:val="true"/>
          <w:lang w:bidi="fa-IR"/>
        </w:rPr>
        <w:t>هرچند صادرات جواهرها بسیار سودآور است و ایران کلکسیون ارزشمند از سنگ هاى قیمتى دارد، اما هم‌اکنون تنها فیروزه و عقیق در ایران استخراج مى شود که سهم آن در مقایسه با تجارت جهانى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شود به‌علت نزدیکی ایران به افغانستان و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داراى منابع غنى از سنگ هاى قیمتى و نیمه‌قیمتى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پتانسیل زیاد نیروهای جوان وجویای کار، سرمایه‌گذاران دولتی بیش از گذشته روی صنعت تراش و فرآورى سنگ هاى قیمتى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سازمان صنایع‌دستى مى تواند با استفاده از فناورى هاى نوین به منظور فرآورى سنگ هاى قیمتى و نیمه قیمتى در کسب میزان قابل قبولى از بازار تجارت جهانى بیش از پیش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دانشگاه ها و مراکز آموزش عالى نیز باید نقش پراهمیت ترى در تربیت نیروى متخصص و کارآمد داشته باشند</w:t>
      </w:r>
      <w:r>
        <w:rPr>
          <w:rFonts w:eastAsia="IRNazanin" w:cs="IRNazanin"/>
          <w:color w:val="111111"/>
          <w:sz w:val="28"/>
          <w:szCs w:val="28"/>
          <w:rtl w:val="true"/>
          <w:lang w:bidi="fa-IR"/>
        </w:rPr>
        <w:t>.</w:t>
      </w:r>
    </w:p>
    <w:p>
      <w:pPr>
        <w:pStyle w:val="Heading3"/>
        <w:numPr>
          <w:ilvl w:val="2"/>
          <w:numId w:val="1"/>
        </w:numPr>
        <w:rPr/>
      </w:pPr>
      <w:bookmarkStart w:id="278" w:name="__RefHeading___Toc681834_3531895371"/>
      <w:bookmarkStart w:id="279" w:name="_Toc113"/>
      <w:bookmarkEnd w:id="278"/>
      <w:r>
        <w:rPr>
          <w:rtl w:val="true"/>
        </w:rPr>
        <w:t>مشخصات کلی انتخاب سنگ برای مصارف ساختمانی</w:t>
      </w:r>
      <w:bookmarkEnd w:id="279"/>
    </w:p>
    <w:p>
      <w:pPr>
        <w:pStyle w:val="Heading4"/>
        <w:numPr>
          <w:ilvl w:val="3"/>
          <w:numId w:val="1"/>
        </w:numPr>
        <w:rPr/>
      </w:pPr>
      <w:bookmarkStart w:id="280" w:name="__RefHeading___Toc681836_3531895371"/>
      <w:bookmarkStart w:id="281" w:name="_Toc114"/>
      <w:bookmarkEnd w:id="280"/>
      <w:r>
        <w:rPr>
          <w:rtl w:val="true"/>
        </w:rPr>
        <w:t>سنگ های مورد استفاده در کارهای ساختمانی باید دارای مشخصات زیر باشند</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بافت سنگ باید سالم داشته باشد، یعنی بدون شیار، ترک و رگه های سست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کرمو نباشد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هرگونه خلل و فرج باشد </w:t>
      </w:r>
      <w:r>
        <w:rPr>
          <w:rFonts w:eastAsia="IRNazanin" w:cs="IRNazanin"/>
          <w:color w:val="111111"/>
          <w:sz w:val="28"/>
          <w:szCs w:val="28"/>
          <w:rtl w:val="true"/>
          <w:lang w:bidi="fa-IR"/>
        </w:rPr>
        <w:t xml:space="preserve">. </w:t>
      </w:r>
      <w:bookmarkStart w:id="282" w:name="pg19120_240942"/>
    </w:p>
    <w:p>
      <w:pPr>
        <w:pStyle w:val="BookText"/>
        <w:rPr/>
      </w:pPr>
      <w:bookmarkEnd w:id="2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پوسیدگی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یکدست، یکنواخت و همگن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ساختمانی نباید آب زیاد جذب کند، لذا نباید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آب متلاشی یا حل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یا قسمتی از آن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خود آب بمکد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ساختمانی نباید آلوده به مواد طبیعی و مصنوعی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باید شرایط فیزیکی و شیمیایی محیط را تحمل کند، لذا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باد، یخبندان، تغییرات دما و درصورت وجود جریان آب درمقابل آن و کلیه عوامل فرسایش مقاومت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محیط های شیمیایی اسیدی و قلیایی و همچنین عمل آب کافت و اکسیداسیون مقاومت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مقاومت فشاری برای قطعات باربر نباید کمتر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 سانتی‌متر مربع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سایش مقاوم باشد</w:t>
      </w:r>
      <w:r>
        <w:rPr>
          <w:rFonts w:eastAsia="IRNazanin" w:cs="IRNazanin"/>
          <w:color w:val="111111"/>
          <w:sz w:val="28"/>
          <w:szCs w:val="28"/>
          <w:rtl w:val="true"/>
          <w:lang w:bidi="fa-IR"/>
        </w:rPr>
        <w:t>.</w:t>
      </w:r>
    </w:p>
    <w:p>
      <w:pPr>
        <w:pStyle w:val="Heading3"/>
        <w:numPr>
          <w:ilvl w:val="2"/>
          <w:numId w:val="1"/>
        </w:numPr>
        <w:rPr/>
      </w:pPr>
      <w:bookmarkStart w:id="283" w:name="__RefHeading___Toc681838_3531895371"/>
      <w:bookmarkStart w:id="284" w:name="_Toc115"/>
      <w:bookmarkEnd w:id="283"/>
      <w:r>
        <w:rPr>
          <w:rtl w:val="true"/>
        </w:rPr>
        <w:t>تقسیم‌بندی سنگ های ساختمانی</w:t>
      </w:r>
      <w:bookmarkEnd w:id="284"/>
    </w:p>
    <w:p>
      <w:pPr>
        <w:pStyle w:val="Heading4"/>
        <w:numPr>
          <w:ilvl w:val="3"/>
          <w:numId w:val="1"/>
        </w:numPr>
        <w:rPr/>
      </w:pPr>
      <w:bookmarkStart w:id="285" w:name="__RefHeading___Toc681840_3531895371"/>
      <w:bookmarkStart w:id="286" w:name="_Toc116"/>
      <w:bookmarkEnd w:id="285"/>
      <w:r>
        <w:rPr>
          <w:rtl w:val="true"/>
        </w:rPr>
        <w:t>الف</w:t>
      </w:r>
      <w:r>
        <w:rPr>
          <w:rtl w:val="true"/>
        </w:rPr>
        <w:t xml:space="preserve">) </w:t>
      </w:r>
      <w:r>
        <w:rPr>
          <w:rtl w:val="true"/>
        </w:rPr>
        <w:t>بر اساس وزن مخصوص</w:t>
      </w:r>
      <w:bookmarkEnd w:id="286"/>
    </w:p>
    <w:p>
      <w:pPr>
        <w:pStyle w:val="BookText"/>
        <w:rPr/>
      </w:pPr>
      <w:r>
        <w:rPr>
          <w:rFonts w:ascii="IRNazanin" w:hAnsi="IRNazanin" w:eastAsia="IRNazanin"/>
          <w:color w:val="111111"/>
          <w:sz w:val="28"/>
          <w:sz w:val="28"/>
          <w:szCs w:val="28"/>
          <w:rtl w:val="true"/>
          <w:lang w:bidi="fa-IR"/>
        </w:rPr>
        <w:t xml:space="preserve">سنگ های سنگین وزن، سنگ هایی که وزن مخصوص آن‌ها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 سانتی‌متر مکعب است و سنگ های سبک، دست های از سنگ ها هستند که وزن مخصوص آن‌ها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 سانتی‌متر مکعب می باشد</w:t>
      </w:r>
      <w:r>
        <w:rPr>
          <w:rFonts w:eastAsia="IRNazanin" w:cs="IRNazanin"/>
          <w:color w:val="111111"/>
          <w:sz w:val="28"/>
          <w:szCs w:val="28"/>
          <w:rtl w:val="true"/>
          <w:lang w:bidi="fa-IR"/>
        </w:rPr>
        <w:t>.</w:t>
      </w:r>
    </w:p>
    <w:p>
      <w:pPr>
        <w:pStyle w:val="Heading4"/>
        <w:numPr>
          <w:ilvl w:val="3"/>
          <w:numId w:val="1"/>
        </w:numPr>
        <w:rPr/>
      </w:pPr>
      <w:bookmarkStart w:id="287" w:name="__RefHeading___Toc681842_3531895371"/>
      <w:bookmarkStart w:id="288" w:name="_Toc117"/>
      <w:bookmarkEnd w:id="287"/>
      <w:r>
        <w:rPr>
          <w:rtl w:val="true"/>
        </w:rPr>
        <w:t>ب</w:t>
      </w:r>
      <w:r>
        <w:rPr>
          <w:rtl w:val="true"/>
        </w:rPr>
        <w:t xml:space="preserve">) </w:t>
      </w:r>
      <w:r>
        <w:rPr>
          <w:rtl w:val="true"/>
        </w:rPr>
        <w:t>براساس مقاومت فشاری</w:t>
      </w:r>
      <w:bookmarkEnd w:id="28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های سنگین که مقاومت فشاری آن‌ها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 پاسکال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های سبک که مقاومت فشاری آن‌ها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مگاپاسکال است</w:t>
      </w:r>
      <w:r>
        <w:rPr>
          <w:rFonts w:eastAsia="IRNazanin" w:cs="IRNazanin"/>
          <w:color w:val="111111"/>
          <w:sz w:val="28"/>
          <w:szCs w:val="28"/>
          <w:rtl w:val="true"/>
          <w:lang w:bidi="fa-IR"/>
        </w:rPr>
        <w:t xml:space="preserve">. </w:t>
      </w:r>
      <w:bookmarkStart w:id="289" w:name="pg19120_240943"/>
    </w:p>
    <w:p>
      <w:pPr>
        <w:pStyle w:val="Heading4"/>
        <w:numPr>
          <w:ilvl w:val="3"/>
          <w:numId w:val="1"/>
        </w:numPr>
        <w:rPr/>
      </w:pPr>
      <w:bookmarkStart w:id="290" w:name="__RefHeading___Toc681844_3531895371"/>
      <w:bookmarkStart w:id="291" w:name="_Toc118"/>
      <w:bookmarkEnd w:id="289"/>
      <w:bookmarkEnd w:id="290"/>
      <w:r>
        <w:rPr>
          <w:rtl w:val="true"/>
        </w:rPr>
        <w:t>ج</w:t>
      </w:r>
      <w:r>
        <w:rPr>
          <w:rtl w:val="true"/>
        </w:rPr>
        <w:t xml:space="preserve">) </w:t>
      </w:r>
      <w:r>
        <w:rPr>
          <w:rtl w:val="true"/>
        </w:rPr>
        <w:t>براساس ضریب نرم‌شدگی</w:t>
      </w:r>
      <w:bookmarkEnd w:id="291"/>
    </w:p>
    <w:p>
      <w:pPr>
        <w:pStyle w:val="BookText"/>
        <w:rPr/>
      </w:pPr>
      <w:r>
        <w:rPr>
          <w:rFonts w:ascii="IRNazanin" w:hAnsi="IRNazanin" w:eastAsia="IRNazanin"/>
          <w:color w:val="111111"/>
          <w:sz w:val="28"/>
          <w:sz w:val="28"/>
          <w:szCs w:val="28"/>
          <w:rtl w:val="true"/>
          <w:lang w:bidi="fa-IR"/>
        </w:rPr>
        <w:t xml:space="preserve">اگر مقدار این ضریب از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آن برای احداث ساختمان استفاده می شود</w:t>
      </w:r>
      <w:r>
        <w:rPr>
          <w:rFonts w:eastAsia="IRNazanin" w:cs="IRNazanin"/>
          <w:color w:val="111111"/>
          <w:sz w:val="28"/>
          <w:szCs w:val="28"/>
          <w:rtl w:val="true"/>
          <w:lang w:bidi="fa-IR"/>
        </w:rPr>
        <w:t>.</w:t>
      </w:r>
    </w:p>
    <w:p>
      <w:pPr>
        <w:pStyle w:val="Heading3"/>
        <w:numPr>
          <w:ilvl w:val="2"/>
          <w:numId w:val="1"/>
        </w:numPr>
        <w:rPr/>
      </w:pPr>
      <w:bookmarkStart w:id="292" w:name="__RefHeading___Toc681846_3531895371"/>
      <w:bookmarkStart w:id="293" w:name="_Toc119"/>
      <w:bookmarkEnd w:id="292"/>
      <w:r>
        <w:rPr>
          <w:rtl w:val="true"/>
        </w:rPr>
        <w:t>سنگ های پی و دیوار در زیر سطح زمین</w:t>
      </w:r>
      <w:bookmarkEnd w:id="293"/>
    </w:p>
    <w:p>
      <w:pPr>
        <w:pStyle w:val="BookText"/>
        <w:rPr/>
      </w:pPr>
      <w:r>
        <w:rPr>
          <w:rFonts w:ascii="IRNazanin" w:hAnsi="IRNazanin" w:eastAsia="IRNazanin"/>
          <w:color w:val="111111"/>
          <w:sz w:val="28"/>
          <w:sz w:val="28"/>
          <w:szCs w:val="28"/>
          <w:rtl w:val="true"/>
          <w:lang w:bidi="fa-IR"/>
        </w:rPr>
        <w:t xml:space="preserve">در پی ساختمان‌ها و بخشی از دیوارها که در زیر سطح زمین قرار دارند از سنگ های آذرین و رسوبی که ضریب نرم‌شدگی آن‌ها بیش از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کانی‌های رسی یا قطعات غیرهمگن و درز و شکاف در این‌گونه سنگ ها ضروری است</w:t>
      </w:r>
      <w:r>
        <w:rPr>
          <w:rFonts w:eastAsia="IRNazanin" w:cs="IRNazanin"/>
          <w:color w:val="111111"/>
          <w:sz w:val="28"/>
          <w:szCs w:val="28"/>
          <w:rtl w:val="true"/>
          <w:lang w:bidi="fa-IR"/>
        </w:rPr>
        <w:t>.</w:t>
      </w:r>
    </w:p>
    <w:p>
      <w:pPr>
        <w:pStyle w:val="Heading3"/>
        <w:numPr>
          <w:ilvl w:val="2"/>
          <w:numId w:val="1"/>
        </w:numPr>
        <w:rPr/>
      </w:pPr>
      <w:bookmarkStart w:id="294" w:name="__RefHeading___Toc681848_3531895371"/>
      <w:bookmarkStart w:id="295" w:name="_Toc120"/>
      <w:bookmarkEnd w:id="294"/>
      <w:r>
        <w:rPr>
          <w:rtl w:val="true"/>
        </w:rPr>
        <w:t>سنگ های قابل مصرف در راه‌سازی</w:t>
      </w:r>
      <w:bookmarkEnd w:id="295"/>
    </w:p>
    <w:p>
      <w:pPr>
        <w:pStyle w:val="BookText"/>
        <w:rPr/>
      </w:pPr>
      <w:r>
        <w:rPr>
          <w:rFonts w:ascii="IRNazanin" w:hAnsi="IRNazanin" w:eastAsia="IRNazanin"/>
          <w:color w:val="111111"/>
          <w:sz w:val="28"/>
          <w:sz w:val="28"/>
          <w:szCs w:val="28"/>
          <w:rtl w:val="true"/>
          <w:lang w:bidi="fa-IR"/>
        </w:rPr>
        <w:t>سنگ ها در راه‌سازی مصارف متعدد دارند که از جمله این موارد پل‌سازی، زیرسازی، سنگفرش، زیر ریل آهن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سنگ های آذرین، دگرگونی و رسوبی که واجد خصوصیت‌های زیر باشند، در راه‌سازی قابل استفاده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فشاری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مگاپاسکال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نرم‌شدگی بیش از </w:t>
      </w:r>
      <w:r>
        <w:rPr>
          <w:rFonts w:eastAsia="IRNazanin" w:cs="IRNazanin"/>
          <w:color w:val="111111"/>
          <w:sz w:val="28"/>
          <w:szCs w:val="28"/>
          <w:lang w:bidi="fa-IR"/>
        </w:rPr>
        <w:t>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جذب آب، 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مخصوص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 سانتی‌متر مکعب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ضربهای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کیوگرم نیرو بر سانتی‌متر مکعب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کانی‌های رسی، گچ و مواد قابل حل در آب</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آلتراسیون و هوازدگی در سنگ</w:t>
      </w:r>
      <w:r>
        <w:rPr>
          <w:rFonts w:eastAsia="IRNazanin" w:cs="IRNazanin"/>
          <w:color w:val="111111"/>
          <w:sz w:val="28"/>
          <w:szCs w:val="28"/>
          <w:rtl w:val="true"/>
          <w:lang w:bidi="fa-IR"/>
        </w:rPr>
        <w:t xml:space="preserve">. </w:t>
      </w:r>
      <w:bookmarkStart w:id="296" w:name="pg19120_240944"/>
    </w:p>
    <w:p>
      <w:pPr>
        <w:pStyle w:val="Heading2"/>
        <w:numPr>
          <w:ilvl w:val="1"/>
          <w:numId w:val="1"/>
        </w:numPr>
        <w:rPr/>
      </w:pPr>
      <w:bookmarkStart w:id="297" w:name="__RefHeading___Toc681850_3531895371"/>
      <w:bookmarkStart w:id="298" w:name="_Toc121"/>
      <w:bookmarkEnd w:id="296"/>
      <w:bookmarkEnd w:id="297"/>
      <w:r>
        <w:rPr>
          <w:rtl w:val="true"/>
        </w:rPr>
        <w:t>فصل سوم</w:t>
      </w:r>
      <w:r>
        <w:rPr>
          <w:rtl w:val="true"/>
        </w:rPr>
        <w:t xml:space="preserve">: </w:t>
      </w:r>
      <w:r>
        <w:rPr>
          <w:rtl w:val="true"/>
        </w:rPr>
        <w:t>خواص درمانی سنگ ها</w:t>
      </w:r>
      <w:bookmarkEnd w:id="298"/>
    </w:p>
    <w:p>
      <w:pPr>
        <w:pStyle w:val="Heading3"/>
        <w:numPr>
          <w:ilvl w:val="2"/>
          <w:numId w:val="1"/>
        </w:numPr>
        <w:rPr/>
      </w:pPr>
      <w:bookmarkStart w:id="299" w:name="__RefHeading___Toc681852_3531895371"/>
      <w:bookmarkStart w:id="300" w:name="_Toc122"/>
      <w:bookmarkEnd w:id="299"/>
      <w:r>
        <w:rPr>
          <w:rtl w:val="true"/>
        </w:rPr>
        <w:t>اشاره</w:t>
      </w:r>
      <w:bookmarkEnd w:id="30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01" w:name="pg19120_240945"/>
    </w:p>
    <w:p>
      <w:pPr>
        <w:pStyle w:val="Heading3"/>
        <w:numPr>
          <w:ilvl w:val="2"/>
          <w:numId w:val="1"/>
        </w:numPr>
        <w:rPr/>
      </w:pPr>
      <w:bookmarkStart w:id="302" w:name="__RefHeading___Toc681854_3531895371"/>
      <w:bookmarkStart w:id="303" w:name="_Toc123"/>
      <w:bookmarkEnd w:id="301"/>
      <w:bookmarkEnd w:id="302"/>
      <w:r>
        <w:rPr>
          <w:rtl w:val="true"/>
        </w:rPr>
        <w:t>تاریخچه سنگ درمانی</w:t>
      </w:r>
      <w:bookmarkEnd w:id="303"/>
    </w:p>
    <w:p>
      <w:pPr>
        <w:pStyle w:val="BookText"/>
        <w:rPr/>
      </w:pPr>
      <w:r>
        <w:rPr>
          <w:rFonts w:ascii="IRNazanin" w:hAnsi="IRNazanin" w:eastAsia="IRNazanin"/>
          <w:color w:val="111111"/>
          <w:sz w:val="28"/>
          <w:sz w:val="28"/>
          <w:szCs w:val="28"/>
          <w:rtl w:val="true"/>
          <w:lang w:bidi="fa-IR"/>
        </w:rPr>
        <w:t xml:space="preserve">سنگ درمانی که از دیرباز در زمره درمان‌های طبیعی بوده، امروزه تحت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gem therapy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به‌عنوان یکی از رشته‌های طب مکمل معرفی و طبقه‌بندی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خواص سنگ ها و درمان با آن‌ها، برخلاف استقبال گسترده مردم جهان طی سال‌های اخیر، موضوع جدیدی نیست، بلکه هزاران سال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کاربرد سنگ های طبیعی برای درمان بیماری‌های مختلف در قدیمی‌ترین تمدن‌های بشری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شواهد، درطول تاریخ از سنگ های قیمتی و نیمه‌قیمتی برای مقاصد درمانی، محافظت افراد دربرابر بلایای طبیعی و تأثیرات نامطلوب محیطی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گزارش‌ها درمورد خواص درمانی گوهرها به هزاره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به‌نظر می‌رسد که کتیبه‌های سومری و متون علوم ودایی مربوط به هند باستان، کهن‌ترین آثار برجای مانده از این دانش قدیمی یعنی استفاده از خواص سنگ ها و درمان با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 سنتی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آیورادا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دقیقی درمورد تهیه پودر و خمیر با سنگ های شفابخش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 دستورات این طب تا به امروز حفظ شده و توسط پزشکان آن در سراسر دنیا و به‌خصوص در آمریکا، اروپا و هند به‌کار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باستان نیز درمان‌گران از خواص سنگ ها و درمان با آن‌ها آگاه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امپراطور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پی یو نگاشته شده دارای توضیحات فراوانی درمورد گوهرها و تأثیر آن‌ها بر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کشور چین یکی از بزرگ‌ترین عرضه‌کنندگان گوهرها و سنگ های شفابخش در سراسر دنیاست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04" w:name="pg19120_240946"/>
    </w:p>
    <w:p>
      <w:pPr>
        <w:pStyle w:val="Heading3"/>
        <w:numPr>
          <w:ilvl w:val="2"/>
          <w:numId w:val="1"/>
        </w:numPr>
        <w:rPr/>
      </w:pPr>
      <w:bookmarkStart w:id="305" w:name="__RefHeading___Toc681856_3531895371"/>
      <w:bookmarkStart w:id="306" w:name="_Toc124"/>
      <w:bookmarkEnd w:id="304"/>
      <w:bookmarkEnd w:id="305"/>
      <w:r>
        <w:rPr>
          <w:rtl w:val="true"/>
        </w:rPr>
        <w:t>خواص درمانی سنگ ها</w:t>
      </w:r>
      <w:bookmarkEnd w:id="306"/>
    </w:p>
    <w:p>
      <w:pPr>
        <w:pStyle w:val="Heading4"/>
        <w:numPr>
          <w:ilvl w:val="3"/>
          <w:numId w:val="1"/>
        </w:numPr>
        <w:rPr/>
      </w:pPr>
      <w:bookmarkStart w:id="307" w:name="__RefHeading___Toc681858_3531895371"/>
      <w:bookmarkStart w:id="308" w:name="_Toc125"/>
      <w:bookmarkEnd w:id="307"/>
      <w:r>
        <w:rPr>
          <w:rtl w:val="true"/>
        </w:rPr>
        <w:t>خواص سنگ آکوارمارین</w:t>
      </w:r>
      <w:r>
        <w:rPr>
          <w:rtl w:val="true"/>
        </w:rPr>
        <w:t>:</w:t>
      </w:r>
      <w:bookmarkEnd w:id="308"/>
    </w:p>
    <w:p>
      <w:pPr>
        <w:pStyle w:val="BookText"/>
        <w:rPr/>
      </w:pPr>
      <w:r>
        <w:rPr>
          <w:rFonts w:ascii="IRNazanin" w:hAnsi="IRNazanin" w:eastAsia="IRNazanin"/>
          <w:color w:val="111111"/>
          <w:sz w:val="28"/>
          <w:sz w:val="28"/>
          <w:szCs w:val="28"/>
          <w:rtl w:val="true"/>
          <w:lang w:bidi="fa-IR"/>
        </w:rPr>
        <w:t>خواص درمانی سنگ آکوارمارین، برای بیماری‌های مجاری تنفسی مانند برنشیت، ناراحتی‌های ناحیه گردن و افزایش قدرت سیستم دفاعی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09" w:name="__RefHeading___Toc681860_3531895371"/>
      <w:bookmarkStart w:id="310" w:name="_Toc126"/>
      <w:bookmarkEnd w:id="309"/>
      <w:r>
        <w:rPr>
          <w:rtl w:val="true"/>
        </w:rPr>
        <w:t>خواص سنگ ابسیدان رنگین کمان</w:t>
      </w:r>
      <w:r>
        <w:rPr>
          <w:rtl w:val="true"/>
        </w:rPr>
        <w:t>:</w:t>
      </w:r>
      <w:bookmarkEnd w:id="310"/>
    </w:p>
    <w:p>
      <w:pPr>
        <w:pStyle w:val="BookText"/>
        <w:rPr/>
      </w:pPr>
      <w:r>
        <w:rPr>
          <w:rFonts w:ascii="IRNazanin" w:hAnsi="IRNazanin" w:eastAsia="IRNazanin"/>
          <w:color w:val="111111"/>
          <w:sz w:val="28"/>
          <w:sz w:val="28"/>
          <w:szCs w:val="28"/>
          <w:rtl w:val="true"/>
          <w:lang w:bidi="fa-IR"/>
        </w:rPr>
        <w:t>خواص درمانی سنگ ابسیدان رنگین کمان، باعث تسکین عفونت‌ها و التهابات شده و ضد باکتری می‌باشد و نیز مانع زخم معده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خواص سنگ ابسیدان لکه برفی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درمانی سنگ ابسیدان لکه برفی، عملکرد روده‌ها را آسان می‌کند و تقویت‌کنندها،استخوان‌هاست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11" w:name="pg19120_240947"/>
    </w:p>
    <w:p>
      <w:pPr>
        <w:pStyle w:val="Heading4"/>
        <w:numPr>
          <w:ilvl w:val="3"/>
          <w:numId w:val="1"/>
        </w:numPr>
        <w:rPr/>
      </w:pPr>
      <w:bookmarkStart w:id="312" w:name="__RefHeading___Toc681862_3531895371"/>
      <w:bookmarkStart w:id="313" w:name="_Toc127"/>
      <w:bookmarkEnd w:id="311"/>
      <w:bookmarkEnd w:id="312"/>
      <w:r>
        <w:rPr>
          <w:rtl w:val="true"/>
        </w:rPr>
        <w:t>خواص سنگ آمازونیت</w:t>
      </w:r>
      <w:r>
        <w:rPr>
          <w:rtl w:val="true"/>
        </w:rPr>
        <w:t>:</w:t>
      </w:r>
      <w:bookmarkEnd w:id="313"/>
    </w:p>
    <w:p>
      <w:pPr>
        <w:pStyle w:val="BookText"/>
        <w:rPr/>
      </w:pPr>
      <w:r>
        <w:rPr>
          <w:rFonts w:ascii="IRNazanin" w:hAnsi="IRNazanin" w:eastAsia="IRNazanin"/>
          <w:color w:val="111111"/>
          <w:sz w:val="28"/>
          <w:sz w:val="28"/>
          <w:szCs w:val="28"/>
          <w:rtl w:val="true"/>
          <w:lang w:bidi="fa-IR"/>
        </w:rPr>
        <w:t>خواص درمانی سنگ آمازونیت،برای تقویت مغز ، اعصاب و آرامبخش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14" w:name="__RefHeading___Toc681864_3531895371"/>
      <w:bookmarkStart w:id="315" w:name="_Toc128"/>
      <w:bookmarkEnd w:id="314"/>
      <w:r>
        <w:rPr>
          <w:rtl w:val="true"/>
        </w:rPr>
        <w:t>خواص سنگ کهربا</w:t>
      </w:r>
      <w:r>
        <w:rPr>
          <w:rtl w:val="true"/>
        </w:rPr>
        <w:t>:</w:t>
      </w:r>
      <w:bookmarkEnd w:id="315"/>
    </w:p>
    <w:p>
      <w:pPr>
        <w:pStyle w:val="BookText"/>
        <w:rPr/>
      </w:pPr>
      <w:r>
        <w:rPr>
          <w:rFonts w:ascii="IRNazanin" w:hAnsi="IRNazanin" w:eastAsia="IRNazanin"/>
          <w:color w:val="111111"/>
          <w:sz w:val="28"/>
          <w:sz w:val="28"/>
          <w:szCs w:val="28"/>
          <w:rtl w:val="true"/>
          <w:lang w:bidi="fa-IR"/>
        </w:rPr>
        <w:t>خواص درمانی سنگ کهربا، آنتی‌آلرژی و ضد اگزما و ناراحتی‌های پوستی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16" w:name="__RefHeading___Toc681866_3531895371"/>
      <w:bookmarkStart w:id="317" w:name="_Toc129"/>
      <w:bookmarkEnd w:id="316"/>
      <w:r>
        <w:rPr>
          <w:rtl w:val="true"/>
        </w:rPr>
        <w:t>خواص سنگ آمیتیست</w:t>
      </w:r>
      <w:r>
        <w:rPr>
          <w:rtl w:val="true"/>
        </w:rPr>
        <w:t>:</w:t>
      </w:r>
      <w:bookmarkEnd w:id="317"/>
    </w:p>
    <w:p>
      <w:pPr>
        <w:pStyle w:val="BookText"/>
        <w:rPr/>
      </w:pPr>
      <w:r>
        <w:rPr>
          <w:rFonts w:ascii="IRNazanin" w:hAnsi="IRNazanin" w:eastAsia="IRNazanin"/>
          <w:color w:val="111111"/>
          <w:sz w:val="28"/>
          <w:sz w:val="28"/>
          <w:szCs w:val="28"/>
          <w:rtl w:val="true"/>
          <w:lang w:bidi="fa-IR"/>
        </w:rPr>
        <w:t>خواص درمانی سنگ آمیتیست، ضد میگرن و فشارهای عصبی و مفید برای سیستم کلی اعصاب</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18" w:name="pg19120_240948"/>
    </w:p>
    <w:p>
      <w:pPr>
        <w:pStyle w:val="BookText"/>
        <w:rPr/>
      </w:pPr>
      <w:bookmarkEnd w:id="318"/>
      <w:r>
        <w:rPr>
          <w:rFonts w:ascii="IRNazanin" w:hAnsi="IRNazanin" w:eastAsia="IRNazanin"/>
          <w:color w:val="111111"/>
          <w:sz w:val="28"/>
          <w:sz w:val="28"/>
          <w:szCs w:val="28"/>
          <w:rtl w:val="true"/>
          <w:lang w:bidi="fa-IR"/>
        </w:rPr>
        <w:t>تصویر</w:t>
      </w:r>
    </w:p>
    <w:p>
      <w:pPr>
        <w:pStyle w:val="Heading4"/>
        <w:numPr>
          <w:ilvl w:val="3"/>
          <w:numId w:val="1"/>
        </w:numPr>
        <w:rPr/>
      </w:pPr>
      <w:bookmarkStart w:id="319" w:name="__RefHeading___Toc681868_3531895371"/>
      <w:bookmarkStart w:id="320" w:name="_Toc130"/>
      <w:bookmarkEnd w:id="319"/>
      <w:r>
        <w:rPr>
          <w:rtl w:val="true"/>
        </w:rPr>
        <w:t>خواص سنگ اون چورین</w:t>
      </w:r>
      <w:r>
        <w:rPr>
          <w:rtl w:val="true"/>
        </w:rPr>
        <w:t>:</w:t>
      </w:r>
      <w:bookmarkEnd w:id="320"/>
    </w:p>
    <w:p>
      <w:pPr>
        <w:pStyle w:val="BookText"/>
        <w:rPr/>
      </w:pPr>
      <w:r>
        <w:rPr>
          <w:rFonts w:ascii="IRNazanin" w:hAnsi="IRNazanin" w:eastAsia="IRNazanin"/>
          <w:color w:val="111111"/>
          <w:sz w:val="28"/>
          <w:sz w:val="28"/>
          <w:szCs w:val="28"/>
          <w:rtl w:val="true"/>
          <w:lang w:bidi="fa-IR"/>
        </w:rPr>
        <w:t>خواص درمانی سنگ اون چورین، درمان بیماری‌های چشمی، ریزش اشک ، ضد شوره‌سر است و بوسیله ارتعاشات ملایم این سنگ ناراحتی‌های قلبی و سیستم عصبی درمان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21" w:name="__RefHeading___Toc681870_3531895371"/>
      <w:bookmarkStart w:id="322" w:name="_Toc131"/>
      <w:bookmarkEnd w:id="321"/>
      <w:r>
        <w:rPr>
          <w:rtl w:val="true"/>
        </w:rPr>
        <w:t>خواص سنگ تورمالین</w:t>
      </w:r>
      <w:r>
        <w:rPr>
          <w:rtl w:val="true"/>
        </w:rPr>
        <w:t>:</w:t>
      </w:r>
      <w:bookmarkEnd w:id="322"/>
    </w:p>
    <w:p>
      <w:pPr>
        <w:pStyle w:val="BookText"/>
        <w:rPr/>
      </w:pPr>
      <w:r>
        <w:rPr>
          <w:rFonts w:ascii="IRNazanin" w:hAnsi="IRNazanin" w:eastAsia="IRNazanin"/>
          <w:color w:val="111111"/>
          <w:sz w:val="28"/>
          <w:sz w:val="28"/>
          <w:szCs w:val="28"/>
          <w:rtl w:val="true"/>
          <w:lang w:bidi="fa-IR"/>
        </w:rPr>
        <w:t>خواص درمانی سنگ تورمالین،آرام‌بخش و قدرت تمرکز را زیاد می‌کند و نیز تأثیر ضدسرطانی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23" w:name="pg19120_240949"/>
    </w:p>
    <w:p>
      <w:pPr>
        <w:pStyle w:val="Heading4"/>
        <w:numPr>
          <w:ilvl w:val="3"/>
          <w:numId w:val="1"/>
        </w:numPr>
        <w:rPr/>
      </w:pPr>
      <w:bookmarkStart w:id="324" w:name="__RefHeading___Toc681872_3531895371"/>
      <w:bookmarkStart w:id="325" w:name="_Toc132"/>
      <w:bookmarkEnd w:id="323"/>
      <w:bookmarkEnd w:id="324"/>
      <w:r>
        <w:rPr>
          <w:rtl w:val="true"/>
        </w:rPr>
        <w:t>خواص سنگ چشم ببر</w:t>
      </w:r>
      <w:r>
        <w:rPr>
          <w:rtl w:val="true"/>
        </w:rPr>
        <w:t>:</w:t>
      </w:r>
      <w:bookmarkEnd w:id="325"/>
    </w:p>
    <w:p>
      <w:pPr>
        <w:pStyle w:val="BookText"/>
        <w:rPr/>
      </w:pPr>
      <w:r>
        <w:rPr>
          <w:rFonts w:ascii="IRNazanin" w:hAnsi="IRNazanin" w:eastAsia="IRNazanin"/>
          <w:color w:val="111111"/>
          <w:sz w:val="28"/>
          <w:sz w:val="28"/>
          <w:szCs w:val="28"/>
          <w:rtl w:val="true"/>
          <w:lang w:bidi="fa-IR"/>
        </w:rPr>
        <w:t>خواص درمانی سنگ چشم ببر، فعال‌کننده اندام‌های حرکتی مانند مفاصل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26" w:name="__RefHeading___Toc681874_3531895371"/>
      <w:bookmarkStart w:id="327" w:name="_Toc133"/>
      <w:bookmarkEnd w:id="326"/>
      <w:r>
        <w:rPr>
          <w:rtl w:val="true"/>
        </w:rPr>
        <w:t>خواص سنگ سلیمان</w:t>
      </w:r>
      <w:r>
        <w:rPr>
          <w:rtl w:val="true"/>
        </w:rPr>
        <w:t>:</w:t>
      </w:r>
      <w:bookmarkEnd w:id="327"/>
    </w:p>
    <w:p>
      <w:pPr>
        <w:pStyle w:val="BookText"/>
        <w:rPr/>
      </w:pPr>
      <w:r>
        <w:rPr>
          <w:rFonts w:ascii="IRNazanin" w:hAnsi="IRNazanin" w:eastAsia="IRNazanin"/>
          <w:color w:val="111111"/>
          <w:sz w:val="28"/>
          <w:sz w:val="28"/>
          <w:szCs w:val="28"/>
          <w:rtl w:val="true"/>
          <w:lang w:bidi="fa-IR"/>
        </w:rPr>
        <w:t xml:space="preserve">خواص درمانی سنگ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تقویت‌کننده ناخن، چشم وپوست بوده، از ریزش مو می‌کاهد و جریان خون را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28" w:name="__RefHeading___Toc681876_3531895371"/>
      <w:bookmarkStart w:id="329" w:name="_Toc134"/>
      <w:bookmarkEnd w:id="328"/>
      <w:r>
        <w:rPr>
          <w:rtl w:val="true"/>
        </w:rPr>
        <w:t>خواص سنگ کریستال</w:t>
      </w:r>
      <w:r>
        <w:rPr>
          <w:rtl w:val="true"/>
        </w:rPr>
        <w:t>:</w:t>
      </w:r>
      <w:bookmarkEnd w:id="329"/>
    </w:p>
    <w:p>
      <w:pPr>
        <w:pStyle w:val="BookText"/>
        <w:rPr/>
      </w:pPr>
      <w:r>
        <w:rPr>
          <w:rFonts w:ascii="IRNazanin" w:hAnsi="IRNazanin" w:eastAsia="IRNazanin"/>
          <w:color w:val="111111"/>
          <w:sz w:val="28"/>
          <w:sz w:val="28"/>
          <w:szCs w:val="28"/>
          <w:rtl w:val="true"/>
          <w:lang w:bidi="fa-IR"/>
        </w:rPr>
        <w:t>خواص درمانی سنگ کریستال، مفید برای قلب، غدد لنفاوی، جریان خون و همچنین باعث تقویت چشم و ریه نیز می شود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30" w:name="pg19120_240950"/>
    </w:p>
    <w:p>
      <w:pPr>
        <w:pStyle w:val="BookText"/>
        <w:rPr/>
      </w:pPr>
      <w:bookmarkEnd w:id="330"/>
      <w:r>
        <w:rPr>
          <w:rFonts w:ascii="IRNazanin" w:hAnsi="IRNazanin" w:eastAsia="IRNazanin"/>
          <w:color w:val="111111"/>
          <w:sz w:val="28"/>
          <w:sz w:val="28"/>
          <w:szCs w:val="28"/>
          <w:rtl w:val="true"/>
          <w:lang w:bidi="fa-IR"/>
        </w:rPr>
        <w:t>تصویر</w:t>
      </w:r>
    </w:p>
    <w:p>
      <w:pPr>
        <w:pStyle w:val="Heading4"/>
        <w:numPr>
          <w:ilvl w:val="3"/>
          <w:numId w:val="1"/>
        </w:numPr>
        <w:rPr/>
      </w:pPr>
      <w:bookmarkStart w:id="331" w:name="__RefHeading___Toc681878_3531895371"/>
      <w:bookmarkStart w:id="332" w:name="_Toc135"/>
      <w:bookmarkEnd w:id="331"/>
      <w:r>
        <w:rPr>
          <w:rtl w:val="true"/>
        </w:rPr>
        <w:t xml:space="preserve">خواص سنگ لاجورد </w:t>
      </w:r>
      <w:r>
        <w:rPr>
          <w:rtl w:val="true"/>
        </w:rPr>
        <w:t>:</w:t>
      </w:r>
      <w:bookmarkEnd w:id="332"/>
    </w:p>
    <w:p>
      <w:pPr>
        <w:pStyle w:val="BookText"/>
        <w:rPr/>
      </w:pPr>
      <w:r>
        <w:rPr>
          <w:rFonts w:ascii="IRNazanin" w:hAnsi="IRNazanin" w:eastAsia="IRNazanin"/>
          <w:color w:val="111111"/>
          <w:sz w:val="28"/>
          <w:sz w:val="28"/>
          <w:szCs w:val="28"/>
          <w:rtl w:val="true"/>
          <w:lang w:bidi="fa-IR"/>
        </w:rPr>
        <w:t>خواص درمانی سنگ لاجورد، مفید در درمان فشارخون بالا ومسکن در دردهای سر</w:t>
      </w:r>
      <w:r>
        <w:rPr>
          <w:rFonts w:eastAsia="IRNazanin" w:cs="IRNazanin"/>
          <w:color w:val="111111"/>
          <w:sz w:val="28"/>
          <w:szCs w:val="28"/>
          <w:rtl w:val="true"/>
          <w:lang w:bidi="fa-IR"/>
        </w:rPr>
        <w:t>.</w:t>
      </w:r>
    </w:p>
    <w:p>
      <w:pPr>
        <w:pStyle w:val="Heading4"/>
        <w:numPr>
          <w:ilvl w:val="3"/>
          <w:numId w:val="1"/>
        </w:numPr>
        <w:rPr/>
      </w:pPr>
      <w:bookmarkStart w:id="333" w:name="__RefHeading___Toc681880_3531895371"/>
      <w:bookmarkStart w:id="334" w:name="_Toc136"/>
      <w:bookmarkEnd w:id="333"/>
      <w:r>
        <w:rPr>
          <w:rtl w:val="true"/>
        </w:rPr>
        <w:t>خواص سنگ عقیق آبی</w:t>
      </w:r>
      <w:r>
        <w:rPr>
          <w:rtl w:val="true"/>
        </w:rPr>
        <w:t>:</w:t>
      </w:r>
      <w:bookmarkEnd w:id="334"/>
    </w:p>
    <w:p>
      <w:pPr>
        <w:pStyle w:val="BookText"/>
        <w:rPr/>
      </w:pPr>
      <w:r>
        <w:rPr>
          <w:rFonts w:ascii="IRNazanin" w:hAnsi="IRNazanin" w:eastAsia="IRNazanin"/>
          <w:color w:val="111111"/>
          <w:sz w:val="28"/>
          <w:sz w:val="28"/>
          <w:szCs w:val="28"/>
          <w:rtl w:val="true"/>
          <w:lang w:bidi="fa-IR"/>
        </w:rPr>
        <w:t>خواص درمانی سنگ عقیق آبی، موثر در درمان سردرد و گرفتگی عضلانی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35" w:name="__RefHeading___Toc681882_3531895371"/>
      <w:bookmarkStart w:id="336" w:name="_Toc137"/>
      <w:bookmarkEnd w:id="335"/>
      <w:r>
        <w:rPr>
          <w:rtl w:val="true"/>
        </w:rPr>
        <w:t xml:space="preserve">خواص سنگ عقیق خزه‌ای </w:t>
      </w:r>
      <w:r>
        <w:rPr>
          <w:rtl w:val="true"/>
        </w:rPr>
        <w:t>:</w:t>
      </w:r>
      <w:bookmarkEnd w:id="336"/>
    </w:p>
    <w:p>
      <w:pPr>
        <w:pStyle w:val="BookText"/>
        <w:rPr/>
      </w:pPr>
      <w:r>
        <w:rPr>
          <w:rFonts w:ascii="IRNazanin" w:hAnsi="IRNazanin" w:eastAsia="IRNazanin"/>
          <w:color w:val="111111"/>
          <w:sz w:val="28"/>
          <w:sz w:val="28"/>
          <w:szCs w:val="28"/>
          <w:rtl w:val="true"/>
          <w:lang w:bidi="fa-IR"/>
        </w:rPr>
        <w:t xml:space="preserve">خواص درمانی سنگ عقیق خزه ای، مفید در درمان دیابت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37" w:name="pg19120_240951"/>
    </w:p>
    <w:p>
      <w:pPr>
        <w:pStyle w:val="BookText"/>
        <w:rPr/>
      </w:pPr>
      <w:bookmarkEnd w:id="337"/>
      <w:r>
        <w:rPr>
          <w:rFonts w:ascii="IRNazanin" w:hAnsi="IRNazanin" w:eastAsia="IRNazanin"/>
          <w:color w:val="111111"/>
          <w:sz w:val="28"/>
          <w:sz w:val="28"/>
          <w:szCs w:val="28"/>
          <w:rtl w:val="true"/>
          <w:lang w:bidi="fa-IR"/>
        </w:rPr>
        <w:t>تصویر</w:t>
      </w:r>
    </w:p>
    <w:p>
      <w:pPr>
        <w:pStyle w:val="Heading4"/>
        <w:numPr>
          <w:ilvl w:val="3"/>
          <w:numId w:val="1"/>
        </w:numPr>
        <w:rPr/>
      </w:pPr>
      <w:bookmarkStart w:id="338" w:name="__RefHeading___Toc681884_3531895371"/>
      <w:bookmarkStart w:id="339" w:name="_Toc138"/>
      <w:bookmarkEnd w:id="338"/>
      <w:r>
        <w:rPr>
          <w:rtl w:val="true"/>
        </w:rPr>
        <w:t>خواص سنگ فیروزه</w:t>
      </w:r>
      <w:r>
        <w:rPr>
          <w:rtl w:val="true"/>
        </w:rPr>
        <w:t>:</w:t>
      </w:r>
      <w:bookmarkEnd w:id="339"/>
    </w:p>
    <w:p>
      <w:pPr>
        <w:pStyle w:val="BookText"/>
        <w:rPr/>
      </w:pPr>
      <w:r>
        <w:rPr>
          <w:rFonts w:ascii="IRNazanin" w:hAnsi="IRNazanin" w:eastAsia="IRNazanin"/>
          <w:color w:val="111111"/>
          <w:sz w:val="28"/>
          <w:sz w:val="28"/>
          <w:szCs w:val="28"/>
          <w:rtl w:val="true"/>
          <w:lang w:bidi="fa-IR"/>
        </w:rPr>
        <w:t>خواص درمانی سنگ فیروزه،مفید برای کبد، غدد و تقویت 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40" w:name="__RefHeading___Toc681886_3531895371"/>
      <w:bookmarkStart w:id="341" w:name="_Toc139"/>
      <w:bookmarkEnd w:id="340"/>
      <w:r>
        <w:rPr>
          <w:rtl w:val="true"/>
        </w:rPr>
        <w:t>خواص سنگ کوارتز دودی</w:t>
      </w:r>
      <w:r>
        <w:rPr>
          <w:rtl w:val="true"/>
        </w:rPr>
        <w:t>:</w:t>
      </w:r>
      <w:bookmarkEnd w:id="341"/>
    </w:p>
    <w:p>
      <w:pPr>
        <w:pStyle w:val="BookText"/>
        <w:rPr/>
      </w:pPr>
      <w:r>
        <w:rPr>
          <w:rFonts w:ascii="IRNazanin" w:hAnsi="IRNazanin" w:eastAsia="IRNazanin"/>
          <w:color w:val="111111"/>
          <w:sz w:val="28"/>
          <w:sz w:val="28"/>
          <w:szCs w:val="28"/>
          <w:rtl w:val="true"/>
          <w:lang w:bidi="fa-IR"/>
        </w:rPr>
        <w:t>خواص درمانی سنگ کوارتزدودی، مناسب برای افراد کم انرژی وموثر برای شکم، کلیه‌ها، لوزالمعده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42" w:name="pg19120_240952"/>
    </w:p>
    <w:p>
      <w:pPr>
        <w:pStyle w:val="Heading4"/>
        <w:numPr>
          <w:ilvl w:val="3"/>
          <w:numId w:val="1"/>
        </w:numPr>
        <w:rPr/>
      </w:pPr>
      <w:bookmarkStart w:id="343" w:name="__RefHeading___Toc681888_3531895371"/>
      <w:bookmarkStart w:id="344" w:name="_Toc140"/>
      <w:bookmarkEnd w:id="342"/>
      <w:bookmarkEnd w:id="343"/>
      <w:r>
        <w:rPr>
          <w:rtl w:val="true"/>
        </w:rPr>
        <w:t>خواص سنگ مالاگیت</w:t>
      </w:r>
      <w:r>
        <w:rPr>
          <w:rtl w:val="true"/>
        </w:rPr>
        <w:t>:</w:t>
      </w:r>
      <w:bookmarkEnd w:id="344"/>
    </w:p>
    <w:p>
      <w:pPr>
        <w:pStyle w:val="BookText"/>
        <w:rPr/>
      </w:pPr>
      <w:r>
        <w:rPr>
          <w:rFonts w:ascii="IRNazanin" w:hAnsi="IRNazanin" w:eastAsia="IRNazanin"/>
          <w:color w:val="111111"/>
          <w:sz w:val="28"/>
          <w:sz w:val="28"/>
          <w:szCs w:val="28"/>
          <w:rtl w:val="true"/>
          <w:lang w:bidi="fa-IR"/>
        </w:rPr>
        <w:t>خواص درمانی سنگ مالاگیت، دارای خاصیت تصفیه‌کنندگی و ضد التهاب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45" w:name="__RefHeading___Toc681890_3531895371"/>
      <w:bookmarkStart w:id="346" w:name="_Toc141"/>
      <w:bookmarkEnd w:id="345"/>
      <w:r>
        <w:rPr>
          <w:rtl w:val="true"/>
        </w:rPr>
        <w:t>خواص سنگ جاسپر قرمز</w:t>
      </w:r>
      <w:r>
        <w:rPr>
          <w:rtl w:val="true"/>
        </w:rPr>
        <w:t>:</w:t>
      </w:r>
      <w:bookmarkEnd w:id="346"/>
    </w:p>
    <w:p>
      <w:pPr>
        <w:pStyle w:val="BookText"/>
        <w:rPr/>
      </w:pPr>
      <w:r>
        <w:rPr>
          <w:rFonts w:ascii="IRNazanin" w:hAnsi="IRNazanin" w:eastAsia="IRNazanin"/>
          <w:color w:val="111111"/>
          <w:sz w:val="28"/>
          <w:sz w:val="28"/>
          <w:szCs w:val="28"/>
          <w:rtl w:val="true"/>
          <w:lang w:bidi="fa-IR"/>
        </w:rPr>
        <w:t>خواص درمانی سنگ جاسپر قرمز، مفید برای مفاصل، پا درد، کمر و استخوان‌ها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47" w:name="pg19120_240953"/>
    </w:p>
    <w:p>
      <w:pPr>
        <w:pStyle w:val="Heading2"/>
        <w:numPr>
          <w:ilvl w:val="1"/>
          <w:numId w:val="1"/>
        </w:numPr>
        <w:rPr/>
      </w:pPr>
      <w:bookmarkStart w:id="348" w:name="__RefHeading___Toc681892_3531895371"/>
      <w:bookmarkStart w:id="349" w:name="_Toc142"/>
      <w:bookmarkEnd w:id="347"/>
      <w:bookmarkEnd w:id="348"/>
      <w:r>
        <w:rPr>
          <w:rtl w:val="true"/>
        </w:rPr>
        <w:t>منابع</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جواهرشناسی سنگ های قیمتی، جلد دوم، سوسن بیانی،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www.javaherbazar.com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www.sinapress.ir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www.abrahe-saze.ir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www.opalauctions.com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8704</Words>
  <Characters>35881</Characters>
  <CharactersWithSpaces>43987</CharactersWithSpaces>
  <Paragraphs>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2026-09-22T05:08:06Z</dcterms:created>
  <dc:creator>ghaemiyeh.com</dc:creator>
  <dc:description/>
  <dc:language>en-US</dc:language>
  <cp:lastModifiedBy/>
  <dcterms:modified xsi:type="dcterms:W3CDTF">2026-09-22T08:38:08Z</dcterms:modified>
  <cp:revision>1</cp:revision>
  <dc:subject/>
  <dc:title>سنگ های خاص و مصارف مختلف آن ها در زندگی</dc:title>
</cp:coreProperties>
</file>

<file path=docProps/custom.xml><?xml version="1.0" encoding="utf-8"?>
<Properties xmlns="http://schemas.openxmlformats.org/officeDocument/2006/custom-properties" xmlns:vt="http://schemas.openxmlformats.org/officeDocument/2006/docPropsVTypes"/>
</file>