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022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0212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5.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علی علیه السلام و ارکان اربعه سلمان ابوذر مقداد عمار نقش ارکان اربعه در تبیین جانشینی امام علی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5697_3531895371">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45699_3531895371">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45701_3531895371">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345703_3531895371">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345705_3531895371">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345707_3531895371">
            <w:r>
              <w:rPr>
                <w:webHidden/>
                <w:rStyle w:val="IndexLink"/>
                <w:rtl w:val="true"/>
              </w:rPr>
              <w:t>رسالۀ اول</w:t>
            </w:r>
            <w:r>
              <w:rPr>
                <w:rStyle w:val="IndexLink"/>
                <w:rtl w:val="true"/>
              </w:rPr>
              <w:t xml:space="preserve">: </w:t>
            </w:r>
            <w:r>
              <w:rPr>
                <w:rStyle w:val="IndexLink"/>
                <w:rtl w:val="true"/>
              </w:rPr>
              <w:t>بررسی ابعاد وجودی امام علی</w:t>
            </w:r>
            <w:r>
              <w:rPr>
                <w:rStyle w:val="IndexLink"/>
                <w:rtl w:val="true"/>
              </w:rPr>
              <w:t>(</w:t>
            </w:r>
            <w:r>
              <w:rPr>
                <w:rStyle w:val="IndexLink"/>
                <w:rtl w:val="true"/>
              </w:rPr>
              <w:t>علیه السلام</w:t>
            </w:r>
            <w:r>
              <w:rPr>
                <w:rStyle w:val="IndexLink"/>
                <w:rtl w:val="true"/>
              </w:rPr>
              <w:t>)</w:t>
              <w:tab/>
            </w:r>
            <w:r>
              <w:rPr>
                <w:rStyle w:val="IndexLink"/>
              </w:rPr>
              <w:t>16</w:t>
            </w:r>
          </w:hyperlink>
        </w:p>
        <w:p>
          <w:pPr>
            <w:pStyle w:val="Contents3"/>
            <w:tabs>
              <w:tab w:val="clear" w:pos="8459"/>
              <w:tab w:val="right" w:pos="9026" w:leader="dot"/>
            </w:tabs>
            <w:rPr/>
          </w:pPr>
          <w:hyperlink w:anchor="__RefHeading___Toc345709_3531895371">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345711_3531895371">
            <w:r>
              <w:rPr>
                <w:webHidden/>
                <w:rStyle w:val="IndexLink"/>
                <w:rtl w:val="true"/>
              </w:rPr>
              <w:t xml:space="preserve">ولادت ونسب امام علی </w:t>
            </w:r>
            <w:r>
              <w:rPr>
                <w:rStyle w:val="IndexLink"/>
                <w:rtl w:val="true"/>
              </w:rPr>
              <w:t>(</w:t>
            </w:r>
            <w:r>
              <w:rPr>
                <w:rStyle w:val="IndexLink"/>
                <w:rtl w:val="true"/>
              </w:rPr>
              <w:t>عَلَيْه السَّلاَمُ</w:t>
            </w:r>
            <w:r>
              <w:rPr>
                <w:rStyle w:val="IndexLink"/>
                <w:rtl w:val="true"/>
              </w:rPr>
              <w:t>)</w:t>
              <w:tab/>
            </w:r>
            <w:r>
              <w:rPr>
                <w:rStyle w:val="IndexLink"/>
              </w:rPr>
              <w:t>17</w:t>
            </w:r>
          </w:hyperlink>
        </w:p>
        <w:p>
          <w:pPr>
            <w:pStyle w:val="Contents3"/>
            <w:tabs>
              <w:tab w:val="clear" w:pos="8459"/>
              <w:tab w:val="right" w:pos="9026" w:leader="dot"/>
            </w:tabs>
            <w:rPr/>
          </w:pPr>
          <w:hyperlink w:anchor="__RefHeading___Toc345713_3531895371">
            <w:r>
              <w:rPr>
                <w:webHidden/>
                <w:rStyle w:val="IndexLink"/>
                <w:rtl w:val="true"/>
              </w:rPr>
              <w:t xml:space="preserve">امام علی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و بعثت پیامبر </w:t>
            </w:r>
            <w:r>
              <w:rPr>
                <w:rStyle w:val="IndexLink"/>
                <w:rtl w:val="true"/>
              </w:rPr>
              <w:t>(</w:t>
            </w:r>
            <w:r>
              <w:rPr>
                <w:rStyle w:val="IndexLink"/>
                <w:rtl w:val="true"/>
              </w:rPr>
              <w:t>صَلَّى اَللَّهُ عَلَيْهِ وَ آلِهِ</w:t>
            </w:r>
            <w:r>
              <w:rPr>
                <w:rStyle w:val="IndexLink"/>
                <w:rtl w:val="true"/>
              </w:rPr>
              <w:t>)</w:t>
              <w:tab/>
            </w:r>
            <w:r>
              <w:rPr>
                <w:rStyle w:val="IndexLink"/>
              </w:rPr>
              <w:t>21</w:t>
            </w:r>
          </w:hyperlink>
        </w:p>
        <w:p>
          <w:pPr>
            <w:pStyle w:val="Contents3"/>
            <w:tabs>
              <w:tab w:val="clear" w:pos="8459"/>
              <w:tab w:val="right" w:pos="9026" w:leader="dot"/>
            </w:tabs>
            <w:rPr/>
          </w:pPr>
          <w:hyperlink w:anchor="__RefHeading___Toc345715_3531895371">
            <w:r>
              <w:rPr>
                <w:webHidden/>
                <w:rStyle w:val="IndexLink"/>
                <w:rtl w:val="true"/>
              </w:rPr>
              <w:t xml:space="preserve">پرورش امام علی </w:t>
            </w:r>
            <w:r>
              <w:rPr>
                <w:rStyle w:val="IndexLink"/>
                <w:rtl w:val="true"/>
              </w:rPr>
              <w:t>(</w:t>
            </w:r>
            <w:r>
              <w:rPr>
                <w:rStyle w:val="IndexLink"/>
                <w:rtl w:val="true"/>
              </w:rPr>
              <w:t>عَلَيْه السَّلاَمُ</w:t>
            </w:r>
            <w:r>
              <w:rPr>
                <w:rStyle w:val="IndexLink"/>
                <w:rtl w:val="true"/>
              </w:rPr>
              <w:t xml:space="preserve">) </w:t>
            </w:r>
            <w:r>
              <w:rPr>
                <w:rStyle w:val="IndexLink"/>
                <w:rtl w:val="true"/>
              </w:rPr>
              <w:t>در دامان پیامبر</w:t>
            </w:r>
            <w:r>
              <w:rPr>
                <w:rStyle w:val="IndexLink"/>
                <w:rtl w:val="true"/>
              </w:rPr>
              <w:t>(</w:t>
            </w:r>
            <w:r>
              <w:rPr>
                <w:rStyle w:val="IndexLink"/>
                <w:rtl w:val="true"/>
              </w:rPr>
              <w:t>صَلَّى اَللَّهُ عَلَيْهِ وَ آلِهِ</w:t>
            </w:r>
            <w:r>
              <w:rPr>
                <w:rStyle w:val="IndexLink"/>
                <w:rtl w:val="true"/>
              </w:rPr>
              <w:t>)</w:t>
              <w:tab/>
            </w:r>
            <w:r>
              <w:rPr>
                <w:rStyle w:val="IndexLink"/>
              </w:rPr>
              <w:t>24</w:t>
            </w:r>
          </w:hyperlink>
        </w:p>
        <w:p>
          <w:pPr>
            <w:pStyle w:val="Contents3"/>
            <w:tabs>
              <w:tab w:val="clear" w:pos="8459"/>
              <w:tab w:val="right" w:pos="9026" w:leader="dot"/>
            </w:tabs>
            <w:rPr/>
          </w:pPr>
          <w:hyperlink w:anchor="__RefHeading___Toc345717_3531895371">
            <w:r>
              <w:rPr>
                <w:webHidden/>
                <w:rStyle w:val="IndexLink"/>
                <w:rtl w:val="true"/>
              </w:rPr>
              <w:t xml:space="preserve">علم امام علی </w:t>
            </w:r>
            <w:r>
              <w:rPr>
                <w:rStyle w:val="IndexLink"/>
                <w:rtl w:val="true"/>
              </w:rPr>
              <w:t>(</w:t>
            </w:r>
            <w:r>
              <w:rPr>
                <w:rStyle w:val="IndexLink"/>
                <w:rtl w:val="true"/>
              </w:rPr>
              <w:t>عَلَيْه السَّلاَمُ</w:t>
            </w:r>
            <w:r>
              <w:rPr>
                <w:rStyle w:val="IndexLink"/>
                <w:rtl w:val="true"/>
              </w:rPr>
              <w:t>):</w:t>
              <w:tab/>
            </w:r>
            <w:r>
              <w:rPr>
                <w:rStyle w:val="IndexLink"/>
              </w:rPr>
              <w:t>30</w:t>
            </w:r>
          </w:hyperlink>
        </w:p>
        <w:p>
          <w:pPr>
            <w:pStyle w:val="Contents3"/>
            <w:tabs>
              <w:tab w:val="clear" w:pos="8459"/>
              <w:tab w:val="right" w:pos="9026" w:leader="dot"/>
            </w:tabs>
            <w:rPr/>
          </w:pPr>
          <w:hyperlink w:anchor="__RefHeading___Toc345719_3531895371">
            <w:r>
              <w:rPr>
                <w:webHidden/>
                <w:rStyle w:val="IndexLink"/>
                <w:rtl w:val="true"/>
              </w:rPr>
              <w:t xml:space="preserve">حدیث ثقلین </w:t>
            </w:r>
            <w:r>
              <w:rPr>
                <w:rStyle w:val="IndexLink"/>
                <w:rtl w:val="true"/>
              </w:rPr>
              <w:t>:</w:t>
              <w:tab/>
            </w:r>
            <w:r>
              <w:rPr>
                <w:rStyle w:val="IndexLink"/>
              </w:rPr>
              <w:t>35</w:t>
            </w:r>
          </w:hyperlink>
        </w:p>
        <w:p>
          <w:pPr>
            <w:pStyle w:val="Contents3"/>
            <w:tabs>
              <w:tab w:val="clear" w:pos="8459"/>
              <w:tab w:val="right" w:pos="9026" w:leader="dot"/>
            </w:tabs>
            <w:rPr/>
          </w:pPr>
          <w:hyperlink w:anchor="__RefHeading___Toc345721_3531895371">
            <w:r>
              <w:rPr>
                <w:webHidden/>
                <w:rStyle w:val="IndexLink"/>
                <w:rtl w:val="true"/>
              </w:rPr>
              <w:t xml:space="preserve">زهد امام علی </w:t>
            </w:r>
            <w:r>
              <w:rPr>
                <w:rStyle w:val="IndexLink"/>
                <w:rtl w:val="true"/>
              </w:rPr>
              <w:t>(</w:t>
            </w:r>
            <w:r>
              <w:rPr>
                <w:rStyle w:val="IndexLink"/>
                <w:rtl w:val="true"/>
              </w:rPr>
              <w:t>عَلَيْه السَّلاَمُ</w:t>
            </w:r>
            <w:r>
              <w:rPr>
                <w:rStyle w:val="IndexLink"/>
                <w:rtl w:val="true"/>
              </w:rPr>
              <w:t>):</w:t>
              <w:tab/>
            </w:r>
            <w:r>
              <w:rPr>
                <w:rStyle w:val="IndexLink"/>
              </w:rPr>
              <w:t>43</w:t>
            </w:r>
          </w:hyperlink>
        </w:p>
        <w:p>
          <w:pPr>
            <w:pStyle w:val="Contents3"/>
            <w:tabs>
              <w:tab w:val="clear" w:pos="8459"/>
              <w:tab w:val="right" w:pos="9026" w:leader="dot"/>
            </w:tabs>
            <w:rPr/>
          </w:pPr>
          <w:hyperlink w:anchor="__RefHeading___Toc345723_3531895371">
            <w:r>
              <w:rPr>
                <w:webHidden/>
                <w:rStyle w:val="IndexLink"/>
                <w:rtl w:val="true"/>
              </w:rPr>
              <w:t>عدل امام علی</w:t>
            </w:r>
            <w:r>
              <w:rPr>
                <w:rStyle w:val="IndexLink"/>
                <w:rtl w:val="true"/>
              </w:rPr>
              <w:t>(</w:t>
            </w:r>
            <w:r>
              <w:rPr>
                <w:rStyle w:val="IndexLink"/>
                <w:rtl w:val="true"/>
              </w:rPr>
              <w:t>عَلَيْه السَّلاَمُ</w:t>
            </w:r>
            <w:r>
              <w:rPr>
                <w:rStyle w:val="IndexLink"/>
                <w:rtl w:val="true"/>
              </w:rPr>
              <w:t>):</w:t>
              <w:tab/>
            </w:r>
            <w:r>
              <w:rPr>
                <w:rStyle w:val="IndexLink"/>
              </w:rPr>
              <w:t>52</w:t>
            </w:r>
          </w:hyperlink>
        </w:p>
        <w:p>
          <w:pPr>
            <w:pStyle w:val="Contents3"/>
            <w:tabs>
              <w:tab w:val="clear" w:pos="8459"/>
              <w:tab w:val="right" w:pos="9026" w:leader="dot"/>
            </w:tabs>
            <w:rPr/>
          </w:pPr>
          <w:hyperlink w:anchor="__RefHeading___Toc345725_3531895371">
            <w:r>
              <w:rPr>
                <w:webHidden/>
                <w:rStyle w:val="IndexLink"/>
                <w:rtl w:val="true"/>
              </w:rPr>
              <w:t xml:space="preserve">حکومتداری وسیاست امام علی </w:t>
            </w:r>
            <w:r>
              <w:rPr>
                <w:rStyle w:val="IndexLink"/>
                <w:rtl w:val="true"/>
              </w:rPr>
              <w:t>(</w:t>
            </w:r>
            <w:r>
              <w:rPr>
                <w:rStyle w:val="IndexLink"/>
                <w:rtl w:val="true"/>
              </w:rPr>
              <w:t>عَلَيْه السَّلاَمُ</w:t>
            </w:r>
            <w:r>
              <w:rPr>
                <w:rStyle w:val="IndexLink"/>
                <w:rtl w:val="true"/>
              </w:rPr>
              <w:t>):</w:t>
              <w:tab/>
            </w:r>
            <w:r>
              <w:rPr>
                <w:rStyle w:val="IndexLink"/>
              </w:rPr>
              <w:t>60</w:t>
            </w:r>
          </w:hyperlink>
        </w:p>
        <w:p>
          <w:pPr>
            <w:pStyle w:val="Contents3"/>
            <w:tabs>
              <w:tab w:val="clear" w:pos="8459"/>
              <w:tab w:val="right" w:pos="9026" w:leader="dot"/>
            </w:tabs>
            <w:rPr/>
          </w:pPr>
          <w:hyperlink w:anchor="__RefHeading___Toc345727_3531895371">
            <w:r>
              <w:rPr>
                <w:webHidden/>
                <w:rStyle w:val="IndexLink"/>
                <w:rtl w:val="true"/>
              </w:rPr>
              <w:t xml:space="preserve">شجاعت وحلم امام علی </w:t>
            </w:r>
            <w:r>
              <w:rPr>
                <w:rStyle w:val="IndexLink"/>
                <w:rtl w:val="true"/>
              </w:rPr>
              <w:t>(</w:t>
            </w:r>
            <w:r>
              <w:rPr>
                <w:rStyle w:val="IndexLink"/>
                <w:rtl w:val="true"/>
              </w:rPr>
              <w:t>عَلَيْه السَّلاَمُ</w:t>
            </w:r>
            <w:r>
              <w:rPr>
                <w:rStyle w:val="IndexLink"/>
                <w:rtl w:val="true"/>
              </w:rPr>
              <w:t>):</w:t>
              <w:tab/>
            </w:r>
            <w:r>
              <w:rPr>
                <w:rStyle w:val="IndexLink"/>
              </w:rPr>
              <w:t>67</w:t>
            </w:r>
          </w:hyperlink>
        </w:p>
        <w:p>
          <w:pPr>
            <w:pStyle w:val="Contents3"/>
            <w:tabs>
              <w:tab w:val="clear" w:pos="8459"/>
              <w:tab w:val="right" w:pos="9026" w:leader="dot"/>
            </w:tabs>
            <w:rPr/>
          </w:pPr>
          <w:hyperlink w:anchor="__RefHeading___Toc345729_3531895371">
            <w:r>
              <w:rPr>
                <w:webHidden/>
                <w:rStyle w:val="IndexLink"/>
                <w:rtl w:val="true"/>
              </w:rPr>
              <w:t>جنگ بدر</w:t>
            </w:r>
            <w:r>
              <w:rPr>
                <w:rStyle w:val="IndexLink"/>
                <w:rtl w:val="true"/>
              </w:rPr>
              <w:t>:</w:t>
              <w:tab/>
            </w:r>
            <w:r>
              <w:rPr>
                <w:rStyle w:val="IndexLink"/>
              </w:rPr>
              <w:t>71</w:t>
            </w:r>
          </w:hyperlink>
        </w:p>
        <w:p>
          <w:pPr>
            <w:pStyle w:val="Contents3"/>
            <w:tabs>
              <w:tab w:val="clear" w:pos="8459"/>
              <w:tab w:val="right" w:pos="9026" w:leader="dot"/>
            </w:tabs>
            <w:rPr/>
          </w:pPr>
          <w:hyperlink w:anchor="__RefHeading___Toc345731_3531895371">
            <w:r>
              <w:rPr>
                <w:webHidden/>
                <w:rStyle w:val="IndexLink"/>
                <w:rtl w:val="true"/>
              </w:rPr>
              <w:t>جنگ احد</w:t>
            </w:r>
            <w:r>
              <w:rPr>
                <w:rStyle w:val="IndexLink"/>
                <w:rtl w:val="true"/>
              </w:rPr>
              <w:t>:</w:t>
              <w:tab/>
            </w:r>
            <w:r>
              <w:rPr>
                <w:rStyle w:val="IndexLink"/>
              </w:rPr>
              <w:t>75</w:t>
            </w:r>
          </w:hyperlink>
        </w:p>
        <w:p>
          <w:pPr>
            <w:pStyle w:val="Contents3"/>
            <w:tabs>
              <w:tab w:val="clear" w:pos="8459"/>
              <w:tab w:val="right" w:pos="9026" w:leader="dot"/>
            </w:tabs>
            <w:rPr/>
          </w:pPr>
          <w:hyperlink w:anchor="__RefHeading___Toc345733_3531895371">
            <w:r>
              <w:rPr>
                <w:webHidden/>
                <w:rStyle w:val="IndexLink"/>
                <w:rtl w:val="true"/>
              </w:rPr>
              <w:t>جنگ حنین</w:t>
            </w:r>
            <w:r>
              <w:rPr>
                <w:rStyle w:val="IndexLink"/>
                <w:rtl w:val="true"/>
              </w:rPr>
              <w:t>:</w:t>
              <w:tab/>
            </w:r>
            <w:r>
              <w:rPr>
                <w:rStyle w:val="IndexLink"/>
              </w:rPr>
              <w:t>82</w:t>
            </w:r>
          </w:hyperlink>
        </w:p>
        <w:p>
          <w:pPr>
            <w:pStyle w:val="Contents3"/>
            <w:tabs>
              <w:tab w:val="clear" w:pos="8459"/>
              <w:tab w:val="right" w:pos="9026" w:leader="dot"/>
            </w:tabs>
            <w:rPr/>
          </w:pPr>
          <w:hyperlink w:anchor="__RefHeading___Toc345735_3531895371">
            <w:r>
              <w:rPr>
                <w:webHidden/>
                <w:rStyle w:val="IndexLink"/>
                <w:rtl w:val="true"/>
              </w:rPr>
              <w:t xml:space="preserve">جنگ خندق </w:t>
            </w:r>
            <w:r>
              <w:rPr>
                <w:rStyle w:val="IndexLink"/>
                <w:rtl w:val="true"/>
              </w:rPr>
              <w:t>:</w:t>
              <w:tab/>
            </w:r>
            <w:r>
              <w:rPr>
                <w:rStyle w:val="IndexLink"/>
              </w:rPr>
              <w:t>85</w:t>
            </w:r>
          </w:hyperlink>
        </w:p>
        <w:p>
          <w:pPr>
            <w:pStyle w:val="Contents3"/>
            <w:tabs>
              <w:tab w:val="clear" w:pos="8459"/>
              <w:tab w:val="right" w:pos="9026" w:leader="dot"/>
            </w:tabs>
            <w:rPr/>
          </w:pPr>
          <w:hyperlink w:anchor="__RefHeading___Toc345737_3531895371">
            <w:r>
              <w:rPr>
                <w:webHidden/>
                <w:rStyle w:val="IndexLink"/>
                <w:rtl w:val="true"/>
              </w:rPr>
              <w:t>جنگ خیبر</w:t>
            </w:r>
            <w:r>
              <w:rPr>
                <w:rStyle w:val="IndexLink"/>
                <w:rtl w:val="true"/>
              </w:rPr>
              <w:t>:</w:t>
              <w:tab/>
            </w:r>
            <w:r>
              <w:rPr>
                <w:rStyle w:val="IndexLink"/>
              </w:rPr>
              <w:t>89</w:t>
            </w:r>
          </w:hyperlink>
        </w:p>
        <w:p>
          <w:pPr>
            <w:pStyle w:val="Contents3"/>
            <w:tabs>
              <w:tab w:val="clear" w:pos="8459"/>
              <w:tab w:val="right" w:pos="9026" w:leader="dot"/>
            </w:tabs>
            <w:rPr/>
          </w:pPr>
          <w:hyperlink w:anchor="__RefHeading___Toc345739_3531895371">
            <w:r>
              <w:rPr>
                <w:webHidden/>
                <w:rStyle w:val="IndexLink"/>
                <w:rtl w:val="true"/>
              </w:rPr>
              <w:t xml:space="preserve">حضرت علی </w:t>
            </w:r>
            <w:r>
              <w:rPr>
                <w:rStyle w:val="IndexLink"/>
                <w:rtl w:val="true"/>
              </w:rPr>
              <w:t>(</w:t>
            </w:r>
            <w:r>
              <w:rPr>
                <w:rStyle w:val="IndexLink"/>
                <w:rtl w:val="true"/>
              </w:rPr>
              <w:t>عَلَيْه السَّلاَمُ</w:t>
            </w:r>
            <w:r>
              <w:rPr>
                <w:rStyle w:val="IndexLink"/>
                <w:rtl w:val="true"/>
              </w:rPr>
              <w:t xml:space="preserve">) </w:t>
            </w:r>
            <w:r>
              <w:rPr>
                <w:rStyle w:val="IndexLink"/>
                <w:rtl w:val="true"/>
              </w:rPr>
              <w:t>افضل صدیقین</w:t>
            </w:r>
            <w:r>
              <w:rPr>
                <w:rStyle w:val="IndexLink"/>
                <w:rtl w:val="true"/>
              </w:rPr>
              <w:t>:</w:t>
              <w:tab/>
            </w:r>
            <w:r>
              <w:rPr>
                <w:rStyle w:val="IndexLink"/>
              </w:rPr>
              <w:t>95</w:t>
            </w:r>
          </w:hyperlink>
        </w:p>
        <w:p>
          <w:pPr>
            <w:pStyle w:val="Contents3"/>
            <w:tabs>
              <w:tab w:val="clear" w:pos="8459"/>
              <w:tab w:val="right" w:pos="9026" w:leader="dot"/>
            </w:tabs>
            <w:rPr/>
          </w:pPr>
          <w:hyperlink w:anchor="__RefHeading___Toc345741_3531895371">
            <w:r>
              <w:rPr>
                <w:webHidden/>
                <w:rStyle w:val="IndexLink"/>
                <w:rtl w:val="true"/>
              </w:rPr>
              <w:t xml:space="preserve">شفقت و مهربانی امام علی </w:t>
            </w:r>
            <w:r>
              <w:rPr>
                <w:rStyle w:val="IndexLink"/>
                <w:rtl w:val="true"/>
              </w:rPr>
              <w:t>(</w:t>
            </w:r>
            <w:r>
              <w:rPr>
                <w:rStyle w:val="IndexLink"/>
                <w:rtl w:val="true"/>
              </w:rPr>
              <w:t>عَلَيْه السَّلاَمُ</w:t>
            </w:r>
            <w:r>
              <w:rPr>
                <w:rStyle w:val="IndexLink"/>
                <w:rtl w:val="true"/>
              </w:rPr>
              <w:t>) :</w:t>
              <w:tab/>
            </w:r>
            <w:r>
              <w:rPr>
                <w:rStyle w:val="IndexLink"/>
              </w:rPr>
              <w:t>97</w:t>
            </w:r>
          </w:hyperlink>
        </w:p>
        <w:p>
          <w:pPr>
            <w:pStyle w:val="Contents3"/>
            <w:tabs>
              <w:tab w:val="clear" w:pos="8459"/>
              <w:tab w:val="right" w:pos="9026" w:leader="dot"/>
            </w:tabs>
            <w:rPr/>
          </w:pPr>
          <w:hyperlink w:anchor="__RefHeading___Toc345743_3531895371">
            <w:r>
              <w:rPr>
                <w:webHidden/>
                <w:rStyle w:val="IndexLink"/>
                <w:rtl w:val="true"/>
              </w:rPr>
              <w:t xml:space="preserve">امام علی </w:t>
            </w:r>
            <w:r>
              <w:rPr>
                <w:rStyle w:val="IndexLink"/>
                <w:rtl w:val="true"/>
              </w:rPr>
              <w:t>(</w:t>
            </w:r>
            <w:r>
              <w:rPr>
                <w:rStyle w:val="IndexLink"/>
                <w:rtl w:val="true"/>
              </w:rPr>
              <w:t>عَلَيْه السَّلاَمُ</w:t>
            </w:r>
            <w:r>
              <w:rPr>
                <w:rStyle w:val="IndexLink"/>
                <w:rtl w:val="true"/>
              </w:rPr>
              <w:t xml:space="preserve">) </w:t>
            </w:r>
            <w:r>
              <w:rPr>
                <w:rStyle w:val="IndexLink"/>
                <w:rtl w:val="true"/>
              </w:rPr>
              <w:t>وخانواده</w:t>
            </w:r>
            <w:r>
              <w:rPr>
                <w:rStyle w:val="IndexLink"/>
                <w:rtl w:val="true"/>
              </w:rPr>
              <w:t>:</w:t>
              <w:tab/>
            </w:r>
            <w:r>
              <w:rPr>
                <w:rStyle w:val="IndexLink"/>
              </w:rPr>
              <w:t>108</w:t>
            </w:r>
          </w:hyperlink>
        </w:p>
        <w:p>
          <w:pPr>
            <w:pStyle w:val="Contents3"/>
            <w:tabs>
              <w:tab w:val="clear" w:pos="8459"/>
              <w:tab w:val="right" w:pos="9026" w:leader="dot"/>
            </w:tabs>
            <w:rPr/>
          </w:pPr>
          <w:hyperlink w:anchor="__RefHeading___Toc345745_3531895371">
            <w:r>
              <w:rPr>
                <w:webHidden/>
                <w:rStyle w:val="IndexLink"/>
                <w:rtl w:val="true"/>
              </w:rPr>
              <w:t xml:space="preserve">علم غیب ومعجزات امام علی </w:t>
            </w:r>
            <w:r>
              <w:rPr>
                <w:rStyle w:val="IndexLink"/>
                <w:rtl w:val="true"/>
              </w:rPr>
              <w:t>(</w:t>
            </w:r>
            <w:r>
              <w:rPr>
                <w:rStyle w:val="IndexLink"/>
                <w:rtl w:val="true"/>
              </w:rPr>
              <w:t>عَلَيْه السَّلاَمُ</w:t>
            </w:r>
            <w:r>
              <w:rPr>
                <w:rStyle w:val="IndexLink"/>
                <w:rtl w:val="true"/>
              </w:rPr>
              <w:t>):</w:t>
              <w:tab/>
            </w:r>
            <w:r>
              <w:rPr>
                <w:rStyle w:val="IndexLink"/>
              </w:rPr>
              <w:t>119</w:t>
            </w:r>
          </w:hyperlink>
        </w:p>
        <w:p>
          <w:pPr>
            <w:pStyle w:val="Contents3"/>
            <w:tabs>
              <w:tab w:val="clear" w:pos="8459"/>
              <w:tab w:val="right" w:pos="9026" w:leader="dot"/>
            </w:tabs>
            <w:rPr/>
          </w:pPr>
          <w:hyperlink w:anchor="__RefHeading___Toc345747_3531895371">
            <w:r>
              <w:rPr>
                <w:webHidden/>
                <w:rStyle w:val="IndexLink"/>
                <w:rtl w:val="true"/>
              </w:rPr>
              <w:t>شهادت امام علی</w:t>
            </w:r>
            <w:r>
              <w:rPr>
                <w:rStyle w:val="IndexLink"/>
                <w:rtl w:val="true"/>
              </w:rPr>
              <w:t>(</w:t>
            </w:r>
            <w:r>
              <w:rPr>
                <w:rStyle w:val="IndexLink"/>
                <w:rtl w:val="true"/>
              </w:rPr>
              <w:t>عَلَيْه السَّلاَمُ</w:t>
            </w:r>
            <w:r>
              <w:rPr>
                <w:rStyle w:val="IndexLink"/>
                <w:rtl w:val="true"/>
              </w:rPr>
              <w:t>):</w:t>
              <w:tab/>
            </w:r>
            <w:r>
              <w:rPr>
                <w:rStyle w:val="IndexLink"/>
              </w:rPr>
              <w:t>126</w:t>
            </w:r>
          </w:hyperlink>
        </w:p>
        <w:p>
          <w:pPr>
            <w:pStyle w:val="Contents3"/>
            <w:tabs>
              <w:tab w:val="clear" w:pos="8459"/>
              <w:tab w:val="right" w:pos="9026" w:leader="dot"/>
            </w:tabs>
            <w:rPr/>
          </w:pPr>
          <w:hyperlink w:anchor="__RefHeading___Toc345749_3531895371">
            <w:r>
              <w:rPr>
                <w:webHidden/>
                <w:rStyle w:val="IndexLink"/>
                <w:rtl w:val="true"/>
              </w:rPr>
              <w:t xml:space="preserve">فضائل و مناقب اما علی </w:t>
            </w:r>
            <w:r>
              <w:rPr>
                <w:rStyle w:val="IndexLink"/>
                <w:rtl w:val="true"/>
              </w:rPr>
              <w:t>(</w:t>
            </w:r>
            <w:r>
              <w:rPr>
                <w:rStyle w:val="IndexLink"/>
                <w:rtl w:val="true"/>
              </w:rPr>
              <w:t>عَلَيْه السَّلاَمُ</w:t>
            </w:r>
            <w:r>
              <w:rPr>
                <w:rStyle w:val="IndexLink"/>
                <w:rtl w:val="true"/>
              </w:rPr>
              <w:t>):</w:t>
              <w:tab/>
            </w:r>
            <w:r>
              <w:rPr>
                <w:rStyle w:val="IndexLink"/>
              </w:rPr>
              <w:t>134</w:t>
            </w:r>
          </w:hyperlink>
        </w:p>
        <w:p>
          <w:pPr>
            <w:pStyle w:val="Contents2"/>
            <w:tabs>
              <w:tab w:val="clear" w:pos="8743"/>
              <w:tab w:val="right" w:pos="9026" w:leader="dot"/>
            </w:tabs>
            <w:rPr/>
          </w:pPr>
          <w:hyperlink w:anchor="__RefHeading___Toc345751_3531895371">
            <w:r>
              <w:rPr>
                <w:webHidden/>
                <w:rStyle w:val="IndexLink"/>
                <w:rtl w:val="true"/>
              </w:rPr>
              <w:t xml:space="preserve">رسالۀ دوم </w:t>
            </w:r>
            <w:r>
              <w:rPr>
                <w:rStyle w:val="IndexLink"/>
                <w:rtl w:val="true"/>
              </w:rPr>
              <w:t xml:space="preserve">: </w:t>
            </w:r>
            <w:r>
              <w:rPr>
                <w:rStyle w:val="IndexLink"/>
                <w:rtl w:val="true"/>
              </w:rPr>
              <w:t xml:space="preserve">تحلیل وبررسی نقش صحابه ویاران امام علی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در تبیین جانشینی حضرت علی </w:t>
            </w:r>
            <w:r>
              <w:rPr>
                <w:rStyle w:val="IndexLink"/>
                <w:rtl w:val="true"/>
              </w:rPr>
              <w:t>(</w:t>
            </w:r>
            <w:r>
              <w:rPr>
                <w:rStyle w:val="IndexLink"/>
                <w:rtl w:val="true"/>
              </w:rPr>
              <w:t>علیه السلام</w:t>
            </w:r>
            <w:r>
              <w:rPr>
                <w:rStyle w:val="IndexLink"/>
                <w:rtl w:val="true"/>
              </w:rPr>
              <w:t>) (</w:t>
            </w:r>
            <w:r>
              <w:rPr>
                <w:rStyle w:val="IndexLink"/>
                <w:rtl w:val="true"/>
              </w:rPr>
              <w:t>سلمان ، مقداد ، ابوذر و عمار</w:t>
            </w:r>
            <w:r>
              <w:rPr>
                <w:rStyle w:val="IndexLink"/>
                <w:rtl w:val="true"/>
              </w:rPr>
              <w:t>)</w:t>
              <w:tab/>
            </w:r>
            <w:r>
              <w:rPr>
                <w:rStyle w:val="IndexLink"/>
              </w:rPr>
              <w:t>144</w:t>
            </w:r>
          </w:hyperlink>
        </w:p>
        <w:p>
          <w:pPr>
            <w:pStyle w:val="Contents3"/>
            <w:tabs>
              <w:tab w:val="clear" w:pos="8459"/>
              <w:tab w:val="right" w:pos="9026" w:leader="dot"/>
            </w:tabs>
            <w:rPr/>
          </w:pPr>
          <w:hyperlink w:anchor="__RefHeading___Toc345753_3531895371">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345755_3531895371">
            <w:r>
              <w:rPr>
                <w:webHidden/>
                <w:rStyle w:val="IndexLink"/>
                <w:rtl w:val="true"/>
              </w:rPr>
              <w:t>مقدمه</w:t>
            </w:r>
            <w:r>
              <w:rPr>
                <w:rStyle w:val="IndexLink"/>
                <w:rtl w:val="true"/>
              </w:rPr>
              <w:tab/>
            </w:r>
            <w:r>
              <w:rPr>
                <w:rStyle w:val="IndexLink"/>
              </w:rPr>
              <w:t>145</w:t>
            </w:r>
          </w:hyperlink>
        </w:p>
        <w:p>
          <w:pPr>
            <w:pStyle w:val="Contents3"/>
            <w:tabs>
              <w:tab w:val="clear" w:pos="8459"/>
              <w:tab w:val="right" w:pos="9026" w:leader="dot"/>
            </w:tabs>
            <w:rPr/>
          </w:pPr>
          <w:hyperlink w:anchor="__RefHeading___Toc345757_3531895371">
            <w:r>
              <w:rPr>
                <w:webHidden/>
                <w:rStyle w:val="IndexLink"/>
                <w:rtl w:val="true"/>
              </w:rPr>
              <w:t xml:space="preserve">فصل اول </w:t>
            </w:r>
            <w:r>
              <w:rPr>
                <w:rStyle w:val="IndexLink"/>
                <w:rtl w:val="true"/>
              </w:rPr>
              <w:t xml:space="preserve">: </w:t>
            </w:r>
            <w:r>
              <w:rPr>
                <w:rStyle w:val="IndexLink"/>
                <w:rtl w:val="true"/>
              </w:rPr>
              <w:t>کلیات و تعاریف</w:t>
            </w:r>
            <w:r>
              <w:rPr>
                <w:rStyle w:val="IndexLink"/>
                <w:rtl w:val="true"/>
              </w:rPr>
              <w:tab/>
            </w:r>
            <w:r>
              <w:rPr>
                <w:rStyle w:val="IndexLink"/>
              </w:rPr>
              <w:t>148</w:t>
            </w:r>
          </w:hyperlink>
        </w:p>
        <w:p>
          <w:pPr>
            <w:pStyle w:val="Contents4"/>
            <w:tabs>
              <w:tab w:val="clear" w:pos="8176"/>
              <w:tab w:val="right" w:pos="9026" w:leader="dot"/>
            </w:tabs>
            <w:rPr/>
          </w:pPr>
          <w:hyperlink w:anchor="__RefHeading___Toc345759_3531895371">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345761_3531895371">
            <w:r>
              <w:rPr>
                <w:webHidden/>
                <w:rStyle w:val="IndexLink"/>
                <w:rtl w:val="true"/>
              </w:rPr>
              <w:t>بخش یک</w:t>
            </w:r>
            <w:r>
              <w:rPr>
                <w:rStyle w:val="IndexLink"/>
                <w:rtl w:val="true"/>
              </w:rPr>
              <w:t xml:space="preserve">: </w:t>
            </w:r>
            <w:r>
              <w:rPr>
                <w:rStyle w:val="IndexLink"/>
                <w:rtl w:val="true"/>
              </w:rPr>
              <w:t>کلیات</w:t>
            </w:r>
            <w:r>
              <w:rPr>
                <w:rStyle w:val="IndexLink"/>
                <w:rtl w:val="true"/>
              </w:rPr>
              <w:tab/>
            </w:r>
            <w:r>
              <w:rPr>
                <w:rStyle w:val="IndexLink"/>
              </w:rPr>
              <w:t>149</w:t>
            </w:r>
          </w:hyperlink>
        </w:p>
        <w:p>
          <w:pPr>
            <w:pStyle w:val="Contents5"/>
            <w:tabs>
              <w:tab w:val="clear" w:pos="7892"/>
              <w:tab w:val="right" w:pos="9026" w:leader="dot"/>
            </w:tabs>
            <w:rPr/>
          </w:pPr>
          <w:hyperlink w:anchor="__RefHeading___Toc345763_3531895371">
            <w:r>
              <w:rPr>
                <w:webHidden/>
                <w:rStyle w:val="IndexLink"/>
                <w:rtl w:val="true"/>
              </w:rPr>
              <w:t>بیان مسئله</w:t>
            </w:r>
            <w:r>
              <w:rPr>
                <w:rStyle w:val="IndexLink"/>
                <w:rtl w:val="true"/>
              </w:rPr>
              <w:tab/>
            </w:r>
            <w:r>
              <w:rPr>
                <w:rStyle w:val="IndexLink"/>
              </w:rPr>
              <w:t>149</w:t>
            </w:r>
          </w:hyperlink>
        </w:p>
        <w:p>
          <w:pPr>
            <w:pStyle w:val="Contents5"/>
            <w:tabs>
              <w:tab w:val="clear" w:pos="7892"/>
              <w:tab w:val="right" w:pos="9026" w:leader="dot"/>
            </w:tabs>
            <w:rPr/>
          </w:pPr>
          <w:hyperlink w:anchor="__RefHeading___Toc345765_3531895371">
            <w:r>
              <w:rPr>
                <w:webHidden/>
                <w:rStyle w:val="IndexLink"/>
                <w:rtl w:val="true"/>
              </w:rPr>
              <w:t>سؤالهای تحقیق</w:t>
            </w:r>
            <w:r>
              <w:rPr>
                <w:rStyle w:val="IndexLink"/>
                <w:rtl w:val="true"/>
              </w:rPr>
              <w:tab/>
            </w:r>
            <w:r>
              <w:rPr>
                <w:rStyle w:val="IndexLink"/>
              </w:rPr>
              <w:t>150</w:t>
            </w:r>
          </w:hyperlink>
        </w:p>
        <w:p>
          <w:pPr>
            <w:pStyle w:val="Contents6"/>
            <w:tabs>
              <w:tab w:val="clear" w:pos="7609"/>
              <w:tab w:val="right" w:pos="9026" w:leader="dot"/>
            </w:tabs>
            <w:rPr/>
          </w:pPr>
          <w:hyperlink w:anchor="__RefHeading___Toc345767_3531895371">
            <w:r>
              <w:rPr>
                <w:webHidden/>
                <w:rStyle w:val="IndexLink"/>
                <w:rtl w:val="true"/>
              </w:rPr>
              <w:t>سوال اصلی</w:t>
            </w:r>
            <w:r>
              <w:rPr>
                <w:rStyle w:val="IndexLink"/>
                <w:rtl w:val="true"/>
              </w:rPr>
              <w:tab/>
            </w:r>
            <w:r>
              <w:rPr>
                <w:rStyle w:val="IndexLink"/>
              </w:rPr>
              <w:t>150</w:t>
            </w:r>
          </w:hyperlink>
        </w:p>
        <w:p>
          <w:pPr>
            <w:pStyle w:val="Contents6"/>
            <w:tabs>
              <w:tab w:val="clear" w:pos="7609"/>
              <w:tab w:val="right" w:pos="9026" w:leader="dot"/>
            </w:tabs>
            <w:rPr/>
          </w:pPr>
          <w:hyperlink w:anchor="__RefHeading___Toc345769_3531895371">
            <w:r>
              <w:rPr>
                <w:webHidden/>
                <w:rStyle w:val="IndexLink"/>
                <w:rtl w:val="true"/>
              </w:rPr>
              <w:t>سوال فرعی</w:t>
            </w:r>
            <w:r>
              <w:rPr>
                <w:rStyle w:val="IndexLink"/>
                <w:rtl w:val="true"/>
              </w:rPr>
              <w:tab/>
            </w:r>
            <w:r>
              <w:rPr>
                <w:rStyle w:val="IndexLink"/>
              </w:rPr>
              <w:t>150</w:t>
            </w:r>
          </w:hyperlink>
        </w:p>
        <w:p>
          <w:pPr>
            <w:pStyle w:val="Contents5"/>
            <w:tabs>
              <w:tab w:val="clear" w:pos="7892"/>
              <w:tab w:val="right" w:pos="9026" w:leader="dot"/>
            </w:tabs>
            <w:rPr/>
          </w:pPr>
          <w:hyperlink w:anchor="__RefHeading___Toc345771_3531895371">
            <w:r>
              <w:rPr>
                <w:webHidden/>
                <w:rStyle w:val="IndexLink"/>
                <w:rtl w:val="true"/>
              </w:rPr>
              <w:t>فرضیه ها</w:t>
            </w:r>
            <w:r>
              <w:rPr>
                <w:rStyle w:val="IndexLink"/>
                <w:rtl w:val="true"/>
              </w:rPr>
              <w:tab/>
            </w:r>
            <w:r>
              <w:rPr>
                <w:rStyle w:val="IndexLink"/>
              </w:rPr>
              <w:t>150</w:t>
            </w:r>
          </w:hyperlink>
        </w:p>
        <w:p>
          <w:pPr>
            <w:pStyle w:val="Contents5"/>
            <w:tabs>
              <w:tab w:val="clear" w:pos="7892"/>
              <w:tab w:val="right" w:pos="9026" w:leader="dot"/>
            </w:tabs>
            <w:rPr/>
          </w:pPr>
          <w:hyperlink w:anchor="__RefHeading___Toc345773_3531895371">
            <w:r>
              <w:rPr>
                <w:webHidden/>
                <w:rStyle w:val="IndexLink"/>
                <w:rtl w:val="true"/>
              </w:rPr>
              <w:t>سابقه تحقیق</w:t>
            </w:r>
            <w:r>
              <w:rPr>
                <w:rStyle w:val="IndexLink"/>
                <w:rtl w:val="true"/>
              </w:rPr>
              <w:tab/>
            </w:r>
            <w:r>
              <w:rPr>
                <w:rStyle w:val="IndexLink"/>
              </w:rPr>
              <w:t>151</w:t>
            </w:r>
          </w:hyperlink>
        </w:p>
        <w:p>
          <w:pPr>
            <w:pStyle w:val="Contents5"/>
            <w:tabs>
              <w:tab w:val="clear" w:pos="7892"/>
              <w:tab w:val="right" w:pos="9026" w:leader="dot"/>
            </w:tabs>
            <w:rPr/>
          </w:pPr>
          <w:hyperlink w:anchor="__RefHeading___Toc345775_3531895371">
            <w:r>
              <w:rPr>
                <w:webHidden/>
                <w:rStyle w:val="IndexLink"/>
                <w:rtl w:val="true"/>
              </w:rPr>
              <w:t>ضرورت تحقیق</w:t>
            </w:r>
            <w:r>
              <w:rPr>
                <w:rStyle w:val="IndexLink"/>
                <w:rtl w:val="true"/>
              </w:rPr>
              <w:tab/>
            </w:r>
            <w:r>
              <w:rPr>
                <w:rStyle w:val="IndexLink"/>
              </w:rPr>
              <w:t>151</w:t>
            </w:r>
          </w:hyperlink>
        </w:p>
        <w:p>
          <w:pPr>
            <w:pStyle w:val="Contents5"/>
            <w:tabs>
              <w:tab w:val="clear" w:pos="7892"/>
              <w:tab w:val="right" w:pos="9026" w:leader="dot"/>
            </w:tabs>
            <w:rPr/>
          </w:pPr>
          <w:hyperlink w:anchor="__RefHeading___Toc345777_3531895371">
            <w:r>
              <w:rPr>
                <w:webHidden/>
                <w:rStyle w:val="IndexLink"/>
                <w:rtl w:val="true"/>
              </w:rPr>
              <w:t>هدف ها</w:t>
            </w:r>
            <w:r>
              <w:rPr>
                <w:rStyle w:val="IndexLink"/>
                <w:rtl w:val="true"/>
              </w:rPr>
              <w:tab/>
            </w:r>
            <w:r>
              <w:rPr>
                <w:rStyle w:val="IndexLink"/>
              </w:rPr>
              <w:t>151</w:t>
            </w:r>
          </w:hyperlink>
        </w:p>
        <w:p>
          <w:pPr>
            <w:pStyle w:val="Contents5"/>
            <w:tabs>
              <w:tab w:val="clear" w:pos="7892"/>
              <w:tab w:val="right" w:pos="9026" w:leader="dot"/>
            </w:tabs>
            <w:rPr/>
          </w:pPr>
          <w:hyperlink w:anchor="__RefHeading___Toc345779_3531895371">
            <w:r>
              <w:rPr>
                <w:webHidden/>
                <w:rStyle w:val="IndexLink"/>
                <w:rtl w:val="true"/>
              </w:rPr>
              <w:t>روش انجام تحقیق</w:t>
            </w:r>
            <w:r>
              <w:rPr>
                <w:rStyle w:val="IndexLink"/>
                <w:rtl w:val="true"/>
              </w:rPr>
              <w:tab/>
            </w:r>
            <w:r>
              <w:rPr>
                <w:rStyle w:val="IndexLink"/>
              </w:rPr>
              <w:t>152</w:t>
            </w:r>
          </w:hyperlink>
        </w:p>
        <w:p>
          <w:pPr>
            <w:pStyle w:val="Contents5"/>
            <w:tabs>
              <w:tab w:val="clear" w:pos="7892"/>
              <w:tab w:val="right" w:pos="9026" w:leader="dot"/>
            </w:tabs>
            <w:rPr/>
          </w:pPr>
          <w:hyperlink w:anchor="__RefHeading___Toc345781_3531895371">
            <w:r>
              <w:rPr>
                <w:webHidden/>
                <w:rStyle w:val="IndexLink"/>
                <w:rtl w:val="true"/>
              </w:rPr>
              <w:t>بررسی جریانهای مهم مدینه در سقیفه</w:t>
            </w:r>
            <w:r>
              <w:rPr>
                <w:rStyle w:val="IndexLink"/>
                <w:rtl w:val="true"/>
              </w:rPr>
              <w:tab/>
            </w:r>
            <w:r>
              <w:rPr>
                <w:rStyle w:val="IndexLink"/>
              </w:rPr>
              <w:t>152</w:t>
            </w:r>
          </w:hyperlink>
        </w:p>
        <w:p>
          <w:pPr>
            <w:pStyle w:val="Contents5"/>
            <w:tabs>
              <w:tab w:val="clear" w:pos="7892"/>
              <w:tab w:val="right" w:pos="9026" w:leader="dot"/>
            </w:tabs>
            <w:rPr/>
          </w:pPr>
          <w:hyperlink w:anchor="__RefHeading___Toc345783_3531895371">
            <w:r>
              <w:rPr>
                <w:webHidden/>
                <w:rStyle w:val="IndexLink"/>
                <w:rtl w:val="true"/>
              </w:rPr>
              <w:t>معرفی ارکان اربعه</w:t>
            </w:r>
            <w:r>
              <w:rPr>
                <w:rStyle w:val="IndexLink"/>
                <w:rtl w:val="true"/>
              </w:rPr>
              <w:tab/>
            </w:r>
            <w:r>
              <w:rPr>
                <w:rStyle w:val="IndexLink"/>
              </w:rPr>
              <w:t>154</w:t>
            </w:r>
          </w:hyperlink>
        </w:p>
        <w:p>
          <w:pPr>
            <w:pStyle w:val="Contents6"/>
            <w:tabs>
              <w:tab w:val="clear" w:pos="7609"/>
              <w:tab w:val="right" w:pos="9026" w:leader="dot"/>
            </w:tabs>
            <w:rPr/>
          </w:pPr>
          <w:hyperlink w:anchor="__RefHeading___Toc345785_3531895371">
            <w:r>
              <w:rPr>
                <w:webHidden/>
                <w:rStyle w:val="IndexLink"/>
                <w:rtl w:val="true"/>
              </w:rPr>
              <w:t>سلمان فارسی</w:t>
            </w:r>
            <w:r>
              <w:rPr>
                <w:rStyle w:val="IndexLink"/>
                <w:rtl w:val="true"/>
              </w:rPr>
              <w:tab/>
            </w:r>
            <w:r>
              <w:rPr>
                <w:rStyle w:val="IndexLink"/>
              </w:rPr>
              <w:t>154</w:t>
            </w:r>
          </w:hyperlink>
        </w:p>
        <w:p>
          <w:pPr>
            <w:pStyle w:val="Contents6"/>
            <w:tabs>
              <w:tab w:val="clear" w:pos="7609"/>
              <w:tab w:val="right" w:pos="9026" w:leader="dot"/>
            </w:tabs>
            <w:rPr/>
          </w:pPr>
          <w:hyperlink w:anchor="__RefHeading___Toc345787_3531895371">
            <w:r>
              <w:rPr>
                <w:webHidden/>
                <w:rStyle w:val="IndexLink"/>
                <w:rtl w:val="true"/>
              </w:rPr>
              <w:t>مقداد بن اسود</w:t>
            </w:r>
            <w:r>
              <w:rPr>
                <w:rStyle w:val="IndexLink"/>
                <w:rtl w:val="true"/>
              </w:rPr>
              <w:tab/>
            </w:r>
            <w:r>
              <w:rPr>
                <w:rStyle w:val="IndexLink"/>
              </w:rPr>
              <w:t>156</w:t>
            </w:r>
          </w:hyperlink>
        </w:p>
        <w:p>
          <w:pPr>
            <w:pStyle w:val="Contents6"/>
            <w:tabs>
              <w:tab w:val="clear" w:pos="7609"/>
              <w:tab w:val="right" w:pos="9026" w:leader="dot"/>
            </w:tabs>
            <w:rPr/>
          </w:pPr>
          <w:hyperlink w:anchor="__RefHeading___Toc345789_3531895371">
            <w:r>
              <w:rPr>
                <w:webHidden/>
                <w:rStyle w:val="IndexLink"/>
                <w:rtl w:val="true"/>
              </w:rPr>
              <w:t>ابوذر غفاری</w:t>
            </w:r>
            <w:r>
              <w:rPr>
                <w:rStyle w:val="IndexLink"/>
                <w:rtl w:val="true"/>
              </w:rPr>
              <w:tab/>
            </w:r>
            <w:r>
              <w:rPr>
                <w:rStyle w:val="IndexLink"/>
              </w:rPr>
              <w:t>157</w:t>
            </w:r>
          </w:hyperlink>
        </w:p>
        <w:p>
          <w:pPr>
            <w:pStyle w:val="Contents6"/>
            <w:tabs>
              <w:tab w:val="clear" w:pos="7609"/>
              <w:tab w:val="right" w:pos="9026" w:leader="dot"/>
            </w:tabs>
            <w:rPr/>
          </w:pPr>
          <w:hyperlink w:anchor="__RefHeading___Toc345791_3531895371">
            <w:r>
              <w:rPr>
                <w:webHidden/>
                <w:rStyle w:val="IndexLink"/>
                <w:rtl w:val="true"/>
              </w:rPr>
              <w:t>عمار بن یاسر</w:t>
            </w:r>
            <w:r>
              <w:rPr>
                <w:rStyle w:val="IndexLink"/>
                <w:rtl w:val="true"/>
              </w:rPr>
              <w:tab/>
            </w:r>
            <w:r>
              <w:rPr>
                <w:rStyle w:val="IndexLink"/>
              </w:rPr>
              <w:t>159</w:t>
            </w:r>
          </w:hyperlink>
        </w:p>
        <w:p>
          <w:pPr>
            <w:pStyle w:val="Contents5"/>
            <w:tabs>
              <w:tab w:val="clear" w:pos="7892"/>
              <w:tab w:val="right" w:pos="9026" w:leader="dot"/>
            </w:tabs>
            <w:rPr/>
          </w:pPr>
          <w:hyperlink w:anchor="__RefHeading___Toc345793_3531895371">
            <w:r>
              <w:rPr>
                <w:webHidden/>
                <w:rStyle w:val="IndexLink"/>
                <w:rtl w:val="true"/>
              </w:rPr>
              <w:t>ترتیب ارکان اربعه</w:t>
            </w:r>
            <w:r>
              <w:rPr>
                <w:rStyle w:val="IndexLink"/>
                <w:rtl w:val="true"/>
              </w:rPr>
              <w:tab/>
            </w:r>
            <w:r>
              <w:rPr>
                <w:rStyle w:val="IndexLink"/>
              </w:rPr>
              <w:t>161</w:t>
            </w:r>
          </w:hyperlink>
        </w:p>
        <w:p>
          <w:pPr>
            <w:pStyle w:val="Contents5"/>
            <w:tabs>
              <w:tab w:val="clear" w:pos="7892"/>
              <w:tab w:val="right" w:pos="9026" w:leader="dot"/>
            </w:tabs>
            <w:rPr/>
          </w:pPr>
          <w:hyperlink w:anchor="__RefHeading___Toc345795_3531895371">
            <w:r>
              <w:rPr>
                <w:webHidden/>
                <w:rStyle w:val="IndexLink"/>
                <w:rtl w:val="true"/>
              </w:rPr>
              <w:t>دلائل انتخاب ارکان اربعه</w:t>
            </w:r>
            <w:r>
              <w:rPr>
                <w:rStyle w:val="IndexLink"/>
                <w:rtl w:val="true"/>
              </w:rPr>
              <w:tab/>
            </w:r>
            <w:r>
              <w:rPr>
                <w:rStyle w:val="IndexLink"/>
              </w:rPr>
              <w:t>162</w:t>
            </w:r>
          </w:hyperlink>
        </w:p>
        <w:p>
          <w:pPr>
            <w:pStyle w:val="Contents5"/>
            <w:tabs>
              <w:tab w:val="clear" w:pos="7892"/>
              <w:tab w:val="right" w:pos="9026" w:leader="dot"/>
            </w:tabs>
            <w:rPr/>
          </w:pPr>
          <w:hyperlink w:anchor="__RefHeading___Toc345797_3531895371">
            <w:r>
              <w:rPr>
                <w:webHidden/>
                <w:rStyle w:val="IndexLink"/>
                <w:rtl w:val="true"/>
              </w:rPr>
              <w:t>ذکر احادیثی در فضیلت ارکان اربعه</w:t>
            </w:r>
            <w:r>
              <w:rPr>
                <w:rStyle w:val="IndexLink"/>
                <w:rtl w:val="true"/>
              </w:rPr>
              <w:tab/>
            </w:r>
            <w:r>
              <w:rPr>
                <w:rStyle w:val="IndexLink"/>
              </w:rPr>
              <w:t>164</w:t>
            </w:r>
          </w:hyperlink>
        </w:p>
        <w:p>
          <w:pPr>
            <w:pStyle w:val="Contents5"/>
            <w:tabs>
              <w:tab w:val="clear" w:pos="7892"/>
              <w:tab w:val="right" w:pos="9026" w:leader="dot"/>
            </w:tabs>
            <w:rPr/>
          </w:pPr>
          <w:hyperlink w:anchor="__RefHeading___Toc345799_3531895371">
            <w:r>
              <w:rPr>
                <w:webHidden/>
                <w:rStyle w:val="IndexLink"/>
                <w:rtl w:val="true"/>
              </w:rPr>
              <w:t>تعاریف</w:t>
            </w:r>
            <w:r>
              <w:rPr>
                <w:rStyle w:val="IndexLink"/>
                <w:rtl w:val="true"/>
              </w:rPr>
              <w:tab/>
            </w:r>
            <w:r>
              <w:rPr>
                <w:rStyle w:val="IndexLink"/>
              </w:rPr>
              <w:t>166</w:t>
            </w:r>
          </w:hyperlink>
        </w:p>
        <w:p>
          <w:pPr>
            <w:pStyle w:val="Contents6"/>
            <w:tabs>
              <w:tab w:val="clear" w:pos="7609"/>
              <w:tab w:val="right" w:pos="9026" w:leader="dot"/>
            </w:tabs>
            <w:rPr/>
          </w:pPr>
          <w:hyperlink w:anchor="__RefHeading___Toc345801_3531895371">
            <w:r>
              <w:rPr>
                <w:webHidden/>
                <w:rStyle w:val="IndexLink"/>
                <w:rtl w:val="true"/>
              </w:rPr>
              <w:t>اشاره</w:t>
            </w:r>
            <w:r>
              <w:rPr>
                <w:rStyle w:val="IndexLink"/>
                <w:rtl w:val="true"/>
              </w:rPr>
              <w:tab/>
            </w:r>
            <w:r>
              <w:rPr>
                <w:rStyle w:val="IndexLink"/>
              </w:rPr>
              <w:t>166</w:t>
            </w:r>
          </w:hyperlink>
        </w:p>
        <w:p>
          <w:pPr>
            <w:pStyle w:val="Contents6"/>
            <w:tabs>
              <w:tab w:val="clear" w:pos="7609"/>
              <w:tab w:val="right" w:pos="9026" w:leader="dot"/>
            </w:tabs>
            <w:rPr/>
          </w:pPr>
          <w:hyperlink w:anchor="__RefHeading___Toc345803_3531895371">
            <w:r>
              <w:rPr>
                <w:webHidden/>
                <w:rStyle w:val="IndexLink"/>
                <w:rtl w:val="true"/>
              </w:rPr>
              <w:t xml:space="preserve">امام علی </w:t>
            </w:r>
            <w:r>
              <w:rPr>
                <w:rStyle w:val="IndexLink"/>
                <w:rtl w:val="true"/>
              </w:rPr>
              <w:t>(</w:t>
            </w:r>
            <w:r>
              <w:rPr>
                <w:rStyle w:val="IndexLink"/>
                <w:rtl w:val="true"/>
              </w:rPr>
              <w:t>عَلَيْه السَّلاَمُ</w:t>
            </w:r>
            <w:r>
              <w:rPr>
                <w:rStyle w:val="IndexLink"/>
                <w:rtl w:val="true"/>
              </w:rPr>
              <w:t>)</w:t>
              <w:tab/>
            </w:r>
            <w:r>
              <w:rPr>
                <w:rStyle w:val="IndexLink"/>
              </w:rPr>
              <w:t>166</w:t>
            </w:r>
          </w:hyperlink>
        </w:p>
        <w:p>
          <w:pPr>
            <w:pStyle w:val="Contents6"/>
            <w:tabs>
              <w:tab w:val="clear" w:pos="7609"/>
              <w:tab w:val="right" w:pos="9026" w:leader="dot"/>
            </w:tabs>
            <w:rPr/>
          </w:pPr>
          <w:hyperlink w:anchor="__RefHeading___Toc345805_3531895371">
            <w:r>
              <w:rPr>
                <w:webHidden/>
                <w:rStyle w:val="IndexLink"/>
                <w:rtl w:val="true"/>
              </w:rPr>
              <w:t>صحابه</w:t>
            </w:r>
            <w:r>
              <w:rPr>
                <w:rStyle w:val="IndexLink"/>
                <w:rtl w:val="true"/>
              </w:rPr>
              <w:tab/>
            </w:r>
            <w:r>
              <w:rPr>
                <w:rStyle w:val="IndexLink"/>
              </w:rPr>
              <w:t>166</w:t>
            </w:r>
          </w:hyperlink>
        </w:p>
        <w:p>
          <w:pPr>
            <w:pStyle w:val="Contents6"/>
            <w:tabs>
              <w:tab w:val="clear" w:pos="7609"/>
              <w:tab w:val="right" w:pos="9026" w:leader="dot"/>
            </w:tabs>
            <w:rPr/>
          </w:pPr>
          <w:hyperlink w:anchor="__RefHeading___Toc345807_3531895371">
            <w:r>
              <w:rPr>
                <w:webHidden/>
                <w:rStyle w:val="IndexLink"/>
                <w:rtl w:val="true"/>
              </w:rPr>
              <w:t>یاران</w:t>
            </w:r>
            <w:r>
              <w:rPr>
                <w:rStyle w:val="IndexLink"/>
                <w:rtl w:val="true"/>
              </w:rPr>
              <w:tab/>
            </w:r>
            <w:r>
              <w:rPr>
                <w:rStyle w:val="IndexLink"/>
              </w:rPr>
              <w:t>167</w:t>
            </w:r>
          </w:hyperlink>
        </w:p>
        <w:p>
          <w:pPr>
            <w:pStyle w:val="Contents6"/>
            <w:tabs>
              <w:tab w:val="clear" w:pos="7609"/>
              <w:tab w:val="right" w:pos="9026" w:leader="dot"/>
            </w:tabs>
            <w:rPr/>
          </w:pPr>
          <w:hyperlink w:anchor="__RefHeading___Toc345809_3531895371">
            <w:r>
              <w:rPr>
                <w:webHidden/>
                <w:rStyle w:val="IndexLink"/>
                <w:rtl w:val="true"/>
              </w:rPr>
              <w:t>جانشین</w:t>
            </w:r>
            <w:r>
              <w:rPr>
                <w:rStyle w:val="IndexLink"/>
                <w:rtl w:val="true"/>
              </w:rPr>
              <w:tab/>
            </w:r>
            <w:r>
              <w:rPr>
                <w:rStyle w:val="IndexLink"/>
              </w:rPr>
              <w:t>168</w:t>
            </w:r>
          </w:hyperlink>
        </w:p>
        <w:p>
          <w:pPr>
            <w:pStyle w:val="Contents6"/>
            <w:tabs>
              <w:tab w:val="clear" w:pos="7609"/>
              <w:tab w:val="right" w:pos="9026" w:leader="dot"/>
            </w:tabs>
            <w:rPr/>
          </w:pPr>
          <w:hyperlink w:anchor="__RefHeading___Toc345811_3531895371">
            <w:r>
              <w:rPr>
                <w:webHidden/>
                <w:rStyle w:val="IndexLink"/>
                <w:rtl w:val="true"/>
              </w:rPr>
              <w:t>تبیین</w:t>
            </w:r>
            <w:r>
              <w:rPr>
                <w:rStyle w:val="IndexLink"/>
                <w:rtl w:val="true"/>
              </w:rPr>
              <w:tab/>
            </w:r>
            <w:r>
              <w:rPr>
                <w:rStyle w:val="IndexLink"/>
              </w:rPr>
              <w:t>171</w:t>
            </w:r>
          </w:hyperlink>
        </w:p>
        <w:p>
          <w:pPr>
            <w:pStyle w:val="Contents5"/>
            <w:tabs>
              <w:tab w:val="clear" w:pos="7892"/>
              <w:tab w:val="right" w:pos="9026" w:leader="dot"/>
            </w:tabs>
            <w:rPr/>
          </w:pPr>
          <w:hyperlink w:anchor="__RefHeading___Toc345813_3531895371">
            <w:r>
              <w:rPr>
                <w:webHidden/>
                <w:rStyle w:val="IndexLink"/>
                <w:rtl w:val="true"/>
              </w:rPr>
              <w:t>ارکان اربعه</w:t>
            </w:r>
            <w:r>
              <w:rPr>
                <w:rStyle w:val="IndexLink"/>
                <w:rtl w:val="true"/>
              </w:rPr>
              <w:tab/>
            </w:r>
            <w:r>
              <w:rPr>
                <w:rStyle w:val="IndexLink"/>
              </w:rPr>
              <w:t>171</w:t>
            </w:r>
          </w:hyperlink>
        </w:p>
        <w:p>
          <w:pPr>
            <w:pStyle w:val="Contents5"/>
            <w:tabs>
              <w:tab w:val="clear" w:pos="7892"/>
              <w:tab w:val="right" w:pos="9026" w:leader="dot"/>
            </w:tabs>
            <w:rPr/>
          </w:pPr>
          <w:hyperlink w:anchor="__RefHeading___Toc345815_3531895371">
            <w:r>
              <w:rPr>
                <w:webHidden/>
                <w:rStyle w:val="IndexLink"/>
                <w:rtl w:val="true"/>
              </w:rPr>
              <w:t>سقیفۀ بنی ساعده</w:t>
            </w:r>
            <w:r>
              <w:rPr>
                <w:rStyle w:val="IndexLink"/>
                <w:rtl w:val="true"/>
              </w:rPr>
              <w:tab/>
            </w:r>
            <w:r>
              <w:rPr>
                <w:rStyle w:val="IndexLink"/>
              </w:rPr>
              <w:t>172</w:t>
            </w:r>
          </w:hyperlink>
        </w:p>
        <w:p>
          <w:pPr>
            <w:pStyle w:val="Contents3"/>
            <w:tabs>
              <w:tab w:val="clear" w:pos="8459"/>
              <w:tab w:val="right" w:pos="9026" w:leader="dot"/>
            </w:tabs>
            <w:rPr/>
          </w:pPr>
          <w:hyperlink w:anchor="__RefHeading___Toc345817_3531895371">
            <w:r>
              <w:rPr>
                <w:webHidden/>
                <w:rStyle w:val="IndexLink"/>
                <w:rtl w:val="true"/>
              </w:rPr>
              <w:t xml:space="preserve">فصل دوم </w:t>
            </w:r>
            <w:r>
              <w:rPr>
                <w:rStyle w:val="IndexLink"/>
                <w:rtl w:val="true"/>
              </w:rPr>
              <w:t xml:space="preserve">: </w:t>
            </w:r>
            <w:r>
              <w:rPr>
                <w:rStyle w:val="IndexLink"/>
                <w:rtl w:val="true"/>
              </w:rPr>
              <w:t>بررسی و تحلیل جریان سقیفه و واکنش ارکان اربعه</w:t>
            </w:r>
            <w:r>
              <w:rPr>
                <w:rStyle w:val="IndexLink"/>
                <w:rtl w:val="true"/>
              </w:rPr>
              <w:tab/>
            </w:r>
            <w:r>
              <w:rPr>
                <w:rStyle w:val="IndexLink"/>
              </w:rPr>
              <w:t>174</w:t>
            </w:r>
          </w:hyperlink>
        </w:p>
        <w:p>
          <w:pPr>
            <w:pStyle w:val="Contents4"/>
            <w:tabs>
              <w:tab w:val="clear" w:pos="8176"/>
              <w:tab w:val="right" w:pos="9026" w:leader="dot"/>
            </w:tabs>
            <w:rPr/>
          </w:pPr>
          <w:hyperlink w:anchor="__RefHeading___Toc345819_3531895371">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345821_3531895371">
            <w:r>
              <w:rPr>
                <w:webHidden/>
                <w:rStyle w:val="IndexLink"/>
                <w:rtl w:val="true"/>
              </w:rPr>
              <w:t>مقدمه</w:t>
            </w:r>
            <w:r>
              <w:rPr>
                <w:rStyle w:val="IndexLink"/>
                <w:rtl w:val="true"/>
              </w:rPr>
              <w:tab/>
            </w:r>
            <w:r>
              <w:rPr>
                <w:rStyle w:val="IndexLink"/>
              </w:rPr>
              <w:t>175</w:t>
            </w:r>
          </w:hyperlink>
        </w:p>
        <w:p>
          <w:pPr>
            <w:pStyle w:val="Contents4"/>
            <w:tabs>
              <w:tab w:val="clear" w:pos="8176"/>
              <w:tab w:val="right" w:pos="9026" w:leader="dot"/>
            </w:tabs>
            <w:rPr/>
          </w:pPr>
          <w:hyperlink w:anchor="__RefHeading___Toc345823_3531895371">
            <w:r>
              <w:rPr>
                <w:webHidden/>
                <w:rStyle w:val="IndexLink"/>
                <w:rtl w:val="true"/>
              </w:rPr>
              <w:t>بخش یک</w:t>
            </w:r>
            <w:r>
              <w:rPr>
                <w:rStyle w:val="IndexLink"/>
                <w:rtl w:val="true"/>
              </w:rPr>
              <w:t>:</w:t>
            </w:r>
            <w:r>
              <w:rPr>
                <w:rStyle w:val="IndexLink"/>
                <w:rtl w:val="true"/>
              </w:rPr>
              <w:t>بررسی عوامل پیدایش سقیفه و تحلیل آن</w:t>
            </w:r>
            <w:r>
              <w:rPr>
                <w:rStyle w:val="IndexLink"/>
                <w:rtl w:val="true"/>
              </w:rPr>
              <w:tab/>
            </w:r>
            <w:r>
              <w:rPr>
                <w:rStyle w:val="IndexLink"/>
              </w:rPr>
              <w:t>176</w:t>
            </w:r>
          </w:hyperlink>
        </w:p>
        <w:p>
          <w:pPr>
            <w:pStyle w:val="Contents5"/>
            <w:tabs>
              <w:tab w:val="clear" w:pos="7892"/>
              <w:tab w:val="right" w:pos="9026" w:leader="dot"/>
            </w:tabs>
            <w:rPr/>
          </w:pPr>
          <w:hyperlink w:anchor="__RefHeading___Toc345825_3531895371">
            <w:r>
              <w:rPr>
                <w:webHidden/>
                <w:rStyle w:val="IndexLink"/>
                <w:rtl w:val="true"/>
              </w:rPr>
              <w:t>اشاره</w:t>
            </w:r>
            <w:r>
              <w:rPr>
                <w:rStyle w:val="IndexLink"/>
                <w:rtl w:val="true"/>
              </w:rPr>
              <w:tab/>
            </w:r>
            <w:r>
              <w:rPr>
                <w:rStyle w:val="IndexLink"/>
              </w:rPr>
              <w:t>176</w:t>
            </w:r>
          </w:hyperlink>
        </w:p>
        <w:p>
          <w:pPr>
            <w:pStyle w:val="Contents5"/>
            <w:tabs>
              <w:tab w:val="clear" w:pos="7892"/>
              <w:tab w:val="right" w:pos="9026" w:leader="dot"/>
            </w:tabs>
            <w:rPr/>
          </w:pPr>
          <w:hyperlink w:anchor="__RefHeading___Toc345827_3531895371">
            <w:r>
              <w:rPr>
                <w:webHidden/>
                <w:rStyle w:val="IndexLink"/>
                <w:rtl w:val="true"/>
              </w:rPr>
              <w:t>فضای سیاسی حاکم بر جامعه بعد از سقیفه</w:t>
            </w:r>
            <w:r>
              <w:rPr>
                <w:rStyle w:val="IndexLink"/>
                <w:rtl w:val="true"/>
              </w:rPr>
              <w:tab/>
            </w:r>
            <w:r>
              <w:rPr>
                <w:rStyle w:val="IndexLink"/>
              </w:rPr>
              <w:t>180</w:t>
            </w:r>
          </w:hyperlink>
        </w:p>
        <w:p>
          <w:pPr>
            <w:pStyle w:val="Contents6"/>
            <w:tabs>
              <w:tab w:val="clear" w:pos="7609"/>
              <w:tab w:val="right" w:pos="9026" w:leader="dot"/>
            </w:tabs>
            <w:rPr/>
          </w:pPr>
          <w:hyperlink w:anchor="__RefHeading___Toc345829_3531895371">
            <w:r>
              <w:rPr>
                <w:webHidden/>
                <w:rStyle w:val="IndexLink"/>
                <w:rtl w:val="true"/>
              </w:rPr>
              <w:t>اشاره</w:t>
            </w:r>
            <w:r>
              <w:rPr>
                <w:rStyle w:val="IndexLink"/>
                <w:rtl w:val="true"/>
              </w:rPr>
              <w:tab/>
            </w:r>
            <w:r>
              <w:rPr>
                <w:rStyle w:val="IndexLink"/>
              </w:rPr>
              <w:t>180</w:t>
            </w:r>
          </w:hyperlink>
        </w:p>
        <w:p>
          <w:pPr>
            <w:pStyle w:val="Contents6"/>
            <w:tabs>
              <w:tab w:val="clear" w:pos="7609"/>
              <w:tab w:val="right" w:pos="9026" w:leader="dot"/>
            </w:tabs>
            <w:rPr/>
          </w:pPr>
          <w:hyperlink w:anchor="__RefHeading___Toc345831_3531895371">
            <w:r>
              <w:rPr>
                <w:webHidden/>
                <w:rStyle w:val="IndexLink"/>
                <w:rtl w:val="true"/>
              </w:rPr>
              <w:t>حرمت شکنی</w:t>
            </w:r>
            <w:r>
              <w:rPr>
                <w:rStyle w:val="IndexLink"/>
                <w:rtl w:val="true"/>
              </w:rPr>
              <w:tab/>
            </w:r>
            <w:r>
              <w:rPr>
                <w:rStyle w:val="IndexLink"/>
              </w:rPr>
              <w:t>181</w:t>
            </w:r>
          </w:hyperlink>
        </w:p>
        <w:p>
          <w:pPr>
            <w:pStyle w:val="Contents6"/>
            <w:tabs>
              <w:tab w:val="clear" w:pos="7609"/>
              <w:tab w:val="right" w:pos="9026" w:leader="dot"/>
            </w:tabs>
            <w:rPr/>
          </w:pPr>
          <w:hyperlink w:anchor="__RefHeading___Toc345833_3531895371">
            <w:r>
              <w:rPr>
                <w:webHidden/>
                <w:rStyle w:val="IndexLink"/>
                <w:rtl w:val="true"/>
              </w:rPr>
              <w:t>اعمال زور و جبر</w:t>
            </w:r>
            <w:r>
              <w:rPr>
                <w:rStyle w:val="IndexLink"/>
                <w:rtl w:val="true"/>
              </w:rPr>
              <w:tab/>
            </w:r>
            <w:r>
              <w:rPr>
                <w:rStyle w:val="IndexLink"/>
              </w:rPr>
              <w:t>185</w:t>
            </w:r>
          </w:hyperlink>
        </w:p>
        <w:p>
          <w:pPr>
            <w:pStyle w:val="Contents6"/>
            <w:tabs>
              <w:tab w:val="clear" w:pos="7609"/>
              <w:tab w:val="right" w:pos="9026" w:leader="dot"/>
            </w:tabs>
            <w:rPr/>
          </w:pPr>
          <w:hyperlink w:anchor="__RefHeading___Toc345835_3531895371">
            <w:r>
              <w:rPr>
                <w:webHidden/>
                <w:rStyle w:val="IndexLink"/>
                <w:rtl w:val="true"/>
              </w:rPr>
              <w:t>برچسب ارتداد برمخالفان</w:t>
            </w:r>
            <w:r>
              <w:rPr>
                <w:rStyle w:val="IndexLink"/>
                <w:rtl w:val="true"/>
              </w:rPr>
              <w:tab/>
            </w:r>
            <w:r>
              <w:rPr>
                <w:rStyle w:val="IndexLink"/>
              </w:rPr>
              <w:t>188</w:t>
            </w:r>
          </w:hyperlink>
        </w:p>
        <w:p>
          <w:pPr>
            <w:pStyle w:val="Contents6"/>
            <w:tabs>
              <w:tab w:val="clear" w:pos="7609"/>
              <w:tab w:val="right" w:pos="9026" w:leader="dot"/>
            </w:tabs>
            <w:rPr/>
          </w:pPr>
          <w:hyperlink w:anchor="__RefHeading___Toc345837_3531895371">
            <w:r>
              <w:rPr>
                <w:webHidden/>
                <w:rStyle w:val="IndexLink"/>
                <w:rtl w:val="true"/>
              </w:rPr>
              <w:t>ایجاد وحشت و رعب</w:t>
            </w:r>
            <w:r>
              <w:rPr>
                <w:rStyle w:val="IndexLink"/>
                <w:rtl w:val="true"/>
              </w:rPr>
              <w:tab/>
            </w:r>
            <w:r>
              <w:rPr>
                <w:rStyle w:val="IndexLink"/>
              </w:rPr>
              <w:t>189</w:t>
            </w:r>
          </w:hyperlink>
        </w:p>
        <w:p>
          <w:pPr>
            <w:pStyle w:val="Contents5"/>
            <w:tabs>
              <w:tab w:val="clear" w:pos="7892"/>
              <w:tab w:val="right" w:pos="9026" w:leader="dot"/>
            </w:tabs>
            <w:rPr/>
          </w:pPr>
          <w:hyperlink w:anchor="__RefHeading___Toc345839_3531895371">
            <w:r>
              <w:rPr>
                <w:webHidden/>
                <w:rStyle w:val="IndexLink"/>
                <w:rtl w:val="true"/>
              </w:rPr>
              <w:t>مدافعین خلافت در سقیفه</w:t>
            </w:r>
            <w:r>
              <w:rPr>
                <w:rStyle w:val="IndexLink"/>
                <w:rtl w:val="true"/>
              </w:rPr>
              <w:tab/>
            </w:r>
            <w:r>
              <w:rPr>
                <w:rStyle w:val="IndexLink"/>
              </w:rPr>
              <w:t>190</w:t>
            </w:r>
          </w:hyperlink>
        </w:p>
        <w:p>
          <w:pPr>
            <w:pStyle w:val="Contents6"/>
            <w:tabs>
              <w:tab w:val="clear" w:pos="7609"/>
              <w:tab w:val="right" w:pos="9026" w:leader="dot"/>
            </w:tabs>
            <w:rPr/>
          </w:pPr>
          <w:hyperlink w:anchor="__RefHeading___Toc345841_3531895371">
            <w:r>
              <w:rPr>
                <w:webHidden/>
                <w:rStyle w:val="IndexLink"/>
                <w:rtl w:val="true"/>
              </w:rPr>
              <w:t>ابوعبیده جراح</w:t>
            </w:r>
            <w:r>
              <w:rPr>
                <w:rStyle w:val="IndexLink"/>
                <w:rtl w:val="true"/>
              </w:rPr>
              <w:tab/>
            </w:r>
            <w:r>
              <w:rPr>
                <w:rStyle w:val="IndexLink"/>
              </w:rPr>
              <w:t>190</w:t>
            </w:r>
          </w:hyperlink>
        </w:p>
        <w:p>
          <w:pPr>
            <w:pStyle w:val="Contents6"/>
            <w:tabs>
              <w:tab w:val="clear" w:pos="7609"/>
              <w:tab w:val="right" w:pos="9026" w:leader="dot"/>
            </w:tabs>
            <w:rPr/>
          </w:pPr>
          <w:hyperlink w:anchor="__RefHeading___Toc345843_3531895371">
            <w:r>
              <w:rPr>
                <w:webHidden/>
                <w:rStyle w:val="IndexLink"/>
                <w:rtl w:val="true"/>
              </w:rPr>
              <w:t>خالد بن ولید</w:t>
            </w:r>
            <w:r>
              <w:rPr>
                <w:rStyle w:val="IndexLink"/>
                <w:rtl w:val="true"/>
              </w:rPr>
              <w:tab/>
            </w:r>
            <w:r>
              <w:rPr>
                <w:rStyle w:val="IndexLink"/>
              </w:rPr>
              <w:t>195</w:t>
            </w:r>
          </w:hyperlink>
        </w:p>
        <w:p>
          <w:pPr>
            <w:pStyle w:val="Contents6"/>
            <w:tabs>
              <w:tab w:val="clear" w:pos="7609"/>
              <w:tab w:val="right" w:pos="9026" w:leader="dot"/>
            </w:tabs>
            <w:rPr/>
          </w:pPr>
          <w:hyperlink w:anchor="__RefHeading___Toc345845_3531895371">
            <w:r>
              <w:rPr>
                <w:webHidden/>
                <w:rStyle w:val="IndexLink"/>
                <w:rtl w:val="true"/>
              </w:rPr>
              <w:t>مغیرة بن شعبه</w:t>
            </w:r>
            <w:r>
              <w:rPr>
                <w:rStyle w:val="IndexLink"/>
                <w:rtl w:val="true"/>
              </w:rPr>
              <w:tab/>
            </w:r>
            <w:r>
              <w:rPr>
                <w:rStyle w:val="IndexLink"/>
              </w:rPr>
              <w:t>200</w:t>
            </w:r>
          </w:hyperlink>
        </w:p>
        <w:p>
          <w:pPr>
            <w:pStyle w:val="Contents4"/>
            <w:tabs>
              <w:tab w:val="clear" w:pos="8176"/>
              <w:tab w:val="right" w:pos="9026" w:leader="dot"/>
            </w:tabs>
            <w:rPr/>
          </w:pPr>
          <w:hyperlink w:anchor="__RefHeading___Toc345847_3531895371">
            <w:r>
              <w:rPr>
                <w:webHidden/>
                <w:rStyle w:val="IndexLink"/>
                <w:rtl w:val="true"/>
              </w:rPr>
              <w:t>بخش دوم</w:t>
            </w:r>
            <w:r>
              <w:rPr>
                <w:rStyle w:val="IndexLink"/>
                <w:rtl w:val="true"/>
              </w:rPr>
              <w:t xml:space="preserve">: </w:t>
            </w:r>
            <w:r>
              <w:rPr>
                <w:rStyle w:val="IndexLink"/>
                <w:rtl w:val="true"/>
              </w:rPr>
              <w:t>بررسی واکنش ارکان اربعه نسبت به سقیفه</w:t>
            </w:r>
            <w:r>
              <w:rPr>
                <w:rStyle w:val="IndexLink"/>
                <w:rtl w:val="true"/>
              </w:rPr>
              <w:tab/>
            </w:r>
            <w:r>
              <w:rPr>
                <w:rStyle w:val="IndexLink"/>
              </w:rPr>
              <w:t>204</w:t>
            </w:r>
          </w:hyperlink>
        </w:p>
        <w:p>
          <w:pPr>
            <w:pStyle w:val="Contents5"/>
            <w:tabs>
              <w:tab w:val="clear" w:pos="7892"/>
              <w:tab w:val="right" w:pos="9026" w:leader="dot"/>
            </w:tabs>
            <w:rPr/>
          </w:pPr>
          <w:hyperlink w:anchor="__RefHeading___Toc345849_3531895371">
            <w:r>
              <w:rPr>
                <w:webHidden/>
                <w:rStyle w:val="IndexLink"/>
                <w:rtl w:val="true"/>
              </w:rPr>
              <w:t>واکنش ارکان اربعه نسبت به جریان سقیفه</w:t>
            </w:r>
            <w:r>
              <w:rPr>
                <w:rStyle w:val="IndexLink"/>
                <w:rtl w:val="true"/>
              </w:rPr>
              <w:tab/>
            </w:r>
            <w:r>
              <w:rPr>
                <w:rStyle w:val="IndexLink"/>
              </w:rPr>
              <w:t>204</w:t>
            </w:r>
          </w:hyperlink>
        </w:p>
        <w:p>
          <w:pPr>
            <w:pStyle w:val="Contents5"/>
            <w:tabs>
              <w:tab w:val="clear" w:pos="7892"/>
              <w:tab w:val="right" w:pos="9026" w:leader="dot"/>
            </w:tabs>
            <w:rPr/>
          </w:pPr>
          <w:hyperlink w:anchor="__RefHeading___Toc345851_3531895371">
            <w:r>
              <w:rPr>
                <w:webHidden/>
                <w:rStyle w:val="IndexLink"/>
                <w:rtl w:val="true"/>
              </w:rPr>
              <w:t>خلافت الهی در زمین</w:t>
            </w:r>
            <w:r>
              <w:rPr>
                <w:rStyle w:val="IndexLink"/>
                <w:rtl w:val="true"/>
              </w:rPr>
              <w:tab/>
            </w:r>
            <w:r>
              <w:rPr>
                <w:rStyle w:val="IndexLink"/>
              </w:rPr>
              <w:t>216</w:t>
            </w:r>
          </w:hyperlink>
        </w:p>
        <w:p>
          <w:pPr>
            <w:pStyle w:val="Contents5"/>
            <w:tabs>
              <w:tab w:val="clear" w:pos="7892"/>
              <w:tab w:val="right" w:pos="9026" w:leader="dot"/>
            </w:tabs>
            <w:rPr/>
          </w:pPr>
          <w:hyperlink w:anchor="__RefHeading___Toc345853_3531895371">
            <w:r>
              <w:rPr>
                <w:webHidden/>
                <w:rStyle w:val="IndexLink"/>
                <w:rtl w:val="true"/>
              </w:rPr>
              <w:t>رویکرد غیرالهی تعیین خلیفه در سقیفه</w:t>
            </w:r>
            <w:r>
              <w:rPr>
                <w:rStyle w:val="IndexLink"/>
                <w:rtl w:val="true"/>
              </w:rPr>
              <w:tab/>
            </w:r>
            <w:r>
              <w:rPr>
                <w:rStyle w:val="IndexLink"/>
              </w:rPr>
              <w:t>227</w:t>
            </w:r>
          </w:hyperlink>
        </w:p>
        <w:p>
          <w:pPr>
            <w:pStyle w:val="Contents5"/>
            <w:tabs>
              <w:tab w:val="clear" w:pos="7892"/>
              <w:tab w:val="right" w:pos="9026" w:leader="dot"/>
            </w:tabs>
            <w:rPr/>
          </w:pPr>
          <w:hyperlink w:anchor="__RefHeading___Toc345855_3531895371">
            <w:r>
              <w:rPr>
                <w:webHidden/>
                <w:rStyle w:val="IndexLink"/>
                <w:rtl w:val="true"/>
              </w:rPr>
              <w:t>یوم الخمیس</w:t>
            </w:r>
            <w:r>
              <w:rPr>
                <w:rStyle w:val="IndexLink"/>
                <w:rtl w:val="true"/>
              </w:rPr>
              <w:tab/>
            </w:r>
            <w:r>
              <w:rPr>
                <w:rStyle w:val="IndexLink"/>
              </w:rPr>
              <w:t>231</w:t>
            </w:r>
          </w:hyperlink>
        </w:p>
        <w:p>
          <w:pPr>
            <w:pStyle w:val="Contents3"/>
            <w:tabs>
              <w:tab w:val="clear" w:pos="8459"/>
              <w:tab w:val="right" w:pos="9026" w:leader="dot"/>
            </w:tabs>
            <w:rPr/>
          </w:pPr>
          <w:hyperlink w:anchor="__RefHeading___Toc345857_3531895371">
            <w:r>
              <w:rPr>
                <w:webHidden/>
                <w:rStyle w:val="IndexLink"/>
                <w:rtl w:val="true"/>
              </w:rPr>
              <w:t xml:space="preserve">فصل سوم </w:t>
            </w:r>
            <w:r>
              <w:rPr>
                <w:rStyle w:val="IndexLink"/>
                <w:rtl w:val="true"/>
              </w:rPr>
              <w:t xml:space="preserve">: </w:t>
            </w:r>
            <w:r>
              <w:rPr>
                <w:rStyle w:val="IndexLink"/>
                <w:rtl w:val="true"/>
              </w:rPr>
              <w:t>تلاشهای ارکان اربعه و علل آن در تبیین جانشینی امام علی</w:t>
            </w:r>
            <w:r>
              <w:rPr>
                <w:rStyle w:val="IndexLink"/>
                <w:rtl w:val="true"/>
              </w:rPr>
              <w:t>(</w:t>
            </w:r>
            <w:r>
              <w:rPr>
                <w:rStyle w:val="IndexLink"/>
                <w:rtl w:val="true"/>
              </w:rPr>
              <w:t>عَلَيْه السَّلاَمُ</w:t>
            </w:r>
            <w:r>
              <w:rPr>
                <w:rStyle w:val="IndexLink"/>
                <w:rtl w:val="true"/>
              </w:rPr>
              <w:t>)</w:t>
              <w:tab/>
            </w:r>
            <w:r>
              <w:rPr>
                <w:rStyle w:val="IndexLink"/>
              </w:rPr>
              <w:t>232</w:t>
            </w:r>
          </w:hyperlink>
        </w:p>
        <w:p>
          <w:pPr>
            <w:pStyle w:val="Contents4"/>
            <w:tabs>
              <w:tab w:val="clear" w:pos="8176"/>
              <w:tab w:val="right" w:pos="9026" w:leader="dot"/>
            </w:tabs>
            <w:rPr/>
          </w:pPr>
          <w:hyperlink w:anchor="__RefHeading___Toc345859_3531895371">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345861_3531895371">
            <w:r>
              <w:rPr>
                <w:webHidden/>
                <w:rStyle w:val="IndexLink"/>
                <w:rtl w:val="true"/>
              </w:rPr>
              <w:t>بخش یک</w:t>
            </w:r>
            <w:r>
              <w:rPr>
                <w:rStyle w:val="IndexLink"/>
                <w:rtl w:val="true"/>
              </w:rPr>
              <w:t xml:space="preserve">: </w:t>
            </w:r>
            <w:r>
              <w:rPr>
                <w:rStyle w:val="IndexLink"/>
                <w:rtl w:val="true"/>
              </w:rPr>
              <w:t xml:space="preserve">تلاش ارکان اربعه در تبیین جانشینی امام علی </w:t>
            </w:r>
            <w:r>
              <w:rPr>
                <w:rStyle w:val="IndexLink"/>
                <w:rtl w:val="true"/>
              </w:rPr>
              <w:t>(</w:t>
            </w:r>
            <w:r>
              <w:rPr>
                <w:rStyle w:val="IndexLink"/>
                <w:rtl w:val="true"/>
              </w:rPr>
              <w:t>عَلَيْه السَّلاَمُ</w:t>
            </w:r>
            <w:r>
              <w:rPr>
                <w:rStyle w:val="IndexLink"/>
                <w:rtl w:val="true"/>
              </w:rPr>
              <w:t>)</w:t>
              <w:tab/>
            </w:r>
            <w:r>
              <w:rPr>
                <w:rStyle w:val="IndexLink"/>
              </w:rPr>
              <w:t>233</w:t>
            </w:r>
          </w:hyperlink>
        </w:p>
        <w:p>
          <w:pPr>
            <w:pStyle w:val="Contents5"/>
            <w:tabs>
              <w:tab w:val="clear" w:pos="7892"/>
              <w:tab w:val="right" w:pos="9026" w:leader="dot"/>
            </w:tabs>
            <w:rPr/>
          </w:pPr>
          <w:hyperlink w:anchor="__RefHeading___Toc345863_3531895371">
            <w:r>
              <w:rPr>
                <w:webHidden/>
                <w:rStyle w:val="IndexLink"/>
                <w:rtl w:val="true"/>
              </w:rPr>
              <w:t>سلمان فارسی</w:t>
            </w:r>
            <w:r>
              <w:rPr>
                <w:rStyle w:val="IndexLink"/>
                <w:rtl w:val="true"/>
              </w:rPr>
              <w:tab/>
            </w:r>
            <w:r>
              <w:rPr>
                <w:rStyle w:val="IndexLink"/>
              </w:rPr>
              <w:t>233</w:t>
            </w:r>
          </w:hyperlink>
        </w:p>
        <w:p>
          <w:pPr>
            <w:pStyle w:val="Contents6"/>
            <w:tabs>
              <w:tab w:val="clear" w:pos="7609"/>
              <w:tab w:val="right" w:pos="9026" w:leader="dot"/>
            </w:tabs>
            <w:rPr/>
          </w:pPr>
          <w:hyperlink w:anchor="__RefHeading___Toc345865_3531895371">
            <w:r>
              <w:rPr>
                <w:webHidden/>
                <w:rStyle w:val="IndexLink"/>
                <w:rtl w:val="true"/>
              </w:rPr>
              <w:t>اشاره</w:t>
            </w:r>
            <w:r>
              <w:rPr>
                <w:rStyle w:val="IndexLink"/>
                <w:rtl w:val="true"/>
              </w:rPr>
              <w:tab/>
            </w:r>
            <w:r>
              <w:rPr>
                <w:rStyle w:val="IndexLink"/>
              </w:rPr>
              <w:t>233</w:t>
            </w:r>
          </w:hyperlink>
        </w:p>
        <w:p>
          <w:pPr>
            <w:pStyle w:val="Contents6"/>
            <w:tabs>
              <w:tab w:val="clear" w:pos="7609"/>
              <w:tab w:val="right" w:pos="9026" w:leader="dot"/>
            </w:tabs>
            <w:rPr/>
          </w:pPr>
          <w:hyperlink w:anchor="__RefHeading___Toc345867_3531895371">
            <w:r>
              <w:rPr>
                <w:webHidden/>
                <w:rStyle w:val="IndexLink"/>
                <w:rtl w:val="true"/>
              </w:rPr>
              <w:t xml:space="preserve">سلمان و شفاف سازی جایگاه امام علی </w:t>
            </w:r>
            <w:r>
              <w:rPr>
                <w:rStyle w:val="IndexLink"/>
                <w:rtl w:val="true"/>
              </w:rPr>
              <w:t>(</w:t>
            </w:r>
            <w:r>
              <w:rPr>
                <w:rStyle w:val="IndexLink"/>
                <w:rtl w:val="true"/>
              </w:rPr>
              <w:t>عَلَيْه السَّلاَمُ</w:t>
            </w:r>
            <w:r>
              <w:rPr>
                <w:rStyle w:val="IndexLink"/>
                <w:rtl w:val="true"/>
              </w:rPr>
              <w:t>)</w:t>
              <w:tab/>
            </w:r>
            <w:r>
              <w:rPr>
                <w:rStyle w:val="IndexLink"/>
              </w:rPr>
              <w:t>233</w:t>
            </w:r>
          </w:hyperlink>
        </w:p>
        <w:p>
          <w:pPr>
            <w:pStyle w:val="Contents6"/>
            <w:tabs>
              <w:tab w:val="clear" w:pos="7609"/>
              <w:tab w:val="right" w:pos="9026" w:leader="dot"/>
            </w:tabs>
            <w:rPr/>
          </w:pPr>
          <w:hyperlink w:anchor="__RefHeading___Toc345869_3531895371">
            <w:r>
              <w:rPr>
                <w:webHidden/>
                <w:rStyle w:val="IndexLink"/>
                <w:rtl w:val="true"/>
              </w:rPr>
              <w:t>سلمان و تشیع در ایران</w:t>
            </w:r>
            <w:r>
              <w:rPr>
                <w:rStyle w:val="IndexLink"/>
                <w:rtl w:val="true"/>
              </w:rPr>
              <w:tab/>
            </w:r>
            <w:r>
              <w:rPr>
                <w:rStyle w:val="IndexLink"/>
              </w:rPr>
              <w:t>237</w:t>
            </w:r>
          </w:hyperlink>
        </w:p>
        <w:p>
          <w:pPr>
            <w:pStyle w:val="Contents5"/>
            <w:tabs>
              <w:tab w:val="clear" w:pos="7892"/>
              <w:tab w:val="right" w:pos="9026" w:leader="dot"/>
            </w:tabs>
            <w:rPr/>
          </w:pPr>
          <w:hyperlink w:anchor="__RefHeading___Toc345871_3531895371">
            <w:r>
              <w:rPr>
                <w:webHidden/>
                <w:rStyle w:val="IndexLink"/>
                <w:rtl w:val="true"/>
              </w:rPr>
              <w:t>مقداد بن اسود</w:t>
            </w:r>
            <w:r>
              <w:rPr>
                <w:rStyle w:val="IndexLink"/>
                <w:rtl w:val="true"/>
              </w:rPr>
              <w:tab/>
            </w:r>
            <w:r>
              <w:rPr>
                <w:rStyle w:val="IndexLink"/>
              </w:rPr>
              <w:t>237</w:t>
            </w:r>
          </w:hyperlink>
        </w:p>
        <w:p>
          <w:pPr>
            <w:pStyle w:val="Contents6"/>
            <w:tabs>
              <w:tab w:val="clear" w:pos="7609"/>
              <w:tab w:val="right" w:pos="9026" w:leader="dot"/>
            </w:tabs>
            <w:rPr/>
          </w:pPr>
          <w:hyperlink w:anchor="__RefHeading___Toc345873_3531895371">
            <w:r>
              <w:rPr>
                <w:webHidden/>
                <w:rStyle w:val="IndexLink"/>
                <w:rtl w:val="true"/>
              </w:rPr>
              <w:t>اشاره</w:t>
            </w:r>
            <w:r>
              <w:rPr>
                <w:rStyle w:val="IndexLink"/>
                <w:rtl w:val="true"/>
              </w:rPr>
              <w:tab/>
            </w:r>
            <w:r>
              <w:rPr>
                <w:rStyle w:val="IndexLink"/>
              </w:rPr>
              <w:t>237</w:t>
            </w:r>
          </w:hyperlink>
        </w:p>
        <w:p>
          <w:pPr>
            <w:pStyle w:val="Contents6"/>
            <w:tabs>
              <w:tab w:val="clear" w:pos="7609"/>
              <w:tab w:val="right" w:pos="9026" w:leader="dot"/>
            </w:tabs>
            <w:rPr/>
          </w:pPr>
          <w:hyperlink w:anchor="__RefHeading___Toc345875_3531895371">
            <w:r>
              <w:rPr>
                <w:webHidden/>
                <w:rStyle w:val="IndexLink"/>
                <w:rtl w:val="true"/>
              </w:rPr>
              <w:t xml:space="preserve">مقداد و شفاف سازی جایگاه امام علی </w:t>
            </w:r>
            <w:r>
              <w:rPr>
                <w:rStyle w:val="IndexLink"/>
                <w:rtl w:val="true"/>
              </w:rPr>
              <w:t>(</w:t>
            </w:r>
            <w:r>
              <w:rPr>
                <w:rStyle w:val="IndexLink"/>
                <w:rtl w:val="true"/>
              </w:rPr>
              <w:t>عَلَيْه السَّلاَمُ</w:t>
            </w:r>
            <w:r>
              <w:rPr>
                <w:rStyle w:val="IndexLink"/>
                <w:rtl w:val="true"/>
              </w:rPr>
              <w:t>)</w:t>
              <w:tab/>
            </w:r>
            <w:r>
              <w:rPr>
                <w:rStyle w:val="IndexLink"/>
              </w:rPr>
              <w:t>237</w:t>
            </w:r>
          </w:hyperlink>
        </w:p>
        <w:p>
          <w:pPr>
            <w:pStyle w:val="Contents6"/>
            <w:tabs>
              <w:tab w:val="clear" w:pos="7609"/>
              <w:tab w:val="right" w:pos="9026" w:leader="dot"/>
            </w:tabs>
            <w:rPr/>
          </w:pPr>
          <w:hyperlink w:anchor="__RefHeading___Toc345877_3531895371">
            <w:r>
              <w:rPr>
                <w:webHidden/>
                <w:rStyle w:val="IndexLink"/>
                <w:rtl w:val="true"/>
              </w:rPr>
              <w:t>ثبات عقیده مقداد در دفاع از امامت</w:t>
            </w:r>
            <w:r>
              <w:rPr>
                <w:rStyle w:val="IndexLink"/>
                <w:rtl w:val="true"/>
              </w:rPr>
              <w:tab/>
            </w:r>
            <w:r>
              <w:rPr>
                <w:rStyle w:val="IndexLink"/>
              </w:rPr>
              <w:t>239</w:t>
            </w:r>
          </w:hyperlink>
        </w:p>
        <w:p>
          <w:pPr>
            <w:pStyle w:val="Contents6"/>
            <w:tabs>
              <w:tab w:val="clear" w:pos="7609"/>
              <w:tab w:val="right" w:pos="9026" w:leader="dot"/>
            </w:tabs>
            <w:rPr/>
          </w:pPr>
          <w:hyperlink w:anchor="__RefHeading___Toc345879_3531895371">
            <w:r>
              <w:rPr>
                <w:webHidden/>
                <w:rStyle w:val="IndexLink"/>
                <w:rtl w:val="true"/>
              </w:rPr>
              <w:t>واکنش مقداد به روند خلافت</w:t>
            </w:r>
            <w:r>
              <w:rPr>
                <w:rStyle w:val="IndexLink"/>
                <w:rtl w:val="true"/>
              </w:rPr>
              <w:tab/>
            </w:r>
            <w:r>
              <w:rPr>
                <w:rStyle w:val="IndexLink"/>
              </w:rPr>
              <w:t>241</w:t>
            </w:r>
          </w:hyperlink>
        </w:p>
        <w:p>
          <w:pPr>
            <w:pStyle w:val="Contents5"/>
            <w:tabs>
              <w:tab w:val="clear" w:pos="7892"/>
              <w:tab w:val="right" w:pos="9026" w:leader="dot"/>
            </w:tabs>
            <w:rPr/>
          </w:pPr>
          <w:hyperlink w:anchor="__RefHeading___Toc345881_3531895371">
            <w:r>
              <w:rPr>
                <w:webHidden/>
                <w:rStyle w:val="IndexLink"/>
                <w:rtl w:val="true"/>
              </w:rPr>
              <w:t>ابوذر غفاری</w:t>
            </w:r>
            <w:r>
              <w:rPr>
                <w:rStyle w:val="IndexLink"/>
                <w:rtl w:val="true"/>
              </w:rPr>
              <w:tab/>
            </w:r>
            <w:r>
              <w:rPr>
                <w:rStyle w:val="IndexLink"/>
              </w:rPr>
              <w:t>243</w:t>
            </w:r>
          </w:hyperlink>
        </w:p>
        <w:p>
          <w:pPr>
            <w:pStyle w:val="Contents6"/>
            <w:tabs>
              <w:tab w:val="clear" w:pos="7609"/>
              <w:tab w:val="right" w:pos="9026" w:leader="dot"/>
            </w:tabs>
            <w:rPr/>
          </w:pPr>
          <w:hyperlink w:anchor="__RefHeading___Toc345883_3531895371">
            <w:r>
              <w:rPr>
                <w:webHidden/>
                <w:rStyle w:val="IndexLink"/>
                <w:rtl w:val="true"/>
              </w:rPr>
              <w:t>اشاره</w:t>
            </w:r>
            <w:r>
              <w:rPr>
                <w:rStyle w:val="IndexLink"/>
                <w:rtl w:val="true"/>
              </w:rPr>
              <w:tab/>
            </w:r>
            <w:r>
              <w:rPr>
                <w:rStyle w:val="IndexLink"/>
              </w:rPr>
              <w:t>243</w:t>
            </w:r>
          </w:hyperlink>
        </w:p>
        <w:p>
          <w:pPr>
            <w:pStyle w:val="Contents6"/>
            <w:tabs>
              <w:tab w:val="clear" w:pos="7609"/>
              <w:tab w:val="right" w:pos="9026" w:leader="dot"/>
            </w:tabs>
            <w:rPr/>
          </w:pPr>
          <w:hyperlink w:anchor="__RefHeading___Toc345885_3531895371">
            <w:r>
              <w:rPr>
                <w:webHidden/>
                <w:rStyle w:val="IndexLink"/>
                <w:rtl w:val="true"/>
              </w:rPr>
              <w:t>ابوذر و شفاف سازی جایگاه امام علی</w:t>
            </w:r>
            <w:r>
              <w:rPr>
                <w:rStyle w:val="IndexLink"/>
                <w:rtl w:val="true"/>
              </w:rPr>
              <w:t>(</w:t>
            </w:r>
            <w:r>
              <w:rPr>
                <w:rStyle w:val="IndexLink"/>
                <w:rtl w:val="true"/>
              </w:rPr>
              <w:t>عَلَيْه السَّلاَمُ</w:t>
            </w:r>
            <w:r>
              <w:rPr>
                <w:rStyle w:val="IndexLink"/>
                <w:rtl w:val="true"/>
              </w:rPr>
              <w:t>)</w:t>
              <w:tab/>
            </w:r>
            <w:r>
              <w:rPr>
                <w:rStyle w:val="IndexLink"/>
              </w:rPr>
              <w:t>243</w:t>
            </w:r>
          </w:hyperlink>
        </w:p>
        <w:p>
          <w:pPr>
            <w:pStyle w:val="Contents6"/>
            <w:tabs>
              <w:tab w:val="clear" w:pos="7609"/>
              <w:tab w:val="right" w:pos="9026" w:leader="dot"/>
            </w:tabs>
            <w:rPr/>
          </w:pPr>
          <w:hyperlink w:anchor="__RefHeading___Toc345887_3531895371">
            <w:r>
              <w:rPr>
                <w:webHidden/>
                <w:rStyle w:val="IndexLink"/>
                <w:rtl w:val="true"/>
              </w:rPr>
              <w:t>ابوذر و تشیع در شام و جبل عامل</w:t>
            </w:r>
            <w:r>
              <w:rPr>
                <w:rStyle w:val="IndexLink"/>
                <w:rtl w:val="true"/>
              </w:rPr>
              <w:tab/>
            </w:r>
            <w:r>
              <w:rPr>
                <w:rStyle w:val="IndexLink"/>
              </w:rPr>
              <w:t>247</w:t>
            </w:r>
          </w:hyperlink>
        </w:p>
        <w:p>
          <w:pPr>
            <w:pStyle w:val="Contents6"/>
            <w:tabs>
              <w:tab w:val="clear" w:pos="7609"/>
              <w:tab w:val="right" w:pos="9026" w:leader="dot"/>
            </w:tabs>
            <w:rPr/>
          </w:pPr>
          <w:hyperlink w:anchor="__RefHeading___Toc345889_3531895371">
            <w:r>
              <w:rPr>
                <w:webHidden/>
                <w:rStyle w:val="IndexLink"/>
                <w:rtl w:val="true"/>
              </w:rPr>
              <w:t xml:space="preserve">ابوذر و تبعید به ربذه در دفاع از ولایت امام علی </w:t>
            </w:r>
            <w:r>
              <w:rPr>
                <w:rStyle w:val="IndexLink"/>
                <w:rtl w:val="true"/>
              </w:rPr>
              <w:t>(</w:t>
            </w:r>
            <w:r>
              <w:rPr>
                <w:rStyle w:val="IndexLink"/>
                <w:rtl w:val="true"/>
              </w:rPr>
              <w:t>عَلَيْه السَّلاَمُ</w:t>
            </w:r>
            <w:r>
              <w:rPr>
                <w:rStyle w:val="IndexLink"/>
                <w:rtl w:val="true"/>
              </w:rPr>
              <w:t>)</w:t>
              <w:tab/>
            </w:r>
            <w:r>
              <w:rPr>
                <w:rStyle w:val="IndexLink"/>
              </w:rPr>
              <w:t>248</w:t>
            </w:r>
          </w:hyperlink>
        </w:p>
        <w:p>
          <w:pPr>
            <w:pStyle w:val="Contents6"/>
            <w:tabs>
              <w:tab w:val="clear" w:pos="7609"/>
              <w:tab w:val="right" w:pos="9026" w:leader="dot"/>
            </w:tabs>
            <w:rPr/>
          </w:pPr>
          <w:hyperlink w:anchor="__RefHeading___Toc345891_3531895371">
            <w:r>
              <w:rPr>
                <w:webHidden/>
                <w:rStyle w:val="IndexLink"/>
                <w:rtl w:val="true"/>
              </w:rPr>
              <w:t>تبعید ابوذر به ربذه در منابع اهل سنت</w:t>
            </w:r>
            <w:r>
              <w:rPr>
                <w:rStyle w:val="IndexLink"/>
                <w:rtl w:val="true"/>
              </w:rPr>
              <w:tab/>
            </w:r>
            <w:r>
              <w:rPr>
                <w:rStyle w:val="IndexLink"/>
              </w:rPr>
              <w:t>250</w:t>
            </w:r>
          </w:hyperlink>
        </w:p>
        <w:p>
          <w:pPr>
            <w:pStyle w:val="Contents5"/>
            <w:tabs>
              <w:tab w:val="clear" w:pos="7892"/>
              <w:tab w:val="right" w:pos="9026" w:leader="dot"/>
            </w:tabs>
            <w:rPr/>
          </w:pPr>
          <w:hyperlink w:anchor="__RefHeading___Toc345893_3531895371">
            <w:r>
              <w:rPr>
                <w:webHidden/>
                <w:rStyle w:val="IndexLink"/>
                <w:rtl w:val="true"/>
              </w:rPr>
              <w:t>عماربن یاسر</w:t>
            </w:r>
            <w:r>
              <w:rPr>
                <w:rStyle w:val="IndexLink"/>
                <w:rtl w:val="true"/>
              </w:rPr>
              <w:tab/>
            </w:r>
            <w:r>
              <w:rPr>
                <w:rStyle w:val="IndexLink"/>
              </w:rPr>
              <w:t>250</w:t>
            </w:r>
          </w:hyperlink>
        </w:p>
        <w:p>
          <w:pPr>
            <w:pStyle w:val="Contents6"/>
            <w:tabs>
              <w:tab w:val="clear" w:pos="7609"/>
              <w:tab w:val="right" w:pos="9026" w:leader="dot"/>
            </w:tabs>
            <w:rPr/>
          </w:pPr>
          <w:hyperlink w:anchor="__RefHeading___Toc345895_3531895371">
            <w:r>
              <w:rPr>
                <w:webHidden/>
                <w:rStyle w:val="IndexLink"/>
                <w:rtl w:val="true"/>
              </w:rPr>
              <w:t>اشاره</w:t>
            </w:r>
            <w:r>
              <w:rPr>
                <w:rStyle w:val="IndexLink"/>
                <w:rtl w:val="true"/>
              </w:rPr>
              <w:tab/>
            </w:r>
            <w:r>
              <w:rPr>
                <w:rStyle w:val="IndexLink"/>
              </w:rPr>
              <w:t>250</w:t>
            </w:r>
          </w:hyperlink>
        </w:p>
        <w:p>
          <w:pPr>
            <w:pStyle w:val="Contents6"/>
            <w:tabs>
              <w:tab w:val="clear" w:pos="7609"/>
              <w:tab w:val="right" w:pos="9026" w:leader="dot"/>
            </w:tabs>
            <w:rPr/>
          </w:pPr>
          <w:hyperlink w:anchor="__RefHeading___Toc345897_3531895371">
            <w:r>
              <w:rPr>
                <w:webHidden/>
                <w:rStyle w:val="IndexLink"/>
                <w:rtl w:val="true"/>
              </w:rPr>
              <w:t>عمار و شفاف سازی جایگاه امام علی</w:t>
            </w:r>
            <w:r>
              <w:rPr>
                <w:rStyle w:val="IndexLink"/>
                <w:rtl w:val="true"/>
              </w:rPr>
              <w:t>(</w:t>
            </w:r>
            <w:r>
              <w:rPr>
                <w:rStyle w:val="IndexLink"/>
                <w:rtl w:val="true"/>
              </w:rPr>
              <w:t>عَلَيْه السَّلاَمُ</w:t>
            </w:r>
            <w:r>
              <w:rPr>
                <w:rStyle w:val="IndexLink"/>
                <w:rtl w:val="true"/>
              </w:rPr>
              <w:t>)</w:t>
              <w:tab/>
            </w:r>
            <w:r>
              <w:rPr>
                <w:rStyle w:val="IndexLink"/>
              </w:rPr>
              <w:t>251</w:t>
            </w:r>
          </w:hyperlink>
        </w:p>
        <w:p>
          <w:pPr>
            <w:pStyle w:val="Contents6"/>
            <w:tabs>
              <w:tab w:val="clear" w:pos="7609"/>
              <w:tab w:val="right" w:pos="9026" w:leader="dot"/>
            </w:tabs>
            <w:rPr/>
          </w:pPr>
          <w:hyperlink w:anchor="__RefHeading___Toc345899_3531895371">
            <w:r>
              <w:rPr>
                <w:webHidden/>
                <w:rStyle w:val="IndexLink"/>
                <w:rtl w:val="true"/>
              </w:rPr>
              <w:t xml:space="preserve">عمار، حامی ولایت امام علی </w:t>
            </w:r>
            <w:r>
              <w:rPr>
                <w:rStyle w:val="IndexLink"/>
                <w:rtl w:val="true"/>
              </w:rPr>
              <w:t>(</w:t>
            </w:r>
            <w:r>
              <w:rPr>
                <w:rStyle w:val="IndexLink"/>
                <w:rtl w:val="true"/>
              </w:rPr>
              <w:t>عَلَيْه السَّلاَمُ</w:t>
            </w:r>
            <w:r>
              <w:rPr>
                <w:rStyle w:val="IndexLink"/>
                <w:rtl w:val="true"/>
              </w:rPr>
              <w:t xml:space="preserve">) </w:t>
            </w:r>
            <w:r>
              <w:rPr>
                <w:rStyle w:val="IndexLink"/>
                <w:rtl w:val="true"/>
              </w:rPr>
              <w:t>درجنگ جمل</w:t>
            </w:r>
            <w:r>
              <w:rPr>
                <w:rStyle w:val="IndexLink"/>
                <w:rtl w:val="true"/>
              </w:rPr>
              <w:tab/>
            </w:r>
            <w:r>
              <w:rPr>
                <w:rStyle w:val="IndexLink"/>
              </w:rPr>
              <w:t>253</w:t>
            </w:r>
          </w:hyperlink>
        </w:p>
        <w:p>
          <w:pPr>
            <w:pStyle w:val="Contents6"/>
            <w:tabs>
              <w:tab w:val="clear" w:pos="7609"/>
              <w:tab w:val="right" w:pos="9026" w:leader="dot"/>
            </w:tabs>
            <w:rPr/>
          </w:pPr>
          <w:hyperlink w:anchor="__RefHeading___Toc345901_3531895371">
            <w:r>
              <w:rPr>
                <w:webHidden/>
                <w:rStyle w:val="IndexLink"/>
                <w:rtl w:val="true"/>
              </w:rPr>
              <w:t>عمار، حامی ولایت امام علی</w:t>
            </w:r>
            <w:r>
              <w:rPr>
                <w:rStyle w:val="IndexLink"/>
                <w:rtl w:val="true"/>
              </w:rPr>
              <w:t>(</w:t>
            </w:r>
            <w:r>
              <w:rPr>
                <w:rStyle w:val="IndexLink"/>
                <w:rtl w:val="true"/>
              </w:rPr>
              <w:t>عَلَيْه السَّلاَمُ</w:t>
            </w:r>
            <w:r>
              <w:rPr>
                <w:rStyle w:val="IndexLink"/>
                <w:rtl w:val="true"/>
              </w:rPr>
              <w:t xml:space="preserve">) </w:t>
            </w:r>
            <w:r>
              <w:rPr>
                <w:rStyle w:val="IndexLink"/>
                <w:rtl w:val="true"/>
              </w:rPr>
              <w:t>درجنگ صفین</w:t>
            </w:r>
            <w:r>
              <w:rPr>
                <w:rStyle w:val="IndexLink"/>
                <w:rtl w:val="true"/>
              </w:rPr>
              <w:tab/>
            </w:r>
            <w:r>
              <w:rPr>
                <w:rStyle w:val="IndexLink"/>
              </w:rPr>
              <w:t>255</w:t>
            </w:r>
          </w:hyperlink>
        </w:p>
        <w:p>
          <w:pPr>
            <w:pStyle w:val="Contents6"/>
            <w:tabs>
              <w:tab w:val="clear" w:pos="7609"/>
              <w:tab w:val="right" w:pos="9026" w:leader="dot"/>
            </w:tabs>
            <w:rPr/>
          </w:pPr>
          <w:hyperlink w:anchor="__RefHeading___Toc345903_3531895371">
            <w:r>
              <w:rPr>
                <w:webHidden/>
                <w:rStyle w:val="IndexLink"/>
                <w:rtl w:val="true"/>
              </w:rPr>
              <w:t xml:space="preserve">تذکر دادن عمار به عمروعاص دربارۀ حقانیت امام علی </w:t>
            </w:r>
            <w:r>
              <w:rPr>
                <w:rStyle w:val="IndexLink"/>
                <w:rtl w:val="true"/>
              </w:rPr>
              <w:t>(</w:t>
            </w:r>
            <w:r>
              <w:rPr>
                <w:rStyle w:val="IndexLink"/>
                <w:rtl w:val="true"/>
              </w:rPr>
              <w:t>عَلَيْه السَّلاَمُ</w:t>
            </w:r>
            <w:r>
              <w:rPr>
                <w:rStyle w:val="IndexLink"/>
                <w:rtl w:val="true"/>
              </w:rPr>
              <w:t>)</w:t>
              <w:tab/>
            </w:r>
            <w:r>
              <w:rPr>
                <w:rStyle w:val="IndexLink"/>
              </w:rPr>
              <w:t>256</w:t>
            </w:r>
          </w:hyperlink>
        </w:p>
        <w:p>
          <w:pPr>
            <w:pStyle w:val="Contents6"/>
            <w:tabs>
              <w:tab w:val="clear" w:pos="7609"/>
              <w:tab w:val="right" w:pos="9026" w:leader="dot"/>
            </w:tabs>
            <w:rPr/>
          </w:pPr>
          <w:hyperlink w:anchor="__RefHeading___Toc345905_3531895371">
            <w:r>
              <w:rPr>
                <w:webHidden/>
                <w:rStyle w:val="IndexLink"/>
                <w:rtl w:val="true"/>
              </w:rPr>
              <w:t>دفاع عمار از ولایت امام علی</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در هنگام شهادت </w:t>
            </w:r>
            <w:r>
              <w:rPr>
                <w:rStyle w:val="IndexLink"/>
                <w:rtl w:val="true"/>
              </w:rPr>
              <w:t>:</w:t>
              <w:tab/>
            </w:r>
            <w:r>
              <w:rPr>
                <w:rStyle w:val="IndexLink"/>
              </w:rPr>
              <w:t>257</w:t>
            </w:r>
          </w:hyperlink>
        </w:p>
        <w:p>
          <w:pPr>
            <w:pStyle w:val="Contents4"/>
            <w:tabs>
              <w:tab w:val="clear" w:pos="8176"/>
              <w:tab w:val="right" w:pos="9026" w:leader="dot"/>
            </w:tabs>
            <w:rPr/>
          </w:pPr>
          <w:hyperlink w:anchor="__RefHeading___Toc345907_3531895371">
            <w:r>
              <w:rPr>
                <w:webHidden/>
                <w:rStyle w:val="IndexLink"/>
                <w:rtl w:val="true"/>
              </w:rPr>
              <w:t>بخش دوم</w:t>
            </w:r>
            <w:r>
              <w:rPr>
                <w:rStyle w:val="IndexLink"/>
                <w:rtl w:val="true"/>
              </w:rPr>
              <w:t>:</w:t>
            </w:r>
            <w:r>
              <w:rPr>
                <w:rStyle w:val="IndexLink"/>
                <w:rtl w:val="true"/>
              </w:rPr>
              <w:t>علل حمایت ارکان اربعه از امام علی</w:t>
            </w:r>
            <w:r>
              <w:rPr>
                <w:rStyle w:val="IndexLink"/>
                <w:rtl w:val="true"/>
              </w:rPr>
              <w:t>(</w:t>
            </w:r>
            <w:r>
              <w:rPr>
                <w:rStyle w:val="IndexLink"/>
                <w:rtl w:val="true"/>
              </w:rPr>
              <w:t>عَلَيْه السَّلاَمُ</w:t>
            </w:r>
            <w:r>
              <w:rPr>
                <w:rStyle w:val="IndexLink"/>
                <w:rtl w:val="true"/>
              </w:rPr>
              <w:t>)</w:t>
              <w:tab/>
            </w:r>
            <w:r>
              <w:rPr>
                <w:rStyle w:val="IndexLink"/>
              </w:rPr>
              <w:t>258</w:t>
            </w:r>
          </w:hyperlink>
        </w:p>
        <w:p>
          <w:pPr>
            <w:pStyle w:val="Contents5"/>
            <w:tabs>
              <w:tab w:val="clear" w:pos="7892"/>
              <w:tab w:val="right" w:pos="9026" w:leader="dot"/>
            </w:tabs>
            <w:rPr/>
          </w:pPr>
          <w:hyperlink w:anchor="__RefHeading___Toc345909_3531895371">
            <w:r>
              <w:rPr>
                <w:webHidden/>
                <w:rStyle w:val="IndexLink"/>
                <w:rtl w:val="true"/>
              </w:rPr>
              <w:t>وصایت امام علی</w:t>
            </w:r>
            <w:r>
              <w:rPr>
                <w:rStyle w:val="IndexLink"/>
                <w:rtl w:val="true"/>
              </w:rPr>
              <w:t>(</w:t>
            </w:r>
            <w:r>
              <w:rPr>
                <w:rStyle w:val="IndexLink"/>
                <w:rtl w:val="true"/>
              </w:rPr>
              <w:t>عَلَيْه السَّلاَمُ</w:t>
            </w:r>
            <w:r>
              <w:rPr>
                <w:rStyle w:val="IndexLink"/>
                <w:rtl w:val="true"/>
              </w:rPr>
              <w:t xml:space="preserve">) </w:t>
            </w:r>
            <w:r>
              <w:rPr>
                <w:rStyle w:val="IndexLink"/>
                <w:rtl w:val="true"/>
              </w:rPr>
              <w:t>در آیات و روایات</w:t>
            </w:r>
            <w:r>
              <w:rPr>
                <w:rStyle w:val="IndexLink"/>
                <w:rtl w:val="true"/>
              </w:rPr>
              <w:tab/>
            </w:r>
            <w:r>
              <w:rPr>
                <w:rStyle w:val="IndexLink"/>
              </w:rPr>
              <w:t>258</w:t>
            </w:r>
          </w:hyperlink>
        </w:p>
        <w:p>
          <w:pPr>
            <w:pStyle w:val="Contents6"/>
            <w:tabs>
              <w:tab w:val="clear" w:pos="7609"/>
              <w:tab w:val="right" w:pos="9026" w:leader="dot"/>
            </w:tabs>
            <w:rPr/>
          </w:pPr>
          <w:hyperlink w:anchor="__RefHeading___Toc345911_3531895371">
            <w:r>
              <w:rPr>
                <w:webHidden/>
                <w:rStyle w:val="IndexLink"/>
                <w:rtl w:val="true"/>
              </w:rPr>
              <w:t>اشاره</w:t>
            </w:r>
            <w:r>
              <w:rPr>
                <w:rStyle w:val="IndexLink"/>
                <w:rtl w:val="true"/>
              </w:rPr>
              <w:tab/>
            </w:r>
            <w:r>
              <w:rPr>
                <w:rStyle w:val="IndexLink"/>
              </w:rPr>
              <w:t>258</w:t>
            </w:r>
          </w:hyperlink>
        </w:p>
        <w:p>
          <w:pPr>
            <w:pStyle w:val="Contents6"/>
            <w:tabs>
              <w:tab w:val="clear" w:pos="7609"/>
              <w:tab w:val="right" w:pos="9026" w:leader="dot"/>
            </w:tabs>
            <w:rPr/>
          </w:pPr>
          <w:hyperlink w:anchor="__RefHeading___Toc345913_3531895371">
            <w:r>
              <w:rPr>
                <w:webHidden/>
                <w:rStyle w:val="IndexLink"/>
                <w:rtl w:val="true"/>
              </w:rPr>
              <w:t>آیات</w:t>
            </w:r>
            <w:r>
              <w:rPr>
                <w:rStyle w:val="IndexLink"/>
                <w:rtl w:val="true"/>
              </w:rPr>
              <w:tab/>
            </w:r>
            <w:r>
              <w:rPr>
                <w:rStyle w:val="IndexLink"/>
              </w:rPr>
              <w:t>259</w:t>
            </w:r>
          </w:hyperlink>
        </w:p>
        <w:p>
          <w:pPr>
            <w:pStyle w:val="Contents6"/>
            <w:tabs>
              <w:tab w:val="clear" w:pos="7609"/>
              <w:tab w:val="right" w:pos="9026" w:leader="dot"/>
            </w:tabs>
            <w:rPr/>
          </w:pPr>
          <w:hyperlink w:anchor="__RefHeading___Toc345915_3531895371">
            <w:r>
              <w:rPr>
                <w:webHidden/>
                <w:rStyle w:val="IndexLink"/>
                <w:rtl w:val="true"/>
              </w:rPr>
              <w:t xml:space="preserve">آیۀ </w:t>
            </w:r>
            <w:r>
              <w:rPr>
                <w:rStyle w:val="IndexLink"/>
              </w:rPr>
              <w:t>59</w:t>
            </w:r>
            <w:r>
              <w:rPr>
                <w:rStyle w:val="IndexLink"/>
                <w:rtl w:val="true"/>
              </w:rPr>
              <w:t xml:space="preserve"> </w:t>
            </w:r>
            <w:r>
              <w:rPr>
                <w:rStyle w:val="IndexLink"/>
                <w:rtl w:val="true"/>
              </w:rPr>
              <w:t>از سورۀ مبارکۀ نساء</w:t>
            </w:r>
            <w:r>
              <w:rPr>
                <w:rStyle w:val="IndexLink"/>
                <w:rtl w:val="true"/>
              </w:rPr>
              <w:tab/>
            </w:r>
            <w:r>
              <w:rPr>
                <w:rStyle w:val="IndexLink"/>
              </w:rPr>
              <w:t>259</w:t>
            </w:r>
          </w:hyperlink>
        </w:p>
        <w:p>
          <w:pPr>
            <w:pStyle w:val="Contents6"/>
            <w:tabs>
              <w:tab w:val="clear" w:pos="7609"/>
              <w:tab w:val="right" w:pos="9026" w:leader="dot"/>
            </w:tabs>
            <w:rPr/>
          </w:pPr>
          <w:hyperlink w:anchor="__RefHeading___Toc345917_3531895371">
            <w:r>
              <w:rPr>
                <w:webHidden/>
                <w:rStyle w:val="IndexLink"/>
                <w:rtl w:val="true"/>
              </w:rPr>
              <w:t xml:space="preserve">آیۀ </w:t>
            </w:r>
            <w:r>
              <w:rPr>
                <w:rStyle w:val="IndexLink"/>
              </w:rPr>
              <w:t>61</w:t>
            </w:r>
            <w:r>
              <w:rPr>
                <w:rStyle w:val="IndexLink"/>
                <w:rtl w:val="true"/>
              </w:rPr>
              <w:t xml:space="preserve"> </w:t>
            </w:r>
            <w:r>
              <w:rPr>
                <w:rStyle w:val="IndexLink"/>
                <w:rtl w:val="true"/>
              </w:rPr>
              <w:t xml:space="preserve">از سورۀ مبارکۀ آل عمران </w:t>
            </w:r>
            <w:r>
              <w:rPr>
                <w:rStyle w:val="IndexLink"/>
                <w:rtl w:val="true"/>
              </w:rPr>
              <w:t xml:space="preserve">( </w:t>
            </w:r>
            <w:r>
              <w:rPr>
                <w:rStyle w:val="IndexLink"/>
                <w:rtl w:val="true"/>
              </w:rPr>
              <w:t>آیۀمباهله</w:t>
            </w:r>
            <w:r>
              <w:rPr>
                <w:rStyle w:val="IndexLink"/>
                <w:rtl w:val="true"/>
              </w:rPr>
              <w:t>)</w:t>
              <w:tab/>
            </w:r>
            <w:r>
              <w:rPr>
                <w:rStyle w:val="IndexLink"/>
              </w:rPr>
              <w:t>261</w:t>
            </w:r>
          </w:hyperlink>
        </w:p>
        <w:p>
          <w:pPr>
            <w:pStyle w:val="Contents6"/>
            <w:tabs>
              <w:tab w:val="clear" w:pos="7609"/>
              <w:tab w:val="right" w:pos="9026" w:leader="dot"/>
            </w:tabs>
            <w:rPr/>
          </w:pPr>
          <w:hyperlink w:anchor="__RefHeading___Toc345919_3531895371">
            <w:r>
              <w:rPr>
                <w:webHidden/>
                <w:rStyle w:val="IndexLink"/>
                <w:rtl w:val="true"/>
              </w:rPr>
              <w:t>آیۀ مباهله در منابع اهل سنت</w:t>
            </w:r>
            <w:r>
              <w:rPr>
                <w:rStyle w:val="IndexLink"/>
                <w:rtl w:val="true"/>
              </w:rPr>
              <w:tab/>
            </w:r>
            <w:r>
              <w:rPr>
                <w:rStyle w:val="IndexLink"/>
              </w:rPr>
              <w:t>263</w:t>
            </w:r>
          </w:hyperlink>
        </w:p>
        <w:p>
          <w:pPr>
            <w:pStyle w:val="Contents6"/>
            <w:tabs>
              <w:tab w:val="clear" w:pos="7609"/>
              <w:tab w:val="right" w:pos="9026" w:leader="dot"/>
            </w:tabs>
            <w:rPr/>
          </w:pPr>
          <w:hyperlink w:anchor="__RefHeading___Toc345921_3531895371">
            <w:r>
              <w:rPr>
                <w:webHidden/>
                <w:rStyle w:val="IndexLink"/>
                <w:rtl w:val="true"/>
              </w:rPr>
              <w:t xml:space="preserve">آیه </w:t>
            </w:r>
            <w:r>
              <w:rPr>
                <w:rStyle w:val="IndexLink"/>
              </w:rPr>
              <w:t>55</w:t>
            </w:r>
            <w:r>
              <w:rPr>
                <w:rStyle w:val="IndexLink"/>
                <w:rtl w:val="true"/>
              </w:rPr>
              <w:t xml:space="preserve"> </w:t>
            </w:r>
            <w:r>
              <w:rPr>
                <w:rStyle w:val="IndexLink"/>
                <w:rtl w:val="true"/>
              </w:rPr>
              <w:t xml:space="preserve">سورۀ مبارکۀ مائده </w:t>
            </w:r>
            <w:r>
              <w:rPr>
                <w:rStyle w:val="IndexLink"/>
                <w:rtl w:val="true"/>
              </w:rPr>
              <w:t xml:space="preserve">( </w:t>
            </w:r>
            <w:r>
              <w:rPr>
                <w:rStyle w:val="IndexLink"/>
                <w:rtl w:val="true"/>
              </w:rPr>
              <w:t>آیۀ ولایت</w:t>
            </w:r>
            <w:r>
              <w:rPr>
                <w:rStyle w:val="IndexLink"/>
                <w:rtl w:val="true"/>
              </w:rPr>
              <w:t>)</w:t>
              <w:tab/>
            </w:r>
            <w:r>
              <w:rPr>
                <w:rStyle w:val="IndexLink"/>
              </w:rPr>
              <w:t>263</w:t>
            </w:r>
          </w:hyperlink>
        </w:p>
        <w:p>
          <w:pPr>
            <w:pStyle w:val="Contents6"/>
            <w:tabs>
              <w:tab w:val="clear" w:pos="7609"/>
              <w:tab w:val="right" w:pos="9026" w:leader="dot"/>
            </w:tabs>
            <w:rPr/>
          </w:pPr>
          <w:hyperlink w:anchor="__RefHeading___Toc345923_3531895371">
            <w:r>
              <w:rPr>
                <w:webHidden/>
                <w:rStyle w:val="IndexLink"/>
                <w:rtl w:val="true"/>
              </w:rPr>
              <w:t xml:space="preserve">آیۀ ولایت در شان امام علی </w:t>
            </w:r>
            <w:r>
              <w:rPr>
                <w:rStyle w:val="IndexLink"/>
                <w:rtl w:val="true"/>
              </w:rPr>
              <w:t>(</w:t>
            </w:r>
            <w:r>
              <w:rPr>
                <w:rStyle w:val="IndexLink"/>
                <w:rtl w:val="true"/>
              </w:rPr>
              <w:t>عَلَيْه السَّلاَمُ</w:t>
            </w:r>
            <w:r>
              <w:rPr>
                <w:rStyle w:val="IndexLink"/>
                <w:rtl w:val="true"/>
              </w:rPr>
              <w:t>) :</w:t>
              <w:tab/>
            </w:r>
            <w:r>
              <w:rPr>
                <w:rStyle w:val="IndexLink"/>
              </w:rPr>
              <w:t>265</w:t>
            </w:r>
          </w:hyperlink>
        </w:p>
        <w:p>
          <w:pPr>
            <w:pStyle w:val="Contents6"/>
            <w:tabs>
              <w:tab w:val="clear" w:pos="7609"/>
              <w:tab w:val="right" w:pos="9026" w:leader="dot"/>
            </w:tabs>
            <w:rPr/>
          </w:pPr>
          <w:hyperlink w:anchor="__RefHeading___Toc345925_3531895371">
            <w:r>
              <w:rPr>
                <w:webHidden/>
                <w:rStyle w:val="IndexLink"/>
                <w:rtl w:val="true"/>
              </w:rPr>
              <w:t xml:space="preserve">آیۀ </w:t>
            </w:r>
            <w:r>
              <w:rPr>
                <w:rStyle w:val="IndexLink"/>
              </w:rPr>
              <w:t>119</w:t>
            </w:r>
            <w:r>
              <w:rPr>
                <w:rStyle w:val="IndexLink"/>
                <w:rtl w:val="true"/>
              </w:rPr>
              <w:t xml:space="preserve"> </w:t>
            </w:r>
            <w:r>
              <w:rPr>
                <w:rStyle w:val="IndexLink"/>
                <w:rtl w:val="true"/>
              </w:rPr>
              <w:t>از سورۀ مبارکۀ توبه</w:t>
            </w:r>
            <w:r>
              <w:rPr>
                <w:rStyle w:val="IndexLink"/>
                <w:rtl w:val="true"/>
              </w:rPr>
              <w:tab/>
            </w:r>
            <w:r>
              <w:rPr>
                <w:rStyle w:val="IndexLink"/>
              </w:rPr>
              <w:t>268</w:t>
            </w:r>
          </w:hyperlink>
        </w:p>
        <w:p>
          <w:pPr>
            <w:pStyle w:val="Contents6"/>
            <w:tabs>
              <w:tab w:val="clear" w:pos="7609"/>
              <w:tab w:val="right" w:pos="9026" w:leader="dot"/>
            </w:tabs>
            <w:rPr/>
          </w:pPr>
          <w:hyperlink w:anchor="__RefHeading___Toc345927_3531895371">
            <w:r>
              <w:rPr>
                <w:webHidden/>
                <w:rStyle w:val="IndexLink"/>
                <w:rtl w:val="true"/>
              </w:rPr>
              <w:t xml:space="preserve">آیۀ </w:t>
            </w:r>
            <w:r>
              <w:rPr>
                <w:rStyle w:val="IndexLink"/>
              </w:rPr>
              <w:t>23</w:t>
            </w:r>
            <w:r>
              <w:rPr>
                <w:rStyle w:val="IndexLink"/>
                <w:rtl w:val="true"/>
              </w:rPr>
              <w:t xml:space="preserve"> </w:t>
            </w:r>
            <w:r>
              <w:rPr>
                <w:rStyle w:val="IndexLink"/>
                <w:rtl w:val="true"/>
              </w:rPr>
              <w:t xml:space="preserve">از سورۀ مبارکۀ شوری </w:t>
            </w:r>
            <w:r>
              <w:rPr>
                <w:rStyle w:val="IndexLink"/>
                <w:rtl w:val="true"/>
              </w:rPr>
              <w:t>(</w:t>
            </w:r>
            <w:r>
              <w:rPr>
                <w:rStyle w:val="IndexLink"/>
                <w:rtl w:val="true"/>
              </w:rPr>
              <w:t>آیۀ مودت</w:t>
            </w:r>
            <w:r>
              <w:rPr>
                <w:rStyle w:val="IndexLink"/>
                <w:rtl w:val="true"/>
              </w:rPr>
              <w:t>)</w:t>
              <w:tab/>
            </w:r>
            <w:r>
              <w:rPr>
                <w:rStyle w:val="IndexLink"/>
              </w:rPr>
              <w:t>269</w:t>
            </w:r>
          </w:hyperlink>
        </w:p>
        <w:p>
          <w:pPr>
            <w:pStyle w:val="Contents6"/>
            <w:tabs>
              <w:tab w:val="clear" w:pos="7609"/>
              <w:tab w:val="right" w:pos="9026" w:leader="dot"/>
            </w:tabs>
            <w:rPr/>
          </w:pPr>
          <w:hyperlink w:anchor="__RefHeading___Toc345929_3531895371">
            <w:r>
              <w:rPr>
                <w:webHidden/>
                <w:rStyle w:val="IndexLink"/>
                <w:rtl w:val="true"/>
              </w:rPr>
              <w:t>احادیث</w:t>
            </w:r>
            <w:r>
              <w:rPr>
                <w:rStyle w:val="IndexLink"/>
                <w:rtl w:val="true"/>
              </w:rPr>
              <w:tab/>
            </w:r>
            <w:r>
              <w:rPr>
                <w:rStyle w:val="IndexLink"/>
              </w:rPr>
              <w:t>270</w:t>
            </w:r>
          </w:hyperlink>
        </w:p>
        <w:p>
          <w:pPr>
            <w:pStyle w:val="Contents6"/>
            <w:tabs>
              <w:tab w:val="clear" w:pos="7609"/>
              <w:tab w:val="right" w:pos="9026" w:leader="dot"/>
            </w:tabs>
            <w:rPr/>
          </w:pPr>
          <w:hyperlink w:anchor="__RefHeading___Toc345931_3531895371">
            <w:r>
              <w:rPr>
                <w:webHidden/>
                <w:rStyle w:val="IndexLink"/>
                <w:rtl w:val="true"/>
              </w:rPr>
              <w:t>حدیث یوم الانذار</w:t>
            </w:r>
            <w:r>
              <w:rPr>
                <w:rStyle w:val="IndexLink"/>
                <w:rtl w:val="true"/>
              </w:rPr>
              <w:t>:</w:t>
              <w:tab/>
            </w:r>
            <w:r>
              <w:rPr>
                <w:rStyle w:val="IndexLink"/>
              </w:rPr>
              <w:t>270</w:t>
            </w:r>
          </w:hyperlink>
        </w:p>
        <w:p>
          <w:pPr>
            <w:pStyle w:val="Contents6"/>
            <w:tabs>
              <w:tab w:val="clear" w:pos="7609"/>
              <w:tab w:val="right" w:pos="9026" w:leader="dot"/>
            </w:tabs>
            <w:rPr/>
          </w:pPr>
          <w:hyperlink w:anchor="__RefHeading___Toc345933_3531895371">
            <w:r>
              <w:rPr>
                <w:webHidden/>
                <w:rStyle w:val="IndexLink"/>
                <w:rtl w:val="true"/>
              </w:rPr>
              <w:t>حدیث غدیر خم</w:t>
            </w:r>
            <w:r>
              <w:rPr>
                <w:rStyle w:val="IndexLink"/>
                <w:rtl w:val="true"/>
              </w:rPr>
              <w:tab/>
            </w:r>
            <w:r>
              <w:rPr>
                <w:rStyle w:val="IndexLink"/>
              </w:rPr>
              <w:t>271</w:t>
            </w:r>
          </w:hyperlink>
        </w:p>
        <w:p>
          <w:pPr>
            <w:pStyle w:val="Contents6"/>
            <w:tabs>
              <w:tab w:val="clear" w:pos="7609"/>
              <w:tab w:val="right" w:pos="9026" w:leader="dot"/>
            </w:tabs>
            <w:rPr/>
          </w:pPr>
          <w:hyperlink w:anchor="__RefHeading___Toc345935_3531895371">
            <w:r>
              <w:rPr>
                <w:webHidden/>
                <w:rStyle w:val="IndexLink"/>
                <w:rtl w:val="true"/>
              </w:rPr>
              <w:t>روات معتبره از علماء اهل سنت در نقل حدیث غدیر خم</w:t>
            </w:r>
            <w:r>
              <w:rPr>
                <w:rStyle w:val="IndexLink"/>
                <w:rtl w:val="true"/>
              </w:rPr>
              <w:tab/>
            </w:r>
            <w:r>
              <w:rPr>
                <w:rStyle w:val="IndexLink"/>
              </w:rPr>
              <w:t>273</w:t>
            </w:r>
          </w:hyperlink>
        </w:p>
        <w:p>
          <w:pPr>
            <w:pStyle w:val="Contents6"/>
            <w:tabs>
              <w:tab w:val="clear" w:pos="7609"/>
              <w:tab w:val="right" w:pos="9026" w:leader="dot"/>
            </w:tabs>
            <w:rPr/>
          </w:pPr>
          <w:hyperlink w:anchor="__RefHeading___Toc345937_3531895371">
            <w:r>
              <w:rPr>
                <w:webHidden/>
                <w:rStyle w:val="IndexLink"/>
                <w:rtl w:val="true"/>
              </w:rPr>
              <w:t>حدیث ثقلین</w:t>
            </w:r>
            <w:r>
              <w:rPr>
                <w:rStyle w:val="IndexLink"/>
                <w:rtl w:val="true"/>
              </w:rPr>
              <w:tab/>
            </w:r>
            <w:r>
              <w:rPr>
                <w:rStyle w:val="IndexLink"/>
              </w:rPr>
              <w:t>277</w:t>
            </w:r>
          </w:hyperlink>
        </w:p>
        <w:p>
          <w:pPr>
            <w:pStyle w:val="Contents6"/>
            <w:tabs>
              <w:tab w:val="clear" w:pos="7609"/>
              <w:tab w:val="right" w:pos="9026" w:leader="dot"/>
            </w:tabs>
            <w:rPr/>
          </w:pPr>
          <w:hyperlink w:anchor="__RefHeading___Toc345939_3531895371">
            <w:r>
              <w:rPr>
                <w:webHidden/>
                <w:rStyle w:val="IndexLink"/>
                <w:rtl w:val="true"/>
              </w:rPr>
              <w:t>اشاره</w:t>
            </w:r>
            <w:r>
              <w:rPr>
                <w:rStyle w:val="IndexLink"/>
                <w:rtl w:val="true"/>
              </w:rPr>
              <w:tab/>
            </w:r>
            <w:r>
              <w:rPr>
                <w:rStyle w:val="IndexLink"/>
              </w:rPr>
              <w:t>277</w:t>
            </w:r>
          </w:hyperlink>
        </w:p>
        <w:p>
          <w:pPr>
            <w:pStyle w:val="Contents6"/>
            <w:tabs>
              <w:tab w:val="clear" w:pos="7609"/>
              <w:tab w:val="right" w:pos="9026" w:leader="dot"/>
            </w:tabs>
            <w:rPr/>
          </w:pPr>
          <w:hyperlink w:anchor="__RefHeading___Toc345941_3531895371">
            <w:r>
              <w:rPr>
                <w:webHidden/>
                <w:rStyle w:val="IndexLink"/>
                <w:rtl w:val="true"/>
              </w:rPr>
              <w:t>حدیث ثقلین در منابع اهل سنت</w:t>
            </w:r>
            <w:r>
              <w:rPr>
                <w:rStyle w:val="IndexLink"/>
                <w:rtl w:val="true"/>
              </w:rPr>
              <w:tab/>
            </w:r>
            <w:r>
              <w:rPr>
                <w:rStyle w:val="IndexLink"/>
              </w:rPr>
              <w:t>278</w:t>
            </w:r>
          </w:hyperlink>
        </w:p>
        <w:p>
          <w:pPr>
            <w:pStyle w:val="Contents6"/>
            <w:tabs>
              <w:tab w:val="clear" w:pos="7609"/>
              <w:tab w:val="right" w:pos="9026" w:leader="dot"/>
            </w:tabs>
            <w:rPr/>
          </w:pPr>
          <w:hyperlink w:anchor="__RefHeading___Toc345943_3531895371">
            <w:r>
              <w:rPr>
                <w:webHidden/>
                <w:rStyle w:val="IndexLink"/>
                <w:rtl w:val="true"/>
              </w:rPr>
              <w:t>حدیث سفینه</w:t>
            </w:r>
            <w:r>
              <w:rPr>
                <w:rStyle w:val="IndexLink"/>
                <w:rtl w:val="true"/>
              </w:rPr>
              <w:tab/>
            </w:r>
            <w:r>
              <w:rPr>
                <w:rStyle w:val="IndexLink"/>
              </w:rPr>
              <w:t>279</w:t>
            </w:r>
          </w:hyperlink>
        </w:p>
        <w:p>
          <w:pPr>
            <w:pStyle w:val="Contents6"/>
            <w:tabs>
              <w:tab w:val="clear" w:pos="7609"/>
              <w:tab w:val="right" w:pos="9026" w:leader="dot"/>
            </w:tabs>
            <w:rPr/>
          </w:pPr>
          <w:hyperlink w:anchor="__RefHeading___Toc345945_3531895371">
            <w:r>
              <w:rPr>
                <w:webHidden/>
                <w:rStyle w:val="IndexLink"/>
                <w:rtl w:val="true"/>
              </w:rPr>
              <w:t>حدیث کساء</w:t>
            </w:r>
            <w:r>
              <w:rPr>
                <w:rStyle w:val="IndexLink"/>
                <w:rtl w:val="true"/>
              </w:rPr>
              <w:tab/>
            </w:r>
            <w:r>
              <w:rPr>
                <w:rStyle w:val="IndexLink"/>
              </w:rPr>
              <w:t>280</w:t>
            </w:r>
          </w:hyperlink>
        </w:p>
        <w:p>
          <w:pPr>
            <w:pStyle w:val="Contents6"/>
            <w:tabs>
              <w:tab w:val="clear" w:pos="7609"/>
              <w:tab w:val="right" w:pos="9026" w:leader="dot"/>
            </w:tabs>
            <w:rPr/>
          </w:pPr>
          <w:hyperlink w:anchor="__RefHeading___Toc345947_3531895371">
            <w:r>
              <w:rPr>
                <w:webHidden/>
                <w:rStyle w:val="IndexLink"/>
                <w:rtl w:val="true"/>
              </w:rPr>
              <w:t>اشاره</w:t>
            </w:r>
            <w:r>
              <w:rPr>
                <w:rStyle w:val="IndexLink"/>
                <w:rtl w:val="true"/>
              </w:rPr>
              <w:tab/>
            </w:r>
            <w:r>
              <w:rPr>
                <w:rStyle w:val="IndexLink"/>
              </w:rPr>
              <w:t>280</w:t>
            </w:r>
          </w:hyperlink>
        </w:p>
        <w:p>
          <w:pPr>
            <w:pStyle w:val="Contents6"/>
            <w:tabs>
              <w:tab w:val="clear" w:pos="7609"/>
              <w:tab w:val="right" w:pos="9026" w:leader="dot"/>
            </w:tabs>
            <w:rPr/>
          </w:pPr>
          <w:hyperlink w:anchor="__RefHeading___Toc345949_3531895371">
            <w:r>
              <w:rPr>
                <w:webHidden/>
                <w:rStyle w:val="IndexLink"/>
                <w:rtl w:val="true"/>
              </w:rPr>
              <w:t>آیه تطهیر در شأن اهل بیت</w:t>
            </w:r>
            <w:r>
              <w:rPr>
                <w:rStyle w:val="IndexLink"/>
                <w:rtl w:val="true"/>
              </w:rPr>
              <w:t>(</w:t>
            </w:r>
            <w:r>
              <w:rPr>
                <w:rStyle w:val="IndexLink"/>
                <w:rtl w:val="true"/>
              </w:rPr>
              <w:t>عَلَيْه السَّلاَمُ</w:t>
            </w:r>
            <w:r>
              <w:rPr>
                <w:rStyle w:val="IndexLink"/>
                <w:rtl w:val="true"/>
              </w:rPr>
              <w:t>)</w:t>
              <w:tab/>
            </w:r>
            <w:r>
              <w:rPr>
                <w:rStyle w:val="IndexLink"/>
              </w:rPr>
              <w:t>281</w:t>
            </w:r>
          </w:hyperlink>
        </w:p>
        <w:p>
          <w:pPr>
            <w:pStyle w:val="Contents6"/>
            <w:tabs>
              <w:tab w:val="clear" w:pos="7609"/>
              <w:tab w:val="right" w:pos="9026" w:leader="dot"/>
            </w:tabs>
            <w:rPr/>
          </w:pPr>
          <w:hyperlink w:anchor="__RefHeading___Toc345951_3531895371">
            <w:r>
              <w:rPr>
                <w:webHidden/>
                <w:rStyle w:val="IndexLink"/>
                <w:rtl w:val="true"/>
              </w:rPr>
              <w:t>حدیث منزلت</w:t>
            </w:r>
            <w:r>
              <w:rPr>
                <w:rStyle w:val="IndexLink"/>
                <w:rtl w:val="true"/>
              </w:rPr>
              <w:tab/>
            </w:r>
            <w:r>
              <w:rPr>
                <w:rStyle w:val="IndexLink"/>
              </w:rPr>
              <w:t>282</w:t>
            </w:r>
          </w:hyperlink>
        </w:p>
        <w:p>
          <w:pPr>
            <w:pStyle w:val="Contents6"/>
            <w:tabs>
              <w:tab w:val="clear" w:pos="7609"/>
              <w:tab w:val="right" w:pos="9026" w:leader="dot"/>
            </w:tabs>
            <w:rPr/>
          </w:pPr>
          <w:hyperlink w:anchor="__RefHeading___Toc345953_3531895371">
            <w:r>
              <w:rPr>
                <w:webHidden/>
                <w:rStyle w:val="IndexLink"/>
                <w:rtl w:val="true"/>
              </w:rPr>
              <w:t>اشاره</w:t>
            </w:r>
            <w:r>
              <w:rPr>
                <w:rStyle w:val="IndexLink"/>
                <w:rtl w:val="true"/>
              </w:rPr>
              <w:tab/>
            </w:r>
            <w:r>
              <w:rPr>
                <w:rStyle w:val="IndexLink"/>
              </w:rPr>
              <w:t>282</w:t>
            </w:r>
          </w:hyperlink>
        </w:p>
        <w:p>
          <w:pPr>
            <w:pStyle w:val="Contents6"/>
            <w:tabs>
              <w:tab w:val="clear" w:pos="7609"/>
              <w:tab w:val="right" w:pos="9026" w:leader="dot"/>
            </w:tabs>
            <w:rPr/>
          </w:pPr>
          <w:hyperlink w:anchor="__RefHeading___Toc345955_3531895371">
            <w:r>
              <w:rPr>
                <w:webHidden/>
                <w:rStyle w:val="IndexLink"/>
                <w:rtl w:val="true"/>
              </w:rPr>
              <w:t>اسناد حدیث منزلت از طرق اهل سنت</w:t>
            </w:r>
            <w:r>
              <w:rPr>
                <w:rStyle w:val="IndexLink"/>
                <w:rtl w:val="true"/>
              </w:rPr>
              <w:tab/>
            </w:r>
            <w:r>
              <w:rPr>
                <w:rStyle w:val="IndexLink"/>
              </w:rPr>
              <w:t>284</w:t>
            </w:r>
          </w:hyperlink>
        </w:p>
        <w:p>
          <w:pPr>
            <w:pStyle w:val="Contents5"/>
            <w:tabs>
              <w:tab w:val="clear" w:pos="7892"/>
              <w:tab w:val="right" w:pos="9026" w:leader="dot"/>
            </w:tabs>
            <w:rPr/>
          </w:pPr>
          <w:hyperlink w:anchor="__RefHeading___Toc345957_3531895371">
            <w:r>
              <w:rPr>
                <w:webHidden/>
                <w:rStyle w:val="IndexLink"/>
                <w:rtl w:val="true"/>
              </w:rPr>
              <w:t>ویژگی های برتر امام علی</w:t>
            </w:r>
            <w:r>
              <w:rPr>
                <w:rStyle w:val="IndexLink"/>
                <w:rtl w:val="true"/>
              </w:rPr>
              <w:t>(</w:t>
            </w:r>
            <w:r>
              <w:rPr>
                <w:rStyle w:val="IndexLink"/>
                <w:rtl w:val="true"/>
              </w:rPr>
              <w:t>عَلَيْه السَّلاَمُ</w:t>
            </w:r>
            <w:r>
              <w:rPr>
                <w:rStyle w:val="IndexLink"/>
                <w:rtl w:val="true"/>
              </w:rPr>
              <w:t>)</w:t>
              <w:tab/>
            </w:r>
            <w:r>
              <w:rPr>
                <w:rStyle w:val="IndexLink"/>
              </w:rPr>
              <w:t>287</w:t>
            </w:r>
          </w:hyperlink>
        </w:p>
        <w:p>
          <w:pPr>
            <w:pStyle w:val="Contents5"/>
            <w:tabs>
              <w:tab w:val="clear" w:pos="7892"/>
              <w:tab w:val="right" w:pos="9026" w:leader="dot"/>
            </w:tabs>
            <w:rPr/>
          </w:pPr>
          <w:hyperlink w:anchor="__RefHeading___Toc345959_3531895371">
            <w:r>
              <w:rPr>
                <w:webHidden/>
                <w:rStyle w:val="IndexLink"/>
                <w:rtl w:val="true"/>
              </w:rPr>
              <w:t>اعتراض حضرت زهرا</w:t>
            </w:r>
            <w:r>
              <w:rPr>
                <w:rStyle w:val="IndexLink"/>
                <w:rtl w:val="true"/>
              </w:rPr>
              <w:t>(</w:t>
            </w:r>
            <w:r>
              <w:rPr>
                <w:rStyle w:val="IndexLink"/>
                <w:rtl w:val="true"/>
              </w:rPr>
              <w:t>عَلَيْهَا السَّلاَمُ</w:t>
            </w:r>
            <w:r>
              <w:rPr>
                <w:rStyle w:val="IndexLink"/>
                <w:rtl w:val="true"/>
              </w:rPr>
              <w:t xml:space="preserve">) </w:t>
            </w:r>
            <w:r>
              <w:rPr>
                <w:rStyle w:val="IndexLink"/>
                <w:rtl w:val="true"/>
              </w:rPr>
              <w:t>به جریان سقیفه</w:t>
            </w:r>
            <w:r>
              <w:rPr>
                <w:rStyle w:val="IndexLink"/>
                <w:rtl w:val="true"/>
              </w:rPr>
              <w:tab/>
            </w:r>
            <w:r>
              <w:rPr>
                <w:rStyle w:val="IndexLink"/>
              </w:rPr>
              <w:t>291</w:t>
            </w:r>
          </w:hyperlink>
        </w:p>
        <w:p>
          <w:pPr>
            <w:pStyle w:val="Contents5"/>
            <w:tabs>
              <w:tab w:val="clear" w:pos="7892"/>
              <w:tab w:val="right" w:pos="9026" w:leader="dot"/>
            </w:tabs>
            <w:rPr/>
          </w:pPr>
          <w:hyperlink w:anchor="__RefHeading___Toc345961_3531895371">
            <w:r>
              <w:rPr>
                <w:webHidden/>
                <w:rStyle w:val="IndexLink"/>
                <w:rtl w:val="true"/>
              </w:rPr>
              <w:t>انحراف خلفا از نقشۀ راه پیامبر</w:t>
            </w:r>
            <w:r>
              <w:rPr>
                <w:rStyle w:val="IndexLink"/>
                <w:rtl w:val="true"/>
              </w:rPr>
              <w:t>(</w:t>
            </w:r>
            <w:r>
              <w:rPr>
                <w:rStyle w:val="IndexLink"/>
                <w:rtl w:val="true"/>
              </w:rPr>
              <w:t>صَلَّى اَللَّهُ عَلَيْهِ وَ آلِهِ</w:t>
            </w:r>
            <w:r>
              <w:rPr>
                <w:rStyle w:val="IndexLink"/>
                <w:rtl w:val="true"/>
              </w:rPr>
              <w:t>)</w:t>
              <w:tab/>
            </w:r>
            <w:r>
              <w:rPr>
                <w:rStyle w:val="IndexLink"/>
              </w:rPr>
              <w:t>292</w:t>
            </w:r>
          </w:hyperlink>
        </w:p>
        <w:p>
          <w:pPr>
            <w:pStyle w:val="Contents3"/>
            <w:tabs>
              <w:tab w:val="clear" w:pos="8459"/>
              <w:tab w:val="right" w:pos="9026" w:leader="dot"/>
            </w:tabs>
            <w:rPr/>
          </w:pPr>
          <w:hyperlink w:anchor="__RefHeading___Toc345963_3531895371">
            <w:r>
              <w:rPr>
                <w:webHidden/>
                <w:rStyle w:val="IndexLink"/>
                <w:rtl w:val="true"/>
              </w:rPr>
              <w:t>نتیجه گیری</w:t>
            </w:r>
            <w:r>
              <w:rPr>
                <w:rStyle w:val="IndexLink"/>
                <w:rtl w:val="true"/>
              </w:rPr>
              <w:tab/>
            </w:r>
            <w:r>
              <w:rPr>
                <w:rStyle w:val="IndexLink"/>
              </w:rPr>
              <w:t>295</w:t>
            </w:r>
          </w:hyperlink>
        </w:p>
        <w:p>
          <w:pPr>
            <w:pStyle w:val="Contents2"/>
            <w:tabs>
              <w:tab w:val="clear" w:pos="8743"/>
              <w:tab w:val="right" w:pos="9026" w:leader="dot"/>
            </w:tabs>
            <w:rPr/>
          </w:pPr>
          <w:hyperlink w:anchor="__RefHeading___Toc345965_3531895371">
            <w:r>
              <w:rPr>
                <w:webHidden/>
                <w:rStyle w:val="IndexLink"/>
                <w:rtl w:val="true"/>
              </w:rPr>
              <w:t xml:space="preserve">فهرست منابع و مآخذ </w:t>
            </w:r>
            <w:r>
              <w:rPr>
                <w:rStyle w:val="IndexLink"/>
                <w:rtl w:val="true"/>
              </w:rPr>
              <w:t>:</w:t>
              <w:tab/>
            </w:r>
            <w:r>
              <w:rPr>
                <w:rStyle w:val="IndexLink"/>
              </w:rPr>
              <w:t>298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24_82379"/>
      <w:bookmarkStart w:id="1" w:name="pg7424_82379"/>
      <w:bookmarkEnd w:id="1"/>
    </w:p>
    <w:p>
      <w:pPr>
        <w:pStyle w:val="Heading2"/>
        <w:numPr>
          <w:ilvl w:val="1"/>
          <w:numId w:val="1"/>
        </w:numPr>
        <w:rPr/>
      </w:pPr>
      <w:bookmarkStart w:id="2" w:name="pg7424_82379"/>
      <w:bookmarkStart w:id="3" w:name="__RefHeading___Toc345697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خسروی، فاطمه‏</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ارکان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ابوذر، مقداد، عمار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ارکان اربعه در تبیین جانشینی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خسروی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 فدک، ‏</w:t>
      </w:r>
      <w:r>
        <w:rPr>
          <w:rFonts w:ascii="IRNazanin" w:hAnsi="IRNazanin" w:eastAsia="IRNazanin"/>
          <w:color w:val="111111"/>
          <w:sz w:val="28"/>
          <w:sz w:val="28"/>
          <w:szCs w:val="28"/>
          <w:lang w:bidi="fa-IR"/>
        </w:rPr>
        <w:t>‫۱۳۹۹</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‫‭978-622-7524-08-6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*Proof of caliphate</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*Ashab</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Virtues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Prophet, d. 632 -- Companions -- Biography</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سقیفه بنی ساعده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Saqifeh Bani Saede</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۷۳۸۷۹۹۶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5699_3531895371"/>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وارکان اربعه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p>
    <w:p>
      <w:pPr>
        <w:pStyle w:val="BookText"/>
        <w:rPr/>
      </w:pPr>
      <w:r>
        <w:rPr>
          <w:rFonts w:ascii="Amiri" w:hAnsi="Amiri" w:eastAsia="Amiri" w:cs="Amiri"/>
          <w:color w:val="111111"/>
          <w:sz w:val="28"/>
          <w:sz w:val="28"/>
          <w:szCs w:val="28"/>
          <w:rtl w:val="true"/>
          <w:lang w:bidi="ar-SA"/>
        </w:rPr>
        <w:t>نقش ارکان اربعه در تبیین جانشینی 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خسروی </w:t>
      </w:r>
    </w:p>
    <w:p>
      <w:pPr>
        <w:pStyle w:val="BookText"/>
        <w:rPr/>
      </w:pPr>
      <w:r>
        <w:rPr>
          <w:rFonts w:ascii="IRNazanin" w:hAnsi="IRNazanin" w:eastAsia="IRNazanin"/>
          <w:color w:val="111111"/>
          <w:sz w:val="28"/>
          <w:sz w:val="28"/>
          <w:szCs w:val="28"/>
          <w:rtl w:val="true"/>
          <w:lang w:bidi="fa-IR"/>
        </w:rPr>
        <w:t>انتشارات امیرفدک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ascii="IRNazanin" w:hAnsi="IRNazanin" w:eastAsia="IRNazanin"/>
          <w:color w:val="111111"/>
          <w:sz w:val="28"/>
          <w:sz w:val="28"/>
          <w:szCs w:val="28"/>
          <w:rtl w:val="true"/>
          <w:lang w:bidi="fa-IR"/>
        </w:rPr>
        <w:t>کد پستي</w:t>
      </w:r>
      <w:r>
        <w:rPr>
          <w:rFonts w:eastAsia="IRNazanin" w:cs="IRNazanin"/>
          <w:color w:val="111111"/>
          <w:sz w:val="28"/>
          <w:szCs w:val="28"/>
          <w:rtl w:val="true"/>
          <w:lang w:bidi="fa-IR"/>
        </w:rPr>
        <w:t xml:space="preserve">: </w:t>
      </w:r>
      <w:r>
        <w:rPr>
          <w:rFonts w:eastAsia="IRNazanin" w:cs="IRNazanin"/>
          <w:color w:val="111111"/>
          <w:sz w:val="28"/>
          <w:szCs w:val="28"/>
          <w:lang w:bidi="fa-IR"/>
        </w:rPr>
        <w:t>43138</w:t>
      </w:r>
      <w:r>
        <w:rPr>
          <w:rFonts w:eastAsia="IRNazanin" w:cs="IRNazanin"/>
          <w:color w:val="111111"/>
          <w:sz w:val="28"/>
          <w:szCs w:val="28"/>
          <w:rtl w:val="true"/>
          <w:lang w:bidi="fa-IR"/>
        </w:rPr>
        <w:t>-</w:t>
      </w:r>
      <w:r>
        <w:rPr>
          <w:rFonts w:eastAsia="IRNazanin" w:cs="IRNazanin"/>
          <w:color w:val="111111"/>
          <w:sz w:val="28"/>
          <w:szCs w:val="28"/>
          <w:lang w:bidi="fa-IR"/>
        </w:rPr>
        <w:t>81546</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ارکان اربعه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 ارکان اربعه در تبیین جانشینی 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خسروی</w:t>
      </w:r>
    </w:p>
    <w:p>
      <w:pPr>
        <w:pStyle w:val="BookText"/>
        <w:rPr/>
      </w:pPr>
      <w:r>
        <w:rPr>
          <w:rFonts w:ascii="IRNazanin" w:hAnsi="IRNazanin" w:eastAsia="IRNazanin"/>
          <w:color w:val="111111"/>
          <w:sz w:val="28"/>
          <w:sz w:val="28"/>
          <w:szCs w:val="28"/>
          <w:rtl w:val="true"/>
          <w:lang w:bidi="fa-IR"/>
        </w:rPr>
        <w:t>آماده‌سازي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امیرفدک</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دکترسیدمحمدرضامنصوری تهرانی</w:t>
      </w:r>
    </w:p>
    <w:p>
      <w:pPr>
        <w:pStyle w:val="BookText"/>
        <w:rPr/>
      </w:pPr>
      <w:r>
        <w:rPr>
          <w:rFonts w:ascii="IRNazanin" w:hAnsi="IRNazanin" w:eastAsia="IRNazanin"/>
          <w:color w:val="111111"/>
          <w:sz w:val="28"/>
          <w:sz w:val="28"/>
          <w:szCs w:val="28"/>
          <w:rtl w:val="true"/>
          <w:lang w:bidi="fa-IR"/>
        </w:rPr>
        <w:t xml:space="preserve">مدیر تولید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جوهریان</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رستمی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هژیر خسروی</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صفحه آرا و 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کاویانی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امیرفدک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انتشارات امیر فدک</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 978-622-7524-08-6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اين کتاب اعم از بازنويسي، خلاصه‌سازي، نقل مطالب آموزشي، برداشت به صورت دست‌نويس، کپي، تکثير و هر گونه چاپ سنتي و ديجيتال، استفاده به صورت کتاب الکترونيکي، لوح فشرده، قراردادن مطالب بر روي اينترنت و وب‌سايت‌ها و هر گونه شبکه‌ي کامپيوتري ديگر و به‌طور کل هر گونه استفاده‌ي اشخاص حقيقي و حقوقي در جهت منافع مادي و معنوي خود، بدون اجازه‌ي کتبي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ماده‌ي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حمايت از حقوق مؤلفان و مصنفان و قوانين مربوط به جرايم رايانه‌اي کشور قابل پيگيري در محاکم قضايي است</w:t>
      </w:r>
      <w:r>
        <w:rPr>
          <w:rFonts w:eastAsia="IRNazanin" w:cs="IRNazanin"/>
          <w:color w:val="111111"/>
          <w:sz w:val="28"/>
          <w:szCs w:val="28"/>
          <w:rtl w:val="true"/>
          <w:lang w:bidi="fa-IR"/>
        </w:rPr>
        <w:t xml:space="preserve">. </w:t>
      </w:r>
      <w:bookmarkStart w:id="7" w:name="pg7424_82382"/>
    </w:p>
    <w:p>
      <w:pPr>
        <w:pStyle w:val="Heading2"/>
        <w:numPr>
          <w:ilvl w:val="1"/>
          <w:numId w:val="1"/>
        </w:numPr>
        <w:rPr/>
      </w:pPr>
      <w:bookmarkStart w:id="8" w:name="__RefHeading___Toc345701_3531895371"/>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رساله اول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بررسی ابعاد وجودی 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ولادت ونسب 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پرورش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علم 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حدیث ثقلین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زهدامام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عدل 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حکومتداری وسیاستمداری 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شجاعت و حلم 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جنگ بدر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جنگ احد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جنگ حنین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جنگ خندق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صدیقین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شفقت ومهربانی 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وخانواده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علم غیب و معجزات 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شهادت 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فضائل و مناقب 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رساله دوم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تحلیل و بررسی نقش صحابه و یاران 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درتبیین جانشینی حضرت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بخش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بیان مسئله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سؤالهای تحقیق</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فرضیه ها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سابقه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ضرورت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هدف ها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روش انجام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بررسی جریانهای مهم مدینه در سقیفه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معرفی ارکان اربعه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مقداد بن اسود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ابوذر غفاری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عمار بن یاسر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ترتیب ارکان اربعه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دلائل انتخاب ارکان اربعه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ذکر احادیثی در فضیلت ارکان اربعه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تعاریف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صحابه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یاران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جانشین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ارکان اربعه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سقیفۀ بنی ساعده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بررسی و تحلیل جریان سقیفه و واکنش ارکان اربعه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فضای سیاسی حاکم بر جامعه بعد از سقیفه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اعمال زور و جبر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برچسب ارتداد برمخالفان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ایجاد وحشت و رعب</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مدافعین خلافت در سقیفه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ابوعبیده جراح</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مغیرۀ بن شعبه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واکنش ارکان اربعه نسبت به سقیفه</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واکنش ارکان اربعه نسبت به جریان سقیفه</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خلافت الهی در زمین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رویکرد غیرالهی تعیین خلیفه در سقیفه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تلاش های ارکان اربعه و علل آن در تبیین جانشینی 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بخش 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تلاش ارکان اربعه در تبیین جانشینی 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و شفاف سازی جایگاه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سلمان و تشیع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مقداد بن اسود</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مقداد و شفاف سازی جایگاه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ثبات عقیده مقداد در دفاع از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واکنش مقداد به روند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ابوذر غفاری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ابوذر و شفاف سازی جایگاه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ابوذر و تشیع در شام و جبل عامل</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ابوذر و تبعید به ربذه در دفاع از ولایت 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تبعید ابوذر به ربذه در منابع اهل سنت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عمار بن یاسر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عمار و شفاف سازی جایگاه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عمار، حامی ولایت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عمار، حامی ولایت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صفین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تذکر دادن عمار به عمروعاص درباره حقانیت 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دفاع عمار از ولابت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شهادت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حمایت ارکان اربعه از 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وصایت 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آیات و روایات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اسناد حدیث منزلت از طرق اهل سنت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ویژگی های برتر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اعتراض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جریان سقیفه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انحراف خلفا از نقشۀ 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نتیجه گیری </w:t>
      </w:r>
      <w:r>
        <w:rPr>
          <w:rFonts w:eastAsia="IRNazanin" w:cs="IRNazanin"/>
          <w:color w:val="111111"/>
          <w:sz w:val="28"/>
          <w:szCs w:val="28"/>
          <w:lang w:bidi="fa-IR"/>
        </w:rPr>
        <w:t>290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ومآخذ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bookmarkStart w:id="10" w:name="pg7424_82387"/>
    </w:p>
    <w:p>
      <w:pPr>
        <w:pStyle w:val="Heading2"/>
        <w:numPr>
          <w:ilvl w:val="1"/>
          <w:numId w:val="1"/>
        </w:numPr>
        <w:rPr/>
      </w:pPr>
      <w:bookmarkStart w:id="11" w:name="__RefHeading___Toc345703_3531895371"/>
      <w:bookmarkStart w:id="12" w:name="_Toc4"/>
      <w:bookmarkEnd w:id="10"/>
      <w:bookmarkEnd w:id="11"/>
      <w:r>
        <w:rPr>
          <w:rtl w:val="true"/>
        </w:rPr>
        <w:t>اشاره</w:t>
      </w:r>
      <w:bookmarkEnd w:id="12"/>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را تقدیم می کنم به آن آفتابی که با طلوعش شب بیدادگران زمان را به پایان می رساند و پرچم سبز ایمان را برافراشته و قوت قلبی است برای دلهای آکنده از عشق الهی ، همو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وقائم ودر لحظه های انتظار دوستان خود پنهان</w:t>
      </w:r>
      <w:r>
        <w:rPr>
          <w:rFonts w:eastAsia="IRNazanin" w:cs="IRNazanin"/>
          <w:color w:val="111111"/>
          <w:sz w:val="28"/>
          <w:szCs w:val="28"/>
          <w:rtl w:val="true"/>
          <w:lang w:bidi="fa-IR"/>
        </w:rPr>
        <w:t xml:space="preserve">. </w:t>
      </w:r>
      <w:bookmarkStart w:id="13" w:name="pg7424_82388"/>
    </w:p>
    <w:p>
      <w:pPr>
        <w:pStyle w:val="Heading2"/>
        <w:numPr>
          <w:ilvl w:val="1"/>
          <w:numId w:val="1"/>
        </w:numPr>
        <w:rPr/>
      </w:pPr>
      <w:bookmarkStart w:id="14" w:name="__RefHeading___Toc345705_3531895371"/>
      <w:bookmarkStart w:id="15" w:name="_Toc5"/>
      <w:bookmarkEnd w:id="13"/>
      <w:bookmarkEnd w:id="14"/>
      <w:r>
        <w:rPr>
          <w:rtl w:val="true"/>
        </w:rPr>
        <w:t>مقدمه</w:t>
      </w:r>
      <w:bookmarkEnd w:id="15"/>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سعی شده است در حد توان علمی نویسنده ، ابعاد وجودی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جایگاه ایشان در نزد حضرت ختمی مرتبت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جریان سقیفه ، حمایت و پشتیبانی ارکان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مقداد، ابوذر و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مقام وصایت و جانشینی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مقام ملکوتی و معنوی ایشان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چهره های برجسته تاریخ اسلام است که در طول قرنها هواداران و مخالفان زیادی برآن شده اند که مسالۀ وصایت و جانشینی حضرت را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و بررسی قرار دهند و تنها در این بین افکار و عقایدی شایسته هستند که خالی از حسد، کینه و دشمنی اند و بر اساس عقل، تدبیر، علم ومنطق به بررسی این موضوع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اول به بررسی و کنکاش در ابعاد وجودی و شخصیت گهربار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شده است و در رساله دوم مساله وصایت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جریان سقیفه و دفاع جانانه صحابه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سلمان،مقداد،ابوذر و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تفحص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رساله دوم پایانامه مقطع ارشد بنده است که در اینجا بر خود لازم میبینم از استاد راهنما جناب آقای دکتر سید محمدرضا حسینی و استاد مشاور جناب آقای دکتر حسن قریشی نهایت تشکر و سپاسگزاری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این اثر مقبول درگاه حق وهمچنین مولایم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w:t>
      </w:r>
      <w:r>
        <w:rPr>
          <w:rFonts w:eastAsia="IRNazanin" w:cs="IRNazanin"/>
          <w:color w:val="111111"/>
          <w:sz w:val="28"/>
          <w:szCs w:val="28"/>
          <w:rtl w:val="true"/>
          <w:lang w:bidi="fa-IR"/>
        </w:rPr>
        <w:t xml:space="preserve">. </w:t>
      </w:r>
      <w:bookmarkStart w:id="16" w:name="pg7424_82389"/>
    </w:p>
    <w:p>
      <w:pPr>
        <w:pStyle w:val="Heading2"/>
        <w:numPr>
          <w:ilvl w:val="1"/>
          <w:numId w:val="1"/>
        </w:numPr>
        <w:rPr/>
      </w:pPr>
      <w:bookmarkStart w:id="17" w:name="__RefHeading___Toc345707_3531895371"/>
      <w:bookmarkStart w:id="18" w:name="_Toc6"/>
      <w:bookmarkEnd w:id="16"/>
      <w:bookmarkEnd w:id="17"/>
      <w:r>
        <w:rPr>
          <w:rtl w:val="true"/>
        </w:rPr>
        <w:t>رسالۀ اول</w:t>
      </w:r>
      <w:r>
        <w:rPr>
          <w:rtl w:val="true"/>
        </w:rPr>
        <w:t xml:space="preserve">: </w:t>
      </w:r>
      <w:r>
        <w:rPr>
          <w:rtl w:val="true"/>
        </w:rPr>
        <w:t>بررسی ابعاد وجودی امام علی</w:t>
      </w:r>
      <w:r>
        <w:rPr>
          <w:rtl w:val="true"/>
        </w:rPr>
        <w:t>(</w:t>
      </w:r>
      <w:r>
        <w:rPr>
          <w:rtl w:val="true"/>
        </w:rPr>
        <w:t>علیه السلام</w:t>
      </w:r>
      <w:r>
        <w:rPr>
          <w:rtl w:val="true"/>
        </w:rPr>
        <w:t>)</w:t>
      </w:r>
      <w:bookmarkEnd w:id="18"/>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345709_3531895371"/>
      <w:bookmarkStart w:id="20" w:name="_Toc7"/>
      <w:bookmarkEnd w:id="19"/>
      <w:r>
        <w:rPr>
          <w:rtl w:val="true"/>
        </w:rPr>
        <w:t>اشاره</w:t>
      </w:r>
      <w:bookmarkStart w:id="21" w:name="pg7424_82390"/>
      <w:bookmarkEnd w:id="20"/>
    </w:p>
    <w:p>
      <w:pPr>
        <w:pStyle w:val="Heading3"/>
        <w:numPr>
          <w:ilvl w:val="2"/>
          <w:numId w:val="1"/>
        </w:numPr>
        <w:rPr/>
      </w:pPr>
      <w:bookmarkStart w:id="22" w:name="__RefHeading___Toc345711_3531895371"/>
      <w:bookmarkStart w:id="23" w:name="_Toc8"/>
      <w:bookmarkEnd w:id="21"/>
      <w:bookmarkEnd w:id="22"/>
      <w:r>
        <w:rPr>
          <w:rtl w:val="true"/>
        </w:rPr>
        <w:t xml:space="preserve">ولادت ونسب امام علی </w:t>
      </w:r>
      <w:r>
        <w:rPr>
          <w:rtl w:val="true"/>
        </w:rPr>
        <w:t>(</w:t>
      </w:r>
      <w:r>
        <w:rPr>
          <w:rtl w:val="true"/>
        </w:rPr>
        <w:t>عَلَيْه السَّلاَمُ</w:t>
      </w:r>
      <w:r>
        <w:rPr>
          <w:rtl w:val="true"/>
        </w:rPr>
        <w:t>)</w:t>
      </w:r>
      <w:bookmarkEnd w:id="2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مکه در خانۀ کعبه در روز سیزدهم ماه رجب سال سی ام از عام الفیل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 سال پس از داستان لشکر کشی ابرهه به شهر مکه برای خراب کردن خانۀ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آمد،وکسی نه پیش از آن حضرت و نه بعد از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کعبه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الله الحرام به دنیا نیامد،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بزرگداشتی بود از جانب خدای تعالی و اکرامی بود که نسبت به مقام شامخ وبا عظمتش عنایت فرمود</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در مستدرک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در این زمینه متواتر است و جمعی از علمای عامه بر آن اتفاق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تواترت الاخبار فیه و تابعه جمع من علماء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نمونه های دیگر در این زمینه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الابصار شبلنجی ص</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کفایه الطالب گنجی شافعی ص</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فصول المهمه ابن صباغ ص</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عینیه آلوسی ص</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مرآه الکائنات محمد بن احمد ص</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ابن جوزی و</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این اعجاز در تولد او را مصداق این آیه کرد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وَلِنَجعَلَهُ ءایَۀً لِلنَّاسِ وَ رَحمَۀً مِنّا وَ کانَ أمراً مَقضِیّاً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را برای مردم نشانه ای قرار دهیم و رحمتی باشد از سوی ما و این امری حتمی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ابوطالب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علمای بزرگوار شیعه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مفید،شیخ طوسی،طبرسی ودیگران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واسلام او نزد علمای شیعه مورد اتفاق بوده واجماعی است، وکسی در آن اختلاف نکرده است ،واگر اختلافی دیده می شود در برخی کتابهای اهل سنت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سخن آنها نیز خالی از اعتبار و دلیل بر بی اطلاعی یا غرض ورزی آنها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گذشته از اشعاری که از ابوطالب نقل شده،پشتیبانی بی دریغ وی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ایثار گریهایی که از او در این راه نقل شده است،برای اثبات مدعای ما کافی است</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ایشان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مثل ابی طالب مثل اصحاب الکهف اسروا الایمان و اظهروا الشرک فاتاهم الله اجرهم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حکایت ابوطالب حکایت اصحاب کهف است که ایمان خود را مخفی داشتند وتظاهر به شرک می کردند از این رو خداوند دو بار به آنها پاداش عطا فرمود</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یکی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پسری عبدالمطلب است که ملقب به شیخ بطحا واز ابطال وقهرمانان عرب بود</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ومادر ایشان فاطمه دختر اسد بن هاشم بن عبد مناف رضی الله عنها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صرفنظر از این که مادر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مادری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بود،وآن حضرت در دامن آن بانوی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 ونما کرد،و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سپاسگزار نیکیهای آن زن بود،و در ردیف نخستین کسانی بود که به آن حضرت ایمان آورد، وبه همراهی مهاجرین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کرد، وچون از دنیا رفت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پیراهن مخصوص خود کفن کرد تا بدان وسیله از آزار حشرات زمین در قبر آسوده بماند وآنها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 پیراهن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دور گردند،و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قبر او خوابید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فشار قبر آسوده و در امان باشد، و </w:t>
      </w:r>
    </w:p>
    <w:p>
      <w:pPr>
        <w:pStyle w:val="BookText"/>
        <w:rPr/>
      </w:pPr>
      <w:r>
        <w:rPr>
          <w:rFonts w:ascii="IRNazanin" w:hAnsi="IRNazanin" w:eastAsia="IRNazanin"/>
          <w:color w:val="111111"/>
          <w:sz w:val="28"/>
          <w:sz w:val="28"/>
          <w:szCs w:val="28"/>
          <w:rtl w:val="true"/>
          <w:lang w:bidi="fa-IR"/>
        </w:rPr>
        <w:t xml:space="preserve">اقرار به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این که در قبرش نهاد به او تلقین فرمود که هنگام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پاسخ دهد، و او را به این همه مخصوص گردانید به خاطر آن رتبه و قدر ومنزلتی که نزد خدای عز وجل وآن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واین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تاریخ نویسان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وامیر المومنین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وبرادران آن بزرگوار نخستین کسانی بودند که نسبت آنها از دو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سوی پدر هم از سوی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هاشم بن عبد مناف می رسد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ابوطالب بن عبد المطب بن هاشم بن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بنت اسد بن هاشم بن عبد مناف  واگر به نسب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توجه شود می بینیم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سلسلۀ نسل خویش به حضرت ابراهیم و پیامبران عظیم الشأن دیگر هم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بن عبد المطلب بن هاشم بن عبد مناف بن قصی بن کلاب بن مره بن کعب بن لوی بن غالب بن فهر بن مالک بن النضر ابن کنانه بن خزیمه بن مدکه بن الیاس بن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نزار بن معد بن عدنان بن ادد بن مقوم بن ناحور بن تیرح بن یعرب بن یشجب ابن نابت بن اسماعیل بن ابراهیم بن تارح بن ناحور بن ساروح بن راعو بن فالخ بن عیبر بن شالخ بن ارفخشذ بن سام بن نوح بن لامک بن متوشلخ بن اخنوخ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پاورقی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اخنوخ نام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یرد بن مهلیل بن قینن بن یانش بن شیث ابن آدم،علیه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علی</w:t>
      </w:r>
    </w:p>
    <w:p>
      <w:pPr>
        <w:pStyle w:val="BookText"/>
        <w:rPr/>
      </w:pPr>
      <w:r>
        <w:rPr>
          <w:rFonts w:ascii="IRNazanin" w:hAnsi="IRNazanin" w:eastAsia="IRNazanin"/>
          <w:color w:val="111111"/>
          <w:sz w:val="28"/>
          <w:sz w:val="28"/>
          <w:szCs w:val="28"/>
          <w:rtl w:val="true"/>
          <w:lang w:bidi="fa-IR"/>
        </w:rPr>
        <w:t xml:space="preserve">همدانی فقیه شافعی در مودت هشتم از مودۀ القربی نقل از عباس بن عبدالمطلب که سلیمان بلخی حنفی هم در 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آورده و محمد بن یوسف کنجی شافعی در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صد باب از کفایت الطالب به مختصر اختلافی در الفاظ و کلمات نقل نموده اند که 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مادرش فاطمه متولد شد، فاطمه نام پدرش اسد را بر او گذارد جناب ابوطالب از آن اسم راضی نبود، فرمود فاطمه بیا امشب برویم بالای کوه أبوقبیس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 فرمود برویم در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بخوانیم، شاید ما را خبر دهد از اسمی برای این بچه چون شب شد، هر دو به کوه ابوقبیس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به دعا مشغول شدند جناب ابوطالب دعای خود را به شعری انشاد نمود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رب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الغسق الدجی</w:t>
      </w:r>
    </w:p>
    <w:p>
      <w:pPr>
        <w:pStyle w:val="BookText"/>
        <w:rPr/>
      </w:pPr>
      <w:r>
        <w:rPr>
          <w:rFonts w:ascii="IRNazanin" w:hAnsi="IRNazanin" w:eastAsia="IRNazanin"/>
          <w:color w:val="111111"/>
          <w:sz w:val="28"/>
          <w:sz w:val="28"/>
          <w:szCs w:val="28"/>
          <w:rtl w:val="true"/>
          <w:lang w:bidi="fa-IR"/>
        </w:rPr>
        <w:t xml:space="preserve">والقمر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المبتلج المضی</w:t>
      </w:r>
    </w:p>
    <w:p>
      <w:pPr>
        <w:pStyle w:val="BookText"/>
        <w:rPr/>
      </w:pPr>
      <w:r>
        <w:rPr>
          <w:rFonts w:ascii="IRNazanin" w:hAnsi="IRNazanin" w:eastAsia="IRNazanin"/>
          <w:color w:val="111111"/>
          <w:sz w:val="28"/>
          <w:sz w:val="28"/>
          <w:szCs w:val="28"/>
          <w:rtl w:val="true"/>
          <w:lang w:bidi="fa-IR"/>
        </w:rPr>
        <w:t>بین لنامن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امرک الخفی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ماذا تری فی اسم ذا الصبی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آن حین صدائی از طرف آسمان بلند شد ، ابوطالب سر بلند نمود، لوحی مانند زبرجد سبز دید که بر او چهار سطر نوشته اند، لوح را بر گرفت و بر سینۀ خود چسبانید دید این اشعار ثبت است</w:t>
      </w:r>
    </w:p>
    <w:p>
      <w:pPr>
        <w:pStyle w:val="BookText"/>
        <w:rPr/>
      </w:pPr>
      <w:r>
        <w:rPr>
          <w:rFonts w:ascii="IRNazanin" w:hAnsi="IRNazanin" w:eastAsia="IRNazanin"/>
          <w:color w:val="111111"/>
          <w:sz w:val="28"/>
          <w:sz w:val="28"/>
          <w:szCs w:val="28"/>
          <w:rtl w:val="true"/>
          <w:lang w:bidi="fa-IR"/>
        </w:rPr>
        <w:t>خصصتما بالولدالزکی والطاهر المنتخب الرضی</w:t>
      </w:r>
    </w:p>
    <w:p>
      <w:pPr>
        <w:pStyle w:val="BookText"/>
        <w:rPr/>
      </w:pPr>
      <w:r>
        <w:rPr>
          <w:rFonts w:ascii="IRNazanin" w:hAnsi="IRNazanin" w:eastAsia="IRNazanin"/>
          <w:color w:val="111111"/>
          <w:sz w:val="28"/>
          <w:sz w:val="28"/>
          <w:szCs w:val="28"/>
          <w:rtl w:val="true"/>
          <w:lang w:bidi="fa-IR"/>
        </w:rPr>
        <w:t xml:space="preserve">واسمه من قاهر العلی علی اشتق من العلی </w:t>
      </w:r>
      <w:r>
        <w:rPr>
          <w:rStyle w:val="FootnoteAnchor"/>
          <w:rtl w:val="true"/>
        </w:rPr>
        <w:footnoteReference w:id="10"/>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گنجی شافعی در کفایه الطالب نقل نموده که ندائی بر خاست و این دو شعر را </w:t>
      </w:r>
      <w:bookmarkStart w:id="24" w:name="pg7424_82394"/>
    </w:p>
    <w:p>
      <w:pPr>
        <w:pStyle w:val="BookText"/>
        <w:rPr/>
      </w:pPr>
      <w:bookmarkEnd w:id="24"/>
      <w:r>
        <w:rPr>
          <w:rFonts w:ascii="IRNazanin" w:hAnsi="IRNazanin" w:eastAsia="IRNazanin"/>
          <w:color w:val="111111"/>
          <w:sz w:val="28"/>
          <w:sz w:val="28"/>
          <w:szCs w:val="28"/>
          <w:rtl w:val="true"/>
          <w:lang w:bidi="fa-IR"/>
        </w:rPr>
        <w:t>در جواب ابو طالب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اهل بیت المصطفی النبی خصصتم بالولد الزکی</w:t>
      </w:r>
    </w:p>
    <w:p>
      <w:pPr>
        <w:pStyle w:val="BookText"/>
        <w:rPr/>
      </w:pPr>
      <w:r>
        <w:rPr>
          <w:rFonts w:ascii="IRNazanin" w:hAnsi="IRNazanin" w:eastAsia="IRNazanin"/>
          <w:color w:val="111111"/>
          <w:sz w:val="28"/>
          <w:sz w:val="28"/>
          <w:szCs w:val="28"/>
          <w:rtl w:val="true"/>
          <w:lang w:bidi="fa-IR"/>
        </w:rPr>
        <w:t>ان اسمه من شامخ العلی علی اشتق من العلی</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فسر ابوطالب سرورا عظیما و خر ساجدا لله تبارک و تعالی</w:t>
      </w:r>
      <w:r>
        <w:rPr>
          <w:rStyle w:val="FootnoteAnchor"/>
          <w:rtl w:val="true"/>
        </w:rPr>
        <w:footnoteReference w:id="12"/>
      </w:r>
      <w:r>
        <w:rPr>
          <w:rFonts w:ascii="IRNazanin" w:hAnsi="IRNazanin" w:eastAsia="IRNazanin"/>
          <w:color w:val="111111"/>
          <w:sz w:val="28"/>
          <w:sz w:val="28"/>
          <w:szCs w:val="28"/>
          <w:rtl w:val="true"/>
          <w:lang w:bidi="fa-IR"/>
        </w:rPr>
        <w:t>آنگاه ده شتر به شکرانۀ این امر عظیم قربانی نمود وآن لوح را در مسجدالحرام آویختند، وبنی هاشم به آن لوح بر قریش افتخار می نمودند وآن لوح بود تازمان جنگ حجاج با عبدالله زبیر مفقود شد</w:t>
      </w:r>
      <w:r>
        <w:rPr>
          <w:rFonts w:eastAsia="IRNazanin" w:cs="IRNazanin"/>
          <w:color w:val="111111"/>
          <w:sz w:val="28"/>
          <w:szCs w:val="28"/>
          <w:rtl w:val="true"/>
          <w:lang w:bidi="fa-IR"/>
        </w:rPr>
        <w:t xml:space="preserve">.» </w:t>
      </w:r>
      <w:r>
        <w:rPr>
          <w:rStyle w:val="FootnoteAnchor"/>
          <w:rtl w:val="true"/>
        </w:rPr>
        <w:footnoteReference w:id="13"/>
      </w:r>
    </w:p>
    <w:p>
      <w:pPr>
        <w:pStyle w:val="Heading3"/>
        <w:numPr>
          <w:ilvl w:val="2"/>
          <w:numId w:val="1"/>
        </w:numPr>
        <w:rPr/>
      </w:pPr>
      <w:bookmarkStart w:id="25" w:name="__RefHeading___Toc345713_3531895371"/>
      <w:bookmarkStart w:id="26" w:name="_Toc9"/>
      <w:bookmarkEnd w:id="25"/>
      <w:r>
        <w:rPr>
          <w:rtl w:val="true"/>
        </w:rPr>
        <w:t xml:space="preserve">امام علی </w:t>
      </w:r>
      <w:r>
        <w:rPr>
          <w:rtl w:val="true"/>
        </w:rPr>
        <w:t>(</w:t>
      </w:r>
      <w:r>
        <w:rPr>
          <w:rtl w:val="true"/>
        </w:rPr>
        <w:t>عَلَيْه السَّلاَمُ</w:t>
      </w:r>
      <w:r>
        <w:rPr>
          <w:rtl w:val="true"/>
        </w:rPr>
        <w:t xml:space="preserve">) </w:t>
      </w:r>
      <w:r>
        <w:rPr>
          <w:rtl w:val="true"/>
        </w:rPr>
        <w:t xml:space="preserve">و بعثت پیامبر </w:t>
      </w:r>
      <w:r>
        <w:rPr>
          <w:rtl w:val="true"/>
        </w:rPr>
        <w:t>(</w:t>
      </w:r>
      <w:r>
        <w:rPr>
          <w:rtl w:val="true"/>
        </w:rPr>
        <w:t>صَلَّى اَللَّهُ عَلَيْهِ وَ آلِهِ</w:t>
      </w:r>
      <w:r>
        <w:rPr>
          <w:rtl w:val="true"/>
        </w:rPr>
        <w:t>)</w:t>
      </w:r>
      <w:bookmarkEnd w:id="2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به جهان گشود، بیش از سی سال از عمر پیامبر نگذشته بود وپیامبر در چهل سالگی به رسالت مبعوث گردید،بنابراین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بعثت پیامبر بیش از ده سال نداشت</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بنابراین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سالگی در آغاز بعثت، اولین مردی بود که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گفته وپشت سر آن حضرت نماز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الدار ویوم الانذار</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رفتار دیگری از طرف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مؤید این مطلب و نشانۀ آن است که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رغم خردی سن از بلوغ عقلی و کمال معنوی برخوردارند، بیعت کردن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 خردسالی ایشان است ودر ظاهر با هیچ کودک دیگری جز آن دو 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داستان مباهله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علی رغم خردسالی،برای مباهله همراه خود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ارشاد شیخ مفید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همرا بردن ایشان توسط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بلوغ آن دو بزگوار، شدت آبروی آنان نزد خدای سبحان، کمال عقلی ومعنوی ایشان و ارجحیت ایشان بر تمامی انسانهای دیگری است که از نظر سنی از این دو بزرگوار بسیار مسن تر بودند، لذا شایستگی ایشان است بر تمامی بشریت ولیاقت ذاتی آنان برامر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متعلق به همین دوره از سن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آن حدیث که متواتر فریقین 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سیزده سالگی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کرده و از ایشان بیعت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نکتۀ برجسته در این حدیث که از طرف مدافعین امامت بر آن تاکید بسیار شده، انتخاب صریح حضرت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وزیر و جانشین و وصی از طرف حضرت ختمی مرتبت می باشد، اما نکته ظریف دیگری که در آن مشهود است پذیرفتن بیعت ایشان و انتخاب جانشینی ایشان از طرف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رغم سن کم و خردسالی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است،زیرا لازمۀ بیعت، بلوغ است؛عمل پیامبر تاکید قاطعی است براین مهم که وجود مبارک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سن اندک از نظر خرد وعقل وبلوغ، در حد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واکنش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سن کم نسبت به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نشانۀ انتخابی است بزرگ که از کمال خرد وعقل ایشان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حقیقت جو وتأمل بی غرض براین امر، شایستگی ایشان را برای منصب امامت و وصایت، برای هر انسان منصفی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ونشانۀ بارزی است بر لیاقت ذاتی ایشان بر امر وصایت و امامت وخواست ازلی حضرت احدیت بر این امر</w:t>
      </w:r>
      <w:r>
        <w:rPr>
          <w:rFonts w:eastAsia="IRNazanin" w:cs="IRNazanin"/>
          <w:color w:val="111111"/>
          <w:sz w:val="28"/>
          <w:szCs w:val="28"/>
          <w:rtl w:val="true"/>
          <w:lang w:bidi="fa-IR"/>
        </w:rPr>
        <w:t xml:space="preserve">. </w:t>
      </w:r>
      <w:bookmarkStart w:id="27" w:name="pg7424_82397"/>
    </w:p>
    <w:p>
      <w:pPr>
        <w:pStyle w:val="Heading3"/>
        <w:numPr>
          <w:ilvl w:val="2"/>
          <w:numId w:val="1"/>
        </w:numPr>
        <w:rPr/>
      </w:pPr>
      <w:bookmarkStart w:id="28" w:name="__RefHeading___Toc345715_3531895371"/>
      <w:bookmarkStart w:id="29" w:name="_Toc10"/>
      <w:bookmarkEnd w:id="27"/>
      <w:bookmarkEnd w:id="28"/>
      <w:r>
        <w:rPr>
          <w:rtl w:val="true"/>
        </w:rPr>
        <w:t xml:space="preserve">پرورش امام علی </w:t>
      </w:r>
      <w:r>
        <w:rPr>
          <w:rtl w:val="true"/>
        </w:rPr>
        <w:t>(</w:t>
      </w:r>
      <w:r>
        <w:rPr>
          <w:rtl w:val="true"/>
        </w:rPr>
        <w:t>عَلَيْه السَّلاَمُ</w:t>
      </w:r>
      <w:r>
        <w:rPr>
          <w:rtl w:val="true"/>
        </w:rPr>
        <w:t xml:space="preserve">) </w:t>
      </w:r>
      <w:r>
        <w:rPr>
          <w:rtl w:val="true"/>
        </w:rPr>
        <w:t>در دامان پیامبر</w:t>
      </w:r>
      <w:r>
        <w:rPr>
          <w:rtl w:val="true"/>
        </w:rPr>
        <w:t>(</w:t>
      </w:r>
      <w:r>
        <w:rPr>
          <w:rtl w:val="true"/>
        </w:rPr>
        <w:t>صَلَّى اَللَّهُ عَلَيْهِ وَ آلِهِ</w:t>
      </w:r>
      <w:r>
        <w:rPr>
          <w:rtl w:val="true"/>
        </w:rPr>
        <w:t>)</w:t>
      </w:r>
      <w:bookmarkEnd w:id="2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اسحاق علت روانه شدن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خانۀ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درایام طفولیت اینگونه بیان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جاهلیت قحطی سخت پیدا شده بود، چنانکه اهل مکه از آن سخت برنج آمدند، خاص وعام وتوانگر ودرویش؛ وابوطالب عم پیغمبربود، علیه السلام، صاحب عیال بود، واورا نفقۀ بسیار بکار می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سید، علیه السلام، عباس،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 برادرت ابوطالب عیالان بسیار دارد و او را خرجی بکارمی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بیا تا برویم وابوطالب را تخفیفی بجوئیم وهریکی از ما فرزندی از آن وی با خود گیریم و نفقت و موءنت ایشان از وی کفایت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دو برفتند بر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عقیل ناگزیر است ونتوانم که یک لحظه اورا نبینم، او مرا باز گذارید و باقی شما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سید،علیه السلام، علی را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وعباس، رضی الله عنه، جعفر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کرم الله وجهه ،پیش سید ،علیه السلام، می بود تا سید،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آمد ودعوت خلق آغاز کرد و علی،رضی الله عنه، ایمان آورد</w:t>
      </w:r>
      <w:r>
        <w:rPr>
          <w:rFonts w:eastAsia="IRNazanin" w:cs="IRNazanin"/>
          <w:color w:val="111111"/>
          <w:sz w:val="28"/>
          <w:szCs w:val="28"/>
          <w:rtl w:val="true"/>
          <w:lang w:bidi="fa-IR"/>
        </w:rPr>
        <w:t xml:space="preserve">... » </w:t>
      </w:r>
      <w:r>
        <w:rPr>
          <w:rStyle w:val="FootnoteAnchor"/>
          <w:rtl w:val="true"/>
        </w:rPr>
        <w:footnoteReference w:id="16"/>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 ضمن خطبۀ قاصعه به دوران تربیتی اش اشاره می کند 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قدر ومنزلت مرا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خویشی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 و داماد او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ومقام بلند واحترام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 آن حضرت داشتم و مرا به خلافت نصب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دانید، زمان کودکی مرا در کنار خود پرورش داد، وبه سینه اش می چسبانید، ودر بسترش در آغوش می داشت، وتنش را به من می مالید، و بوی خوش خویش را </w:t>
      </w:r>
    </w:p>
    <w:p>
      <w:pPr>
        <w:pStyle w:val="BookText"/>
        <w:rPr/>
      </w:pPr>
      <w:r>
        <w:rPr>
          <w:rFonts w:ascii="IRNazanin" w:hAnsi="IRNazanin" w:eastAsia="IRNazanin"/>
          <w:color w:val="111111"/>
          <w:sz w:val="28"/>
          <w:sz w:val="28"/>
          <w:szCs w:val="28"/>
          <w:rtl w:val="true"/>
          <w:lang w:bidi="fa-IR"/>
        </w:rPr>
        <w:t>بمن می بویانید، و خوراکی جویده در دهان من می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پدر نسبت به فرزند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دروغ در گفتار وخطا واشتباه در کردار از من 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به اتفاق امامیه آن حضرت وحضرت زهرا ویازده فرزندنشان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هستند وهرگز گناه کوچک وبزرگ از ایشان نه عمدا ونه نسیانا ونه خطا سر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وخداوند بزرگترین فرشته ای از فرشتگانش را از وقتی که پیغمبر صلی الله وعلیه وآله از شیر گرفته شده بود، همنشین آن حضرت گردانید که او را در شب و روز به راه بزرگواریها وخوهای نیکوی جهان سیر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اخبار چنین معلوم می شود که مراد از آن فرشته روح القدس است که از جبرائیل ومیکائیل بزرگتر و همیشه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بزرگتر وهمیشه با پیغمبر اکرم بوده بعد از آن حضرت هم با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پی او می رفتم مانند رفتن بچۀ شتر پی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وروز در خلوت وجلوت با آن بزرگوار بوده وهرگز ازاو جدا نمی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هرروزی از خوهای خود پرچم ونشانه ای می افراشت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می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 از آن را به من امر می فرمود</w:t>
      </w:r>
      <w:r>
        <w:rPr>
          <w:rFonts w:eastAsia="IRNazanin" w:cs="IRNazanin"/>
          <w:color w:val="111111"/>
          <w:sz w:val="28"/>
          <w:szCs w:val="28"/>
          <w:rtl w:val="true"/>
          <w:lang w:bidi="fa-IR"/>
        </w:rPr>
        <w:t>......»</w:t>
      </w:r>
      <w:r>
        <w:rPr>
          <w:rStyle w:val="FootnoteAnchor"/>
          <w:rtl w:val="true"/>
        </w:rPr>
        <w:footnoteReference w:id="1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زید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در آن دوران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خرما را در دهانشان نرم کرده تا خوردن آن راحت تر شده ، آنگاه آن را در دهان امام می گذاشت</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درشرح خود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پرسیدم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پسرانش را بیشتر دوست می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را، گفتم من تو را از پسران او می پرسم، گفت او را نسبت به پسرانش از همیشه بیشتر دوست می داشت ، </w:t>
      </w:r>
    </w:p>
    <w:p>
      <w:pPr>
        <w:pStyle w:val="BookText"/>
        <w:rPr/>
      </w:pPr>
      <w:r>
        <w:rPr>
          <w:rFonts w:ascii="IRNazanin" w:hAnsi="IRNazanin" w:eastAsia="IRNazanin"/>
          <w:color w:val="111111"/>
          <w:sz w:val="28"/>
          <w:sz w:val="28"/>
          <w:szCs w:val="28"/>
          <w:rtl w:val="true"/>
          <w:lang w:bidi="fa-IR"/>
        </w:rPr>
        <w:t>ندیدم هیچ روزی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کودک بود از آن حضرت جدا شود مگر زمانی که برای خدیجه در سفر بود، ندیدم پدری را به پسرش مهربانتر از او به علی، و نه پسری را برای پدرش فرمانبردارتر از علی برای پیغمبر</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مورخین نوشته اند او در دوران کودکی با هر کودکی که کشتی می گرفت او را به زمین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اسبی را در حال دویدن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تعقیب می کرد وسرانجام به او می رسید و پیامبر این جریانات را می دید وچشم انداز خوبی را برای او در ذهن مجسم می کرد</w:t>
      </w:r>
      <w:r>
        <w:rPr>
          <w:rFonts w:eastAsia="IRNazanin" w:cs="IRNazanin"/>
          <w:color w:val="111111"/>
          <w:sz w:val="28"/>
          <w:szCs w:val="28"/>
          <w:rtl w:val="true"/>
          <w:lang w:bidi="fa-IR"/>
        </w:rPr>
        <w:t>.»</w:t>
      </w:r>
      <w:r>
        <w:rPr>
          <w:rStyle w:val="FootnoteAnchor"/>
          <w:rtl w:val="true"/>
        </w:rPr>
        <w:footnoteReference w:id="2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در هر سالی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 از مبعوث شدن به رسالت یک ماه از مردم دوری گزیده برای عبادت و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کوهی است نزدیک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اقامت می نمود، من او را می دیدم وغیر من نمی دید،و در آن زمان اسلام در خانه ای نیامده بود مگر خانۀ رسول خدا صلی الله علیه وآله وخدیجه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زوجۀ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من سوم ایشان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مسلمان نبود مگر پیغمبر اکرم وخدیجه و من ، این جمله صراحت دارد به اینکه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مردی بود که به آن حضرت ایمان آورده و اسلام اختیار نمود، ونظیر این سخن فرمایش آن بزرگوار است در سخن صد وسی و یکم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من نخستین کسی هستم که به حق رسیده و آن را شنیده و پذیرفته است، هیچ کس بر من به نماز پیشی نگرفت مگر رسول خداصلی الله وعلیه وآله نور وحی و رسالت را می دیدم ،و بوی نبوت و پیغمبری را می بوئیدم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نزول وحی با آن حضرت بوده و به آنچه نازل می شد بدون تردید ایمان می </w:t>
      </w:r>
    </w:p>
    <w:p>
      <w:pPr>
        <w:pStyle w:val="BookText"/>
        <w:rPr/>
      </w:pPr>
      <w:r>
        <w:rPr>
          <w:rFonts w:ascii="IRNazanin" w:hAnsi="IRNazanin" w:eastAsia="IRNazanin"/>
          <w:color w:val="111111"/>
          <w:sz w:val="28"/>
          <w:sz w:val="28"/>
          <w:szCs w:val="28"/>
          <w:rtl w:val="true"/>
          <w:lang w:bidi="fa-IR"/>
        </w:rPr>
        <w:t>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برآن حضرت صلی الله علیه و آله نازل شد صدای شیطان را شنیدم،گفتم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چه صدائی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شیطان است که او را از پرستش نمودن نومیدی روی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دانسته که بعد از رسیدن این وحی مردم از ضلالت و گمراهی بیرون آمده از او پیروی نمی کنند نومید گردیده ناله و فریاد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شنوی آنچه من می شنوم، و می بینی آنچه من می 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همه چیز با من یکسانی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پیغمبر نیستی، ولیکن وزیری، وتو بر خیر ونیکوئی هستی</w:t>
      </w:r>
      <w:r>
        <w:rPr>
          <w:rFonts w:eastAsia="IRNazanin" w:cs="IRNazanin"/>
          <w:color w:val="111111"/>
          <w:sz w:val="28"/>
          <w:szCs w:val="28"/>
          <w:rtl w:val="true"/>
          <w:lang w:bidi="fa-IR"/>
        </w:rPr>
        <w:t>.»</w:t>
      </w:r>
      <w:r>
        <w:rPr>
          <w:rStyle w:val="FootnoteAnchor"/>
          <w:rtl w:val="true"/>
        </w:rPr>
        <w:footnoteReference w:id="2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ابوعبدالله الحافظ با اسناد خود از عفیف روایت می کند که می گفت من بازرگان بودم هنگام موسم حج به منی رفتم عباس بن عبدالمطلب هم تاجر بود، پیش او رفتم تا با او کالا مبادله کنم در این بین مردی از خیمه ای بیرون آمد که رو به کعبه نماز می گذارد سپس زنی و پس از او نوجوانی بیرون آمدند وبا او به نماز ایستادند ، گفتم عباس این چه آئینی است؟ما که این دین را نمی شناسیم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بن عبدالله است می گوید که خدا او را فرستاده است و گنجهای خسروان وقیصرها برای او گشوده خواهد شد،این هم همسرش خدیجه ودختر خویلد است وآن یکی هم علی پسر ابی طالب وپسر عموی او است که به او گرویده اند</w:t>
      </w:r>
      <w:r>
        <w:rPr>
          <w:rFonts w:eastAsia="IRNazanin" w:cs="IRNazanin"/>
          <w:color w:val="111111"/>
          <w:sz w:val="28"/>
          <w:szCs w:val="28"/>
          <w:rtl w:val="true"/>
          <w:lang w:bidi="fa-IR"/>
        </w:rPr>
        <w:t>.»</w:t>
      </w:r>
      <w:r>
        <w:rPr>
          <w:rStyle w:val="FootnoteAnchor"/>
          <w:rtl w:val="true"/>
        </w:rPr>
        <w:footnoteReference w:id="22"/>
      </w:r>
      <w:r>
        <w:rPr>
          <w:rFonts w:ascii="Amiri" w:hAnsi="Amiri" w:eastAsia="Amiri" w:cs="Amiri"/>
          <w:color w:val="111111"/>
          <w:sz w:val="28"/>
          <w:sz w:val="28"/>
          <w:szCs w:val="28"/>
          <w:rtl w:val="true"/>
          <w:lang w:bidi="ar-SA"/>
        </w:rPr>
        <w:t>ونیز 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فانی ولدت علی </w:t>
      </w:r>
    </w:p>
    <w:p>
      <w:pPr>
        <w:pStyle w:val="BookText"/>
        <w:rPr/>
      </w:pPr>
      <w:r>
        <w:rPr>
          <w:rFonts w:ascii="IRNazanin" w:hAnsi="IRNazanin" w:eastAsia="IRNazanin"/>
          <w:color w:val="111111"/>
          <w:sz w:val="28"/>
          <w:sz w:val="28"/>
          <w:szCs w:val="28"/>
          <w:rtl w:val="true"/>
          <w:lang w:bidi="fa-IR"/>
        </w:rPr>
        <w:t>الفطره وسبقت الی الایمان والهجره،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فطرت توحید به دنیا آمدم و در ایمان و هجرت بر دیگران سبقت جستم</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در در این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انت اول المومنین ایمانا واول المسلمین اسلاما</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ودر تفسیر طبری به سند خود از محمد بن کعب قرظی روایت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پسر شیبه با عباس وعلی بن ابی طالب مفاخرت می کردند ، طلحه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کلید دار خانۀ کعبه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دارای سمت سقائی حاجیانم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فهمم شما چه می گوئید ،من شش ماه قبل از همه مردم به طرف قبله نماز خواندم ، ومن مجاهد در راه خدایم خدا هم این آیه را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اجعلتم سقایه الحاج</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اجعلتم سقایه الحاج و عماره المسجد الحرام کمن آمن بالله والیوم الآخر وجاهد فی سبیل الله لایستوون عند الله والله لایهدی القوم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آب دادن به حاجیان و تعمیرمسجد الحرام را با رفتار کسی که به خدا و روز جزا ایمان آورده ودر راه خدا جهاد نموده برابر می کنید؟ و حال آنکه این دو طائفه نزد خدا یکسان نیستند و خداوند مردم ستمگر را هدایت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ودرتفسیر برهان در ذیل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اجعلتم سقایه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امالی شیخ بسند خود از اعمش از سالم بن ابی الجعد بطور رفع از ابی ذر روایت کرده که در حدیث شوری در ضمن احتجاجاتی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صحابه کرده،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در این مقام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میان شما احدی غیر از من هست که آیه </w:t>
      </w:r>
    </w:p>
    <w:p>
      <w:pPr>
        <w:pStyle w:val="BookText"/>
        <w:rPr/>
      </w:pPr>
      <w:r>
        <w:rPr>
          <w:rFonts w:ascii="IRNazanin" w:hAnsi="IRNazanin" w:eastAsia="IRNazanin"/>
          <w:color w:val="111111"/>
          <w:sz w:val="28"/>
          <w:sz w:val="28"/>
          <w:szCs w:val="28"/>
          <w:rtl w:val="true"/>
          <w:lang w:bidi="fa-IR"/>
        </w:rPr>
        <w:t xml:space="preserve">اجعلتم سقایه الحاج وعماره المسجد الحرام کمن امن بالله والیوم الآخر و جاهد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نازل شده باشد؟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از شما مسلمانها بر من وبر حوض کوثر وارد می شود اول کسی است که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زید بن ارقم گفته اولین کسی که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آورده علی بن ابی طالب است</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سئوالی که در اینجا مطرح می شود این است که چرا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توجه والتفات دارد؟ چرا در مسیر تربیتی اش لحظه به لحظه و گام به گام با او پیش می رود؟ وچرا از سنین کودکی تا بزرگسالی و تا آخرین لحظات حیات مبارکش اینگونه عمل می کند ودر این سیر تربیتی او را از دریای علم وحکمت سیراب می کند؟ اینهمه تلاش برای چه؟ در جواب به این سؤال ذکر این حدیث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که ایشان خطاب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من امر فرمود تو را به خود نزدیک کنم وبه تو رموز و اسرار اسلام را بیاموزم و تو آنها را فراگیری وآیه ای آمد وتعیها اذن واعیه ،وتو گوش شنوای اسلام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حضرت ابوطالب خطاب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ای دارد بدین مضمون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 من ، ملازمت خدمت محمد کن و از خدمت او دور مشو که وی تو را </w:t>
      </w:r>
      <w:bookmarkStart w:id="30" w:name="pg7424_82403"/>
    </w:p>
    <w:p>
      <w:pPr>
        <w:pStyle w:val="BookText"/>
        <w:rPr/>
      </w:pPr>
      <w:bookmarkEnd w:id="30"/>
      <w:r>
        <w:rPr>
          <w:rFonts w:ascii="IRNazanin" w:hAnsi="IRNazanin" w:eastAsia="IRNazanin"/>
          <w:color w:val="111111"/>
          <w:sz w:val="28"/>
          <w:sz w:val="28"/>
          <w:szCs w:val="28"/>
          <w:rtl w:val="true"/>
          <w:lang w:bidi="fa-IR"/>
        </w:rPr>
        <w:t>جز خیر و نیکی نفرماید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ایمان خویش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شککت فی الحق مذ اریته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ودو دلی در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وفروع دین مقدس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ننمودم از آن هنگام که به آن نموده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آنرا دانستم</w:t>
      </w:r>
      <w:r>
        <w:rPr>
          <w:rFonts w:eastAsia="IRNazanin" w:cs="IRNazanin"/>
          <w:color w:val="111111"/>
          <w:sz w:val="28"/>
          <w:szCs w:val="28"/>
          <w:rtl w:val="true"/>
          <w:lang w:bidi="fa-IR"/>
        </w:rPr>
        <w:t xml:space="preserve">).» </w:t>
      </w:r>
      <w:r>
        <w:rPr>
          <w:rStyle w:val="FootnoteAnchor"/>
          <w:rtl w:val="true"/>
        </w:rPr>
        <w:footnoteReference w:id="30"/>
      </w:r>
    </w:p>
    <w:p>
      <w:pPr>
        <w:pStyle w:val="Heading3"/>
        <w:numPr>
          <w:ilvl w:val="2"/>
          <w:numId w:val="1"/>
        </w:numPr>
        <w:rPr/>
      </w:pPr>
      <w:bookmarkStart w:id="31" w:name="__RefHeading___Toc345717_3531895371"/>
      <w:bookmarkStart w:id="32" w:name="_Toc11"/>
      <w:bookmarkEnd w:id="31"/>
      <w:r>
        <w:rPr>
          <w:rtl w:val="true"/>
        </w:rPr>
        <w:t xml:space="preserve">علم امام علی </w:t>
      </w:r>
      <w:r>
        <w:rPr>
          <w:rtl w:val="true"/>
        </w:rPr>
        <w:t>(</w:t>
      </w:r>
      <w:r>
        <w:rPr>
          <w:rtl w:val="true"/>
        </w:rPr>
        <w:t>عَلَيْه السَّلاَمُ</w:t>
      </w:r>
      <w:r>
        <w:rPr>
          <w:rtl w:val="true"/>
        </w:rPr>
        <w:t>):</w:t>
      </w:r>
      <w:bookmarkEnd w:id="3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ابعاد برجسته وغیرقابل انکار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خورداری بی حد وحصر ایشان از علم ودانش است، آن هم علم ودانشی که از منبع وحی یعنی وجود مبارک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می گیرد در اینجا لازم است برای اثبات این ادعا به چند روایت که گویای علم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بن قیس هلالی از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را نقل می کند بدین مضمون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هرروز برای ورود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نوبتی داشتم وهر شب نوبتی که در این دو نوبت با آن حضرت خلوت می کردم واز هر موضوعی صحبت می کردیم که آن حضرت میل داشت ، همه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که با احدی از مردم جز من چنین کاری نمی کرد ،بسا هم در خانه خودم بودم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می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خلوتها در خانه خودم بود، من هروقت به یکی از منازل آن حضرت می رفتم خانه را برای من خلوت می کرد وزوجه های خود را هم بیرون می کرد تا دیگری با من نباشد و چون برای مجلسی محرمانه در خانۀ من درمی آمد، فاطمه وپسران مرا بیرون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ازاو می پرسیدم به من جواب می گفت وچون خاموش می ماندم و </w:t>
      </w:r>
    </w:p>
    <w:p>
      <w:pPr>
        <w:pStyle w:val="BookText"/>
        <w:rPr/>
      </w:pPr>
      <w:r>
        <w:rPr>
          <w:rFonts w:ascii="IRNazanin" w:hAnsi="IRNazanin" w:eastAsia="IRNazanin"/>
          <w:color w:val="111111"/>
          <w:sz w:val="28"/>
          <w:sz w:val="28"/>
          <w:szCs w:val="28"/>
          <w:rtl w:val="true"/>
          <w:lang w:bidi="fa-IR"/>
        </w:rPr>
        <w:t>پرسشهایم تمام می شد با من آغاز سخن می کرد؛ وبر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آیۀ قرآنی نازل نمی شد جز اینکه برایم می خواند و دیکته می کرد وبه خط خود می نوشتم وتاویل وتفسیر وناسخ ومنسوخ ومحکم ومتشابه وخاص وعام آن را به من می آموخت؛و از خدا خواست که به من فهم ونیروی حفظ عطا کند، من آیه ای از قرآن را که به من آموخت وعلمی را که به من املاء کرد و نوشتم فراموش نکردم، از آنگاه که برای من این درخواست را از خدا کرد،هیچ علمی که دربارۀ حلال و حرام و امر ونهی که بوده یا می باشد وهیچ کتاب نازل بر یکی از پیغمبران پیش از خود را دربارۀ طاعت ومعصیت نماند که به من نیاموزد، همه را به من آموخت ومن حفظ کردم و یک حرفش را از یاد نبردم، سپس دست بر سینۀ من نهاد واز خدا خواست که دلم را پر از علم وفهم وحکمت و نور نماید، من گفتم ای پیغمبر خدا پدر ومادرم قربانت از آن وقت که دعا را دربارۀ من کردی چیزی فراموش نکنم و آنچه هم ننویسم از دستم نرود آیا پس از این بیم فراموشی برایم داری؟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از فراموشی و نادانی نسبت به تو بیمی ندارم</w:t>
      </w:r>
      <w:r>
        <w:rPr>
          <w:rFonts w:eastAsia="IRNazanin" w:cs="IRNazanin"/>
          <w:color w:val="111111"/>
          <w:sz w:val="28"/>
          <w:szCs w:val="28"/>
          <w:rtl w:val="true"/>
          <w:lang w:bidi="fa-IR"/>
        </w:rPr>
        <w:t>.»</w:t>
      </w:r>
      <w:r>
        <w:rPr>
          <w:rStyle w:val="FootnoteAnchor"/>
          <w:rtl w:val="true"/>
        </w:rPr>
        <w:footnoteReference w:id="3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سلیم بن قیس هلالی از سلمان فارسی روایت می کند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بیماری که منجر به وفات ایشان شد خطاب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خدا و سنتم که احدی از امت به جز همسرت همۀ علم مرا نمی داند، چرا که خداوند علمی را به من آموخته است که غیر از من و او آن را نمی داند، و به ملائکه و پیامبرانش هم نیاموخته </w:t>
      </w:r>
    </w:p>
    <w:p>
      <w:pPr>
        <w:pStyle w:val="BookText"/>
        <w:rPr/>
      </w:pPr>
      <w:r>
        <w:rPr>
          <w:rFonts w:ascii="IRNazanin" w:hAnsi="IRNazanin" w:eastAsia="IRNazanin"/>
          <w:color w:val="111111"/>
          <w:sz w:val="28"/>
          <w:sz w:val="28"/>
          <w:szCs w:val="28"/>
          <w:rtl w:val="true"/>
          <w:lang w:bidi="fa-IR"/>
        </w:rPr>
        <w:t>وفقط به من آموخته ،ومرا امر کرده که آنرا به علی بیاموزم ومن این کار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هیچکس از امتم همۀ علم وفهم و حکمت مرا بطور کامل غیر او نمی داند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و نیز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 مرگ خود که در آن وفات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دوستم را برای من حاضر کنید، آن دو زن بدنبال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نگاه کرد روی از آنها بگردانید وباز فرمود دوستم را برایم حاضر کنید،دنبال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وچون اورا دید به او متوجه گردیدبا اوحدیث گفت و چون علی از حضور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آن دو او را ملاقات کردند وپرسیدند که دوستت با تو چه گفت؟ فرمود به من هزار باب باز گفت که از هر بابی هزار باب گشوده شد</w:t>
      </w:r>
      <w:r>
        <w:rPr>
          <w:rFonts w:eastAsia="IRNazanin" w:cs="IRNazanin"/>
          <w:color w:val="111111"/>
          <w:sz w:val="28"/>
          <w:szCs w:val="28"/>
          <w:rtl w:val="true"/>
          <w:lang w:bidi="fa-IR"/>
        </w:rPr>
        <w:t>.»</w:t>
      </w:r>
      <w:r>
        <w:rPr>
          <w:rStyle w:val="FootnoteAnchor"/>
          <w:rtl w:val="true"/>
        </w:rPr>
        <w:footnoteReference w:id="3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مادردنیای امروز شاهدیم،این ست که وقتی شخصی مراتب تحصیلی را از اول ابتدائی تا پایان تحصیلات عالی دانشگاهی طی می کند و یا در حرفه ای مانند نجاری، بنایی،و کارهای صنعتی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شود هدف وی از صرف وقت جهت فراگیری علم مورد نظر رسیدن به مرحلۀ تبحر در آن زمینه و استفاده از آن می باشد، پس، می آموزد تا در زمان مناسب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تلاش مستمر و خالصانۀ خود دراین زمینه هدفی را دنبال می کند وآن آماده کردن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زمان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وی چشم از جهان فرو می بندد وکسی می بایست این مسند الهی را حفظ کند وحافظ دین مردم باشد وامیال دنیا پرستان را نهیب زند وعامل اجرای فرامین الهی، بی کم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وکاست، در زمین باشد؛ واین یعنی همان مسند خلیفه اللهی که فقط مختص امام است ولاغیر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وصی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ادامۀ 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داشته باشد چنین علمی است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را می مکند ونهر بزرگ را ازدست می دهند،به او عرض شد ،نهر بزگ کدام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وعلمی که خدا به او داده است،خدا عز وجل سنت پیغمبران را 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حضرت گردآورد، به او عرض شد این سنتها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ودانش همۀ پیغمبران یکجا،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کرد، 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امیر المومنین داناتر بود یا یکی از یاران پیغمبران؟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 این مرد چه می گوید، خدا گوش هر که را خواهد باز کند،من به او گفتم که خدا علم همۀ پیغمبران را برای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 واو هم همه را نزد علی جمع کرد وبه او تحویل داد واو باز هم از من می پرسد، علی داناتر است یا یکی از پیغمبران؟</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و این همان جایگاهی است که خداوند در قرآن آن را اینگونه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الراسخون فی العلم منهم و المومنون یومنون بما انزل الیک و ما انزل من قبلک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میان آنها راسخان در علم و مومنان، بدانچه بر تو نازل شده وآنچه پیش از تو نازل گردیده ایمان 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راسخان درعلم چه کسانی هستند؟ چه افرادی با چه ویژگیها یی؟ وباز خداوند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مبارکۀ آل عمران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یعلم تاویله الا الله و الراسخون فی العلم یقولون ءامنا به کل من عند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w:t>
      </w:r>
    </w:p>
    <w:p>
      <w:pPr>
        <w:pStyle w:val="BookText"/>
        <w:rPr/>
      </w:pPr>
      <w:r>
        <w:rPr>
          <w:rFonts w:ascii="IRNazanin" w:hAnsi="IRNazanin" w:eastAsia="IRNazanin"/>
          <w:color w:val="111111"/>
          <w:sz w:val="28"/>
          <w:sz w:val="28"/>
          <w:szCs w:val="28"/>
          <w:rtl w:val="true"/>
          <w:lang w:bidi="fa-IR"/>
        </w:rPr>
        <w:t>تاویل آن را جز خدا نداند و آنها که در دانش ریشه دارند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بدان ایمان داریم،همه از جانب پروردگار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برید بن معاویه از 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در تفسیر قول خدا عز وجل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ونمی داند تأویل آن را جز خدا و راسخون در علم – که فرمودند، رسول الله افضل راسخون در علم است خدای عز وجل به او آموخته است هرچه را بدو فرو فرستاده از تنزیل و تأویل، خدا چیزی را که تأویل آن را نمی دانست به وی نازل نمی کرد واوصیاء بعد از وی هم همۀ آن را می دانند و آن کسانی که تأویل آن را نمی دانند چون عالم راسخ درعلم که میان آنها است از روی علم به آنها بگوید، خدا پذیرش آنها را اعلام کرده به قول خود که می گویند ما بدان ایمان داریم همۀ آن از نزد پروردگار ماست، قرآن خاص دارد وعام ، محکم دارد و متشابه ،ناسخ دارد و منسوخ وراسخون در علم همه را می دانند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وباز هم خداوند در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ویقول الذین کفروا لست مرسلا قل کفی بالله شهیدا بینی و بینکم ومن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کافر شدند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پیامبر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خدا وآن کسی که علم کتاب نزد اوست میان من وشما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بصائر الدرجات به سند خود از ابی حمزه ثمالی از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ذیل آیه ِ مورد بحث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معانی الاخبار به سند خود از خلف بن عطیه عوفی از ابی سعید خدری ودر </w:t>
      </w:r>
      <w:bookmarkStart w:id="33" w:name="pg7424_82408"/>
    </w:p>
    <w:p>
      <w:pPr>
        <w:pStyle w:val="BookText"/>
        <w:rPr/>
      </w:pPr>
      <w:bookmarkEnd w:id="33"/>
      <w:r>
        <w:rPr>
          <w:rFonts w:ascii="IRNazanin" w:hAnsi="IRNazanin" w:eastAsia="IRNazanin"/>
          <w:color w:val="111111"/>
          <w:sz w:val="28"/>
          <w:sz w:val="28"/>
          <w:szCs w:val="28"/>
          <w:rtl w:val="true"/>
          <w:lang w:bidi="fa-IR"/>
        </w:rPr>
        <w:t>تفسیر عیاشی از عبدالله بن عطا ودر تفسیر برهان از ابن شهر آشوب و در تفسیر برهان از ثعلبی در تفسیر خود به سند خود از معاویه از اعمش از ابی صالح از ابن عباس همین مطلب را روایت کرده اند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که منظور آیه از کسی که علم کتاب نزد اوست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از گروندگان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منطبق گردد قطعا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بود که به شهادت روایات صحیح وبسیار، از تمامی امت مسلمان داناتر به کتاب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هیچ یک آن روایات نبود جز روایت ثقلین که هم از طرق شیعه وهم از طرق سنی بما رسیده در اثبات این مدعا کافی بود</w:t>
      </w:r>
      <w:r>
        <w:rPr>
          <w:rFonts w:eastAsia="IRNazanin" w:cs="IRNazanin"/>
          <w:color w:val="111111"/>
          <w:sz w:val="28"/>
          <w:szCs w:val="28"/>
          <w:rtl w:val="true"/>
          <w:lang w:bidi="fa-IR"/>
        </w:rPr>
        <w:t xml:space="preserve">.» </w:t>
      </w:r>
      <w:r>
        <w:rPr>
          <w:rStyle w:val="FootnoteAnchor"/>
          <w:rtl w:val="true"/>
        </w:rPr>
        <w:footnoteReference w:id="37"/>
      </w:r>
    </w:p>
    <w:p>
      <w:pPr>
        <w:pStyle w:val="Heading3"/>
        <w:numPr>
          <w:ilvl w:val="2"/>
          <w:numId w:val="1"/>
        </w:numPr>
        <w:rPr/>
      </w:pPr>
      <w:bookmarkStart w:id="34" w:name="__RefHeading___Toc345719_3531895371"/>
      <w:bookmarkStart w:id="35" w:name="_Toc12"/>
      <w:bookmarkEnd w:id="34"/>
      <w:r>
        <w:rPr>
          <w:rtl w:val="true"/>
        </w:rPr>
        <w:t xml:space="preserve">حدیث ثقلین </w:t>
      </w:r>
      <w:r>
        <w:rPr>
          <w:rtl w:val="true"/>
        </w:rPr>
        <w:t>:</w:t>
      </w:r>
      <w:bookmarkEnd w:id="3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ثقلین یکی از احادیث معتبر حضرت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هم جایگاه رفیع و ملکوتی خاندان عصمت و طهارت بیان می شود هم مقام بی نظیر علمی آنان مورد توجه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ثقلین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 کتاب الله وعترتی اهل بیتی وانهما لن یفترقا حتی یردا علی الحوض ما ان تمسکتم بهما فقد نجوتم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تضلوا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می گذارم در میان شما دو چیز گرانبها را که 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وعترت واهل بیت من اند واین دو هرگز از هم جدا نمی شوند تا در کنارحوض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وارد شوند هرکس توسل وتمسک به آن دو بنماید نجات یافته است وهر کس از آن دوری </w:t>
      </w:r>
    </w:p>
    <w:p>
      <w:pPr>
        <w:pStyle w:val="BookText"/>
        <w:rPr/>
      </w:pPr>
      <w:r>
        <w:rPr>
          <w:rFonts w:ascii="IRNazanin" w:hAnsi="IRNazanin" w:eastAsia="IRNazanin"/>
          <w:color w:val="111111"/>
          <w:sz w:val="28"/>
          <w:sz w:val="28"/>
          <w:szCs w:val="28"/>
          <w:rtl w:val="true"/>
          <w:lang w:bidi="fa-IR"/>
        </w:rPr>
        <w:t>نماید هلاک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تمسک بجویید به آن دو هرگز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چند نکتۀ تاریخی اشاره می شود که به بیان کمبودها و نقصانهای علمی کسانی می پردازد که خود را شایستۀ جایگاه وصایت و جانشینی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الحدید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فتوای بسیار در مورد احکام صادر می کرد و سپس آنرا نقض می نمود وباز فتوای دیگری خلاف آن صادر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مسئلۀ ارث بردن پدر بزرگ وبرادران قضاوتهای بسیاری نمود ولی از ترس، هیچ گونه حکمی در این مسائل صادر نکرد</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جمله است داستانی که سنی و شیعه نقل کرده اند که قدامه بن مظعون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خواهر عمربن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خواست به حد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کردن حد بر من جایز نیست؛ زیرا خدای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که ایمان آورند وکردار شایسته کردند باکی نیستدر آنچهبخورند اگر پرهیزکاری کنند وایمان آرند وکردار شایسته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عمر حد را بر او جاری نکرده رهایش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بگوش 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به نزد عمر رفته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حد شراب خوار بر قدامه جاری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واورا حد نزدی؟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او آیه ای از قرآن برای من خواند، وآن آیه 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قدامه وهرکس روش او را در انجام محرمات الهی دنبال کند اهل این آیه نیست؛ زیرا هر آینه کسانی که ایمان آرند وکردارشایسته کنند حرام خدا را حلال نشمارند پس قدامه را باز گردان وتوبه اش ده اگر توبه کرد حد شراب خوار بر او جاری ساز، واگر توبه نکرد اورا بکش،زیرا که از دین </w:t>
      </w:r>
    </w:p>
    <w:p>
      <w:pPr>
        <w:pStyle w:val="BookText"/>
        <w:rPr/>
      </w:pPr>
      <w:r>
        <w:rPr>
          <w:rFonts w:ascii="IRNazanin" w:hAnsi="IRNazanin" w:eastAsia="IRNazanin"/>
          <w:color w:val="111111"/>
          <w:sz w:val="28"/>
          <w:sz w:val="28"/>
          <w:szCs w:val="28"/>
          <w:rtl w:val="true"/>
          <w:lang w:bidi="fa-IR"/>
        </w:rPr>
        <w:t>وملت اسلام بیرون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خود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اشتباه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وقدامه از این جریان آگاه شد وتوبه کرد که دست از این کار باز دارد پس عمر اورا نکشت؛ ولی نمی دانست چگونه حد براو جاری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بفرمائید چگونه حدی بر او بزنیم؟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تازیانه براو بزن، زیرا همانا شراب خوار چون شراب بخورد مست شود وچون مست شود هذیان گوید، وچون هذیان گوید دشنام دهد،پس عمر هشتاد تازیانه براو زد وبه گفتار آن حضرت رفتار کرد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و عمر بارها و بارها به ضعف و ناتوانی خود در سمت جانشینی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 یهلک ابن الخطاب لو لا علی بن ابی طالب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بن ابی طالب نبود،پسر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ان اعیش فی قوم لست فیهم ابالحسن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می برم که در میان مردمی زندگی کنم که تو ای ابالحسن در میان آنها نباشی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اعلم حیث یجعل رسالته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داناتر است که فرمان ورسالت خود را در کجا قرار داده وبه دست چه کسی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تنزل بی شدیده الا وابوالحسن الی جنبی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برای من مشکل نفرست مگر اینکه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امیر المومنی – </w:t>
      </w:r>
    </w:p>
    <w:p>
      <w:pPr>
        <w:pStyle w:val="BookText"/>
        <w:rPr/>
      </w:pPr>
      <w:r>
        <w:rPr>
          <w:rFonts w:ascii="IRNazanin" w:hAnsi="IRNazanin" w:eastAsia="IRNazanin"/>
          <w:color w:val="111111"/>
          <w:sz w:val="28"/>
          <w:sz w:val="28"/>
          <w:szCs w:val="28"/>
          <w:rtl w:val="true"/>
          <w:lang w:bidi="fa-IR"/>
        </w:rPr>
        <w:t>در کنار من باشد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اسناد گفتار عمر لو لا علی لهلک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فضل الله بن روزبهان متعصب در ابطال الباطل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عسقلانی متوفی سال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حیدر آباد دکن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این حجردر 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قتیبه دینوری متوفی سال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تاویل مختلف الحدیث</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مکی متوفی سال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صواعق محرقه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احمد اقتدی در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المرتاب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جزری متوفی سال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اسد الغابه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 الدین سیوطی در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 البر قرطبی متوفی سال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استیعا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مومن شبلنجی در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الابصار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احمد بن عبد القادر عجیلی در ذخیره المال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الصبان در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اسعاف الراغبین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بن صباغ مالکی متوفی سال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المهمه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علی بن عبدالله سمهودی متوفی سال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جواهر العقدین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معتزلی متوفی سال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شرح نهج البلاغه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ی قوشچی در 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تجرید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خوارزمی در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 بن طلحه شافعی درص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فصل ششم مطالب السئول</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احمدبن حنبل در فضائل و مسند</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جوزی در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ثعلبی در تفسیر کشف البیان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ابن قیم جوزی در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الحکمیه ضمن نقل قضایای عدیده از آن حضرت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گنجی شافعی متوفی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الطالب</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قزوینی در سنن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شافعی در مناقب</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محمد حموینی در فرائد</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الحسن الحکیم ترمذی در شرح فتح المبین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در فردوس</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سلیمان بلخی حنفی در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ابونعیم اصفهانی در حلیه الاولیاء و ما نزل القرآن فی علی</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ابوبکر در خطبه ای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سرپرستی یافتم وحال آنکه بهترین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کارها را نیکو انجام دادم مرا یاری دهید واگر از راه راست کج شدم مرا راست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من شیطانی دارم که بر من تسلط دارد، پس وای بر من و وای بر شما اگر خشمگین شوم</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و نیز روایت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متصرف فدک بود چرا از او بینه خواستی؟ مگر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 بود متعرض باید بینه بیاورد؟ ابوبکر واماند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همچنین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عثمان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عمر، در شورا که به دستور اوتشکیل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ومقام خلافت را بناحق اشغال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 که باد کرد هر دو جانب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شتری که از بسیاری خوردن وآشامیدن باد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موضع بیرون دادن وخوردنش واولاد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که خویشاوندان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همدست شدند، مال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خوردند مانند خوردن شتر با میل تمام گیاه بهار را تا این که باز شد ریسمان تابیدۀ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نقض عهد کرده از دورش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رفتارش سبب سرعت در قتل او شد، و پری شکم، او را برو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اسراف وبخشش بیت المال باقوام ومنع آن از فقرا ومستحقین مردم جمع شده پس از یازده سال و یازده ماه و هیجده روز غصب خلافت او را کشتند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دکتر بنت الشاطی می گوید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نزاعی را که ما بین آن دورفیق ودوست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گرفت، می فهمید که اولی با صدای بلند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نمرده است، همان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قومش مراجعت نمود، او نیز باز </w:t>
      </w:r>
    </w:p>
    <w:p>
      <w:pPr>
        <w:pStyle w:val="BookText"/>
        <w:rPr/>
      </w:pPr>
      <w:r>
        <w:rPr>
          <w:rFonts w:ascii="IRNazanin" w:hAnsi="IRNazanin" w:eastAsia="IRNazanin"/>
          <w:color w:val="111111"/>
          <w:sz w:val="28"/>
          <w:sz w:val="28"/>
          <w:szCs w:val="28"/>
          <w:rtl w:val="true"/>
          <w:lang w:bidi="fa-IR"/>
        </w:rPr>
        <w:t>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ورفیقش در جواب او این آیات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رسول قد خلت من فبله الرسل، افئن مات او قتل ،انقلبتم علی اعقابکم؟ ومن ینقلب علی عقبیه فلن یضرالله شیئا و سیجزی الله الشاکرین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پیغمبری از طرف خدا، که پیش ازاونیز پیغمبرانی آمده واز جهان رفته اند، اگر او نیز به مرگ ویا شهادت درگذرد، باز شما به دین جاهلیت خود رجوع خواهید کرد؟ پس هر که مرتد شود به خدا ضرری نخواهد رسید، خود را بزیان انداخته؛ وهرکس شکر نعمت گذارد ودر اسلام پایدار ماند، البته خداوند جزای نیک اعمال به شکر گذاران عطا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اصرار رفیقش را دید در میانجمعیت انبوهی فریاد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پرستد، بداند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از جهان رفته است وهر که خدا را می پرستد، پس خداوند زنده ی جاوید است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نکتۀ قابل تامل اینست که با توجه به این نکات ونکات فراوان دیگری که در تاریخ ذکر شده، باز هم کسانی هستند که جایگزینی این افراد را در مقام جانشینی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امر معقول و منطقی می دانند وبر حق بودن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نادیده می گیرند ونسبت به وی بغض وکینه هم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با صدای رسا در میان خلق الله همیشه اعلام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من بپرسید پیش از آنکه مرا از دست بدهید سوگند بدانکه دانه را شکافد ونفس کش برآرد اگر از من بپرسید ازهر آیه که در شب نازل شده یا در روز، در مکه یا درمدینه، در سفر یا در حضر، ناسخ است یا منسوخ، محکم است یا متشابه از تاویلش یا از تفسیرش </w:t>
      </w:r>
    </w:p>
    <w:p>
      <w:pPr>
        <w:pStyle w:val="BookText"/>
        <w:rPr/>
      </w:pPr>
      <w:r>
        <w:rPr>
          <w:rFonts w:ascii="IRNazanin" w:hAnsi="IRNazanin" w:eastAsia="IRNazanin"/>
          <w:color w:val="111111"/>
          <w:sz w:val="28"/>
          <w:sz w:val="28"/>
          <w:szCs w:val="28"/>
          <w:rtl w:val="true"/>
          <w:lang w:bidi="fa-IR"/>
        </w:rPr>
        <w:t>از آن به شما خبر دهم</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مردی از اهل کوفه ازآن حضرت راجع بقول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بپرسید از من هر چه خواهید و چیزی از من نپرسید جز آنکه شمارا از آن خبر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مطلب اینست که هیچکس علمی ندارد جز آنکه از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آمده، هر جا خواهند بروند، بخدا سوگند،که علم حق ودرست نیست جز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اشاره به خانۀ خود کرد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ونیز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سعید خدری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علمودانشم، علی در آن شهر است، پس هر که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آن را از علی فرا گیرد</w:t>
      </w:r>
      <w:r>
        <w:rPr>
          <w:rFonts w:eastAsia="IRNazanin" w:cs="IRNazanin"/>
          <w:color w:val="111111"/>
          <w:sz w:val="28"/>
          <w:szCs w:val="28"/>
          <w:rtl w:val="true"/>
          <w:lang w:bidi="fa-IR"/>
        </w:rPr>
        <w:t>.»</w:t>
      </w:r>
      <w:r>
        <w:rPr>
          <w:rStyle w:val="FootnoteAnchor"/>
          <w:rtl w:val="true"/>
        </w:rPr>
        <w:footnoteReference w:id="48"/>
      </w:r>
      <w:bookmarkStart w:id="36" w:name="pg7424_82416"/>
    </w:p>
    <w:p>
      <w:pPr>
        <w:pStyle w:val="Heading3"/>
        <w:numPr>
          <w:ilvl w:val="2"/>
          <w:numId w:val="1"/>
        </w:numPr>
        <w:rPr/>
      </w:pPr>
      <w:bookmarkStart w:id="37" w:name="__RefHeading___Toc345721_3531895371"/>
      <w:bookmarkStart w:id="38" w:name="_Toc13"/>
      <w:bookmarkEnd w:id="36"/>
      <w:bookmarkEnd w:id="37"/>
      <w:r>
        <w:rPr>
          <w:rtl w:val="true"/>
        </w:rPr>
        <w:t xml:space="preserve">زهد امام علی </w:t>
      </w:r>
      <w:r>
        <w:rPr>
          <w:rtl w:val="true"/>
        </w:rPr>
        <w:t>(</w:t>
      </w:r>
      <w:r>
        <w:rPr>
          <w:rtl w:val="true"/>
        </w:rPr>
        <w:t>عَلَيْه السَّلاَمُ</w:t>
      </w:r>
      <w:r>
        <w:rPr>
          <w:rtl w:val="true"/>
        </w:rPr>
        <w:t>):</w:t>
      </w:r>
      <w:bookmarkEnd w:id="3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شب زنده داری و نماز و روزه علاقه وشوقی وافر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شب را به عبادت به سر می آورد وجز پاره ای نمی غنود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سجده پیشانیش پینه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خوف خدا بسیار می گریست ونفس خود را غالبا محاسبه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عبادت نیز شیوه یی مردانه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ملال و عاری از خودنمایی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شبهای صفین وقتی به نماز می ایستاد تیر وپیکان دشمن جلوی روی او به زمین می افتاد یا از بناگوش او می گذشت و او بی ترس وبی تزلزل به اوراد و ادعیه خویش اشتغال داشت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در این باره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بنده را از دسترنج خود خرید وآزاد کرد ودرهر شب وروز هزاررکعت نماز می خواند</w:t>
      </w:r>
      <w:r>
        <w:rPr>
          <w:rFonts w:eastAsia="IRNazanin" w:cs="IRNazanin"/>
          <w:color w:val="111111"/>
          <w:sz w:val="28"/>
          <w:szCs w:val="28"/>
          <w:rtl w:val="true"/>
          <w:lang w:bidi="fa-IR"/>
        </w:rPr>
        <w:t>.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روایات بسیاری که شیعه و سنی از ضرار بن ضمره نهشلی روایت کرده اند که چون بر معاویهدرآمد، معاویه از او خواست تا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توصیف کند و او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از من مخواه و مرا معاف بدار، ولی معاویه اصرار کرد وبالاخره ضرار را به سخن واداشت و او در وصف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علی را رحمت کند که به خدا سوگند بیداریش طولانی و خوابش اندک بود، و قرآن را در ساعتهای مختلف شب و روز تلاوت می کرد،جان خود را سخاوتمندانه در راه خدا می داد واشک چشم به آستان او می ریخت، وپرده ها چهره و محضر او را نمی بست، وکیسه های زر از ما ذخیره نمی کرد، بر وابستگان خود نرم خو و بر جفاکاران بدخو نبود، ای کاش او را می دیدی که در محراب عبادت ایستاده </w:t>
      </w:r>
    </w:p>
    <w:p>
      <w:pPr>
        <w:pStyle w:val="BookText"/>
        <w:rPr/>
      </w:pPr>
      <w:r>
        <w:rPr>
          <w:rFonts w:ascii="IRNazanin" w:hAnsi="IRNazanin" w:eastAsia="IRNazanin"/>
          <w:color w:val="111111"/>
          <w:sz w:val="28"/>
          <w:sz w:val="28"/>
          <w:szCs w:val="28"/>
          <w:rtl w:val="true"/>
          <w:lang w:bidi="fa-IR"/>
        </w:rPr>
        <w:t>در آن هنگام که شب پردۀ تاریکی افکنده وستارگانش را سرازیر افق کرده و علی در آن وقت دست به ریش خود گرفته وچون مار گزیده به خود می پیچد، وچون غمنده ومحزون می گریست وچنین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دنیا آیا به سراغ من می آئی ومی خواهی مرا مشتاق خود سازی؟ هیهات هیهات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نیازی به توندارم وسه طلاقه ات کرده ام که رجوعی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آه ازدوری سفر وکمی توشه وسختی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معاویه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ضرار،بس است،به خدا سوگند علی چنین بود – خدا ابو الحسن را رحمت کند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ایمان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آسمانها وزمین را در یک کفۀ ترازو و ایمان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کفه ای دیگر بگذارند کفۀ ایمان علی بیشتر سنگینی خواهد کرد</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ونیز از انس بن مالک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فرستادند فرشتگان برمن وبرعلی هفت سال،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هفت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آسمان بالا نرفت شهادتی به یگانگی خدا و رسالت محمد جز از من واز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به خدا و به من و به این دین جز علی ایمان نیاورده بود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خود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مورد پایداری عقیده و راسخ بودن در ایمان خویش می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حق را یافته ام در آن شک وتردید نکرده ام</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شیخ سلیمان حنفی در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از کتاب السبعین فی فضائل امیر المومنین وامام الحرم الشریف ابی جعفر احمد بن عبدالله شافعی در 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الطالب سه خبر مسندا از ابن عباس و ابی لیلی غفاری وابی ذر غفاری همگی به مختصر تفاوت وکم وزیادی در الفاظ وعبارات و اتحاد در جملۀ آخر حدیث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بعد از من فتنه ای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شد، شما با علیبن ابی طالب ملازم باشید چون اوست اول کسی که مرا می بیند وبا من مصافحه می نماید روز قیامت و او با من است در مرتبۀ بلند وعلیا و اوست جدا کنندۀ بین حق و باطل</w:t>
      </w:r>
      <w:r>
        <w:rPr>
          <w:rFonts w:eastAsia="IRNazanin" w:cs="IRNazanin"/>
          <w:color w:val="111111"/>
          <w:sz w:val="28"/>
          <w:szCs w:val="28"/>
          <w:rtl w:val="true"/>
          <w:lang w:bidi="fa-IR"/>
        </w:rPr>
        <w:t xml:space="preserve">.»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ونیز محمد بن طلحه شافعی در مطالب السئول و خطیب خوارزمی در مناقب وابن صباغ مالکی در فصول المهمه وخطیب بغداد درص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چهاردهم تاریخ بغداد و حافظ ابن مردویه در مناقب وسمعانی در فضائل الصحابه و دیلمی در فردوس وابن قتیبه در ص</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الامامه والسیاسه وزمخشری در ربیع الابرا وحموینی در 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وطبرانی در اوسط وفخررازی در ص</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تفسیر کبیر وگنجی شافعی در کفایه الطالب وامام احمد در مسند ودیگران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اند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والحق مع علی حیث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 وحق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هیچ گاه علی ازحق وحق ازعلی جدا نخواهد بود</w:t>
      </w:r>
      <w:r>
        <w:rPr>
          <w:rFonts w:eastAsia="IRNazanin" w:cs="IRNazanin"/>
          <w:color w:val="111111"/>
          <w:sz w:val="28"/>
          <w:szCs w:val="28"/>
          <w:rtl w:val="true"/>
          <w:lang w:bidi="fa-IR"/>
        </w:rPr>
        <w:t>.»</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بفرزند خود امام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توصیه فرمودند </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من توصیه می نمایم تو را که تقوی وپرهیزکاری را پیشۀ خود کنی وملازم امر حقتعالی باشی ودل خود را به یاد او معمور گردانی وچنگ بزنی به ریسمان بندگی خدا وچه سببی است محکم تر واستوارتر از آن وسیله که بین تو و بین خداوند است اگر چنگ بزنی به آن</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در اثبات مقام رفیع وبلند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لحاظ ایمانی و عبادی ، ذکر آیه ای از قرآن لازم و ضروری می 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خدا می خواهد آلودگی را از شما اهل بیت بزداید و شما را کاملا پاکیزه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انحصار درخواست خدا را می رساند، و می فهماند که خدا خواسته که رجس وپلیدیرا تنها ازاهل بیت دور کند،و به آنان عصمت دهد،و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صرفا برای اختصاص باشد، تا غیر از اهل خانه داخل در حکم نشوند، وچه اینکه این کلمه نوعی مدح باشد، وچه اینکه نداء، وبه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علی ای حال دلالت دارد بر اینکه دور کردن رجس و پلیدی از آنان، وتطهیرشان، مساله ای است مختص به آنان، و کسانی که مخاطب 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تطهیر اهل بیت، دوم انحصار این عصمت ودوری از پلیدی در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این اهل بیت چه کسانی هستند؟</w:t>
      </w:r>
      <w:r>
        <w:rPr>
          <w:rFonts w:eastAsia="IRNazanin" w:cs="IRNazanin"/>
          <w:color w:val="111111"/>
          <w:sz w:val="28"/>
          <w:szCs w:val="28"/>
          <w:rtl w:val="true"/>
          <w:lang w:bidi="fa-IR"/>
        </w:rPr>
        <w:t>»</w:t>
      </w:r>
      <w:r>
        <w:rPr>
          <w:rStyle w:val="FootnoteAnchor"/>
          <w:rtl w:val="true"/>
        </w:rPr>
        <w:footnoteReference w:id="5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الدر المنثور است که طبرانی از ام سلمه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همسرت و دو پسرانت را نزدم حاضر کن، فاطمه ایشان را به خانۀ ما آورد،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عبایی بافت فدک بر سر ایشان </w:t>
      </w:r>
    </w:p>
    <w:p>
      <w:pPr>
        <w:pStyle w:val="BookText"/>
        <w:rPr/>
      </w:pPr>
      <w:r>
        <w:rPr>
          <w:rFonts w:ascii="IRNazanin" w:hAnsi="IRNazanin" w:eastAsia="IRNazanin"/>
          <w:color w:val="111111"/>
          <w:sz w:val="28"/>
          <w:sz w:val="28"/>
          <w:szCs w:val="28"/>
          <w:rtl w:val="true"/>
          <w:lang w:bidi="fa-IR"/>
        </w:rPr>
        <w:t>انداخت، و دست خود را روی سر همگی آنان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اینهایند اهل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نقلی دیگر آمده اینهایند آل محمد – پس صلوات و برکات خود را بر آل محمد قرار ده، همانطورکه بر آل ابراهیم قرار دادی، و تو حمیدی و مجیدی؛ام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عبا را بلند کردم که من نیز جزو آنان باشم،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را از دستم کشید،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عاقبت به خیر هستی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ودر همان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ابن مردویه، از ام سلمه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اهل البیت 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من نازل شد،ودر خانه هفت نفر بودند،جبرئیل،میکائیل،علی،فاطمه،حسن وحسین،ومن که دم در ایستاده بودم،عرضه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اهل بیت نیستم؟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عاقبت بخیری،تو از همسران پیغمبری</w:t>
      </w:r>
      <w:r>
        <w:rPr>
          <w:rFonts w:eastAsia="IRNazanin" w:cs="IRNazanin"/>
          <w:color w:val="111111"/>
          <w:sz w:val="28"/>
          <w:szCs w:val="28"/>
          <w:rtl w:val="true"/>
          <w:lang w:bidi="fa-IR"/>
        </w:rPr>
        <w:t>.»</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مسلم فقط زنان آن جناب اهل بیت او نیستند، برای اینکه هیچگاه صحیح نیست ضمیر مردان را به زنان ارجاع داد، وبه زنان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اگر فقط همسران اهل بیت بودند، باید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عنکن</w:t>
      </w:r>
      <w:r>
        <w:rPr>
          <w:rFonts w:eastAsia="IRNazanin" w:cs="IRNazanin"/>
          <w:color w:val="111111"/>
          <w:sz w:val="28"/>
          <w:szCs w:val="28"/>
          <w:rtl w:val="true"/>
          <w:lang w:bidi="fa-IR"/>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فخر رازی در تفسیر خود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لیذهب عنکم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جمیع گناهان رااز شما زائل گردانید ویطهرکم تطهیرا یعنی خلعت های کرامت خود را به شما پوشانید</w:t>
      </w:r>
      <w:r>
        <w:rPr>
          <w:rFonts w:eastAsia="IRNazanin" w:cs="IRNazanin"/>
          <w:color w:val="111111"/>
          <w:sz w:val="28"/>
          <w:szCs w:val="28"/>
          <w:rtl w:val="true"/>
          <w:lang w:bidi="fa-IR"/>
        </w:rPr>
        <w:t>.»</w:t>
      </w:r>
      <w:r>
        <w:rPr>
          <w:rStyle w:val="FootnoteAnchor"/>
          <w:rtl w:val="true"/>
        </w:rPr>
        <w:footnoteReference w:id="6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 در استیعاب گفته چون این آیه نازل شد انما یرید الله الخ رسول خدا علی وفاطمه وحسن وحسین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رادر خانۀ ام سلمه دعوت کرد وفرمود بار </w:t>
      </w:r>
    </w:p>
    <w:p>
      <w:pPr>
        <w:pStyle w:val="BookText"/>
        <w:rPr/>
      </w:pPr>
      <w:r>
        <w:rPr>
          <w:rFonts w:ascii="IRNazanin" w:hAnsi="IRNazanin" w:eastAsia="IRNazanin"/>
          <w:color w:val="111111"/>
          <w:sz w:val="28"/>
          <w:sz w:val="28"/>
          <w:szCs w:val="28"/>
          <w:rtl w:val="true"/>
          <w:lang w:bidi="fa-IR"/>
        </w:rPr>
        <w:t>خدایا اینها اهل بیت منند، پلیدی رااز آنان ببروخوب پاکشان کن</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آیۀ تطهیر وحدیث کساء، مارادر فهم بهتر حدیث ثقلین یاری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ثقلین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 ردیف قرار داده وتمسک به آنها را عامل نجات وسعادت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همردیف قرار دادن اهل بیت با قرآن گویای این است که آنها هم مانند آن کتاب آسمانی ازطهارت وعلم فراوان برخوردارند وآیۀ تطهیر خود مهر تائیدی است بر اینادعا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جمله لوازم منصب وصایت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منصب خلیفه اللهی، طهارت و پاکی مطلق وبرخورداری از علم ودانش گسترده ووسیع می باشد؛ چرا که این جایگاه مقتضی چنین شرائطی است واین نشأت گرفته از مسئولیت وزین وصی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آلوده ودنیازده که هیچ تسلطی بر امیال نفسانی خود ندارد یا به سختی به مهار آنان می پردازد و هنوز دربند خود و گرفتار خود است ، چگونه می تواند بر این جایگاه رفیع که مافوق همه چیز وهمه کس می باشد تکیه زند وبه امور معنوی ومادی خلق الله بپردازد؟ این مسئله عملا غیر ممکن است، زیرا وجود محدود ومحصور او قادر نخواهد بود که بر امر گستردۀ وصایت تسلط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نیازمند انسانی کامل است که دارای یک درک کلی و جامع از امور بوده وبه بهترین شکل می تواند به وظائف خود عمل کند، نه یک انسان ناقص ودر بند مجهولات خویش که نیازمند هدایت ودستگیری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امالی صدوق ومناقب ابن شهر آشوب به سندشان از عروه بن زبیر روایت کرده اند که در مسجد رسول خدا نشسته بودیم و سخن ازاعمال اهل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 وبیعت رضوان به میان آمد در این میان، ابودرداء به سخن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به شما خبر دهم از کسی که مالش از مردم کمتر بود ولی ورع وتلاشش درعبادت از همه گان بیشتر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المومنین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به خدا سوگند هر کس در مجلس بود روی خود را از او گرداند سپس مردی از انصار بسوی او برگشته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سخنی گفتی که هیچکس باور نکرد </w:t>
      </w:r>
      <w:r>
        <w:rPr>
          <w:rStyle w:val="FootnoteAnchor"/>
          <w:rtl w:val="true"/>
        </w:rPr>
        <w:footnoteReference w:id="63"/>
      </w:r>
      <w:r>
        <w:rPr>
          <w:rFonts w:ascii="IRNazanin" w:hAnsi="IRNazanin" w:eastAsia="IRNazanin"/>
          <w:color w:val="111111"/>
          <w:sz w:val="28"/>
          <w:sz w:val="28"/>
          <w:szCs w:val="28"/>
          <w:rtl w:val="true"/>
          <w:lang w:bidi="fa-IR"/>
        </w:rPr>
        <w:t>ابودرداء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هرچه را دیده ام بازگو می کنم وشما هم هرچه دیده اید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ابودرداء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 طالب را در نخلستان بنی النجار دیدم که از بستگان ونزدیکان خود کناره گرفته واز همراهان پنهان شده ودر پشت نخلها خلوت کرده ومن اورا گم کرده بودم واز من دور شده بود ومن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اوبه منزل رفته که ناگهان آوازی حزین ونغمه ای دلگداز شنیدم که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معبودا چه بسیار جرم بزرگی که از من دریافتی و دربرابر آن به من نعمت دادی، وچه بسیار جنایتی که به کرم خویش از کشف آن بزرگواری نمودی، معبودا اگر چه به درازا کشید در نافرمانیت عمرم، وبزرگ شد در دفترها گناهم ولی من به جز آمرزشت آرزوئی وبه جز خشنودی توامیدی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آواز توجه مرا به خود جلب کرد وبه دنبال آن رفتم و ناگاه دیدم که او،علی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است،خود را از او پنهان کردم وآرام آرام حرکت نمود، دیدم چند رکعتی در آن نیمه شب تار نماز خواند سپس به گریه وزاری و دعا وشکوه به درگاه خدای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مشغول شد واز آن جمله چنین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 درگذشت تو که می اندیشم خطایم بر من آسان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یاد سختگیری تو که می افتم گرفتاریم بر من بزرگ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اگر در نامه های عملم گناهی را بخوانم که من فراموشش کرده وتوآن را بر شمرده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بگوئی بگیریدش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وای بر آن شخص گرفتاری که عشیره وکسانش نتوانند او را نجات دهند،وقبیله اش به اوسودی ندهند همۀ مردم به حال او رقت کنند هنگامی که او را احضار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از آتشی که جگرها و کلیه ها را کباب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آتشی که کبابها را از سیخها 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فرو شدن در لجۀ شراره های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گریه اندر شد و دیگر حس وحرکتی از او ندیدم وبا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بیداری زیاد خوابش ربوده او را به حال خود بگذارم وبرای نماز صبح او را بیدار کنم پس به نزدیک اوآمدم واو را همچون چوبۀ خشکی دیدم که بر زمین افتاده اورا جنبانیدم حرکت نکرد، اورا نشانیدم نشستن نتوانست،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وانا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علی از دنیا رفته، به سرعت خود را به منزلش رسانده تا خبر مرگش را به خانواده اش بدهم،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او چگونه بود ای ابودرداء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جریان را 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ابادرداء این همان غشوه ای است که از ترس خدا اورا می گیرد،آنگاه آبی برای او آوردند وبه چهره اش پاشیدند تا به هوش آمد وبه من که می گریستم نگریست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ابادرداء برای چه می گریی؟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برسر خود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ابودرداء چگونه خواهی بود آن هنگام که مرابرای حساب بخوانند وبزه کاران کیفر را به عیان ببینند وفرشتگان سختگیر و دوزخیان تند خو گرد مرا فراگیرند، </w:t>
      </w:r>
    </w:p>
    <w:p>
      <w:pPr>
        <w:pStyle w:val="BookText"/>
        <w:rPr/>
      </w:pPr>
      <w:r>
        <w:rPr>
          <w:rFonts w:ascii="IRNazanin" w:hAnsi="IRNazanin" w:eastAsia="IRNazanin"/>
          <w:color w:val="111111"/>
          <w:sz w:val="28"/>
          <w:sz w:val="28"/>
          <w:szCs w:val="28"/>
          <w:rtl w:val="true"/>
          <w:lang w:bidi="fa-IR"/>
        </w:rPr>
        <w:t>ومن در برابر خدای جبار به ایستم، دوستان از من دست کشیده واهل دنیا برای من دلسوزی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توباید بیشتر به حال من رقت کنی، در برابر کسی که چیزی بر او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ابودرداء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این حال را در هیچ یک از اصحاب رسول خدا ندیدم</w:t>
      </w:r>
      <w:r>
        <w:rPr>
          <w:rFonts w:eastAsia="IRNazanin" w:cs="IRNazanin"/>
          <w:color w:val="111111"/>
          <w:sz w:val="28"/>
          <w:szCs w:val="28"/>
          <w:rtl w:val="true"/>
          <w:lang w:bidi="fa-IR"/>
        </w:rPr>
        <w:t>!»</w:t>
      </w:r>
      <w:r>
        <w:rPr>
          <w:rStyle w:val="FootnoteAnchor"/>
          <w:rtl w:val="true"/>
        </w:rPr>
        <w:footnoteReference w:id="6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 آشوب در کتاب مناقب از مسند ابی یعلی روایت کرده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هنگام که از رسول خدا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نور است آن را ترک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لیله الهریر؟ فرمود حتی در لیله الهریرنیز آن را ترک نکردم</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وصیتنامۀ خویش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انک انما خلقت للاخره للدنیا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که تو آفریده شده ای برای آخرت نه برای دنیا</w:t>
      </w:r>
      <w:r>
        <w:rPr>
          <w:rFonts w:eastAsia="IRNazanin" w:cs="IRNazanin"/>
          <w:color w:val="111111"/>
          <w:sz w:val="28"/>
          <w:szCs w:val="28"/>
          <w:rtl w:val="true"/>
          <w:lang w:bidi="fa-IR"/>
        </w:rPr>
        <w:t xml:space="preserve">"». </w:t>
      </w:r>
      <w:r>
        <w:rPr>
          <w:rStyle w:val="FootnoteAnchor"/>
          <w:rtl w:val="true"/>
        </w:rPr>
        <w:footnoteReference w:id="66"/>
      </w:r>
      <w:bookmarkStart w:id="39" w:name="pg7424_82425"/>
    </w:p>
    <w:p>
      <w:pPr>
        <w:pStyle w:val="Heading3"/>
        <w:numPr>
          <w:ilvl w:val="2"/>
          <w:numId w:val="1"/>
        </w:numPr>
        <w:rPr/>
      </w:pPr>
      <w:bookmarkStart w:id="40" w:name="__RefHeading___Toc345723_3531895371"/>
      <w:bookmarkStart w:id="41" w:name="_Toc14"/>
      <w:bookmarkEnd w:id="39"/>
      <w:bookmarkEnd w:id="40"/>
      <w:r>
        <w:rPr>
          <w:rtl w:val="true"/>
        </w:rPr>
        <w:t>عدل امام علی</w:t>
      </w:r>
      <w:r>
        <w:rPr>
          <w:rtl w:val="true"/>
        </w:rPr>
        <w:t>(</w:t>
      </w:r>
      <w:r>
        <w:rPr>
          <w:rtl w:val="true"/>
        </w:rPr>
        <w:t>عَلَيْه السَّلاَمُ</w:t>
      </w:r>
      <w:r>
        <w:rPr>
          <w:rtl w:val="true"/>
        </w:rPr>
        <w:t>):</w:t>
      </w:r>
      <w:bookmarkEnd w:id="41"/>
    </w:p>
    <w:p>
      <w:pPr>
        <w:pStyle w:val="BookText"/>
        <w:rPr/>
      </w:pPr>
      <w:r>
        <w:rPr>
          <w:rFonts w:ascii="IRNazanin" w:hAnsi="IRNazanin" w:eastAsia="IRNazanin"/>
          <w:color w:val="111111"/>
          <w:sz w:val="28"/>
          <w:sz w:val="28"/>
          <w:szCs w:val="28"/>
          <w:rtl w:val="true"/>
          <w:lang w:bidi="fa-IR"/>
        </w:rPr>
        <w:t xml:space="preserve">یکی دیگراز ابعاد وجودی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قابل ذکر و قابل توجه می باشد بحث عدالت و قضاوت ایشان است که در بین خاص و عام معروف و مشهور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انسان قادر به اجرای عدالت نسبت به دیگران خواهد بود که بتواند به واسطۀ تقوی و رعایت حدود الهی امیال درونی خویش را به حالت تعادل برساند به عبارت دیگر اول عدالت را در وجود خود به اجرا بگذارد سپس آن را برای دیگران هم رعایت 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تصدیق معاویه اگر یک انبار زر می داشت انبار زر را زودتر تمام می کرد تا انبارکاه وهمه را به مستحقان می داد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در اینجا به چند روایت تاریخی که گویای عدل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پردازیم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یکبار شخصی از بنی اسد را برای حد نزد امام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اسد از امام خواستند تا از اجرای حد صرفنظر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چیزی را که در اختیار من باشد نخواهید خواست جز آنکه به شما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راضی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حد را بر آن شخص جاری کرد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آن خدا بوده ودر اختیار من نبود که آن را به شما بدهم</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ونیز به هنگامی که میثم را دید خرماها را دسته بندی می کند ومی فرشد به او پرخاش کرد که چرا بندگان خدا را دسته بندی می کنی – خرماها را در هم و مخلوط کن و بفروش</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همچنین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سوده از زنان بزرگ عرب همان کس که لشکریان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صفین علیه معاویه شوراند ودر </w:t>
      </w:r>
    </w:p>
    <w:p>
      <w:pPr>
        <w:pStyle w:val="BookText"/>
        <w:rPr/>
      </w:pPr>
      <w:r>
        <w:rPr>
          <w:rFonts w:ascii="IRNazanin" w:hAnsi="IRNazanin" w:eastAsia="IRNazanin"/>
          <w:color w:val="111111"/>
          <w:sz w:val="28"/>
          <w:sz w:val="28"/>
          <w:szCs w:val="28"/>
          <w:rtl w:val="true"/>
          <w:lang w:bidi="fa-IR"/>
        </w:rPr>
        <w:t>یک روز جنگ روزگار او را سیاه کرده بود، بعدها به نزد معاویه رفت و از بسر فرمانده اعزامی معاویه شکایت کرد که او مردان ما را کشته و اموال ما را غارت کرده است به داد ما برس وگرنه تو را ناسپاسی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منتظر دستیابی به سوده بود به هنگامی که او را در حضور خود دید، حس انتقامش تحریک شده وتصمیم به قتل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سوده بالبداهه این شعر را در رثای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معاویه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 الله علی جسم تضمنها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بر آن وجودی درود فرست که قبر او را در بر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فاصبح فیه العدل مدفونا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مرگش دریافتیم که عدالت مجسم در قبر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خالف الحق لا یبغی به بدلا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حق هم پیمان شده بود و جانشینی برای او نپذیرفت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فصار بالحق و الایمان مقرونا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همه گاه همدم حق و ایمان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پرسید این شعر دربارۀ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مولایم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ودربارۀ علت آن گفته بود روزی از عامل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شکایت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بود ومی خواست تکبیر به گوید چون مرا دید با مهربانی پرسید حاجتی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عامل صدقات تو از عدالت بیرون رفت، سخن مرا شنید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آسمان کرد که خدایا من این عامل را نفرستادم که ستم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فرمان عزلش را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وامروز شکایت به تو بردم و تو چنین می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لحظه ای به فکر فرو رفت و فرمان آزادیش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 گفت من برای خود نیامدم که تو امروز مرا آزاد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عامل تو چه می شود؟ و معاویه دربارۀ عامل خود هم دستوراتی داد وسوده را راضی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گفت آری، ابو الحسن این چنین بود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و همچنین در حدیث آمده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مرد داوری به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که گاوی خری را کشته است و یکی از آن دو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این مرد خر مرا کشته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چیزی بر صاحب گاو هست و باید قیمت خر را بپردازد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ابی بکر بروید و حکمش را از او بپرسید پس آن دو به نزد ابی بکر آمده جریان خود را 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گذارده اید و به نزد من آمدید؟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دستور داده پیش تو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حیوان دیگر را کشته وچیزی بر صاحب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گشته وداوری ابوبکر را به عرض آن حضرت رساندند، حضرت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عمربن خطاب بروید و داستان خود را به او بگوئید و از او داوری این پیش آمد را به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عمر رفته و داستان خود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گذارده و به نزد من آمدید؟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خود آن حضرت اینگونه به ما دستور فرمود،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شما دستور نداد به نزد ابی بکر بروید؟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چنین وچنان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من نیز به جز آنچه ابوبکر نظرداده است نظری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گشته جریان را بهعرض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علی بن ابی طالب بروید تا میان شما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دو مرد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نزد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داستان خویش را 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گاو به اصطبل و جایگاه الاغ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گاو باید بهای الاغ را به صاحب آن بپردازد، واگر الاغ به جایگاه گاو رفته وگاو آن را کشته است بر صاحب گاو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گشته وداوری آن حضرت را به عرض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علی بن ابی طالب میان شما به داوری وحکم خداوند داوری کرده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در میان ما خاندان قرار داد کسی را که به روش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می کند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و نیز روایت شده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زمان خلافت عمر دو زن بر سر کودکی نزاع کردند وهر دوی آنان ادعا داشتند که آن کودک از آن او است و شاهد وگواهی هم برای ادعای خود نداشتند و کسی دیگر جز آن دو زن ادعای فرزندی آن بچه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ندانست چه بکند ناچار به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شد، 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زن را خواست وآنان را پند و اندرز داد و از عذاب خداوند ترساند، ولی سودی نبخشید وهردو بر سخن خود ایستاده دست بردار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پافشاری آنان را در نزاع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اره ای برای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اره برای چه می خواهی؟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این بچه را دو نیم کرده به هر کدام از شما نیمی از او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ازآن دو زن خاموش نشست ، ولی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ناچار باید این کار را بکنیمن از سهم خویش گذشتم و به آن زن بخشیدم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بچه را دو نیم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فرزند پسرتو است، نه پسر آن زن، واگر پسر اوبود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این کودک دلسوزی می کرد ومی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دیگراعتراف که حق با آن زن است وکودک از آن اوست، پس اندوه عمر از این جریان برطرف گردید ودربارۀ 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داوری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گشایشی به کار عمر داده بود دعای خیر کرد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وموارد فراوان دیگراز این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هیچکس حق ودرستی نیست وهیچکس به درستی قضاوت نکند جز آنچه از ما خاندان بیرون شده است وچون کارها برآنها پریشان می شد خطاء از آنها بود ودرست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را اینگونه تشریح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عدل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پیچیده های فهم، وپوشش علم وشکوفه حکمتها وباغ حلم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بفهمد جمله های علم را تفسیر می کند، وهرکس علم داشته باشد شرایع حکمت بر او عرضه می شود، وهرکس بردباری کند، در کارش افراط نمی کند و بوسیلۀآن در بین مردم ستوده زندگی می کند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بنابراین از جمله مواردی که به اجرای عدالت کمک می کند داشتن علم ودانش کافی در این زمینه می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فسئلوا اهل الذکر ان کنتم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خودتان نمی دانید از اهل ذکر 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تفسیر قمی زرارهاز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در ذیل آیۀ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فسئلوا اهل الذکر ان کنتم لا </w:t>
      </w:r>
    </w:p>
    <w:p>
      <w:pPr>
        <w:pStyle w:val="BookText"/>
        <w:rPr/>
      </w:pPr>
      <w:r>
        <w:rPr>
          <w:rFonts w:ascii="IRNazanin" w:hAnsi="IRNazanin" w:eastAsia="IRNazanin"/>
          <w:color w:val="111111"/>
          <w:sz w:val="28"/>
          <w:sz w:val="28"/>
          <w:szCs w:val="28"/>
          <w:rtl w:val="true"/>
          <w:lang w:bidi="fa-IR"/>
        </w:rPr>
        <w:t>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مقصود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اهل ذکر 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پس مسئول هم شمائید؟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هم ماییم؟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ما است که از شما پرسش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هم لازم است که جواب ما را بگویید؟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ما واجب نیست وما در پاسخ گفتن به شما مختاریم اگر خواستیم جواب می دهیم وگرنه، نه، آنگاه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عطاونا او امسک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عطای ما به شما است خواستید بر مردم منت بگذارید وخواستید خودداری کنید مسئول نخواهید بود</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نکات مهم در باب عدل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بیت المال بود که حضرت توجهی خاص به 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نامه های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زیاد بن ابیه هنگامی که در حکومت بصره قائم مقام و جانشین عبدالله بن عباس بود، وعبدالله آن هنگام از جانب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بصره و شهرهای اهواز و فارس وکرمان حکمفرما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او را از خیانت بیت المال مسلمانان منع کرده می ترساند،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سوگند به خدا یاد می کنم سوگند از روی راستی ودرستی اگر به من برسد که تو را در بیت المال مسلمانان به چیزی اندک یا بزرگ خیانت کرده و بر خلاف دستور صرف نمودی بر تو سختخواهم گرفت چنان سختگیری که تراکم مایه وگران پشت را ذلیل وخوار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ودرود بر آنکه شایستۀ درود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وباز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همه بندۀ خدائید درآمد ثروتی هم که به خزانه واریز می شود مال خداست به تساوی در بین شما قسمت خواهد شد در این راه کسی را به کسی برتری نیست</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وقتی به بیت المال درمی آمد و آنجا پاره های سیم و زر می دید زیر لب زمزمه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زردها وسپیدها دیگری را فریب دهید خداوند به من نیکی می کند واز فتنۀ شما نگه می دارد</w:t>
      </w:r>
      <w:r>
        <w:rPr>
          <w:rFonts w:eastAsia="IRNazanin" w:cs="IRNazanin"/>
          <w:color w:val="111111"/>
          <w:sz w:val="28"/>
          <w:szCs w:val="28"/>
          <w:rtl w:val="true"/>
          <w:lang w:bidi="fa-IR"/>
        </w:rPr>
        <w:t>.»</w:t>
      </w:r>
      <w:r>
        <w:rPr>
          <w:rStyle w:val="FootnoteAnchor"/>
          <w:rtl w:val="true"/>
        </w:rPr>
        <w:footnoteReference w:id="7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تقسیم عطا بین اشراف قریش با موالی عجم تفاوت نمی گذاشت، این مساوات جویی او بزرگان عرب را به خشم می آورد اما وقتی بر وی اعتراض می کردند پرخاش می کرد که از من می خواهید پیروزی و برتری را با جور به دست بیاورم</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وتوصیف خداوند در قرآن از اهل ایمان چه زیبا برازندۀ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ایمان آورده وکارهای نیک انجام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وکانوا یتقون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که ایمان آوردند و همواره پرهیزکاری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ولم یلبسوا ایمانهم بظلم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ایمان آوردند و ایمانشان را با ظلم نپوشاندند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عدالت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کهوصی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بایست در داشتن صفات عالیۀ انسانی با او برابری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تایید این مطلب به حدیث منزلت اشاره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ترضی ان تکون منی بمنزله هارون من موسی الا انه لا نبی بعدی، آیا خوشنود نباشی ای علی که تو نسبت به من همانند هارون باشی نسبت به موسی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اینکه پیغمبری پس از من نیست؟</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چیز را در بردارد و متضمن آنهاست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امامت و پیشوایی او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تنهایی از میان مردمان برای جانشینی برگزیدن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فضیلتی برای آن حضرت که هیچکس را با او در فضیلت شریک نساخت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سخن تمام آنچه برای هارون بود برای اوثابت کرد جز آنچه عرف مردم مخصوص هارون دانند که او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تنی پدری ومادری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وجز آنچه خود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فرمود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اینکه پس از من پیغمبری نیست ومنصب پیغمبری به وجود من ختم گردد، ولی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خاتم پیغمبران نبود هارون پس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پیغمبری را نیز دارا بود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خداوند در قرآن وظیفۀ حضرت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توضیح می دهد و توجه به این مطلب خود در روشن کردن وظیفه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شایانی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الی فرعون انه طغی</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اشرح لی صدری</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یسرلیامری</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واحلل عقده من لسانی</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یفقهوا قولی</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 لی وزیرا من اهلی</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اخی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اشدد به ازری</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اشرکه فی امری</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نسبحک کثیرا</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تدکرک کثیرا</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کنت بنا بصیرا</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بسوی فرعون برو که او طغیان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سینۀ مرابگشای، و کارم را به من آسان کن، و گره از من باز کن، تا گفتارم را بفهمند،و برای من وزیری از کسانم مقدر فرما،هارون برادرم را ،و پشت من بدو محکم کن، و او را </w:t>
      </w:r>
      <w:bookmarkStart w:id="42" w:name="pg7424_82433"/>
    </w:p>
    <w:p>
      <w:pPr>
        <w:pStyle w:val="BookText"/>
        <w:rPr/>
      </w:pPr>
      <w:bookmarkEnd w:id="42"/>
      <w:r>
        <w:rPr>
          <w:rFonts w:ascii="IRNazanin" w:hAnsi="IRNazanin" w:eastAsia="IRNazanin"/>
          <w:color w:val="111111"/>
          <w:sz w:val="28"/>
          <w:sz w:val="28"/>
          <w:szCs w:val="28"/>
          <w:rtl w:val="true"/>
          <w:lang w:bidi="fa-IR"/>
        </w:rPr>
        <w:t>شریک کارم گردان، تا تو را تسبیح بسیار گوئیم، و بسیار یادت کنیم، که تو بینا به حال ما بوده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3"/>
        <w:numPr>
          <w:ilvl w:val="2"/>
          <w:numId w:val="1"/>
        </w:numPr>
        <w:rPr/>
      </w:pPr>
      <w:bookmarkStart w:id="43" w:name="__RefHeading___Toc345725_3531895371"/>
      <w:bookmarkStart w:id="44" w:name="_Toc15"/>
      <w:bookmarkEnd w:id="43"/>
      <w:r>
        <w:rPr>
          <w:rtl w:val="true"/>
        </w:rPr>
        <w:t xml:space="preserve">حکومتداری وسیاست امام علی </w:t>
      </w:r>
      <w:r>
        <w:rPr>
          <w:rtl w:val="true"/>
        </w:rPr>
        <w:t>(</w:t>
      </w:r>
      <w:r>
        <w:rPr>
          <w:rtl w:val="true"/>
        </w:rPr>
        <w:t>عَلَيْه السَّلاَمُ</w:t>
      </w:r>
      <w:r>
        <w:rPr>
          <w:rtl w:val="true"/>
        </w:rPr>
        <w:t>):</w:t>
      </w:r>
      <w:bookmarkEnd w:id="4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نکات قابل تامل در مورد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نگرش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کردن بر مردم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اسلام را به سادگی عصر پیغمبر برگرداند واین چیزی بود که ثروتمندان حجاز هرگز آن را نمی خواستند و چون در تقسیم بیت المال همه را به یک چشم نگریست و موجودی را به همه یکسان داد، رفتار او در نظر مردمی که ربع قرن با روش خاص خو گرفته بود خوشایند نیامد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همچنین در تاریخ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ورود به کوفه ، به قصر حاکم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مزبور، در طی سالها، به قصریاشرافی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حضرت خواستند تا به قصر برود،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بومان نه، آنگاه به رحبۀ مسجد کوفه رفت وبه طور موقت در آن ساکن شد، وپس از آن به خانۀ جعده، فرزند خواهرش ام هانی رفت</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بر عکس تمامی کسانی که وقتی به حکومت وقدرت می رسند دچار حکومت زدگی وقدرت زدگی می شوند ومقهور وتسلیم آن می گردند این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بزرگوارانه بر فراز آن قرار می گیرد وحکومت وقدرت را در چنگ خود به تسلیم در برابر خویش وا می دارد واین روحیۀ کریمانه و بزرگوارانۀ اوست که خلق را به ستایش از او </w:t>
      </w:r>
    </w:p>
    <w:p>
      <w:pPr>
        <w:pStyle w:val="BookText"/>
        <w:rPr/>
      </w:pPr>
      <w:r>
        <w:rPr>
          <w:rFonts w:ascii="IRNazanin" w:hAnsi="IRNazanin" w:eastAsia="IRNazanin"/>
          <w:color w:val="111111"/>
          <w:sz w:val="28"/>
          <w:sz w:val="28"/>
          <w:szCs w:val="28"/>
          <w:rtl w:val="true"/>
          <w:lang w:bidi="fa-IR"/>
        </w:rPr>
        <w:t>بر می انگیزد وهمه را شیفته و شیدای خود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جرج جرداق، آن دانشمند مسیحی آرزوی خود را بدین گونه مطرح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دنیا چه می شود که همۀ امکانات و نیروهای خود را بسیج می کردی ودر هر عصری یک علی به ما تحویل می دادی که دارای همان روان و خو و زبان وجهات علی باشد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وباز به قول جرج جرداق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فی المحراب لشده عدله</w:t>
      </w:r>
      <w:r>
        <w:rPr>
          <w:rFonts w:eastAsia="IRNazanin" w:cs="IRNazanin"/>
          <w:color w:val="111111"/>
          <w:sz w:val="28"/>
          <w:szCs w:val="28"/>
          <w:rtl w:val="true"/>
          <w:lang w:bidi="fa-IR"/>
        </w:rPr>
        <w:t>.»</w:t>
      </w:r>
      <w:r>
        <w:rPr>
          <w:rStyle w:val="FootnoteAnchor"/>
          <w:rtl w:val="true"/>
        </w:rPr>
        <w:footnoteReference w:id="8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حکومت او مردم از جایگاه ویژه ای بر خوردارند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آنان و خواسته هایشان ومهربانی کردن به آنان ورعایت عدل و داد در برخورد با آنان از نکات اصلی وکلیدی حکوت داری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نامه های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یکیاز کارگزاران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مدارا و خوش رفتاری با رعیت و سختگیری در هنگام مقتضی را به او امر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ستایش خدا و درود بر پیغمبر اکرم، تو از کسانی هستی که من برای نگاهداشتن دین به آنان یاری می جویم، و سرکشی گناهکار را فرو می نشانم، و زبانک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ترسناک راه دشمن را می بندم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را بگوشتی که نزدیک گلوی شخص است و آن را زبانک می نامد تشبیه فرموده که چون گرفته شود نفس قطع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کاری که تو را اندوهناک و مدارا و مهربانی کن هنگامی که مدارا شایسته تر باشد، وبه سختی ودرشتی بپرداز آنگاه که از تو جز سختگیری پیش نمی رود، وبرای رعیت بالت را فرودآور، و رویت را بگشا، و پهلویت را نرم کن ودر نگریستن به گوشۀ </w:t>
      </w:r>
    </w:p>
    <w:p>
      <w:pPr>
        <w:pStyle w:val="BookText"/>
        <w:rPr/>
      </w:pPr>
      <w:r>
        <w:rPr>
          <w:rFonts w:ascii="IRNazanin" w:hAnsi="IRNazanin" w:eastAsia="IRNazanin"/>
          <w:color w:val="111111"/>
          <w:sz w:val="28"/>
          <w:sz w:val="28"/>
          <w:szCs w:val="28"/>
          <w:rtl w:val="true"/>
          <w:lang w:bidi="fa-IR"/>
        </w:rPr>
        <w:t>چشم وخیره نگاه کردن واشاره نمودن ودرود گفتن بین ایشان یکسان رفتار کن تا بزرگان در ستم کردن تو طمع وآز ننمایند وزیردستان از دادگری تو نومید نشوند، و درود بر شایستۀ آن</w:t>
      </w:r>
      <w:r>
        <w:rPr>
          <w:rFonts w:eastAsia="IRNazanin" w:cs="IRNazanin"/>
          <w:color w:val="111111"/>
          <w:sz w:val="28"/>
          <w:szCs w:val="28"/>
          <w:rtl w:val="true"/>
          <w:lang w:bidi="fa-IR"/>
        </w:rPr>
        <w:t>».</w:t>
      </w:r>
      <w:r>
        <w:rPr>
          <w:rStyle w:val="FootnoteAnchor"/>
          <w:rtl w:val="true"/>
        </w:rPr>
        <w:footnoteReference w:id="8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نامۀ خود به مالک اشتر که او را بعنوان والی مصر برگزیده بود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مهربانی و خوش رفتاری و نیکوئی با رعیت را در دل جای ده ومبادا نسبت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جانوردرنده بوده خوردنشان را غنیمت دانی که آنان دو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تو برادر دینیند یا در آفرینش مانند تو هستند که از پیش گرفتار لغزش بوده وسببهای بدکاری به آنان رو آورده عمدا وسهوا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یا ندانسته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دسترسشان قرار می گیرد، پس با ببخشش و گذشت خود آنان را عفو کن، همانطور که دوست داری خدا با بخشش وگذشتش تو را بیامرزد، زیرا تو بر آنها برتری، وکسی که تو را به حکمرانی فرستاده از تو برتر است، وخدا برتر است از کسی که این حکومت را به توسپرده وخواسته است کارشان را انجام دهی، وآنان را سبب آزمایش تو قرار داده که تو را توانائی خشم او نبوده از بخشش و مهربانیش بی نیاز نیستی، وهرگزاز بخشش وگذشت پشیمان و به کیفر شاد مباش، وبه خشمی که می توانی مرتکب نشوی شتاب منما، مگو من مامورم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چه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 کنم پس باید فرمان مرا بپذیرند واین روش سبب فساد وخرابی دل وضعف وسستی دین وتغییر وزوال نعمتها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خدا به انصاف رفتار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او را کاربند و از نواهیش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جانب خود وخویشان نزدیک وهر رعیتی که دوستش می داری دربارۀ مردم انصاف </w:t>
      </w:r>
    </w:p>
    <w:p>
      <w:pPr>
        <w:pStyle w:val="BookText"/>
        <w:rPr/>
      </w:pPr>
      <w:r>
        <w:rPr>
          <w:rFonts w:ascii="IRNazanin" w:hAnsi="IRNazanin" w:eastAsia="IRNazanin"/>
          <w:color w:val="111111"/>
          <w:sz w:val="28"/>
          <w:sz w:val="28"/>
          <w:szCs w:val="28"/>
          <w:rtl w:val="true"/>
          <w:lang w:bidi="fa-IR"/>
        </w:rPr>
        <w:t xml:space="preserve">را از دست 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 به آنها ستم نما ونه بگذار خویشان ودوستانت بنام تو ستم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نکنی ستمکار باشی و کسی که با بندگان خدا ستم کند خدا به جای بندگانش با او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وکاری که باید بیش از هر کار دوست داشته باشی میانه روی در حق است، و همگانی کردن آن در برابری ودادگری که بیشتر سبب خوشنودی رعیت می گردد زیرا خشم همگان رضا وخشنودی چند تن را پایمال می سازد،وخشم چند تن دربرابر خشنودی همگان اهمیت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وباید از رعیت کسی را بیش از همه دور ودشمن داشته باشی که به گفتن زشتیهای مردم اصرار دارد، زیرا مردم را عیوب وزشتیهائی است که سزاوارتر کس برای پوشاندن آنها حاکم است، پس آنچه از زشتی های مردم به تو پوشیده است پی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کنجکاوی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تو است پوشیدن آنچه بر توآشکار شود، وخدا بر آنچه از تو پنهان است حکم می فرماید، پس تا می توانی زشتی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بپوشان که خدا به پوشاند زشتی تو را که دوست می داری از رعیت پنهان داری، از مردم گره هر کینه را بگشا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کینۀ آنها را در دل راه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خود رشتۀ هر انتقام و بازخواستی را جدا کن، واز هرچه که تو را نادرست در نظر آید خود را نادان بنما، ودر تصدیق و باور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 وسخن چین شتاب منما،</w:t>
      </w:r>
      <w:r>
        <w:rPr>
          <w:rFonts w:eastAsia="IRNazanin" w:cs="IRNazanin"/>
          <w:color w:val="111111"/>
          <w:sz w:val="28"/>
          <w:szCs w:val="28"/>
          <w:rtl w:val="true"/>
          <w:lang w:bidi="fa-IR"/>
        </w:rPr>
        <w:t>......»</w:t>
      </w:r>
      <w:r>
        <w:rPr>
          <w:rStyle w:val="FootnoteAnchor"/>
          <w:rtl w:val="true"/>
        </w:rPr>
        <w:footnoteReference w:id="8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شایستگی خویش را برای مصداق این آیات بودن را به خوبی در افکارش ،در گفتارش و در کردارش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می توانداینگونه به مردم بنگرد ودلسوزی نماید وبال و پر مهربانی وعدل خود را بر سر </w:t>
      </w:r>
    </w:p>
    <w:p>
      <w:pPr>
        <w:pStyle w:val="BookText"/>
        <w:rPr/>
      </w:pPr>
      <w:r>
        <w:rPr>
          <w:rFonts w:ascii="IRNazanin" w:hAnsi="IRNazanin" w:eastAsia="IRNazanin"/>
          <w:color w:val="111111"/>
          <w:sz w:val="28"/>
          <w:sz w:val="28"/>
          <w:szCs w:val="28"/>
          <w:rtl w:val="true"/>
          <w:lang w:bidi="fa-IR"/>
        </w:rPr>
        <w:t>آنها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الذین آمنوا وعملوا الصالحات اولئک هم خیر البریه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کسانی که ایمان آورده و اعمال شایسته کردند، آنهایند که بهترین آفریدگانند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الدر المنثور است که ابن مردویه از عایشه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گرامی ترین خلق نزد خدای عزوجل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مگر آیۀ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امنوا وعملوا الصالحات اولئک هم خیر البریه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همان کتاب است که ابن عساکر از جابر بن عبدلله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رسید،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خدایی که جانم به دست اوست، این مرد وپیروانش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وتنها رستگاران در قیامتند، آنگاه این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امنوا وعملوا الصالحات اولئک هم خیر البریه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وقتی که این آیه نازل شد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علی را می دیدند که دارد می آید می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خیر البریه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الدرالمنثور این معنا را ازابن عدی ازابن عباس نیز نقل کرده، ونیز از ابن مردویه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تفسیر برهان آن را از موفق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مناقبش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یزیدبن شراحیل انصاری کاتب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روایت کرده ودر بارت یزدبن شراحیل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علی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می رفت در حالی که سر آن جناب را به سینه ام تکیه داده بودم، در آن حال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مگر نشنیدی کلام خدای عز وجل را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امنوا وعملوا الصالحات اولئک هم خیر البریه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تواند، موعدم وموعد شما حوض است، وقتی که تمامی امت ها برایحساب جمع می </w:t>
      </w:r>
    </w:p>
    <w:p>
      <w:pPr>
        <w:pStyle w:val="BookText"/>
        <w:rPr/>
      </w:pPr>
      <w:r>
        <w:rPr>
          <w:rFonts w:ascii="IRNazanin" w:hAnsi="IRNazanin" w:eastAsia="IRNazanin"/>
          <w:color w:val="111111"/>
          <w:sz w:val="28"/>
          <w:sz w:val="28"/>
          <w:szCs w:val="28"/>
          <w:rtl w:val="true"/>
          <w:lang w:bidi="fa-IR"/>
        </w:rPr>
        <w:t>شوند، شیعیان تو بنام و لقب پیشانی سفیدان خوانده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مجمع البیان از مقاتل بن سلیمان از ضحاک از ابن عباس روایت کرده که در تفسیر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خیر البریه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علی واهل بیتش نازل شده</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نمونۀ همین برداشت در کتاب صواعق محرقه، تفسیر الدر المنثور،فصول المهمه ، ربیع الابرار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یکی از موارد مهم که در دوران حکومت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ملاحظه می شد مبارزه با مسئلۀ تبعیض نژادی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 که در دوران حکومت عمربن خطاب به شدت قوام یافته و دارای پیامدهای منفی زیادی در سطح جامعه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برتری عرب بر عجم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عربها به شدت در این مورد تحقیر</w:t>
      </w:r>
    </w:p>
    <w:p>
      <w:pPr>
        <w:pStyle w:val="BookText"/>
        <w:rPr/>
      </w:pPr>
      <w:r>
        <w:rPr>
          <w:rFonts w:ascii="IRNazanin" w:hAnsi="IRNazanin" w:eastAsia="IRNazanin"/>
          <w:color w:val="111111"/>
          <w:sz w:val="28"/>
          <w:sz w:val="28"/>
          <w:szCs w:val="28"/>
          <w:rtl w:val="true"/>
          <w:lang w:bidi="fa-IR"/>
        </w:rPr>
        <w:t>می شدند</w:t>
      </w: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ندادن عجمان به مدینه الرسول که در ظاهر به دلیل عدم آمیختگی آنها با عربها ونفوذ ایرانیان در مرکز اسلام صورت می گرفت در زمان خلیفۀ دوم مرسوم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تشیع در ایران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برای عرب زشت می دانست که بعضی از آنها بردۀ بعضی دیگر باشند در حالیکه سرزمین های عجم زیادی فتح کرده بودند و می توانستند از آنها برای بردگی استفاده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او از بکارگیری عجمان در ادارۀ امور، نگران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تشیع در ایران ص</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جریح روایت کرده است که وقتی خلیفه در اطراف مشاهده کرد که دو نفر به زبان فارسی تکلم می کنند، بدانها گفت که به عربی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زبان فارسی یاد گیرد مروت او از میان خواهد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تشیع در ایران ص</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رسیدن به مسند خلافت سعی فراوانی در اصلاح فکر و اندیشۀ مردم کرد ودر این زمینه شعری سرودند بدین مضمون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لعمرک ما الانسان الا بدینه</w:t>
      </w:r>
    </w:p>
    <w:p>
      <w:pPr>
        <w:pStyle w:val="BookText"/>
        <w:rPr/>
      </w:pPr>
      <w:r>
        <w:rPr>
          <w:rFonts w:ascii="IRNazanin" w:hAnsi="IRNazanin" w:eastAsia="IRNazanin"/>
          <w:color w:val="111111"/>
          <w:sz w:val="28"/>
          <w:sz w:val="28"/>
          <w:szCs w:val="28"/>
          <w:rtl w:val="true"/>
          <w:lang w:bidi="fa-IR"/>
        </w:rPr>
        <w:t>فلا تترک التقوی اتکالا علی حسب</w:t>
      </w:r>
    </w:p>
    <w:p>
      <w:pPr>
        <w:pStyle w:val="BookText"/>
        <w:rPr/>
      </w:pPr>
      <w:r>
        <w:rPr>
          <w:rFonts w:ascii="IRNazanin" w:hAnsi="IRNazanin" w:eastAsia="IRNazanin"/>
          <w:color w:val="111111"/>
          <w:sz w:val="28"/>
          <w:sz w:val="28"/>
          <w:szCs w:val="28"/>
          <w:rtl w:val="true"/>
          <w:lang w:bidi="fa-IR"/>
        </w:rPr>
        <w:t>فقد الاسلام سلمان فارسی</w:t>
      </w:r>
    </w:p>
    <w:p>
      <w:pPr>
        <w:pStyle w:val="BookText"/>
        <w:rPr/>
      </w:pPr>
      <w:r>
        <w:rPr>
          <w:rFonts w:ascii="IRNazanin" w:hAnsi="IRNazanin" w:eastAsia="IRNazanin"/>
          <w:color w:val="111111"/>
          <w:sz w:val="28"/>
          <w:sz w:val="28"/>
          <w:szCs w:val="28"/>
          <w:rtl w:val="true"/>
          <w:lang w:bidi="fa-IR"/>
        </w:rPr>
        <w:t>وقد هجن الشرک الشریف ابالهب</w:t>
      </w:r>
    </w:p>
    <w:p>
      <w:pPr>
        <w:pStyle w:val="BookText"/>
        <w:rPr/>
      </w:pPr>
      <w:r>
        <w:rPr>
          <w:rFonts w:ascii="IRNazanin" w:hAnsi="IRNazanin" w:eastAsia="IRNazanin"/>
          <w:color w:val="111111"/>
          <w:sz w:val="28"/>
          <w:sz w:val="28"/>
          <w:szCs w:val="28"/>
          <w:rtl w:val="true"/>
          <w:lang w:bidi="fa-IR"/>
        </w:rPr>
        <w:t>به جان تو سوگند که ارزش انسان جز به دین او نیست، و تو نباید با تکیه بر حسب و نسب تقوای الهی را رها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سلمان فارسی را برتری بخشید در حالی که ابولهب را شرک تحقیر کرد</w:t>
      </w:r>
      <w:r>
        <w:rPr>
          <w:rFonts w:eastAsia="IRNazanin" w:cs="IRNazanin"/>
          <w:color w:val="111111"/>
          <w:sz w:val="28"/>
          <w:szCs w:val="28"/>
          <w:rtl w:val="true"/>
          <w:lang w:bidi="fa-IR"/>
        </w:rPr>
        <w:t>.»</w:t>
      </w:r>
      <w:r>
        <w:rPr>
          <w:rStyle w:val="FootnoteAnchor"/>
          <w:rtl w:val="true"/>
        </w:rPr>
        <w:footnoteReference w:id="9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این فکر پایبندی خود را به این کلام خداوند اثبات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اکرمکم عندالله اتقاکم، یعنی قطعا ارجمندترین شما نزد خدا پرهیزگارترین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گفتۀ استاد علی جندی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ومورخ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عرب را بر عجم و سفیدی را برسیاهی برتری نداد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همچنین 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پیش او آمدند که ای امیرمومنان، این اموال را به عرب ببخشید، و آنها را بر عجم مقدم شمارید تا جانب تو را گیرند وطرفدار تو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آیا فرمان می دهید که ظلم وستم را وسیلۀ پیروزی قرار 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اتامرونی ان اطلب النصر بالجود؟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چنین نمی کنم</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و چگونه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توانست برخلاف کلام الهی عمل نماید در حالی که پرورش یافتۀ دامان پبامبر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وفادار به آرمانهای الهی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مبارک حضرت در مقابل کسانی که با عملکرد عمر موافق بودند و با دیدگاه ایشان مخالف ،گواه بر صدق این ادعاست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افسنه رسول الله اولی بالاتباع ام سنه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پیروی از </w:t>
      </w:r>
      <w:bookmarkStart w:id="45" w:name="pg7424_82440"/>
    </w:p>
    <w:p>
      <w:pPr>
        <w:pStyle w:val="BookText"/>
        <w:rPr/>
      </w:pPr>
      <w:bookmarkEnd w:id="45"/>
      <w:r>
        <w:rPr>
          <w:rFonts w:ascii="IRNazanin" w:hAnsi="IRNazanin" w:eastAsia="IRNazanin"/>
          <w:color w:val="111111"/>
          <w:sz w:val="28"/>
          <w:sz w:val="28"/>
          <w:szCs w:val="28"/>
          <w:rtl w:val="true"/>
          <w:lang w:bidi="fa-IR"/>
        </w:rPr>
        <w:t>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اولاست یا پیروی از سنت عمر</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46" w:name="__RefHeading___Toc345727_3531895371"/>
      <w:bookmarkStart w:id="47" w:name="_Toc16"/>
      <w:bookmarkEnd w:id="46"/>
      <w:r>
        <w:rPr>
          <w:rtl w:val="true"/>
        </w:rPr>
        <w:t xml:space="preserve">شجاعت وحلم امام علی </w:t>
      </w:r>
      <w:r>
        <w:rPr>
          <w:rtl w:val="true"/>
        </w:rPr>
        <w:t>(</w:t>
      </w:r>
      <w:r>
        <w:rPr>
          <w:rtl w:val="true"/>
        </w:rPr>
        <w:t>عَلَيْه السَّلاَمُ</w:t>
      </w:r>
      <w:r>
        <w:rPr>
          <w:rtl w:val="true"/>
        </w:rPr>
        <w:t>):</w:t>
      </w:r>
      <w:bookmarkEnd w:id="4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ابعاد وجودی حضرت که نقش مهم و اثر گذاری در بقای اسلام، همپای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شجاعت ورزم آوری ایشان در صحنه های مختلف مقابلۀ با کفر و باطل است که دوست ودشمن را وادار به اعتراف به این جنبۀ وجودی حضرت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نبرد وجنگ، دیدگاه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دیدگاه معنوی والهی است، نه جنگیدن فقط به خاطر کسب غنائم وگستردگی اراضی،بلکه جنگیدن برای کسب رضای خدا واجرای قوانین الهی، با ثبات قدم واستواری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شمشیر دنیا فرار کنید از شمشیر آخرت سالم نمی مانید،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فرار از جنگ، خشم وغضب الهی وذلت همیشگی وننگ جاویدان قرار دارد، فرار کننده بر عمر خود نمی افزاید و بین خود و روز مرگش مانعی ایجاد نخواهد کرد،کیست که شتابان وبا نشاط با جهاد خویش به سوی خدا حرکت کند؟ چونان تشنه کامی که بسوی آب می دود؟ بهشت در سایۀ نیزه های دلاوران است،</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و او شجاعانه می جنگد، شجاعت توام با علم وآگاهی از اسرارورموز جنگ، ورزمنده است اما نه فقط به عنوان کسی که خوب می جنگد بلکه رزمنده ایست با بصیرت وعالم به امور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 ایست متقی که بواسطۀ ایمان وتقوایش دست حمایت الهی را به همراه خویش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وحملوا بصائرهم علی اسیافهم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w:t>
      </w:r>
    </w:p>
    <w:p>
      <w:pPr>
        <w:pStyle w:val="BookText"/>
        <w:rPr/>
      </w:pPr>
      <w:r>
        <w:rPr>
          <w:rFonts w:ascii="IRNazanin" w:hAnsi="IRNazanin" w:eastAsia="IRNazanin"/>
          <w:color w:val="111111"/>
          <w:sz w:val="28"/>
          <w:sz w:val="28"/>
          <w:szCs w:val="28"/>
          <w:rtl w:val="true"/>
          <w:lang w:bidi="fa-IR"/>
        </w:rPr>
        <w:t>بصیرت ها واندیشه های روشن وحساب شده خود را بر شمشیرهای خود حمل می کردند</w:t>
      </w:r>
      <w:r>
        <w:rPr>
          <w:rFonts w:eastAsia="IRNazanin" w:cs="IRNazanin"/>
          <w:color w:val="111111"/>
          <w:sz w:val="28"/>
          <w:szCs w:val="28"/>
          <w:rtl w:val="true"/>
          <w:lang w:bidi="fa-IR"/>
        </w:rPr>
        <w:t>.»</w:t>
      </w:r>
      <w:r>
        <w:rPr>
          <w:rStyle w:val="FootnoteAnchor"/>
          <w:rtl w:val="true"/>
        </w:rPr>
        <w:footnoteReference w:id="9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ونیز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گروه مسلمانان، خوف وترس را در شعار خود بنمایید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خدا بترسید ودر کارزار با دشمن سسستی ننمائید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وقار وآرامی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رویه خویش قرار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روبرو شدن با دشمن سستی ننمائید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ودندانهاتان را بر هم بفشارید زیرا این طرز رفتار، شمشیرها را از سرها دور کننده تر است وزره را کامل بپوشید وشمشیرها را در غلاف پیش از بیرون کشیدن بجنبانید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وقت حاجت بیرون کشیدن آن آسان باشد، ویا اینکه صدای آلات جنگ را بگوش دشمن رسانیده خود را آماده نشان دهید تا نگران گشته بترسد وباعث مغلوبیت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گوشۀ چشم وخشمناکبنگرید و به جانب چپ و راست نیزه بزنید نوک ودم شمشیرها زد وخورد نمائید وشمشیرها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 نهادن 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برسانید وبدانید که خدا شما را در نظر دارد و با پسر عموی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پس پی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کنید، و از گریختن شرم نمائید، زیرا فرار ننگ برای اعقاب است وآتش روز حساب و رستاخیز می باشد وخوشحال باشید که روحتان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بدن جدا گردد وبه آسانی به سوی مرگ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کشته شدن در راه حق برای یاری دین خورسند باشید، زیرا حیات عاریتی را بدل به زندگانی جاویدان خواهید ساخت، چنانکه در قرآن کریم س</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تحسبن الذین قتلوا فی سبیل الله امواتا بل احیاء عند ربهم یرزقون </w:t>
      </w:r>
    </w:p>
    <w:p>
      <w:pPr>
        <w:pStyle w:val="BookText"/>
        <w:rPr/>
      </w:pPr>
      <w:r>
        <w:rPr>
          <w:rFonts w:ascii="IRNazanin" w:hAnsi="IRNazanin" w:eastAsia="IRNazanin"/>
          <w:color w:val="111111"/>
          <w:sz w:val="28"/>
          <w:sz w:val="28"/>
          <w:szCs w:val="28"/>
          <w:rtl w:val="true"/>
          <w:lang w:bidi="fa-IR"/>
        </w:rPr>
        <w:t>یعنی گمان مکن کسانی که در راه خدا کشته شدند مرده اند، بلکه زنده اند و ازجانب پروردگارشان روزی داده می شوند</w:t>
      </w:r>
      <w:r>
        <w:rPr>
          <w:rFonts w:eastAsia="IRNazanin" w:cs="IRNazanin"/>
          <w:color w:val="111111"/>
          <w:sz w:val="28"/>
          <w:szCs w:val="28"/>
          <w:rtl w:val="true"/>
          <w:lang w:bidi="fa-IR"/>
        </w:rPr>
        <w:t>.)»</w:t>
      </w:r>
      <w:r>
        <w:rPr>
          <w:rStyle w:val="FootnoteAnchor"/>
          <w:rtl w:val="true"/>
        </w:rPr>
        <w:footnoteReference w:id="9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ویا در نصیحت عمر در جنگ با رومیها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خود اگر به سوی این دشمن روانه شوی ودر ملاقات با ایشان مغلوب گردی برای مسلمانان شهرهای دوردست وسرحدها پناهی نمی ماند، بعد از تو مرجعی نیست که به آنجا مراجعه نمایند،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در اینست که تو در اینجا بمانی و بجای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جنگ دیده ودلیری به سوی ایشان بفرست، و به همراهی او روانه کن کسانی را که طاقت بلا وسختی جنگ داشته و پند و اندرز را بپذیرند، پس اگر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گردانید، همان کس است که میل داری واگر واقعۀ دیگری پیش آید تو یار وپناه مسلمانان خواهی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 دوباره لشگریفراهم ساخته به جنگ ایشان بفرستی</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نکتۀ دیگر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تطبیق سیرۀ خود با سیرۀ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داشت و این دیدگاه نیز در جنگ مدنظر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دربارۀ برخورد با اهل بصره، بعد از جنگ جمل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همانند سیرۀ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مردم مکه، با اهل بصره برخورد کردم</w:t>
      </w:r>
      <w:r>
        <w:rPr>
          <w:rFonts w:eastAsia="IRNazanin" w:cs="IRNazanin"/>
          <w:color w:val="111111"/>
          <w:sz w:val="28"/>
          <w:szCs w:val="28"/>
          <w:rtl w:val="true"/>
          <w:lang w:bidi="fa-IR"/>
        </w:rPr>
        <w:t>.»</w:t>
      </w:r>
      <w:r>
        <w:rPr>
          <w:rStyle w:val="FootnoteAnchor"/>
          <w:rtl w:val="true"/>
        </w:rPr>
        <w:footnoteReference w:id="9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اینکه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جمل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یکبار از کسی که افسار هودج را گرفته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در میان جمعیت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از او خواست تا وی را به او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را به او نشان داد،گفت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برادرش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که چنین شنید، افسار شتر را رها کرده وبه سپاه امام پیوست</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واین خود نشان می دهد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در متابعت و پیروی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 پا فشاری داشته وخود را ملزم به حفظ یاد وخاطرۀ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اذهان مردم می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اینجابه طور اختصار به تعدادی از رزم آوریها ودلاوریهای حضرت پرداخته می شود</w:t>
      </w:r>
      <w:r>
        <w:rPr>
          <w:rFonts w:eastAsia="IRNazanin" w:cs="IRNazanin"/>
          <w:color w:val="111111"/>
          <w:sz w:val="28"/>
          <w:szCs w:val="28"/>
          <w:rtl w:val="true"/>
          <w:lang w:bidi="fa-IR"/>
        </w:rPr>
        <w:t xml:space="preserve">. </w:t>
      </w:r>
      <w:bookmarkStart w:id="48" w:name="pg7424_82444"/>
    </w:p>
    <w:p>
      <w:pPr>
        <w:pStyle w:val="Heading3"/>
        <w:numPr>
          <w:ilvl w:val="2"/>
          <w:numId w:val="1"/>
        </w:numPr>
        <w:rPr/>
      </w:pPr>
      <w:bookmarkStart w:id="49" w:name="__RefHeading___Toc345729_3531895371"/>
      <w:bookmarkStart w:id="50" w:name="_Toc17"/>
      <w:bookmarkEnd w:id="48"/>
      <w:bookmarkEnd w:id="49"/>
      <w:r>
        <w:rPr>
          <w:rtl w:val="true"/>
        </w:rPr>
        <w:t>جنگ بدر</w:t>
      </w:r>
      <w:r>
        <w:rPr>
          <w:rtl w:val="true"/>
        </w:rPr>
        <w:t>:</w:t>
      </w:r>
      <w:bookmarkEnd w:id="5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پس از هجرت به مدینه، بیست و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مشرکان ویهود وشورشیان داشت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 وشش غزوه از این غزوات شرکت داشت وفقط در غزوۀ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علت حساسیت شرائط که بیم آن می رفت منافقان در غیاب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 حکومت اسلامی دست به توطئه بزنند،به 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ماند</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کافران اول کسی که به مبارزت بیرون آمد،عتبه بن ربیعه و برادرش بود، شیبه بن ربیعه،وپسرش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لشکر قریش از ایشان هر سه شریفتر و بزرگتر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میان صف بیرون آمدند و مبارزت خواستند، سه تن از جوانان انصار بیرون آمدند تا با ایشان مصاف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وشیبه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شما هیچ کاری نیست، ما همسران خود می طلبیم از قوم خود، یعنی از مهاجران؛ آن وقت آزاد دادند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همسران ما بیرون فرست تا ما با ایشان خود را بیازمائیم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سید،علیه السلام، آواز داد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عبیده بن الحارث ، ویا حمزه بن عبد المطلب و یا علی بن ابی طالب، هر سه بیرون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ایشان خود را بیازمائید، عبیده و حمزه وعلی ،رضوان الله علیهم اجمعین، هر سه بیرون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عبیده با عتبه به مبارزت در آمد، وحمزه با شیبه، وعلی با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وهیچ درنگی نکرد که حمزه شیبه را بیفکند و علی ولید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عبیده وعتبه باز ماندند وتیغ در یکدیگر نهادند ومی زدند وساعتی این </w:t>
      </w:r>
    </w:p>
    <w:p>
      <w:pPr>
        <w:pStyle w:val="BookText"/>
        <w:rPr/>
      </w:pPr>
      <w:r>
        <w:rPr>
          <w:rFonts w:ascii="IRNazanin" w:hAnsi="IRNazanin" w:eastAsia="IRNazanin"/>
          <w:color w:val="111111"/>
          <w:sz w:val="28"/>
          <w:sz w:val="28"/>
          <w:szCs w:val="28"/>
          <w:rtl w:val="true"/>
          <w:lang w:bidi="fa-IR"/>
        </w:rPr>
        <w:t>بر وی غلبه می کرد و ساعتی آن بر این غلبه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بدین زمانی بگذشت دراز بعد از آن هردو خسته گشتند و زخم عبیده سخت بود و وی زود بیفتاد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حمزه وعلی ،رضی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دیدند که عبیده بیفتاد، برفتند وعتبه را بکشتند وعبیده را بر گرفتند وباز پس آوردند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در مورد کشته شدگان جنگ بدر به دست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 کشته شدگانی که نام آنها برده شده چهل ونه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عده کسانی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کشته ویا در قتل آنها شرکت داشته است، بیست ودو نفرند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ودر ارشاد شیخ مفید بعد از ذکر نام آنها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اینان روی هم رفته سی وشش نفر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تنهائی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آنکسانی که در کشتن آنان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علی کشته است یا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وآنان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کشتن ایشان شرکت جست و روی هم زیادتر از نیمی از کشتگان بدر را چنانچه گفته شد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ودربارۀ کردار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شجاعتی که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پدیدار گشت اسید بن ایاس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مشرکین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گوید، ودر آن اشعار مشرکین قریش را بر علی می شوراند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وترجمۀ آنها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کل مجمع غایه اخزاکم</w:t>
      </w:r>
    </w:p>
    <w:p>
      <w:pPr>
        <w:pStyle w:val="BookText"/>
        <w:rPr/>
      </w:pPr>
      <w:r>
        <w:rPr>
          <w:rFonts w:ascii="IRNazanin" w:hAnsi="IRNazanin" w:eastAsia="IRNazanin"/>
          <w:color w:val="111111"/>
          <w:sz w:val="28"/>
          <w:sz w:val="28"/>
          <w:szCs w:val="28"/>
          <w:rtl w:val="true"/>
          <w:lang w:bidi="fa-IR"/>
        </w:rPr>
        <w:t>جذع ابر علی المذاکی القرح</w:t>
      </w:r>
    </w:p>
    <w:p>
      <w:pPr>
        <w:pStyle w:val="BookText"/>
        <w:rPr/>
      </w:pPr>
      <w:r>
        <w:rPr>
          <w:rFonts w:ascii="IRNazanin" w:hAnsi="IRNazanin" w:eastAsia="IRNazanin"/>
          <w:color w:val="111111"/>
          <w:sz w:val="28"/>
          <w:sz w:val="28"/>
          <w:szCs w:val="28"/>
          <w:rtl w:val="true"/>
          <w:lang w:bidi="fa-IR"/>
        </w:rPr>
        <w:t>لله درکم الما تنکروا</w:t>
      </w:r>
    </w:p>
    <w:p>
      <w:pPr>
        <w:pStyle w:val="BookText"/>
        <w:rPr/>
      </w:pPr>
      <w:r>
        <w:rPr>
          <w:rFonts w:ascii="IRNazanin" w:hAnsi="IRNazanin" w:eastAsia="IRNazanin"/>
          <w:color w:val="111111"/>
          <w:sz w:val="28"/>
          <w:sz w:val="28"/>
          <w:szCs w:val="28"/>
          <w:rtl w:val="true"/>
          <w:lang w:bidi="fa-IR"/>
        </w:rPr>
        <w:t>قد ینکرالحر الک ریم و یستحی</w:t>
      </w:r>
    </w:p>
    <w:p>
      <w:pPr>
        <w:pStyle w:val="BookText"/>
        <w:rPr/>
      </w:pPr>
      <w:r>
        <w:rPr>
          <w:rFonts w:ascii="IRNazanin" w:hAnsi="IRNazanin" w:eastAsia="IRNazanin"/>
          <w:color w:val="111111"/>
          <w:sz w:val="28"/>
          <w:sz w:val="28"/>
          <w:szCs w:val="28"/>
          <w:rtl w:val="true"/>
          <w:lang w:bidi="fa-IR"/>
        </w:rPr>
        <w:t>هذا بن فاطمه الذی افناکم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ذبحا وقتله قصعه لم تذبح </w:t>
      </w:r>
    </w:p>
    <w:p>
      <w:pPr>
        <w:pStyle w:val="BookText"/>
        <w:rPr/>
      </w:pPr>
      <w:r>
        <w:rPr>
          <w:rFonts w:ascii="IRNazanin" w:hAnsi="IRNazanin" w:eastAsia="IRNazanin"/>
          <w:color w:val="111111"/>
          <w:sz w:val="28"/>
          <w:sz w:val="28"/>
          <w:szCs w:val="28"/>
          <w:rtl w:val="true"/>
          <w:lang w:bidi="fa-IR"/>
        </w:rPr>
        <w:t>اعطوه خرجا واتقوا بضریبه</w:t>
      </w:r>
    </w:p>
    <w:p>
      <w:pPr>
        <w:pStyle w:val="BookText"/>
        <w:rPr/>
      </w:pPr>
      <w:r>
        <w:rPr>
          <w:rFonts w:ascii="IRNazanin" w:hAnsi="IRNazanin" w:eastAsia="IRNazanin"/>
          <w:color w:val="111111"/>
          <w:sz w:val="28"/>
          <w:sz w:val="28"/>
          <w:szCs w:val="28"/>
          <w:rtl w:val="true"/>
          <w:lang w:bidi="fa-IR"/>
        </w:rPr>
        <w:t>فعل الذلیل وبیعه لم تربح</w:t>
      </w:r>
    </w:p>
    <w:p>
      <w:pPr>
        <w:pStyle w:val="BookText"/>
        <w:rPr/>
      </w:pPr>
      <w:r>
        <w:rPr>
          <w:rFonts w:ascii="IRNazanin" w:hAnsi="IRNazanin" w:eastAsia="IRNazanin"/>
          <w:color w:val="111111"/>
          <w:sz w:val="28"/>
          <w:sz w:val="28"/>
          <w:szCs w:val="28"/>
          <w:rtl w:val="true"/>
          <w:lang w:bidi="fa-IR"/>
        </w:rPr>
        <w:t>این الکهول واین کل دعامه</w:t>
      </w:r>
    </w:p>
    <w:p>
      <w:pPr>
        <w:pStyle w:val="BookText"/>
        <w:rPr/>
      </w:pPr>
      <w:r>
        <w:rPr>
          <w:rFonts w:ascii="IRNazanin" w:hAnsi="IRNazanin" w:eastAsia="IRNazanin"/>
          <w:color w:val="111111"/>
          <w:sz w:val="28"/>
          <w:sz w:val="28"/>
          <w:szCs w:val="28"/>
          <w:rtl w:val="true"/>
          <w:lang w:bidi="fa-IR"/>
        </w:rPr>
        <w:t>فی المعضلات واین زین الابطح</w:t>
      </w:r>
    </w:p>
    <w:p>
      <w:pPr>
        <w:pStyle w:val="BookText"/>
        <w:rPr/>
      </w:pPr>
      <w:r>
        <w:rPr>
          <w:rFonts w:ascii="IRNazanin" w:hAnsi="IRNazanin" w:eastAsia="IRNazanin"/>
          <w:color w:val="111111"/>
          <w:sz w:val="28"/>
          <w:sz w:val="28"/>
          <w:szCs w:val="28"/>
          <w:rtl w:val="true"/>
          <w:lang w:bidi="fa-IR"/>
        </w:rPr>
        <w:t>افناهم قعصا وضربا یفتری</w:t>
      </w:r>
    </w:p>
    <w:p>
      <w:pPr>
        <w:pStyle w:val="BookText"/>
        <w:rPr/>
      </w:pPr>
      <w:r>
        <w:rPr>
          <w:rFonts w:ascii="IRNazanin" w:hAnsi="IRNazanin" w:eastAsia="IRNazanin"/>
          <w:color w:val="111111"/>
          <w:sz w:val="28"/>
          <w:sz w:val="28"/>
          <w:szCs w:val="28"/>
          <w:rtl w:val="true"/>
          <w:lang w:bidi="fa-IR"/>
        </w:rPr>
        <w:t>بالسیف یعمل حده لم یصفح</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گروه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انجمنی که پرچمی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جنگها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 کرد شما را نوجوانی نورس که پیروز شد بر پیران سالمند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خدایتان خیر دهد آیا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کردار این جوان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نمی پندارید؟ چیزی را که هر آزاد مرد بزرگواری از آن شرم دارد و بدش آید؟ این پسر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شما را نابود کرد به سر بریدنتان و به کشتن درجا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نیازی به بریدن سر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پولی وخرجی بدهید و از ضربت های او خود را نگهدارید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دادن پول جلوی ضربتهای او رابگیرید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وکاری که مردان را زبون وخوار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بیعتی که سودی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پیران وخردمندان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بزرگان وپناهگاهان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پیش آمد ناگوار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با سرپنجۀ خرد وتدبیر وقدرت خویش آن را بر طرف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وکجاست زینت وزیبایی شهر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یکی از بزرگان مکه است، ودور نیست منظورش یکی از همان سران قریش مانند عتبه وشیبه ونوفل وامثال آنها باشد که در جنگ بدر به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نابود کرد به کشتنی در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نیازی به سر بریدن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ضربتهایی از شمشیر که به تیزی آن جدا می کرد و به پهنای آن کار نمی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مقصودش این است که تیزی شمشیر وقوت بازوی او کار می کرد نه پهنای شمشیر، یا معنا چنین است که ضربتهای او جدا می کرد و دو نیم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نمود و پهن نمی کرد که تنها زخمی در بدن ایجاد کند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و اینهمه دلاوری وشجاعت زمانی بود که عده ای از ترس تمایلی به جنگیدن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اخرجک ربک من بیتک بالحق و ان فریقا من المومنین لکرهون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یجدلونک فی الحق بعد ما تبین کانما یساقون الی الموت وهم ینظرون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پروردگارت تورا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از خانه ات بیرون فرستاد ولی گروهی از مومنان به شدت کراهت کراهت داشتند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پس از روشن شدن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وضرورت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 تو دربارۀ آن مجادله می کنند؛ گوئی به سوی مرگ رانده می شوند وآنان می نگرند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51" w:name="pg7424_82448"/>
    </w:p>
    <w:p>
      <w:pPr>
        <w:pStyle w:val="Heading3"/>
        <w:numPr>
          <w:ilvl w:val="2"/>
          <w:numId w:val="1"/>
        </w:numPr>
        <w:rPr/>
      </w:pPr>
      <w:bookmarkStart w:id="52" w:name="__RefHeading___Toc345731_3531895371"/>
      <w:bookmarkStart w:id="53" w:name="_Toc18"/>
      <w:bookmarkEnd w:id="51"/>
      <w:bookmarkEnd w:id="52"/>
      <w:r>
        <w:rPr>
          <w:rtl w:val="true"/>
        </w:rPr>
        <w:t>جنگ احد</w:t>
      </w:r>
      <w:r>
        <w:rPr>
          <w:rtl w:val="true"/>
        </w:rPr>
        <w:t>:</w:t>
      </w:r>
      <w:bookmarkEnd w:id="5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احد،یکی از سخت ترین و بحرانی ترین جنگهای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بود که ایمان آنها وپایبندی به ارزشهای دینشان محک خورد ومورد آزمایش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روند جنگ رو به هزیمت وشکست رفت فضای حاکم برآن نیز برای مسلمین رنگ دیگری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ترس،اضطراب،پراکندگی وتشویش،رنگ کفر وبی ایمانی وپشت کردن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ضعف وخودباختگی، هر کس به سویی می دوید تا خود را از چنگال مرگ برهاند ،پشت به خدا ورسولش و رو به سوی شیطان برای حیات وزیستن توام با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دستهایشان لرزان وقلبهایشان خالی از ایمان گشته وتوکل را به فراموشی سپرده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فضای تیره وتار ومشتت، تنها یک نفر محکم وپا برجا ایستاده وبا آرامش قلب وتوکل بر خدا واعتماد بر او شمشیر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پهلوانان عرب با غنیمت شمردن فرصت به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تازند تا برای همیشه به حیات اسلام خاتمه دهند 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یکه وتنها ودلاورانه، بدون هیچگونه ترس و واهمه وحتی ذره ای شک وتردید،به سویشان می دود وچنان مردانه آنها را از سر راه بر می دارد که گویا هرگز به دنیا نیامده بودند و قدم بر این کرۀ خاکی ننهاده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غرش چون شیرش لرزه بر اندام دشمنانش می اندازد وهیبت وجودش شیرمردان را به زانو در می آورد وهمه را در مقابلش نیست ونابود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چونان تنۀ درخت برزمین می اندازد وبه زبونی و خواری می کشاند و اینگونه برادر خویش نبی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حمایت قرار می دهد وآسیب های دشمنان را از او دفع می کند و از جان </w:t>
      </w:r>
    </w:p>
    <w:p>
      <w:pPr>
        <w:pStyle w:val="BookText"/>
        <w:rPr/>
      </w:pPr>
      <w:r>
        <w:rPr>
          <w:rFonts w:ascii="IRNazanin" w:hAnsi="IRNazanin" w:eastAsia="IRNazanin"/>
          <w:color w:val="111111"/>
          <w:sz w:val="28"/>
          <w:sz w:val="28"/>
          <w:szCs w:val="28"/>
          <w:rtl w:val="true"/>
          <w:lang w:bidi="fa-IR"/>
        </w:rPr>
        <w:t>او چون جان خویش محافظت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مردانه جنگیدن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فراریان را دوباره به صحنۀ جنگ می کشد ومردانگی را به آنها می آموزد وعلاوه بر زمینیان، فرشتگان را هم به وجد میآورد وآنان زبان به تحسین وی می گشایند وباز هم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سهم مردانگی را تمام و کمال اداء می کند و سرافراز وپیروز، صحنۀ نبرد را ترک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اینگونه 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بعد ازآنکه مشورت کرد با اصحاب خویش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مرد با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میان راه رسیدند عبدالله ابی سلول بازپس گریخت با ثلثی مردمان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ما ندانیم که به چه خویشتن را در کشتن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وبنوحارثه وبنوسلمه قصد کردند که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خدایتعالی ایشان را نگاه بداشت تا باز نگردیدند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همت طائفتان منکم ان تفشلا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ورسول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هفتصد مرد بماند وآن روز دو زره بر هم پوشید و پنجاه مرد تیرانداز بودند ایشان را فرمود که بر سر دره باشند وعبدالله جبیر را مهتر ایشان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که از این جایگاه عدول کنید واگر چه ببینید که مرغان ما را می ربایند، از این موضع نروید تا من کس بفرستم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هزیمت بر کافران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یاران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جبیر گفتند که غنیمت آمد شما منتظر چیستند؟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کردید آنچه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ما برویم وغنیمت برگیریم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آن جایگاه برفتند کافران کمین بگشودند پانصد مرد، وکافران باز گردیدند ورجعت کردند ومسلمانان به </w:t>
      </w:r>
    </w:p>
    <w:p>
      <w:pPr>
        <w:pStyle w:val="BookText"/>
        <w:rPr/>
      </w:pPr>
      <w:r>
        <w:rPr>
          <w:rFonts w:ascii="IRNazanin" w:hAnsi="IRNazanin" w:eastAsia="IRNazanin"/>
          <w:color w:val="111111"/>
          <w:sz w:val="28"/>
          <w:sz w:val="28"/>
          <w:szCs w:val="28"/>
          <w:rtl w:val="true"/>
          <w:lang w:bidi="fa-IR"/>
        </w:rPr>
        <w:t>هزیمت بیامدند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والرسول یدعوکم فی اخراکم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در اینکه در این جنگ پرچم را چه کسی حمل می کرد 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سه نیزه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وسه لواء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ولواء خود را که مهاجران بود، به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ونیز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عمیر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رایت را به علی بن ابیطالب داد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برافراشتن پرچم وظیفه ای بود که به مردان شجاع و قوی سپرده می شد چرا که پرچم در حفظ روحیۀ سربازان نقش مؤثر و اثرگذاری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جنگ بود که شمشیر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بدو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بزخم ذوالفقار، کفار را منهزم گردانید</w:t>
      </w:r>
      <w:r>
        <w:rPr>
          <w:rFonts w:eastAsia="IRNazanin" w:cs="IRNazanin"/>
          <w:color w:val="111111"/>
          <w:sz w:val="28"/>
          <w:szCs w:val="28"/>
          <w:rtl w:val="true"/>
          <w:lang w:bidi="fa-IR"/>
        </w:rPr>
        <w:t>.»</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طلحه بن ابی طلحه صاحب لواء مشرکان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من مبارزه می کند؟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علی بن ابیطالب به جنگ او رفت ومیان دو صف رویاروی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پیشدستی کرده ضربتی برسر او زد که پیشانی اش شکافت واو فرو افتاد و او را قوچ لشکر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خشنود شد که بانگ به تکبیر برداشت ومسلمانان تکبیر گفتند وبر اطراف لشکر مشرکان حمله بردند چندان که صفهای آنها درهم ریخت</w:t>
      </w:r>
      <w:r>
        <w:rPr>
          <w:rFonts w:eastAsia="IRNazanin" w:cs="IRNazanin"/>
          <w:color w:val="111111"/>
          <w:sz w:val="28"/>
          <w:szCs w:val="28"/>
          <w:rtl w:val="true"/>
          <w:lang w:bidi="fa-IR"/>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آیت در حق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طلحه بن ابی 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ان شر الدواب عندالله الصم البکم الذین لایعقلون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بدترین </w:t>
      </w:r>
    </w:p>
    <w:p>
      <w:pPr>
        <w:pStyle w:val="BookText"/>
        <w:rPr/>
      </w:pPr>
      <w:r>
        <w:rPr>
          <w:rFonts w:ascii="IRNazanin" w:hAnsi="IRNazanin" w:eastAsia="IRNazanin"/>
          <w:color w:val="111111"/>
          <w:sz w:val="28"/>
          <w:sz w:val="28"/>
          <w:szCs w:val="28"/>
          <w:rtl w:val="true"/>
          <w:lang w:bidi="fa-IR"/>
        </w:rPr>
        <w:t>جنبندگان نزد خداوند ناشنوایان گنگی هستند که تعقل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و امام علی این بدترین را از میان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روز آزمون وتمحیص بود و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آوردند وسنگ بر او زدندوحضرت به پهلو افتاد وسرش شکست ولبش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دندانش شکست وحلقۀ زره در چهره اش فرو شد و در یکی از گودالهایی افتاد که ابو عامر فاسق کنده بود، همان مردی که دو زره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بالای کوه فریادی برخاست که، آگاه باشید که محمد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هزیمت شدند و علی و طلحه دست حضرت را گرفتند و او را از</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گودال بیرون کشیدند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برخاستند به طرف شعب رفتند وعلی از مهراس گذشت و سپرش را پر آب کرد وآمد وخون را از چهرۀ پیامبر شستشوداد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رستگار شوند قومی که چهرۀ پیامبرشان را پر خون کردند پیامبری که ایشان را به خداوند می خواند</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سبره روایت کرد که محمد بن مسلمه 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مسلمانان پراکنده وگریزان شدند، با چشم خود رسول خدا را دیدم و با گوش خود شنیدم که آن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وفلانی پیش من بیائید،من رسول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هیچکس از آن دو توجهی به آن حضرت نکردند وگریختند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خداوند در قرآن این صحنه را اینگونه ترسیم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تصعدون علی احد والرسول یدعوکم فی اخراکم فاثبکم غما بغم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می گریختید وبه کسیتوجه نمی کردید وپیامبر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سرتان شما را غمی روی غم سزا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وباز ابن ابی سبره روایت کرد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ولید در شام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مرا به اسلام رهنمون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احد چون مسلمانان منهزم شدند وگریختند، عمر بن خطاب را دیدم که تنها بود ومن همراه گروهی از سپاهیان خشن بودم، هیچ کس جز من اورا نشناخت، من روی از او برگرداندم چون ترسیدم که مبادا همراهان را متوجه او کنم وبه سویش هجوم برند ودیدمش که روی به کوه آورده است</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وعمر خود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که شیطان فریاد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ماده بزکوهی آهنگ کوه کردم واز آن بالا رفتم</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اما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همیشه استوار و شجاع چنان رشادتی در این جنگ از خود نشان داد که ساکنان آسمان نیز به شعف آمده و به تمجید و تحسین ایشان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احد فرشته ای از آسمان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الا ذوالفقار ولا فتی الا علی</w:t>
      </w:r>
      <w:r>
        <w:rPr>
          <w:rFonts w:eastAsia="IRNazanin" w:cs="IRNazanin"/>
          <w:color w:val="111111"/>
          <w:sz w:val="28"/>
          <w:szCs w:val="28"/>
          <w:rtl w:val="true"/>
          <w:lang w:bidi="fa-IR"/>
        </w:rPr>
        <w:t>"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حجاج بن علاط در مورد دلاوریها وشجاعتهایی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روز خلق کرد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ای مذنب عن حزبه</w:t>
      </w:r>
    </w:p>
    <w:p>
      <w:pPr>
        <w:pStyle w:val="BookText"/>
        <w:rPr/>
      </w:pPr>
      <w:r>
        <w:rPr>
          <w:rFonts w:ascii="IRNazanin" w:hAnsi="IRNazanin" w:eastAsia="IRNazanin"/>
          <w:color w:val="111111"/>
          <w:sz w:val="28"/>
          <w:sz w:val="28"/>
          <w:szCs w:val="28"/>
          <w:rtl w:val="true"/>
          <w:lang w:bidi="fa-IR"/>
        </w:rPr>
        <w:t>اعنی ابن فاطمه المعم المخولا</w:t>
      </w:r>
    </w:p>
    <w:p>
      <w:pPr>
        <w:pStyle w:val="BookText"/>
        <w:rPr/>
      </w:pPr>
      <w:r>
        <w:rPr>
          <w:rFonts w:ascii="IRNazanin" w:hAnsi="IRNazanin" w:eastAsia="IRNazanin"/>
          <w:color w:val="111111"/>
          <w:sz w:val="28"/>
          <w:sz w:val="28"/>
          <w:szCs w:val="28"/>
          <w:rtl w:val="true"/>
          <w:lang w:bidi="fa-IR"/>
        </w:rPr>
        <w:t>جاءت یداک له بعاجل طعنه</w:t>
      </w:r>
    </w:p>
    <w:p>
      <w:pPr>
        <w:pStyle w:val="BookText"/>
        <w:rPr/>
      </w:pPr>
      <w:r>
        <w:rPr>
          <w:rFonts w:ascii="IRNazanin" w:hAnsi="IRNazanin" w:eastAsia="IRNazanin"/>
          <w:color w:val="111111"/>
          <w:sz w:val="28"/>
          <w:sz w:val="28"/>
          <w:szCs w:val="28"/>
          <w:rtl w:val="true"/>
          <w:lang w:bidi="fa-IR"/>
        </w:rPr>
        <w:t>ترکت طلیحه للجبین مجدلا</w:t>
      </w:r>
    </w:p>
    <w:p>
      <w:pPr>
        <w:pStyle w:val="BookText"/>
        <w:rPr/>
      </w:pPr>
      <w:r>
        <w:rPr>
          <w:rFonts w:ascii="IRNazanin" w:hAnsi="IRNazanin" w:eastAsia="IRNazanin"/>
          <w:color w:val="111111"/>
          <w:sz w:val="28"/>
          <w:sz w:val="28"/>
          <w:szCs w:val="28"/>
          <w:rtl w:val="true"/>
          <w:lang w:bidi="fa-IR"/>
        </w:rPr>
        <w:t>وشددت شده باسل فکشفتهم</w:t>
      </w:r>
    </w:p>
    <w:p>
      <w:pPr>
        <w:pStyle w:val="BookText"/>
        <w:rPr/>
      </w:pPr>
      <w:r>
        <w:rPr>
          <w:rFonts w:ascii="IRNazanin" w:hAnsi="IRNazanin" w:eastAsia="IRNazanin"/>
          <w:color w:val="111111"/>
          <w:sz w:val="28"/>
          <w:sz w:val="28"/>
          <w:szCs w:val="28"/>
          <w:rtl w:val="true"/>
          <w:lang w:bidi="fa-IR"/>
        </w:rPr>
        <w:t>بالسفح اذ یهوون اسفل اسفلا</w:t>
      </w:r>
    </w:p>
    <w:p>
      <w:pPr>
        <w:pStyle w:val="BookText"/>
        <w:rPr/>
      </w:pPr>
      <w:r>
        <w:rPr>
          <w:rFonts w:ascii="IRNazanin" w:hAnsi="IRNazanin" w:eastAsia="IRNazanin"/>
          <w:color w:val="111111"/>
          <w:sz w:val="28"/>
          <w:sz w:val="28"/>
          <w:szCs w:val="28"/>
          <w:rtl w:val="true"/>
          <w:lang w:bidi="fa-IR"/>
        </w:rPr>
        <w:t>وعللت سیفک بالدماء ولم تکن</w:t>
      </w:r>
    </w:p>
    <w:p>
      <w:pPr>
        <w:pStyle w:val="BookText"/>
        <w:rPr/>
      </w:pPr>
      <w:r>
        <w:rPr>
          <w:rFonts w:ascii="IRNazanin" w:hAnsi="IRNazanin" w:eastAsia="IRNazanin"/>
          <w:color w:val="111111"/>
          <w:sz w:val="28"/>
          <w:sz w:val="28"/>
          <w:szCs w:val="28"/>
          <w:rtl w:val="true"/>
          <w:lang w:bidi="fa-IR"/>
        </w:rPr>
        <w:t>لترده حران حتی ینهلا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براستی خداوند چه دفاع کنننده ای دارد که از حزب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خدا پرستند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دشمنان را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ومنظور من پسر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اسد یعنی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عموها وداییهای او مردان کریم وبزرگواری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بخششی کرد دستهای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آنگاه که آن ضربت تند را به طلحه زدی واورا به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ومانند شجاعان روزگار چنان بر دشمن سخت گرفتی در دامنۀ کوه آنگاه که سرازیر شده بودند که همه را تار ومار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وشمشیر خود را از خون دلاوران سیراب کردی، وآن را تشنه برنگردانیدی تا سیرابش ساختی</w:t>
      </w:r>
      <w:r>
        <w:rPr>
          <w:rFonts w:eastAsia="IRNazanin" w:cs="IRNazanin"/>
          <w:color w:val="111111"/>
          <w:sz w:val="28"/>
          <w:szCs w:val="28"/>
          <w:rtl w:val="true"/>
          <w:lang w:bidi="fa-IR"/>
        </w:rPr>
        <w:t>!»</w:t>
      </w:r>
      <w:r>
        <w:rPr>
          <w:rStyle w:val="FootnoteAnchor"/>
          <w:rtl w:val="true"/>
        </w:rPr>
        <w:footnoteReference w:id="11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نکتۀ حائز اهمیت در نبرد احد،مبارزۀ یک تنۀ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فرار مسلمانان، در برابر لشکر کفر وحضور یک تنه و بی وقفۀ ایشان در سه میدان نبرد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اسطورۀ شجاعت از یک سو به احاطه کنندگان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می برد و آنان را می پراکند، از سوئی به سایر لشکریان کفرحمله کرد، آنان را متواری ساخت واز سوئی دیگر به سمت مسلمین می دوید وآنان را از پراکندگی وتشتت نهیب می زد و سعی در جمع کرد آنان می نمود،در این لحظات او خود به تنهایی یک لشکر بود در سه جبهه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کشته شدگان جنگ احد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کفار قریش که روز احد به قتل آمدند بیست ودو مرد بودند وبیشتر ایشان که به قتل آمدند حمزه وعلی ،رضی الله عنهما ایشان را کشته بودند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و همچنین در ارشاد شیخ مفید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تاریخ نویسان کشتگان مشرکین را در جنگ احد نوشته اند وبیشتر آن کشتگان کسانی بودند که به دست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الملک بن هشام از زیاد بن عبدالله و او از محمد بن اسحاق حدیث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پرچمدار قریش در آن روز طلحه بن ابی 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کشت، و همچنین پسرش سعید بن طلحه وبرادرش کلده بن طلحه، وعبدالله بن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وابو الحکم بن اخنس ، وولیدبن ابی حذیفه، وبرادرش امیه بن ابی حذیفه، وارطاه بن شرحبیل، وهشام بن امیه، وعمربن عبد الله جمحی، وبشیر بن مالک، وصواب غلام فرزندان عبد الدار، که همۀ اینان 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و فتح جنگ به دست او شد تا آنگاه که گریختگان از مسلمین به سوی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گشتند، و شروع به دفاع از آن حضرت کردند و سرزنش خداوند تعالی به خاطر گریختنشان متوجه آنان گردید، وبه جزعلی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وآنان که از انصارمدینه پابرجا ماندند همه را شامل گردید وآنها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پابرجا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هشت تن ، وبرخی گفته اند چهاریا پنج تن بوده اند</w:t>
      </w:r>
      <w:r>
        <w:rPr>
          <w:rFonts w:eastAsia="IRNazanin" w:cs="IRNazanin"/>
          <w:color w:val="111111"/>
          <w:sz w:val="28"/>
          <w:szCs w:val="28"/>
          <w:rtl w:val="true"/>
          <w:lang w:bidi="fa-IR"/>
        </w:rPr>
        <w:t>.»</w:t>
      </w:r>
      <w:r>
        <w:rPr>
          <w:rStyle w:val="FootnoteAnchor"/>
          <w:rtl w:val="true"/>
        </w:rPr>
        <w:footnoteReference w:id="120"/>
      </w:r>
      <w:bookmarkStart w:id="54" w:name="pg7424_82455"/>
    </w:p>
    <w:p>
      <w:pPr>
        <w:pStyle w:val="Heading3"/>
        <w:numPr>
          <w:ilvl w:val="2"/>
          <w:numId w:val="1"/>
        </w:numPr>
        <w:rPr/>
      </w:pPr>
      <w:bookmarkStart w:id="55" w:name="__RefHeading___Toc345733_3531895371"/>
      <w:bookmarkStart w:id="56" w:name="_Toc19"/>
      <w:bookmarkEnd w:id="54"/>
      <w:bookmarkEnd w:id="55"/>
      <w:r>
        <w:rPr>
          <w:rtl w:val="true"/>
        </w:rPr>
        <w:t>جنگ حنین</w:t>
      </w:r>
      <w:r>
        <w:rPr>
          <w:rtl w:val="true"/>
        </w:rPr>
        <w:t>:</w:t>
      </w:r>
      <w:bookmarkEnd w:id="5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در مکه خبر یافت که هوازن در حنین گروه بسیاری را فراهم ساخته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 با لشگری بزرگ که شمارۀ آنها دوازده هزار نفر بود، ده هزار یارانش که مکه را با آنها گشود و دو هزار از اهل مکه از کسانی که خواه وناخواه اسلام آورده بودند، به سوی آنها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مسلمانان را بسیاریشان شگفت آورد وبرخی از ایشان </w:t>
      </w:r>
      <w:r>
        <w:rPr>
          <w:rStyle w:val="FootnoteAnchor"/>
          <w:rtl w:val="true"/>
        </w:rPr>
        <w:footnoteReference w:id="121"/>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کمی شکست نمی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را این گفتارشان ناخوش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هوازن در دره کمین کرده بودند وبر مسلمانان تافتند و روزی بس دشوار بود ومسلمانان از رسول خدا پراکنده گشتند تا با ده نفر از بنی هاشم وبه قولی نه نفر باقی ماند،اینان علی بن ابیطالب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همین باره وشگفتی که ابوبکر از انبوهی لشگر کرد خدای تعالی این آیات را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روز حنین هنگامی که به شگفت آورد فزونیتان پس بی نیاز نکرد شما را به چیزی و زمین با فراخیش بر شما تنگ شد سپس برگشتید پشت کنندگان، پس فرستاد خداوند آرامش خود را بر پیغمبرش وبرمومنان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مومنان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گریختن وپراکندگی مسلمانان را از نزد خود مشاهد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عباس بن عبد المطلب که آوازش بسیار بلند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وهر گاه فریاد می زد صدای او به جاهای دوردست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مردم فریاد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بزن وعهد وپیمانی که با من بسته اند یادآوری کن</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یکی از دلاوران لشکر دشمن شخصی بود به نام ابوجرول که نقش مهم و کلیدی در بالا بردن روحیۀ مشرکین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شتر سرخ مو پیش آمد ودر دست او پرچم سیاهی بود که آن را برسر نیزۀ بلندی کرده بود، وپیشاپیش لشگر دشمن می آمد، هرگاه پیروزی در مسلمین به چنگ می آورد دست بردار نبود، وچون یاران او از دورش پراکنده می شدند آن پرچم را برای آنان که پشت سرش بودند بلند می کرد، آنان به دنبالش می آمدند و رجزی هم می خواند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ابو جرول وما از جای خود باز نگردیم تا این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کنیم یا خود نابود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سویش رفت وبا شمشیر ضربتی از عقب به شترش بزد وآن شتر را از پا درآورد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رجز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مردم در روزها می دانند که من در میدان جنگ سیراب کننده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وشکست دشمنان با کشتن همین ابوجرول شد، ودر این هنگام مسلمانان نیز از هر سو گرد آمدند ودر برابر دشمن صف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اباجرول را کشت ودشمن با کشتن او شکسته شد مسلمانان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پیشاپیش آنها بود شمشیر در میان آنها نهادند تا آنجا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چهل تن از ایشان کشت،و هزیمت آنها واسیرشدن اسیرانشان در آن هنگام بود</w:t>
      </w:r>
      <w:r>
        <w:rPr>
          <w:rFonts w:eastAsia="IRNazanin" w:cs="IRNazanin"/>
          <w:color w:val="111111"/>
          <w:sz w:val="28"/>
          <w:szCs w:val="28"/>
          <w:rtl w:val="true"/>
          <w:lang w:bidi="fa-IR"/>
        </w:rPr>
        <w:t>»</w:t>
      </w:r>
      <w:r>
        <w:rPr>
          <w:rStyle w:val="FootnoteAnchor"/>
          <w:rtl w:val="true"/>
        </w:rPr>
        <w:footnoteReference w:id="125"/>
      </w: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در بیان شجاعت و دلاوری بی مانندش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حتی برای یک لحظه هم مخالف فرمان خدا ورسول او نبودم، بلکه با جان خود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جاهایی که شجاعان قدم هایشان می لرزید، وفرار می کردند، آن دلیری ومردانگی را خدا به من عطا فرمود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ونیز در جواب کسانی که از ایشان پرسیدند،با کدام نیرو بر حریفان خود پیروز شدی؟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ندیدم جز آنکه مرا در شکست خود یاری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باین نکته اشاره کرد که هیبت و ترس او در دلها جای می گرفت</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و خداوند در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تظاهروا علیه فان الله هو مولیه و جبریل وصالح المومنین والملائکه بعد ذلک ظهیر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بر ضد او همدست شوید، بی تردید خداوند خود یاور اوست، وگذشته از این جبرئیل ونیکوکاران ومومنان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وفرشتگان هم پشتیبانند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قمی به سند خود از ابی بصیر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صالح المومنین در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تظاهروا علیه فان الله هو مولیه و جبریل وصالح المومنین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الدر المنثور است که ابن مردویه از اسماء بنت عمیس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تتوبا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 تلاوت می کرد تا می رسید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وصالح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المومنین علی بن ابطالب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تفسیر برهان بعد از نقل روایت ابی بصیر که در سابق نقل کردیم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عباس در این معنا پنجاه ودو حدیث از طرق خاصه وعامه جمع آوری کرده، </w:t>
      </w:r>
      <w:bookmarkStart w:id="57" w:name="pg7424_82458"/>
    </w:p>
    <w:p>
      <w:pPr>
        <w:pStyle w:val="BookText"/>
        <w:rPr/>
      </w:pPr>
      <w:bookmarkEnd w:id="57"/>
      <w:r>
        <w:rPr>
          <w:rFonts w:ascii="IRNazanin" w:hAnsi="IRNazanin" w:eastAsia="IRNazanin"/>
          <w:color w:val="111111"/>
          <w:sz w:val="28"/>
          <w:sz w:val="28"/>
          <w:szCs w:val="28"/>
          <w:rtl w:val="true"/>
          <w:lang w:bidi="fa-IR"/>
        </w:rPr>
        <w:t>آنگاه خود صاحب برهان مقداری از آن احادیث را نقل کرده است</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58" w:name="__RefHeading___Toc345735_3531895371"/>
      <w:bookmarkStart w:id="59" w:name="_Toc20"/>
      <w:bookmarkEnd w:id="58"/>
      <w:r>
        <w:rPr>
          <w:rtl w:val="true"/>
        </w:rPr>
        <w:t xml:space="preserve">جنگ خندق </w:t>
      </w:r>
      <w:r>
        <w:rPr>
          <w:rtl w:val="true"/>
        </w:rPr>
        <w:t>:</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لشکر کفر چون بیامدند وخندق می دیدند، باز می گردیدند و به پیش نمی توانستند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سوارانی چند چابک که در لشکر کفار بودند، از میان لشکر خود بیرون می آمدند، وگرد برگرد خندق می گردیدند وجائی طلب می کردند که تنگ تر از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راه بیافتند، اسبان در آن راه تنگ راندند، واز خندق بازگشتند وبه بالا برآمدند وروی در مسلمانان نهادند؛ ومرتضی علی،رضی الله عنه، با جماعتی از مسلمانان از پیش ایشان باز شدند، واز جمله سواران کفار که آمده بودند، یکی عمربن عبدود بود که در قریش از وی مردانه تر نبود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بار سوم عمرو به روایت ابن اسحاق این رجز را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بحجت عن النداء</w:t>
      </w:r>
    </w:p>
    <w:p>
      <w:pPr>
        <w:pStyle w:val="BookText"/>
        <w:rPr/>
      </w:pPr>
      <w:r>
        <w:rPr>
          <w:rFonts w:ascii="IRNazanin" w:hAnsi="IRNazanin" w:eastAsia="IRNazanin"/>
          <w:color w:val="111111"/>
          <w:sz w:val="28"/>
          <w:sz w:val="28"/>
          <w:szCs w:val="28"/>
          <w:rtl w:val="true"/>
          <w:lang w:bidi="fa-IR"/>
        </w:rPr>
        <w:t>بجمعکم هل من مبارز</w:t>
      </w:r>
    </w:p>
    <w:p>
      <w:pPr>
        <w:pStyle w:val="BookText"/>
        <w:rPr/>
      </w:pPr>
      <w:r>
        <w:rPr>
          <w:rFonts w:ascii="IRNazanin" w:hAnsi="IRNazanin" w:eastAsia="IRNazanin"/>
          <w:color w:val="111111"/>
          <w:sz w:val="28"/>
          <w:sz w:val="28"/>
          <w:szCs w:val="28"/>
          <w:rtl w:val="true"/>
          <w:lang w:bidi="fa-IR"/>
        </w:rPr>
        <w:t>ووقفت اذ جبن المشجع</w:t>
      </w:r>
    </w:p>
    <w:p>
      <w:pPr>
        <w:pStyle w:val="BookText"/>
        <w:rPr/>
      </w:pPr>
      <w:r>
        <w:rPr>
          <w:rFonts w:ascii="IRNazanin" w:hAnsi="IRNazanin" w:eastAsia="IRNazanin"/>
          <w:color w:val="111111"/>
          <w:sz w:val="28"/>
          <w:sz w:val="28"/>
          <w:szCs w:val="28"/>
          <w:rtl w:val="true"/>
          <w:lang w:bidi="fa-IR"/>
        </w:rPr>
        <w:t>موقف البطل المناجز</w:t>
      </w:r>
    </w:p>
    <w:p>
      <w:pPr>
        <w:pStyle w:val="BookText"/>
        <w:rPr/>
      </w:pPr>
      <w:r>
        <w:rPr>
          <w:rFonts w:ascii="IRNazanin" w:hAnsi="IRNazanin" w:eastAsia="IRNazanin"/>
          <w:color w:val="111111"/>
          <w:sz w:val="28"/>
          <w:sz w:val="28"/>
          <w:szCs w:val="28"/>
          <w:rtl w:val="true"/>
          <w:lang w:bidi="fa-IR"/>
        </w:rPr>
        <w:t>ان السماحه والشجاعه فی</w:t>
      </w:r>
    </w:p>
    <w:p>
      <w:pPr>
        <w:pStyle w:val="BookText"/>
        <w:rPr/>
      </w:pPr>
      <w:r>
        <w:rPr>
          <w:rFonts w:ascii="IRNazanin" w:hAnsi="IRNazanin" w:eastAsia="IRNazanin"/>
          <w:color w:val="111111"/>
          <w:sz w:val="28"/>
          <w:sz w:val="28"/>
          <w:szCs w:val="28"/>
          <w:rtl w:val="true"/>
          <w:lang w:bidi="fa-IR"/>
        </w:rPr>
        <w:t>الفتی خیر الغرائز</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بس رو درروی جمع شما فریاد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زدم صدای خود را خشن ساختم،وکسی پاسخم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همچنان در موقفی که شجاعان هم در آن موقف دچار وحشت می شوند،با کمال جرات ایستاده ام، آمادۀ جنگم، راستی </w:t>
      </w:r>
    </w:p>
    <w:p>
      <w:pPr>
        <w:pStyle w:val="BookText"/>
        <w:rPr/>
      </w:pPr>
      <w:r>
        <w:rPr>
          <w:rFonts w:ascii="IRNazanin" w:hAnsi="IRNazanin" w:eastAsia="IRNazanin"/>
          <w:color w:val="111111"/>
          <w:sz w:val="28"/>
          <w:sz w:val="28"/>
          <w:szCs w:val="28"/>
          <w:rtl w:val="true"/>
          <w:lang w:bidi="fa-IR"/>
        </w:rPr>
        <w:t>که سخاوت وشجاعت در جوانمرد بهترین غریزه 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طرف عمرو می رفت این رجز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لاتعجلن فقد انا</w:t>
      </w:r>
    </w:p>
    <w:p>
      <w:pPr>
        <w:pStyle w:val="BookText"/>
        <w:rPr/>
      </w:pPr>
      <w:r>
        <w:rPr>
          <w:rFonts w:ascii="IRNazanin" w:hAnsi="IRNazanin" w:eastAsia="IRNazanin"/>
          <w:color w:val="111111"/>
          <w:sz w:val="28"/>
          <w:sz w:val="28"/>
          <w:szCs w:val="28"/>
          <w:rtl w:val="true"/>
          <w:lang w:bidi="fa-IR"/>
        </w:rPr>
        <w:t>ک مجیب صوتک غیر عاجز</w:t>
      </w:r>
    </w:p>
    <w:p>
      <w:pPr>
        <w:pStyle w:val="BookText"/>
        <w:rPr/>
      </w:pPr>
      <w:r>
        <w:rPr>
          <w:rFonts w:ascii="IRNazanin" w:hAnsi="IRNazanin" w:eastAsia="IRNazanin"/>
          <w:color w:val="111111"/>
          <w:sz w:val="28"/>
          <w:sz w:val="28"/>
          <w:szCs w:val="28"/>
          <w:rtl w:val="true"/>
          <w:lang w:bidi="fa-IR"/>
        </w:rPr>
        <w:t>ذو نیته و بصیره</w:t>
      </w:r>
    </w:p>
    <w:p>
      <w:pPr>
        <w:pStyle w:val="BookText"/>
        <w:rPr/>
      </w:pPr>
      <w:r>
        <w:rPr>
          <w:rFonts w:ascii="IRNazanin" w:hAnsi="IRNazanin" w:eastAsia="IRNazanin"/>
          <w:color w:val="111111"/>
          <w:sz w:val="28"/>
          <w:sz w:val="28"/>
          <w:szCs w:val="28"/>
          <w:rtl w:val="true"/>
          <w:lang w:bidi="fa-IR"/>
        </w:rPr>
        <w:t>والصدق منجی کل فائز</w:t>
      </w:r>
    </w:p>
    <w:p>
      <w:pPr>
        <w:pStyle w:val="BookText"/>
        <w:rPr/>
      </w:pPr>
      <w:r>
        <w:rPr>
          <w:rFonts w:ascii="IRNazanin" w:hAnsi="IRNazanin" w:eastAsia="IRNazanin"/>
          <w:color w:val="111111"/>
          <w:sz w:val="28"/>
          <w:sz w:val="28"/>
          <w:szCs w:val="28"/>
          <w:rtl w:val="true"/>
          <w:lang w:bidi="fa-IR"/>
        </w:rPr>
        <w:t>انی لا رجوا ان اقیم</w:t>
      </w:r>
    </w:p>
    <w:p>
      <w:pPr>
        <w:pStyle w:val="BookText"/>
        <w:rPr/>
      </w:pPr>
      <w:r>
        <w:rPr>
          <w:rFonts w:ascii="IRNazanin" w:hAnsi="IRNazanin" w:eastAsia="IRNazanin"/>
          <w:color w:val="111111"/>
          <w:sz w:val="28"/>
          <w:sz w:val="28"/>
          <w:szCs w:val="28"/>
          <w:rtl w:val="true"/>
          <w:lang w:bidi="fa-IR"/>
        </w:rPr>
        <w:t>علیک نائحه الجنائز</w:t>
      </w:r>
    </w:p>
    <w:p>
      <w:pPr>
        <w:pStyle w:val="BookText"/>
        <w:rPr/>
      </w:pPr>
      <w:r>
        <w:rPr>
          <w:rFonts w:ascii="IRNazanin" w:hAnsi="IRNazanin" w:eastAsia="IRNazanin"/>
          <w:color w:val="111111"/>
          <w:sz w:val="28"/>
          <w:sz w:val="28"/>
          <w:szCs w:val="28"/>
          <w:rtl w:val="true"/>
          <w:lang w:bidi="fa-IR"/>
        </w:rPr>
        <w:t>من ضربه نجلاء یبقی</w:t>
      </w:r>
    </w:p>
    <w:p>
      <w:pPr>
        <w:pStyle w:val="BookText"/>
        <w:rPr/>
      </w:pPr>
      <w:r>
        <w:rPr>
          <w:rFonts w:ascii="IRNazanin" w:hAnsi="IRNazanin" w:eastAsia="IRNazanin"/>
          <w:color w:val="111111"/>
          <w:sz w:val="28"/>
          <w:sz w:val="28"/>
          <w:szCs w:val="28"/>
          <w:rtl w:val="true"/>
          <w:lang w:bidi="fa-IR"/>
        </w:rPr>
        <w:t>ذکرها عند الهزاهز</w:t>
      </w:r>
    </w:p>
    <w:p>
      <w:pPr>
        <w:pStyle w:val="BookText"/>
        <w:rPr/>
      </w:pPr>
      <w:r>
        <w:rPr>
          <w:rFonts w:ascii="IRNazanin" w:hAnsi="IRNazanin" w:eastAsia="IRNazanin"/>
          <w:color w:val="111111"/>
          <w:sz w:val="28"/>
          <w:sz w:val="28"/>
          <w:szCs w:val="28"/>
          <w:rtl w:val="true"/>
          <w:lang w:bidi="fa-IR"/>
        </w:rPr>
        <w:t xml:space="preserve">یعنی عجله مکن، که پاسخ گوی فریادت مردی آمد که هرگز زبون نمی شود، مردی که نیتی پاک و صادق دارد،و دارای بصیرت است،و صدق است که هر رستگاری را نجات بخشد، من امیدوارم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غرور به خود راه نداد همچون دلاوران دیگر خدا را فراموش نکرد، ونفرمود من چنین وچنان می کنم، بلکه فرمود امیدوارم که چنین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سرایان را که دنبال جنازه ها نوحه می خوانند، به نوحه سرایی در مرگت برانگیزم، آن هم با ضربتی کوبنده ، که اثر وخاطره اش، در همۀ جنگها باقی بماند</w:t>
      </w:r>
      <w:r>
        <w:rPr>
          <w:rFonts w:eastAsia="IRNazanin" w:cs="IRNazanin"/>
          <w:color w:val="111111"/>
          <w:sz w:val="28"/>
          <w:szCs w:val="28"/>
          <w:rtl w:val="true"/>
          <w:lang w:bidi="fa-IR"/>
        </w:rPr>
        <w:t>.»</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ندارم که تو را بکشم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تو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 گرم جنگ شد وخشمگین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خویش فرود آمد وآن را پی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علی آورد وآن دو به یکدیگر در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ضربت میان ایشان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علی بر او فرود آمد و او را کشت</w:t>
      </w:r>
      <w:r>
        <w:rPr>
          <w:rFonts w:eastAsia="IRNazanin" w:cs="IRNazanin"/>
          <w:color w:val="111111"/>
          <w:sz w:val="28"/>
          <w:szCs w:val="28"/>
          <w:rtl w:val="true"/>
          <w:lang w:bidi="fa-IR"/>
        </w:rPr>
        <w:t>.»</w:t>
      </w:r>
      <w:r>
        <w:rPr>
          <w:rStyle w:val="FootnoteAnchor"/>
          <w:rtl w:val="true"/>
        </w:rPr>
        <w:footnoteReference w:id="13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برابر عمرو بن عبدود قرار گرفت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برز الایمان کله الی الشرک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ایمان با همۀ شرک روبرو گردیدند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این حدیث نیز در کتابهای شیعه وسنی به طور متواتر نقل شده که رسول خدا دربارۀ ضربتی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جنگ بر عمرو بن عبدود زد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لضربه علی یوم الخندق افضل من عباده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ضربت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خندق از عبادت جن وانس برتر بود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حذیفه به نقل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عظمت این کار را اینگونه بیان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برای اینکههیچ خانه ای از خانه های شرک نماند، مگر آنکه مرگ عمرو خواری را در آن وارد کرد، همچنان که هیچ خانه ای از خانه های اسلام نماند، مگر آنکه با کشته شدن عمرو عزت در آن داخل گردید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در ضمن این مبارزۀ شجاعانه و دلاورانۀ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یک نکتۀ لطیف و ظریف ضروری می نماید و آن توجه به اخلاقیات و رفتار ومنش بزرگوارانه و کریمانه است که در آن بهبوحۀ جنگ از جانب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عبدود را کشت وعمرو را زرهی گرانبها برتن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کشتنش بدان دستی نزد خواهر عمروهم گفته بود هرگز بر مرگ تو تاسف نمی خورم زیرا توبرادرمن به دست فردی کریم کشته شدی</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xml:space="preserve">خداوند در سورۀ احزاب آیۀ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 الله الذین کفروا بغیظهم لم ینالو خیرا وکفی الله المومنین القتال وکان الله قویا عزیزا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وخدا کافران را با </w:t>
      </w:r>
    </w:p>
    <w:p>
      <w:pPr>
        <w:pStyle w:val="BookText"/>
        <w:rPr/>
      </w:pPr>
      <w:r>
        <w:rPr>
          <w:rFonts w:ascii="IRNazanin" w:hAnsi="IRNazanin" w:eastAsia="IRNazanin"/>
          <w:color w:val="111111"/>
          <w:sz w:val="28"/>
          <w:sz w:val="28"/>
          <w:szCs w:val="28"/>
          <w:rtl w:val="true"/>
          <w:lang w:bidi="fa-IR"/>
        </w:rPr>
        <w:t>خشمی که داشتنددفع کرد، بی آنکه به غنیمتی رسیده باشد وخداوند مومنان را از جنگ کفایت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وپیروزیشان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قوی شکست ناپذیر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واز ابوالحاکم ابوالقاسم نیز آمده به سند خود از ابی سفیان ثوری، از زبید ثانی ،از مره،از عبدالله بن مسعود،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آیه را چنین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وکفی الله المومنین القتال بعلی</w:t>
      </w:r>
      <w:r>
        <w:rPr>
          <w:rFonts w:eastAsia="IRNazanin" w:cs="IRNazanin"/>
          <w:color w:val="111111"/>
          <w:sz w:val="28"/>
          <w:szCs w:val="28"/>
          <w:rtl w:val="true"/>
          <w:lang w:bidi="fa-IR"/>
        </w:rPr>
        <w:t>".»</w:t>
      </w:r>
      <w:r>
        <w:rPr>
          <w:rStyle w:val="FootnoteAnchor"/>
          <w:rtl w:val="true"/>
        </w:rPr>
        <w:footnoteReference w:id="13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مقابل عدۀ دیگری هم بودند که از ترس ونگرانی دیگر تسلطی بر خود نداشتند وخداوند چه زیبا حال آنها را توصیف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 جاءکم من فوقکم ومن اسفل منکم و اذ زاغت الابصار و بلغت القلوب الحناجر و تظنون بالله الظنوا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از بالا و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 بر شما تاختند، وآنگاه که چشم ها خیره شدو جان ها به گلوگاه رسید وبه خدا گمان های ناروا می بردید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 لک ابتلی المومنون وزلزلوا زلزالا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بود که مومنان امتحان شدند وسخت تکان خوردند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60" w:name="pg7424_82462"/>
    </w:p>
    <w:p>
      <w:pPr>
        <w:pStyle w:val="Heading3"/>
        <w:numPr>
          <w:ilvl w:val="2"/>
          <w:numId w:val="1"/>
        </w:numPr>
        <w:rPr/>
      </w:pPr>
      <w:bookmarkStart w:id="61" w:name="__RefHeading___Toc345737_3531895371"/>
      <w:bookmarkStart w:id="62" w:name="_Toc21"/>
      <w:bookmarkEnd w:id="60"/>
      <w:bookmarkEnd w:id="61"/>
      <w:r>
        <w:rPr>
          <w:rtl w:val="true"/>
        </w:rPr>
        <w:t>جنگ خیبر</w:t>
      </w:r>
      <w:r>
        <w:rPr>
          <w:rtl w:val="true"/>
        </w:rPr>
        <w:t>:</w:t>
      </w:r>
      <w:bookmarkEnd w:id="6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حضرت زیاده از بیست روز خیبررا محاصره کرد ودر این مدت پرچم جنگ به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تا اینکه درد چشمی به او عارض شد که از ادامۀ جنگ ناتوانش کرد، در این مدت مسلمانان با یهود در گوشه وکنار قلعۀ جنگ وگریز داشتند، تا اینکه یکی از روزها در قلعه را باز کردند، وپیش از آن دور تا دور قلعه را خندق و گودال کنده بودند، پس مرحب با مردان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قلعه بیرون تاختو برای جنگ خود را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را خواند وبه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جنگ را به دست 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جنگ اینان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پرچم را به دست گرفته وبا گروهی از مهاجرین به میدان جنگ رفت؛ ولی کاری از پیش نبرد آنان را که همراهش بودندسرزنش می کرد، وآنها نیز او را سرزنش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هرکدام گناه را به گردن دیگری می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فردا شد عمر پیش آمد وکار جنگ را به عهده گرفت و پرچم به دست گرفته و به میدان آمد، و پس از اینکه اندکی راه رفت بازگشت وهمراهان خویش را به ترس از دشمن متهم می ساخت، و آنها اورا ترسو می خواندند</w:t>
      </w:r>
      <w:r>
        <w:rPr>
          <w:rFonts w:eastAsia="IRNazanin" w:cs="IRNazanin"/>
          <w:color w:val="111111"/>
          <w:sz w:val="28"/>
          <w:szCs w:val="28"/>
          <w:rtl w:val="true"/>
          <w:lang w:bidi="fa-IR"/>
        </w:rPr>
        <w:t>.»</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رایت را به مردی خواهم داد که خدا ورسولش را دوست می دارد وخدا و رسولش نیز او را دوست می دارند وپیروزی بر دست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اهل گریز وفرار نیست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فرمایش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گوشه می زد به کسی که از در قلعۀ خیبر بی نتیجه برگشته بود و اصحاب خود را ترسو قلمداد می کرد واصحابش او را ترسو می شمردند</w:t>
      </w:r>
      <w:r>
        <w:rPr>
          <w:rFonts w:eastAsia="IRNazanin" w:cs="IRNazanin"/>
          <w:color w:val="111111"/>
          <w:sz w:val="28"/>
          <w:szCs w:val="28"/>
          <w:rtl w:val="true"/>
          <w:lang w:bidi="fa-IR"/>
        </w:rPr>
        <w:t>.»</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علی،رضی الله عنه ، بخواند وعلی بن ابیطالب درد چشم می کرد، وبادی در چشم وی دمید هم در حال درد از چشم وی بدر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هرگز چشم درد نگرفتم</w:t>
      </w:r>
      <w:r>
        <w:rPr>
          <w:rFonts w:eastAsia="IRNazanin" w:cs="IRNazanin"/>
          <w:color w:val="111111"/>
          <w:sz w:val="28"/>
          <w:szCs w:val="28"/>
          <w:rtl w:val="true"/>
          <w:lang w:bidi="fa-IR"/>
        </w:rPr>
        <w:t>.</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خذ هذه الرایه، فامض بها حتی یفتح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علم برگیر وزیر حصن رو وجنگ میکن تا آنگاه که حق تعالی این حصنها به دست تو بگشاید، پس مرتضی علی،کرم الله وجهه، علم برگرفت و می دوید تا به در حصار خیبر فرو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جهودی بر بالای قلعه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 روی با قوم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تورات که کار از دست رفت وشما مغلوب گشتید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بعد از آن مبارزان یهود از حصن یک یک بیرون می آمدند وجنگ می کردند، و مرتضی علی ،رضی الله عنه، همچنین هر یکی ضربتی می زد و هلاک می کرد، و بعضی می کشت و بعضی از حصار می رفتند، تا آن وقت که گروهی به یکبار از حصن بیرون آمدند و مرتضی علی، رضی الله عنه، در میان گرفتند، ومرتضی علی از</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جانب می زد واز آن جانب می زد وهمه را از خود دور می کرد و به نزدیک رها نمی کرد؛ لکن در میان ایشان مردی بود، مردی عظیم ،مبارزومردانه، و قوتی عظیم داشت وگرزی آهنی در </w:t>
      </w:r>
    </w:p>
    <w:p>
      <w:pPr>
        <w:pStyle w:val="BookText"/>
        <w:rPr/>
      </w:pPr>
      <w:r>
        <w:rPr>
          <w:rFonts w:ascii="IRNazanin" w:hAnsi="IRNazanin" w:eastAsia="IRNazanin"/>
          <w:color w:val="111111"/>
          <w:sz w:val="28"/>
          <w:sz w:val="28"/>
          <w:szCs w:val="28"/>
          <w:rtl w:val="true"/>
          <w:lang w:bidi="fa-IR"/>
        </w:rPr>
        <w:t xml:space="preserve">دست وی بود، ناگاه درآمد وآن گرز بر سپر مرتضی علی زد وسپر از دست وی در افکند،امیر المومنین علی، کرم الله وجهه،چون آن سپر از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افتاد به در قلعه دوید ودر قلعه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سنگی بود به درازای چها ارش، در پهنای دو ارش،در بلندی یک ارش ازجا کند</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را سپر خود ساخت وجنگ می کرد تا قلعه بستد، آنگاه آن در از دست در افکند و چون آن در از دست در افکند، هشت مرد اختیار از صحابه بیرون بیامدند که آن در بجنبانند و نمی توانستند</w:t>
      </w:r>
      <w:r>
        <w:rPr>
          <w:rFonts w:eastAsia="IRNazanin" w:cs="IRNazanin"/>
          <w:color w:val="111111"/>
          <w:sz w:val="28"/>
          <w:szCs w:val="28"/>
          <w:rtl w:val="true"/>
          <w:lang w:bidi="fa-IR"/>
        </w:rPr>
        <w:t>.»</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بن اکواع روایت کرد که من با هفت تن می کوشیدم که آن در را بگردانیم و قدرت نداشتیم این است روایت صحیح</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از جملهدلاوران کارآزموده ومعروف خیبر مرحب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وقموص، همان قلعه ای که مرحب پسر حارث یهودی درآن بود از سخت ترین ودشوارترین دژها بود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 بیرون آمد واین رجز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خیبر انی مرحب</w:t>
      </w:r>
    </w:p>
    <w:p>
      <w:pPr>
        <w:pStyle w:val="BookText"/>
        <w:rPr/>
      </w:pPr>
      <w:r>
        <w:rPr>
          <w:rFonts w:ascii="IRNazanin" w:hAnsi="IRNazanin" w:eastAsia="IRNazanin"/>
          <w:color w:val="111111"/>
          <w:sz w:val="28"/>
          <w:sz w:val="28"/>
          <w:szCs w:val="28"/>
          <w:rtl w:val="true"/>
          <w:lang w:bidi="fa-IR"/>
        </w:rPr>
        <w:t>شاک السلاحی بطل مجرب</w:t>
      </w:r>
    </w:p>
    <w:p>
      <w:pPr>
        <w:pStyle w:val="BookText"/>
        <w:rPr/>
      </w:pPr>
      <w:r>
        <w:rPr>
          <w:rFonts w:ascii="IRNazanin" w:hAnsi="IRNazanin" w:eastAsia="IRNazanin"/>
          <w:color w:val="111111"/>
          <w:sz w:val="28"/>
          <w:sz w:val="28"/>
          <w:szCs w:val="28"/>
          <w:rtl w:val="true"/>
          <w:lang w:bidi="fa-IR"/>
        </w:rPr>
        <w:t>مردم خیبر می دانند که من مرحبم که اسلحه و افزار جنگم برّان، وپهلوان کارآزموده، و خود پهلوانی با تجربه و آزمایش شده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پاسخش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الذی سمتنی امی حیدره</w:t>
      </w:r>
    </w:p>
    <w:p>
      <w:pPr>
        <w:pStyle w:val="BookText"/>
        <w:rPr/>
      </w:pPr>
      <w:r>
        <w:rPr>
          <w:rFonts w:ascii="IRNazanin" w:hAnsi="IRNazanin" w:eastAsia="IRNazanin"/>
          <w:color w:val="111111"/>
          <w:sz w:val="28"/>
          <w:sz w:val="28"/>
          <w:szCs w:val="28"/>
          <w:rtl w:val="true"/>
          <w:lang w:bidi="fa-IR"/>
        </w:rPr>
        <w:t>لیث لغابات شدیده قسور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اکیلکم بالسیف کیل اسندره </w:t>
      </w:r>
    </w:p>
    <w:p>
      <w:pPr>
        <w:pStyle w:val="BookText"/>
        <w:rPr/>
      </w:pPr>
      <w:r>
        <w:rPr>
          <w:rFonts w:ascii="IRNazanin" w:hAnsi="IRNazanin" w:eastAsia="IRNazanin"/>
          <w:color w:val="111111"/>
          <w:sz w:val="28"/>
          <w:sz w:val="28"/>
          <w:szCs w:val="28"/>
          <w:rtl w:val="true"/>
          <w:lang w:bidi="fa-IR"/>
        </w:rPr>
        <w:t xml:space="preserve">منم آن کس که مادرم مرا حیدره نامید، وچون شیران بیشه ای هستم که خشم وقهرش سخت است شما را با شمشیری می سنجم مانند سنجیدن با سندره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وسندره نام پیمانۀ بسیار بزرگی است که گنجایش زیادی دارد، واین فرمایش کنایه از آن است که کشتار بسیاری از شما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اینگونه بیان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ضربت میان ما رد و بدل شد،ومن پیش دستی کرده ضربتی بر او زدم که آن سنگ وکلاه خود و سرش را به دو نیم کرد وشمشیر به دندانهای او رسید، وبا صورت به زمین درافتاد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اعجازی که توسط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صورت گرفت همین از جا درآوردن دروازۀ قلعۀ خیبر بود که چهل نفر برای بستن و گشودن آن موکل بودند وهفتاد نفر قادر برحرکت دادن آن در نبودند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کندن آن در را نمود وچون حلقه از برای آن در نبود بزور پنجه یداللهی دست خود را درآن در مانند خمیرداخل گردانید وآن دررابزور بازوی خود جنبانید چنان حرکتی داد که اهل خیبر گمان کردند که زمین زلزله شده صفیه خیبریه در قصر خود از روی تخت بزمین غلطید واز قوم خود پرسید که این چه زلزله واضطرابست گفتند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غضب در کار کندن دراست پس دفعۀ دیگر در را حرکت داد وآنرا از جای کنده در عوض سپر بالای خود جای داد و با دست دیگر خود مشغول جنگ گردید وبعد از فراغ از جنگ چهل ذرع آنرا در هوا پرتاب نموده وچهل ذرع دیگر از عقب سر خود بدور انداخت وقلعه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رسیدن خبر فتح خیبر جناب خیر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هشت هزار وهفتصد نفر از لشگر فیروز اثر روی به آن کشور نمودند حیدر صفدر باز همان دررااز زمین بلند کرد وآنرا بهر دودست گرفته بر خندقیکه عرض آن بیست ذرع بود در عوض تختۀ جسر آن خندق قرار داد تا همگی لشگر از آن جسر گذشتند وبمطلب رسیده وارد قلعه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از آن سرور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در چقدر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سپریکه داشتم سنگین تر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برداشتن در وانداختن وسپر کردن نمی نمائیم لکن ازجسر ساختن ویکجانب در را گرفتن وگذشتن لشگر تعجب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چرا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بینی وبر پای او نظر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بفرمودۀ آن حضرت بپای آن سرور نظر کردند دیدند بر هوا ایستاده وپای مبارکش بزمین نرسیده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عجیب تراست که ساقی حوض کوثر هوا را مقر پای خود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 پای او بر هوا نیست بلکه بر شهپر جبرئیل مقرب سبحانی است ودر کتاب اعلام الوری وامالی این زیادتی را تقل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مخزن اللئالی،ص</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جایگاه وصی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منصب خلیفه اللهی ، وچگونه کسی می تواند خود را شایستۀ این مقام بداند در حالی که بارها وبارها در مقابل جنگاوران صحنۀ رزم پا به فرار گذاشته و قادر به یاری دین خداوند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وصایت،منصب شجاعان، مدبران، عالمان،جوانمردان، مهربانان،بزرگواران، عادلان، غیرتمندان، پاکان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جایگاه انسانهای ماتم زدۀ دنیا که هنوز در گیرودار منیت خویش اند وخارج از آن را درک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تاریخ از عهدۀ این مسئولیت سخت وخطیرالهی به طور شایسته برآمد وخود را در تاریخ جاودانه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واینگونه وجود متعالی ایشان مصداق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اتقو الله و کونوا مع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از خدا بترسید وقرین راستگویان باشید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برای درک بهتر آیه لازم است به این نکته دقت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این است که گفتار ویا خبری که داده می شود با خارج مطابق باشد، وآدمی را که خبرش مطابق با واقع وخارج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از آنجائی که به طور استعاره و مجاز اعتقاد وعزم واراده را هم قول نامیده اند در نتیجه صدق را در آنها نیز استعمال کرده، انسانی را هم که عملش مطابق با اعتقادش باشد ویا کاری که می کند با اراده و تصمیمش مطابق باشد، وشوخی نباشد، صادق نامیده اند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وچه کسی جز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توانستند این صداقت ودرستی در گفتار وکردار وعقیده را به اثبات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تفسیر برهان از ابن شهر آشوب از تفسیر ابی یوسف بن یعقوب بن سفیان </w:t>
      </w:r>
    </w:p>
    <w:p>
      <w:pPr>
        <w:pStyle w:val="BookText"/>
        <w:rPr/>
      </w:pP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انس از نافع از ابن عمر برای ما حدیث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الذین آمنوا 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دستور داده که از خدا بترسند،آنگاه گفته است که مقصود از صادقین در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واهل بیت آن جناب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این معنا روایات بسیاری از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ودر الدر المنثور از ابن عباس ونیزاز ابن عساکر از ابی جعفر آورده که در تفسیر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صادقین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ثعلبی در تفسیر کشف البیان و جلال الدین سیوطی در الدر المنثور از ابن عباس وحافظ ابوسعدعبدالملک بن محمد خرگوشی در کتاب شرف المصطفی از اصمعی وحافظ ابو نعیم اصفهانی در حلیه الاولیاء روایت می کنند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محمد وعلی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سلیمان حنفی در 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 ص</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اسلامبول از موفق بن احمد خوارزمی وحافظ ابونعیم اصفهانی وحموینی از ابن عباس روایت نموده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الصادقون فی هذه الآیه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وشیخ الاسلام ابراهیم بن محمد حموینی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فرائد السمطین و محمد بن یوسف گنجی شافعی در 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الطالب و محدث شام در تاریخ خود مسندا نقل می نمایند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الصادقین ای مع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جآء بالصدق وصدق به اولئک هم المتقون</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والذین آمنوا بالله و </w:t>
      </w:r>
      <w:bookmarkStart w:id="63" w:name="pg7424_82468"/>
    </w:p>
    <w:p>
      <w:pPr>
        <w:pStyle w:val="BookText"/>
        <w:rPr/>
      </w:pPr>
      <w:bookmarkEnd w:id="63"/>
      <w:r>
        <w:rPr>
          <w:rFonts w:ascii="IRNazanin" w:hAnsi="IRNazanin" w:eastAsia="IRNazanin"/>
          <w:color w:val="111111"/>
          <w:sz w:val="28"/>
          <w:sz w:val="28"/>
          <w:szCs w:val="28"/>
          <w:rtl w:val="true"/>
          <w:lang w:bidi="fa-IR"/>
        </w:rPr>
        <w:t xml:space="preserve">رسله اولئک هم الصدیقون و الشهداء عند ربهم لهم اجرهم و نورهم </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امام احمد بن حنبل در مسند وحافظ ابونعیم اصفهانی در ما نزل من القرآن فی علی از ابن عباس روایت نموده اند که این آیۀ شریفه در شان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که آن حضرت از جملۀ صدیقان است</w:t>
      </w:r>
      <w:r>
        <w:rPr>
          <w:rFonts w:eastAsia="IRNazanin" w:cs="IRNazanin"/>
          <w:color w:val="111111"/>
          <w:sz w:val="28"/>
          <w:szCs w:val="28"/>
          <w:rtl w:val="true"/>
          <w:lang w:bidi="fa-IR"/>
        </w:rPr>
        <w:t>.»</w:t>
      </w:r>
      <w:r>
        <w:rPr>
          <w:rStyle w:val="FootnoteAnchor"/>
          <w:rtl w:val="true"/>
        </w:rPr>
        <w:footnoteReference w:id="151"/>
      </w:r>
    </w:p>
    <w:p>
      <w:pPr>
        <w:pStyle w:val="Heading3"/>
        <w:numPr>
          <w:ilvl w:val="2"/>
          <w:numId w:val="1"/>
        </w:numPr>
        <w:rPr/>
      </w:pPr>
      <w:bookmarkStart w:id="64" w:name="__RefHeading___Toc345739_3531895371"/>
      <w:bookmarkStart w:id="65" w:name="_Toc22"/>
      <w:bookmarkEnd w:id="64"/>
      <w:r>
        <w:rPr>
          <w:rtl w:val="true"/>
        </w:rPr>
        <w:t xml:space="preserve">حضرت علی </w:t>
      </w:r>
      <w:r>
        <w:rPr>
          <w:rtl w:val="true"/>
        </w:rPr>
        <w:t>(</w:t>
      </w:r>
      <w:r>
        <w:rPr>
          <w:rtl w:val="true"/>
        </w:rPr>
        <w:t>عَلَيْه السَّلاَمُ</w:t>
      </w:r>
      <w:r>
        <w:rPr>
          <w:rtl w:val="true"/>
        </w:rPr>
        <w:t xml:space="preserve">) </w:t>
      </w:r>
      <w:r>
        <w:rPr>
          <w:rtl w:val="true"/>
        </w:rPr>
        <w:t>افضل صدیقین</w:t>
      </w:r>
      <w:r>
        <w:rPr>
          <w:rtl w:val="true"/>
        </w:rPr>
        <w:t>:</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فخر رازی در تفسیر کبیر وامام ثعلبی در کشف البیان وجلال الدین سیوطی در الدر المنثور وامام احمد بن حنبل در مسند وابن شیرویه در فردوس وابن ابی الحدید در ص</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شرح النهج البلاغه وابن مغازلی در مناقب وابن حجر مکی در حدیث سی ام از چهل حدیثی که درصواعق در فضایل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اند از بخاری از ابن عباس به استثناء جملۀ آخر روایت نموده اند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الصدیقون ثلاثه حزقیل مومن آل فرعون وحبیب النجار صاحب یس وعلی بن ابیطالب وهو افضلهم</w:t>
      </w:r>
      <w:r>
        <w:rPr>
          <w:rFonts w:eastAsia="IRNazanin" w:cs="IRNazanin"/>
          <w:color w:val="111111"/>
          <w:sz w:val="28"/>
          <w:szCs w:val="28"/>
          <w:rtl w:val="true"/>
          <w:lang w:bidi="fa-IR"/>
        </w:rPr>
        <w:t>"</w:t>
      </w:r>
      <w:r>
        <w:rPr>
          <w:rStyle w:val="FootnoteAnchor"/>
          <w:rtl w:val="true"/>
        </w:rPr>
        <w:footnoteReference w:id="15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وشیخ سلیمان بلخی حنفی در اول 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از مسند امام احمد و ابونعیم وابن مغازلی شافعی و اخطب خوارزمی در مناقب از ابی لیلی وابوایوب انصاری – وابن حجر مکی در حدیث سی ویکم ا زچهل حدیث صواعق از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ابونعیم وابن عساکر از ابی لیلی – ومحمد بن یوسف گنجی شافعی در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الطالب مسندا از ابی لیلی نقل نموده ودر آخر خبر گویدمحدث شام در تاریخ خود وحافظ ابونعیم در حلیه الاولیاء ترجمۀ حالات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الصدیقون ثلاثه حبیب النجار مومن آل یس الذی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اتبعوا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وحزقیل مومن آل فرعون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اتقتلون رجلا ان یقول ربی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ابیطالب وهو افضلهم</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xml:space="preserve">و هم اوست مصداق این آیۀ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یجاهدون فی سبیل الله و لایخافون لومة 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می کوشند واز سرزنش سرزنشگری بیم نمی کنند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66" w:name="pg7424_82470"/>
    </w:p>
    <w:p>
      <w:pPr>
        <w:pStyle w:val="Heading3"/>
        <w:numPr>
          <w:ilvl w:val="2"/>
          <w:numId w:val="1"/>
        </w:numPr>
        <w:rPr/>
      </w:pPr>
      <w:bookmarkStart w:id="67" w:name="__RefHeading___Toc345741_3531895371"/>
      <w:bookmarkStart w:id="68" w:name="_Toc23"/>
      <w:bookmarkEnd w:id="66"/>
      <w:bookmarkEnd w:id="67"/>
      <w:r>
        <w:rPr>
          <w:rtl w:val="true"/>
        </w:rPr>
        <w:t xml:space="preserve">شفقت و مهربانی امام علی </w:t>
      </w:r>
      <w:r>
        <w:rPr>
          <w:rtl w:val="true"/>
        </w:rPr>
        <w:t>(</w:t>
      </w:r>
      <w:r>
        <w:rPr>
          <w:rtl w:val="true"/>
        </w:rPr>
        <w:t>عَلَيْه السَّلاَمُ</w:t>
      </w:r>
      <w:r>
        <w:rPr>
          <w:rtl w:val="true"/>
        </w:rPr>
        <w:t>) :</w:t>
      </w:r>
      <w:bookmarkEnd w:id="68"/>
    </w:p>
    <w:p>
      <w:pPr>
        <w:pStyle w:val="BookText"/>
        <w:rPr/>
      </w:pPr>
      <w:r>
        <w:rPr>
          <w:rFonts w:ascii="IRNazanin" w:hAnsi="IRNazanin" w:eastAsia="IRNazanin"/>
          <w:color w:val="111111"/>
          <w:sz w:val="28"/>
          <w:sz w:val="28"/>
          <w:szCs w:val="28"/>
          <w:rtl w:val="true"/>
          <w:lang w:bidi="fa-IR"/>
        </w:rPr>
        <w:t xml:space="preserve">یکی دیگر از جنبه های وجودی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لطف ومهربانی نسبت به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الذین اتقوا ربهم لهم جنات تجری من تحتها الانهار خالدین فیها نزولا من عندالله وما عندالله خیر للابرار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آنان که تقوای الهی پیش گرفتند برایشان باغ هایی است که از پای درختانش نهرها جاری است وجاودانه درآن می مانند،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از جانب خداست وآنچه نزد خداست برای نیکان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مهر و محبت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روایت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ابوطفیل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رایت علیا یدعوا الیتامی، فیطعمهم العسل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قال بعض اصحابه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لوددت انی کنت یتیما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یتیمان را به نزد خود می آورد وبا انگشت خود در دهان آنها عسل می ریخت ومحبت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بود که روزی یکی از یارانش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من هم یتیم بودم</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و یا امام علی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نامۀ خود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 دربارۀ یتیمان، پس برای دهنهاشان نوبت قرار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سیر وگاه گرسنه شان مگذارید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نزد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براثرگرسنگی وبرهنگی وبی سرپرستی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فاسد وتباه نشوند، و از خدا بترسید، از خدا بترسید دربارۀ همسایگانتان که آنان سفارش شدۀ پیغمبرتان هستند،همواره دربارۀ ایشان سفارش می فرمود تا گمان کردیم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مالشان سهمی تعیین فرماید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ونیز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بترسید،از </w:t>
      </w:r>
    </w:p>
    <w:p>
      <w:pPr>
        <w:pStyle w:val="BookText"/>
        <w:rPr/>
      </w:pPr>
      <w:r>
        <w:rPr>
          <w:rFonts w:ascii="IRNazanin" w:hAnsi="IRNazanin" w:eastAsia="IRNazanin"/>
          <w:color w:val="111111"/>
          <w:sz w:val="28"/>
          <w:sz w:val="28"/>
          <w:szCs w:val="28"/>
          <w:rtl w:val="true"/>
          <w:lang w:bidi="fa-IR"/>
        </w:rPr>
        <w:t>خدا بترسید دربارۀ بینوایان ومسکینان، وآنها را در زندگی خود شریک سازید واز خوراک ولباس خود به آنها نیز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بترسید،از خدا بترسید دربارۀ زیردستان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وکنیزان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آخرین سفارش و وصیت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دربارۀ دو دسته ناتوان که زیر دست شما هستند سفارش می کنم</w:t>
      </w:r>
      <w:r>
        <w:rPr>
          <w:rFonts w:eastAsia="IRNazanin" w:cs="IRNazanin"/>
          <w:color w:val="111111"/>
          <w:sz w:val="28"/>
          <w:szCs w:val="28"/>
          <w:rtl w:val="true"/>
          <w:lang w:bidi="fa-IR"/>
        </w:rPr>
        <w:t>.»</w:t>
      </w:r>
      <w:r>
        <w:rPr>
          <w:rStyle w:val="FootnoteAnchor"/>
          <w:rtl w:val="true"/>
        </w:rPr>
        <w:footnoteReference w:id="15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واین داستان را نیز ابن شهر آشوب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دید که مشک آبی بر دوش گرفته بود و می برد، امیرالمومنین آن مشک را از آن زن گرفت وبه همراه آن زن راه افتاد تا جایی که می خواست ببرد، ودر راه که می رفتند از حال او پرسید وآن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علی بن ابیطالب شوهر مرا به یکی از سر حدات فرستاد واو در آنجا کشته شد،وچند کودک یتیم برای من به جای گذارده ومن هم چیزی در خانه ندارم وناچار شده ام برای امرا معاش و خرجی یتیمانم خدمتکاری مردم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برگشت ولی آن شب را در اضطراب وناراحتی بسر برد وچون صبح شد زنبیلی از طعام برداشته وبه سوی خانۀ آن زن حرکت کرد، برخی از نزدیکان آن حضرت پیش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زنبیل را بده تا من بیاورم،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یحمل وزری عنی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در روز قیامت بار گناه مرا از طرف من بدوش کشد؟ وبدین ترتیب آمد ودر خانۀ آن زن را کوبید، زن پشت در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ای هستم که دیروز مشک آب را کمک کرده وبرایت آوردم، در را باز کن که چیزی برای کودکانت آورده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خشنود باشد ومیان من وعلی بن ابیطالب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را باز کرد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وبه آن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ثوابی کسب کنم اکنون تو قسمتی از کارها را انتخاب کن ومن هم قسمت دیگری را، یا تو کار خمیر کردن ونان پختن را به عهده گیر،ویا بچه ها را سرگرم کن تا من نانها را بپزم؟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کار نان پختن آشناتر هستم، تو ای مرد بچه ها را سرگرم کن تا من آرد را خمیر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مشغول خمیر کردن آرد شد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پختن گوشت رفت وقدری گوشت را پخت وبا خرما در دهان بچه ها می گذارد وبه آنها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اجعل علی بن ابیطالب فی حل مما مر فی امرک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علی بن ابیطالب را نسبت به گذشته حلال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وهمین که خمیر برای پختن آماده شد آن زن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تنور را آتش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برخاسته تنور را آتش کرد وچون شعلۀ آتش بلند شد وبه صورت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با خود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ذق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جزاء من ضیع الارامل والیتامی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بچش که این است سزای کسی که زنان بیوه را فراموش کرده وبه حال خود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زن دیگری بیامد وآن حضرت را دیده وشناخت، پس به آن زن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ویحک هذا الامیر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این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زن که این سخن را بشنید با شتاب نزد آن حضرت آمده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واحیای منک یا امیر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به حالم به این شرمندگی از روی شما ای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واحیای منک یا امه الله فیما قصرت قی امرک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وای به حال من از شرمندگی از تو ای زن که در کار تو کوتاهی </w:t>
      </w:r>
    </w:p>
    <w:p>
      <w:p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و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 روایت کرده که امیرالمومنین چند بار غلام خود را صدا زد واوپاسخ نداد، حضرت از اطاق بیرون آمد واو را بر دراطاق دید وپرسید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مرا نمی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پاسخ دادن نداشتم واز عقوبت وکیفر تو نیز خود را در امان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الذی جعلنی ممن تامنه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خدائی را که مرا چنان کرده که خلق او خویش را از من در امان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که در راه خدا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را آزاد کرد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وایشان حتی در همرنگ کردن سفرۀ خویش با سفرۀ فقرا وبینوایان اصراری تمام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بن علقمه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پیش رویش دوغ ترشی نهاده بود که ترشی وپرآبی آن، آزارم می داد،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دوغ میل می کنید؟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اباالخبوب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از این بدتر می خورد واز لباس من خشن تر می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 آن دارم اگر کاری را که او انجام می داده انجام ندهم به او ملحق نشوم</w:t>
      </w:r>
      <w:r>
        <w:rPr>
          <w:rFonts w:eastAsia="IRNazanin" w:cs="IRNazanin"/>
          <w:color w:val="111111"/>
          <w:sz w:val="28"/>
          <w:szCs w:val="28"/>
          <w:rtl w:val="true"/>
          <w:lang w:bidi="fa-IR"/>
        </w:rPr>
        <w:t>.»</w:t>
      </w:r>
      <w:r>
        <w:rPr>
          <w:rStyle w:val="FootnoteAnchor"/>
          <w:rtl w:val="true"/>
        </w:rPr>
        <w:footnoteReference w:id="15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خود را در ارتباط با مردم اینگونه بیان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برای شما معاشر وهمنشین نیکوئی بودم که به کوشش خود شما را از پشت سر حفظ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تباهکاریها وپیشامدهای آینده شما را آگاه کردم تا خود را به آنها گرفتار ننمائید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وشما را از ریسمانهای ذلت وخواری وحلقه های ظلم وستمرهائی دادم، به جهت سپاسگزاری کردنم در مقابل اندک نیکوئی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شما </w:t>
      </w:r>
    </w:p>
    <w:p>
      <w:pPr>
        <w:pStyle w:val="BookText"/>
        <w:rPr/>
      </w:pPr>
      <w:r>
        <w:rPr>
          <w:rFonts w:ascii="IRNazanin" w:hAnsi="IRNazanin" w:eastAsia="IRNazanin"/>
          <w:color w:val="111111"/>
          <w:sz w:val="28"/>
          <w:sz w:val="28"/>
          <w:szCs w:val="28"/>
          <w:rtl w:val="true"/>
          <w:lang w:bidi="fa-IR"/>
        </w:rPr>
        <w:t>هویدا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جهت چشم پوشی از کارهای زشت بسیاری که در حضور من واقع شد وبه چشم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زمامداررا چاره ای نیست مگر احسان به نیکوکاران وعفو وبخشش از بدکرداران</w:t>
      </w:r>
      <w:r>
        <w:rPr>
          <w:rFonts w:eastAsia="IRNazanin" w:cs="IRNazanin"/>
          <w:color w:val="111111"/>
          <w:sz w:val="28"/>
          <w:szCs w:val="28"/>
          <w:rtl w:val="true"/>
          <w:lang w:bidi="fa-IR"/>
        </w:rPr>
        <w:t>)».</w:t>
      </w:r>
      <w:r>
        <w:rPr>
          <w:rStyle w:val="FootnoteAnchor"/>
          <w:rtl w:val="true"/>
        </w:rPr>
        <w:footnoteReference w:id="16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خطاب به اطرافیان خود در مورد ابن ملجم مرادی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ارید حیاته ویرید قتلی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 خواهم او زنده بماند وسعادت او را دوست دارم، او می خواهد مرا بکشد، من به او محبت وعلاقه دارم اما او با من دشمن است</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xml:space="preserve">چه زیبا وشایسته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مهر و محبت همه جانبۀ اهل بیت خویش را نسبت به مردمان توصیف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بیتی کمثل سفینه نوح من توسل بهم نجی ومن تخلف عنهم هلک</w:t>
      </w:r>
      <w:r>
        <w:rPr>
          <w:rFonts w:eastAsia="IRNazanin" w:cs="IRNazanin"/>
          <w:color w:val="111111"/>
          <w:sz w:val="28"/>
          <w:szCs w:val="28"/>
          <w:rtl w:val="true"/>
          <w:lang w:bidi="fa-IR"/>
        </w:rPr>
        <w:t>».</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بیتم در میان امتم مثل کشتی نوح در میان قومش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سوار کشتی شد نجات یافت وهر کس آن را رها کرد غرق شد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در بیان مهر وعطوفت وغیرتمندی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یک نکته لازم وضروری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بالای منبر ضمن بیانات و خطابات گریه نمود، ازسبب گریه اش سئوال نمودند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شنیدم لشکریان معاویه از قریه ای از قراء فائق آمده خلخال از پای یک دختر یهودی که در جزیه وپناه اسلام است درآوردند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واین در حالی است که تاریخ بیان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عمر اهیب من سیف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تازیانۀ عمر،مهیب تر از شمشیر حجاج بود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الفتاح عبد المقصود با استناد کتب اهل سنت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مانند پلنگ می زیست وچون شیری میخروشید، از میان جمعیت مانند اخگری به پیش می جهید تا خانه را بر سر ساکنینش بکوبد و ویران کند</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وهمچنین ابوبکر در جریان غصب فدک ،حدیثی دروغین به این مضمون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 که پیامبران ارثی برای فرزندانشان باقی نمی گذارند</w:t>
      </w:r>
      <w:r>
        <w:rPr>
          <w:rStyle w:val="FootnoteAnchor"/>
          <w:rtl w:val="true"/>
        </w:rPr>
        <w:footnoteReference w:id="167"/>
      </w:r>
      <w:r>
        <w:rPr>
          <w:rFonts w:ascii="IRNazanin" w:hAnsi="IRNazanin" w:eastAsia="IRNazanin"/>
          <w:color w:val="111111"/>
          <w:sz w:val="28"/>
          <w:sz w:val="28"/>
          <w:szCs w:val="28"/>
          <w:rtl w:val="true"/>
          <w:lang w:bidi="fa-IR"/>
        </w:rPr>
        <w:t xml:space="preserve">، و زمینۀ رنجش و ناراحتی بهترین بانوی عالم را فراهم کرد در حالی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پارۀ تن خود معرفی می کرد وخشم و خشنودی خود را در خشم وخشنودی ایشان بیان می فرمود وهمیشه نهایت لطف ومهربانی را نسبت به حضرت داشت</w:t>
      </w:r>
      <w:r>
        <w:rPr>
          <w:rFonts w:eastAsia="IRNazanin" w:cs="IRNazanin"/>
          <w:color w:val="111111"/>
          <w:sz w:val="28"/>
          <w:szCs w:val="28"/>
          <w:rtl w:val="true"/>
          <w:lang w:bidi="fa-IR"/>
        </w:rPr>
        <w:t>.</w:t>
      </w:r>
      <w:r>
        <w:rPr>
          <w:rStyle w:val="FootnoteAnchor"/>
          <w:rtl w:val="true"/>
        </w:rPr>
        <w:footnoteReference w:id="16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در مورد عثمان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والبته عثمان هم به جود وسخا وبخشش شهرت پیدا نمود اما به بستگانش از قبیل ابوسفیان و حکم بن ابی العاص ومروان بن حکم وغیره از بیت المال مسلمین بدون هیچ مجوز شرعی زیاده از حد می پرداخت؟</w:t>
      </w:r>
      <w:r>
        <w:rPr>
          <w:rFonts w:eastAsia="IRNazanin" w:cs="IRNazanin"/>
          <w:color w:val="111111"/>
          <w:sz w:val="28"/>
          <w:szCs w:val="28"/>
          <w:rtl w:val="true"/>
          <w:lang w:bidi="fa-IR"/>
        </w:rPr>
        <w:t>!»</w:t>
      </w:r>
      <w:r>
        <w:rPr>
          <w:rStyle w:val="FootnoteAnchor"/>
          <w:rtl w:val="true"/>
        </w:rPr>
        <w:footnoteReference w:id="169"/>
      </w: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،سلطان رأفت ومهربانی، در این بعد وجودی خویش </w:t>
      </w:r>
    </w:p>
    <w:p>
      <w:pPr>
        <w:pStyle w:val="BookText"/>
        <w:rPr/>
      </w:pPr>
      <w:r>
        <w:rPr>
          <w:rFonts w:ascii="IRNazanin" w:hAnsi="IRNazanin" w:eastAsia="IRNazanin"/>
          <w:color w:val="111111"/>
          <w:sz w:val="28"/>
          <w:sz w:val="28"/>
          <w:szCs w:val="28"/>
          <w:rtl w:val="true"/>
          <w:lang w:bidi="fa-IR"/>
        </w:rPr>
        <w:t>هم یکه تاز عرصۀ حیات است وکسی را یارای رسیدن به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می ورزد بی منت وبدون توقع ودوست می دارد به خاطر خدا ودشمن می دارد به خاطر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نقل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ذمی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پناهنده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سفر شد وآن ذمی به وی گفت ای بنده به کجا می روی؟ وی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می روم وچون ذمی به راه دیگری عدول کرد امیر المومنین هم بدان راه میل کرد وآن ذمی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نپنداشتی که به کوفه خواهی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کوفه را رها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من بدین راه عدول کردی وآن را می دانی؟ امیرالمومنین در پاسخش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کمال خوش رفاقتی است که مردی رفیق راه خود را هنگام جدائی چند گامی بدرقه کند، پیغمبر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چنین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این است؟ فرمودآری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هرکه پیروی ازآن حضرت کرد به خاطر اعمال بزرگواری او بوده است من تو را گواه می گیرم که بر کیش توام وآن ذمی با امیرالمومنین برگشت وچون اسلام را شناخت اسلام آورد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رابطه با خدمتکارش قنبر پیراهن سه درهمی را به اومی دهد وخود پیراهن دو درهمی را بر می دارد که تو جوانی ولک شره الشباب وهم به او می گوید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می فرمود از آنچه خود می پوشید به آنها بپوشانید واز آنچه خود می خورید بدانها بخورانید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البسوهم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تلبسون واطعموهم بما تاکلون</w:t>
      </w:r>
      <w:r>
        <w:rPr>
          <w:rFonts w:eastAsia="IRNazanin" w:cs="IRNazanin"/>
          <w:color w:val="111111"/>
          <w:sz w:val="28"/>
          <w:szCs w:val="28"/>
          <w:rtl w:val="true"/>
          <w:lang w:bidi="fa-IR"/>
        </w:rPr>
        <w:t>»</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در تاریخ وابن ابی الحدید در شرح نهج وسلیمان بلخی حنفی در 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ومسعودی </w:t>
      </w:r>
    </w:p>
    <w:p>
      <w:pPr>
        <w:pStyle w:val="BookText"/>
        <w:rPr/>
      </w:pPr>
      <w:r>
        <w:rPr>
          <w:rFonts w:ascii="IRNazanin" w:hAnsi="IRNazanin" w:eastAsia="IRNazanin"/>
          <w:color w:val="111111"/>
          <w:sz w:val="28"/>
          <w:sz w:val="28"/>
          <w:szCs w:val="28"/>
          <w:rtl w:val="true"/>
          <w:lang w:bidi="fa-IR"/>
        </w:rPr>
        <w:t>در مروج الذهب و دیگران از مورخین به این رافت ومهربانی با ذکر نمونه معترف اند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والذین معه اشداء علی الکفار رحماء بینهم تراهم رکعا سجدا یبتغون فضلا من الله و رضوانا سیماهم فی وجوههم من اثر السجود ذلک مثلهم فی التورئه ومثلهم فی الانجیل کزرع اخرج شطئه فاذره فاستغلظ فاستوی علی سوقه یعجب الزراع لیغیظ بهم الکفار وعدالله الذین آمنوا وعملوا الصالحات منهم مغفره واجرا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فرستادۀ خداست؛ وکسانی که با او هستند بر کافران سختگیر وباهم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آنها را در رکوع وسجود می بینی که فضل وخشنودی خدا را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اثر سجده ای است که در چهره 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وصف ایشان در تورات است، ووصف آنها در انجیل چون کشته ای است که جوانه اش را بر آورد ومحکم گرداند تا به تدریج قوت گیرد وبر ساقه های خود بایستند که کشاورزان را به شگفت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مومنان نیز اینگونه به تدریج قوت وفزونی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کافران را به خشم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کسانی از آنها که ایمان آورده وکارهای شایسته کرده اند، آمرزش وپاداش بزرگی وعده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فقیه محمد بن یوسف گنجی شافعی در کفایت الطالب گفته است خداوند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آیۀ شریفه وصف نموده است</w:t>
      </w:r>
      <w:r>
        <w:rPr>
          <w:rFonts w:eastAsia="IRNazanin" w:cs="IRNazanin"/>
          <w:color w:val="111111"/>
          <w:sz w:val="28"/>
          <w:szCs w:val="28"/>
          <w:rtl w:val="true"/>
          <w:lang w:bidi="fa-IR"/>
        </w:rPr>
        <w:t>.»</w:t>
      </w:r>
      <w:r>
        <w:rPr>
          <w:rStyle w:val="FootnoteAnchor"/>
          <w:rtl w:val="true"/>
        </w:rPr>
        <w:footnoteReference w:id="17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مفتی عراقین محدث شام محمد بن یوسف گنجی شافعی در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الطالب ضمن نقل حدیث تشبیه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شبیهانبیاء قرار داد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علی را شبیه به نوح در حکم و حکمت قرار داده این </w:t>
      </w:r>
    </w:p>
    <w:p>
      <w:pPr>
        <w:pStyle w:val="BookText"/>
        <w:rPr/>
      </w:pP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شدیدا علی الکافرین روفا باالمومنین کما وصفه الله تعالی فی القران بقوله و الذین معه اشداء علی الکفار رحماء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درستی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کفار شدید العمل و بر مومنین روف و مهربان بود هم چنان که خداوند در قران او را وصف نموده به این آیه که علی چون همیشه با پیغمبر بوده بر کفار شدید العمل و بر مومنین روءف بوده</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و باز انعکاس این بخشش و بزرگواری و مهربانی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قران سوره مبارکۀ مائده آیۀ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ولیکم الله و رسوله و الذین آمنوا الذین یقیمون الصلوه و یوتون الزکوه 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سرپرست شما تنها خدا و رسول اوست و کسانیکه ایمان آورده اند؛ همانها که نماز را بر پا می دارند و در حال رکوع زکات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ابی العلاء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اوصیاء واجب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همانهایند که خدا عز وجل درباره شان فرموده است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از خدا واطاعت کنید از رسول واولی الامر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وهمانهایند که خدا عزوجل درباره شان فرموده است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ولی وسرپرست شما خداست ورسولش وآن کسانی که</w:t>
      </w:r>
    </w:p>
    <w:p>
      <w:pPr>
        <w:pStyle w:val="BookText"/>
        <w:rPr/>
      </w:pPr>
      <w:r>
        <w:rPr>
          <w:rFonts w:ascii="IRNazanin" w:hAnsi="IRNazanin" w:eastAsia="IRNazanin"/>
          <w:color w:val="111111"/>
          <w:sz w:val="28"/>
          <w:sz w:val="28"/>
          <w:szCs w:val="28"/>
          <w:rtl w:val="true"/>
          <w:lang w:bidi="fa-IR"/>
        </w:rPr>
        <w:t>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نماز بر پا می دارند وزکاه را بدهند در حالیکه رکوع می کنند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تفسیر برهان وکتاب غایه المرام از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که او در ذیل آیۀ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ولیکم الله ورسوله والذین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الجارود از حضرت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ای از یهود مسلمان شدند ازآن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یا نبی الله حضرت موسی وصیت کرد به یوشع بن نون واورا جانشین خود قرار داد، وصی شما کیست یا رسول الله؟وبعد از تو ولی وسرپرست ما کیست؟ در پاسخ این سئوال این آیه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ولیکم الله ورسوله والذین یقیمون الصلوه ویوتون الزکوه وهم راکعون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رسول خدا فرمود برخیزید، همه برخاستند آمدند،مردی فقیر وسائل داشت از مسجد به طرف آن جناب می آمد،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آیا کسی به تو چیزی داد؟ عرض کرد آن مردی که مشغول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در چه حالی به تو داد؟ عرض کرد در حال رکوع، حضرت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مسجد همه تکبیر گفتند، حضرت رو به آن مردم کردند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علی ولی شماست، آنان نیزگفتند ما به خداوندی خدای تعالی وبه نبوت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وخشنودیم، آنگاه این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یتول الله ورسوله والذین آمنوا فان حزب الله هم الغالبون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مغازلی شافعی در تفسیر آیۀ مورد بحث درکتاب مناقب خود به</w:t>
      </w:r>
    </w:p>
    <w:p>
      <w:pPr>
        <w:pStyle w:val="BookText"/>
        <w:rPr/>
      </w:pPr>
      <w:r>
        <w:rPr>
          <w:rFonts w:ascii="IRNazanin" w:hAnsi="IRNazanin" w:eastAsia="IRNazanin"/>
          <w:color w:val="111111"/>
          <w:sz w:val="28"/>
          <w:sz w:val="28"/>
          <w:szCs w:val="28"/>
          <w:rtl w:val="true"/>
          <w:lang w:bidi="fa-IR"/>
        </w:rPr>
        <w:t xml:space="preserve">طوراجازه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از ابوبکر، احمد بن ابراهیم بن شاذان بزاز از حسن بن علی عدوی از سلمه بن شبیب از عبد الرزاق از مجاهد از ابن عباس که در تفسیر آیۀ مورد بحث ما گفته که این آیه در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ودر غایه المرام از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وی به اسناد خود از ابی سعید وراق از پدرش از جعفر بن محمد از پدرش واز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داستان قسم دادن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را، وقتی که بهخلافت نشسته بود ودرضمن فضایل خود برای ابی بکر ذکر می نمود وبه کلماتی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حقش فرموده بود استدلال می کرد 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 تورا به خدا سوگند آیا ولایتی که قرین ولایت خدا ورسول است در آیۀ زکات ولایت من است یا ولایت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ولایت توست</w:t>
      </w:r>
      <w:r>
        <w:rPr>
          <w:rFonts w:eastAsia="IRNazanin" w:cs="IRNazanin"/>
          <w:color w:val="111111"/>
          <w:sz w:val="28"/>
          <w:szCs w:val="28"/>
          <w:rtl w:val="true"/>
          <w:lang w:bidi="fa-IR"/>
        </w:rPr>
        <w:t>.»</w:t>
      </w:r>
      <w:r>
        <w:rPr>
          <w:rStyle w:val="FootnoteAnchor"/>
          <w:rtl w:val="true"/>
        </w:rPr>
        <w:footnoteReference w:id="17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نشانه های رأفت و مهربانی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مبارکۀ بقره آیۀ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می کند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ینفقون اموالهم باللیل والنهارسرا وعلانیه فلهم اجرهم عند ربهم ولا خوف علیهم ولاهم یحزنون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اموال خویش را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وروز، نهان وآشکار انفاق می کنند پاداششان نزد پروردگارشان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ترسی دارند ونه غمگین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مجمع البیان در ذیل این آیۀ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ینفقون اموالهم باللیل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شان نزول این آیه گفته است به طوری که از ابن عباس نقل شده،این آیه در شان علی بن ابیطالب نازل شده است که آن حضرت چهار درهم پول داشت، یکی رادر شب، ویکی را در روز سومی را پنهانی وچهارمی را علنی صدقه داد، به دنبال آن این آیه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اموال خود را شب وروز، سری وعلنی انفاق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عیاشی نیز در تفسیرش وشیخ مفید در اختصاص وشیخ صدوق در عیون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الدر المنثوراست که عبد الرزاق وعبد بن حمید، وابن جریر وابن منذر وابن حاتم وطبرانی وابن عساکر از طریق  عبدالوهاب بن مجاهد از پدرش مجاهد از ابن عباس روایت کرده اند که 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یتفقون اموالهم باللیل والنهار سرا وعلانیه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شان علی بن ابیطالب نازل شد، که چهار درهم داشت یکی را در شب ودومی را در روزوسومی را پنهانی وچهارمی را علنی صدقه داد</w:t>
      </w:r>
      <w:r>
        <w:rPr>
          <w:rFonts w:eastAsia="IRNazanin" w:cs="IRNazanin"/>
          <w:color w:val="111111"/>
          <w:sz w:val="28"/>
          <w:szCs w:val="28"/>
          <w:rtl w:val="true"/>
          <w:lang w:bidi="fa-IR"/>
        </w:rPr>
        <w:t>.»</w:t>
      </w:r>
      <w:r>
        <w:rPr>
          <w:rStyle w:val="FootnoteAnchor"/>
          <w:rtl w:val="true"/>
        </w:rPr>
        <w:footnoteReference w:id="178"/>
      </w:r>
      <w:bookmarkStart w:id="69" w:name="pg7424_82481"/>
    </w:p>
    <w:p>
      <w:pPr>
        <w:pStyle w:val="Heading3"/>
        <w:numPr>
          <w:ilvl w:val="2"/>
          <w:numId w:val="1"/>
        </w:numPr>
        <w:rPr/>
      </w:pPr>
      <w:bookmarkStart w:id="70" w:name="__RefHeading___Toc345743_3531895371"/>
      <w:bookmarkStart w:id="71" w:name="_Toc24"/>
      <w:bookmarkEnd w:id="69"/>
      <w:bookmarkEnd w:id="70"/>
      <w:r>
        <w:rPr>
          <w:rtl w:val="true"/>
        </w:rPr>
        <w:t xml:space="preserve">امام علی </w:t>
      </w:r>
      <w:r>
        <w:rPr>
          <w:rtl w:val="true"/>
        </w:rPr>
        <w:t>(</w:t>
      </w:r>
      <w:r>
        <w:rPr>
          <w:rtl w:val="true"/>
        </w:rPr>
        <w:t>عَلَيْه السَّلاَمُ</w:t>
      </w:r>
      <w:r>
        <w:rPr>
          <w:rtl w:val="true"/>
        </w:rPr>
        <w:t xml:space="preserve">) </w:t>
      </w:r>
      <w:r>
        <w:rPr>
          <w:rtl w:val="true"/>
        </w:rPr>
        <w:t>وخانواده</w:t>
      </w:r>
      <w:r>
        <w:rPr>
          <w:rtl w:val="true"/>
        </w:rPr>
        <w:t>:</w:t>
      </w:r>
      <w:bookmarkEnd w:id="71"/>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الگو وسرمشق اند برای کسانی که می خواهند یک زندگی آرام و توأم با معنویت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آنان خانه ایست که در آن هر صبح وشام از خداوند یاد می شود ولحظه ای از یاد معبود غافل نمی شوند و با تقویت جنبه های معنوی زندگی سعی در پرورش استعدادها وتوانائیهای خود وفرزندانشان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خداوند متعال را قرائت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بیوت اذن الله ان ترفع ویذکر فیها اسمه یسبح له فیها بالغدو والاصال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هایی که خداوند اذن داده تا رفیع وبلند مرتبه گردند ونام او در آنها برده شود وصبح وشام به تسبیح وتقدیس او مشغول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از جا برخاست وپرسید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منظور از این خانه ها چه خانه هایی است؟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انبیاء و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ابوبکر از برخاست ودر حالی که به خانۀ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آیا این خانه هم جزء آنهاست؟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 بهترین آنهاست</w:t>
      </w:r>
      <w:r>
        <w:rPr>
          <w:rFonts w:eastAsia="IRNazanin" w:cs="IRNazanin"/>
          <w:color w:val="111111"/>
          <w:sz w:val="28"/>
          <w:szCs w:val="28"/>
          <w:rtl w:val="true"/>
          <w:lang w:bidi="fa-IR"/>
        </w:rPr>
        <w:t>".»</w:t>
      </w:r>
      <w:r>
        <w:rPr>
          <w:rStyle w:val="FootnoteAnchor"/>
          <w:rtl w:val="true"/>
        </w:rPr>
        <w:footnoteReference w:id="17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درتاریخ یعقوبی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فاطمه را به او تزویج کرد با این که گروهی از مهاجران او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کرده بودند وچون او را به علی داد به سخن آمدند ، پس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ماانا زوجته ولکن الله زوجه، من فاطمه را به علی تزویج نکردم بلکه خدا او را تزویج کرد</w:t>
      </w:r>
      <w:r>
        <w:rPr>
          <w:rFonts w:eastAsia="IRNazanin" w:cs="IRNazanin"/>
          <w:color w:val="111111"/>
          <w:sz w:val="28"/>
          <w:szCs w:val="28"/>
          <w:rtl w:val="true"/>
          <w:lang w:bidi="fa-IR"/>
        </w:rPr>
        <w:t>.»</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می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خصیصه داشت که من آرزوی آن را در دل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داماد پیامبروهمسر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ازدواج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همان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وصفش به دختر مبارکش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راضی نیستید که من شما را تزویج کردم به کسی که در امت من در اسلام قدیمی تر است و علم او بیشتر است</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و یا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شوهر شما سید هست در دنیا و آخرت و او در اسلام در بین صحابه اول هستند و علمش کثیر است و حلمش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ایشان</w:t>
      </w:r>
      <w:r>
        <w:rPr>
          <w:rFonts w:eastAsia="IRNazanin" w:cs="IRNazanin"/>
          <w:color w:val="111111"/>
          <w:sz w:val="28"/>
          <w:szCs w:val="28"/>
          <w:rtl w:val="true"/>
          <w:lang w:bidi="fa-IR"/>
        </w:rPr>
        <w:t>.»</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لحظات زندگی از حمایت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از خطبۀ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سند خود از احمد بن محمد بن جابر و او از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 سند خود از عبد الله بن محمد علوی از تعدادی از مردان خود از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 سندی دیگر از حفص بن احمد از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عمه اش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و اما اکنون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حسن با سند خود از پدرانش نقل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تصمیم ابوبکر مبنی بر گرفتن فدک از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رسید، حضرت روسری اش را بر سر انداخت و چادرش را بر خود پیچید و در میان جمعی از کنیزان خود و به همراه زنان بنی هاشم در حالی که دامنش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کشید بدون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راه رفتنش فرقی با راه رفتن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به راه افتاد تا این که بر ابوبکر که در جمع گروهی از مهاجرین و انصار و دیگران قرار داشت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تبارک و تعالی شما را به وسیلۀ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نبود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سختیها و رنجهایی که کشید و گرفتار مردان سخت و سنگدل و دزدان عرب و سرکشان اهل کتاب شد که هرگاه آنان آتش جنگ را بر میافروختند، خداوند آنان را خاموش می کرد و یا هنگامی که پیروان شیطان ظهور می کردند و یا مشرکی از مشرکان دهان باز می کرد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علی بن ابیطالب را به جان آنها می انداخت و او باز نمی گشت مگر وقتی که گوشهای آنان را زیر قدمهایش می نهاد و با شمشیر، آتش فتنه را خاموش می کرد و در حالی که او در راه تقرب به خدا سختی می کشید و در انجام فرمانش تلاش می کرد 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می جست و سرور اولیاء خدا گشته و نصیحت گری بزرگ و پر تلاش و کوشا شده بود شما به زندگی آرام خود پرداخته و مشغول تن پروری و خوش گذرانی بودید و در امنیت به سر می بردید و از ما توقع داشتید که با سختیها درگیر باشیم و شما انتظار اخبار آن را بکشید و در هنگام جنگ سستی کرده و از مبارزه و جهاد فرار می کردید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از نکات قابل توجه در مورد محیط خانوادگی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فرزندان به بهترین شکل می باشد، شیرمردان وشیرزنانی که تا پایان تاریخ کسی نمی تواند جایگزین نقش آنان،به عنوان سرمشق والگو،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لازم است به مواردی چند از آن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اشاره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نخست فرزند ایشان امام حسن مجتبی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شبیه ترین مردم به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در خوی،رفتار وسیادت</w:t>
      </w:r>
      <w:r>
        <w:rPr>
          <w:rFonts w:eastAsia="Amiri" w:cs="Amiri" w:ascii="Amiri" w:hAnsi="Amiri"/>
          <w:color w:val="111111"/>
          <w:sz w:val="28"/>
          <w:szCs w:val="28"/>
          <w:rtl w:val="true"/>
          <w:lang w:bidi="ar-SA"/>
        </w:rPr>
        <w:t>."»</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در تاریخ خود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امتیازات اخلاقی وفضائل انسانی فراوان بود،او شخصیتی بزرگوار، بردبار،با وقار،متین، سخی وبخشنده، ومورد ستایش مردم بود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خود در توضیح مقام وجایگاه رفیعش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منم فرزند 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دهنده به بهشت؛ یعنی،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نامهای آسمانی او بشیر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نذیر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ترساننده از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آن کس که به اذن پروردگار، مردم را به سوی او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پسر چراغ تابناک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از خاندانی هستم که خدای تعالی پلیدی را از ایشان دور کرده وبه خوبی پاکیزه 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ازآن خاندانی هستم که خداوند دوستی ایشان را در کتاب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و واجب دانسته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شما را بر ابلاغ رسالت مزدی جز دوستی در خویشانم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وآنکه فراهم کند نیکی را بیفزایمش در آن نیکوئی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ما خاندان است</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توان خویش را در راه انجام امور نیک وخداپسندانه،به کار می گرفت واموال فراوانی در راه خدا می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مورخان ودانشمندان در شرح زندگانی پر افتخار آن حضرت، بخشش بی سابقه وانفاق بسیار بزرگ وبی نظیری ثبت کرده اند که درتاریخچۀ زندگانی هیچ کدام از بزرگان به چشم نمی خورد ونشانۀ دیگری از عظمت نفس وبی </w:t>
      </w:r>
    </w:p>
    <w:p>
      <w:pPr>
        <w:pStyle w:val="BookText"/>
        <w:rPr/>
      </w:pPr>
      <w:r>
        <w:rPr>
          <w:rFonts w:ascii="IRNazanin" w:hAnsi="IRNazanin" w:eastAsia="IRNazanin"/>
          <w:color w:val="111111"/>
          <w:sz w:val="28"/>
          <w:sz w:val="28"/>
          <w:szCs w:val="28"/>
          <w:rtl w:val="true"/>
          <w:lang w:bidi="fa-IR"/>
        </w:rPr>
        <w:t>اعتنائی آن حضرت به مظاهر فریبندۀ دنیا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 خود دو بار تمام اموال ودارایی خود را در راه خدا خرج کرد وسه بار ثروت خود را به دو نیم تقسیم کرده ونصف آن را برای خود نگهداشت ونصف دیگر را در راه خدا بخشید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xml:space="preserve">دیگر فرزند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زاذان از سلمان رضی الله عنه روایت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دربارۀ حسن وحسین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دو را دوست دارم پس تو نیز ایشان را دوست بدار، ودوست دار هر کس که ایشان را دوست دارد</w:t>
      </w:r>
      <w:r>
        <w:rPr>
          <w:rFonts w:eastAsia="IRNazanin" w:cs="IRNazanin"/>
          <w:color w:val="111111"/>
          <w:sz w:val="28"/>
          <w:szCs w:val="28"/>
          <w:rtl w:val="true"/>
          <w:lang w:bidi="fa-IR"/>
        </w:rPr>
        <w:t>".»</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واز نشانه های روشن بر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وخردمندی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از نظر سن کودک وخردسال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آنچه در داستان مباهله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خردسالی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برای مباهله همراه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دو بیعت کرد، ودر ظاهر با هیچ کودکی جز آن دو بیعت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 برهان روشنی است که آن دوبا این که خردسال بودند از نظر عقل وخرد مردانی کامل به شمار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اینکه قرآن پاداش بهشت در برابر کردار نیکشان قرار داد با این که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بودند، ومانند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کودکان دیگر که مانند آنان بودند نازل 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 آیه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تعالی در سورۀ هل اتی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وخوراندند آن خوراک را با اینکه آن را دوست داشتند به بینوایی ویتیمی واسیری،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می خورانیم شما را برای روی خدا ونخواهیم از شما پاداشی ونه سپاسی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می ترسیم از پروردگار خویش روزی را که گرفته وآشفته 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نگهداشتشان خدا از بدی آن روز وبه ایشان ارزانی داشت خرمی وشادمانی، وپاداششان داد بدانچه شکیبائی کردند بهشتی وحریری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انسان آیه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 گفتار خداوند آن دو رانیز به همراه پدر  ومادرشان دربرگرفت، وضمنا خبر از گفتار ایشان وآنچه در دل داشتند نیز می دهد واین دو چیز هر دو نشانۀ امامت وحجت بزرگی بر مردم درآن دو می باشد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ویا در تاریخ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گرامی اش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آیا ما را دوست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شما را دوست نداشته باشم وحال آنکه شما میوه های دل من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پدرجان محبت حقیقی آز آن خداوند متعال است وشفقت ومهربانی از آن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گفتگوی زیبا بر معانی زیادی دلالت می کند که از جملۀ آنها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محبت وصفایی که بر خانۀ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بوده و احساسات وعواطف پاکی که بین پدری مهربان وفرزندی پاک وطاهر جریان 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محبت به اعتبار نوع ومنشاء آن واین که به چه کسی تعلق می گیرد به انواع واقسام بسیاری تقسیم می شود وهر یک از آنها اسم خاصی دارند ولی در هر حال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همۀ آنها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محبتی است از جانب انسان نسبت به خداوند متعال که بشر را خلق کرده وانواع نعمت ها را بر او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آنها محبتی است که پدر بر فرزندان خود روا می دارد واین نوع از محبت از عواطف ومهربانی سرچشمه می گیرد وحضرت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نوع، تعبیر به شفقت و مهربانی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لغت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عطوفت،رافت، مهربانی ودلسوزی،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وقسم خاصی از محبت است که از قلب والدین نسبت به فرزندانشان ابراز می 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حاکی از آن است که فکر واندیشۀ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اینکه هنوز در سالهای اولیۀ دوران کودکی خود به سر می برد از جایگاه بلند و  ومقام رفیعی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بانوی بزرگی بود حتی در آن زمان که کودکی بیش نبود</w:t>
      </w:r>
      <w:r>
        <w:rPr>
          <w:rFonts w:eastAsia="IRNazanin" w:cs="IRNazanin"/>
          <w:color w:val="111111"/>
          <w:sz w:val="28"/>
          <w:szCs w:val="28"/>
          <w:rtl w:val="true"/>
          <w:lang w:bidi="fa-IR"/>
        </w:rPr>
        <w:t>.»</w:t>
      </w:r>
      <w:r>
        <w:rPr>
          <w:rStyle w:val="FootnoteAnchor"/>
          <w:rtl w:val="true"/>
        </w:rPr>
        <w:footnoteReference w:id="19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بعضی کتب از متتبعین نقل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ایام جنگ صفین جوان نقابداری در سن پانزده یا هفده سالگی از لشگر علی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مبارزت بیرون آمد که ازاو هیبت وسطوت ظاهر بود واصحاب معاویه از رفتن به مبارزت او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گفت به مرد شجاعی از اصحابش که او را ابن شعثاء می گفتند که تو بیرون رو به مبارزت این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مرا با ده هزار سوار برابر می کردند وهفت پسر دارم ،یکی را می فرستم او را به قتل برساند وآن هفت پسر را واحداً بعد واحد فرستاد وآن جوان نقاب دار همه را به جهنم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شعثاء خود به مبارزت قدم جرأت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بر او حمله کرد وآن مرد نیز به هفت پسرش در درک جهنم ملحق نمود ودیگر کسی جرات مبارزت او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مولای متقین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فرمود وبه نزد خود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مراجعت فرمود ونقاب از صورت مبارک برداشت، دید که قمر بنی هاشم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صحت این خبر را می توان تصدیق </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سنۀ چهلم از هجرت شهید شد وواقعۀ کربلا در شصت و یک از هجرت بوده وابوالفضل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خوارزمی در مناقب در جنگ صفین مرد تام وکاملی بوده ودر واقعۀ کربلا سی وچهار یا سی وپنج ساله بوده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وصف شجاعتش درصحرای کربلا چنین می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الذی اعرف عند الزنجره</w:t>
      </w:r>
    </w:p>
    <w:p>
      <w:pPr>
        <w:pStyle w:val="BookText"/>
        <w:rPr/>
      </w:pPr>
      <w:r>
        <w:rPr>
          <w:rFonts w:ascii="IRNazanin" w:hAnsi="IRNazanin" w:eastAsia="IRNazanin"/>
          <w:color w:val="111111"/>
          <w:sz w:val="28"/>
          <w:sz w:val="28"/>
          <w:szCs w:val="28"/>
          <w:rtl w:val="true"/>
          <w:lang w:bidi="fa-IR"/>
        </w:rPr>
        <w:t>بابن علی المسمی حیدره</w:t>
      </w:r>
    </w:p>
    <w:p>
      <w:pPr>
        <w:pStyle w:val="BookText"/>
        <w:rPr/>
      </w:pPr>
      <w:r>
        <w:rPr>
          <w:rFonts w:ascii="IRNazanin" w:hAnsi="IRNazanin" w:eastAsia="IRNazanin"/>
          <w:color w:val="111111"/>
          <w:sz w:val="28"/>
          <w:sz w:val="28"/>
          <w:szCs w:val="28"/>
          <w:rtl w:val="true"/>
          <w:lang w:bidi="fa-IR"/>
        </w:rPr>
        <w:t>فاثبتوا الیوم لنا باکفره</w:t>
      </w:r>
    </w:p>
    <w:p>
      <w:pPr>
        <w:pStyle w:val="BookText"/>
        <w:rPr/>
      </w:pPr>
      <w:r>
        <w:rPr>
          <w:rFonts w:ascii="IRNazanin" w:hAnsi="IRNazanin" w:eastAsia="IRNazanin"/>
          <w:color w:val="111111"/>
          <w:sz w:val="28"/>
          <w:sz w:val="28"/>
          <w:szCs w:val="28"/>
          <w:rtl w:val="true"/>
          <w:lang w:bidi="fa-IR"/>
        </w:rPr>
        <w:t>لعتره الحمد وسوره البقره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منم آن که در میدانهای نبرد شناخته می شوم به نام آن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حیدر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 به عنوان جنگ ما به کفر ثبت کنید که ما خاندان سوره حمد وبقره هستیم</w:t>
      </w:r>
      <w:r>
        <w:rPr>
          <w:rFonts w:eastAsia="IRNazanin" w:cs="IRNazanin"/>
          <w:color w:val="111111"/>
          <w:sz w:val="28"/>
          <w:szCs w:val="28"/>
          <w:rtl w:val="true"/>
          <w:lang w:bidi="fa-IR"/>
        </w:rPr>
        <w:t>»</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بالاتر مدح وبیانی که سزاوار آن حضرت است آن کلامی است که در کتاب عمده الطالب از ابی نصیر بخاری از مفضل بن عمرکه به قول ارشاد از خاصه وثقات سّرامام بوده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عمنا العباس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 البصیره صلب الایمان جاهد مع ابیعبد الله وابلاء بلاء حسنا ومضی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عموی ما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بصیرتی نافذ وبینشی عظیم وایمانی شدید داشت، در محضر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راه حضرتش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جانبازی و ایثاری تمام نمود وبه شهادت رسید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در مورد نحوۀ تعلیم و تربیت فرزندان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این مساله لازم است که وی توانست صفات خوب و شایسته ای را که داشت به آنها نیز منتقل کند، همچون ایمان و عقیدۀ محکم نسبت </w:t>
      </w:r>
    </w:p>
    <w:p>
      <w:pPr>
        <w:pStyle w:val="BookText"/>
        <w:rPr/>
      </w:pPr>
      <w:r>
        <w:rPr>
          <w:rFonts w:ascii="IRNazanin" w:hAnsi="IRNazanin" w:eastAsia="IRNazanin"/>
          <w:color w:val="111111"/>
          <w:sz w:val="28"/>
          <w:sz w:val="28"/>
          <w:szCs w:val="28"/>
          <w:rtl w:val="true"/>
          <w:lang w:bidi="fa-IR"/>
        </w:rPr>
        <w:t>به خداوند، علم و دانش فراوان، عطوفت و مهربانی، شجاعت و رزم آوری، عفت و پاکدامنی، صبر، وفاداری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برعکس گمان افرادی که معتقدند اسلام باعث محدود شدن و یا تحقیر شدن زنان می شود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دختران خویش الگوهای خوبی ارائه دادند به عنوان نمونه حضرت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چنان رتبۀ علمی و اخلاقی و رفتاری برخوردار که او را عقیلۀ بنی هاشم یا مهین بانوی بنی هاشم می نامیدند، یعنی بانوئی که در میان طائفه اش، به لحاظ کمالات وجودی گل سرسبد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به اندازه ای شهرت پیدا کرد که جای نام او را بگرفت به نحوی که هر وقت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دانستند که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او نیز از این افتخار بی نصیب نمانده و به پسران عقیله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العقیله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وقتی که از او روایت می کند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حدثتنا عقیلتنا زینب بنت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مهین بانوی ما زینب دختر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w:t>
      </w:r>
      <w:r>
        <w:rPr>
          <w:rStyle w:val="FootnoteAnchor"/>
          <w:rtl w:val="true"/>
        </w:rPr>
        <w:footnoteReference w:id="195"/>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را برپدر حقی و پدر را بر فرزند حقی است، حق پدر بر فرزند آن است که پدر را در هر چیز مگر در نافرمانی از خداوند سبحان اطاعت و پیروی نماید، و حق فرزند بر پدر آن است که نام فرزند را نیکو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یکی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یکی از فرزندان و خاندان آنها نام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با ادب و آراسته بارآورد، و قرآن را به او بیاموزد</w:t>
      </w:r>
      <w:r>
        <w:rPr>
          <w:rFonts w:eastAsia="IRNazanin" w:cs="IRNazanin"/>
          <w:color w:val="111111"/>
          <w:sz w:val="28"/>
          <w:szCs w:val="28"/>
          <w:rtl w:val="true"/>
          <w:lang w:bidi="fa-IR"/>
        </w:rPr>
        <w:t>.»</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رابطۀ عاطفی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پسران و دخترانش به نیکوترین شکل ممکن و در جوی از صفا و صمیمیت و محبت و عطوفت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آن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 xml:space="preserve">سال و ماه آخرزندگی – حضرت یک شب را در خانۀ فرزندش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می نمود و یک شب در منزل فرزند دیگرش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می برد و شب بعد را در خانۀ دخترش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کنار همسرش عبدالله بن جعفر زندگی می کرد افطار می نمود و تمام این کارها را برای تقویت رشته های محبت و مودت بین خود و پسران شجاع و دختران دلبندش انجام می داد</w:t>
      </w:r>
      <w:r>
        <w:rPr>
          <w:rFonts w:eastAsia="IRNazanin" w:cs="IRNazanin"/>
          <w:color w:val="111111"/>
          <w:sz w:val="28"/>
          <w:szCs w:val="28"/>
          <w:rtl w:val="true"/>
          <w:lang w:bidi="fa-IR"/>
        </w:rPr>
        <w:t>.»</w:t>
      </w:r>
      <w:r>
        <w:rPr>
          <w:rStyle w:val="FootnoteAnchor"/>
          <w:rtl w:val="true"/>
        </w:rPr>
        <w:footnoteReference w:id="19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جهت کسب روزی و معاش خانواده فردی کوشا و تلاشگر بود و از هیچ تلاشی دریغ نمی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مرحوم صدوق دستش همیشه به علت کار در مزرعه خاک آلود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پیشانی او از شدت کار عرق نشست و حتی نوشته اند گاهی در مزرعه کار می کرد دوستان و ارادتمندانش می خواستند بیل را از دست او بگیرند و به اصطلاح به او کمک کنند تا رفع خستگی کند و امام بیل را به دست آنها نمی داد و می فرمود این کار وظیفۀ خود من است و باید شخصا کارم را انجام بدهم</w:t>
      </w:r>
      <w:r>
        <w:rPr>
          <w:rFonts w:eastAsia="IRNazanin" w:cs="IRNazanin"/>
          <w:color w:val="111111"/>
          <w:sz w:val="28"/>
          <w:szCs w:val="28"/>
          <w:rtl w:val="true"/>
          <w:lang w:bidi="fa-IR"/>
        </w:rPr>
        <w:t>. »</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خانه آمد بچه ها را با رنگ زرد و زار و نزار دید علت را پرسید گفتند گرسنه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را با خود همراه کرد به مزرعه ای وارد شد که در آن مردی با دلو آب از چاه می کشید با صاحب مزرعه قرار بست به عنوان کار مزدی برای او آب از چاه بالا بکشد و در ازای هر دلوی که آب می کشد یک دانه خرما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مقداری خرما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خوردند و سیر شدند و مقداری دیگر را هم برای اهل خانه آورده بود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 xml:space="preserve">و این خانواده همان هایی هستند که خداوند متعال در قرآن در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مبارکۀ انعام دربارۀ آنها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اسئلکم علیه اجرا الا الموده فی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پیامبربگو من برای رسالت خویش اجر و مزدی نمی خواهم مگر مودت و دوستی در خاندان و اهل بیتم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 رازی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در کشاف روایت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آیه نازل گشت، گفتند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خویشاوندانی که بر ما محبتشان واجب است کیانند؟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فاطمه و پسران آنان</w:t>
      </w:r>
      <w:r>
        <w:rPr>
          <w:rFonts w:eastAsia="IRNazanin" w:cs="IRNazanin"/>
          <w:color w:val="111111"/>
          <w:sz w:val="28"/>
          <w:szCs w:val="28"/>
          <w:rtl w:val="true"/>
          <w:lang w:bidi="fa-IR"/>
        </w:rPr>
        <w:t>. »</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اتفاق فریقین مفاد آیۀ شریفه وجوب دوستی اهل بیت رسالت است که با آیات بسیاری از قرآن مجید قابل اثبات است که در سورۀ سباء آیۀ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،سورۀ یونس آیۀ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،سورۀ انعام آیۀ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سورۀ هود آیۀ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سورۀ فرقان آیۀ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ودر سورۀ شعراء آیات </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به این مودت تاکید شده است</w:t>
      </w:r>
      <w:r>
        <w:rPr>
          <w:rFonts w:eastAsia="IRNazanin" w:cs="IRNazanin"/>
          <w:color w:val="111111"/>
          <w:sz w:val="28"/>
          <w:szCs w:val="28"/>
          <w:rtl w:val="true"/>
          <w:lang w:bidi="fa-IR"/>
        </w:rPr>
        <w:t>.»</w:t>
      </w:r>
      <w:r>
        <w:rPr>
          <w:rStyle w:val="FootnoteAnchor"/>
          <w:rtl w:val="true"/>
        </w:rPr>
        <w:footnoteReference w:id="201"/>
      </w:r>
      <w:bookmarkStart w:id="72" w:name="pg7424_82492"/>
    </w:p>
    <w:p>
      <w:pPr>
        <w:pStyle w:val="Heading3"/>
        <w:numPr>
          <w:ilvl w:val="2"/>
          <w:numId w:val="1"/>
        </w:numPr>
        <w:rPr/>
      </w:pPr>
      <w:bookmarkStart w:id="73" w:name="__RefHeading___Toc345745_3531895371"/>
      <w:bookmarkStart w:id="74" w:name="_Toc25"/>
      <w:bookmarkEnd w:id="72"/>
      <w:bookmarkEnd w:id="73"/>
      <w:r>
        <w:rPr>
          <w:rtl w:val="true"/>
        </w:rPr>
        <w:t xml:space="preserve">علم غیب ومعجزات امام علی </w:t>
      </w:r>
      <w:r>
        <w:rPr>
          <w:rtl w:val="true"/>
        </w:rPr>
        <w:t>(</w:t>
      </w:r>
      <w:r>
        <w:rPr>
          <w:rtl w:val="true"/>
        </w:rPr>
        <w:t>عَلَيْه السَّلاَمُ</w:t>
      </w:r>
      <w:r>
        <w:rPr>
          <w:rtl w:val="true"/>
        </w:rPr>
        <w:t>):</w:t>
      </w:r>
      <w:bookmarkEnd w:id="7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ابعاد وجودی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علم غیب وآگاه بودن از اسراری است که دیگران از آن بی بهره بودند وهمچنین معجزات فراوانی که از ایشان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براستی برای خدا تبارک وتعالی دو علم است، یک علمی که فرشته ها وپیغمبران ورسولان را بر آن مطلع کرده وهمۀ آن را می دانیم و دوم علمی که ویژۀ خود ساخته و چون نسبت بدان برای وی بدا رخ دهد ما را مطلع سازد و بر ائمه پیش از ماهم عرضه شود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ونیز معمر بن خلاد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مردی پارسی از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علم غیب را می دانید؟ در پاسخ اوفرمود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است،علم الهی برای ما گستره گردد وبدانیم واز نظر ما برچیده شود وندانیم،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رازخدا عز وجل است که با جبرئیلش راز گوید او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گوید واو با هر که خدا خواهد در میان نهد</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کان الله لیطلعکم علی الغیب ولکن الله یجتبی من رسله من یشاء فامنوا بالله ورسله وان تومنوا وتتقوا فلکم اجرعظیم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 بر آن نیست شما را بر غیب آگاه سازد،ولیکن خدا از فرستادگان خود هر که را خواهد بر 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خدا ورسولش ایمان بیاورید،واگر ایمان بیاورید وپرهیزکاری کنید پاداش بزرگی خواهید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فلایظهر علی غیبه احدا</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من ارتضی من رسول فانه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یسلک من بین ومن خلفه رصدا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غیب است وکسی را بر غیب خود آگاه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بپسندد که از پیش او وپشت سرش مراقبانی گسیل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تاریخ موارد فراوانی از علم غیب وآگاهی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مسائل پشت پرده ومجهول از دید خلق الله مطرح شده است که از آن جمله است سخنان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کوفه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کوفه گویا تو را می بینم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لشگرهای گوناگون وپیش آمد به هرج ومرج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کشیده می شوی مانند چرم عکّاضی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وقت دباغی کش وواکش ومالش آن بسیار است، وعکاظ اسم بازاری بوده در بیابانی میان نخله وطائف، وعرب پیش از اسلام هر سال یک ماه در آنجا گرد آمده اشعار خوانده در حسب ونسب بریکدیگر فخر ومباهات می نمودند،وبیشتر متاعی که در آنجا خرید وفروش می شده چرم بوده، لذا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پیش آمد حادثه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وجور ستمکاران مانند چرم در وقت دباغی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پایمال می شوی، وجنبشها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انواع مصیبت وبلا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وارد می شود ومن می دانم هیچ ستمگری بر تو ارادۀ ظلم وجور نکند مگر آنکه خداوند اورا به بلائی مبتلی یا کشنده ای را بر او مسلط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از جملۀ اخبار به غیب آن حضرت است، چنانکه در تواریخ وقایع کوفه پیش آمدها بر ستمکاران آن شرح داده شده است</w:t>
      </w:r>
      <w:r>
        <w:rPr>
          <w:rFonts w:eastAsia="IRNazanin" w:cs="IRNazanin"/>
          <w:color w:val="111111"/>
          <w:sz w:val="28"/>
          <w:szCs w:val="28"/>
          <w:rtl w:val="true"/>
          <w:lang w:bidi="fa-IR"/>
        </w:rPr>
        <w:t>.)</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ونیز ازسخنان آن حضرت است برای اصحاب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کوفه که به آنان خبر می دهد بلیه ای را که بعد از آن بزرگوار به آن مبتلی می شوند ودستور می فرماید که در آن هنگام چگونه رفتار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w:t>
      </w:r>
    </w:p>
    <w:p>
      <w:pPr>
        <w:pStyle w:val="BookText"/>
        <w:rPr/>
      </w:pPr>
      <w:r>
        <w:rPr>
          <w:rFonts w:ascii="IRNazanin" w:hAnsi="IRNazanin" w:eastAsia="IRNazanin"/>
          <w:color w:val="111111"/>
          <w:sz w:val="28"/>
          <w:sz w:val="28"/>
          <w:szCs w:val="28"/>
          <w:rtl w:val="true"/>
          <w:lang w:bidi="fa-IR"/>
        </w:rPr>
        <w:t xml:space="preserve">که بزودی بعد از من مردی گشاده گلو وشکم برآمده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غالب می شود، می خورد آنچه بیابد ومی خواهد آنچه نیابد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 خورد سیر نمی گشت تا این که می گفت سفره را برچینید خسته شدم وسیر نگردیدم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پرخوری او بر اثر نفرین حضرت رسول  بود آنگاه که کس به طلب اوفرستاد دید به خوردن مشغول است، بازگشت وگفت طعام می خورد، دیگر باره فرستاد باز به خوردن مشغول بود،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تشبع بطنه یعنی بارخدایا شکم او را سیر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قدرت وتوانائی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بکشید واگر چه هرگز او را نخواهید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توانائی کشتن اورا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به زودی آن مرد شما را به ناسزا گفتن وبیزاری جستن از من امر می کند، پس اگر شما را به ناسزا گفتن مجبور نمود مرا دشنام دهید، زیرا ناسزا گفتن برای من سبب علو مقام می شود، وبرای شما باعث نجات ورهائی است، واما در بیزاری جستن، پس از من بیزاری مجوئید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باطن دوستدارم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 به فطرت اسلام تولد یافته ام، ودر ایمان وهجرت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رفتن از وطن برای نصرت ویاری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وپیشی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مردی که به پیغمبر ایمان آورد وبرای پیشرفت دین اسلام او را یاری کرد من بودم، پس بیزاری از من بیزاری از خداست وبیزاری از خدا موجب عذاب ابدی است</w:t>
      </w:r>
      <w:r>
        <w:rPr>
          <w:rFonts w:eastAsia="IRNazanin" w:cs="IRNazanin"/>
          <w:color w:val="111111"/>
          <w:sz w:val="28"/>
          <w:szCs w:val="28"/>
          <w:rtl w:val="true"/>
          <w:lang w:bidi="fa-IR"/>
        </w:rPr>
        <w:t>).»</w:t>
      </w:r>
      <w:r>
        <w:rPr>
          <w:rStyle w:val="FootnoteAnchor"/>
          <w:rtl w:val="true"/>
        </w:rPr>
        <w:footnoteReference w:id="20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نمونۀ دیگر از علم غیب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بود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جنگ با خوارج گرفت وبه آن حضرت گفته شد که ایشان از پل نهروان عبور کردند،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قتلگاه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کشته شدنشان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طرف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خدا ده تن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نمی یابد، وده نفر هم از شما هلاک نمی گردد چون حضرت برای جنگ با خوارج در پی ایشان می رفت، مردی از اصحابش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امیرالمومنین خوارج از نهروان عبور کردند، فرمود دیدی ایشان گذشتند؟ آن مرد گفت آری،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عبور نکردند وهرگز عبور نمی کنند ومحل کشته شدن آنها این طرف نهر است، بعد از آن سوار شده رفتند، چون نزدیک نهر رسیدند، دیدند که همۀ خوارج غلاف شمشیرها را شکسته اسبهای خود را پی کرده آمادۀ جنگند و  فریاد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حکم الا لله یعنی حکمی نیست مگر از جانب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را همیشه شعار خود قرار داده غوغائی بر پا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فرمان جنگ داد،چون جنگ تمام شد فهمیدند که نه تن از خوارج فرار کرده کشته نشده اند واز اصحاب حضرت فقط هشت کشته شده بودند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xml:space="preserve">و تاریخ روایت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زیاد بن نصر حارثی حدیث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زیاد بن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رشید حجری را آوردند،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ومقصودش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دربارۀ آنچه ما نسبت به تو انجام خواهیم داد چه به تو گفت؟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دست وپای مرا جدا خواهید کرد سپس به دارم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اکنون گفتار او رادروغ خواهم کرد، آزادش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که رشید خواست بیرون برود،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بدتر از آنچه صاحبش به او گفت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دهیم، دست وپایش راببرید وبه دارش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دریغا که هنوز یک چیز دیگر مانده است که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را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سخن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خدا خبر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درآمد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xml:space="preserve">و همچنین اسماعیل بن صبیح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اسماعیل بن زیاد حدیث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براء بن عازب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حسین کشته می شود وتو زنده خواهی بود واو را یاری نخواهی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براء بن عازب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 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من یاریش نکردم، وافسوس می خورد واظهار ندامت وپشیمانی می کرد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از دیگر ابعاد وجودی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جمله معجزات آن حضرت معجزه ای است که ناقلین آثار آن را روایت کرده ودر میان مردم کوفه مشهور گشته که چون این خبر در تمام آن پراکنده شد وبه شهرهای دیگر رسید،از این رو دانشمندان آن را یادداشت کرده اند وآن داستان سخن گفتن ماهیان شط فرات در کوفه با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چنانچه روایت کرده اند این بود که آب فرات طغیان کرد وبه اندازه ای زیاد شد که مردم کوفه از غرق شدن ترسیدند وبه امیرالمومنین پناهنده شدند، پس آن حضرت بر استر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شد واز خانه بیرون آمد، مردم نیز به دنبال او آمده تا به کنار شط فرات رسیدند، در آنجا از استر به زیر آمد و وضوئی نیکو ساخت و نمازی به تنهایی خواند ومردم او را می نگریستند، سپس دعاهایی خواند که بیشتر مردم شنیدند، سپس به سوی فرات پیش رفت وعصایی </w:t>
      </w:r>
    </w:p>
    <w:p>
      <w:pPr>
        <w:pStyle w:val="BookText"/>
        <w:rPr/>
      </w:pPr>
      <w:r>
        <w:rPr>
          <w:rFonts w:ascii="IRNazanin" w:hAnsi="IRNazanin" w:eastAsia="IRNazanin"/>
          <w:color w:val="111111"/>
          <w:sz w:val="28"/>
          <w:sz w:val="28"/>
          <w:szCs w:val="28"/>
          <w:rtl w:val="true"/>
          <w:lang w:bidi="fa-IR"/>
        </w:rPr>
        <w:t>در دست داشت، تا این که آمد و با آن عصا برروی آب زده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وخواست او کم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فرو نشست بدان سان که ماهیان در ته آب نمودار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بسیاری از آنها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برآن حضرت سلام کردند و چند نوع از آنها سلام نکردند وآنها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بودند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جری،مارماهی، زمار،پس مردم از این جریان درشگفت شدند واز سبب سخن گفتن آنها که سخن گفتند،وسخن نگفتن دستۀ دیگر پرسیدند؟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دسته از ماهیان را که پاک وحلال بودند برای من به زبان آورد ،وآن دسته را که حرام گوشت وپلید ودور از رحمت و برکت کرده بود به سخن نیاورد</w:t>
      </w:r>
      <w:r>
        <w:rPr>
          <w:rFonts w:eastAsia="IRNazanin" w:cs="IRNazanin"/>
          <w:color w:val="111111"/>
          <w:sz w:val="28"/>
          <w:szCs w:val="28"/>
          <w:rtl w:val="true"/>
          <w:lang w:bidi="fa-IR"/>
        </w:rPr>
        <w:t>.»</w:t>
      </w:r>
      <w:r>
        <w:rPr>
          <w:rStyle w:val="FootnoteAnchor"/>
          <w:rtl w:val="true"/>
        </w:rPr>
        <w:footnoteReference w:id="20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ونیز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در کوفه خطبه می خواند که ناگاه اژدهایی از یک سوی منبر نمودار شد وشروع به بالا رفتن از منبر کرد تا اینکه به نزدیکی 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ترسیدند وخواستند او را از آن جناب دفع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ایشان اشاره کرد که دست از آن بدارند ومتعرضش نشوند وچون به آن پلۀ آخرین که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ایستاده بود رسید، آن جناب به طرف اژدها خم شد،واژدها خود را دراز کرد تا اینکه گوش حضرت را در دهان گرفت،مردم خاموش شده واز این جریان به حیرت فرو رفتند،پس آن اژدها صدایی کرد که بیشتر مردم شنیدند سپس سر بر داشت وامیرالمومنین لبان مبارک را به هم می زد واژدها گوش می داد، آنگاه به شتاب به زیر آمده وگویا زمین او را به خود فرو برد، وامیر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بازگشته خطبه را به پایان برد، چون از خطبه فارغ شد واز منبر به زیر آمد مردم در اطراف او انجمن کرده واز سرگذشت اژدها واین جریان حیرت انگیز پرسش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نبود که شما پنداشتید،بلکه این اژدها حکمرانی از حکمرانان جنیان بود که قضاوت وحکمرانی در کاری بر او مشتبه ومشکل شده بود، پس به نزد من آمد وجویای حکم آن قضیه شد ومن به اوفهماندم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دعای خیر دربارۀ من کرد وبازگشت</w:t>
      </w:r>
      <w:r>
        <w:rPr>
          <w:rFonts w:eastAsia="IRNazanin" w:cs="IRNazanin"/>
          <w:color w:val="111111"/>
          <w:sz w:val="28"/>
          <w:szCs w:val="28"/>
          <w:rtl w:val="true"/>
          <w:lang w:bidi="fa-IR"/>
        </w:rPr>
        <w:t>.»</w:t>
      </w:r>
      <w:r>
        <w:rPr>
          <w:rStyle w:val="FootnoteAnchor"/>
          <w:rtl w:val="true"/>
        </w:rPr>
        <w:footnoteReference w:id="210"/>
      </w:r>
      <w:bookmarkStart w:id="75" w:name="pg7424_82499"/>
    </w:p>
    <w:p>
      <w:pPr>
        <w:pStyle w:val="Heading3"/>
        <w:numPr>
          <w:ilvl w:val="2"/>
          <w:numId w:val="1"/>
        </w:numPr>
        <w:rPr/>
      </w:pPr>
      <w:bookmarkStart w:id="76" w:name="__RefHeading___Toc345747_3531895371"/>
      <w:bookmarkStart w:id="77" w:name="_Toc26"/>
      <w:bookmarkEnd w:id="75"/>
      <w:bookmarkEnd w:id="76"/>
      <w:r>
        <w:rPr>
          <w:rtl w:val="true"/>
        </w:rPr>
        <w:t>شهادت امام علی</w:t>
      </w:r>
      <w:r>
        <w:rPr>
          <w:rtl w:val="true"/>
        </w:rPr>
        <w:t>(</w:t>
      </w:r>
      <w:r>
        <w:rPr>
          <w:rtl w:val="true"/>
        </w:rPr>
        <w:t>عَلَيْه السَّلاَمُ</w:t>
      </w:r>
      <w:r>
        <w:rPr>
          <w:rtl w:val="true"/>
        </w:rPr>
        <w:t>):</w:t>
      </w:r>
      <w:bookmarkEnd w:id="7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حیاتش، چشم جهان را به خود خیره کرده وبهت وحیرت همه را از این همه ابعاد وگستردگی وجودی برانگیخته، در شهادت و پرواز ملکوتی خویش به سوی خدای مهربان هم جای رقابتی برای کسی باقی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بر مناطق وسیعی از کرۀ زمین فرمانروایی می کند اما به جای این که خود را اسیر و پایبند متاع دنیا کند به واسطۀ طبع بلند وبی نیاز از دنیا وداشتن روحی وسیع وافکار قوی، دنیا را با همۀ خواهشها وامیالش در مقابل خود به تعظیم وامی دارد و باز مثل همیشه، این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دنیا را به گوشه ای پرت می کند وروح ملکوتی و زیبای خویش را به خالق خویش تسلیم می نماید وجان به جان آفرین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در بیانی زیبا دنیا را اینگونه ترسیم می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الدنیا کمثل الحیه لین مسها والسم الناقع فی جوفها،یهوی الیها الغره الجاهل،و یحذرها ذو اللب العاقل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دنیا چون داستان مار است که دست بر آن بکشی نرم ودر اندرونش زهر کشنده است،فریب خوردۀ نادان به طرف آن می رود،وخردمند پایان بین از آن دوری می گزیند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و خود در تعریف دنیا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متاع الدنیا حطام موبی فتجنبوا مرعاه قلعتها احظی من طمانینتها،وبلغتها ازکی</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ثروتها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کالای دنیا گیاه خشک خورد شده وبا آورندۀ تباه کننده است پس دوری کنید از چراگاهی که کوچ کردن ونماندن درآن از آرام گرفتن در آن سودمندتر است واندک روزی وخوراک آن پاکیزه تر است از دارائی درآن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رنج دنیا وحساب آخرتش کمتر است</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 xml:space="preserve">و این نه تنها دیدگاه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دیدگاه سایر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هشام بن حکم اینگونه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هشام خردمندان بدنیا بی رغبتند وبه آخرت مشتاق زیرا دانستند که دنیا خود جوینده ایست که آن را جویند وآخرت هم خواهانست وخواهان دارد هر که خواهان آخرت شود دنیا خود به دنبال او رود تا روزی مقدر او بپردازد وهرکه جویای دنیا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حق خود را از او خواهد وناگهانش مرگ فرا رسد ودنیا وآخرتش را تباه سازد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xml:space="preserve">و نیز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خردمند به کم وکاست دنیا با دریافت حکمت راضی است ولی به کم وکاست حکمت با دنیای دلبخواه راضی نیست از این رو خردمندان در کسب خود سود برند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سپس حضرت در تایید فرمایشات خود به تعدادی چند از آیات قرآنی استناد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نیز در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فبشروا عباد</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یستمعون القول فیتبعون احسنه اولئک الذین هداهم الله واولئک اولوا الباب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بندگان مرا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هایی که به سخن گوش فرا می دهند وبهترین آن را پیروی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اینانند که خدایشان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کرده وهم اینانند خردمندان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الحیوه الدنیا الا لعب ولهو وللدار الآخره خیره للذین یتقون افلا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وزندگی دنیا جز بازیچه وسرگرمی  نیست، وقطعا سرای آخرت برای کسانی که پرهیزکاری بهتر است، پس آیا نمی اندیشند؟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ونیز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خلق السموات والارض و اختلف الیل والنهار لایات لاولی الالباب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در آفرینش آسمانها وزمین وآمد وشد شب وروز برای خردمندان نشانه هایی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زیبا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آسمانی و ملکوتی و بی مانند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شهادت آن حضرت معرفی می نمایند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مردی جان سپرده است، که مردان پیشین هرگز در عمل نتوانستد بر او پیشی گیرند و مردان امروز نیز در عمل به پای او نمی رسند زیرا او بود که به همراهی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مجاهدت ها نموده، ودربارۀ محافظت او ازجان خویش مضایقه نکرد،هم او بود که همیشه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خویش را به دست او می داد و جبرئیل از سمت راست و میکائیل از جانب چپ او را حمایت می کردند،وهیچ وقت از جنگی برنگشت که فتح نکرده باشد، سیم و زر از خود به جای ننهاد،مگر هفتصد درهم، که با آن می خواست خدمتکاری جهت خانه اش خریداری نماید</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 xml:space="preserve">وهمچنین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از مرگ جز قرآنی و شمشیری با دویست و پنجاه و به قولی هفتصد درهم چیزی باقی نماند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 xml:space="preserve">و این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ندارم که بمیرم ویک مثقال چیزی </w:t>
      </w:r>
    </w:p>
    <w:p>
      <w:pPr>
        <w:pStyle w:val="BookText"/>
        <w:rPr/>
      </w:pPr>
      <w:r>
        <w:rPr>
          <w:rFonts w:ascii="IRNazanin" w:hAnsi="IRNazanin" w:eastAsia="IRNazanin"/>
          <w:color w:val="111111"/>
          <w:sz w:val="28"/>
          <w:sz w:val="28"/>
          <w:szCs w:val="28"/>
          <w:rtl w:val="true"/>
          <w:lang w:bidi="fa-IR"/>
        </w:rPr>
        <w:t>بجای بگذارم</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سرلوحۀ زندگی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یقین و ایمان محکم و با آغوش باز به دیدار معبود شتافت و چنان یاد و اثری ماندگار برای خویش در این جهان از خود بجای گذاشت که در غوغای روزگار و زمانه همچو خورشیدی درخشان می درخشد و جهانیان را در برابر عظمت خویش به بهت و سکوت و حیرت وا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فرمودۀ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شبی از دنیا رفت که موسی در آن شب از دنیا رفت، عیسی در آن شب به آسمان عروج کرد قرآن در آن شب نازل شد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شهادت حویش چنین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اشدد حیا ریمک للموت</w:t>
      </w:r>
    </w:p>
    <w:p>
      <w:pPr>
        <w:pStyle w:val="BookText"/>
        <w:rPr/>
      </w:pPr>
      <w:r>
        <w:rPr>
          <w:rFonts w:ascii="IRNazanin" w:hAnsi="IRNazanin" w:eastAsia="IRNazanin"/>
          <w:color w:val="111111"/>
          <w:sz w:val="28"/>
          <w:sz w:val="28"/>
          <w:szCs w:val="28"/>
          <w:rtl w:val="true"/>
          <w:lang w:bidi="fa-IR"/>
        </w:rPr>
        <w:t>ای علی کمر خود را برای مرگ محکم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الموت لاقیکا</w:t>
      </w:r>
    </w:p>
    <w:p>
      <w:pPr>
        <w:pStyle w:val="BookText"/>
        <w:rPr/>
      </w:pPr>
      <w:r>
        <w:rPr>
          <w:rFonts w:ascii="IRNazanin" w:hAnsi="IRNazanin" w:eastAsia="IRNazanin"/>
          <w:color w:val="111111"/>
          <w:sz w:val="28"/>
          <w:sz w:val="28"/>
          <w:szCs w:val="28"/>
          <w:rtl w:val="true"/>
          <w:lang w:bidi="fa-IR"/>
        </w:rPr>
        <w:t>زیرا که مرگ ترا ملاقات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تجزع من الموت</w:t>
      </w:r>
    </w:p>
    <w:p>
      <w:pPr>
        <w:pStyle w:val="BookText"/>
        <w:rPr/>
      </w:pPr>
      <w:r>
        <w:rPr>
          <w:rFonts w:ascii="IRNazanin" w:hAnsi="IRNazanin" w:eastAsia="IRNazanin"/>
          <w:color w:val="111111"/>
          <w:sz w:val="28"/>
          <w:sz w:val="28"/>
          <w:szCs w:val="28"/>
          <w:rtl w:val="true"/>
          <w:lang w:bidi="fa-IR"/>
        </w:rPr>
        <w:t>از مرگ آه و ناله سر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خل بوادیکا</w:t>
      </w:r>
    </w:p>
    <w:p>
      <w:pPr>
        <w:pStyle w:val="BookText"/>
        <w:rPr/>
      </w:pPr>
      <w:r>
        <w:rPr>
          <w:rFonts w:ascii="IRNazanin" w:hAnsi="IRNazanin" w:eastAsia="IRNazanin"/>
          <w:color w:val="111111"/>
          <w:sz w:val="28"/>
          <w:sz w:val="28"/>
          <w:szCs w:val="28"/>
          <w:rtl w:val="true"/>
          <w:lang w:bidi="fa-IR"/>
        </w:rPr>
        <w:t>زیرا مرگ تو را به سر منزل مقصود می رساند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ونیز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لالف ضربه علی هاقه راسی احب الی من الموت علی الفراش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خدا قسم اگر هزار ضربت بر فرق من در آید در رضا و دوستی خدا ودر راه او شهید شوم محبوبتر است نزد من از آن که در بستر خود بمیرم</w:t>
      </w:r>
      <w:r>
        <w:rPr>
          <w:rFonts w:eastAsia="IRNazanin" w:cs="IRNazanin"/>
          <w:color w:val="111111"/>
          <w:sz w:val="28"/>
          <w:szCs w:val="28"/>
          <w:rtl w:val="true"/>
          <w:lang w:bidi="fa-IR"/>
        </w:rPr>
        <w:t>»</w:t>
      </w:r>
      <w:r>
        <w:rPr>
          <w:rStyle w:val="FootnoteAnchor"/>
          <w:rtl w:val="true"/>
        </w:rPr>
        <w:footnoteReference w:id="22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وجبرئیل بعد از ضربت خوردن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کوفه با شمشیر ابن ملجم مرادی ملعون چنین در آسمان ندا سر می دهد وصدا به ناله وزجه وفغان بر می </w:t>
      </w:r>
    </w:p>
    <w:p>
      <w:pPr>
        <w:pStyle w:val="BookText"/>
        <w:rPr/>
      </w:pPr>
      <w:r>
        <w:rPr>
          <w:rFonts w:ascii="IRNazanin" w:hAnsi="IRNazanin" w:eastAsia="IRNazanin"/>
          <w:color w:val="111111"/>
          <w:sz w:val="28"/>
          <w:sz w:val="28"/>
          <w:szCs w:val="28"/>
          <w:rtl w:val="true"/>
          <w:lang w:bidi="fa-IR"/>
        </w:rPr>
        <w:t>آورد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پایه های هدایت فرو ریخت و ستارگان آسمان و نشانه های تقوا ناپدید شد و به خدا سوگند ریسمان محکم الهی از هم گسست،پسر عموی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شد،وصی برگزیدۀ خدا کشته شد، علی مرتضی کشته شد، به خدا قسم، سرور اوصیاء کشته شد، شقی ترین اشقیاء اوراکشت</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حیاتش، زاهد وپارسا بود وهم در مماتش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طالب رضای خدا بود نه رضای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می هراسید ونه از غیر او، برای او می زیست ونیز برای او جان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العزیز خلیفۀ اموی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پارساترین مردم بود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وایشان این تفکر را به بهترین نحو به فرزندانش نیز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الخلق طرا فی هوکا</w:t>
      </w:r>
    </w:p>
    <w:p>
      <w:pPr>
        <w:pStyle w:val="BookText"/>
        <w:rPr/>
      </w:pPr>
      <w:r>
        <w:rPr>
          <w:rFonts w:ascii="IRNazanin" w:hAnsi="IRNazanin" w:eastAsia="IRNazanin"/>
          <w:color w:val="111111"/>
          <w:sz w:val="28"/>
          <w:sz w:val="28"/>
          <w:szCs w:val="28"/>
          <w:rtl w:val="true"/>
          <w:lang w:bidi="fa-IR"/>
        </w:rPr>
        <w:t>وایتمت العیال لکی ارکا</w:t>
      </w:r>
    </w:p>
    <w:p>
      <w:pPr>
        <w:pStyle w:val="BookText"/>
        <w:rPr/>
      </w:pPr>
      <w:r>
        <w:rPr>
          <w:rFonts w:ascii="IRNazanin" w:hAnsi="IRNazanin" w:eastAsia="IRNazanin"/>
          <w:color w:val="111111"/>
          <w:sz w:val="28"/>
          <w:sz w:val="28"/>
          <w:szCs w:val="28"/>
          <w:rtl w:val="true"/>
          <w:lang w:bidi="fa-IR"/>
        </w:rPr>
        <w:t>فلو قطعتنی بالسیف اربا</w:t>
      </w:r>
    </w:p>
    <w:p>
      <w:pPr>
        <w:pStyle w:val="BookText"/>
        <w:rPr/>
      </w:pPr>
      <w:r>
        <w:rPr>
          <w:rFonts w:ascii="IRNazanin" w:hAnsi="IRNazanin" w:eastAsia="IRNazanin"/>
          <w:color w:val="111111"/>
          <w:sz w:val="28"/>
          <w:sz w:val="28"/>
          <w:szCs w:val="28"/>
          <w:rtl w:val="true"/>
          <w:lang w:bidi="fa-IR"/>
        </w:rPr>
        <w:t>لما حن الفواد الی سواکا</w:t>
      </w:r>
    </w:p>
    <w:p>
      <w:pPr>
        <w:pStyle w:val="BookText"/>
        <w:rPr/>
      </w:pPr>
      <w:r>
        <w:rPr>
          <w:rFonts w:ascii="IRNazanin" w:hAnsi="IRNazanin" w:eastAsia="IRNazanin"/>
          <w:color w:val="111111"/>
          <w:sz w:val="28"/>
          <w:sz w:val="28"/>
          <w:szCs w:val="28"/>
          <w:rtl w:val="true"/>
          <w:lang w:bidi="fa-IR"/>
        </w:rPr>
        <w:t>در هوای تو خلق را به نیکی رها کردم وخاندانم را یتیم 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با شمشیر قطعه قطعه کنی هرگزدلم به غیر تو میل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ویا حضرت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ارهب الموت اذا الموت رقی</w:t>
      </w:r>
    </w:p>
    <w:p>
      <w:pPr>
        <w:pStyle w:val="BookText"/>
        <w:rPr/>
      </w:pPr>
      <w:r>
        <w:rPr>
          <w:rFonts w:ascii="IRNazanin" w:hAnsi="IRNazanin" w:eastAsia="IRNazanin"/>
          <w:color w:val="111111"/>
          <w:sz w:val="28"/>
          <w:sz w:val="28"/>
          <w:szCs w:val="28"/>
          <w:rtl w:val="true"/>
          <w:lang w:bidi="fa-IR"/>
        </w:rPr>
        <w:t>حتی اواری فی المصالیب لقی</w:t>
      </w:r>
    </w:p>
    <w:p>
      <w:pPr>
        <w:pStyle w:val="BookText"/>
        <w:rPr/>
      </w:pPr>
      <w:r>
        <w:rPr>
          <w:rFonts w:ascii="IRNazanin" w:hAnsi="IRNazanin" w:eastAsia="IRNazanin"/>
          <w:color w:val="111111"/>
          <w:sz w:val="28"/>
          <w:sz w:val="28"/>
          <w:szCs w:val="28"/>
          <w:rtl w:val="true"/>
          <w:lang w:bidi="fa-IR"/>
        </w:rPr>
        <w:t>نفسی لنفس المصطفی الطهر وفا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مرگ فرا رسد من از آن نخواهم ترسید تا آنجائی که در سختیهای </w:t>
      </w:r>
    </w:p>
    <w:p>
      <w:pPr>
        <w:pStyle w:val="BookText"/>
        <w:rPr/>
      </w:pPr>
      <w:r>
        <w:rPr>
          <w:rFonts w:ascii="IRNazanin" w:hAnsi="IRNazanin" w:eastAsia="IRNazanin"/>
          <w:color w:val="111111"/>
          <w:sz w:val="28"/>
          <w:sz w:val="28"/>
          <w:szCs w:val="28"/>
          <w:rtl w:val="true"/>
          <w:lang w:bidi="fa-IR"/>
        </w:rPr>
        <w:t xml:space="preserve">ملاقات خدا غرق شوم و روحم به روح مطهر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بپیوندد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اما به شهادت تاریخ دیگران چگونه زیستند وچگونه چشم از این جهان فانی بستند؟ آنانی که با او به رقابت پرداخته وخود را لایق جایگاه رفیع و والای او می دانستند، آنان چه کردند وچه از خود باقی گذاشتند و رفتند ؟ که در اینجا به گواه تاریخ به ذکر احوال برخی از ایشان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بن عوام یکی از اعضاء شش نفرۀ عمر واز کاندیداهای خلافت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یا زده خانه در مدینه، دوخانه در بصره، یک خانه در کوفه ویک خانه در مصر، از خود باقی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چهار زن داشت که به هر یک آز آنها پس از کنار گذاشتن ثلث دارائی اش یک میلیون ودویست هزارسهم الارث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این مورد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دارائی او، پنجاه میلیون وهشتصد هزار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بن عبدالله تیمی،او نیز از اعضاء شورا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او از زمین هایش در عراق روزانه یک هزار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وهنگام مرگ، دارائی او سی میلیون درهم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عوف،یکی از اعضاء شورا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در کتاب طبقات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هنگام مرگ، یک هزار شتر وسه هزار گوسفند ویک صد اسب داشت که در بقیع می چریدند وبیست دهانه ونهر آب، زمین هایش را آبیاری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ما ترک او، شمشهای طلا بود که دست های کسانی که آنها را با تیشه قطعه قطعه می کردند </w:t>
      </w:r>
    </w:p>
    <w:p>
      <w:pPr>
        <w:pStyle w:val="BookText"/>
        <w:rPr/>
      </w:pPr>
      <w:r>
        <w:rPr>
          <w:rFonts w:ascii="IRNazanin" w:hAnsi="IRNazanin" w:eastAsia="IRNazanin"/>
          <w:color w:val="111111"/>
          <w:sz w:val="28"/>
          <w:sz w:val="28"/>
          <w:szCs w:val="28"/>
          <w:rtl w:val="true"/>
          <w:lang w:bidi="fa-IR"/>
        </w:rPr>
        <w:t xml:space="preserve">پینه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چهار زن داشت،که به هریک از آن ها هشتاد هزار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مرد، دویست وپنجاه هزار درهم از خود باقی گذاشت ودر کاخ خود در عقیق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قدری طلا ونقره از خود باقی گذاشت که آنها را قطعه قطعه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دارائی واملاک او نیز به یک صد هزار دینار برآورد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یعلی بن منیه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مرگ پانصد هزار دینار وجه نقد ومطالبات ومستغلاتی که قیمت آن سیصد هزار دینار بود از خود بجای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در این مورد زیاد است ومفصل ، که چه کسانی چه اموالی درزمان عثمان به دست آوردند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 اما عمر بن خطاب</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زهد گونۀ او به این معنا نبود که او در دورۀ خلافت ثروتی نداشت بلکه در مصادر آمده است که عمر از ثروتمندان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نافع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عمر بدهکار بود؟ 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عمر بدهی داشت در حالی که تنها یکی از ورثۀ او میراثش را به یک صد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یا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 او  مهریۀ زنش را نیز چهل هزار درهم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نیز دهها هزار درهم از اصل مالش </w:t>
      </w:r>
    </w:p>
    <w:p>
      <w:pPr>
        <w:pStyle w:val="BookText"/>
        <w:rPr/>
      </w:pPr>
      <w:r>
        <w:rPr>
          <w:rFonts w:ascii="IRNazanin" w:hAnsi="IRNazanin" w:eastAsia="IRNazanin"/>
          <w:color w:val="111111"/>
          <w:sz w:val="28"/>
          <w:sz w:val="28"/>
          <w:szCs w:val="28"/>
          <w:rtl w:val="true"/>
          <w:lang w:bidi="fa-IR"/>
        </w:rPr>
        <w:t>به دامادش بخشید</w:t>
      </w:r>
      <w:r>
        <w:rPr>
          <w:rFonts w:eastAsia="IRNazanin" w:cs="IRNazanin"/>
          <w:color w:val="111111"/>
          <w:sz w:val="28"/>
          <w:szCs w:val="28"/>
          <w:rtl w:val="true"/>
          <w:lang w:bidi="fa-IR"/>
        </w:rPr>
        <w:t>. »</w:t>
      </w:r>
      <w:r>
        <w:rPr>
          <w:rStyle w:val="FootnoteAnchor"/>
          <w:rtl w:val="true"/>
        </w:rPr>
        <w:footnoteReference w:id="22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اصل استوار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 ندارم که بمیرم و یک مثقال چیزی به جای گذارم </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آنچه آنها و امثال آنها در طول تاریخ انجام داده اند همان روش همیشگی و متداول در تاریخ است که انسانهای عادی و معمولی در مواجه با قدرت و ثروت انجام می دهند و ندای الهی پیامبران، در توجه به آخرت و دوری گزیدن از دنیا و دل نبستن و فقط استفادۀ ابزاری کردن از آن برای رسیدن به سرای باقی ، اینگونه بی جواب می ماند و چه زیبا خداوند می 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صم بکم عمی فهم لا یعقلون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کرانند و گنگانند و کورانند، پس نمی اندیشند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منهم من ینظر الیک افانت تهدی العمی و لو کانوا لا یبصرون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آنها به تو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 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تو کوران را هدایت توانی کرد هر چند که نبینند؟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تحسب ان اکثرهم یسمعون او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گمان می کنی که بیشترشان می شنوند یا می اندیشند؟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bookmarkStart w:id="78" w:name="pg7424_82507"/>
    </w:p>
    <w:p>
      <w:pPr>
        <w:pStyle w:val="Heading3"/>
        <w:numPr>
          <w:ilvl w:val="2"/>
          <w:numId w:val="1"/>
        </w:numPr>
        <w:rPr/>
      </w:pPr>
      <w:bookmarkStart w:id="79" w:name="__RefHeading___Toc345749_3531895371"/>
      <w:bookmarkStart w:id="80" w:name="_Toc27"/>
      <w:bookmarkEnd w:id="78"/>
      <w:bookmarkEnd w:id="79"/>
      <w:r>
        <w:rPr>
          <w:rtl w:val="true"/>
        </w:rPr>
        <w:t xml:space="preserve">فضائل و مناقب اما علی </w:t>
      </w:r>
      <w:r>
        <w:rPr>
          <w:rtl w:val="true"/>
        </w:rPr>
        <w:t>(</w:t>
      </w:r>
      <w:r>
        <w:rPr>
          <w:rtl w:val="true"/>
        </w:rPr>
        <w:t>عَلَيْه السَّلاَمُ</w:t>
      </w:r>
      <w:r>
        <w:rPr>
          <w:rtl w:val="true"/>
        </w:rPr>
        <w:t>):</w:t>
      </w:r>
      <w:bookmarkEnd w:id="8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البدء و التاریخ مقدسی بعد از وصف ظاهر و رفتار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است روایت علی کرم الله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هر کسی در بارۀ پیامبر آگاهتر است</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 xml:space="preserve">سلمان نیز در این باره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پس از او هیچ کس شما را از اسرار پیامبرتان آگاه نخواهد کرد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و بی جهت نبود پس از ورود به مدینه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عقد اخوت، وی را به عنوان برادر خود برگزید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من در دو جهان هستی</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و همین برادری و یکرنگی و خلوص نیت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او را امین و مورد اعتماد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تا وظائف مهم وحساس را از لحظات اولیۀ شروع این انقلاب عظیم انسانی تا خاتمۀ آن به وی محول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هنگامی که از مکه بیرون شده بود علی راجانشین خود ساخت تا ودیعه هایی که از مردم نزد حضرت بود به صاحبانش بازپس دهد وعلی چنین کرد وسه روز بعد درپی حضرت بیرون آمد</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وایشان در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رفیع و والایی داشت، جایگاهی که حسد عده ای را نسبت به وی برانگیخت وبا او وخاندان مطهرش آنگونه رفتار کردند که لکۀ ننگ آن در صفحات زندگیشان تا ابد باقی است وخون سرخ او واولاد پاکش در طول زمان، نشان از مظلومیت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محبوب خدا ومحبوب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چرا که در بوتۀ امتحان </w:t>
      </w:r>
    </w:p>
    <w:p>
      <w:pPr>
        <w:pStyle w:val="BookText"/>
        <w:rPr/>
      </w:pPr>
      <w:r>
        <w:rPr>
          <w:rFonts w:ascii="IRNazanin" w:hAnsi="IRNazanin" w:eastAsia="IRNazanin"/>
          <w:color w:val="111111"/>
          <w:sz w:val="28"/>
          <w:sz w:val="28"/>
          <w:szCs w:val="28"/>
          <w:rtl w:val="true"/>
          <w:lang w:bidi="fa-IR"/>
        </w:rPr>
        <w:t xml:space="preserve">آن ندای ازلی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بربکم؟ سرافراز وسربلند بیرون آمد وعبودیت وبندگی خویش را الگویی برای جهانیان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تفسیر ثعلبی نقل شده که 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اعمش از عبایه بن ربعی که گفت روزی عبدالله بن عباس کنار زمزم نشسته وبرای مردم حدیث می کرد ومرتب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مرد عمامه بسری که با عمامه اش صورتش را پوشانیده بود نزدیک آمد وهر دفعه که ابن عباس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وحدیثش را می خواند او نیز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وحدیثی می خواند،ابن عباس پرسید تو را به خدا سوگند بگو ببینم تو کیستی؟ ابن ربعی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عمامه از صورت خود کنار زد وگفت ای مردم هرکس مرا می شناسد که هیچ وهرکس مرا نمی شناسد بداند که من جندب بن جناده بدری ابوذر غفاریم، با این دو گوش خود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و اگر دروغ بگویم خدا آن دورا کر کند وبا این دو چشمم دیدم واگر دروغ بگویم هر دو را کور کند،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قائد البرره وقاتل الکفره ، منصور من نصره، مخذول من خذله ،علی پیشوا وزمامدار نیکان است،علی کشندۀ کافران است، علی کسی است که یاورش را خداوند نصرت می دهد ودشمنش را خدا خذلان می دهد</w:t>
      </w:r>
      <w:r>
        <w:rPr>
          <w:rFonts w:eastAsia="IRNazanin" w:cs="IRNazanin"/>
          <w:color w:val="111111"/>
          <w:sz w:val="28"/>
          <w:szCs w:val="28"/>
          <w:rtl w:val="true"/>
          <w:lang w:bidi="fa-IR"/>
        </w:rPr>
        <w:t>.»</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یکی از فرزندان انصار کارهای پیغمبر را انجام می داد، روزی نوبت من بود، ام ایمن مرغ بریانی را در محضر پیغمبر آورد و گفت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مرغ را خود گرفته ام وبه خاطر شما پخته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محبوب ترین بندگانت </w:t>
      </w:r>
    </w:p>
    <w:p>
      <w:pPr>
        <w:pStyle w:val="BookText"/>
        <w:rPr/>
      </w:pPr>
      <w:r>
        <w:rPr>
          <w:rFonts w:ascii="IRNazanin" w:hAnsi="IRNazanin" w:eastAsia="IRNazanin"/>
          <w:color w:val="111111"/>
          <w:sz w:val="28"/>
          <w:sz w:val="28"/>
          <w:szCs w:val="28"/>
          <w:rtl w:val="true"/>
          <w:lang w:bidi="fa-IR"/>
        </w:rPr>
        <w:t>را برسانکه با من در خوردن این مرغ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هنگام در کوبیده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خدا کند مردی از انصار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در دیدم ، گفتم پیغمبر مشغول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وبرگشتم برسر جایم ایستادم، بار دیگر در کوبیده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پیغبر گفت در را باز کن، باز دعا می کردم مردی از انصار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کردم وبازعلی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بود،گفتم پیغمبر مشغول کاری است وبرگشتم و برسر جایم ایستادم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جایم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کوبیده شد، پیغمبر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را باز کن واو را به خانه بیاور، تو اول کس نیستی که قومت را دوست داری، او از انصار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رفتم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خانه آوردم و با پیغمبر مرغ بریان را خوردند</w:t>
      </w:r>
      <w:r>
        <w:rPr>
          <w:rFonts w:eastAsia="IRNazanin" w:cs="IRNazanin"/>
          <w:color w:val="111111"/>
          <w:sz w:val="28"/>
          <w:szCs w:val="28"/>
          <w:rtl w:val="true"/>
          <w:lang w:bidi="fa-IR"/>
        </w:rPr>
        <w:t>.»</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اندازه که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صحیح وقابل قبول وارد شده برای هیچ یک از صحابه وارد نشده است، همو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ابن ابی طالب لایقاس به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با علی بن ابیطالب قابل مقایسه نیست</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ومقام آسمانی وملکوتی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بودیم در پیشگاه خدا قبل از خلقت آدم به چهارهزار سال وقتی پروردگار عالم آدم را آفرید این نور را دو قسم کرد یک جزءمن یک جزء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از قبیلۀ همدان که نامش برد بود نزد معاویه آمد </w:t>
      </w:r>
    </w:p>
    <w:p>
      <w:pPr>
        <w:pStyle w:val="BookText"/>
        <w:rPr/>
      </w:pPr>
      <w:r>
        <w:rPr>
          <w:rFonts w:ascii="IRNazanin" w:hAnsi="IRNazanin" w:eastAsia="IRNazanin"/>
          <w:color w:val="111111"/>
          <w:sz w:val="28"/>
          <w:sz w:val="28"/>
          <w:szCs w:val="28"/>
          <w:rtl w:val="true"/>
          <w:lang w:bidi="fa-IR"/>
        </w:rPr>
        <w:t xml:space="preserve">وشنید که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را دربارۀ علی بر زبان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عمرو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پیرمردان ما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اند که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من مولای او هستم علی مولای اوست،آیا این سخن درست است یا نادرست؟ 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بیش تر از این را برای تو می گویم،هیچ یک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ای که علی دارای منقبت است دارای آن مناقب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همدانی با شنیدن این سخن از عمرو ترسید،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فرمانی که در مورد کشتن عثمان داد آن مناقب را از میان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فرمان داد یا این که کشت؟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او کشندگان عثمان را پناه داد واز گرفتار شدن آنان جلوگیری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همدانی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وجود با علی بیعت کردند؟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مرد همدانی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از بیعت او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بودن وی دربارۀ کشته شدن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همدانی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علی را متهم می کنی؟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از آن به فلسطین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همدانی به سوی قومش برگشت وگفت ما نزد قومی رفتیم که حجت را از دهانشان علیه خودشان گرفتیم، علی بر راه حق است،از او پیروی کنید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 xml:space="preserve">زمانی که معاویه خبر شهادت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و فقاهت با مرگ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رفت</w:t>
      </w:r>
      <w:r>
        <w:rPr>
          <w:rFonts w:eastAsia="IRNazanin" w:cs="IRNazanin"/>
          <w:color w:val="111111"/>
          <w:sz w:val="28"/>
          <w:szCs w:val="28"/>
          <w:rtl w:val="true"/>
          <w:lang w:bidi="fa-IR"/>
        </w:rPr>
        <w:t xml:space="preserve">.» </w:t>
      </w:r>
      <w:r>
        <w:rPr>
          <w:rStyle w:val="FootnoteAnchor"/>
          <w:rtl w:val="true"/>
        </w:rPr>
        <w:footnoteReference w:id="236"/>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عظیم وگسترده است که همگان دربرابرش زبان به ستایش باز کردند واو را به خاطر قرار داشتن در اوج انسانیت ستوده اند </w:t>
      </w:r>
    </w:p>
    <w:p>
      <w:pPr>
        <w:pStyle w:val="BookText"/>
        <w:rPr/>
      </w:pPr>
      <w:r>
        <w:rPr>
          <w:rFonts w:ascii="IRNazanin" w:hAnsi="IRNazanin" w:eastAsia="IRNazanin"/>
          <w:color w:val="111111"/>
          <w:sz w:val="28"/>
          <w:sz w:val="28"/>
          <w:szCs w:val="28"/>
          <w:rtl w:val="true"/>
          <w:lang w:bidi="fa-IR"/>
        </w:rPr>
        <w:t>خواه دوست بوده ،خواه دشمن،خواه شرقی بوده، خواه غربی،خواه عرب بوده ،خواه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دربیان عظمت وبزرگی خویش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 ترون ایامی، ویکشف لکم عن سرائری، تعرفوننی بعد خلو مکانی، وقیام غیری مقامی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بیاد روزهای من می افتید واندیشه های من برای شما آشکار می گردد وپس از تهی شدن جای من وبرپا ایستادن دیگری در آن مرا</w:t>
      </w:r>
    </w:p>
    <w:p>
      <w:pPr>
        <w:pStyle w:val="BookText"/>
        <w:rPr/>
      </w:pPr>
      <w:r>
        <w:rPr>
          <w:rFonts w:ascii="IRNazanin" w:hAnsi="IRNazanin" w:eastAsia="IRNazanin"/>
          <w:color w:val="111111"/>
          <w:sz w:val="28"/>
          <w:sz w:val="28"/>
          <w:szCs w:val="28"/>
          <w:rtl w:val="true"/>
          <w:lang w:bidi="fa-IR"/>
        </w:rPr>
        <w:t>خواهید شناخت</w:t>
      </w:r>
      <w:r>
        <w:rPr>
          <w:rFonts w:eastAsia="IRNazanin" w:cs="IRNazanin"/>
          <w:color w:val="111111"/>
          <w:sz w:val="28"/>
          <w:szCs w:val="28"/>
          <w:rtl w:val="true"/>
          <w:lang w:bidi="fa-IR"/>
        </w:rPr>
        <w:t>.»</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مادرش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تو وشیعیانت در بهشت هستید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وحضرت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مقام پدر بزرگوارش چنین سروده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بالکتاب ومن تلاه</w:t>
      </w:r>
    </w:p>
    <w:p>
      <w:pPr>
        <w:pStyle w:val="BookText"/>
        <w:rPr/>
      </w:pPr>
      <w:r>
        <w:rPr>
          <w:rFonts w:ascii="IRNazanin" w:hAnsi="IRNazanin" w:eastAsia="IRNazanin"/>
          <w:color w:val="111111"/>
          <w:sz w:val="28"/>
          <w:sz w:val="28"/>
          <w:szCs w:val="28"/>
          <w:rtl w:val="true"/>
          <w:lang w:bidi="fa-IR"/>
        </w:rPr>
        <w:t>فاهل البیت هم اهل الکتاب</w:t>
      </w:r>
    </w:p>
    <w:p>
      <w:pPr>
        <w:pStyle w:val="BookText"/>
        <w:rPr/>
      </w:pPr>
      <w:r>
        <w:rPr>
          <w:rFonts w:ascii="IRNazanin" w:hAnsi="IRNazanin" w:eastAsia="IRNazanin"/>
          <w:color w:val="111111"/>
          <w:sz w:val="28"/>
          <w:sz w:val="28"/>
          <w:szCs w:val="28"/>
          <w:rtl w:val="true"/>
          <w:lang w:bidi="fa-IR"/>
        </w:rPr>
        <w:t>بهم نزل الکتاب وهم تلوه</w:t>
      </w:r>
    </w:p>
    <w:p>
      <w:pPr>
        <w:pStyle w:val="BookText"/>
        <w:rPr/>
      </w:pPr>
      <w:r>
        <w:rPr>
          <w:rFonts w:ascii="IRNazanin" w:hAnsi="IRNazanin" w:eastAsia="IRNazanin"/>
          <w:color w:val="111111"/>
          <w:sz w:val="28"/>
          <w:sz w:val="28"/>
          <w:szCs w:val="28"/>
          <w:rtl w:val="true"/>
          <w:lang w:bidi="fa-IR"/>
        </w:rPr>
        <w:t>وهم اهل الهدایه للصواب</w:t>
      </w:r>
    </w:p>
    <w:p>
      <w:pPr>
        <w:pStyle w:val="BookText"/>
        <w:rPr/>
      </w:pPr>
      <w:r>
        <w:rPr>
          <w:rFonts w:ascii="IRNazanin" w:hAnsi="IRNazanin" w:eastAsia="IRNazanin"/>
          <w:color w:val="111111"/>
          <w:sz w:val="28"/>
          <w:sz w:val="28"/>
          <w:szCs w:val="28"/>
          <w:rtl w:val="true"/>
          <w:lang w:bidi="fa-IR"/>
        </w:rPr>
        <w:t>امامی وحد الرحمن طفلا</w:t>
      </w:r>
    </w:p>
    <w:p>
      <w:pPr>
        <w:pStyle w:val="BookText"/>
        <w:rPr/>
      </w:pPr>
      <w:r>
        <w:rPr>
          <w:rFonts w:ascii="IRNazanin" w:hAnsi="IRNazanin" w:eastAsia="IRNazanin"/>
          <w:color w:val="111111"/>
          <w:sz w:val="28"/>
          <w:sz w:val="28"/>
          <w:szCs w:val="28"/>
          <w:rtl w:val="true"/>
          <w:lang w:bidi="fa-IR"/>
        </w:rPr>
        <w:t>وآمن قبل تشدید الخطاب</w:t>
      </w:r>
    </w:p>
    <w:p>
      <w:pPr>
        <w:pStyle w:val="BookText"/>
        <w:rPr/>
      </w:pPr>
      <w:r>
        <w:rPr>
          <w:rFonts w:ascii="IRNazanin" w:hAnsi="IRNazanin" w:eastAsia="IRNazanin"/>
          <w:color w:val="111111"/>
          <w:sz w:val="28"/>
          <w:sz w:val="28"/>
          <w:szCs w:val="28"/>
          <w:rtl w:val="true"/>
          <w:lang w:bidi="fa-IR"/>
        </w:rPr>
        <w:t>علی کان صدیق البریا</w:t>
      </w:r>
    </w:p>
    <w:p>
      <w:pPr>
        <w:pStyle w:val="BookText"/>
        <w:rPr/>
      </w:pPr>
      <w:r>
        <w:rPr>
          <w:rFonts w:ascii="IRNazanin" w:hAnsi="IRNazanin" w:eastAsia="IRNazanin"/>
          <w:color w:val="111111"/>
          <w:sz w:val="28"/>
          <w:sz w:val="28"/>
          <w:szCs w:val="28"/>
          <w:rtl w:val="true"/>
          <w:lang w:bidi="fa-IR"/>
        </w:rPr>
        <w:t>علی کان فاروق العذاب</w:t>
      </w:r>
    </w:p>
    <w:p>
      <w:pPr>
        <w:pStyle w:val="BookText"/>
        <w:rPr/>
      </w:pPr>
      <w:r>
        <w:rPr>
          <w:rFonts w:ascii="IRNazanin" w:hAnsi="IRNazanin" w:eastAsia="IRNazanin"/>
          <w:color w:val="111111"/>
          <w:sz w:val="28"/>
          <w:sz w:val="28"/>
          <w:szCs w:val="28"/>
          <w:rtl w:val="true"/>
          <w:lang w:bidi="fa-IR"/>
        </w:rPr>
        <w:t>شفیعی فی القیامه عند ربی</w:t>
      </w:r>
    </w:p>
    <w:p>
      <w:pPr>
        <w:pStyle w:val="BookText"/>
        <w:rPr/>
      </w:pPr>
      <w:r>
        <w:rPr>
          <w:rFonts w:ascii="IRNazanin" w:hAnsi="IRNazanin" w:eastAsia="IRNazanin"/>
          <w:color w:val="111111"/>
          <w:sz w:val="28"/>
          <w:sz w:val="28"/>
          <w:szCs w:val="28"/>
          <w:rtl w:val="true"/>
          <w:lang w:bidi="fa-IR"/>
        </w:rPr>
        <w:t>لنبیی والوصی ابو تراب</w:t>
      </w:r>
    </w:p>
    <w:p>
      <w:pPr>
        <w:pStyle w:val="BookText"/>
        <w:rPr/>
      </w:pPr>
      <w:r>
        <w:rPr>
          <w:rFonts w:ascii="IRNazanin" w:hAnsi="IRNazanin" w:eastAsia="IRNazanin"/>
          <w:color w:val="111111"/>
          <w:sz w:val="28"/>
          <w:sz w:val="28"/>
          <w:szCs w:val="28"/>
          <w:rtl w:val="true"/>
          <w:lang w:bidi="fa-IR"/>
        </w:rPr>
        <w:t>وفاطمه البتول وسیدا من</w:t>
      </w:r>
    </w:p>
    <w:p>
      <w:pPr>
        <w:pStyle w:val="BookText"/>
        <w:rPr/>
      </w:pPr>
      <w:r>
        <w:rPr>
          <w:rFonts w:ascii="IRNazanin" w:hAnsi="IRNazanin" w:eastAsia="IRNazanin"/>
          <w:color w:val="111111"/>
          <w:sz w:val="28"/>
          <w:sz w:val="28"/>
          <w:szCs w:val="28"/>
          <w:rtl w:val="true"/>
          <w:lang w:bidi="fa-IR"/>
        </w:rPr>
        <w:t>یخله فی الجنان من الشباب</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 قرآن وکسانی که آن را تلاوت می کنند متوسل شو وبدان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برآنان نازل شده وایشان تلاوت کنندۀ قرآنند وآنانند که به دوستی و راستی هدایت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من از کودکی یکتاپرست بوده وقبل </w:t>
      </w:r>
    </w:p>
    <w:p>
      <w:pPr>
        <w:pStyle w:val="BookText"/>
        <w:rPr/>
      </w:pPr>
      <w:r>
        <w:rPr>
          <w:rFonts w:ascii="IRNazanin" w:hAnsi="IRNazanin" w:eastAsia="IRNazanin"/>
          <w:color w:val="111111"/>
          <w:sz w:val="28"/>
          <w:sz w:val="28"/>
          <w:szCs w:val="28"/>
          <w:rtl w:val="true"/>
          <w:lang w:bidi="fa-IR"/>
        </w:rPr>
        <w:t>از نزدیکی وحی ایمان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مخلوقات است،علی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جداکننده ودور کنندۀ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 من در قیامت نزد پروردگار،پیامبرم ووصی اوابوتراب ونیز حضرت زهرای 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 سرور جوانان جاودانۀ اهل بهشت هستند</w:t>
      </w:r>
      <w:r>
        <w:rPr>
          <w:rFonts w:eastAsia="IRNazanin" w:cs="IRNazanin"/>
          <w:color w:val="111111"/>
          <w:sz w:val="28"/>
          <w:szCs w:val="28"/>
          <w:rtl w:val="true"/>
          <w:lang w:bidi="fa-IR"/>
        </w:rPr>
        <w:t>.»</w:t>
      </w:r>
      <w:r>
        <w:rPr>
          <w:rStyle w:val="FootnoteAnchor"/>
          <w:rtl w:val="true"/>
        </w:rPr>
        <w:footnoteReference w:id="23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دارد مانند پیغمبران زنده بماند وچون شهداء بمیرد ودر بوستانی که خدا کاشته جا کند، باید پیرو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وبا دوستدار او دوستی کند وبه امامان پس از وی اقتدا کند زیرا آنها عترت منند که از گل من آفریده شده اند بار خدایا فهم ودانشم رابه آنها روزی کن، وای بر آن کسانی که ازامتم مخالف آنها باشند، خدایا شفاعت مرا به آنها مرسان</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ودر اهمیت جایگاه رفیع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باین آیه لازم وضروری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آمنوا وعملوا الصالحات سیجعل لهم الرحمن 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وکارهای شایسته کرده اند خدای رحمان برای آنها محبتی قرار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تفسیر قمی به سند خود از ابی 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جناب از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امنوا وعملوا الصالحات سیجعل لهم الرحمن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برای آنان محبت و ولایت امیرالمومنین را قرار می دهد، واین همان وُدّی است که خدا در این آیه وعده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را کافی به سند خود از ابی بصیر از آن جناب روایت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الدرالمنثور است که ابن مردویه ودیلمی، از براء، روایت کردند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اجعل لی عندک عهدا،واجعل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 عندک ودا، واجعل لی فی صدور المومنین 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خدای تعالی این آیه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الصالحات سیجعل لهم الرحمن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اضافه کرد که این آیه در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 در محضر پیغمبر بودیم پرسیدند بهترین همنشینان کیست؟حضرت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ذکرکم بالله رویته، وزادکم فی عملکم منطقه، وذکرکم بالاخره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دیدنش شما را به یاد خدا بیندازد وگفتارش بردانشتان بیفزاید ورفتارش شما را به یاد آخرت و قیامت بیندازد</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xml:space="preserve">وامام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نمونۀ این فرمایش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همۀ ابعاد وجوی خویش قول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اثبات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در مقدمۀ نهج البلاغه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است که در همۀ ابعادش بی همانند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قهرمانی حیرت افزا ومرد جنگ واندیشه است، زاهدترین زهاد، وبرگزیدۀ ابدال واولیای خداوند متعال است</w:t>
      </w:r>
      <w:r>
        <w:rPr>
          <w:rFonts w:eastAsia="IRNazanin" w:cs="IRNazanin"/>
          <w:color w:val="111111"/>
          <w:sz w:val="28"/>
          <w:szCs w:val="28"/>
          <w:rtl w:val="true"/>
          <w:lang w:bidi="fa-IR"/>
        </w:rPr>
        <w:t>.»</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گفته شنیدم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نیستند قومی که اجتماع کنند وذکر کنند فضیلت علی بن ابطالب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مگر این که وارد می شوند ملائکۀ آسمان بر آنها واطراف آنها را می گیرند تا وقتی که آنها متفرق شوند سپس ملائکه عروج می کنند به آسمان وباقی ملائکه به آنها گویند که از شما بوی خوشی استشمام می کنیم که هرگز از ملائکۀ دیگر استشمام نکرده بودیم جواب می دهند ما در زمین نزد طایفه ای بودیم که مشغول بودند به ذکر فضائل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واهل بیت او و از برکت فضائل آنها خود را معطر ساختیم ملائکه گویند ما را با خود </w:t>
      </w:r>
    </w:p>
    <w:p>
      <w:pPr>
        <w:pStyle w:val="BookText"/>
        <w:rPr/>
      </w:pPr>
      <w:r>
        <w:rPr>
          <w:rFonts w:ascii="IRNazanin" w:hAnsi="IRNazanin" w:eastAsia="IRNazanin"/>
          <w:color w:val="111111"/>
          <w:sz w:val="28"/>
          <w:sz w:val="28"/>
          <w:szCs w:val="28"/>
          <w:rtl w:val="true"/>
          <w:lang w:bidi="fa-IR"/>
        </w:rPr>
        <w:t>ببرید به منزل آنها تا این که ما هم خود را معطر کنیم ملائکه جواب گویند آنها متفرق شدند وهر یک رفتند به منزل خود ملائکه ثانیا گویند ما را ببرید تا خود را معطر کنیم به آن مکانی که در آن ذکر فضیلت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وهمچنین عایشه گفته شنیدم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ذکر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ونیز جابرچنین روایت می کند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دهید مجلسهای خود را به ذکر علی بن ابطالب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وصی بر حق و خلیفه و جانشین شایستۀ خداوندی در میان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خورشید فروزان حقی که در آسمان انسانیت می درخشی و آنان را که باید به سوی الله متعال هدایت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هادی و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مقسّم جهنم و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فاروق اعظم و صدیق اکبری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یاور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ولایت توست که انسان را به مقام رفیع عبودیت و بندگی خدا می رساند و عدم پذیرش آن مورد سؤال و بازخواست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 انهم مسئولون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نگهشان بدارید که باید بازخواست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مجمع البیان ذیل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وقفوهم انهم مسئولون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ها گفته اند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یعنی از ولایت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خواست می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از ابی سعید 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روایت را شیخ طوسی هم در امالی به سند خود از انس بن مالک 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ودر کتاب عیون از 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 حضرت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کرده ودر تفسیر قمی آن را از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4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ودر کتاب خصال از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خدا در روز قیامت قدم ازقدم برنمی دارد تا از چهار چیز بازجویی شود، از عمرش که در چه کاری تباه کرده ،از جوانی اش که در چه کاری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مالش که از چه راهی خرج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محبت 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صاحب کتاب علل نیز آورده</w:t>
      </w:r>
      <w:r>
        <w:rPr>
          <w:rFonts w:eastAsia="IRNazanin" w:cs="IRNazanin"/>
          <w:color w:val="111111"/>
          <w:sz w:val="28"/>
          <w:szCs w:val="28"/>
          <w:rtl w:val="true"/>
          <w:lang w:bidi="fa-IR"/>
        </w:rPr>
        <w:t>.»</w:t>
      </w:r>
      <w:r>
        <w:rPr>
          <w:rStyle w:val="FootnoteAnchor"/>
          <w:rtl w:val="true"/>
        </w:rPr>
        <w:footnoteReference w:id="246"/>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7424_82517"/>
      <w:bookmarkStart w:id="82" w:name="pg7424_82517"/>
      <w:bookmarkEnd w:id="82"/>
    </w:p>
    <w:p>
      <w:pPr>
        <w:pStyle w:val="Heading2"/>
        <w:numPr>
          <w:ilvl w:val="1"/>
          <w:numId w:val="1"/>
        </w:numPr>
        <w:rPr/>
      </w:pPr>
      <w:bookmarkStart w:id="83" w:name="pg7424_82517"/>
      <w:bookmarkStart w:id="84" w:name="__RefHeading___Toc345751_3531895371"/>
      <w:bookmarkStart w:id="85" w:name="_Toc28"/>
      <w:bookmarkEnd w:id="83"/>
      <w:bookmarkEnd w:id="84"/>
      <w:r>
        <w:rPr>
          <w:rtl w:val="true"/>
        </w:rPr>
        <w:t xml:space="preserve">رسالۀ دوم </w:t>
      </w:r>
      <w:r>
        <w:rPr>
          <w:rtl w:val="true"/>
        </w:rPr>
        <w:t xml:space="preserve">: </w:t>
      </w:r>
      <w:r>
        <w:rPr>
          <w:rtl w:val="true"/>
        </w:rPr>
        <w:t xml:space="preserve">تحلیل وبررسی نقش صحابه ویاران امام علی </w:t>
      </w:r>
      <w:r>
        <w:rPr>
          <w:rtl w:val="true"/>
        </w:rPr>
        <w:t>(</w:t>
      </w:r>
      <w:r>
        <w:rPr>
          <w:rtl w:val="true"/>
        </w:rPr>
        <w:t>عَلَيْه السَّلاَمُ</w:t>
      </w:r>
      <w:r>
        <w:rPr>
          <w:rtl w:val="true"/>
        </w:rPr>
        <w:t xml:space="preserve">) </w:t>
      </w:r>
      <w:r>
        <w:rPr>
          <w:rtl w:val="true"/>
        </w:rPr>
        <w:t xml:space="preserve">در تبیین جانشینی حضرت علی </w:t>
      </w:r>
      <w:r>
        <w:rPr>
          <w:rtl w:val="true"/>
        </w:rPr>
        <w:t>(</w:t>
      </w:r>
      <w:r>
        <w:rPr>
          <w:rtl w:val="true"/>
        </w:rPr>
        <w:t>علیه السلام</w:t>
      </w:r>
      <w:r>
        <w:rPr>
          <w:rtl w:val="true"/>
        </w:rPr>
        <w:t>) (</w:t>
      </w:r>
      <w:r>
        <w:rPr>
          <w:rtl w:val="true"/>
        </w:rPr>
        <w:t>سلمان ، مقداد ، ابوذر و عمار</w:t>
      </w:r>
      <w:r>
        <w:rPr>
          <w:rtl w:val="true"/>
        </w:rPr>
        <w:t>)</w:t>
      </w:r>
      <w:bookmarkEnd w:id="8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 w:name="__RefHeading___Toc345753_3531895371"/>
      <w:bookmarkStart w:id="87" w:name="_Toc29"/>
      <w:bookmarkEnd w:id="86"/>
      <w:r>
        <w:rPr>
          <w:rtl w:val="true"/>
        </w:rPr>
        <w:t>اشاره</w:t>
      </w:r>
      <w:bookmarkStart w:id="88" w:name="pg7424_82518"/>
      <w:bookmarkEnd w:id="87"/>
    </w:p>
    <w:p>
      <w:pPr>
        <w:pStyle w:val="Heading3"/>
        <w:numPr>
          <w:ilvl w:val="2"/>
          <w:numId w:val="1"/>
        </w:numPr>
        <w:rPr/>
      </w:pPr>
      <w:bookmarkStart w:id="89" w:name="__RefHeading___Toc345755_3531895371"/>
      <w:bookmarkStart w:id="90" w:name="_Toc30"/>
      <w:bookmarkEnd w:id="88"/>
      <w:bookmarkEnd w:id="89"/>
      <w:r>
        <w:rPr>
          <w:rtl w:val="true"/>
        </w:rPr>
        <w:t>مقدمه</w:t>
      </w:r>
      <w:bookmarkEnd w:id="90"/>
    </w:p>
    <w:p>
      <w:pPr>
        <w:pStyle w:val="BookText"/>
        <w:rPr/>
      </w:pPr>
      <w:r>
        <w:rPr>
          <w:rFonts w:ascii="IRNazanin" w:hAnsi="IRNazanin" w:eastAsia="IRNazanin"/>
          <w:color w:val="111111"/>
          <w:sz w:val="28"/>
          <w:sz w:val="28"/>
          <w:szCs w:val="28"/>
          <w:rtl w:val="true"/>
          <w:lang w:bidi="fa-IR"/>
        </w:rPr>
        <w:t xml:space="preserve">یکی از بحث های پر سر و صدا و جنجال برانگیز در تاریخ اسلام مبحث جانشین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مسئله از همان لحظۀ وفات حضرت ختمی مرتبت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کاملا جدی مطرح شد و نتیجۀ آن باعث انشقاق و جدایی امت اسلام گردید چرا که در همان ابتدای امر عده ای با نادیده گرفتن غدیر خم معتقد بودند که مسئلۀ جانشینی و معرفی جانشین از جانب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عده ای برخلاف تفکر آنان معتقد بودند که منصب خلافت و جانشینی بعد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واین مسئله 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خداوند عز و جل بارها و بارها اعلام فرموده که نمونۀ بارز و مشهور آن در غدیر خم می باشد و در این زمینه استدلالات قرآنی و روایی فراوانی ارائه دادند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انتخاب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 الهی صورت گرفته لذا کاملا بدیهی و عقلانی است که جانشین وی نیز باید از همان شأن و مقام الهی ایشان برخوردار باشد تا بتواند دینی را که سالها دست به دست، به انبیاء منتقل گردیده و سرانجام 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حفظ نماید و با تسلط کامل بر بطون و ظواهر آن مردمان را تا آخر زمان هدایت و راهنمایی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جانشین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از توانایی و قدرت فکری و ایمانی و وسعت روحی و معنوی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باشد تا بتواند با گستردگی ابعاد وجودی خویش ابعاد مختلف زندگی را اعم از مادی و معنوی احاطه نماید و او بر اوضاع مسلط باشد و نه اوضاع براو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تشخیص چنین فردی با جنبه های مختلف وجودی تنها شایسته و لایق مقام </w:t>
      </w:r>
    </w:p>
    <w:p>
      <w:pPr>
        <w:pStyle w:val="BookText"/>
        <w:rPr/>
      </w:pPr>
      <w:r>
        <w:rPr>
          <w:rFonts w:ascii="IRNazanin" w:hAnsi="IRNazanin" w:eastAsia="IRNazanin"/>
          <w:color w:val="111111"/>
          <w:sz w:val="28"/>
          <w:sz w:val="28"/>
          <w:szCs w:val="28"/>
          <w:rtl w:val="true"/>
          <w:lang w:bidi="fa-IR"/>
        </w:rPr>
        <w:t>الهی است و لاغیر و انتخاب بشر در این مسئله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و رویدادهای آن، چند دستگی و انشقاق و جدایی را در بین مسلمانان فراهم کرد و این مصادف شد با آغاز تاریخ مظلومیت امام علی و سایر امامان 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با نفسی غالب و عقلی معیوب به استقبال دنیائی رفتند که دیگر در آن جای عدالت،برابری،برادری واتحاد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سقیفه اتفاق افتاد انتخاب دیگری به جای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یعنی حرکتی برخلاف نص الهی و خواست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سرنوشت مردم جور دیگر رقم خورد 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سالها به کنج انزوا و خانه نشینی کشاندند و مردم را از انوار مبارک وجود ایشان بی بهره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 اراده و ایستادگی تنی چنداز صحابه و یاران آن حضرت ، قدرت ایمان را در برابر نگاه باطل منحرفین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عده ای از صحابه از جمله سلمان، مقداد، ابوذر و عمار تلاشهای زیادی جهت معرفی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و اگرچه در این راه متحمل سختی های فراوانی شدند اما مصرانه ماندند و سعی کردند تا ندای الهی و خواست نبوی را مبنی بر جانشینی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مردمان برسانند و الحق و الانصاف که در این راه موفق هم بوده 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سلمان،مقداد،ابوذروعمارماندند و دیگران را هم به ماندن در راه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همان راه حق است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سقیفه هم در دوران بعد از آن، بر حقانیت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 پافشاری کردند و برای بشریت عامل هدایت شدندو به تبیین جانشینی آن حضرت پرداختند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رساله در سه فصل به این موضوع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به بیان کلیات و تعاریف اشاره دارد و فصل دوم بررسی و تحلیل جریان سقیفه و واکنش ارکان اربعه نام دارد که به بررسی عوامل مؤثر در به وجود آمدن جریان سقیفه میپردازد و همچنین واکنش ارکان اربعه را نسبت به این جریان مورد توجه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فصل سوم بررسی تلاشهای ارکان اربعه و علل آن در تبیین جانشینی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رساله تلاش شده است که نقش اثرگذار و پررنگ این چهارصحابۀ شریف به تصویر کشیده شود و جایگاه باارزش و والای آنان در ارائۀ تفکر شیعی مبنی بر جانشینی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گردد</w:t>
      </w:r>
      <w:r>
        <w:rPr>
          <w:rFonts w:eastAsia="IRNazanin" w:cs="IRNazanin"/>
          <w:color w:val="111111"/>
          <w:sz w:val="28"/>
          <w:szCs w:val="28"/>
          <w:rtl w:val="true"/>
          <w:lang w:bidi="fa-IR"/>
        </w:rPr>
        <w:t xml:space="preserve">. </w:t>
      </w:r>
      <w:bookmarkStart w:id="91" w:name="pg7424_82521"/>
    </w:p>
    <w:p>
      <w:pPr>
        <w:pStyle w:val="Heading3"/>
        <w:numPr>
          <w:ilvl w:val="2"/>
          <w:numId w:val="1"/>
        </w:numPr>
        <w:rPr/>
      </w:pPr>
      <w:bookmarkStart w:id="92" w:name="__RefHeading___Toc345757_3531895371"/>
      <w:bookmarkStart w:id="93" w:name="_Toc31"/>
      <w:bookmarkEnd w:id="91"/>
      <w:bookmarkEnd w:id="92"/>
      <w:r>
        <w:rPr>
          <w:rtl w:val="true"/>
        </w:rPr>
        <w:t xml:space="preserve">فصل اول </w:t>
      </w:r>
      <w:r>
        <w:rPr>
          <w:rtl w:val="true"/>
        </w:rPr>
        <w:t xml:space="preserve">: </w:t>
      </w:r>
      <w:r>
        <w:rPr>
          <w:rtl w:val="true"/>
        </w:rPr>
        <w:t>کلیات و تعاریف</w:t>
      </w:r>
      <w:bookmarkEnd w:id="9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 w:name="__RefHeading___Toc345759_3531895371"/>
      <w:bookmarkStart w:id="95" w:name="_Toc32"/>
      <w:bookmarkEnd w:id="94"/>
      <w:r>
        <w:rPr>
          <w:rtl w:val="true"/>
        </w:rPr>
        <w:t>اشاره</w:t>
      </w:r>
      <w:bookmarkStart w:id="96" w:name="pg7424_82522"/>
      <w:bookmarkEnd w:id="95"/>
    </w:p>
    <w:p>
      <w:pPr>
        <w:pStyle w:val="Heading4"/>
        <w:numPr>
          <w:ilvl w:val="3"/>
          <w:numId w:val="1"/>
        </w:numPr>
        <w:rPr/>
      </w:pPr>
      <w:bookmarkStart w:id="97" w:name="__RefHeading___Toc345761_3531895371"/>
      <w:bookmarkStart w:id="98" w:name="_Toc33"/>
      <w:bookmarkEnd w:id="96"/>
      <w:bookmarkEnd w:id="97"/>
      <w:r>
        <w:rPr>
          <w:rtl w:val="true"/>
        </w:rPr>
        <w:t>بخش یک</w:t>
      </w:r>
      <w:r>
        <w:rPr>
          <w:rtl w:val="true"/>
        </w:rPr>
        <w:t xml:space="preserve">: </w:t>
      </w:r>
      <w:r>
        <w:rPr>
          <w:rtl w:val="true"/>
        </w:rPr>
        <w:t>کلیات</w:t>
      </w:r>
      <w:bookmarkEnd w:id="98"/>
    </w:p>
    <w:p>
      <w:pPr>
        <w:pStyle w:val="Heading5"/>
        <w:numPr>
          <w:ilvl w:val="4"/>
          <w:numId w:val="1"/>
        </w:numPr>
        <w:rPr/>
      </w:pPr>
      <w:bookmarkStart w:id="99" w:name="__RefHeading___Toc345763_3531895371"/>
      <w:bookmarkStart w:id="100" w:name="_Toc34"/>
      <w:bookmarkEnd w:id="99"/>
      <w:r>
        <w:rPr>
          <w:rtl w:val="true"/>
        </w:rPr>
        <w:t>بیان مسئله</w:t>
      </w:r>
      <w:bookmarkEnd w:id="100"/>
    </w:p>
    <w:p>
      <w:pPr>
        <w:pStyle w:val="BookText"/>
        <w:rPr/>
      </w:pPr>
      <w:r>
        <w:rPr>
          <w:rFonts w:ascii="IRNazanin" w:hAnsi="IRNazanin" w:eastAsia="IRNazanin"/>
          <w:color w:val="111111"/>
          <w:sz w:val="28"/>
          <w:sz w:val="28"/>
          <w:szCs w:val="28"/>
          <w:rtl w:val="true"/>
          <w:lang w:bidi="fa-IR"/>
        </w:rPr>
        <w:t>یکی از نکات قابل توجه در تاریخ اسلام، بحث وصایت و جانشینی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عده ای درطول تاریخ اسلام ، با اتکاء به اسناد و دلالیل قرآنی ،روایی وعقلانی ، بارها ، در زمانها و مکانهای مختلف ،این مسئله را خاطر نشان واثبات کرده ، به تبیین حمایت از این دیدگاه پرداخته اند، که شکل رسمی آن درمسئلۀ غدیرخم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مقابل، عده ای به هواداری از مجریان سقیفه،باانتخاب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جانشین از جانب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امرالهی، به مخالفت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پژوهش مدنظر قرار گرفته است، تبیین نقش چهارصحابۀگرانقدرپیامبر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مقداد،ابوذر و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ارادۀ محکم و آهنین،مصرانه پایبندی خود را به خواست و ارادۀ الهی و خواست نبی مکرم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مسئلۀ وصایت و جانشینی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نمایش گذاشتند، اگرچه در این راه متحمل ملامتها و سختی های زیادی شدند ولی غیرتمندانه از حریم ولایت دفاع کردند و با استقامتی که در این راه به خرج دادند یک مسیر همیشگی برای شیعیان ، به این سمت باز نمودند که تا آخر زمان بسته نخواهد شد</w:t>
      </w:r>
      <w:r>
        <w:rPr>
          <w:rFonts w:eastAsia="IRNazanin" w:cs="IRNazanin"/>
          <w:color w:val="111111"/>
          <w:sz w:val="28"/>
          <w:szCs w:val="28"/>
          <w:rtl w:val="true"/>
          <w:lang w:bidi="fa-IR"/>
        </w:rPr>
        <w:t xml:space="preserve">. </w:t>
      </w:r>
      <w:bookmarkStart w:id="101" w:name="pg7424_82523"/>
    </w:p>
    <w:p>
      <w:pPr>
        <w:pStyle w:val="Heading5"/>
        <w:numPr>
          <w:ilvl w:val="4"/>
          <w:numId w:val="1"/>
        </w:numPr>
        <w:rPr/>
      </w:pPr>
      <w:bookmarkStart w:id="102" w:name="__RefHeading___Toc345765_3531895371"/>
      <w:bookmarkStart w:id="103" w:name="_Toc35"/>
      <w:bookmarkEnd w:id="101"/>
      <w:bookmarkEnd w:id="102"/>
      <w:r>
        <w:rPr>
          <w:rtl w:val="true"/>
        </w:rPr>
        <w:t>سؤالهای تحقیق</w:t>
      </w:r>
      <w:bookmarkEnd w:id="103"/>
    </w:p>
    <w:p>
      <w:pPr>
        <w:pStyle w:val="Heading6"/>
        <w:numPr>
          <w:ilvl w:val="5"/>
          <w:numId w:val="1"/>
        </w:numPr>
        <w:rPr/>
      </w:pPr>
      <w:bookmarkStart w:id="104" w:name="__RefHeading___Toc345767_3531895371"/>
      <w:bookmarkStart w:id="105" w:name="_Toc36"/>
      <w:bookmarkEnd w:id="104"/>
      <w:r>
        <w:rPr>
          <w:rtl w:val="true"/>
        </w:rPr>
        <w:t>سوال اصلی</w:t>
      </w:r>
      <w:bookmarkEnd w:id="1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اربعه چه نقشی در روشن کردن جانشینی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p>
    <w:p>
      <w:pPr>
        <w:pStyle w:val="Heading6"/>
        <w:numPr>
          <w:ilvl w:val="5"/>
          <w:numId w:val="1"/>
        </w:numPr>
        <w:rPr/>
      </w:pPr>
      <w:bookmarkStart w:id="106" w:name="__RefHeading___Toc345769_3531895371"/>
      <w:bookmarkStart w:id="107" w:name="_Toc37"/>
      <w:bookmarkEnd w:id="106"/>
      <w:r>
        <w:rPr>
          <w:rtl w:val="true"/>
        </w:rPr>
        <w:t>سوال فرعی</w:t>
      </w:r>
      <w:bookmarkEnd w:id="10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پافشاری برخی صحابه و یاران بر جانشینی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اربعه از چه جایگاهی برخوردار بودند؟</w:t>
      </w:r>
    </w:p>
    <w:p>
      <w:pPr>
        <w:pStyle w:val="Heading5"/>
        <w:numPr>
          <w:ilvl w:val="4"/>
          <w:numId w:val="1"/>
        </w:numPr>
        <w:rPr/>
      </w:pPr>
      <w:bookmarkStart w:id="108" w:name="__RefHeading___Toc345771_3531895371"/>
      <w:bookmarkStart w:id="109" w:name="_Toc38"/>
      <w:bookmarkEnd w:id="108"/>
      <w:r>
        <w:rPr>
          <w:rtl w:val="true"/>
        </w:rPr>
        <w:t>فرضیه ها</w:t>
      </w:r>
      <w:bookmarkEnd w:id="1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اربعه نقش اساسی و کلیدی در تبیین و معرفی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جانشین اصلح و منصوب از جانب خداو معرفی شده از جانب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صحابه و یاران بزرگوار با توجه به معرفی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و اصلح دانستن ایشان از دیگران و منصوب دانستن حضرت از جانب خدا تلاشهای قابل ذکری در مورد ولایت و جانشینی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ارکان اربعه از صحابۀ مورد علاقۀ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بودنداز جایگاه والایی برخوردار بودند و ویژگی های خاصی به لحاظ شخصیتی داشتند</w:t>
      </w:r>
      <w:r>
        <w:rPr>
          <w:rFonts w:eastAsia="IRNazanin" w:cs="IRNazanin"/>
          <w:color w:val="111111"/>
          <w:sz w:val="28"/>
          <w:szCs w:val="28"/>
          <w:rtl w:val="true"/>
          <w:lang w:bidi="fa-IR"/>
        </w:rPr>
        <w:t xml:space="preserve">. </w:t>
      </w:r>
      <w:bookmarkStart w:id="110" w:name="pg7424_82524"/>
    </w:p>
    <w:p>
      <w:pPr>
        <w:pStyle w:val="Heading5"/>
        <w:numPr>
          <w:ilvl w:val="4"/>
          <w:numId w:val="1"/>
        </w:numPr>
        <w:rPr/>
      </w:pPr>
      <w:bookmarkStart w:id="111" w:name="__RefHeading___Toc345773_3531895371"/>
      <w:bookmarkStart w:id="112" w:name="_Toc39"/>
      <w:bookmarkEnd w:id="110"/>
      <w:bookmarkEnd w:id="111"/>
      <w:r>
        <w:rPr>
          <w:rtl w:val="true"/>
        </w:rPr>
        <w:t>سابقه تحقیق</w:t>
      </w:r>
      <w:bookmarkEnd w:id="112"/>
    </w:p>
    <w:p>
      <w:pPr>
        <w:pStyle w:val="BookText"/>
        <w:rPr/>
      </w:pPr>
      <w:r>
        <w:rPr>
          <w:rFonts w:ascii="IRNazanin" w:hAnsi="IRNazanin" w:eastAsia="IRNazanin"/>
          <w:color w:val="111111"/>
          <w:sz w:val="28"/>
          <w:sz w:val="28"/>
          <w:szCs w:val="28"/>
          <w:rtl w:val="true"/>
          <w:lang w:bidi="fa-IR"/>
        </w:rPr>
        <w:t xml:space="preserve">مسلما وصایت و جانشینی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حمایت عده ای تحت عنوان شیعه از این نکتۀ ظریف و حساس تاریخی،از همان دوران سقیفه به بعد مطرح شده است و در کتب مختلف از شیعه و سنی،به نقش افرادی مثل سلمان،مقداد،ابوذر و عمار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روشن کردن و جانبداری از وصایت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است؛ کتبی مثل سیرۀ ابن هشام،تاریخ یعقوبی،الغارات، اسرار آل محمد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تحقیقاتی که به عمل آمد کتابی تحت عنوان رسالۀاینجانب یافت نشد</w:t>
      </w:r>
      <w:r>
        <w:rPr>
          <w:rFonts w:eastAsia="IRNazanin" w:cs="IRNazanin"/>
          <w:color w:val="111111"/>
          <w:sz w:val="28"/>
          <w:szCs w:val="28"/>
          <w:rtl w:val="true"/>
          <w:lang w:bidi="fa-IR"/>
        </w:rPr>
        <w:t>.</w:t>
      </w:r>
    </w:p>
    <w:p>
      <w:pPr>
        <w:pStyle w:val="Heading5"/>
        <w:numPr>
          <w:ilvl w:val="4"/>
          <w:numId w:val="1"/>
        </w:numPr>
        <w:rPr/>
      </w:pPr>
      <w:bookmarkStart w:id="113" w:name="__RefHeading___Toc345775_3531895371"/>
      <w:bookmarkStart w:id="114" w:name="_Toc40"/>
      <w:bookmarkEnd w:id="113"/>
      <w:r>
        <w:rPr>
          <w:rtl w:val="true"/>
        </w:rPr>
        <w:t>ضرورت تحقیق</w:t>
      </w:r>
      <w:bookmarkEnd w:id="114"/>
    </w:p>
    <w:p>
      <w:pPr>
        <w:pStyle w:val="BookText"/>
        <w:rPr/>
      </w:pPr>
      <w:r>
        <w:rPr>
          <w:rFonts w:ascii="IRNazanin" w:hAnsi="IRNazanin" w:eastAsia="IRNazanin"/>
          <w:color w:val="111111"/>
          <w:sz w:val="28"/>
          <w:sz w:val="28"/>
          <w:szCs w:val="28"/>
          <w:rtl w:val="true"/>
          <w:lang w:bidi="fa-IR"/>
        </w:rPr>
        <w:t>ضرورت تحقیق در دو نکته بررسی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ارکان اربعه جهت شفاف سازی جایگاه امامت و جانشینی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نگویند چرا صحابه و یاران سکوت اختیار کردند و بی تفاوت بودند، در واقع این شبهه مهر تاییدی است بر جریان سقیفه که با ذکر تلاش ارکان اربعه به رفع این شبهه می پردازیم</w:t>
      </w:r>
      <w:r>
        <w:rPr>
          <w:rFonts w:eastAsia="IRNazanin" w:cs="IRNazanin"/>
          <w:color w:val="111111"/>
          <w:sz w:val="28"/>
          <w:szCs w:val="28"/>
          <w:rtl w:val="true"/>
          <w:lang w:bidi="fa-IR"/>
        </w:rPr>
        <w:t>.</w:t>
      </w:r>
    </w:p>
    <w:p>
      <w:pPr>
        <w:pStyle w:val="Heading5"/>
        <w:numPr>
          <w:ilvl w:val="4"/>
          <w:numId w:val="1"/>
        </w:numPr>
        <w:rPr/>
      </w:pPr>
      <w:bookmarkStart w:id="115" w:name="__RefHeading___Toc345777_3531895371"/>
      <w:bookmarkStart w:id="116" w:name="_Toc41"/>
      <w:bookmarkEnd w:id="115"/>
      <w:r>
        <w:rPr>
          <w:rtl w:val="true"/>
        </w:rPr>
        <w:t>هدف ها</w:t>
      </w:r>
      <w:bookmarkEnd w:id="11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نقش افراد به ویژه صحابه و یاران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تثبیت کلام حق در جامعه و زدودن افکار باطل</w:t>
      </w:r>
      <w:r>
        <w:rPr>
          <w:rFonts w:eastAsia="IRNazanin" w:cs="IRNazanin"/>
          <w:color w:val="111111"/>
          <w:sz w:val="28"/>
          <w:szCs w:val="28"/>
          <w:rtl w:val="true"/>
          <w:lang w:bidi="fa-IR"/>
        </w:rPr>
        <w:t xml:space="preserve">. </w:t>
      </w:r>
      <w:bookmarkStart w:id="117" w:name="pg7424_82525"/>
    </w:p>
    <w:p>
      <w:pPr>
        <w:pStyle w:val="BookText"/>
        <w:rPr/>
      </w:pPr>
      <w:bookmarkEnd w:id="11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الگوسازی و جایگزینی افراد سازنده و مثبت به جای افراد بی محتوا</w:t>
      </w:r>
      <w:r>
        <w:rPr>
          <w:rFonts w:eastAsia="IRNazanin" w:cs="IRNazanin"/>
          <w:color w:val="111111"/>
          <w:sz w:val="28"/>
          <w:szCs w:val="28"/>
          <w:rtl w:val="true"/>
          <w:lang w:bidi="fa-IR"/>
        </w:rPr>
        <w:t>.</w:t>
      </w:r>
    </w:p>
    <w:p>
      <w:pPr>
        <w:pStyle w:val="Heading5"/>
        <w:numPr>
          <w:ilvl w:val="4"/>
          <w:numId w:val="1"/>
        </w:numPr>
        <w:rPr/>
      </w:pPr>
      <w:bookmarkStart w:id="118" w:name="__RefHeading___Toc345779_3531895371"/>
      <w:bookmarkStart w:id="119" w:name="_Toc42"/>
      <w:bookmarkEnd w:id="118"/>
      <w:r>
        <w:rPr>
          <w:rtl w:val="true"/>
        </w:rPr>
        <w:t>روش انجام تحقیق</w:t>
      </w:r>
      <w:bookmarkEnd w:id="119"/>
    </w:p>
    <w:p>
      <w:pPr>
        <w:pStyle w:val="BookText"/>
        <w:rPr/>
      </w:pPr>
      <w:r>
        <w:rPr>
          <w:rFonts w:ascii="IRNazanin" w:hAnsi="IRNazanin" w:eastAsia="IRNazanin"/>
          <w:color w:val="111111"/>
          <w:sz w:val="28"/>
          <w:sz w:val="28"/>
          <w:szCs w:val="28"/>
          <w:rtl w:val="true"/>
          <w:lang w:bidi="fa-IR"/>
        </w:rPr>
        <w:t>روش تحقیق به صورت کتابخانه ای با بهره مندی از کتابها و مقالات و فیش برداری و سپس تحلیل و توصیف آنها خواهدبود</w:t>
      </w:r>
      <w:r>
        <w:rPr>
          <w:rFonts w:eastAsia="IRNazanin" w:cs="IRNazanin"/>
          <w:color w:val="111111"/>
          <w:sz w:val="28"/>
          <w:szCs w:val="28"/>
          <w:rtl w:val="true"/>
          <w:lang w:bidi="fa-IR"/>
        </w:rPr>
        <w:t>.</w:t>
      </w:r>
    </w:p>
    <w:p>
      <w:pPr>
        <w:pStyle w:val="Heading5"/>
        <w:numPr>
          <w:ilvl w:val="4"/>
          <w:numId w:val="1"/>
        </w:numPr>
        <w:rPr/>
      </w:pPr>
      <w:bookmarkStart w:id="120" w:name="__RefHeading___Toc345781_3531895371"/>
      <w:bookmarkStart w:id="121" w:name="_Toc43"/>
      <w:bookmarkEnd w:id="120"/>
      <w:r>
        <w:rPr>
          <w:rtl w:val="true"/>
        </w:rPr>
        <w:t>بررسی جریانهای مهم مدینه در سقیفه</w:t>
      </w:r>
      <w:bookmarkEnd w:id="121"/>
    </w:p>
    <w:p>
      <w:pPr>
        <w:pStyle w:val="BookText"/>
        <w:rPr/>
      </w:pPr>
      <w:r>
        <w:rPr>
          <w:rFonts w:ascii="IRNazanin" w:hAnsi="IRNazanin" w:eastAsia="IRNazanin"/>
          <w:color w:val="111111"/>
          <w:sz w:val="28"/>
          <w:sz w:val="28"/>
          <w:szCs w:val="28"/>
          <w:rtl w:val="true"/>
          <w:lang w:bidi="fa-IR"/>
        </w:rPr>
        <w:t>اگرچه رویداد سقیفه سرمنشاء چالش های عظیم در تاریخ اسلام بوده و موجب انشقاق سرنوشت تاریخی اسلام گردید، اما لازم به یادآوری است که تصمیمات سقیفه دیدگاه همۀ امت اسلامی نبوده بلکه نتیجۀ جدل و رویارویی تعداد اندکی از افراد دو گروه عمدۀ انصار و مهاجر در مدینه بوده که در خلاء حضور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راسخ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سلمان،مقداد،ابوذر و عمار که در لحظات پایانی عمر پاکیزۀ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ایشان بودند، شتابزده به بار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و مهاجران دو گروه عمده در تاریخ صدر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،متشکل از دو قبیلۀ اوس و خزرج، قبل از اسلام تحت تاثیر تفکرات جاهلی با هم در جنگ و ستیز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جنگ های معروف که نزدیک به هجرت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بُعاث</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نام دارد، اما به برکت وجود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گرایش این دو قبیله به اسلام، این تفرقه و جدایی، به برادری و اتحاد تبدیل شد و آنان تحت عنوان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 وجود مبارک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هجرت – شدند و از حامیان اصلی ایشان در صدر </w:t>
      </w:r>
    </w:p>
    <w:p>
      <w:pPr>
        <w:pStyle w:val="BookText"/>
        <w:rPr/>
      </w:pPr>
      <w:r>
        <w:rPr>
          <w:rFonts w:ascii="IRNazanin" w:hAnsi="IRNazanin" w:eastAsia="IRNazanin"/>
          <w:color w:val="111111"/>
          <w:sz w:val="28"/>
          <w:sz w:val="28"/>
          <w:szCs w:val="28"/>
          <w:rtl w:val="true"/>
          <w:lang w:bidi="fa-IR"/>
        </w:rPr>
        <w:t>اسلام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 پایانی عمر پاکیزۀ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عصمت و طهارت و جمعی از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ایشان بودند، تعدادی از انصار در سقیفه گردآمدند تا برای جانشینی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رئیس قبیلۀ خزرج را به عنوان نامزد مقام جانشینی تعیین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بن منذر یکی از سران انصار، 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فیء شما و زیر سایۀ شما هستند و جرات مخالفت با شما را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واکنش انصار یعنی، ترس همراه با رقابت در برابر قریش</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دوم مهاجرین بودند آنان که در صدر اسلام همراه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آزار و اذیت مشرکین مکه به مدینه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اینان نیز بعد از شنیدن اجتماع انصار در سقیفه خانۀ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کرده و خود راسریعابه این محل رساندند و مدعی امر خلافت شدند که از جملۀ افراد برجسته و فعال آنها ابوبکر،عمر و ابوعبیدۀ جراح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ذکر است که همگی مهاجرین، طرفدار به خلافت رسیدن ابوبکر نبودند و تنها عده ای معدود از آنها به دفاع و حمایت از خلیفۀ اول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ابوبکر با استفاده از اختلاف بین اوسی ها و خزرجی ها و رقابتی که بین آنها وجود داشت توانست بر کرسی خلافت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نامزدی سعد بن عباده، رئیس خزرج برای امر خلافت مورد مخالفت اسید بن حضیر رئیس قبیلۀ اوس واقع شد و به بیعت با ابوبکر منجر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قابل ذکر است که عده ای از انصار هم خواهان بیعت با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عویم بن ساعده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خلافت جز از آن اهل بیت نخواهد </w:t>
      </w:r>
      <w:bookmarkStart w:id="122" w:name="pg7424_82527"/>
    </w:p>
    <w:p>
      <w:pPr>
        <w:pStyle w:val="BookText"/>
        <w:rPr/>
      </w:pPr>
      <w:bookmarkEnd w:id="122"/>
      <w:r>
        <w:rPr>
          <w:rFonts w:ascii="IRNazanin" w:hAnsi="IRNazanin" w:eastAsia="IRNazanin"/>
          <w:color w:val="111111"/>
          <w:sz w:val="28"/>
          <w:sz w:val="28"/>
          <w:szCs w:val="28"/>
          <w:rtl w:val="true"/>
          <w:lang w:bidi="fa-IR"/>
        </w:rPr>
        <w:t>بود،همان جایی قرارش دهید که خدا قرار داده است</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منذر بن ارقم نیز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برتری کسانی که از آنها نام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ابوبکر،عمر،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نمی کنیم؛در میان این افراد کسی هست که اگر این امر را مطالبه کند با او نزاع نخواهد شد و مقصود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یعقوبی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مهاجرین و انصار هیچ شکی دربارۀ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و ابن اثیر نیز نقل کردند که انصار یا جمعی از آنان در سقیفه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جز با علی بیعت نمی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بود که سلمان،مقداد،ابوذر و عمار اراده و خواست نبی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تمامی خواستهای دیگران ترجیح دادند و جهت اجرای این خواست الهی تا آخرین لحظات عمر مردانه ماندند و پافشاری کردند</w:t>
      </w:r>
      <w:r>
        <w:rPr>
          <w:rFonts w:eastAsia="IRNazanin" w:cs="IRNazanin"/>
          <w:color w:val="111111"/>
          <w:sz w:val="28"/>
          <w:szCs w:val="28"/>
          <w:rtl w:val="true"/>
          <w:lang w:bidi="fa-IR"/>
        </w:rPr>
        <w:t>.</w:t>
      </w:r>
    </w:p>
    <w:p>
      <w:pPr>
        <w:pStyle w:val="Heading5"/>
        <w:numPr>
          <w:ilvl w:val="4"/>
          <w:numId w:val="1"/>
        </w:numPr>
        <w:rPr/>
      </w:pPr>
      <w:bookmarkStart w:id="123" w:name="__RefHeading___Toc345783_3531895371"/>
      <w:bookmarkStart w:id="124" w:name="_Toc44"/>
      <w:bookmarkEnd w:id="123"/>
      <w:r>
        <w:rPr>
          <w:rtl w:val="true"/>
        </w:rPr>
        <w:t>معرفی ارکان اربعه</w:t>
      </w:r>
      <w:bookmarkEnd w:id="124"/>
    </w:p>
    <w:p>
      <w:pPr>
        <w:pStyle w:val="Heading6"/>
        <w:numPr>
          <w:ilvl w:val="5"/>
          <w:numId w:val="1"/>
        </w:numPr>
        <w:rPr/>
      </w:pPr>
      <w:bookmarkStart w:id="125" w:name="__RefHeading___Toc345785_3531895371"/>
      <w:bookmarkStart w:id="126" w:name="_Toc45"/>
      <w:bookmarkEnd w:id="125"/>
      <w:r>
        <w:rPr>
          <w:rtl w:val="true"/>
        </w:rPr>
        <w:t>سلمان فارسی</w:t>
      </w:r>
      <w:bookmarkEnd w:id="12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 ایرانی الاصل بود</w:t>
      </w:r>
      <w:r>
        <w:rPr>
          <w:rFonts w:eastAsia="IRNazanin" w:cs="IRNazanin"/>
          <w:color w:val="111111"/>
          <w:sz w:val="28"/>
          <w:szCs w:val="28"/>
          <w:rtl w:val="true"/>
          <w:lang w:bidi="fa-IR"/>
        </w:rPr>
        <w:t xml:space="preserve">. </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اصفاهان، از دیهی که آن را جی گفتندی</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وی در ابتدا آتش پرست بود اما بعد از آشنایی با تعدادی از مسیحیان ، مسیحیت را به عنوان دین خود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بعد از فراگیری علوم و زهد و تقوی در نزد کشیشان پارسا و متبحر در علوم بوسیلۀ آنها با دین مبین اسلام آشنا می شودکه این آشنایی منجر به سفر او به حجاز و آشنایی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سلمان نامید، و به سلمان الخَیر و سلمان المحمدی ملقب گردید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ایشان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منا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الاعلام قاموس تراجم لاشهر الرجال و النساء من العرب و المستعربین و المستشرقین،ج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امتاع الاسماع بما للنبی من الاحوال و الاموال و الحفده و المتاع،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السیره النبویه،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شذرات الذهب فی اخبار من ذهب،ج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 جوار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چنان مراتب علمی رسیده بود که خود را لایق چنین توصیفاتی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سلمان پرسیدندفرمود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اول و آخر را داده شده است، و آنچه پیش اوست کسی به آن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از خود ما و خانوادۀ ماست و برای شما همچون لقمان حکیم است</w:t>
      </w:r>
      <w:r>
        <w:rPr>
          <w:rFonts w:eastAsia="IRNazanin" w:cs="IRNazanin"/>
          <w:color w:val="111111"/>
          <w:sz w:val="28"/>
          <w:szCs w:val="28"/>
          <w:rtl w:val="true"/>
          <w:lang w:bidi="fa-IR"/>
        </w:rPr>
        <w:t xml:space="preserve">...» </w:t>
      </w:r>
      <w:r>
        <w:rPr>
          <w:rStyle w:val="FootnoteAnchor"/>
          <w:rtl w:val="true"/>
        </w:rPr>
        <w:footnoteReference w:id="253"/>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روی زانوی سلمان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 قوم این به خداوندی که جان من به دست اوست اگر ایمان به پروین آویخته باشد مردان پارس بدان دست یابند</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وی در زهد و تقوی نیز دارای مراتب عالی و والایی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بصری نقل می کند که می گفته است مقرری سلمان پنج هزار درهم بود در حالی که بر سه هزار تن فرماندهی داشت، در عبای کهنه ای برای مردم خطبه می خواند که نیمی از آن را زیر خود می گسترد و نیمی از آن را بر خود می انداخت و هر گاه مقرری او را می دادند انفاق می کرد و از دستمزد کار خود زندگی می کرد</w:t>
      </w:r>
      <w:r>
        <w:rPr>
          <w:rFonts w:eastAsia="IRNazanin" w:cs="IRNazanin"/>
          <w:color w:val="111111"/>
          <w:sz w:val="28"/>
          <w:szCs w:val="28"/>
          <w:rtl w:val="true"/>
          <w:lang w:bidi="fa-IR"/>
        </w:rPr>
        <w:t>.»</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 جنگ خندق و دیگر جنگ 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bookmarkStart w:id="127" w:name="pg7424_82529"/>
    </w:p>
    <w:p>
      <w:pPr>
        <w:pStyle w:val="BookText"/>
        <w:rPr/>
      </w:pPr>
      <w:bookmarkEnd w:id="127"/>
      <w:r>
        <w:rPr>
          <w:rFonts w:ascii="IRNazanin" w:hAnsi="IRNazanin" w:eastAsia="IRNazanin"/>
          <w:color w:val="111111"/>
          <w:sz w:val="28"/>
          <w:sz w:val="28"/>
          <w:szCs w:val="28"/>
          <w:rtl w:val="true"/>
          <w:lang w:bidi="fa-IR"/>
        </w:rPr>
        <w:t>همراه ایشان بود وحمایت خویش را از ایشان دریغ ننمود</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 xml:space="preserve">در زمان خلیفۀ دوم، در فتح قادسیه حضور داشت و به دستور خلیفه، حاکم مدائن شد و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مدائن وفات کرد</w:t>
      </w:r>
      <w:r>
        <w:rPr>
          <w:rFonts w:eastAsia="IRNazanin" w:cs="IRNazanin"/>
          <w:color w:val="111111"/>
          <w:sz w:val="28"/>
          <w:szCs w:val="28"/>
          <w:rtl w:val="true"/>
          <w:lang w:bidi="fa-IR"/>
        </w:rPr>
        <w:t>.</w:t>
      </w:r>
    </w:p>
    <w:p>
      <w:pPr>
        <w:pStyle w:val="Heading6"/>
        <w:numPr>
          <w:ilvl w:val="5"/>
          <w:numId w:val="1"/>
        </w:numPr>
        <w:rPr/>
      </w:pPr>
      <w:bookmarkStart w:id="128" w:name="__RefHeading___Toc345787_3531895371"/>
      <w:bookmarkStart w:id="129" w:name="_Toc46"/>
      <w:bookmarkEnd w:id="128"/>
      <w:r>
        <w:rPr>
          <w:rtl w:val="true"/>
        </w:rPr>
        <w:t>مقداد بن اسود</w:t>
      </w:r>
      <w:bookmarkEnd w:id="12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مقداد بن 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مردمان حضرموت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جاهلیت به خاطر اختلافاتی که میان هم قبیله های خود داشت و منجر به درگیری شده بود منطقۀ حضر موت را ترک کرده به مکه آمد و در مکه با قبیلۀ بنی زهره هم پیمان شد و به فرزندخواندگی اسود بن یغوث زهری درآمد و به همین خاطر او را پسر اسود می دانند</w:t>
      </w:r>
      <w:r>
        <w:rPr>
          <w:rFonts w:eastAsia="IRNazanin" w:cs="IRNazanin"/>
          <w:color w:val="111111"/>
          <w:sz w:val="28"/>
          <w:szCs w:val="28"/>
          <w:rtl w:val="true"/>
          <w:lang w:bidi="fa-IR"/>
        </w:rPr>
        <w:t>.»</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جزء نخستین کسانی است که به زیر پرچم اسلام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نقل کرده که نخستین کسانی که اسلام خود را ظاهر کردند، هفت نفرند که مقداد جزء آنهاست</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وی دو بارهجرت کرد و به همین دلیل او را هاجرالهجرتین نامیدند و در جنگهای بدر و احد، در کنار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تیراندازان مشهور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همچنین در زمان خلیفۀ سوم، با این که بیش 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در فتح مصر و اسکندریه شرکت نمود و از برجستگان سپاه اسلام بود</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لااسئلکم علیه اجرا الا المودة فی القربی </w:t>
      </w:r>
      <w:r>
        <w:rPr>
          <w:rFonts w:eastAsia="IRNazanin" w:cs="IRNazanin"/>
          <w:color w:val="111111"/>
          <w:sz w:val="28"/>
          <w:szCs w:val="28"/>
          <w:rtl w:val="true"/>
          <w:lang w:bidi="fa-IR"/>
        </w:rPr>
        <w:t xml:space="preserve">" </w:t>
      </w:r>
      <w:bookmarkStart w:id="130" w:name="pg7424_82530"/>
    </w:p>
    <w:p>
      <w:pPr>
        <w:pStyle w:val="BookText"/>
        <w:rPr/>
      </w:pPr>
      <w:bookmarkEnd w:id="130"/>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این آیه کسی عمل نکرد،مگر هفت نفر و مقداد یکی از آنها بود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روزی جابر بن عبدالله انصاری دربارۀ سلمان و مقداد و ابوذر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در مورد هر کدام سخنانی گفتند تا آن که در مورد مقداد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مقداد از ماست، خداوند دشمن است با کسی که دشمن اوست و دوست است با کسی که دوست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هرگاه خواستی دعایی کنی و مستجاب شود، خدا را به نام ایشان بخوان، زیرااین نامها نزد پروردگار،بهترین هستند</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و باز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میان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جلالت و قدر و رفعت شأن سلمان فارسی و ابوذر و مقداد نبودند</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کرد</w:t>
      </w:r>
      <w:r>
        <w:rPr>
          <w:rFonts w:eastAsia="IRNazanin" w:cs="IRNazanin"/>
          <w:color w:val="111111"/>
          <w:sz w:val="28"/>
          <w:szCs w:val="28"/>
          <w:rtl w:val="true"/>
          <w:lang w:bidi="fa-IR"/>
        </w:rPr>
        <w:t>.</w:t>
      </w:r>
    </w:p>
    <w:p>
      <w:pPr>
        <w:pStyle w:val="Heading6"/>
        <w:numPr>
          <w:ilvl w:val="5"/>
          <w:numId w:val="1"/>
        </w:numPr>
        <w:rPr/>
      </w:pPr>
      <w:bookmarkStart w:id="131" w:name="__RefHeading___Toc345789_3531895371"/>
      <w:bookmarkStart w:id="132" w:name="_Toc47"/>
      <w:bookmarkEnd w:id="131"/>
      <w:r>
        <w:rPr>
          <w:rtl w:val="true"/>
        </w:rPr>
        <w:t>ابوذر غفاری</w:t>
      </w:r>
      <w:bookmarkEnd w:id="13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 بن جنادۀ غفاری، مشهور به ابوذر، یکی از اصحاب بزرگ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فضلاء یاران حضرت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مسلمانان صدر اسلام و چهارمین نفری است که به اسلام گرویده است</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در برخی روایات، او را پنجمین مسلمان 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بعد از پذیرش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خانوادۀ خود توانست نیمی از قبیلۀ غفار را به دین اسلام دعوت نماید و نیمی دیگر هم اسلام خود را منوط به آمدن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اعلام کردند که با آمدن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مدینه آنها هم به اسلام مشرف شدند</w:t>
      </w:r>
      <w:r>
        <w:rPr>
          <w:rFonts w:eastAsia="IRNazanin" w:cs="IRNazanin"/>
          <w:color w:val="111111"/>
          <w:sz w:val="28"/>
          <w:szCs w:val="28"/>
          <w:rtl w:val="true"/>
          <w:lang w:bidi="fa-IR"/>
        </w:rPr>
        <w:t xml:space="preserve">.» </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دلیر و سختکوش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 و روشن شبگیر، بر گروهها و دسته ها حمله می برد و پیاده از از سواران پیشی می گرفت</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وی به دلیل عدم حضور در مدینه در جنگ های بدر و احد حضور نداشت ولی در سایر جنگها در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مقام علمی او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علومی را فراگرفته بود که دیگر مردم از فراگرفتن آن عاجز بودند،پس آن علوم را خوب فراگرفت</w:t>
      </w:r>
      <w:r>
        <w:rPr>
          <w:rFonts w:eastAsia="IRNazanin" w:cs="IRNazanin"/>
          <w:color w:val="111111"/>
          <w:sz w:val="28"/>
          <w:szCs w:val="28"/>
          <w:rtl w:val="true"/>
          <w:lang w:bidi="fa-IR"/>
        </w:rPr>
        <w:t xml:space="preserve">.» </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هر چیزی پرسش کردم،حتی دربارۀ لمس سنگ 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لمس کن یا آن را رها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چیزی علمی به ما آموخت حتی از پرندگان آسمان</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در زهد و تقوی نیز سرآمد روزگار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از ابوذر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دربارۀ طلا و نقره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شود امید شب را ندارم و در شب امید صبح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خزانه ای داریم که بهترین کالاهای خود را در آن قرار می دهیم از محبوبم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خزانۀ انسان گور اوست</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از جمله فرمایشات ابوذر در شام – وی در زمان خلیفۀ سوم به آنجا تبعید شده بود –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حوادثی که اکنون روی می دهد، ما با آنها آشنایی نداریم، به خداوند سوگند </w:t>
      </w:r>
      <w:bookmarkStart w:id="133" w:name="pg7424_82532"/>
    </w:p>
    <w:p>
      <w:pPr>
        <w:pStyle w:val="BookText"/>
        <w:rPr/>
      </w:pPr>
      <w:bookmarkEnd w:id="133"/>
      <w:r>
        <w:rPr>
          <w:rFonts w:ascii="IRNazanin" w:hAnsi="IRNazanin" w:eastAsia="IRNazanin"/>
          <w:color w:val="111111"/>
          <w:sz w:val="28"/>
          <w:sz w:val="28"/>
          <w:szCs w:val="28"/>
          <w:rtl w:val="true"/>
          <w:lang w:bidi="fa-IR"/>
        </w:rPr>
        <w:t>این اعمال و تجاوزها در اسلام نبوده و در کتاب خدا و سنت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من می نگرم حق از بین می رود و نور خدا و حقیقت خاموش می گردد</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 xml:space="preserve">سرانجام ابوذر در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ربذه وفات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ابونعیم اصفهانی در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حلیة الاولیاء به اسناد خود نقل می نماید از ابوذر غفاری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بودم 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صالحی هستی زود است که بعد از من بلایی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امر خدای تعال</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در بیانغربت معنوی ابوذر ذکر حدیثی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اباذر،یمشی وحده،و یموت وحده، و یبعث وحده</w:t>
      </w:r>
      <w:r>
        <w:rPr>
          <w:rFonts w:eastAsia="IRNazanin" w:cs="IRNazanin"/>
          <w:color w:val="111111"/>
          <w:sz w:val="28"/>
          <w:szCs w:val="28"/>
          <w:rtl w:val="true"/>
          <w:lang w:bidi="fa-IR"/>
        </w:rPr>
        <w:t>.»</w:t>
      </w:r>
      <w:r>
        <w:rPr>
          <w:rStyle w:val="FootnoteAnchor"/>
          <w:rtl w:val="true"/>
        </w:rPr>
        <w:footnoteReference w:id="272"/>
      </w:r>
    </w:p>
    <w:p>
      <w:pPr>
        <w:pStyle w:val="Heading6"/>
        <w:numPr>
          <w:ilvl w:val="5"/>
          <w:numId w:val="1"/>
        </w:numPr>
        <w:rPr/>
      </w:pPr>
      <w:bookmarkStart w:id="134" w:name="__RefHeading___Toc345791_3531895371"/>
      <w:bookmarkStart w:id="135" w:name="_Toc48"/>
      <w:bookmarkEnd w:id="134"/>
      <w:r>
        <w:rPr>
          <w:rtl w:val="true"/>
        </w:rPr>
        <w:t>عمار بن یاسر</w:t>
      </w:r>
      <w:bookmarkEnd w:id="13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جزری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بن یاسر بن عامر ابویقظان مذحجی از نخستین افرادی است که اسلام اختیار کرد،مادر او سمیه نخستین شهید در راه خدا بود،او و پدر و مادرش از سابقین به شمار می آیند، عمار از بنی مخزوم هم به شمار می رفت چون مادرش سمیه برده یکی از مخزومیان بوده و یاسر با وی ازدواج کرده بود</w:t>
      </w:r>
      <w:r>
        <w:rPr>
          <w:rFonts w:eastAsia="IRNazanin" w:cs="IRNazanin"/>
          <w:color w:val="111111"/>
          <w:sz w:val="28"/>
          <w:szCs w:val="28"/>
          <w:rtl w:val="true"/>
          <w:lang w:bidi="fa-IR"/>
        </w:rPr>
        <w:t xml:space="preserve">.» </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عروة بن زبیرنقل می کند عمار بن یاسر از مستضعفانی بود که آنان را در مکه شکنجه می دادند تا از دین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مستضعفان کسانی هستند که در مکه نه عشیره و قوم داشتند و نه </w:t>
      </w:r>
    </w:p>
    <w:p>
      <w:pPr>
        <w:pStyle w:val="BookText"/>
        <w:rPr/>
      </w:pPr>
      <w:r>
        <w:rPr>
          <w:rFonts w:ascii="IRNazanin" w:hAnsi="IRNazanin" w:eastAsia="IRNazanin"/>
          <w:color w:val="111111"/>
          <w:sz w:val="28"/>
          <w:sz w:val="28"/>
          <w:szCs w:val="28"/>
          <w:rtl w:val="true"/>
          <w:lang w:bidi="fa-IR"/>
        </w:rPr>
        <w:t>کسی از ایشان حمایت می کرد</w:t>
      </w:r>
      <w:r>
        <w:rPr>
          <w:rFonts w:eastAsia="IRNazanin" w:cs="IRNazanin"/>
          <w:color w:val="111111"/>
          <w:sz w:val="28"/>
          <w:szCs w:val="28"/>
          <w:rtl w:val="true"/>
          <w:lang w:bidi="fa-IR"/>
        </w:rPr>
        <w:t xml:space="preserve">.» </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جنگ های بدر و خندق و تمام جنگ های دیگر همراه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عمار می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عمار را چگونه می دانید، عمار با حق است و حق هم با عمار می باشد، هر جا که عمار برود حق هم آنجا می باشد، عمار پوست بین چشم و دماغم هست و گروه ستمکاران او را خواهندکشت، عمار آنها را به طرف بهشت فرامی خواند ولی طرف مقابل او را طرف دوزخ دعوت می کند</w:t>
      </w:r>
      <w:r>
        <w:rPr>
          <w:rFonts w:eastAsia="IRNazanin" w:cs="IRNazanin"/>
          <w:color w:val="111111"/>
          <w:sz w:val="28"/>
          <w:szCs w:val="28"/>
          <w:rtl w:val="true"/>
          <w:lang w:bidi="fa-IR"/>
        </w:rPr>
        <w:t xml:space="preserve">.» </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عمار بن یاسر بر در آستان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اجازۀ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رخصت دهید،خوش آمدی،ای پاک پاکزاد</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تا نرمۀ استخوانهایش از ایمان انباشته و سرشار است</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علاوه بر احادیث ذکر شده، آیات قرآنی نیز که در شأن عمار بن یاسر نازل شده مهر تأییدی است بر شخصیت والا و گرانقدر وی و همچنین گویای درجۀ اخلاص وی در ایمان به خدا و رسول می باشد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مشرکین مکه عمار، بلال، خبّاب، عابس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آنقدر شکنجه کردند که آنها مجبور به مهاجرت شدند این آیه در حق ایشان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هاجروا فی الله من بعده ما ظلموا لنبوّئنّهم فی الدنیا حسنة و لأجر الآخرة اکبر لو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پس از ستمدیدگی، به خاطر خدا مهاجرت کردند بی تردید آنان را در دنیا جای نیکو می دهیم و بی شک پاداش آخرت </w:t>
      </w:r>
      <w:bookmarkStart w:id="136" w:name="pg7424_82534"/>
    </w:p>
    <w:p>
      <w:pPr>
        <w:pStyle w:val="BookText"/>
        <w:rPr/>
      </w:pPr>
      <w:bookmarkEnd w:id="136"/>
      <w:r>
        <w:rPr>
          <w:rFonts w:ascii="IRNazanin" w:hAnsi="IRNazanin" w:eastAsia="IRNazanin"/>
          <w:color w:val="111111"/>
          <w:sz w:val="28"/>
          <w:sz w:val="28"/>
          <w:szCs w:val="28"/>
          <w:rtl w:val="true"/>
          <w:lang w:bidi="fa-IR"/>
        </w:rPr>
        <w:t>بزرگتر است اگر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همچنین زمانی که مشرکین عمار را در اثر شکنجه مجبور به تعریف و تمجید خدایان خود و توهین به رسول خدا نمودند این آیه نازل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کفر بالله من بعده ایمانه الاّ من أکره و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مطمئن بالایمان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مجبور شود و قلب او مطمئن به ایمان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آیۀ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مبارکۀ عنکبوت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هم لا یفتنون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آنان آزموده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مبارکۀ زمر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امن هو قنت ءاناء الیل ساجدا و قائما یحذر الآخرة و یرجوا رحمة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کافر بهتر است یا آن که در ساعات شب ایستاده است بر پا و سجده کننده است</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 xml:space="preserve">سرانجام ،عمار در جنگ صفین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سنی بیش از نود سال، در دفاع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p>
    <w:p>
      <w:pPr>
        <w:pStyle w:val="Heading5"/>
        <w:numPr>
          <w:ilvl w:val="4"/>
          <w:numId w:val="1"/>
        </w:numPr>
        <w:rPr/>
      </w:pPr>
      <w:bookmarkStart w:id="137" w:name="__RefHeading___Toc345793_3531895371"/>
      <w:bookmarkStart w:id="138" w:name="_Toc49"/>
      <w:bookmarkEnd w:id="137"/>
      <w:r>
        <w:rPr>
          <w:rtl w:val="true"/>
        </w:rPr>
        <w:t>ترتیب ارکان اربعه</w:t>
      </w:r>
      <w:bookmarkEnd w:id="138"/>
    </w:p>
    <w:p>
      <w:pPr>
        <w:pStyle w:val="BookText"/>
        <w:rPr/>
      </w:pPr>
      <w:r>
        <w:rPr>
          <w:rFonts w:ascii="IRNazanin" w:hAnsi="IRNazanin" w:eastAsia="IRNazanin"/>
          <w:color w:val="111111"/>
          <w:sz w:val="28"/>
          <w:sz w:val="28"/>
          <w:szCs w:val="28"/>
          <w:rtl w:val="true"/>
          <w:lang w:bidi="fa-IR"/>
        </w:rPr>
        <w:t xml:space="preserve">از آنجایی که این چهار صحابۀ شریف و گرانقدر بر اعتقاد به منصب جانشینی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و استوار باقی ماندند و رکن و پایه ای شدند برای دیگرانی که به این جرگه پیوستند لذا آنان را ارکان اربعه یعنی رکن های چهارگانه می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عنوانی است که شیخ طوسی بر آنها نهاد و به این ترتیب آنها را ذکر کرد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نفر از ارکان اربعه است</w:t>
      </w:r>
      <w:r>
        <w:rPr>
          <w:rFonts w:eastAsia="IRNazanin" w:cs="IRNazanin"/>
          <w:color w:val="111111"/>
          <w:sz w:val="28"/>
          <w:szCs w:val="28"/>
          <w:rtl w:val="true"/>
          <w:lang w:bidi="fa-IR"/>
        </w:rPr>
        <w:t xml:space="preserve">.» </w:t>
      </w:r>
      <w:r>
        <w:rPr>
          <w:rStyle w:val="FootnoteAnchor"/>
          <w:rtl w:val="true"/>
        </w:rPr>
        <w:footnoteReference w:id="281"/>
      </w:r>
      <w:bookmarkStart w:id="139" w:name="pg7424_82535"/>
    </w:p>
    <w:p>
      <w:pPr>
        <w:pStyle w:val="BookText"/>
        <w:rPr/>
      </w:pPr>
      <w:bookmarkEnd w:id="139"/>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نفر از ارکان اربعه است</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ارکان اربعه است</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نفر از ارکان اربعه است</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گرچه عمار کمی مکث و تامل کرد اما سرانجام خود را به دیگران رسانید و نسبت به مولای خویش ادای دین کرد</w:t>
      </w:r>
      <w:r>
        <w:rPr>
          <w:rFonts w:eastAsia="IRNazanin" w:cs="IRNazanin"/>
          <w:color w:val="111111"/>
          <w:sz w:val="28"/>
          <w:szCs w:val="28"/>
          <w:rtl w:val="true"/>
          <w:lang w:bidi="fa-IR"/>
        </w:rPr>
        <w:t>.</w:t>
      </w:r>
    </w:p>
    <w:p>
      <w:pPr>
        <w:pStyle w:val="Heading5"/>
        <w:numPr>
          <w:ilvl w:val="4"/>
          <w:numId w:val="1"/>
        </w:numPr>
        <w:rPr/>
      </w:pPr>
      <w:bookmarkStart w:id="140" w:name="__RefHeading___Toc345795_3531895371"/>
      <w:bookmarkStart w:id="141" w:name="_Toc50"/>
      <w:bookmarkEnd w:id="140"/>
      <w:r>
        <w:rPr>
          <w:rtl w:val="true"/>
        </w:rPr>
        <w:t>دلائل انتخاب ارکان اربعه</w:t>
      </w:r>
      <w:bookmarkEnd w:id="14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درغوغای سقیفه، که نماد زبانه کشیدن آتش شهوت و دنیاخواهی است، آتشی که مدتها دربرابر سپر وجودی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سینه ها حبس شده بود و با کنار رفتن این سپر به یکباره سر برآورد و جهانی را بسوزاند، تنها عده ای معدود بودند که خود را در این جریان منفی حفظ کرده و پایبندی خود را به کلام خدا و رسولش، مبنی بر وصایت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افراد دیگری هم خود را دوباره بازیافته و به جرگۀ آنها ملحق شدند، اما این جسارت و شجاعت آنها بود که تمام تلاش شیطان را برای مخفی کردن حق جانشینی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ناکام گذاشت و در آن خفقان شدید، که هستیشان را تهدید می کرد به ذکر نص الهی در بیان مقام و منصب مولایشان پرداختند و عاملی شدند برای حفظ نور خدا در میان آن ظلمت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مقداد، ابوذر و عمار، این چهار رکن شیعه، بر عهد و پیمانی که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غدیر خم بسته بودند، ماندند و </w:t>
      </w:r>
    </w:p>
    <w:p>
      <w:pPr>
        <w:pStyle w:val="BookText"/>
        <w:rPr/>
      </w:pPr>
      <w:r>
        <w:rPr>
          <w:rFonts w:ascii="IRNazanin" w:hAnsi="IRNazanin" w:eastAsia="IRNazanin"/>
          <w:color w:val="111111"/>
          <w:sz w:val="28"/>
          <w:sz w:val="28"/>
          <w:szCs w:val="28"/>
          <w:rtl w:val="true"/>
          <w:lang w:bidi="fa-IR"/>
        </w:rPr>
        <w:t>این کلام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من مولای اویم علی مولای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گوهری در صدف وجود خویش حفظ کردند و مردانه و مصرانه بر این کلام ربانی و الهی ایستادگی کردند و تا آخرین لحظات عمر خویش، از این عقیده و دیدگاه ، دفاع کردند و لحظه ای از یاری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پس نکشیدند 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و امام است، زیرا که آن حضرت، برتر از دیگران بود، و تمامی جهات فضیلت و رأی و کمال در او گرد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همگی را 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ایمان به خدا گوی سبقت را از همگی ربوده، و در دانش و علم به احکام، سرآمد دیگران گردیده،و در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دشمنان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پیشرو آنها بوده،و در پارسایی و زهد و خیر و نیکی قابل مقایسه با دیگران نبود،و در نزدیکی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قرابتش با آن حضرت کسی انباز او نگشت</w:t>
      </w:r>
      <w:r>
        <w:rPr>
          <w:rFonts w:eastAsia="IRNazanin" w:cs="IRNazanin"/>
          <w:color w:val="111111"/>
          <w:sz w:val="28"/>
          <w:szCs w:val="28"/>
          <w:rtl w:val="true"/>
          <w:lang w:bidi="fa-IR"/>
        </w:rPr>
        <w:t xml:space="preserve">.» </w:t>
      </w:r>
      <w:r>
        <w:rPr>
          <w:rStyle w:val="FootnoteAnchor"/>
          <w:rtl w:val="true"/>
        </w:rPr>
        <w:footnoteReference w:id="285"/>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پذیرفتن این نص الهی، متحمل تبعیدها،کتک خوردنها،توهین ها و حقارت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آنها جانانه خطرات را به جان خریدند و وفاداری خویش را هم به خدای خویش، هم به رسول او و هم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طلبی آنها و درک صحیح و درست آموزه های نبوی، عواملی شدند بر یاری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ماندنشان در آن لحظه، که همه رفتند و جریان را به عاملین سقیفه واگذار کردند؛ خود، دلیلی است ارزشمند برای ذکر نام و احوالاتشان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عمار با کمی تامل متاثر از فتنۀ موجود، خود را به حلقۀ یاران – سلمان، مقداد و ابوذر – رساند، اما، در دفاع از مقام والای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142" w:name="pg7424_82537"/>
    </w:p>
    <w:p>
      <w:pPr>
        <w:pStyle w:val="BookText"/>
        <w:rPr/>
      </w:pPr>
      <w:bookmarkEnd w:id="142"/>
      <w:r>
        <w:rPr>
          <w:rFonts w:ascii="IRNazanin" w:hAnsi="IRNazanin" w:eastAsia="IRNazanin"/>
          <w:color w:val="111111"/>
          <w:sz w:val="28"/>
          <w:sz w:val="28"/>
          <w:szCs w:val="28"/>
          <w:rtl w:val="true"/>
          <w:lang w:bidi="fa-IR"/>
        </w:rPr>
        <w:t>، تا لحظۀ شهادت خویش ماند و کوتاهی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ادعا، ذکر حدیثی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بن اعین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 دربارۀ عمار بن یاسر چه می فرمائید ؟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عمار را رحمت کند، او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شرکت نمود و جنگید تا آنگاه که به شهادت رسید</w:t>
      </w:r>
      <w:r>
        <w:rPr>
          <w:rFonts w:eastAsia="IRNazanin" w:cs="IRNazanin"/>
          <w:color w:val="111111"/>
          <w:sz w:val="28"/>
          <w:szCs w:val="28"/>
          <w:rtl w:val="true"/>
          <w:lang w:bidi="fa-IR"/>
        </w:rPr>
        <w:t xml:space="preserve">.» </w:t>
      </w:r>
      <w:r>
        <w:rPr>
          <w:rStyle w:val="FootnoteAnchor"/>
          <w:rtl w:val="true"/>
        </w:rPr>
        <w:footnoteReference w:id="286"/>
      </w:r>
    </w:p>
    <w:p>
      <w:pPr>
        <w:pStyle w:val="Heading5"/>
        <w:numPr>
          <w:ilvl w:val="4"/>
          <w:numId w:val="1"/>
        </w:numPr>
        <w:rPr/>
      </w:pPr>
      <w:bookmarkStart w:id="143" w:name="__RefHeading___Toc345797_3531895371"/>
      <w:bookmarkStart w:id="144" w:name="_Toc51"/>
      <w:bookmarkEnd w:id="143"/>
      <w:r>
        <w:rPr>
          <w:rtl w:val="true"/>
        </w:rPr>
        <w:t>ذکر احادیثی در فضیلت ارکان اربعه</w:t>
      </w:r>
      <w:bookmarkEnd w:id="144"/>
    </w:p>
    <w:p>
      <w:pPr>
        <w:pStyle w:val="BookText"/>
        <w:rPr/>
      </w:pPr>
      <w:r>
        <w:rPr>
          <w:rFonts w:ascii="IRNazanin" w:hAnsi="IRNazanin" w:eastAsia="IRNazanin"/>
          <w:color w:val="111111"/>
          <w:sz w:val="28"/>
          <w:sz w:val="28"/>
          <w:szCs w:val="28"/>
          <w:rtl w:val="true"/>
          <w:lang w:bidi="fa-IR"/>
        </w:rPr>
        <w:t xml:space="preserve">افرادی که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سقیفه دفاع می کردند، افراد عادی و معمولی نبودند؛ بلکه آنها تربیت یافتۀ مکتب نبوی بودند و انسانهای والایی بودند که در اوج زهد و عبادت و دانش و سیاست قرار داشتند و از فرزانگان زمان بودند و در تاریخ اسلام،خدمات و فداکاریهای شگفتی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عنوان ارکان شیعه، دارای مقام رفیعی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به تعدادی از این روایات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به راستی بهشت شیفتۀ سه کس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عمار و سلمان</w:t>
      </w:r>
      <w:r>
        <w:rPr>
          <w:rFonts w:eastAsia="IRNazanin" w:cs="IRNazanin"/>
          <w:color w:val="111111"/>
          <w:sz w:val="28"/>
          <w:szCs w:val="28"/>
          <w:rtl w:val="true"/>
          <w:lang w:bidi="fa-IR"/>
        </w:rPr>
        <w:t xml:space="preserve">.» </w:t>
      </w:r>
      <w:r>
        <w:rPr>
          <w:rStyle w:val="FootnoteAnchor"/>
          <w:rtl w:val="true"/>
        </w:rPr>
        <w:footnoteReference w:id="287"/>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نفرند که خداوند به خاطر آنها باران می فرستد و روزی می دهد و یاری می کند، و آنان سلمان فارسی، مقداد بن اسود،ابوذر غفاری، عمار و حذیفه می باشند،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امام و رهبر آنها هستم، و این جماعت بر </w:t>
      </w:r>
    </w:p>
    <w:p>
      <w:pPr>
        <w:pStyle w:val="BookText"/>
        <w:rPr/>
      </w:pPr>
      <w:r>
        <w:rPr>
          <w:rFonts w:ascii="IRNazanin" w:hAnsi="IRNazanin" w:eastAsia="IRNazanin"/>
          <w:color w:val="111111"/>
          <w:sz w:val="28"/>
          <w:sz w:val="28"/>
          <w:szCs w:val="28"/>
          <w:rtl w:val="true"/>
          <w:lang w:bidi="fa-IR"/>
        </w:rPr>
        <w:t xml:space="preserve">جنازۀ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گذاردند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حق دست کشیدند و به دوران جاهلیت و تعصبات نژادی برگشتند و تنها سه نفر در حق استوار ماندند و آنان عبارت بودند از سلمان، ابوذر، مقداد و بعد عمار و گروهی دیگر به آنها ملحق شدند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از آنجایی که خداوند طبق آیۀ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مبارکۀ مائده اکمال دین را در پذیرش ولایت و امامت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لذا نپذیرفتن این خواست الهی یعنی بیرون رفتن از محدودۀ اسلام و بر خلاف آن حرکت کردن که اصطلاحا به آن مرتد می گویند و این اتفاقی است که در طی جریان سقیفه برای عدۀ زیادی از مردم پیش آمد و تنها این چهار صحابۀ بزرگوار و جماعتی که به آنها ملحق شدند توانستند خود را از این آفت فکری و عقیدتی و ایمانی حفظ کنند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امر کرده به دوستی چهار نفر و مرا خبر داده که آنها را دوست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کردند یا رسول الله آن چهار نفر کیانند؟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ابوذر و مقداد و سلمان</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و نمونه های فراوان دیگر</w:t>
      </w:r>
      <w:r>
        <w:rPr>
          <w:rFonts w:eastAsia="IRNazanin" w:cs="IRNazanin"/>
          <w:color w:val="111111"/>
          <w:sz w:val="28"/>
          <w:szCs w:val="28"/>
          <w:rtl w:val="true"/>
          <w:lang w:bidi="fa-IR"/>
        </w:rPr>
        <w:t xml:space="preserve">. </w:t>
      </w:r>
      <w:bookmarkStart w:id="145" w:name="pg7424_82539"/>
    </w:p>
    <w:p>
      <w:pPr>
        <w:pStyle w:val="Heading5"/>
        <w:numPr>
          <w:ilvl w:val="4"/>
          <w:numId w:val="1"/>
        </w:numPr>
        <w:rPr/>
      </w:pPr>
      <w:bookmarkStart w:id="146" w:name="__RefHeading___Toc345799_3531895371"/>
      <w:bookmarkStart w:id="147" w:name="_Toc52"/>
      <w:bookmarkEnd w:id="145"/>
      <w:bookmarkEnd w:id="146"/>
      <w:r>
        <w:rPr>
          <w:rtl w:val="true"/>
        </w:rPr>
        <w:t>تعاریف</w:t>
      </w:r>
      <w:bookmarkEnd w:id="147"/>
    </w:p>
    <w:p>
      <w:pPr>
        <w:pStyle w:val="Heading6"/>
        <w:numPr>
          <w:ilvl w:val="5"/>
          <w:numId w:val="1"/>
        </w:numPr>
        <w:rPr/>
      </w:pPr>
      <w:bookmarkStart w:id="148" w:name="__RefHeading___Toc345801_3531895371"/>
      <w:bookmarkStart w:id="149" w:name="_Toc53"/>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فرزند حضرت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 بنت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دوران کودکی را در محضر نبی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گذراندن مراحل کمال طی کرد و تبدیل شد به یک حامی سرسخت و از جان گذشته برای دین مبین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شایستگی ها و توانمندی های فراوان و نامحدودی در زمینه های مختلف از جمله علم،حلم،زهد،عدالت،و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وبرترین شخصیت دینی بعد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احادیث بسیاری از شیعه و اهل سنت در تعالی روح، بلندای اندیشه، اوج زهد، وسعت عدالت، اخلاص در ایمان ،شگفتی حلم و عظمت شخصیت ایشان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بی بدیل ایشان شخصیت منحصر به فردی است که همواره دوست و دشمن او را ستوده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مبارک ایشان به اذن الهی و توسط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دامادی،برادری و جانشینی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اولین امام شیعیان تداوم بخش رسالت نبوی است در قالب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سمتی است که خداوند به وسیلۀ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و امامان بعد، از نسل او، بخشید</w:t>
      </w:r>
      <w:r>
        <w:rPr>
          <w:rFonts w:eastAsia="IRNazanin" w:cs="IRNazanin"/>
          <w:color w:val="111111"/>
          <w:sz w:val="28"/>
          <w:szCs w:val="28"/>
          <w:rtl w:val="true"/>
          <w:lang w:bidi="fa-IR"/>
        </w:rPr>
        <w:t>.</w:t>
      </w:r>
    </w:p>
    <w:p>
      <w:pPr>
        <w:pStyle w:val="Heading6"/>
        <w:numPr>
          <w:ilvl w:val="5"/>
          <w:numId w:val="1"/>
        </w:numPr>
        <w:rPr/>
      </w:pPr>
      <w:bookmarkStart w:id="150" w:name="__RefHeading___Toc345803_3531895371"/>
      <w:bookmarkStart w:id="151" w:name="_Toc54"/>
      <w:bookmarkEnd w:id="150"/>
      <w:r>
        <w:rPr>
          <w:rtl w:val="true"/>
        </w:rPr>
        <w:t xml:space="preserve">امام علی </w:t>
      </w:r>
      <w:r>
        <w:rPr>
          <w:rtl w:val="true"/>
        </w:rPr>
        <w:t>(</w:t>
      </w:r>
      <w:r>
        <w:rPr>
          <w:rtl w:val="true"/>
        </w:rPr>
        <w:t>عَلَيْه السَّلاَمُ</w:t>
      </w:r>
      <w:r>
        <w:rPr>
          <w:rtl w:val="true"/>
        </w:rPr>
        <w:t>)</w:t>
      </w:r>
      <w:bookmarkEnd w:id="151"/>
    </w:p>
    <w:p>
      <w:pPr>
        <w:pStyle w:val="Heading6"/>
        <w:numPr>
          <w:ilvl w:val="5"/>
          <w:numId w:val="1"/>
        </w:numPr>
        <w:rPr/>
      </w:pPr>
      <w:bookmarkStart w:id="152" w:name="__RefHeading___Toc345805_3531895371"/>
      <w:bookmarkStart w:id="153" w:name="_Toc55"/>
      <w:bookmarkEnd w:id="152"/>
      <w:r>
        <w:rPr>
          <w:rtl w:val="true"/>
        </w:rPr>
        <w:t>صحابه</w:t>
      </w:r>
      <w:bookmarkEnd w:id="15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جمع صاحب و به معنی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همنشینان،مصاحبان، دوستان،یاران</w:t>
      </w:r>
      <w:r>
        <w:rPr>
          <w:rFonts w:eastAsia="IRNazanin" w:cs="IRNazanin"/>
          <w:color w:val="111111"/>
          <w:sz w:val="28"/>
          <w:szCs w:val="28"/>
          <w:rtl w:val="true"/>
          <w:lang w:bidi="fa-IR"/>
        </w:rPr>
        <w:t xml:space="preserve">. </w:t>
      </w:r>
      <w:bookmarkStart w:id="154" w:name="pg7424_82540"/>
    </w:p>
    <w:p>
      <w:pPr>
        <w:pStyle w:val="BookText"/>
        <w:rPr/>
      </w:pPr>
      <w:bookmarkEnd w:id="15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کسانی که درک محضر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می باشد</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لذا در تاریخ اسلام ، واژۀ صحابه، در معنای اصطلاحی به کسانی اطلاق می شود که به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رسیده و مدتی با آن حضرت صحبت داشته اند و این به معنای پیروی تمام و کمال همۀ آن افراد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شئونات ،اعم از اخلاق،گفتار،کردار و غیره،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 واژۀ صحابه، اطلاق عام بوده و تنها عده ای معدود از خیل صحابه،با برخورداری از درجۀ بالایی از اخلاص در ایمان ،شایستگی پیروی از آن حضرت را داشته اند مانند سلمان، مقداد، ابوذر و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صحابه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انحراف فکری و عقیدتی شدند و از پذیرفتن ولایت و امامت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زدند و فکر و اندیشۀ خود را که مبنی بر تمایلات نفسانی بود بر خواست خدا و خواست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دیگر کسانی بودند که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مقام ولایت و امامت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کردند و در تمامی لحظات سخت یاور و پشتیبان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مانند سلمان،مقداد،ابوذر،عمار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ابوایوب انصاری،خباب بن ارت،رفاعة بن رافع بن مالک انصاری خزرجی،قیس بن سعد بن عباده و</w:t>
      </w:r>
      <w:r>
        <w:rPr>
          <w:rFonts w:eastAsia="IRNazanin" w:cs="IRNazanin"/>
          <w:color w:val="111111"/>
          <w:sz w:val="28"/>
          <w:szCs w:val="28"/>
          <w:rtl w:val="true"/>
          <w:lang w:bidi="fa-IR"/>
        </w:rPr>
        <w:t xml:space="preserve">... .» </w:t>
      </w:r>
      <w:r>
        <w:rPr>
          <w:rStyle w:val="FootnoteAnchor"/>
          <w:rtl w:val="true"/>
        </w:rPr>
        <w:footnoteReference w:id="292"/>
      </w:r>
      <w:r>
        <w:rPr>
          <w:rFonts w:ascii="IRNazanin" w:hAnsi="IRNazanin" w:eastAsia="IRNazanin"/>
          <w:color w:val="111111"/>
          <w:sz w:val="28"/>
          <w:sz w:val="28"/>
          <w:szCs w:val="28"/>
          <w:rtl w:val="true"/>
          <w:lang w:bidi="fa-IR"/>
        </w:rPr>
        <w:t>که در این رساله منظور از صحابه به طور خاص ارکان اربعه است که در این گروه جای دارند</w:t>
      </w:r>
      <w:r>
        <w:rPr>
          <w:rFonts w:eastAsia="IRNazanin" w:cs="IRNazanin"/>
          <w:color w:val="111111"/>
          <w:sz w:val="28"/>
          <w:szCs w:val="28"/>
          <w:rtl w:val="true"/>
          <w:lang w:bidi="fa-IR"/>
        </w:rPr>
        <w:t>.</w:t>
      </w:r>
    </w:p>
    <w:p>
      <w:pPr>
        <w:pStyle w:val="Heading6"/>
        <w:numPr>
          <w:ilvl w:val="5"/>
          <w:numId w:val="1"/>
        </w:numPr>
        <w:rPr/>
      </w:pPr>
      <w:bookmarkStart w:id="155" w:name="__RefHeading___Toc345807_3531895371"/>
      <w:bookmarkStart w:id="156" w:name="_Toc56"/>
      <w:bookmarkEnd w:id="155"/>
      <w:r>
        <w:rPr>
          <w:rtl w:val="true"/>
        </w:rPr>
        <w:t>یاران</w:t>
      </w:r>
      <w:bookmarkEnd w:id="15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در لغت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محبوب، معشوق، دوست، رفیق، کمک </w:t>
      </w:r>
      <w:bookmarkStart w:id="157" w:name="pg7424_82541"/>
    </w:p>
    <w:p>
      <w:pPr>
        <w:pStyle w:val="BookText"/>
        <w:rPr/>
      </w:pPr>
      <w:bookmarkEnd w:id="157"/>
      <w:r>
        <w:rPr>
          <w:rFonts w:ascii="IRNazanin" w:hAnsi="IRNazanin" w:eastAsia="IRNazanin"/>
          <w:color w:val="111111"/>
          <w:sz w:val="28"/>
          <w:sz w:val="28"/>
          <w:szCs w:val="28"/>
          <w:rtl w:val="true"/>
          <w:lang w:bidi="fa-IR"/>
        </w:rPr>
        <w:t xml:space="preserve">کار، ناصر،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مترادف یار،همنشین،معاشر و همراه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 در لغت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بادیگری نشست و برخاست و معاشرت کند، هم نشست، جلیس، معاشر، همدم</w:t>
      </w:r>
      <w:r>
        <w:rPr>
          <w:rFonts w:eastAsia="IRNazanin" w:cs="IRNazanin"/>
          <w:color w:val="111111"/>
          <w:sz w:val="28"/>
          <w:szCs w:val="28"/>
          <w:rtl w:val="true"/>
          <w:lang w:bidi="fa-IR"/>
        </w:rPr>
        <w:t>... .»</w:t>
      </w:r>
      <w:r>
        <w:rPr>
          <w:rStyle w:val="FootnoteAnchor"/>
          <w:rtl w:val="true"/>
        </w:rPr>
        <w:footnoteReference w:id="294"/>
      </w:r>
      <w:r>
        <w:rPr>
          <w:rFonts w:ascii="IRNazanin" w:hAnsi="IRNazanin" w:eastAsia="IRNazanin"/>
          <w:color w:val="111111"/>
          <w:sz w:val="28"/>
          <w:sz w:val="28"/>
          <w:szCs w:val="28"/>
          <w:rtl w:val="true"/>
          <w:lang w:bidi="fa-IR"/>
        </w:rPr>
        <w:t xml:space="preserve">معاشر نیز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کسی زندگی کننده، یار، رفیق، دوست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معین،</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یا چند کس که با هم راهی را طی کنند، هم سفر، متحد، باتفاق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طی طریق</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در کاربرد واژۀ صحابه و یاران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عنوان پایان نامه، توجه به معنای عام واژگانی مانند یار،همنشین،معاشر و همراه نبوده ، بلکه مراد ، معنای خاص این واژگان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یاری یاری کننده نیست وهرهمراهی تمام کننده راه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 منظور از صحابه و یاران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حقیقت ، پیروان راستین و یاران یاری کننده و صاحبان استقامت در رهروی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 بر حق ایشان،امیرالمؤمنین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تاریخ اسلام به نام شیعه شناخته شده اند و به طور اخص تاکید بر چهار صحابه بزرگوار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سلمان، مقداد، ابوذر و عمار می باشد</w:t>
      </w:r>
      <w:r>
        <w:rPr>
          <w:rFonts w:eastAsia="IRNazanin" w:cs="IRNazanin"/>
          <w:color w:val="111111"/>
          <w:sz w:val="28"/>
          <w:szCs w:val="28"/>
          <w:rtl w:val="true"/>
          <w:lang w:bidi="fa-IR"/>
        </w:rPr>
        <w:t>.</w:t>
      </w:r>
    </w:p>
    <w:p>
      <w:pPr>
        <w:pStyle w:val="Heading6"/>
        <w:numPr>
          <w:ilvl w:val="5"/>
          <w:numId w:val="1"/>
        </w:numPr>
        <w:rPr/>
      </w:pPr>
      <w:bookmarkStart w:id="158" w:name="__RefHeading___Toc345809_3531895371"/>
      <w:bookmarkStart w:id="159" w:name="_Toc57"/>
      <w:bookmarkEnd w:id="158"/>
      <w:r>
        <w:rPr>
          <w:rtl w:val="true"/>
        </w:rPr>
        <w:t>جانشین</w:t>
      </w:r>
      <w:bookmarkEnd w:id="15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واژگان مورد بررسی، کلمۀ جانشین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یعنی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جای دیگری نشیند و وظائف او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مقام </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ولیعهد</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برای دانستن معنای وصایت و جانشینی که در مورد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 دانستن چند واژه لازم و ضروری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در لغت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 دهنده، کسی که وصیت کند، سفارش کننده، کسی که به وی وصیت شده، سفارش شده</w:t>
      </w:r>
      <w:r>
        <w:rPr>
          <w:rFonts w:eastAsia="IRNazanin" w:cs="IRNazanin"/>
          <w:color w:val="111111"/>
          <w:sz w:val="28"/>
          <w:szCs w:val="28"/>
          <w:rtl w:val="true"/>
          <w:lang w:bidi="fa-IR"/>
        </w:rPr>
        <w:t xml:space="preserve">... » </w:t>
      </w:r>
      <w:r>
        <w:rPr>
          <w:rStyle w:val="FootnoteAnchor"/>
          <w:rtl w:val="true"/>
        </w:rPr>
        <w:footnoteReference w:id="29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وصایت در لغت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وصی، نصیحت، وصیت، سفارش</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در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اندرز، نصیحت، سفارش کسی به یک یا چند تن بر اجرای اعمال و دخل و تصرف در اموال وی پس از مرگ او </w:t>
      </w:r>
      <w:r>
        <w:rPr>
          <w:rFonts w:eastAsia="IRNazanin" w:cs="IRNazanin"/>
          <w:color w:val="111111"/>
          <w:sz w:val="28"/>
          <w:szCs w:val="28"/>
          <w:rtl w:val="true"/>
          <w:lang w:bidi="fa-IR"/>
        </w:rPr>
        <w:t xml:space="preserve">...» </w:t>
      </w:r>
      <w:r>
        <w:rPr>
          <w:rStyle w:val="FootnoteAnchor"/>
          <w:rtl w:val="true"/>
        </w:rPr>
        <w:footnoteReference w:id="30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امر جانشینی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اهمیت است توجه به این نکته است که وصایت به معنای وصیت تملیکی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وصیت تملیکی، وصیت کننده نسبت به دارایی و ماترک خود که به ارث می نهد وصیت می کند و این یک مسئلۀ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تملیکی، وصیت بر ارادۀ شخصی وصیت کننده قائم بوده و بر اموال و ماترک شخصی او تعلق می گیرد هر چند در کیفیت وصیت، رعایت احکام شرعی مد نظر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در امر جانشینی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 موضوع وصیت شخصی است و نه ارادۀ حاکم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خود مسئلۀ نبوت نیز امری غیر شخصی و مبتنی بر ارادۀ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نیابت و جانشینی آن در مقام امامت نیز عقلا امری است تفویضی و قائم بر ارادۀ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وصایت در موضوع جانشینی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لحاظ موضوع هم از جهت ارادۀ حاکم بر آن با وصیت و ارث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و آیۀ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الرسول بلغ ما انزل الیک من ربک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احادیثی همچون یوم الدار، منزلت، سفینه، ثقلین و غیره که مورد وثوق فریقین عامه و خاصّه است، مؤید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یک نکته حائز اهمیت است وآن این که، خلافت اعم از حکومت است و در جانشینی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ظاهری حکومت از آل الله غصب شد و گرنه، خلافت ، که براساس وصایت مبتنی بر ارادۀ الهی است، متعلق به آل الله بوده و همواره خواهد بود تا آن دم که حکومت ظاهری، در قیام آن موعود پاکیزه به آن ضمیمه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تایید این ادعا به موارد ذیل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مبارکۀ نساء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ایها الذین آمنوا اطیعوا الله و اطیعوا الرسول و اولی الامر منکم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مبارکۀ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مباهله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حاجک فیه من بعده ما جاءک من العلم فقل تعالوا ندع ابنائنا و ابنائکم و نسائنا و نسائکم و انفسنا و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فراوان دیگر</w:t>
      </w:r>
      <w:r>
        <w:rPr>
          <w:rFonts w:eastAsia="IRNazanin" w:cs="IRNazanin"/>
          <w:color w:val="111111"/>
          <w:sz w:val="28"/>
          <w:szCs w:val="28"/>
          <w:rtl w:val="true"/>
          <w:lang w:bidi="fa-IR"/>
        </w:rPr>
        <w:t xml:space="preserve">. </w:t>
      </w:r>
      <w:bookmarkStart w:id="160" w:name="pg7424_82544"/>
    </w:p>
    <w:p>
      <w:pPr>
        <w:pStyle w:val="BookText"/>
        <w:rPr/>
      </w:pPr>
      <w:bookmarkEnd w:id="160"/>
      <w:r>
        <w:rPr>
          <w:rFonts w:ascii="IRNazanin" w:hAnsi="IRNazanin" w:eastAsia="IRNazanin"/>
          <w:color w:val="111111"/>
          <w:sz w:val="28"/>
          <w:sz w:val="28"/>
          <w:szCs w:val="28"/>
          <w:rtl w:val="true"/>
          <w:lang w:bidi="fa-IR"/>
        </w:rPr>
        <w:t xml:space="preserve">در زمینۀ احادیث هم لازم است به حدیث معروف غدیر خم و یا حدیث ثقین، حدیث یوم الانذار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رساله آیات و روایات فوق همراه با موارد دیگر مورد بررسی و توجه بیشتری قرار گرفته اند</w:t>
      </w:r>
      <w:r>
        <w:rPr>
          <w:rFonts w:eastAsia="IRNazanin" w:cs="IRNazanin"/>
          <w:color w:val="111111"/>
          <w:sz w:val="28"/>
          <w:szCs w:val="28"/>
          <w:rtl w:val="true"/>
          <w:lang w:bidi="fa-IR"/>
        </w:rPr>
        <w:t>.)</w:t>
      </w:r>
    </w:p>
    <w:p>
      <w:pPr>
        <w:pStyle w:val="Heading6"/>
        <w:numPr>
          <w:ilvl w:val="5"/>
          <w:numId w:val="1"/>
        </w:numPr>
        <w:rPr/>
      </w:pPr>
      <w:bookmarkStart w:id="161" w:name="__RefHeading___Toc345811_3531895371"/>
      <w:bookmarkStart w:id="162" w:name="_Toc58"/>
      <w:bookmarkEnd w:id="161"/>
      <w:r>
        <w:rPr>
          <w:rtl w:val="true"/>
        </w:rPr>
        <w:t>تبیین</w:t>
      </w:r>
      <w:bookmarkEnd w:id="162"/>
    </w:p>
    <w:p>
      <w:pPr>
        <w:pStyle w:val="BookText"/>
        <w:rPr/>
      </w:pPr>
      <w:r>
        <w:rPr>
          <w:rFonts w:ascii="IRNazanin" w:hAnsi="IRNazanin" w:eastAsia="IRNazanin"/>
          <w:color w:val="111111"/>
          <w:sz w:val="28"/>
          <w:sz w:val="28"/>
          <w:szCs w:val="28"/>
          <w:rtl w:val="true"/>
          <w:lang w:bidi="fa-IR"/>
        </w:rPr>
        <w:t>تبیین در لغت یعنی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کردن،آشکار کردن،روشن شدن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گفتن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گویی</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اینها معانی تبیین در لغت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از بکار بردن این واژه در عنوان پایان نامه صرف بیان کردن مقام جانشینی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منظور آنست که این چهار صحابۀ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سلمان،مقداد،ابوذر و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سعی و تلاش خود را به کار بستند تا شأن و شخصیت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رفیع امامت ایشان را در میان مردم جابیندازند و اینگونه آنان را با جایگاه والای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آشناسازند و به سمت و سوی ایشان کشانند</w:t>
      </w:r>
      <w:r>
        <w:rPr>
          <w:rFonts w:eastAsia="IRNazanin" w:cs="IRNazanin"/>
          <w:color w:val="111111"/>
          <w:sz w:val="28"/>
          <w:szCs w:val="28"/>
          <w:rtl w:val="true"/>
          <w:lang w:bidi="fa-IR"/>
        </w:rPr>
        <w:t>.</w:t>
      </w:r>
    </w:p>
    <w:p>
      <w:pPr>
        <w:pStyle w:val="Heading5"/>
        <w:numPr>
          <w:ilvl w:val="4"/>
          <w:numId w:val="1"/>
        </w:numPr>
        <w:rPr/>
      </w:pPr>
      <w:bookmarkStart w:id="163" w:name="__RefHeading___Toc345813_3531895371"/>
      <w:bookmarkStart w:id="164" w:name="_Toc59"/>
      <w:bookmarkEnd w:id="163"/>
      <w:r>
        <w:rPr>
          <w:rtl w:val="true"/>
        </w:rPr>
        <w:t>ارکان اربعه</w:t>
      </w:r>
      <w:bookmarkEnd w:id="16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ما از ارکان اربعه سلمان،مقداد،ابوذر و عمار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چهار رکن رکین اسلام و از اصحاب برجستۀ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همچنین از یاران وفادار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حمایتهای مؤثر و ماندگاری در رابطه با ایشان از خود بجای گذاشتند البته بطور مفصل قبلا توضیحاتی داده شده است</w:t>
      </w:r>
      <w:r>
        <w:rPr>
          <w:rFonts w:eastAsia="IRNazanin" w:cs="IRNazanin"/>
          <w:color w:val="111111"/>
          <w:sz w:val="28"/>
          <w:szCs w:val="28"/>
          <w:rtl w:val="true"/>
          <w:lang w:bidi="fa-IR"/>
        </w:rPr>
        <w:t xml:space="preserve">. </w:t>
      </w:r>
      <w:bookmarkStart w:id="165" w:name="pg7424_82545"/>
    </w:p>
    <w:p>
      <w:pPr>
        <w:pStyle w:val="Heading5"/>
        <w:numPr>
          <w:ilvl w:val="4"/>
          <w:numId w:val="1"/>
        </w:numPr>
        <w:rPr/>
      </w:pPr>
      <w:bookmarkStart w:id="166" w:name="__RefHeading___Toc345815_3531895371"/>
      <w:bookmarkStart w:id="167" w:name="_Toc60"/>
      <w:bookmarkEnd w:id="165"/>
      <w:bookmarkEnd w:id="166"/>
      <w:r>
        <w:rPr>
          <w:rtl w:val="true"/>
        </w:rPr>
        <w:t>سقیفۀ بنی ساعده</w:t>
      </w:r>
      <w:bookmarkEnd w:id="16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سقیفه بنی ساعده در مجاورت مسجد بنی ساعده، و نزدیکی چاه بضاعه واقع شده است</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محلی بود که مردم جهت مشورت در کارهایشان در آنجا گردهم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بعد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شهرتی فراگیر شد زیرا تجمع عده ای از انصار به سرکردگی سعد بن عباده و عده ای از اهل مدینه از جمله ابوبکر ،عمر ،ابوعبیده جراح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منجر به برکناری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ظاهری خلافت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جایگزینی ابوبکر به جای ایشان شد و این یعنی شروع اختلاف در میان امت اسلام و سقیفه محل و مرکز این اختلاف بود</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8" w:name="pg7424_82547"/>
      <w:bookmarkStart w:id="169" w:name="pg7424_82547"/>
      <w:bookmarkEnd w:id="169"/>
    </w:p>
    <w:p>
      <w:pPr>
        <w:pStyle w:val="Heading3"/>
        <w:numPr>
          <w:ilvl w:val="2"/>
          <w:numId w:val="1"/>
        </w:numPr>
        <w:rPr/>
      </w:pPr>
      <w:bookmarkStart w:id="170" w:name="pg7424_82547"/>
      <w:bookmarkStart w:id="171" w:name="__RefHeading___Toc345817_3531895371"/>
      <w:bookmarkStart w:id="172" w:name="_Toc61"/>
      <w:bookmarkEnd w:id="170"/>
      <w:bookmarkEnd w:id="171"/>
      <w:r>
        <w:rPr>
          <w:rtl w:val="true"/>
        </w:rPr>
        <w:t xml:space="preserve">فصل دوم </w:t>
      </w:r>
      <w:r>
        <w:rPr>
          <w:rtl w:val="true"/>
        </w:rPr>
        <w:t xml:space="preserve">: </w:t>
      </w:r>
      <w:r>
        <w:rPr>
          <w:rtl w:val="true"/>
        </w:rPr>
        <w:t>بررسی و تحلیل جریان سقیفه و واکنش ارکان اربعه</w:t>
      </w:r>
      <w:bookmarkEnd w:id="17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3" w:name="__RefHeading___Toc345819_3531895371"/>
      <w:bookmarkStart w:id="174" w:name="_Toc62"/>
      <w:bookmarkEnd w:id="173"/>
      <w:r>
        <w:rPr>
          <w:rtl w:val="true"/>
        </w:rPr>
        <w:t>اشاره</w:t>
      </w:r>
      <w:bookmarkStart w:id="175" w:name="pg7424_82548"/>
      <w:bookmarkEnd w:id="174"/>
    </w:p>
    <w:p>
      <w:pPr>
        <w:pStyle w:val="Heading4"/>
        <w:numPr>
          <w:ilvl w:val="3"/>
          <w:numId w:val="1"/>
        </w:numPr>
        <w:rPr/>
      </w:pPr>
      <w:bookmarkStart w:id="176" w:name="__RefHeading___Toc345821_3531895371"/>
      <w:bookmarkStart w:id="177" w:name="_Toc63"/>
      <w:bookmarkEnd w:id="175"/>
      <w:bookmarkEnd w:id="176"/>
      <w:r>
        <w:rPr>
          <w:rtl w:val="true"/>
        </w:rPr>
        <w:t>مقدمه</w:t>
      </w:r>
      <w:bookmarkEnd w:id="17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وفات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سقیفه پیش آمد که ماحصل آن بر کناری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صورت ظاهری، از رهبری حکومت اسلامی و قرار دادن دیگری در این مسند بود و این یعنی شروع تفرقه و اختلاف در 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جریان به وجود آمده حمایت کردند و مدافع خلافت خلیفۀ اول شدند و عده ای دیگر از صحابه، همچون سلمان، مقداد ،ابوذر و عمار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مخالفت با آن پرداختند و تاکید کردند که این سمت، به نص الهی، توسط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اعلام شده که نمونۀ بارز آن در غدیر خم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مخالفتها و یادآوری احادیث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و منزلت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همان روزهای نخستین سقیفه تا آخرین لحظات حیات شریف این چهار صحابۀ بزرگوار،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ایشان به نحوی حمایت خویش را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کردند و عواقب آن را هم به جان خریدندو توانستند تاثیر مثبت و بسزائی در گسترش تشیع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پستی و بلندیهای روزگار قرار گرفتند ،اما محکم و استوار ماندند و لحظه ای از دیدگاه خود پا پس نکشیدند؛ مانند ابوذر که گرمای سوزان و طاقت فرسای ربذه را تحمل کرد و همچنان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وصی و جانشین بر حق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نمود و یا عمار، با این که بیش از نود سال سن داشت، در طی دوران حکومت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کنار حضرت در جنگهای جمل و صفین ماند و شمشیر زد تا حق امام خویش را به اثبات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روزگار طعم تلخ زندگی را به آنها چشانید ،اما آنها در برابر این بدی، حلاوت و شیرینی ولایتمداری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رگهای جامعه تزریق کردند، </w:t>
      </w:r>
      <w:bookmarkStart w:id="178" w:name="pg7424_82549"/>
    </w:p>
    <w:p>
      <w:pPr>
        <w:pStyle w:val="BookText"/>
        <w:rPr/>
      </w:pPr>
      <w:bookmarkEnd w:id="178"/>
      <w:r>
        <w:rPr>
          <w:rFonts w:ascii="IRNazanin" w:hAnsi="IRNazanin" w:eastAsia="IRNazanin"/>
          <w:color w:val="111111"/>
          <w:sz w:val="28"/>
          <w:sz w:val="28"/>
          <w:szCs w:val="28"/>
          <w:rtl w:val="true"/>
          <w:lang w:bidi="fa-IR"/>
        </w:rPr>
        <w:t>برای آنان که می خواهند بدانند و درک بهتری از خدا و از حیات داشته باشند</w:t>
      </w:r>
      <w:r>
        <w:rPr>
          <w:rFonts w:eastAsia="IRNazanin" w:cs="IRNazanin"/>
          <w:color w:val="111111"/>
          <w:sz w:val="28"/>
          <w:szCs w:val="28"/>
          <w:rtl w:val="true"/>
          <w:lang w:bidi="fa-IR"/>
        </w:rPr>
        <w:t>.</w:t>
      </w:r>
    </w:p>
    <w:p>
      <w:pPr>
        <w:pStyle w:val="Heading4"/>
        <w:numPr>
          <w:ilvl w:val="3"/>
          <w:numId w:val="1"/>
        </w:numPr>
        <w:rPr/>
      </w:pPr>
      <w:bookmarkStart w:id="179" w:name="__RefHeading___Toc345823_3531895371"/>
      <w:bookmarkStart w:id="180" w:name="_Toc64"/>
      <w:bookmarkEnd w:id="179"/>
      <w:r>
        <w:rPr>
          <w:rtl w:val="true"/>
        </w:rPr>
        <w:t>بخش یک</w:t>
      </w:r>
      <w:r>
        <w:rPr>
          <w:rtl w:val="true"/>
        </w:rPr>
        <w:t>:</w:t>
      </w:r>
      <w:r>
        <w:rPr>
          <w:rtl w:val="true"/>
        </w:rPr>
        <w:t>بررسی عوامل پیدایش سقیفه و تحلیل آن</w:t>
      </w:r>
      <w:bookmarkEnd w:id="180"/>
    </w:p>
    <w:p>
      <w:pPr>
        <w:pStyle w:val="Heading5"/>
        <w:numPr>
          <w:ilvl w:val="4"/>
          <w:numId w:val="1"/>
        </w:numPr>
        <w:rPr/>
      </w:pPr>
      <w:bookmarkStart w:id="181" w:name="__RefHeading___Toc345825_3531895371"/>
      <w:bookmarkStart w:id="182" w:name="_Toc65"/>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عوامل اعتقادی و فرهنگی در حذف جانشین واقعی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سقیفه اگر چه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زیادی از مردم، اسلام را به عنوان دین الهی پذیرفتند ولی این بدان معنا نبود که اسلام درون آنها نهادینه شده و تبدیل به ایمان و عقیدۀ محکم شده باشد؛ چرا که پذیرش اسلام از جانب برخی به خاطر برخورداری از آیندۀ بهتر بود، زیرا روند رو به رشد اسلام گویای همه گیر شدن آن و تسلط بر جامعه و قدرتمند شدن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 از روی ترس و اجبار مجبور به پذیرش آن شدند، چرا که در غیر اینصورت جان خویش را از دست می دادند، مانند جریان فتح مکه در سال هشتم هجری توسط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عده ای هم از روی باور و ایمان قلبی پذیرای آن شدند و در این اثنا عده ای هم حزب باد بودند؛ بدین معنا که هر کجا منافعشان تامین می شد همان را پایۀ عقیدتی خود قرار می دادند که به این افراد منافقین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این مدعا به آیاتی از قرآن اشاره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الاعرابُ آمنّا قُل لم تؤمِنوا ولکن قُولوُا أسلَمنا و لما یَدخُل ِ الایمانُ فی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ایمان آوردیم،بگو ایمان نیاوردید ولکن بگویید مسلمان شدیم و هنوز ایمان در دلهای شما در نیامده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لَقُوا الذین آمَنوا قالُوا آمَنّا و إذا خَلَوا الی شیاطینهم قالوا انّا مَعَکُم انّما نَحنُ </w:t>
      </w:r>
    </w:p>
    <w:p>
      <w:pPr>
        <w:pStyle w:val="BookText"/>
        <w:rPr/>
      </w:pPr>
      <w:r>
        <w:rPr>
          <w:rFonts w:ascii="Amiri" w:hAnsi="Amiri" w:eastAsia="Amiri" w:cs="Amiri"/>
          <w:color w:val="111111"/>
          <w:sz w:val="28"/>
          <w:sz w:val="28"/>
          <w:szCs w:val="28"/>
          <w:rtl w:val="true"/>
          <w:lang w:bidi="ar-SA"/>
        </w:rPr>
        <w:t>مُستَهزؤنَ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دیدند آنان را که ایمان آوردند گفتند ایمان آوردیم و چون خلوت کردند با شیطانهای خود گفتند همانا ما با شماییم همانا ما فسوس کنندگانیم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آیات فوق ذکر نمونه های تاریخی نیز جهت درک بهتر مسئله لازم و ضروری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بین مغیرة بن شعبه و عمرو بن عاص گفتگویی در گرفت، مغیره عمرو را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نیای خود را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عبدالله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لله و انا الیه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طریق جاهلیت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به خاطر این کار سی بنده آزاد کرد</w:t>
      </w:r>
      <w:r>
        <w:rPr>
          <w:rFonts w:eastAsia="IRNazanin" w:cs="IRNazanin"/>
          <w:color w:val="111111"/>
          <w:sz w:val="28"/>
          <w:szCs w:val="28"/>
          <w:rtl w:val="true"/>
          <w:lang w:bidi="fa-IR"/>
        </w:rPr>
        <w:t>. »</w:t>
      </w:r>
      <w:r>
        <w:rPr>
          <w:rStyle w:val="FootnoteAnchor"/>
          <w:rtl w:val="true"/>
        </w:rPr>
        <w:footnoteReference w:id="3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مفسران در شأن نزول آیۀ نهم الحجرات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عبدالله بن ابی و عبدلله بن رواحه گفتگو و زد و خوردی در گرفت، و گفته اند در حق دو مرد انصاری بود یکی عشیرۀ بیشتر داشت به دیگری گفت حق خود را به قهر از تو می 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های دیگر نیز در قرآن هست که مفسران نوشته اند برای رفع خصومت های قبیله ای بود که گاهگاه پدید می گشت</w:t>
      </w:r>
      <w:r>
        <w:rPr>
          <w:rFonts w:eastAsia="IRNazanin" w:cs="IRNazanin"/>
          <w:color w:val="111111"/>
          <w:sz w:val="28"/>
          <w:szCs w:val="28"/>
          <w:rtl w:val="true"/>
          <w:lang w:bidi="fa-IR"/>
        </w:rPr>
        <w:t xml:space="preserve">.» </w:t>
      </w:r>
      <w:r>
        <w:rPr>
          <w:rStyle w:val="FootnoteAnchor"/>
          <w:rtl w:val="true"/>
        </w:rPr>
        <w:footnoteReference w:id="304"/>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وضعیت اعتقادی کسانی است که هم عصر با نبی مکرم اسلام بودند و بطور مستقیمازوجود پر فروغ ایشان بهره 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رسیدن به ایمان کسب معرفت نسبت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متعال بود؛ چرا که ،این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خداوند را آنگونه که شایسته بود برای آنان تعریف و بیان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یعنی خواست قلبی و درونی هر فرد برای رسیدن به این معرفت وایمان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p>
    <w:p>
      <w:pPr>
        <w:pStyle w:val="BookText"/>
        <w:rPr/>
      </w:pPr>
      <w:r>
        <w:rPr>
          <w:rFonts w:ascii="IRNazanin" w:hAnsi="IRNazanin" w:eastAsia="IRNazanin"/>
          <w:color w:val="111111"/>
          <w:sz w:val="28"/>
          <w:sz w:val="28"/>
          <w:szCs w:val="28"/>
          <w:rtl w:val="true"/>
          <w:lang w:bidi="fa-IR"/>
        </w:rPr>
        <w:t xml:space="preserve">خواستند، مانند سلمان، مقداد ابوذر،عمار،حذیفه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ایمان واقعی و معرفت نهایی دست یافتند و آنهایی که نخواستند ،تا ابد از دستیابی به آن محروم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مثل عمروعاص،معاویه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ضعف عقیده و دیدگاه منجر به فتنۀ سقیفه 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کفر به اسلام و ایمان به توحید، بیست و سه سال طول کشید که از این مدت ، سه سال آن مخفیانه در مکه بود، ده سال آن نیز در مکه بطور آشکار صورت گرفت و در این سیزده سال، عناد و دشمنی کفار در مکه و آزار و اذیت های آنها نسبت به آنان که اسلام آورده بودند، موجب رعب و وحشت دیگران و مانع بزرگی بر سر راه پذیرش اسلام از طرف عموم مردم شد، چرا که خوف ناشی از آزار و اذیت از طرف کفار و سران کفر، روند پذیرش دعوت را کند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مهاجرت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به مدینه و در اختیار داشتن پایگاهی به نام یثرب یا مدینة النبی، سرعت دعوت افزایش یافت و عمدۀ کسانی که به توحید گرویدند در طول ده سال آخر حیات پاکیزۀ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لذا عموم کسانی که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پیوستند، به خاطر فرصت اندک، در حقیقت از باطن کفر به ظاهر اسلام رسیده بودند، چرا که تفکر، اعتقاد ، روحیات و شخصیت آنان در کفر نهادینه شده بود و این تغییر عقیده، برای تغییر دیدگاه های آنان، در این فاصلۀ اندک، عموم را با ظواهر اسلام آشنا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جامعۀ پیش از اسلام و حتی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عربستان، جامعه ای بود فاقد هر گونه نهاد آموزشی ،کتابت ، فرهنگ مدون و مکتوب و حتی مدرسه و مکتبخانه؛ یعنی به لحاظ ساختاری ،از ابتدائی ترین ساختارهای </w:t>
      </w:r>
    </w:p>
    <w:p>
      <w:pPr>
        <w:pStyle w:val="BookText"/>
        <w:rPr/>
      </w:pPr>
      <w:r>
        <w:rPr>
          <w:rFonts w:ascii="IRNazanin" w:hAnsi="IRNazanin" w:eastAsia="IRNazanin"/>
          <w:color w:val="111111"/>
          <w:sz w:val="28"/>
          <w:sz w:val="28"/>
          <w:szCs w:val="28"/>
          <w:rtl w:val="true"/>
          <w:lang w:bidi="fa-IR"/>
        </w:rPr>
        <w:t xml:space="preserve">آموزشی نیز بی بهره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مطلقابدوی که اوج آموزش آن و اوج فرهنگ آن، شعر جاهلی، آن هم در قالب شفاهی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جامعه ای بود فاقد فرهیختگی؛ از سویی دعوت به اسلام، دعوت به تعقل، فرهنگ،فرهیختگی انسان و رشد و بلوغ انسان بر اساس آموزه های عمیق الهی بود و دعوت به دینی که معجزۀ آن کتاب است؛ آن هم کلام متعالی خدا که شکوفایی فطرت و شعور و بلوغ عقلانی را برای تعالی انسان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ایجاد تعقل دینی و تعمیق باورهای دینی در جامعه، نیازمند توسعۀ بنیانهای فرهنگی جدید بر اساس آموزه های الهی بود؛ هم در حوزۀ توحید و اخلاق و هم در اقتصاد و سیاست و روابط اجتماعی و سایر حوزه های حیات اجتماعی و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جانشینی به حق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تداوم رسالت آن رسول گرامی بود، نه در نزول وحی بلکه در تاویل آن و تعمیق اجتماعی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سقیفه اتفاق افتاد حذف این بخش دوم بود؛ لذا در هنگامۀ سقیفه، عموم مردم، مسلمانانی بودند که در سطح ظاهری در دریای عمیق اسلام شناور بودند و هنوز به عمق مفاهیم بلند اسلام و به درک درست مقام امامت نائل نیامده و ادراک دینی آنان، حائز درک اهمیت مسئلۀ حیاتی امامت و شعور لازم برای دفاع از این مقام الهی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می توان عوامل اعتقادی و فرهنگی مردم در هنگامۀ سقیفه را که منجر به حذف جانشین واقعی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بهره شدن عموم مسلمانان از امامت گردید چنین بیان کرد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ناشی از ضعف ایمان در برابر رفتار خشن عوامل حرکت کودتاگونۀ سقیفه</w:t>
      </w:r>
      <w:r>
        <w:rPr>
          <w:rFonts w:eastAsia="IRNazanin" w:cs="IRNazanin"/>
          <w:color w:val="111111"/>
          <w:sz w:val="28"/>
          <w:szCs w:val="28"/>
          <w:rtl w:val="true"/>
          <w:lang w:bidi="fa-IR"/>
        </w:rPr>
        <w:t xml:space="preserve">. </w:t>
      </w:r>
      <w:bookmarkStart w:id="183" w:name="pg7424_82553"/>
    </w:p>
    <w:p>
      <w:pPr>
        <w:pStyle w:val="BookText"/>
        <w:rPr/>
      </w:pPr>
      <w:bookmarkEnd w:id="18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منافقین با باورهای ریاکارانه شان، که بیشتر به جاهلیت گرایش داشتند تا به ایمان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عوامل قدرت طلب با برنامه ریزی های قبلی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شناخت عمیق اسلام از طریق عموم مردم که تازه مسلمانانی بودند آشنا به برخی ظواهر اسلام مانند نماز،روزه،حج،جهاد و </w:t>
      </w:r>
      <w:r>
        <w:rPr>
          <w:rFonts w:eastAsia="IRNazanin" w:cs="IRNazanin"/>
          <w:color w:val="111111"/>
          <w:sz w:val="28"/>
          <w:szCs w:val="28"/>
          <w:rtl w:val="true"/>
          <w:lang w:bidi="fa-IR"/>
        </w:rPr>
        <w:t>... .</w:t>
      </w:r>
    </w:p>
    <w:p>
      <w:pPr>
        <w:pStyle w:val="Heading5"/>
        <w:numPr>
          <w:ilvl w:val="4"/>
          <w:numId w:val="1"/>
        </w:numPr>
        <w:rPr/>
      </w:pPr>
      <w:bookmarkStart w:id="184" w:name="__RefHeading___Toc345827_3531895371"/>
      <w:bookmarkStart w:id="185" w:name="_Toc66"/>
      <w:bookmarkEnd w:id="184"/>
      <w:r>
        <w:rPr>
          <w:rtl w:val="true"/>
        </w:rPr>
        <w:t>فضای سیاسی حاکم بر جامعه بعد از سقیفه</w:t>
      </w:r>
      <w:bookmarkEnd w:id="185"/>
    </w:p>
    <w:p>
      <w:pPr>
        <w:pStyle w:val="Heading6"/>
        <w:numPr>
          <w:ilvl w:val="5"/>
          <w:numId w:val="1"/>
        </w:numPr>
        <w:rPr/>
      </w:pPr>
      <w:bookmarkStart w:id="186" w:name="__RefHeading___Toc345829_3531895371"/>
      <w:bookmarkStart w:id="187" w:name="_Toc67"/>
      <w:bookmarkEnd w:id="186"/>
      <w:r>
        <w:rPr>
          <w:rtl w:val="true"/>
        </w:rPr>
        <w:t>اشاره</w:t>
      </w:r>
      <w:bookmarkEnd w:id="18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مسئلۀ جانشینی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آیات، روایات و مستندات تاریخی در همان صدر اسلام و در زمان حیات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محرز بوده وپیامبر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مکرر این امر الهی را به مردم گوشزد می فرمودند، از جمله حدیث یوم الدار، حدیث منزلت، حدیث سفینه، حدیث ثقلین و موارد دیگر؛ بالاخص در حدیث غدیر خم که تمامی این روایات از طرف عامّه و خاصّه نقل شده است، بویژه حدیث غدیر که در حجة الوداع بیش از صد و بیست هزار نفر که در غدیر خم حضور داشتند بصورت فرد فرد و حتی زنان با نظارت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امر ایشان و بر اساس نزول وحی و امر الهی با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خلیفه و جانشین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نمودند که مستندات آن را،اعم از عامّه و خاصّه،علامه امینی در کتاب گرانسنگ خود به نام الغدیر جمع آوری نموده است؛ اما پرسشی که ذهن را مشغول می کند این است که چرا در هنگامۀ سقیفه و پس از آن عامۀ مردم جرأت بیان حقیقت را نداشتند؟ در بررسی چرایی این مسئله و کیفیت فضای سیاسی حاکم بر جامعه، </w:t>
      </w:r>
      <w:bookmarkStart w:id="188" w:name="pg7424_82554"/>
    </w:p>
    <w:p>
      <w:pPr>
        <w:pStyle w:val="BookText"/>
        <w:rPr/>
      </w:pPr>
      <w:bookmarkEnd w:id="188"/>
      <w:r>
        <w:rPr>
          <w:rFonts w:ascii="IRNazanin" w:hAnsi="IRNazanin" w:eastAsia="IRNazanin"/>
          <w:color w:val="111111"/>
          <w:sz w:val="28"/>
          <w:sz w:val="28"/>
          <w:szCs w:val="28"/>
          <w:rtl w:val="true"/>
          <w:lang w:bidi="fa-IR"/>
        </w:rPr>
        <w:t>از سقیفه به بعد، آنچه حائز اهمیت است چگونگی اعمال قدرت و ابزارهای اجرایی اعمال قدرت از طرف حاکمان سقیفه و خلفای پس از آن، می تواند این مسئلۀ غامض را روشن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 عوامل به شرح زیر بررسی می شود </w:t>
      </w:r>
      <w:r>
        <w:rPr>
          <w:rFonts w:eastAsia="IRNazanin" w:cs="IRNazanin"/>
          <w:color w:val="111111"/>
          <w:sz w:val="28"/>
          <w:szCs w:val="28"/>
          <w:rtl w:val="true"/>
          <w:lang w:bidi="fa-IR"/>
        </w:rPr>
        <w:t>:</w:t>
      </w:r>
    </w:p>
    <w:p>
      <w:pPr>
        <w:pStyle w:val="Heading6"/>
        <w:numPr>
          <w:ilvl w:val="5"/>
          <w:numId w:val="1"/>
        </w:numPr>
        <w:rPr/>
      </w:pPr>
      <w:bookmarkStart w:id="189" w:name="__RefHeading___Toc345831_3531895371"/>
      <w:bookmarkStart w:id="190" w:name="_Toc68"/>
      <w:bookmarkEnd w:id="189"/>
      <w:r>
        <w:rPr>
          <w:rtl w:val="true"/>
        </w:rPr>
        <w:t>حرمت شکنی</w:t>
      </w:r>
      <w:bookmarkEnd w:id="190"/>
    </w:p>
    <w:p>
      <w:pPr>
        <w:pStyle w:val="BookText"/>
        <w:rPr/>
      </w:pPr>
      <w:r>
        <w:rPr>
          <w:rFonts w:ascii="IRNazanin" w:hAnsi="IRNazanin" w:eastAsia="IRNazanin"/>
          <w:color w:val="111111"/>
          <w:sz w:val="28"/>
          <w:sz w:val="28"/>
          <w:szCs w:val="28"/>
          <w:rtl w:val="true"/>
          <w:lang w:bidi="fa-IR"/>
        </w:rPr>
        <w:t>حاکمان وقت،علاوه بر غصب حکومت، دست به اقدام دیگری زدند و آن تلاش برای از بین بردن حرمت و عظمت خاندان عصمت و طهارت در چشم مردمان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شریف و رفیعی که هم آیات قرآنی دال بر آن بود و هم کلام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 قرآن می 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یُریدُ اللهُ لِیُذهِبَ عَنکُمُ الرّجسَ أهل البَیتِ و یُطهّرکم تطهیراً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خدا می خواهد آلودگی را از شما اهل بیت بزداید و شما را کاملا پاکیزه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مکی با کمال تعصبی که دارد در ص</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صواعق از هفت طریق با اعتراف به صحت این واقعه مهمه را نقل نموده که این آیه در شأن محمد وعلی وفاطمه وحسن وحسین نازل گردیده وفقط این پنج تن مقدس بودند که مشمول طهارت این آیۀ شریفه واقع گردیدند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و یا آنجا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تارکٌ فیکُمُ الثقلین کِتابَ الله ِ و عترَتی أهلَ بیتی إن تمَسَّکتُم بهما فقد نَجوتم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تَضلوا بعدها ابدا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چیز بزرگ را در میان شما می گذارم که اگر به این دو چنگ زده و متمسک شدید هرگز گمراه نگردیدو قطعا نجات می یابید و این دو یکی قرآن کتاب آسمانی و دیگری عترت و اهل بیت منند</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و نمونه های فراوان دیگر کهدر این مجال به خاطر جلوگیری از طولانی شدن بحث به همین مقدار بسنده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موارد حرمت شکنی می توان به نمونه های زیر اشاره کرد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دراولین اقدام به غصب فدک پرداختند؛ ملکی که پس از فتح خیبر از طرف یهودیان خیبر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شد وپیامبر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مالکین فدک و عوالی آمدند خدمت رسول اکرم و قرارداد صلحی نمودند که نصف تمام فدک از آن حضرت باشد و نصف دیگر مال خودشان باشد</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 xml:space="preserve">و در طی این جریان نه دلائل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پذیرفتند و نه شهادت شاهدان از جمله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ایمن را، درحالی که با توجه به آیۀ تطهیر،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مصداق کامل پاکیزگی و طهارتند و کلام آنها صدق محض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فدک و خارج کردن آن از دست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از لحاظ سیاسی حذف ابزار قدرت اقتصادی از این خاندان مطهر بود، اما از سویی، با توجه به نوع برخورد و عدم پذیرش سخنان آن بزرگواران که مصادیق بارز صدق و راستی و درستی اند ، تلاش برای هتک حرمت و قداست زدایی از ایشان بود؛ آن هم قداست و پاکیزگی ای که به صراحت آیۀ تطهیر، خداوند با ارادۀ خویش به آنها عطا فرموده آست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نمونۀ دیگر حرمت شکنی ، گرفتن بیعت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معدودی است که در خانۀ حضرت تجمع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خلیفۀ وقت،عمر، به همراه گروهی به درب خانۀ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ابتدا از آنان خواست که از خانه خارج شده و به جانب ابوبکر رفته و با او بیعت کنند که این مسئله مورد پذیرش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 واقع نشد لذا عمر هیزم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اینگونه روایت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در خواست هیزم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 عمر در دست اوست بیرون آیید وگرنه خانه و اهلش را به آتش خواهم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ابوحفص، فاطمه در آن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فاطمه نیز در آن خانه باشد</w:t>
      </w:r>
      <w:r>
        <w:rPr>
          <w:rFonts w:eastAsia="IRNazanin" w:cs="IRNazanin"/>
          <w:color w:val="111111"/>
          <w:sz w:val="28"/>
          <w:szCs w:val="28"/>
          <w:rtl w:val="true"/>
          <w:lang w:bidi="fa-IR"/>
        </w:rPr>
        <w:t xml:space="preserve">.» </w:t>
      </w:r>
      <w:r>
        <w:rPr>
          <w:rStyle w:val="FootnoteAnchor"/>
          <w:rtl w:val="true"/>
        </w:rPr>
        <w:footnoteReference w:id="308"/>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ماحصل این برخورد، فاجعه ای عظیم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و شتم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،شکستن پهلوی حضرت و سقط شدن حضرت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عظمت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حدیثی از زبان خود حضرت، زمانی که در بستر بیماری بودند و خطاب به ابوبکر و عمرفرمودند،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آیا شما دو نفر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شنیدید 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من در خشنودی فاطمه است خشم من در خشم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فاطمه را دوست بدارد گویی مرا دوست داشته است، هر کس فاطمه را خشنود کند مرا خشنود کرده است و هر کس فاطمه را به خشم آورد مرا به خشم آورده است</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 xml:space="preserve">و یا در جای دیگر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فاطمه بدرستی که خداوند غضب </w:t>
      </w:r>
    </w:p>
    <w:p>
      <w:pPr>
        <w:pStyle w:val="BookText"/>
        <w:rPr/>
      </w:pPr>
      <w:r>
        <w:rPr>
          <w:rFonts w:ascii="IRNazanin" w:hAnsi="IRNazanin" w:eastAsia="IRNazanin"/>
          <w:color w:val="111111"/>
          <w:sz w:val="28"/>
          <w:sz w:val="28"/>
          <w:szCs w:val="28"/>
          <w:rtl w:val="true"/>
          <w:lang w:bidi="fa-IR"/>
        </w:rPr>
        <w:t>می کند به غضب تو و راضی می شود به رضای تو</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حرمتی دیگری که توسط خلیفۀ اول و دوم صورت گرفت، طناب انداختن به گردن مولای متقیان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او را اینگونه تا مسجد جهت بیعت با ابوبکر بردند و تهدید کردند که در صورت بیعت نکردن او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خندق، بعد از پیروزی بر</w:t>
      </w:r>
    </w:p>
    <w:p>
      <w:pPr>
        <w:pStyle w:val="BookText"/>
        <w:rPr/>
      </w:pPr>
      <w:r>
        <w:rPr>
          <w:rFonts w:ascii="Amiri" w:hAnsi="Amiri" w:eastAsia="Amiri" w:cs="Amiri"/>
          <w:color w:val="111111"/>
          <w:sz w:val="28"/>
          <w:sz w:val="28"/>
          <w:szCs w:val="28"/>
          <w:rtl w:val="true"/>
          <w:lang w:bidi="ar-SA"/>
        </w:rPr>
        <w:t xml:space="preserve">عمرو بن عبدود، خطاب به وی فرمودند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لمُبارزة علی بن ابی طالب لِعَمرو بن عبدود یَومَ الخَندَق افضَلُ مِن أعمال ِ امّتی الی یَوم القیامة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علی بن ابی طالب در جریان جنگ خندق با عمرو بن عبدود از اعمال امت من تا روز قیامت حتما افضل است</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علم و دانشم، و علی درب آن شهر است، پس هر که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باید آن را از علی فراگیرد</w:t>
      </w:r>
      <w:r>
        <w:rPr>
          <w:rFonts w:eastAsia="IRNazanin" w:cs="IRNazanin"/>
          <w:color w:val="111111"/>
          <w:sz w:val="28"/>
          <w:szCs w:val="28"/>
          <w:rtl w:val="true"/>
          <w:lang w:bidi="fa-IR"/>
        </w:rPr>
        <w:t xml:space="preserve">.» </w:t>
      </w:r>
      <w:r>
        <w:rPr>
          <w:rStyle w:val="FootnoteAnchor"/>
          <w:rtl w:val="true"/>
        </w:rPr>
        <w:footnoteReference w:id="312"/>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لحظۀ شکل گیری سقیفه به بعد و بلافاصله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رابطه با این خاندانی که در شأن و پاکیزگی ایشان خداوند آیه نازل فرموده، علاوه بر غصب خلافت، تمامی شیوه های تعامل اعم از ادبیات گفتگو و رفتار و کردارحاکمان سقیفه، دون شأن اهل بیت و سرشار از حرمت شکنی بود و این مسئله تا پایان زندگی تمامی خاندان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عنوان یک سنت در بین خلفا تا انتهای دوران بنی عباس ادامه داشت</w:t>
      </w:r>
      <w:r>
        <w:rPr>
          <w:rFonts w:eastAsia="IRNazanin" w:cs="IRNazanin"/>
          <w:color w:val="111111"/>
          <w:sz w:val="28"/>
          <w:szCs w:val="28"/>
          <w:rtl w:val="true"/>
          <w:lang w:bidi="fa-IR"/>
        </w:rPr>
        <w:t xml:space="preserve">. </w:t>
      </w:r>
      <w:bookmarkStart w:id="191" w:name="pg7424_82558"/>
    </w:p>
    <w:p>
      <w:pPr>
        <w:pStyle w:val="Heading6"/>
        <w:numPr>
          <w:ilvl w:val="5"/>
          <w:numId w:val="1"/>
        </w:numPr>
        <w:rPr/>
      </w:pPr>
      <w:bookmarkStart w:id="192" w:name="__RefHeading___Toc345833_3531895371"/>
      <w:bookmarkStart w:id="193" w:name="_Toc69"/>
      <w:bookmarkEnd w:id="191"/>
      <w:bookmarkEnd w:id="192"/>
      <w:r>
        <w:rPr>
          <w:rtl w:val="true"/>
        </w:rPr>
        <w:t>اعمال زور و جبر</w:t>
      </w:r>
      <w:bookmarkEnd w:id="193"/>
    </w:p>
    <w:p>
      <w:pPr>
        <w:pStyle w:val="BookText"/>
        <w:rPr/>
      </w:pPr>
      <w:r>
        <w:rPr>
          <w:rFonts w:ascii="IRNazanin" w:hAnsi="IRNazanin" w:eastAsia="IRNazanin"/>
          <w:color w:val="111111"/>
          <w:sz w:val="28"/>
          <w:sz w:val="28"/>
          <w:szCs w:val="28"/>
          <w:rtl w:val="true"/>
          <w:lang w:bidi="fa-IR"/>
        </w:rPr>
        <w:t>استفاده از زور و جبر، ازابتدای حاکمیت سقیفه ودرتداوم آن ، همان روش متداول پادشاهان و حاکمان طاغوت در طول تاریخ بود و این یعنی یک گام به عقب نهادن و برگشتن در جای اول خود و آنچه که قبل از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جوامع بشری جاری و ساری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قاعدۀ زور فقط بر آل الله تحمیل نشد بلکه ابری سیاه بود که تمام جامعۀ اسلامی آن روز را در برگرفت و سیاست راهبردی خلفاء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می توان به موارد زیر اشاره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 بزرگان و دیگر مردمان را از ذکر اقوال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و حتی تهدید می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مرثد یا پسر مرثد از قول پدرش نقل می کند که 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ابوذر غفاری نشسته بودم مردی بر او درآمد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امیرالمؤمنین تو را از فتوا دادن نهی نکرده است ؟ ابوذر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شمشیر بر گلوی من بگذارید که گفتاری را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نقل نکنم پیش از آن که گلویم را ببرید آن را خواهم گفت</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کسانی که مشمول قاعدۀ جبر و زور شد، سعد بن عباده انصاری بود که با ابوبکر بیعت نکرد و به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خلیفه دوم در آنجا به قتل رسید و کشته شدن او را به جنیان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آن است که به گزارش بلاذری فردی شامی از جانب عمر به سوی او فرستاده شد تا از او </w:t>
      </w:r>
    </w:p>
    <w:p>
      <w:pPr>
        <w:pStyle w:val="BookText"/>
        <w:rPr/>
      </w:pPr>
      <w:r>
        <w:rPr>
          <w:rFonts w:ascii="IRNazanin" w:hAnsi="IRNazanin" w:eastAsia="IRNazanin"/>
          <w:color w:val="111111"/>
          <w:sz w:val="28"/>
          <w:sz w:val="28"/>
          <w:szCs w:val="28"/>
          <w:rtl w:val="true"/>
          <w:lang w:bidi="fa-IR"/>
        </w:rPr>
        <w:t>بخواهد بیعت کند و زمانی که او نپذیرفت وی را به قتل رساند</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سعد بن عباده رئیس قبیلۀ خزرج بود و از مدعیان خلافت در سقیفه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–در زمان خلیفۀ سوم، زمانی که عمار نامۀ صحابۀ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شامل شکایت آنها از ظلم و جور عمال بنی امیه در بلاد اسلامی بود، برای خلیفه آورد، وی بعد از خواندن چند سطری از آن ، نامه را بر زمین انداخت و به غلامانش دستور داد که او را بزنند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بر زمین انداخته و می کوبیدند حتی خود او هم چند لگد بر شکم عمار زد که به علت همان ضربات ،عمار پیرمرد، مبتلا به مرض فتق شد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در بیان مقام و جایگاه والای عمار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عمار را دشمن بدارد خداوند را دشمن داشته است و هر کس به او ناسزا بگوید خداوند را ناسزا گفته است</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و همچنین در مورد معیار حق بودن عمار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پسر سمیه – یعنی عمار – در انتخاب دو امر مخیر نماند مگر آن که درست ترین راه را زان میان برگزیند، پس بر جانب او بپائید</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 xml:space="preserve">و این که ابن مسعود، در جواب شخصی که خواهان دریافت حقیقت در زمان فتنه بود ،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یادآور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مردم اختلاف کردند شما در طرف ابن سمیه باشید</w:t>
      </w:r>
      <w:r>
        <w:rPr>
          <w:rFonts w:eastAsia="IRNazanin" w:cs="IRNazanin"/>
          <w:color w:val="111111"/>
          <w:sz w:val="28"/>
          <w:szCs w:val="28"/>
          <w:rtl w:val="true"/>
          <w:lang w:bidi="fa-IR"/>
        </w:rPr>
        <w:t xml:space="preserve">.» </w:t>
      </w:r>
      <w:r>
        <w:rPr>
          <w:rStyle w:val="FootnoteAnchor"/>
          <w:rtl w:val="true"/>
        </w:rPr>
        <w:footnoteReference w:id="318"/>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 از جمله موارد دیگر در این رابطه، تبعید ابوذر به بیابان خشک و بی آب و </w:t>
      </w:r>
    </w:p>
    <w:p>
      <w:pPr>
        <w:pStyle w:val="BookText"/>
        <w:rPr/>
      </w:pPr>
      <w:r>
        <w:rPr>
          <w:rFonts w:ascii="IRNazanin" w:hAnsi="IRNazanin" w:eastAsia="IRNazanin"/>
          <w:color w:val="111111"/>
          <w:sz w:val="28"/>
          <w:sz w:val="28"/>
          <w:szCs w:val="28"/>
          <w:rtl w:val="true"/>
          <w:lang w:bidi="fa-IR"/>
        </w:rPr>
        <w:t xml:space="preserve">علف ربذه ، به فاصلۀ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راه تا مدینه</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حق گوی ابوذر و مداومت او بر نقل حدیث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خلفا قابل تحمل نبود؛ لذا پس از آن که به شام تبعید شد و معاویه حق گویی او را برنتافت و او را بر شتر برهنه سوار کرده با مشقت بسیار به مدینه باز گرداند، برای خلیفۀ سوم هم تحمل او ناشدنی بود؛ بنابرین، این یار صدیق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جرم نقل حدیث و حق گویی ، به بیابان خشک و بی آب و علف ربذه تبعید نمود تا در تنهایی و گرسنگی جان دهد و همه را از بدرقه او منع نمود؛ اگر چه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او را بدرقه نمودند و در هنگام وداع ، مولای متقیان به ایشان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تو برای خداوند غضب کردی و اکنون امیدوار باش از کسی که برای او غضب نمودی و سخن حق را گفتی، این جماعت از تو به خاطر دنیای خود ترسیدند، ولی تو از آنان به جهت دینت ترسیدی، اکنون واگذار به آنها آنچه را که به خاطر آن از تو ترسیدند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از جمله مواردی که ابوذر به عثمان متذکر می شد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مملکتی را به دست کودکان می سپاری و چراگاه ها را به خود اختصاص می دهی و فرزندان کسانی را که آزاد شدگان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اطراف خود گرد می آوری و به پست های دولتی می گماری</w:t>
      </w:r>
      <w:r>
        <w:rPr>
          <w:rFonts w:eastAsia="IRNazanin" w:cs="IRNazanin"/>
          <w:color w:val="111111"/>
          <w:sz w:val="28"/>
          <w:szCs w:val="28"/>
          <w:rtl w:val="true"/>
          <w:lang w:bidi="fa-IR"/>
        </w:rPr>
        <w:t>.»</w:t>
      </w:r>
      <w:r>
        <w:rPr>
          <w:rStyle w:val="FootnoteAnchor"/>
          <w:rtl w:val="true"/>
        </w:rPr>
        <w:footnoteReference w:id="321"/>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ابوذر،ازصحابه بزرگ و جلیل القدر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علم و زهد و فضل به جایگاهی رفیع در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94" w:name="pg7424_82561"/>
    </w:p>
    <w:p>
      <w:pPr>
        <w:pStyle w:val="BookText"/>
        <w:rPr/>
      </w:pPr>
      <w:bookmarkEnd w:id="194"/>
      <w:r>
        <w:rPr>
          <w:rFonts w:ascii="IRNazanin" w:hAnsi="IRNazanin" w:eastAsia="IRNazanin"/>
          <w:color w:val="111111"/>
          <w:sz w:val="28"/>
          <w:sz w:val="28"/>
          <w:szCs w:val="28"/>
          <w:rtl w:val="true"/>
          <w:lang w:bidi="fa-IR"/>
        </w:rPr>
        <w:t>مورد ایشان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آسمان بر سر راستگوتر و صریح تر از ابوذر سایه نیفکنده است و زمین مثل او را در بر نداشته است، هر کس از این که به زهد عیسی بن مریم بنگرد خوشحال و شاد می شود به ابوذر بنگرد</w:t>
      </w:r>
      <w:r>
        <w:rPr>
          <w:rFonts w:eastAsia="IRNazanin" w:cs="IRNazanin"/>
          <w:color w:val="111111"/>
          <w:sz w:val="28"/>
          <w:szCs w:val="28"/>
          <w:rtl w:val="true"/>
          <w:lang w:bidi="fa-IR"/>
        </w:rPr>
        <w:t xml:space="preserve">.» </w:t>
      </w:r>
      <w:r>
        <w:rPr>
          <w:rStyle w:val="FootnoteAnchor"/>
          <w:rtl w:val="true"/>
        </w:rPr>
        <w:footnoteReference w:id="322"/>
      </w:r>
      <w:r>
        <w:rPr>
          <w:rFonts w:ascii="Amiri" w:hAnsi="Amiri" w:eastAsia="Amiri" w:cs="Amiri"/>
          <w:color w:val="111111"/>
          <w:sz w:val="28"/>
          <w:sz w:val="28"/>
          <w:szCs w:val="28"/>
          <w:rtl w:val="true"/>
          <w:lang w:bidi="ar-SA"/>
        </w:rPr>
        <w:t>استفاده از زور و دور کردن مردمان از احادیث نبی مکرم 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استفادۀ صرف از قرآن آن هم نه با توضیح و تفسیر</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برداشتهای شخصی، کم کم فضای جامعه را آلوده و تیره و تار کرد و فتنه ها از گوشه و کنار بلاد اسلامی سر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در درک حقیقت و یافتن راه درست دچار مشکل شدند و چند دستگی و انشقاق در جامعه راه یافت به طوری که عده ای به جانبداری خلفا پرداخته، عده ای سکوت اختیار کرده و عده ای راه اهل بیت را همان راه خدا دانسته و به سوی آنان شتافتند</w:t>
      </w:r>
      <w:r>
        <w:rPr>
          <w:rFonts w:eastAsia="IRNazanin" w:cs="IRNazanin"/>
          <w:color w:val="111111"/>
          <w:sz w:val="28"/>
          <w:szCs w:val="28"/>
          <w:rtl w:val="true"/>
          <w:lang w:bidi="fa-IR"/>
        </w:rPr>
        <w:t>.</w:t>
      </w:r>
    </w:p>
    <w:p>
      <w:pPr>
        <w:pStyle w:val="Heading6"/>
        <w:numPr>
          <w:ilvl w:val="5"/>
          <w:numId w:val="1"/>
        </w:numPr>
        <w:rPr/>
      </w:pPr>
      <w:bookmarkStart w:id="195" w:name="__RefHeading___Toc345835_3531895371"/>
      <w:bookmarkStart w:id="196" w:name="_Toc70"/>
      <w:bookmarkEnd w:id="195"/>
      <w:r>
        <w:rPr>
          <w:rtl w:val="true"/>
        </w:rPr>
        <w:t>برچسب ارتداد برمخالفان</w:t>
      </w:r>
      <w:bookmarkEnd w:id="19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افراد خاص و برجسته، عده ای از قبائل هم با جریان سقیفه به مخالفت پرداختند و از دادن مالیات به حاکم وقت خودداری نمودند، لذا با عنوان مرتد مورد تهاجم واقع شده و با از دست دادن جان و مال خویش، خسارت سنگینی را در این زمینه متحمل گشتند و مجبور به پذیرش موقعیت موجود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برخوردها و واکنش ها باعث شد که دیگر مردمان، حساب کار خود را کرده و سر تعظیم در مقابل خواست ایشان پایین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می توان به جنایت خالد بن ولید در مورد مالک بن نویره اشاره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 پس از به خلافت رسیدن ابوبکر، از دادن زکات به وی جلوگیری کرد و آن را در میان </w:t>
      </w:r>
      <w:bookmarkStart w:id="197" w:name="pg7424_82562"/>
    </w:p>
    <w:p>
      <w:pPr>
        <w:pStyle w:val="BookText"/>
        <w:rPr/>
      </w:pPr>
      <w:bookmarkEnd w:id="197"/>
      <w:r>
        <w:rPr>
          <w:rFonts w:ascii="IRNazanin" w:hAnsi="IRNazanin" w:eastAsia="IRNazanin"/>
          <w:color w:val="111111"/>
          <w:sz w:val="28"/>
          <w:sz w:val="28"/>
          <w:szCs w:val="28"/>
          <w:rtl w:val="true"/>
          <w:lang w:bidi="fa-IR"/>
        </w:rPr>
        <w:t>فقرای قوم خود پخش نمود و همین امر سبب فرستادن خالد به سوی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مالک و قومش اذان گفتند و نماز خواندند، خالد این صحابی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اسیر کرد و به شهادت رساند و به هولناکترین شکل با جسد او برخورد کرده و بی شرمانه با همسر او همبستر شد</w:t>
      </w:r>
      <w:r>
        <w:rPr>
          <w:rFonts w:eastAsia="IRNazanin" w:cs="IRNazanin"/>
          <w:color w:val="111111"/>
          <w:sz w:val="28"/>
          <w:szCs w:val="28"/>
          <w:rtl w:val="true"/>
          <w:lang w:bidi="fa-IR"/>
        </w:rPr>
        <w:t xml:space="preserve">.» </w:t>
      </w:r>
      <w:r>
        <w:rPr>
          <w:rStyle w:val="FootnoteAnchor"/>
          <w:rtl w:val="true"/>
        </w:rPr>
        <w:footnoteReference w:id="323"/>
      </w:r>
    </w:p>
    <w:p>
      <w:pPr>
        <w:pStyle w:val="Heading6"/>
        <w:numPr>
          <w:ilvl w:val="5"/>
          <w:numId w:val="1"/>
        </w:numPr>
        <w:rPr/>
      </w:pPr>
      <w:bookmarkStart w:id="198" w:name="__RefHeading___Toc345837_3531895371"/>
      <w:bookmarkStart w:id="199" w:name="_Toc71"/>
      <w:bookmarkEnd w:id="198"/>
      <w:r>
        <w:rPr>
          <w:rtl w:val="true"/>
        </w:rPr>
        <w:t>ایجاد وحشت و رعب</w:t>
      </w:r>
      <w:bookmarkEnd w:id="19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اقدامات مهم و تاثیرگذار در تثبیت جایگاه خلافت تازه تاسیس شده ایجاد فضای رعب و وحشت در میان مردمان جهت اطاعت و فرمانبرداری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می توان به نقش مؤثر خالد بن ولید اشاره کرد در مقابله با کسانی که مرتد خوانده می شدند و یا ادعای پیامبری داشتند و یا از پرداخت زکات خودداری می کردند و البته در میان آنان بودند کسانی که به خاطر نپذیرفتن ابوبکر به عنوان خلیفۀ اول مورد تاخت و تاز قرار می گرفتند مانند داستان مالک بن نویره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سخن ابوهریره که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عمر زنده بود نمی توانستیم قال رسول الله بگوییم</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 xml:space="preserve">و نیز کشته شدن سعدبن عباده در شام در زمان خلیفۀ دوم و توجیه عوامفریبانۀآن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جنیان او را کشته </w:t>
      </w:r>
      <w:r>
        <w:rPr>
          <w:rFonts w:eastAsia="IRNazanin" w:cs="IRNazanin"/>
          <w:color w:val="111111"/>
          <w:sz w:val="28"/>
          <w:szCs w:val="28"/>
          <w:rtl w:val="true"/>
          <w:lang w:bidi="fa-IR"/>
        </w:rPr>
        <w:t>...».</w:t>
      </w:r>
      <w:r>
        <w:rPr>
          <w:rStyle w:val="FootnoteAnchor"/>
          <w:rtl w:val="true"/>
        </w:rPr>
        <w:footnoteReference w:id="325"/>
      </w:r>
      <w:bookmarkStart w:id="200" w:name="pg7424_82563"/>
    </w:p>
    <w:p>
      <w:pPr>
        <w:pStyle w:val="Heading5"/>
        <w:numPr>
          <w:ilvl w:val="4"/>
          <w:numId w:val="1"/>
        </w:numPr>
        <w:rPr/>
      </w:pPr>
      <w:bookmarkStart w:id="201" w:name="__RefHeading___Toc345839_3531895371"/>
      <w:bookmarkStart w:id="202" w:name="_Toc72"/>
      <w:bookmarkEnd w:id="200"/>
      <w:bookmarkEnd w:id="201"/>
      <w:r>
        <w:rPr>
          <w:rtl w:val="true"/>
        </w:rPr>
        <w:t>مدافعین خلافت در سقیفه</w:t>
      </w:r>
      <w:bookmarkEnd w:id="202"/>
    </w:p>
    <w:p>
      <w:pPr>
        <w:pStyle w:val="Heading6"/>
        <w:numPr>
          <w:ilvl w:val="5"/>
          <w:numId w:val="1"/>
        </w:numPr>
        <w:rPr/>
      </w:pPr>
      <w:bookmarkStart w:id="203" w:name="__RefHeading___Toc345841_3531895371"/>
      <w:bookmarkStart w:id="204" w:name="_Toc73"/>
      <w:bookmarkEnd w:id="203"/>
      <w:r>
        <w:rPr>
          <w:rtl w:val="true"/>
        </w:rPr>
        <w:t>ابوعبیده جراح</w:t>
      </w:r>
      <w:bookmarkEnd w:id="204"/>
    </w:p>
    <w:p>
      <w:pPr>
        <w:pStyle w:val="BookText"/>
        <w:rPr/>
      </w:pPr>
      <w:r>
        <w:rPr>
          <w:rFonts w:ascii="IRNazanin" w:hAnsi="IRNazanin" w:eastAsia="IRNazanin"/>
          <w:color w:val="111111"/>
          <w:sz w:val="28"/>
          <w:sz w:val="28"/>
          <w:szCs w:val="28"/>
          <w:rtl w:val="true"/>
          <w:lang w:bidi="fa-IR"/>
        </w:rPr>
        <w:t>ابوعبیده جراح از جمله صحنه گردانان سقیفه بود که با حمایت های بی دریغ خویش توانست نقش مؤثر و بسزایی در به قدرت رساندن ابوبکر بر مسند خلافت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پررنگ و بی شائبۀ اودر سقیفه، امری غیرقابل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مکه به شغل گورکنی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ابوعبیده یضرح لأهل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ابوعبیده برای اهل مکه گور می کند</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خواستند گور پیمبر را بکنند ابوعبیدة بن جراح به رسم مکیان گور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کف آن صاف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ابوطلحه زید بن سهل برای اهل مدینه گور می کند و لحد می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گور گودتر از قسمت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دو کس را پیش خواند و یکیشان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طلبابوعبیده برو و به دیگری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طلب ابوطلحه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برای پیامبرت اختیار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طلب ابوطلحه رفته بود او را بیاورد که برای گور پیامبر لحد کرد</w:t>
      </w:r>
      <w:r>
        <w:rPr>
          <w:rFonts w:eastAsia="IRNazanin" w:cs="IRNazanin"/>
          <w:color w:val="111111"/>
          <w:sz w:val="28"/>
          <w:szCs w:val="28"/>
          <w:rtl w:val="true"/>
          <w:lang w:bidi="fa-IR"/>
        </w:rPr>
        <w:t xml:space="preserve">.» </w:t>
      </w:r>
      <w:r>
        <w:rPr>
          <w:rStyle w:val="FootnoteAnchor"/>
          <w:rtl w:val="true"/>
        </w:rPr>
        <w:footnoteReference w:id="327"/>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از وفات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نیز چون دیگران در تلاش بود تا سهمی از خلافت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روایت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تجمع انصار در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ابوبکر و عمر رسید، همراه با ابوعبیده به جانب سقیفه روان شدند در راه عاصم بن عدی و عویم بن ساعده به آنان رسیدند و از آنان خواستند که بازگردند و گفتند که در آنجا کار مهمی نیست ولی آنان بازنگشتند و به سقیفه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با حضور آنان بحث و گفتگو با انصار بالا گرفت و هر کدام حقی برای خود در خلافت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ابوعبیده خطاب به انصار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انصار شما اولین گروهی بودید که یاری کردید و پناه دادید پس اولین گروهی نباشید که تغییر و تبدیل می کنید</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 xml:space="preserve">ابوبکر نیز در تعریف و تمجید از انصار خطاب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جانشینی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نباید به برادران مهاجر خود حسادت بورزید زیرا در کار خلافت شما دارای هیچ حقی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یکی از این دو نفر یعنی ابوعبیده و یا عمر سفارش می کنم، هر کدام را خواستید برای خلافت برگزینید</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 xml:space="preserve">و در ادامه، در تعریف از ابوعبیده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قومی پیش پیامبر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 که امین باشد با ما بفرست وپیمبر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با شما می فرستم که امین واقعی است و ابوعبیدۀ جراح را با آنها بفرستاد، من ابوعبیده را برای شما می پسندم</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و نیز آمده است که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ابوعبیده استوارترین فرد امت است</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این صحبت ابوبکر، گویای همراهی و همدلی و همفکری ابوعبیده با ابوبکر و عمر بود و این که او نیز جزء کسانی بود که برای خلافت در نظر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مدعا جملۀ خلیفۀ دوم است که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ابوعبیده جراح زنده بودی او را خلیفت کردمی که از پیغامبر شنیدم که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امین است</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 xml:space="preserve">عمر و ابوعبیده در جواب </w:t>
      </w:r>
    </w:p>
    <w:p>
      <w:pPr>
        <w:pStyle w:val="BookText"/>
        <w:rPr/>
      </w:pPr>
      <w:r>
        <w:rPr>
          <w:rFonts w:ascii="IRNazanin" w:hAnsi="IRNazanin" w:eastAsia="IRNazanin"/>
          <w:color w:val="111111"/>
          <w:sz w:val="28"/>
          <w:sz w:val="28"/>
          <w:szCs w:val="28"/>
          <w:rtl w:val="true"/>
          <w:lang w:bidi="fa-IR"/>
        </w:rPr>
        <w:t xml:space="preserve">ابوبکر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والله ، هیچ کس این کار را نکند جز از تو، و توئی فاضل ترین مهاجرین و توئی ثانی اثنین در غار، و خلیفه رسول خدایی در نماز، پس که باشد که بر تو تقدم نماید و بر سر تو والی باشد</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 xml:space="preserve">بعد از رد و بدل شدن این تعارفات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دست به دست ابوبکر زد و عمر دومی بود</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و این یعنی بیعت و برگزیدن ابوبکر به عنوان خلیفۀ مسلمین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براء بن عازب نقل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طولی نکشید که با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ابوعبیده روبرو شدم که در میان اهل سقیفه پیش می آمدند و لباسهای صنعانی پوشیده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از کنارشان عبور نمی کرد مگر آن که متعرض او میشدند، و وقتی او را می شناختند دست او را می گرفتند و بر دست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کشیدند چه به این کار مایل بود چه ابا می کرد</w:t>
      </w:r>
      <w:r>
        <w:rPr>
          <w:rFonts w:eastAsia="IRNazanin" w:cs="IRNazanin"/>
          <w:color w:val="111111"/>
          <w:sz w:val="28"/>
          <w:szCs w:val="28"/>
          <w:rtl w:val="true"/>
          <w:lang w:bidi="fa-IR"/>
        </w:rPr>
        <w:t>.»(</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بیعت با ابوبکر صورت گرفت بنی امیه گرد عثمان و بنی زهره گرد سعد و عبدالرحمن بن عوف جمع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ابوعبیده به طرف آنان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آنانی که در مسجد گرد آمده بودند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شما در دسته های پراکنده گرد آمده اید؟ برخیزید و با ابوبکر بیعت کنید، من با او بیعت کرده ام</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در شب دوم وفات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ابوبکر و عمر و ابوعبیدة بن جراح و مغیرة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عباس رفتند</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 xml:space="preserve">خلیفۀ اول شروع به ایراد سخن می کند و در اثناء کلام جهت جلب توجه عباس اینگونه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نزد تو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ایم و می خواهیم برای تو در این امر خلافت نصیبی قرار دهیم که برای تو و نسل بعد از خودت باشد،چرا که تو عموی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نکتۀ قابل توجه در این صحبت خلیفۀ اول، دیدگاه کاملا مادی وی نسبت به مسئلۀ خلافت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کردن افراد از موقعیت های خاص، برای ایجاد سکوت و عدم اعتراض به مسئلۀ پیش آمده، یکی از روشهای کاملا مؤثر برای جلب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زمانی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جبر و زور به مسجد بردند تا بیعت کند، این روند حمایتیابوعبیده همچنان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حامیان ابوبکر را در مسجد اینگونه توصیف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بالای سر ابوبکر با شمشیر ایستاده بود، خالد بن ولید و ابوعبیده جراح و سالم مولی ابی حذیفه و معاذ بن جبل و مغیرة بن شعبه و اسید بن حضیر و بشیر بن سعد و سایر مردم در اطراف ابوبکر نشسته بودند و اسلحه همراهشان بود</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در آنجا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دلایل متقن و محکم به اثبات حقانیت خویش می پردازد؛ پس ابوبکر ترسید که مردم امام علیه السلام را یاری کنند، لذا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پیامبر شنیدم 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 هستیم که خداوند ما را انتخاب کرده و ما را بزرگوار داشت و آخرت را برای ما بر دنیا ترجیح داده است و خداوند برای ما اهل بیت، نبوت و خلافت را جمع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خلیفۀ پیامبر راست می گوید،من هم از پیامبر شنیدم همانطور که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و سالم مولی ابی حذیفه و معاذ بن جبل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گوید، ما این مطلب را از پیامبر شنیده ایم</w:t>
      </w:r>
      <w:r>
        <w:rPr>
          <w:rFonts w:eastAsia="IRNazanin" w:cs="IRNazanin"/>
          <w:color w:val="111111"/>
          <w:sz w:val="28"/>
          <w:szCs w:val="28"/>
          <w:rtl w:val="true"/>
          <w:lang w:bidi="fa-IR"/>
        </w:rPr>
        <w:t xml:space="preserve">.» </w:t>
      </w:r>
      <w:r>
        <w:rPr>
          <w:rStyle w:val="FootnoteAnchor"/>
          <w:rtl w:val="true"/>
        </w:rPr>
        <w:footnoteReference w:id="341"/>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ابوعبیده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 عمو، تو کم سن و سال هستی و آنان بزرگان قوم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تجربۀ آنان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آنان نیز کارها را نمی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کار خلافت از تو نیرومندتر است و کارها را همه جانبه در نظر می گیرد، بنابراین کار خلافت را به او بسپار،زیرا تو اگر زنده بمانی و عمری یابی، برای کار خلافت خلق شده ای، و سزاوار در دست گرفتن کار خلافت هستی،تو با ویژگی 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دانش و فهم و نیز سابقه در دین اسلام و دامادی پیامبر صلی الله علیه و اله و سلمبر همه برتری</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کلام سراسر ضد و نقیض او نشان از شیفتگی او برای برخورداری بیشتر از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به ثمر رسیدن تلاش او و سایرین، خطاب به خلیفۀ اول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به کار مال یعنی جزیه می پردازم</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و این، سرآغاز رسیدن به سمت های خطیر و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هایی که هم در زمان خلیفۀ اول برای او مهیا بود و هم در زمان خلیفۀ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ابوعبیده را نیز با سپاهی، فرماندۀ حمص کرد</w:t>
      </w:r>
      <w:r>
        <w:rPr>
          <w:rFonts w:eastAsia="IRNazanin" w:cs="IRNazanin"/>
          <w:color w:val="111111"/>
          <w:sz w:val="28"/>
          <w:szCs w:val="28"/>
          <w:rtl w:val="true"/>
          <w:lang w:bidi="fa-IR"/>
        </w:rPr>
        <w:t>.» (</w:t>
      </w:r>
      <w:r>
        <w:rPr>
          <w:rStyle w:val="FootnoteAnchor"/>
          <w:rtl w:val="true"/>
        </w:rPr>
        <w:footnoteReference w:id="344"/>
      </w:r>
      <w:r>
        <w:rPr>
          <w:rFonts w:ascii="IRNazanin" w:hAnsi="IRNazanin" w:eastAsia="IRNazanin"/>
          <w:color w:val="111111"/>
          <w:sz w:val="28"/>
          <w:sz w:val="28"/>
          <w:szCs w:val="28"/>
          <w:rtl w:val="true"/>
          <w:lang w:bidi="fa-IR"/>
        </w:rPr>
        <w:t xml:space="preserve">وی ابوعبیده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 هزار و هفتصد تن از صحابه به شام فرستاد و هرقل با سپاهیان خود در حمص بود</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خلیفه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ابوعبیده جراح را به شام امارت داد</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 xml:space="preserve">سرانجام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پنجاه و هشت سالگی</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در اثر بیماری طاعون درگذشت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طاعون در شام سخت شایع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طاعون از مسلمانان بیست و اند هزار تن مردند </w:t>
      </w:r>
      <w:bookmarkStart w:id="205" w:name="pg7424_82568"/>
    </w:p>
    <w:p>
      <w:pPr>
        <w:pStyle w:val="BookText"/>
        <w:rPr/>
      </w:pPr>
      <w:bookmarkEnd w:id="205"/>
      <w:r>
        <w:rPr>
          <w:rFonts w:ascii="IRNazanin" w:hAnsi="IRNazanin" w:eastAsia="IRNazanin"/>
          <w:color w:val="111111"/>
          <w:sz w:val="28"/>
          <w:sz w:val="28"/>
          <w:szCs w:val="28"/>
          <w:rtl w:val="true"/>
          <w:lang w:bidi="fa-IR"/>
        </w:rPr>
        <w:t xml:space="preserve">از جمله ابوعبیدة بن جراح و معاذ بن جبل و </w:t>
      </w:r>
      <w:r>
        <w:rPr>
          <w:rFonts w:eastAsia="IRNazanin" w:cs="IRNazanin"/>
          <w:color w:val="111111"/>
          <w:sz w:val="28"/>
          <w:szCs w:val="28"/>
          <w:rtl w:val="true"/>
          <w:lang w:bidi="fa-IR"/>
        </w:rPr>
        <w:t xml:space="preserve">... .» </w:t>
      </w:r>
      <w:r>
        <w:rPr>
          <w:rStyle w:val="FootnoteAnchor"/>
          <w:rtl w:val="true"/>
        </w:rPr>
        <w:footnoteReference w:id="348"/>
      </w:r>
    </w:p>
    <w:p>
      <w:pPr>
        <w:pStyle w:val="Heading6"/>
        <w:numPr>
          <w:ilvl w:val="5"/>
          <w:numId w:val="1"/>
        </w:numPr>
        <w:rPr/>
      </w:pPr>
      <w:bookmarkStart w:id="206" w:name="__RefHeading___Toc345843_3531895371"/>
      <w:bookmarkStart w:id="207" w:name="_Toc74"/>
      <w:bookmarkEnd w:id="206"/>
      <w:r>
        <w:rPr>
          <w:rtl w:val="true"/>
        </w:rPr>
        <w:t>خالد بن ولید</w:t>
      </w:r>
      <w:bookmarkEnd w:id="207"/>
    </w:p>
    <w:p>
      <w:pPr>
        <w:pStyle w:val="BookText"/>
        <w:rPr/>
      </w:pPr>
      <w:r>
        <w:rPr>
          <w:rFonts w:ascii="IRNazanin" w:hAnsi="IRNazanin" w:eastAsia="IRNazanin"/>
          <w:color w:val="111111"/>
          <w:sz w:val="28"/>
          <w:sz w:val="28"/>
          <w:szCs w:val="28"/>
          <w:rtl w:val="true"/>
          <w:lang w:bidi="fa-IR"/>
        </w:rPr>
        <w:t>از دیگر شخصیت های برجستۀ سقیفه که در حمایت ابوبکر برای کسب خلافت، لحظه ای کوتاهی نکرد ،خالد بن ولید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تامل و بررسی احوالات وی، می توان به نقش حساس و تاثیرگذار او در دفاع از خلیفۀ اول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مغیره، از سرسخت ترین دشمنان اسلام و از نخستین کسانی بود که با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می کرد</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شیوه و عملکرد خالد بن ولید، چه در زمان حیات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بعد از آن، همیشه در قالب انحرافی و کجروی بود؛ گر چه در ظاهر وارد حیطۀ اسلام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دو نمونه از این کجرویها اشاره می شود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به جهت انجام کارهایی که در جاهلیت مرسوم بود، موجب خشم عمار می شود تا آنجا که کارشان به دشنام کشید؛ عمار خشمگینانه با خالد سخن گفت و به دنبال آن، خالد عصبانی شد و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برده به من دشنام دهد؟ قسم به خدا اگر پشتیبانی شمانبود او مرا دشنام نمی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قبل از اسلام از غلامان یکی از بستگان خالد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خالد دست از عمار بدار؛ قسم به خدا هر که او را دشنام دهد،خدا او را دشنام داده است و هر کس او را به خشم آورد خدا از او خشمگین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خالد دامان عمار را می گیرد و از او تقاضای بخشش و رضایت می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فتح مکه دسته های جنگجویان را به اطراف مکه فرستاده بود که مردم را به اسلام دعوت کنند ولی به آنها فرمان نبرد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کسانی که فرستاده بود خالد بن ولید بود که او را برای تبلیغ روانه کرد نه برای جنگ، او در غمیصاء که یکی از آبهای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جذیمه بود رحل کرد</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اما خالد به خاطر خصومت شخصی که مربوط به دورۀ جاهلیت بود به قتل و غارت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اتفاق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ایشان دستهای مبارک را بالا برده و دو بار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 من به سوی تو از آنچه خالد بن ولید انجام داده بیزاری می جویم</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عبدالرحمن بن عوف نیز عمل خالد را نشانی از رفتار جاهلی دانست</w:t>
      </w:r>
      <w:r>
        <w:rPr>
          <w:rFonts w:eastAsia="IRNazanin" w:cs="IRNazanin"/>
          <w:color w:val="111111"/>
          <w:sz w:val="28"/>
          <w:szCs w:val="28"/>
          <w:rtl w:val="true"/>
          <w:lang w:bidi="fa-IR"/>
        </w:rPr>
        <w:t>.</w:t>
      </w:r>
      <w:r>
        <w:rPr>
          <w:rStyle w:val="FootnoteAnchor"/>
          <w:rtl w:val="true"/>
        </w:rPr>
        <w:footnoteReference w:id="353"/>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جریان سقیفه، او همراه کسانی بود که به خانۀ 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یورش بردند</w:t>
      </w:r>
      <w:r>
        <w:rPr>
          <w:rFonts w:eastAsia="Amiri" w:cs="Amiri" w:ascii="Amiri" w:hAnsi="Amiri"/>
          <w:color w:val="111111"/>
          <w:sz w:val="28"/>
          <w:szCs w:val="28"/>
          <w:rtl w:val="true"/>
          <w:lang w:bidi="ar-SA"/>
        </w:rPr>
        <w:t>»</w:t>
      </w:r>
      <w:r>
        <w:rPr>
          <w:rStyle w:val="FootnoteAnchor"/>
          <w:rtl w:val="true"/>
        </w:rPr>
        <w:footnoteReference w:id="354"/>
      </w:r>
      <w:r>
        <w:rPr>
          <w:rFonts w:ascii="IRNazanin" w:hAnsi="IRNazanin" w:eastAsia="IRNazanin"/>
          <w:color w:val="111111"/>
          <w:sz w:val="28"/>
          <w:sz w:val="28"/>
          <w:szCs w:val="28"/>
          <w:rtl w:val="true"/>
          <w:lang w:bidi="fa-IR"/>
        </w:rPr>
        <w:t>و پس از آتش زدن درب خانۀ حضرت، وارد خانه شدند 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کتک زده و باعث سقط حضرت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عمر باشمشیر در غلاف و تازیانه،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زد،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حمله کرد و او را بر زمین زد و بر گردن و بینی او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که از شجاعت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بود کمک خواست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ولید شمشیر از غلاف کشید تا فاطمه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حضرت را قسم داد، و </w:t>
      </w:r>
    </w:p>
    <w:p>
      <w:pPr>
        <w:pStyle w:val="BookText"/>
        <w:rPr/>
      </w:pPr>
      <w:r>
        <w:rPr>
          <w:rFonts w:ascii="IRNazanin" w:hAnsi="IRNazanin" w:eastAsia="IRNazanin"/>
          <w:color w:val="111111"/>
          <w:sz w:val="28"/>
          <w:sz w:val="28"/>
          <w:szCs w:val="28"/>
          <w:rtl w:val="true"/>
          <w:lang w:bidi="fa-IR"/>
        </w:rPr>
        <w:t>حضرت هم دست نگه داشت</w:t>
      </w:r>
      <w:r>
        <w:rPr>
          <w:rFonts w:eastAsia="IRNazanin" w:cs="IRNazanin"/>
          <w:color w:val="111111"/>
          <w:sz w:val="28"/>
          <w:szCs w:val="28"/>
          <w:rtl w:val="true"/>
          <w:lang w:bidi="fa-IR"/>
        </w:rPr>
        <w:t xml:space="preserve">» </w:t>
      </w:r>
      <w:r>
        <w:rPr>
          <w:rStyle w:val="FootnoteAnchor"/>
          <w:rtl w:val="true"/>
        </w:rPr>
        <w:footnoteReference w:id="355"/>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زور به مسجد بردند عمر از حضرت خواست که بیعت کند اما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انجام این کار خودداری ورزید در این لحظه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ولید از جا برخاست و شمشیرش را بیرون 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بیعت نکنی تو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او بر خاست و جلو لباسش را گرفت و او را به عقب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بر قفا به زمین خورد و شمشیر از دستش افتاد</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 xml:space="preserve">همچنین زمانی که زبیر بن عوام از بیعت خودداری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خالد بن ولید و مغیرة بن شعبه با عده ای از مردم به همراهشان بر او حمله کردند و شمشیر را از دستش بیرون کشیدند و آن را بر زمین زدند تا شکست و او را کشان کشان آوردند</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نکتۀ قابل ذکر این است که عاملین سقیفه، در جریان غدیر خم، جزء کسانی بودند که به 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امیرالمؤمنین 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آنها به روایت سلمانفارسی عبارتند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ابوبکر،عمر،ابوعبیده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ابوحذیفه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پنج نفر اصحاب 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طلحه، زبیر، عبدالرحمن بن عوف، سعد بن ابی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ابوایوب، اسید بن حضیر،بشیر بن سعد</w:t>
      </w:r>
      <w:r>
        <w:rPr>
          <w:rFonts w:eastAsia="IRNazanin" w:cs="IRNazanin"/>
          <w:color w:val="111111"/>
          <w:sz w:val="28"/>
          <w:szCs w:val="28"/>
          <w:rtl w:val="true"/>
          <w:lang w:bidi="fa-IR"/>
        </w:rPr>
        <w:t>.»</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زبیر بن عوام اگرچه در طی جریان سقیفه مدافع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او را بر حق می دانست و در آن لحظه از تاریخ </w:t>
      </w:r>
    </w:p>
    <w:p>
      <w:pPr>
        <w:pStyle w:val="BookText"/>
        <w:rPr/>
      </w:pPr>
      <w:r>
        <w:rPr>
          <w:rFonts w:ascii="IRNazanin" w:hAnsi="IRNazanin" w:eastAsia="IRNazanin"/>
          <w:color w:val="111111"/>
          <w:sz w:val="28"/>
          <w:sz w:val="28"/>
          <w:szCs w:val="28"/>
          <w:rtl w:val="true"/>
          <w:lang w:bidi="fa-IR"/>
        </w:rPr>
        <w:t>دفاع ارزشمندی از ایشان داشت اما به خاطر عدم برخورداری از ثبات عقیده و دلبستگی شدید به دنیا دچار لغزش و عصیان گشت و زیاده خواهی او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فرمانروایی بر بصره یا کوفه یا شام و عدم موافقت حضرت منجر به جدایی او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نتیجۀ آن همراهی با عاملین جنگ جمل و نهایتا کشته شدن وی در این جنگ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هم که خلیفۀ اول و دوم، تصمیم به قتل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گیرند، عمر، خالد بن ولید را برای انجام این کار به ابوبکر پیشنهاد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نظر خالد را در این زمینه جویا شدند ،خالد نیز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موافقت کرد و البته بعد، ابوبکر با در نظر گرفتن شرائط ، از انجام این کار منصرف شد</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خالد، جزء متهمین قتل سعد بن عباده ، رئیس خزرج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عمر به حکومت رسید، خالد را به خاطر کشتن مالک بن نویره مؤاخذه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در جواب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مالک بن نویره را به جهت کینه ای که بین من و او بود کشته ام ولی به عوض آن سعد بن عباده را نیز به جهت اختلاف نظرهایش با شما ترور کردم</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عمر با شنیدن اینجواب قانع شد و از مجازات وی صرفنظر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بود که مالک بن نویره کسی بود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وی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دوست دارد نگاه کند به مردی از اهل بهشت باید به این مرد نگاه کند</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 xml:space="preserve">خالد، در زمان خلیفۀ اول و دوم، با داشتن سمت های فرماندهی ، باب کشورگشایی را برای آنان باز کرد؛ در حالی که به </w:t>
      </w:r>
    </w:p>
    <w:p>
      <w:pPr>
        <w:pStyle w:val="BookText"/>
        <w:rPr/>
      </w:pPr>
      <w:r>
        <w:rPr>
          <w:rFonts w:ascii="IRNazanin" w:hAnsi="IRNazanin" w:eastAsia="IRNazanin"/>
          <w:color w:val="111111"/>
          <w:sz w:val="28"/>
          <w:sz w:val="28"/>
          <w:szCs w:val="28"/>
          <w:rtl w:val="true"/>
          <w:lang w:bidi="fa-IR"/>
        </w:rPr>
        <w:t>او لقب سیف الله یعنی شمشیر خدا را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لقبی که تحت عنوان فرمودۀ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نسبت می دادند و باز لقبی که از القاب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سرقت برده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سیف الله واقعی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همو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ایشان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علی تو تک سوار عرب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شمشیر خدا هستی که هیچگاه خطا نمی کنی</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 xml:space="preserve">خالد ، شخصیتی بود شبیه عمر بن الخطاب که در مورد وی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بعض الرواة عن مالک بن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خالد بن الولید یشبه عمر</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او همچنین از نامزدین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خلیفۀ دوم دوست می داشت چند نفر زنده می بودند تا آنها را به عنوان خلیفۀ بعد از خود معرفی می کرد؛ یکی ابوعبیدۀ جراح بود، دیگری معاذ بن جبل و نامزد بعدی خالد بن ولید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خالد بن ولید را زنده می یافتم او را به عنوان خلیفه برمی گزیدم و روزی که پروردگار خود را دیدار کنم و از من پرسش کند چه کسی را بر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قرار دادی؟ خواهم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بنولید شمشیری از شمشیرهای خداست که بر مشرکان کشیده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من کسانی را برخواهم گزید که رسول خدا در هنگام رحلت از آنان خشنود بود</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 xml:space="preserve">سرانجام خالد، به روایتی، در حمص درگذشت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توفی خالد بحمص و دفن فی قریه علی میل منها</w:t>
      </w:r>
      <w:r>
        <w:rPr>
          <w:rFonts w:eastAsia="IRNazanin" w:cs="IRNazanin"/>
          <w:color w:val="111111"/>
          <w:sz w:val="28"/>
          <w:szCs w:val="28"/>
          <w:rtl w:val="true"/>
          <w:lang w:bidi="fa-IR"/>
        </w:rPr>
        <w:t xml:space="preserve">» </w:t>
      </w:r>
      <w:r>
        <w:rPr>
          <w:rStyle w:val="FootnoteAnchor"/>
          <w:rtl w:val="true"/>
        </w:rPr>
        <w:footnoteReference w:id="365"/>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روایتی هم در مدینه در گذشت</w:t>
      </w:r>
      <w:r>
        <w:rPr>
          <w:rFonts w:eastAsia="IRNazanin" w:cs="IRNazanin"/>
          <w:color w:val="111111"/>
          <w:sz w:val="28"/>
          <w:szCs w:val="28"/>
          <w:rtl w:val="true"/>
          <w:lang w:bidi="fa-IR"/>
        </w:rPr>
        <w:t xml:space="preserve">». </w:t>
      </w:r>
      <w:bookmarkStart w:id="208" w:name="pg7424_82573"/>
    </w:p>
    <w:p>
      <w:pPr>
        <w:pStyle w:val="Heading6"/>
        <w:numPr>
          <w:ilvl w:val="5"/>
          <w:numId w:val="1"/>
        </w:numPr>
        <w:rPr/>
      </w:pPr>
      <w:bookmarkStart w:id="209" w:name="__RefHeading___Toc345845_3531895371"/>
      <w:bookmarkStart w:id="210" w:name="_Toc75"/>
      <w:bookmarkEnd w:id="208"/>
      <w:bookmarkEnd w:id="209"/>
      <w:r>
        <w:rPr>
          <w:rtl w:val="true"/>
        </w:rPr>
        <w:t>مغیرة بن شعبه</w:t>
      </w:r>
      <w:bookmarkEnd w:id="21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حامیان خلیفۀ اول، در غوغای سقیفه ،مغیرة بن شعبه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جمله فعالان و حامیان مؤثر در آن واقعه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مشخص نمودن وضعیت عقیدتی و فکری او نسبت به پذیرش اسلام ، ذکر حدیثی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مغیره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اسلامش گناه و خیانت بود، گروهی از قوم خود را کشت و فرار کرد و به سوی پیامبر آمد، مثل این که به اسلام پناه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او از ثقیف است فرعونهایی که قبل از قیامت به سوی حق میل کنند آتش جنگ را می افروزند و ستمگران را یاری کنند</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در طی جریان سقیفه، انصار گرداگردسعد بن عباده بودند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 در خانه مشغول غسل و حنوط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عده ای از مهاجران نیز به دور ابوبکر و هر کدام مدعی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مغیرة بن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ابوبکر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شما را به مردم نیازی هست،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پیامبر خدا را به همانگونه که بود رها کردند و در را به روی اوبستند و ابوبکر و عمر و ابوعبیدة بن جراح به شتاب رو به سوی سقیفه نهادند</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 xml:space="preserve">در شب دوم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مغیره بود که به ابوبکر پیشنهاد کرد به نزد عباس بن عبدالمطلب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من این است که با عباس بن عبدالمطلب ملاقات کنید و او را به طمع بیندازید که در این امر خلافت او را نصیبی باشد و برای او و نسل او بعد از خودش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وسیله فکر خود را دربارۀ علی بن ابی طالب راحت کنید، چرا که اگر عباس بن عبدالمطلب با شما باشد </w:t>
      </w:r>
    </w:p>
    <w:p>
      <w:pPr>
        <w:pStyle w:val="BookText"/>
        <w:rPr/>
      </w:pPr>
      <w:r>
        <w:rPr>
          <w:rFonts w:ascii="IRNazanin" w:hAnsi="IRNazanin" w:eastAsia="IRNazanin"/>
          <w:color w:val="111111"/>
          <w:sz w:val="28"/>
          <w:sz w:val="28"/>
          <w:szCs w:val="28"/>
          <w:rtl w:val="true"/>
          <w:lang w:bidi="fa-IR"/>
        </w:rPr>
        <w:t>دلیلی برای مردم خواهد بود و کار علی بن ابی طالب به تنهایی بر شما آسان می شود</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بعد از این پیشنهاد ،ابوبکر و عمر و ابوعبیده جراح و مغیرة بن شعبه نزد عباس رفتند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همچنین جزء کسانی است که به خانۀ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 و حضرت را مورد ضرب و شتم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از آنها اینگونه نام می برد</w:t>
      </w:r>
      <w:r>
        <w:rPr>
          <w:rFonts w:eastAsia="IRNazanin" w:cs="IRNazanin"/>
          <w:color w:val="111111"/>
          <w:sz w:val="28"/>
          <w:szCs w:val="28"/>
          <w:rtl w:val="true"/>
          <w:lang w:bidi="fa-IR"/>
        </w:rPr>
        <w:t xml:space="preserve">: «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سلامة بن سلمه،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بن شعبه،</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مورد خطاب به مغیره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ضربتَ فاطمه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أدمَیتَها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پیکر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ضربتی وارد کردی و با آن ضربه بی هوشش ساختی</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 xml:space="preserve">همچنین در زمان خلافت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 که به عنوان امارت بر وی سلام کرد مغیرة بن شعبه بود</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 xml:space="preserve">وی در زمان ابوبکر موقعیت خاصی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اعزام اواز سوی ابوبکر به بحرین </w:t>
      </w:r>
      <w:r>
        <w:rPr>
          <w:rFonts w:eastAsia="IRNazanin" w:cs="IRNazanin"/>
          <w:color w:val="111111"/>
          <w:sz w:val="28"/>
          <w:szCs w:val="28"/>
          <w:rtl w:val="true"/>
          <w:lang w:bidi="fa-IR"/>
        </w:rPr>
        <w:t>»</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عمر عامل بصره شد</w:t>
      </w:r>
      <w:r>
        <w:rPr>
          <w:rFonts w:eastAsia="IRNazanin" w:cs="IRNazanin"/>
          <w:color w:val="111111"/>
          <w:sz w:val="28"/>
          <w:szCs w:val="28"/>
          <w:rtl w:val="true"/>
          <w:lang w:bidi="fa-IR"/>
        </w:rPr>
        <w:t>.»</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نیز همچنین توسط خلیفه، عامل کوفه شد و بر این سمت باقی ماند تا عمر درگذشت</w:t>
      </w:r>
      <w:r>
        <w:rPr>
          <w:rFonts w:eastAsia="IRNazanin" w:cs="IRNazanin"/>
          <w:color w:val="111111"/>
          <w:sz w:val="28"/>
          <w:szCs w:val="28"/>
          <w:rtl w:val="true"/>
          <w:lang w:bidi="fa-IR"/>
        </w:rPr>
        <w:t>.»</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جهت به دست آوردن حکومت کوفه، دست به حیله و نیرنگ زد؛ چرا که عمار بن یاسر حاکم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مغیرة بن شعبه با عمار بن یاسر نیرنگ ساز کرد و به عمر رسانید که بر سر خروس شرط می بندد و عمر او را عزل کرد و کوفه را به مغیرۀ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شعبه داد</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توجه به عملکرد مغیرة بن شعبه در طول حیاتش، گویای عناد و دشمنی بی حد و حصر او با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انتخاب عثمان، او خطاب به عبدالرحمن بن عوف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ابا محمد خوب کردی که با عثمان بیعت کردی و هم او به 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عبدالرحمن با دیگری بیعت کرده بود ما رضایت نمی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یک چشمی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 اگر با دیگری بیعت کرده بودم با وی بیعت می کردی و همین سخن را می گفتی</w:t>
      </w:r>
      <w:r>
        <w:rPr>
          <w:rFonts w:eastAsia="IRNazanin" w:cs="IRNazanin"/>
          <w:color w:val="111111"/>
          <w:sz w:val="28"/>
          <w:szCs w:val="28"/>
          <w:rtl w:val="true"/>
          <w:lang w:bidi="fa-IR"/>
        </w:rPr>
        <w:t>.»</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بعد از انتخاب عثمان به عنوان خلیفۀ سوم، مغیره ایستاد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ابومحمد حمد خدای را که تو را توفیق داد که جز عثمان کسی سزاوار خلافت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نیز آنجا نشسته بود</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 xml:space="preserve">بعد از کشته شدن عثمان و انتخاب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خلافت، عده ای با حضرت بیعت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خودداری کردند تا همه مردم گردآیند و بر امامی متفق شوند و اینان عبارت بودند 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عمر و اسامة بن زید و مغیرة بن شعبه و </w:t>
      </w:r>
      <w:r>
        <w:rPr>
          <w:rFonts w:eastAsia="IRNazanin" w:cs="IRNazanin"/>
          <w:color w:val="111111"/>
          <w:sz w:val="28"/>
          <w:szCs w:val="28"/>
          <w:rtl w:val="true"/>
          <w:lang w:bidi="fa-IR"/>
        </w:rPr>
        <w:t>... »</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معاویه همچنان حاکم کوفه بود و به دستور معاویه به آزار و شکنجۀ شیعیان و محبین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برخورد با حجر بن عدی، یار وفادار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اینگونه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سلطان بترس،از خشم و غضب او بپرهیز که کمترین پاداشی که به امثال تو می دهد قتل است</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 xml:space="preserve">وی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مجالس و خطبه های خود، بسیار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تاخت و برای </w:t>
      </w:r>
    </w:p>
    <w:p>
      <w:pPr>
        <w:pStyle w:val="BookText"/>
        <w:rPr/>
      </w:pPr>
      <w:r>
        <w:rPr>
          <w:rFonts w:ascii="IRNazanin" w:hAnsi="IRNazanin" w:eastAsia="IRNazanin"/>
          <w:color w:val="111111"/>
          <w:sz w:val="28"/>
          <w:sz w:val="28"/>
          <w:szCs w:val="28"/>
          <w:rtl w:val="true"/>
          <w:lang w:bidi="fa-IR"/>
        </w:rPr>
        <w:t>عثمان دل می سوزانید و مردم را به او دعوت می کرد</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 xml:space="preserve">طرح ولایتعهدی یزید را نیز او به معاویه پیشنهاد کرد و در مورد این پیشنهاد خود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وَضَعتُ رِجلَ معاویه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معاویه را در رکابی قرار داده ام که جولانگاهش بر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طولانی است و رشتۀ کار این امت را چنان از هم گسستم که دیگر قابل جمع کردن نیست</w:t>
      </w:r>
      <w:r>
        <w:rPr>
          <w:rFonts w:eastAsia="IRNazanin" w:cs="IRNazanin"/>
          <w:color w:val="111111"/>
          <w:sz w:val="28"/>
          <w:szCs w:val="28"/>
          <w:rtl w:val="true"/>
          <w:lang w:bidi="fa-IR"/>
        </w:rPr>
        <w:t xml:space="preserve">.» </w:t>
      </w:r>
      <w:r>
        <w:rPr>
          <w:rStyle w:val="FootnoteAnchor"/>
          <w:rtl w:val="true"/>
        </w:rPr>
        <w:footnoteReference w:id="381"/>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روایتی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طاعون در کوفه شایع شد، مغیرة بن شعبه که حاکم کوفه بود از شهر گریخت ، سپس بازگشت و طاعون گرفت و مرد</w:t>
      </w:r>
      <w:r>
        <w:rPr>
          <w:rFonts w:eastAsia="IRNazanin" w:cs="IRNazanin"/>
          <w:color w:val="111111"/>
          <w:sz w:val="28"/>
          <w:szCs w:val="28"/>
          <w:rtl w:val="true"/>
          <w:lang w:bidi="fa-IR"/>
        </w:rPr>
        <w:t xml:space="preserve">.» </w:t>
      </w:r>
      <w:r>
        <w:rPr>
          <w:rStyle w:val="FootnoteAnchor"/>
          <w:rtl w:val="true"/>
        </w:rPr>
        <w:footnoteReference w:id="382"/>
      </w:r>
      <w:bookmarkStart w:id="211" w:name="pg7424_82577"/>
    </w:p>
    <w:p>
      <w:pPr>
        <w:pStyle w:val="Heading4"/>
        <w:numPr>
          <w:ilvl w:val="3"/>
          <w:numId w:val="1"/>
        </w:numPr>
        <w:rPr/>
      </w:pPr>
      <w:bookmarkStart w:id="212" w:name="__RefHeading___Toc345847_3531895371"/>
      <w:bookmarkStart w:id="213" w:name="_Toc76"/>
      <w:bookmarkEnd w:id="211"/>
      <w:bookmarkEnd w:id="212"/>
      <w:r>
        <w:rPr>
          <w:rtl w:val="true"/>
        </w:rPr>
        <w:t>بخش دوم</w:t>
      </w:r>
      <w:r>
        <w:rPr>
          <w:rtl w:val="true"/>
        </w:rPr>
        <w:t xml:space="preserve">: </w:t>
      </w:r>
      <w:r>
        <w:rPr>
          <w:rtl w:val="true"/>
        </w:rPr>
        <w:t>بررسی واکنش ارکان اربعه نسبت به سقیفه</w:t>
      </w:r>
      <w:bookmarkEnd w:id="213"/>
    </w:p>
    <w:p>
      <w:pPr>
        <w:pStyle w:val="Heading5"/>
        <w:numPr>
          <w:ilvl w:val="4"/>
          <w:numId w:val="1"/>
        </w:numPr>
        <w:rPr/>
      </w:pPr>
      <w:bookmarkStart w:id="214" w:name="__RefHeading___Toc345849_3531895371"/>
      <w:bookmarkStart w:id="215" w:name="_Toc77"/>
      <w:bookmarkEnd w:id="214"/>
      <w:r>
        <w:rPr>
          <w:rtl w:val="true"/>
        </w:rPr>
        <w:t>واکنش ارکان اربعه نسبت به جریان سقیفه</w:t>
      </w:r>
      <w:bookmarkEnd w:id="215"/>
    </w:p>
    <w:p>
      <w:pPr>
        <w:pStyle w:val="BookText"/>
        <w:rPr/>
      </w:pPr>
      <w:r>
        <w:rPr>
          <w:rFonts w:ascii="IRNazanin" w:hAnsi="IRNazanin" w:eastAsia="IRNazanin"/>
          <w:color w:val="111111"/>
          <w:sz w:val="28"/>
          <w:sz w:val="28"/>
          <w:szCs w:val="28"/>
          <w:rtl w:val="true"/>
          <w:lang w:bidi="fa-IR"/>
        </w:rPr>
        <w:t>بعد از این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 بست، بیرون از خانۀ حضرت ، غوغایی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هیاهو بر سر تصاحب قدرت و کسب موقعیت بهتر، از انصار گرفته تا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حباب بن منذر یکی از سران انصار، در سقیفه ضمن ایراد سخنرانی، انصار را برتر از قریش معرفی کرد و معتقد بود که حمایت آنها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پیروزی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سعد بن عباده را به عنوان خلیفۀ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جریان به گوش ابوبکر و عمر رسید، آنها سریعا خود را به محل رساندند و به موضع گیری و مخالفت با انصار پرداختند و سرانجام بحث را به اینجا رساندند که ابوبکر برای این مقام شایسته تر است به دو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 و خویشی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بین به ذکر فضایل ابوبکر نیز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دفاع از حق جانشینی خود در مقابل آن دو برآمدند، به این نکته اشاره فرمودند که چگونه مسالۀ قرابت را مطرح کرده اند، حال آن که خودایشان، نزدیک ترین فرد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هم بعد از شنیدن دلیل آنها مبنی بر مسن بودن 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 ترین را برگزیدید اما در مورد اهل بیت پیامبرتان به اشتباه رفتید، اگر با آنان بیعت می کردید دو نفر با شما اختلاف نمی کردند</w:t>
      </w:r>
      <w:r>
        <w:rPr>
          <w:rFonts w:eastAsia="IRNazanin" w:cs="IRNazanin"/>
          <w:color w:val="111111"/>
          <w:sz w:val="28"/>
          <w:szCs w:val="28"/>
          <w:rtl w:val="true"/>
          <w:lang w:bidi="fa-IR"/>
        </w:rPr>
        <w:t xml:space="preserve">.» </w:t>
      </w:r>
      <w:r>
        <w:rPr>
          <w:rStyle w:val="FootnoteAnchor"/>
          <w:rtl w:val="true"/>
        </w:rPr>
        <w:footnoteReference w:id="383"/>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براء بن عازب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طولی نکشید که با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ابوبکر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ابوعبیده روبرو شدم که در میان اهل سقیفه پیش می آمدند و لباس های صنعانی پوشیده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از کنارشان عبور نمی کرد مگر آن که متعرض او می شدند و وقتی او را می شناختند دست او را می گرفتند و بر دست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کشیدند، چه به این کار مایل بود و چه ابا می کرد</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 xml:space="preserve">و چه شایسته است کلام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صدق علیهم ابلیس ظنّه فاتبعوه الا فریقا من 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ابلیس گمان خود را به آنان درست نشان داد و آنان ،به جز گروهی از مؤمنین،او را متابعت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ابوبکر به عنوان خلیفۀ مسلمین برگزیده شد، در میان موج نارضایتی ها و حمایتها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بود که مردمان چشم ها را بر روی حقیقت بستند و ذهن ها را از خواستۀ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کردند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شخصیت همیشه فعال و مطرح را، ناگهان به کناری نهادند، گویا هیچگاه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عده ای در سقیفه طبل دنیاخواهی را به صدا درآورده بودند،امام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همراه عده ای از بنی هاشم، غسل و حنوط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می دادند، همراه با سرشک ماتم که بر گونه هایشان جاری بود، از غم فراق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تنهایی و غربت خویش به عزاداری مشغول بودند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اعتراض به این عملکرد ناگهانی و کودتای پیش آمده، عده ای از صحابه، مانند سلمان، مقداد، ابوذر و…مخالفت کردند و برپایبندی خود مبنی بر بیعت با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وصی و جانشین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بیعتی که نمونۀ عملی و بارز آن در صحرای غدیر خم اتفاق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w:t>
      </w:r>
    </w:p>
    <w:p>
      <w:pPr>
        <w:pStyle w:val="BookText"/>
        <w:rPr/>
      </w:pPr>
      <w:r>
        <w:rPr>
          <w:rFonts w:ascii="IRNazanin" w:hAnsi="IRNazanin" w:eastAsia="IRNazanin"/>
          <w:color w:val="111111"/>
          <w:sz w:val="28"/>
          <w:sz w:val="28"/>
          <w:szCs w:val="28"/>
          <w:rtl w:val="true"/>
          <w:lang w:bidi="fa-IR"/>
        </w:rPr>
        <w:t xml:space="preserve">الحدید به نقل از محدثین، روایت می کند که سلمان فارسی در آن روز به زبان فارسی خطاب به مردم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عملتم و ما عملتم، لو بایعوا علیا لأکلوا من فوقهم و من تحت ارجلهم،کردید و نکردید یعنی خودتان خلیفه انتخاب نمودید و از خلیفه ای که پیغمبر اکرم تعیین فرموده است چشم پوشیدید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قطعا چنین سمت حساس وخطیری،یعنی وصایت پیامبر، هرگزنمیتواند جایگاه یک فردعادی ومعمولی باشد؛ چرا که فرد عادی دارای توانمندیهای محدودی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فرد می تواند شاعر خوبی باشد یا مهندسی ماهر ویا پزشکی متبحر ویا معلمی فرهیخته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هم فرد در چند مورد دارای استعداد و توانمندی است؛ اما اینکه بتواند در همۀ زمینه ها وشاخه ها بروز وظهور داشته باشد امری محال وغیر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وصی، یعنی علم به امور آسمانی و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ذکر حدیثی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 نماید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احدکم فراسخ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اباحمزه ، یکی از شماها برای مسافت چند فرسخ راه روی زمین راه نما می طلبد تو به راههای آسمان نادانتری از راههای زمین، برای خویش راه نمایی بجوی</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اگر چهامام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در خانۀ مهاجر وانصار برای احیای حق از دست رفتۀ خویش مراجعت کردند، اما جز چهار نفر کسی اعلام آمادگی نکرد و آنها کسی نبودند جز سلمان، مقداد،ابوذر و زبیر بن 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 مطلبی بدین مضمون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عمار کجا بود ؟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هم بعدا ملحق شد و </w:t>
      </w:r>
    </w:p>
    <w:p>
      <w:pPr>
        <w:pStyle w:val="BookText"/>
        <w:rPr/>
      </w:pPr>
      <w:r>
        <w:rPr>
          <w:rFonts w:ascii="Amiri" w:hAnsi="Amiri" w:eastAsia="Amiri" w:cs="Amiri"/>
          <w:color w:val="111111"/>
          <w:sz w:val="28"/>
          <w:sz w:val="28"/>
          <w:szCs w:val="28"/>
          <w:rtl w:val="true"/>
          <w:lang w:bidi="ar-SA"/>
        </w:rPr>
        <w:t>در کنار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شمشیر زد</w:t>
      </w:r>
      <w:r>
        <w:rPr>
          <w:rFonts w:eastAsia="Amiri" w:cs="Amiri" w:ascii="Amiri" w:hAnsi="Amiri"/>
          <w:color w:val="111111"/>
          <w:sz w:val="28"/>
          <w:szCs w:val="28"/>
          <w:rtl w:val="true"/>
          <w:lang w:bidi="ar-SA"/>
        </w:rPr>
        <w:t xml:space="preserve">.» </w:t>
      </w:r>
      <w:r>
        <w:rPr>
          <w:rStyle w:val="FootnoteAnchor"/>
          <w:rtl w:val="true"/>
        </w:rPr>
        <w:footnoteReference w:id="387"/>
      </w:r>
      <w:r>
        <w:rPr>
          <w:rFonts w:ascii="IRNazanin" w:hAnsi="IRNazanin" w:eastAsia="IRNazanin"/>
          <w:color w:val="111111"/>
          <w:sz w:val="28"/>
          <w:sz w:val="28"/>
          <w:szCs w:val="28"/>
          <w:rtl w:val="true"/>
          <w:lang w:bidi="fa-IR"/>
        </w:rPr>
        <w:t>در حالی که عده ای کثیر، لاشۀ بدبو و متعفن دنیا را به دندان طمع گرفته، سرمست و از خود بی خود شده بودند، جماعتی دیگر با وجودی لبریزاز خشم و غضب، از تصاحب منصب مولا و مقتدایشان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چشم به وی دوخته بودند تا با اشاره ای،شمشیر کشیده و جان خویش را عاشقانه نثار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خواست امام ، به بحث ومجادله با مدعیان خلافت پرداختند و از بیان حقائق و فرمایشات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نورزیدند، ولی افسوس که گوشها کر بودند و چشمها کور و سرنوشت تاریخ جور دیگر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خلیفۀ وقت، به خانۀ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یورش بردند، چرا که او و دیگر صحابه، به حالت اعتراض در آنجا تجمع کرده بودند و از بیعت خودداری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امام خواستند بدون هیچگونه مقاومتی راهی مسجد شده و با ابوبکر بیعت کند، اما بعد از خودداری امام ، آنان متوسل به زور شده و درب خانه را به آتش کشیده و وارد خانه شدند و با ضرب و شتم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سایرین را با اکراه و اجبار به مسجد بردند، در حالی که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طنابی که به گردن ایشان بسته بودند می کشیدند و می بردند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 مظلومیت 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اسلام را در غرقابۀ خون وعرق حفظ کرد وآن را در دلهایی که رنگ کفر و تیرگی به خود گرفته بود جای داد وبا زدودن گرد وغبار جهل وبی خردی، نورانیت وجلایی خاص بدانها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دلاورانه،یکه وتنها،گوش به فرمان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میدان جنگ می تاخت ویاوران شیطان </w:t>
      </w:r>
    </w:p>
    <w:p>
      <w:pPr>
        <w:pStyle w:val="BookText"/>
        <w:rPr/>
      </w:pPr>
      <w:r>
        <w:rPr>
          <w:rFonts w:ascii="IRNazanin" w:hAnsi="IRNazanin" w:eastAsia="IRNazanin"/>
          <w:color w:val="111111"/>
          <w:sz w:val="28"/>
          <w:sz w:val="28"/>
          <w:szCs w:val="28"/>
          <w:rtl w:val="true"/>
          <w:lang w:bidi="fa-IR"/>
        </w:rPr>
        <w:t>وسلاطین طاغوت را با طوفان عظمت خویش از عالم هستی به عالم نیستی می افکند وچنان غیورانه ومردانه شمشیر می زد که دلهای لرزان ومضطرب همپایان خود را تشجیع می کرد وایمان را در قلبهاشان محکم می نمود وقبضۀ شمشیر را در دستهاشان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دویدن او به میان معرکۀ جنگ، تجلی حضور خدا در آنجا بود که همۀ تجلیات کفر وتباهی را در برابر خود خرد ونابود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به همراه او بود واو هم یاور خدا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مسجد رسیدند ابوبکر دستور داد تا امام را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خطاب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ابوبکر چه زود جای پیامبر را ظالمانه غصب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چه حقی و با داشتن چه مقامی مردم را به بیعت خویش دعوت می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دیروز به امر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بیعت نکردی؟</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 xml:space="preserve">مسجد،صحنۀ بحث و گفتگو میان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با خلیفۀ وقت و همراهانوی می شود، سلمان برمی خیزد و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 که جانم به دست اوست، اگر من بدانم که ظلمی را دفع می کنم یا برای خداوند دین را عزت می بخشم، شمشیرم را بر دوش می گذارم و با استقامت با آن می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برادر پیامبر و وصیش و جانشین او در امتش و پدر فرزندانش هجوم می آورید؟ بشارت باد شما را به بلا، و ناامید باشید از آسایش</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 xml:space="preserve">و به سخنان رسول گرامی اسلام در مورد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کرد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وصی من در اهل بیتم، خلیفۀ من در امتم و نسبت به من،به منزلۀ هارون نسبت به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امری را ظاهر کردم و تسلیم اوامر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 و مولای هر زن و مرد مسلمانی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سید الوصیین،قائد الغرالمحجلین و امام راستگویان و صالحان است</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سپس سلمان به ابوبکر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ابوبکر وقتی با چیزی که نمی دانی مواجه شوی،به چه کسی روی خواهی آورد؟ و وقتی از چیزهایی که نمی دانی، مورد سئوال قرار گیری چه خواهی کرد؟ در حالی که داناتر از تو و دارای فضائل و مناقب بیشتر از تو و نزدیک تر از تو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قرابت و قدمت در اسلام وجود دارد؛و در حال حیات خویش نیز او را به شما معرفی کرد؛ اما شما دستورات پیامبرتان را نادیده گرفتید و وصایای وی را به فراموشی سپردید</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 xml:space="preserve">مقداد نیز خطاب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به من چه دستور می دهی؟ به خدا قسم اگر امر کنی با شمشیر می زنم و اگر امر کنی خودداری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مقداد، خودداری کن و پیمان پیامبر و وصیتی را که به تو کرده به یاد بیاور</w:t>
      </w:r>
      <w:r>
        <w:rPr>
          <w:rFonts w:eastAsia="IRNazanin" w:cs="IRNazanin"/>
          <w:color w:val="111111"/>
          <w:sz w:val="28"/>
          <w:szCs w:val="28"/>
          <w:rtl w:val="true"/>
          <w:lang w:bidi="fa-IR"/>
        </w:rPr>
        <w:t>.»</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برخاست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نوح، آل ابراهیم، برگزیدۀ سلالۀ اسماعیل و عترت طیبه اند، آنان را به منزلۀ سر ازجسد بلکه دو چشم ازسربدانید، چونان آسمان بر افراشته،کوههای استوار، خورشید درخشان و درخت زیتون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وارث آدم بود و انبیاء بر او برتری ندارند و علی بن ابی طالب وصی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 علم اوست</w:t>
      </w:r>
      <w:r>
        <w:rPr>
          <w:rFonts w:eastAsia="IRNazanin" w:cs="IRNazanin"/>
          <w:color w:val="111111"/>
          <w:sz w:val="28"/>
          <w:szCs w:val="28"/>
          <w:rtl w:val="true"/>
          <w:lang w:bidi="fa-IR"/>
        </w:rPr>
        <w:t>.»</w:t>
      </w:r>
      <w:r>
        <w:rPr>
          <w:rStyle w:val="FootnoteAnchor"/>
          <w:rtl w:val="true"/>
        </w:rPr>
        <w:footnoteReference w:id="393"/>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ابوذرخطاب به مردم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امتی که پس از رسول متحیر مانده اید اگر </w:t>
      </w:r>
    </w:p>
    <w:p>
      <w:pPr>
        <w:pStyle w:val="BookText"/>
        <w:rPr/>
      </w:pPr>
      <w:r>
        <w:rPr>
          <w:rFonts w:ascii="IRNazanin" w:hAnsi="IRNazanin" w:eastAsia="IRNazanin"/>
          <w:color w:val="111111"/>
          <w:sz w:val="28"/>
          <w:sz w:val="28"/>
          <w:szCs w:val="28"/>
          <w:rtl w:val="true"/>
          <w:lang w:bidi="fa-IR"/>
        </w:rPr>
        <w:t>کسی را که خدا مقدم داشته بود مقدم می داشتید و کسی را که خدا مؤخر داشته بود مؤخرمی داشتید و ولایت و وراثت را در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پیامبرتان می نهادیداز همۀ نعمت ها ازهرسوی بهره مند می شدید</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سرانجام با اعمال فشار و تهدید به قتل،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مجبور به بیعت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بیعت،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بقیۀ روزگار را ضرر و هلاکت بینید، آیا می دانید با خود چه کردید؟ کار درست کردید و به خطا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سنت آنان که قبل از شما بودند که تفرقه و اختلاف می نمودند درست و مطابق انجام دادید، و از سنت پیامبرتان خطا رفتید که خلافت را ازمعدنش و از اهلش خارج ساختید</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 xml:space="preserve">خداوند در قرآن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یحسدون الناس علی ما آثارهم الله من فضله فقد آتینا آل ابراهیم الکتاب و الحکمه و آتیناهم ملکا عظیما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مردم حسد می برند و بر آنچه خداوند از فضلش به آنان داده است؟ ما به آل ابراهیم کتاب و حکمت دادیم و به آنان حکومت بزرگ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صحنه به کناری نهادند، با خاری در چشم و استخوانی در گلویش و جهانی را از داشتن امام و پدری راهبر و دلسوز محروم ومایوس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به زشتی ها آلودند ، غمها را به دل ها راه دادند، اشکها را از چشم ها روان ساختند، ناله ها را به عرش رساندند و جهانی را به ماتم نشاندند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سخن سلمان را به واقعیت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شما برود، کسی نیست تا از اسرار پیامبرتان برای شما بگوید</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و با این عمل، خود را مصداق این کلام خداوند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یکفرون بآیات الله و یقتلون النبیین بغیر حق و یقتلون الذین یامرون بالقسط من الناس فبشرهم بعذاب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آیات خدا کفر می ورزند و پیامبران را به ناحق می کشند و نیز می کشند کسانی از مردم را که به عدالت امر می کنند، آنان را به عذابی دردناک بشارت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مثلی از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دوستش داشتند و به سبب او هلاک شدند و جمعی دشمنش انگاشتند و بدان جهت هلاک گشتند</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احمد بن حنبل به روایت از ابن عباس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آیه ای در قرآن نیست جز آن که علی سرور و رهبر و شریف و امیر آن است و همانا خداوند یاران محمد را در قرآن نکوهش کرده ولی از علی جز به نیکی یاد نکرده است</w:t>
      </w:r>
      <w:r>
        <w:rPr>
          <w:rFonts w:eastAsia="IRNazanin" w:cs="IRNazanin"/>
          <w:color w:val="111111"/>
          <w:sz w:val="28"/>
          <w:szCs w:val="28"/>
          <w:rtl w:val="true"/>
          <w:lang w:bidi="fa-IR"/>
        </w:rPr>
        <w:t xml:space="preserve">.» </w:t>
      </w:r>
      <w:r>
        <w:rPr>
          <w:rStyle w:val="FootnoteAnchor"/>
          <w:rtl w:val="true"/>
        </w:rPr>
        <w:footnoteReference w:id="398"/>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سلمان و آنان که بر موضع حق ماندند و از آن دفاع کردند توانستند خود را مصداق این فرمودۀ خداوند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الذین ءامنوا و عملوا الصالحات ان لهم جنات تجری من تحتها الانهر کلما رزقوا منها من ثمرة رزقا قالوا هذا الذی رزقنا من قبل و اوتوا به متشبها و لهم فیها ازواج مطهره و 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کسانی که ایمان آورده و کارهای شایسته کرده اند نوید ده که برایشان باغ هایی است که از پای درختانش نهرها جاری است، هر بار که میوه ای از آن روزیشان گردد،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قبلا روزیمان شده و برایشان همانند آن آورده شود و آنجا آنها را همسران پاکیزه ای است ودر آن جاودانند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یا مصداق این فرمایش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أمَرَنی بِحُبِّ أربَعَةِ، وَ أخبَرَنی أنَّهُ یُحِبُّهُم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ذلکَ ثلاثا و ابوذرّ و سلمانُ و المقدادُ</w:t>
      </w:r>
      <w:r>
        <w:rPr>
          <w:rFonts w:eastAsia="Amiri" w:cs="Amiri" w:ascii="Amiri" w:hAnsi="Amiri"/>
          <w:color w:val="111111"/>
          <w:sz w:val="28"/>
          <w:szCs w:val="28"/>
          <w:rtl w:val="true"/>
          <w:lang w:bidi="ar-SA"/>
        </w:rPr>
        <w:t>.»</w:t>
      </w:r>
      <w:r>
        <w:rPr>
          <w:rStyle w:val="FootnoteAnchor"/>
          <w:rtl w:val="true"/>
        </w:rPr>
        <w:footnoteReference w:id="399"/>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حمایت این چهار صحابۀ شریف به همین مقدار ختم نشد بلکه آنان تا پایان عمر شریف خویش، حامی ولایت ماندند و با نقل احادیث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از آیات قرآن به روشنگری در مورد جایگاه رفیع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پرداختند، گرچه این عمل گاه پیامدهای سختی برای ایشان به همراه داشت،اما آنها لحظه ای از بیان حقایق خودداری نورزیدند؛ چرا که عبادت بدون معرفت، یعنی عبادت کورکورانه و جاهلانه که منجر به گمراهی وابطال عمر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انسان می تواند خدایی را بپرستد که او را نمی شناسد ویا در قالب جاهلانه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چنین پرستشی سیر نزولی و ویران کننده ای در پی دارد، چرا که تمامی پایه های فکری وعقیدتی انسان بر اشتباه و هیچ و پوچ بنا شده واورا در معرض خطا وعصیان و لغزشهای فراوان قرار می دهد؛در حالیکه خود،این نوع پرستش را بر حق و درست تلقی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پس،کسب معرفت نسبت به باری تعالی باید از مجرای الهی خویش صورت بگیرد؛ یعنی از طریق خلفای الهی،همان برگزیدگان و شایستگان که با قراردادن انسان در صراط مستقیم ،یعنی هموارترین وکوتاهترین راه بسوی خدا، انسان را به سر منزل مقصود و کمال مطلوب راهنمایی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لازمۀ عبادت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پس،عبادت و معرفت خدا ،لازمه اش معرفت به هادی و فرستادۀ الهی است؛ او </w:t>
      </w:r>
    </w:p>
    <w:p>
      <w:pPr>
        <w:pStyle w:val="BookText"/>
        <w:rPr/>
      </w:pPr>
      <w:r>
        <w:rPr>
          <w:rFonts w:ascii="IRNazanin" w:hAnsi="IRNazanin" w:eastAsia="IRNazanin"/>
          <w:color w:val="111111"/>
          <w:sz w:val="28"/>
          <w:sz w:val="28"/>
          <w:szCs w:val="28"/>
          <w:rtl w:val="true"/>
          <w:lang w:bidi="fa-IR"/>
        </w:rPr>
        <w:t>که همچون پیکانی هدف را به ما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امام و هادی بر حق از امام باطل و دروغین امری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چه کسی خدا وحیات را برای انسان تشریح می کند وچه تصویری از آن ارائه می دهد تا بنیانهای زندگی را بر آن بنا کند ،مسلما یک امر مهم ودرخور توجه است و با غفلت وبی حوصلگی نباید از کنار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بی توجهی و غفلت و سهل انگاری نسبت به این مسئلۀ مهم این می شود که می بینیم عده ای در تاریخ ،خدائی را می پرستند که دارای موی مجعد است ویا به آسمان دنیا نزول می کند ویا در قالب 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پرستش انحرافی خویش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ابی حمزه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کسی خدا را می پرستد که خدا را بشناسد ولی کسی که خدا را نمی شناسد اورا همین طور که ملاحظه می کنی به گمراهی می پرستد،عرض کردم،قربانت معرفت خدا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خدای عزوجل و تصدیق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دوستداری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او و امامان بر حق و بیزاری جستن به خدا از دشمن آنها، همچنین شناخته می شود خدا عزوجل</w:t>
      </w:r>
      <w:r>
        <w:rPr>
          <w:rFonts w:eastAsia="IRNazanin" w:cs="IRNazanin"/>
          <w:color w:val="111111"/>
          <w:sz w:val="28"/>
          <w:szCs w:val="28"/>
          <w:rtl w:val="true"/>
          <w:lang w:bidi="fa-IR"/>
        </w:rPr>
        <w:t xml:space="preserve">.» </w:t>
      </w:r>
      <w:r>
        <w:rPr>
          <w:rStyle w:val="FootnoteAnchor"/>
          <w:rtl w:val="true"/>
        </w:rPr>
        <w:footnoteReference w:id="400"/>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این چهار صحابۀ شریف، مراتب انسانی و کمال خویش را در 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کرده بودند ،از طریق کلام وحی که از زبان رسول خدا جاری می شد، پی به مقام شامخ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لذا در زمان حیات خویش لحظه ای از ذکر فضائل و بزرگواریهای آن جناب دست نکشیدند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گفتن قال رسول الله، در آن دوران، جرم محسوب می شد، ولی آنها </w:t>
      </w:r>
    </w:p>
    <w:p>
      <w:pPr>
        <w:pStyle w:val="BookText"/>
        <w:rPr/>
      </w:pPr>
      <w:r>
        <w:rPr>
          <w:rFonts w:ascii="IRNazanin" w:hAnsi="IRNazanin" w:eastAsia="IRNazanin"/>
          <w:color w:val="111111"/>
          <w:sz w:val="28"/>
          <w:sz w:val="28"/>
          <w:szCs w:val="28"/>
          <w:rtl w:val="true"/>
          <w:lang w:bidi="fa-IR"/>
        </w:rPr>
        <w:t>این خطر را عاشقانه به جان خریدند وهمواره مقام رفیع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مردمان خاطر نشان می کردند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مقام عمل،حقانیت گفتار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اثبات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،مقداد،ابوذر وعمار، در طی طریق خود،نه گامی فراتر از مولایشان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 و نه گامی عقب تر از او، بلکه پا جای پای او نهادند و همگام با اوحرکت کردند، مطیع و فرمانبردار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افراد بی شماری بعد از رحلت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رابطه با وعدۀ خویش با حضرت ، نسبت به پذیرفتن ولایت و سرپرستی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دچار لغزش و خطا و عصیان شدند،اما آنها به خاطر دانش و بینشی که در محضر حضرت ختمی مرتبت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بودند، توانستند خود را از آن لغزشگاه مهلک، با پذیرفتن ولایت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نمایند و بر صراط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ماندند و الگویی شدند برای آنان که می خواهند بمانند و می خواهند حقیقت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هوادار و هواخواه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توام با سختی و درد بود، اما ارادۀ آهنین آنها هر درد و سختی را در مقابلشان به کرنش درآورد و خوار و زبون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وفات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حق دست کشیدند و به دوران جاهلیت و تعصبات نژادی برگشتند و تنها سه نفر در حق استوار ماندند و آنان عبارت بودند از سلمان،ابوذر و مقداد و عمار و گروهی دیگر به آنها ملحق شدند</w:t>
      </w:r>
      <w:r>
        <w:rPr>
          <w:rFonts w:eastAsia="IRNazanin" w:cs="IRNazanin"/>
          <w:color w:val="111111"/>
          <w:sz w:val="28"/>
          <w:szCs w:val="28"/>
          <w:rtl w:val="true"/>
          <w:lang w:bidi="fa-IR"/>
        </w:rPr>
        <w:t>.</w:t>
      </w:r>
      <w:r>
        <w:rPr>
          <w:rStyle w:val="FootnoteAnchor"/>
          <w:rtl w:val="true"/>
        </w:rPr>
        <w:footnoteReference w:id="401"/>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استقامت و صبر آنان بود که آنها را لایق و شایستۀ این گفتار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که 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خاطر شش نفر آفریده شده به خاطر آنها یاری می شوید و به خاطر آنان باران بر شما باریده می شود، و آنان عبارتند از سلمان فارسی، مقداد، ابوذر،عمار و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آنها هستم و آنان بر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گذاردند</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آنها از هر فرصتی برای معرفی مقام و جایگاه رفیع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کردنداز میدانهای جنگ و جهاد گرفته تا مساجد ومحافل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وظیفه ای بود که آنها مسئولیت آن را بر عهده گرفته بودند تا چراغ راه باشند برای کسانی که تشنه و خواهان حقیقت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تعدادی از این عملکردها اشاره می 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ابوذر به دستور خلیفۀ وقت به شامات تبعید شد در آنجا تبلیغات گسترده ای برای معرفی مقام شامخ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آشنایی اذهان مردم با جایگاه ولایی حضرت انجام داد از جمله می گفت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خلیفۀ من است</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و یا عمار درجنگ جمل در مبارزه با شخصی به نام عمرو بن یثربی، از افراد سپاه جمل، چنین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میدان بیرون نرو،ای پسر یثربی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دین علی با تو بجنگم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بیت الله سوگند ما اولی به پیامبر هستیم</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و نیز در زمان حکومت خلیفۀ دوم مردی به خدمت سلمان،ابوذر و مقداد آمد و از ایشان درخواست ارشاد و هدایت نمود آنها خطاب به او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تو باد به کتاب خداوند که ملازم آن باشی و به علی </w:t>
      </w:r>
      <w:bookmarkStart w:id="216" w:name="pg7424_82589"/>
    </w:p>
    <w:p>
      <w:pPr>
        <w:pStyle w:val="BookText"/>
        <w:rPr/>
      </w:pPr>
      <w:bookmarkEnd w:id="216"/>
      <w:r>
        <w:rPr>
          <w:rFonts w:ascii="IRNazanin" w:hAnsi="IRNazanin" w:eastAsia="IRNazanin"/>
          <w:color w:val="111111"/>
          <w:sz w:val="28"/>
          <w:sz w:val="28"/>
          <w:szCs w:val="28"/>
          <w:rtl w:val="true"/>
          <w:lang w:bidi="fa-IR"/>
        </w:rPr>
        <w:t>بن ابیطالب که او با کتاب خداست و از آن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می دهیم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با قرآن و با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سو بگردد می گردد،او اول کسی است که به خدا ایمان آورد،و اول کسی از امتم است که روز قیامت با من مصافحه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صدیق اکبر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کننده بین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 من و وزیر و خلیفه ام در امتم است و طبق سنت من می جنگد</w:t>
      </w:r>
      <w:r>
        <w:rPr>
          <w:rFonts w:eastAsia="IRNazanin" w:cs="IRNazanin"/>
          <w:color w:val="111111"/>
          <w:sz w:val="28"/>
          <w:szCs w:val="28"/>
          <w:rtl w:val="true"/>
          <w:lang w:bidi="fa-IR"/>
        </w:rPr>
        <w:t xml:space="preserve">.» </w:t>
      </w:r>
      <w:r>
        <w:rPr>
          <w:rStyle w:val="FootnoteAnchor"/>
          <w:rtl w:val="true"/>
        </w:rPr>
        <w:footnoteReference w:id="405"/>
      </w:r>
    </w:p>
    <w:p>
      <w:pPr>
        <w:pStyle w:val="Heading5"/>
        <w:numPr>
          <w:ilvl w:val="4"/>
          <w:numId w:val="1"/>
        </w:numPr>
        <w:rPr/>
      </w:pPr>
      <w:bookmarkStart w:id="217" w:name="__RefHeading___Toc345851_3531895371"/>
      <w:bookmarkStart w:id="218" w:name="_Toc78"/>
      <w:bookmarkEnd w:id="217"/>
      <w:r>
        <w:rPr>
          <w:rtl w:val="true"/>
        </w:rPr>
        <w:t>خلافت الهی در زمین</w:t>
      </w:r>
      <w:bookmarkEnd w:id="218"/>
    </w:p>
    <w:p>
      <w:pPr>
        <w:pStyle w:val="BookText"/>
        <w:rPr/>
      </w:pPr>
      <w:r>
        <w:rPr>
          <w:rFonts w:ascii="IRNazanin" w:hAnsi="IRNazanin" w:eastAsia="IRNazanin"/>
          <w:color w:val="111111"/>
          <w:sz w:val="28"/>
          <w:sz w:val="28"/>
          <w:szCs w:val="28"/>
          <w:rtl w:val="true"/>
          <w:lang w:bidi="fa-IR"/>
        </w:rPr>
        <w:t>داستان آفرینش با انتخاب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خلیفه و جانشین خداوند در زمین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با علمی خاص که ملائکه را وادار به سجده در مقابل خود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 للمئکة انّی جاعِلٌ فی الارض خلیفة ً قالوا اتجعل فیها مَن یُفسِد فیها و یَسفکُ الدماء و نحن نُسَبّحُ بحمدک و نُقدّسُ لک قال انّی اعلم ما لاتعلمون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عَلم ءادمَ الاسماءَ کلها ثم عَرضهم علی الملئکة فقال أنبؤنی بأسماء هؤلاء ان کنتم صدقین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سبحنک لاعلم لنا الاّ ما علّمتنا انّک انت العلیم الحکیم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یآدم انبئهم بأسمآئهم فلمّآ انبأهم باسمآئهم قالَ الم اقل لّکم انّی اعلم ماتبدونَ و ماکنتم تکتمون </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 قلنا للملئکة اسجدوا لأدم فسجدوا الاّ ابلیس ابی و استکبر و کان من الکافرین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که پروردگارت به فرشتگان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زمین جانشینی خواهم </w:t>
      </w:r>
    </w:p>
    <w:p>
      <w:pPr>
        <w:pStyle w:val="BookText"/>
        <w:rPr/>
      </w:pPr>
      <w:r>
        <w:rPr>
          <w:rFonts w:ascii="IRNazanin" w:hAnsi="IRNazanin" w:eastAsia="IRNazanin"/>
          <w:color w:val="111111"/>
          <w:sz w:val="28"/>
          <w:sz w:val="28"/>
          <w:szCs w:val="28"/>
          <w:rtl w:val="true"/>
          <w:lang w:bidi="fa-IR"/>
        </w:rPr>
        <w:t>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آن مخلوقی قرار می دهی که تباهی کند و خون ها بریزد،حال آن که ما تو را به پاکی می ستاییم و تقدیست می کنیم؟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میدانم که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همۀ نامها را به آدم آموخت، سپس آنها را بر فرشتگان عرضه 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مرا از نامهای اینان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تو راست ، ما را دانشی جز آنچه به ما آموخته ای نیست، حقا دانای حکیم،تنها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نام های آنها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که از نام آنها آگاهشان نمود،فرمود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نگفتم که من نهان آسمانها و زمین 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دانم آنچه را آشکار می کنید و آنچه را پنهان می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گفتیم فرشتگان را که برای آدم سجده کنید همه سجده کردند مگر شیطان که ابا و تکبر کرد و از فرقۀ کافران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آدم را در مکانی که وسائل عیش و آزادیش فراهم بود جای داد و جایگاه او را ایمن گردانید و از شیطان و دشمنی او ترسانیدش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گول زد او را دشمنش برای حسدی که بر او می برد از جهت این که آن بزرگوار در سرای جاودانی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پشیمانی نمود پس حقتعالی راه توبه را به او یاد داد و کلمۀ رحمت را به او تعلیم نمود</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نکتۀ قابل تامل در این داستان این است که خلیفة الله و جانشین خداوند در زمین باید مطیع محض اوامر و فرامین الهی باشد</w:t>
      </w:r>
    </w:p>
    <w:p>
      <w:pPr>
        <w:pStyle w:val="BookText"/>
        <w:rPr/>
      </w:pPr>
      <w:r>
        <w:rPr>
          <w:rFonts w:ascii="IRNazanin" w:hAnsi="IRNazanin" w:eastAsia="IRNazanin"/>
          <w:color w:val="111111"/>
          <w:sz w:val="28"/>
          <w:sz w:val="28"/>
          <w:szCs w:val="28"/>
          <w:rtl w:val="true"/>
          <w:lang w:bidi="fa-IR"/>
        </w:rPr>
        <w:t>و از هرگونه خطا و لغزش مصون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قرآن می فرماید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داود انّا جعلناک خلیفة فی الارض فاحکم بین الناس بالحق و لاتتبع الهوی </w:t>
      </w:r>
    </w:p>
    <w:p>
      <w:pPr>
        <w:pStyle w:val="BookText"/>
        <w:rPr/>
      </w:pPr>
      <w:r>
        <w:rPr>
          <w:rFonts w:ascii="IRNazanin" w:hAnsi="IRNazanin" w:eastAsia="IRNazanin"/>
          <w:color w:val="111111"/>
          <w:sz w:val="28"/>
          <w:sz w:val="28"/>
          <w:szCs w:val="28"/>
          <w:rtl w:val="true"/>
          <w:lang w:bidi="fa-IR"/>
        </w:rPr>
        <w:t>عن سبیل الله انّ الّذین یضلّون عَن سبیل الله لهم عذاب شدید بما نسوا یوم الحساب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 </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داود ما تو را جانشین خود در زمین کردیم،پس بین مردمبه حق داوری کن و به دنبال هوای نفس مرو که از راه خدا به بیراهه می کشد و کسانی که از راه خدا به بیراهه می روند عذابی سخت دارند به جرم این که روز حساب را از یاد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منصب جانشینی خداوند، یک جایگاه مقدس و مطهر است،جایی است که نفس و هواهای نفسانی تحت کنترل درآمده و از حالت طغیان و سرکشی خارج شده است، جایی است که عقل حاکم بر ملک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خدایتعالی هیچ پیامبری را مبعوث نفرمود مگر بعد از آن که عقل او را به کمال رسانید،و عقل هر پیامبری بیشتر از همۀ افراد امت او است، و آنچه یک پیامبر از کمالات معنوی در خود دارد،گرانقدرتر از همۀ تلاشهایی است که سایر مردم در راه بدست آوردن کمال انجام می دهند، </w:t>
      </w:r>
      <w:r>
        <w:rPr>
          <w:rFonts w:eastAsia="IRNazanin" w:cs="IRNazanin"/>
          <w:color w:val="111111"/>
          <w:sz w:val="28"/>
          <w:szCs w:val="28"/>
          <w:rtl w:val="true"/>
          <w:lang w:bidi="fa-IR"/>
        </w:rPr>
        <w:t xml:space="preserve">.... » </w:t>
      </w:r>
      <w:r>
        <w:rPr>
          <w:rStyle w:val="FootnoteAnchor"/>
          <w:rtl w:val="true"/>
        </w:rPr>
        <w:footnoteReference w:id="407"/>
      </w:r>
      <w:r>
        <w:rPr>
          <w:rFonts w:ascii="IRNazanin" w:hAnsi="IRNazanin" w:eastAsia="IRNazanin"/>
          <w:color w:val="111111"/>
          <w:sz w:val="28"/>
          <w:sz w:val="28"/>
          <w:szCs w:val="28"/>
          <w:rtl w:val="true"/>
          <w:lang w:bidi="fa-IR"/>
        </w:rPr>
        <w:t>حال یک سؤال مطرح می شود که وظیفۀ جانشین خداوند در زمین چیست؟</w:t>
      </w:r>
    </w:p>
    <w:p>
      <w:pPr>
        <w:pStyle w:val="BookText"/>
        <w:rPr/>
      </w:pPr>
      <w:r>
        <w:rPr>
          <w:rFonts w:ascii="IRNazanin" w:hAnsi="IRNazanin" w:eastAsia="IRNazanin"/>
          <w:color w:val="111111"/>
          <w:sz w:val="28"/>
          <w:sz w:val="28"/>
          <w:szCs w:val="28"/>
          <w:rtl w:val="true"/>
          <w:lang w:bidi="fa-IR"/>
        </w:rPr>
        <w:t xml:space="preserve">خداوند در قرآن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بعثنا فی کل امّة رسولاً أن اعبدوا الله و اجتنبوا الطاغوت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امتی رسولی برانگیختیم تا آنها را به عبودیت و صراط مستقیم دعوت نماید و از راههای انحرافی و عبادت طاغوت بازدارد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آیه و آیات دیگر که در قرآن ذکر شده، مانند 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هدف از آمدن انبیاء و یا خلیفة الله در بین مردم، هدایت انسانها به سوی خدا و تربیت معنوی </w:t>
      </w:r>
    </w:p>
    <w:p>
      <w:pPr>
        <w:pStyle w:val="BookText"/>
        <w:rPr/>
      </w:pPr>
      <w:r>
        <w:rPr>
          <w:rFonts w:ascii="IRNazanin" w:hAnsi="IRNazanin" w:eastAsia="IRNazanin"/>
          <w:color w:val="111111"/>
          <w:sz w:val="28"/>
          <w:sz w:val="28"/>
          <w:szCs w:val="28"/>
          <w:rtl w:val="true"/>
          <w:lang w:bidi="fa-IR"/>
        </w:rPr>
        <w:t>آنها می باشد،به این صورت که گاهی آنها را بواسطۀ عبودیت و بندگی خدا، مژده می دهد و گاهی بواسطۀ طغیان و سرکشی از فرامین الهی ،به عذاب وعدهمی دهد؛ لذا جایگاه پیامبران یک جایگاه خطیر و حساس است که در آن وحی و فرامین الهی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بهترین الگو و سرمشق خدایی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کان لکم فی رسول الله اسوة 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شماست در فرستادۀ خدا سرمشقی نیکو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مسئله تا اندازه ای است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پیامبران را در برترین ودیعتگاهها به ودیعت نهاد و در بهترین قرارگاهها جای داد،آنان را از صلبهای کریم به رحم های پاکیزه منتقل فرمود</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وجود خلیفة الله، در طول زمان لازم و ضروری است؛چرا که انسانها همیشه و در طول تاریخ، از ابتدا تا انتهای آن، محتاج هدایت و رهایی از گمراهی اند و هوای نفس، همچون آتشی همیشه شعله ور است، مگر این که با افسار ایمان ،مهار و دربند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ولکلّ امّة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امتی رسولی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اناس بامامهم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ما هر جماعتی را همراه رهبرشان فرا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مِن امّة الاّ خلافیها نذیر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هیچ امتی نبوده مگر این که در آن هشدار دهنده ای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مقام و جایگاه با ارزش و نورانی، در میان پیامبران و اوصیاء ایشان دست به دست </w:t>
      </w:r>
    </w:p>
    <w:p>
      <w:pPr>
        <w:pStyle w:val="BookText"/>
        <w:rPr/>
      </w:pPr>
      <w:r>
        <w:rPr>
          <w:rFonts w:ascii="IRNazanin" w:hAnsi="IRNazanin" w:eastAsia="IRNazanin"/>
          <w:color w:val="111111"/>
          <w:sz w:val="28"/>
          <w:sz w:val="28"/>
          <w:szCs w:val="28"/>
          <w:rtl w:val="true"/>
          <w:lang w:bidi="fa-IR"/>
        </w:rPr>
        <w:t>چرخید تا به حضرت ختمی مرتبت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که خداوند در قرآن در مورد وی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ارسلناک الا رحمة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نفرستادیم تو را مگر آن که مهر و رحمتی باشی برای جهانیان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مانند سایر انبیاء الهی ،با حفظ امانات و فرامین الهی، این وظیفۀ خطیر را به سرانجام رساند و باز هم مانند سایر انبیاء و پیامبران، ادامۀ راه پر مخاطرۀ هدایتِ شهوت زدگان دنیا را به وصّی بعد از خود سپرد و این مقطع از تاریخ،جنجال برانگیزترین مقطع تاریخ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در اینجا مطرح می شود این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خود، قرآن را به عنوان کتاب هدایت در بین مسلمانان بجا گذاشت،پس دیگر چه احتیاجی به امام است؟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بن حازم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به مردم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 بر خلق او حجت بود؟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وقتی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بعد از او چه کسی حجت بر خلق خدا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قرآن نظر کردم و دیدم که همۀ طوائف از قرآن برای خودشان دلیل می آورند چون طائفۀ مرجئه و باز قدریها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اینجا دانستم که قرآن بی مفسری که حقیقت آن را بداند و نگهداری نماید حجت قاطع عذر نمی باشد</w:t>
      </w:r>
      <w:r>
        <w:rPr>
          <w:rFonts w:eastAsia="IRNazanin" w:cs="IRNazanin"/>
          <w:color w:val="111111"/>
          <w:sz w:val="28"/>
          <w:szCs w:val="28"/>
          <w:rtl w:val="true"/>
          <w:lang w:bidi="fa-IR"/>
        </w:rPr>
        <w:t xml:space="preserve">. ...» </w:t>
      </w:r>
      <w:r>
        <w:rPr>
          <w:rStyle w:val="FootnoteAnchor"/>
          <w:rtl w:val="true"/>
        </w:rPr>
        <w:footnoteReference w:id="409"/>
      </w:r>
      <w:r>
        <w:rPr>
          <w:rFonts w:ascii="IRNazanin" w:hAnsi="IRNazanin" w:eastAsia="IRNazanin"/>
          <w:color w:val="111111"/>
          <w:sz w:val="28"/>
          <w:sz w:val="28"/>
          <w:szCs w:val="28"/>
          <w:rtl w:val="true"/>
          <w:lang w:bidi="fa-IR"/>
        </w:rPr>
        <w:t>سپس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گفتم این قیم و دانای به قرآن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کاوش کردم درنیافتم کسی که دربارۀ او بگویند همۀ قرآن را می داند،جز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مسئله ای در میان این مردم مطرح می شود </w:t>
      </w:r>
    </w:p>
    <w:p>
      <w:pPr>
        <w:pStyle w:val="BookText"/>
        <w:rPr/>
      </w:pPr>
      <w:r>
        <w:rPr>
          <w:rFonts w:ascii="IRNazanin" w:hAnsi="IRNazanin" w:eastAsia="IRNazanin"/>
          <w:color w:val="111111"/>
          <w:sz w:val="28"/>
          <w:sz w:val="28"/>
          <w:szCs w:val="28"/>
          <w:rtl w:val="true"/>
          <w:lang w:bidi="fa-IR"/>
        </w:rPr>
        <w:t xml:space="preserve">این می گوید نمی دانم و این هم می گوید نمی دانم و این هم می گوید نمی دانم، تنها یکی می گوید 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و در آخر شهادت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گواهم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و حافظ و نگهدار قرآن بوده است و فرمان بردن از او واجب است و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بر مردم است و گواهم هر چه در تفسیر قرآن گفته است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در این که قرآن احتیاج به مفسر و شارح دارد هیچ شک و تردیدی نیست، چرا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بعد از نزول قرآن، به شرح و توضیح در مورد آن می پرداختند و با مشخص کردن آیات محکم و متشابه و استخراج احکام از آن به رفع حوائج مسلمین اقدام می کردند و قرآن را به شکل عملی وارد زندگی مسلمانان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جایگاه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 باید کاملا بر قرآن مسلط باشد؛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تسلط ظاهری و چه تسلط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باید این توانمندی را داشته باشد که با تسلط بر موضع حق، از این جایگاه، جانانه حمایت و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فرد معمولی و عادی ، با علم محدود، نمی تواند به این جایگاه نظر داشته باشد چه برسد که بر آن تکیه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نتیجه، آن می شود که در تاریخ مشاهده کرده و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منصب وصایت و جانشینی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مختص به امام است و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تواند کسی در این مسند قرار گیرد در حالی که هم ترازی و برابری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چگونه شخص می تواند چنین ادعایی داشته باشد در حالی که هیچ آموزش و تربیت خاصی در این زمینه ندیده و از علم خاص الهی که </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بوده، کمترین بهره ای نبرده است؟</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کجایند کسانی که گمان می کنند که آنان در علم مطلع و استوارند، به جز ما اهل بیت؟ ادعای آنان دروغ و ستم بر ماست، زیرا خداوند ما را برتری داده و ایشان را فرو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ما هدایت و راهنمایی طلب می گردد، و بینائی از کوری و گمراهی خواسته می شود </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زراره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مردی از اهل کوفه از آن حضرت راجع به قول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از من هر چه که خواهید و چیزی از من نپرسید جز آن که شما را از آن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مطلب این است که هیچ کس علمی ندارد جز آن که از نزد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آمده، هر جا خواهند بروند، به خدا سوگند، که علم حق و درست نیست جز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اشاره به خانه خود کرد</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 xml:space="preserve">و ابی سعید خدری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و دانشم،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درب آن شهر است،پس هر 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باید آن را از علی علیه السلام فرا گیرد</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پایبندی قطعی و حتمی خود نسبت به 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کنت لأدع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هیچ کس سنت آن حضرت را رها نمی کنم</w:t>
      </w:r>
      <w:r>
        <w:rPr>
          <w:rFonts w:eastAsia="IRNazanin" w:cs="IRNazanin"/>
          <w:color w:val="111111"/>
          <w:sz w:val="28"/>
          <w:szCs w:val="28"/>
          <w:rtl w:val="true"/>
          <w:lang w:bidi="fa-IR"/>
        </w:rPr>
        <w:t>.»</w:t>
      </w:r>
      <w:r>
        <w:rPr>
          <w:rStyle w:val="FootnoteAnchor"/>
          <w:rtl w:val="true"/>
        </w:rPr>
        <w:footnoteReference w:id="415"/>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یک سؤال به ذهن می رسد که انتخاب امام،به عنوان وصّی و جانشین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 از طرف شخص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پذیرد، یا از طریق آراء مردم و یا از طریق خداوند؟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بصیر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در خدمتش نشسته بودم و مردی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بازگو که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 بود 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حضرت در خشم شد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بیشتر از آن می ترسید که بی دستور خدا سخن گوید، بلکه خدا آن را فرض واجب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کرد،چنانچه نماز و زکات و روزه و حج را واجب کرد</w:t>
      </w:r>
      <w:r>
        <w:rPr>
          <w:rFonts w:eastAsia="IRNazanin" w:cs="IRNazanin"/>
          <w:color w:val="111111"/>
          <w:sz w:val="28"/>
          <w:szCs w:val="28"/>
          <w:rtl w:val="true"/>
          <w:lang w:bidi="fa-IR"/>
        </w:rPr>
        <w:t>.»</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الحجة لاتقومُ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از طرف خدا بر خلق او اتمام حجت نشود جز بوجود امام تا شناخته شود</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و بهترین سند در این زمینه، حدیث غدیر خم می باشد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روز هجدهم ذی الحجة الحرام، در بیابان غدیر خم و در آخرین حجشان،معروف به حجة الوداع، امیرالمؤمنین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طبق دستوری که از جانب خداوند نازل شد به امامت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ضرورت شناختن امام خوب است به حدیثی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شود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زراره گوید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بده که آیا شناختن امام از شما بر همۀ خلق واجب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خدا عز و جل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همۀ مردم رسول فرستاد و او حجت خداست بر همۀ خلق روی زمین، هر که ایمان به خدا دارد و به محمد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پیروی از او کند و او را </w:t>
      </w:r>
    </w:p>
    <w:p>
      <w:pPr>
        <w:pStyle w:val="BookText"/>
        <w:rPr/>
      </w:pPr>
      <w:r>
        <w:rPr>
          <w:rFonts w:ascii="IRNazanin" w:hAnsi="IRNazanin" w:eastAsia="IRNazanin"/>
          <w:color w:val="111111"/>
          <w:sz w:val="28"/>
          <w:sz w:val="28"/>
          <w:szCs w:val="28"/>
          <w:rtl w:val="true"/>
          <w:lang w:bidi="fa-IR"/>
        </w:rPr>
        <w:t xml:space="preserve">تصدیق نماید معرفت امام از ما هم بر او واجب است </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حمزه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کسی خدا را می پرستد که خدا را بشناسد ولی کسی که خدا را نمی شناسد او را همین طور که ملاحظه می کنی به گمراهی می پرستد، عرض کردم،قربانت معرفت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خدای عز و جل و تصدیق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دوستداری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او و از امامان بر حق و بیزاری جستن به خدا از دشمن آنها، همچنین شناخته می شود خدای عز و جل</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خداوند در قرآن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بعث فی الامیین رسولا منهم یتلوا علیهم ایاته و یزکیهم و یعلمهم الکتاب و الحکمه و ان کانوا من قبل لفی ضلال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آن که در میان درس ناخوانده ها پیامبری از خودشان برانگیخت که آیات او را بر آنها می خواند و پاکشان می سازد و کتاب و حکمتشان می آموزد، و حقا که از پیش در ضلالت آشکاری بودند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از طرف خداوند متعال کتاب،حکمت و ملک عظیم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اعطاء گردید، امامت نیز ملک عظیمی است که با برخورداری از حکمت و تشریع و تشریح کتاب الله در جهت تزکیۀ نفس امت می پردازد و امام به عنوان تداوم بخش راه پیامبر و هدایتگر امت باید دارای این ویژگی ها باشد زیرا کسی که فاقد چیزی است نمی تواند معطی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نیز جامعۀ یکپارچه ایست که در نظام اجتماعی خود بر اساس مدلها،ارزشها و آرمانهایی که تماما الهی و </w:t>
      </w:r>
    </w:p>
    <w:p>
      <w:pPr>
        <w:pStyle w:val="BookText"/>
        <w:rPr/>
      </w:pPr>
      <w:r>
        <w:rPr>
          <w:rFonts w:ascii="IRNazanin" w:hAnsi="IRNazanin" w:eastAsia="IRNazanin"/>
          <w:color w:val="111111"/>
          <w:sz w:val="28"/>
          <w:sz w:val="28"/>
          <w:szCs w:val="28"/>
          <w:rtl w:val="true"/>
          <w:lang w:bidi="fa-IR"/>
        </w:rPr>
        <w:t xml:space="preserve">توحیدی بوده و با اجرای عدالت و تعادل توسط امام ، به انسجام و یکپارچگی خود تداوم می دهد بنابراین اگر خلافت بدون برخورداری از امامت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یابد، از آنجا که فاقد محتوایی به نام حکمت خواهد بود لذا کتاب خدا به تفسیر افرادی آلوده خواهد شد که از حکمت بی بهره بوده به شائبه های نفسانی و دریافتهای انسانی درآمیخته یقین را به احتمال و ظنیات می کشاند و از آنجایی که جامعه به مدلها،ارزشها وآرمانها برای تداوم و بقاء و تعریف خود نیازمند است،لذا این مدلها،آرمانها و ارزشها از منابع غیر الهی و ظنیات انسانی تامین گردیده و انحراف از مسیر توحیدی و اختلاف در آراء و تشتت در درک مفاهیم دینی ایجاد می گردد که این امر موجب تفرقه و شاخه شاخه شدن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عدم برخورداری از حکمت توسط خلفایی که امر امامت را نادیده انگاشتن و احساس خلاء آن در درک مفاهیم متعالی قرآنی بود که موجب گردید تا جایگزینی برای آن بیابند و آن رجوع به کعب الاحبارها برای فهم قرآن و ورود اسرائیلیات به اسلام و تفسیر قرآن گردید لذا محروم کردن امت از امام محروم کردن آنها از حقیقت قرآن 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همچنان که انتصاب پیامبران امری الهی است انتخاب مقام جانشینی پیامبران نیز باید امری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انتصابی است نه انتخابی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خود پیامبر نیز بدون اذن الهی، حقی در انتخاب نداشته و به اذن خداوند ،شخص برگزیده شده از طرف خداوند را معرفی می نماید؛ زیرا همانگونه که پیامبر در مقام خلیفة الهی بایستی مبرا از آلودگی باشد و لبریز از صفات حمیدۀ الهی، جانشین او نیز باید نسخۀ ثانی او باشد تا به دور از هواهای نفسانی و مبرا از وسوسه های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شیطانی و لبریز از علم نورانی الهی ،کاروان بشری را به سر منزل مقصودی ببرد که مقصودِ خداست و تاریخ ثابت کرده است کسانی که مدعی این جایگاه اما فاقد این شایستگی بوده اند ،کاروان بشری را به سر منزل مقصودی برده اند که مقصد شیطان است و نه مقصود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واضح و روشن آن هم ،جهان بشری سرگشتۀ امروز است که بی امام، بازیچۀ دست هوسهای شیطانی است و سرگشتۀ جنگ و خونریزی و شهوت و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مختصری به آمار پیروان ادیان در جهان حکایتگر تشتت فکری ابناء بشر و سرگشتگی آنان در درک حقیقت هستی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جستجوی مختصر در سایت ویکی پدیا و برخی سایتها که به بررسی آمار جمعیت جهان و پیروان ادیان می پردازند به آمار جالبی برمی خوریم که اگرچه ممکن است از دقت بالای برخوردار نباشد اما نشان دهندۀ یک حقیقت تلخ است و آن این که در حال حاضر جمعیت کرۀ زمین بیش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بر آورد می شود که از این تعداد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نفر مسلمان در جهان هستند 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جهان را تشکیل می دهند و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نفر جمعیت مسیحیان جهان بوده و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جمعیت یهودیان جهان است که این تعداد پیروان ادیان ابراهیمی و مابقی جمعیت جهان بی دینها و پیروان مذاهب غیر الهی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زیر مجموعه ها و فرقه های این ادیان و مذاهب حایتگر فهرستی بسیار طولانی خواهد بود و این خود حقیقت تلخی است نشانگر پراکندگی اعتقادی ابناء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اگر طالبان قدرت و شیفتگان دنیا هیاهوی سقیفه را به راه نمی انداختند امروز ابناء بشر اینچنین سرگشتۀ اعتقادی و آشفتۀ سیاسی </w:t>
      </w:r>
      <w:bookmarkStart w:id="219" w:name="pg7424_82600"/>
    </w:p>
    <w:p>
      <w:pPr>
        <w:pStyle w:val="BookText"/>
        <w:rPr/>
      </w:pPr>
      <w:bookmarkEnd w:id="219"/>
      <w:r>
        <w:rPr>
          <w:rFonts w:ascii="IRNazanin" w:hAnsi="IRNazanin" w:eastAsia="IRNazanin"/>
          <w:color w:val="111111"/>
          <w:sz w:val="28"/>
          <w:sz w:val="28"/>
          <w:szCs w:val="28"/>
          <w:rtl w:val="true"/>
          <w:lang w:bidi="fa-IR"/>
        </w:rPr>
        <w:t>نبوده و به جای جنگ و خونریزی و کشتن همنوعان خود در زیر پرچم واحد امام معصوم در جهانی سرشار از عدالت ،محبت، یکتاپرستی و نوع دوستی زندگی می کردند و این همه جانهای ارزشمند جانباختۀ وسوسه های شیطانی نمی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 ظهور آن ذخیرۀ پاکیزۀ الهی این امید به تحقق خواهد پیوست اما به قیمت همۀ رنج هایی که سقیفه آفرید</w:t>
      </w:r>
      <w:r>
        <w:rPr>
          <w:rFonts w:eastAsia="IRNazanin" w:cs="IRNazanin"/>
          <w:color w:val="111111"/>
          <w:sz w:val="28"/>
          <w:szCs w:val="28"/>
          <w:rtl w:val="true"/>
          <w:lang w:bidi="fa-IR"/>
        </w:rPr>
        <w:t>.</w:t>
      </w:r>
    </w:p>
    <w:p>
      <w:pPr>
        <w:pStyle w:val="Heading5"/>
        <w:numPr>
          <w:ilvl w:val="4"/>
          <w:numId w:val="1"/>
        </w:numPr>
        <w:rPr/>
      </w:pPr>
      <w:bookmarkStart w:id="220" w:name="__RefHeading___Toc345853_3531895371"/>
      <w:bookmarkStart w:id="221" w:name="_Toc79"/>
      <w:bookmarkEnd w:id="220"/>
      <w:r>
        <w:rPr>
          <w:rtl w:val="true"/>
        </w:rPr>
        <w:t>رویکرد غیرالهی تعیین خلیفه در سقیفه</w:t>
      </w:r>
      <w:bookmarkEnd w:id="221"/>
    </w:p>
    <w:p>
      <w:pPr>
        <w:pStyle w:val="BookText"/>
        <w:rPr/>
      </w:pPr>
      <w:r>
        <w:rPr>
          <w:rFonts w:ascii="IRNazanin" w:hAnsi="IRNazanin" w:eastAsia="IRNazanin"/>
          <w:color w:val="111111"/>
          <w:sz w:val="28"/>
          <w:sz w:val="28"/>
          <w:szCs w:val="28"/>
          <w:rtl w:val="true"/>
          <w:lang w:bidi="fa-IR"/>
        </w:rPr>
        <w:t>بدون شک، یکی از حساس ترین و سرنوشت سازترین لحظات تاریخ اسلام که سرآغاز انشقاق و تفرقه در امت واحدۀ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اجتماع برخی افراد امت و تصمیم گیری آنان برای خلافت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سقیفۀ بنی ساعده بود و آن روز، یوم الخمیس یعنی روز پنجشنبه، روز شهادت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همزمان با اجتماع سقیفه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درسقیفه اتفاق افتاد، بدون شک، در درجۀ اول بی توجهی به وجود پاکیزۀ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بستر شهادت بودند و حتی نپرداختن به مسئلۀ کفن و دفن ایشان و ترجیح تعیین تکلیف کیفیت تصاحب قدرت، بر کفن و دفن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مشروعیت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رسالت و نبوت که یک امر تفویضی الهی است، دریافت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مشروعیت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مرجعیت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به طریق اولی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سقیفه، جدال بر سر تصرف قدرت، آن هم قدرت از جنس صرفا سیاسی با تمایلات فردی و هواهای نفسانی ، صورت گرفته و نهایتا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مشروعیت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w:t>
      </w:r>
    </w:p>
    <w:p>
      <w:pPr>
        <w:pStyle w:val="BookText"/>
        <w:rPr/>
      </w:pPr>
      <w:r>
        <w:rPr>
          <w:rFonts w:ascii="IRNazanin" w:hAnsi="IRNazanin" w:eastAsia="IRNazanin"/>
          <w:color w:val="111111"/>
          <w:sz w:val="28"/>
          <w:sz w:val="28"/>
          <w:szCs w:val="28"/>
          <w:rtl w:val="true"/>
          <w:lang w:bidi="fa-IR"/>
        </w:rPr>
        <w:t>از کودتا کسب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برای توجیه عوام فریبانه، عنوان بیعت عمومی بر آن نهاده شد؛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خلافت ، فاقد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انقطاع از تدوام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اگر با تسامح ادعای بیعت را بپذیریم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ارادۀ عام و مصالح عام استوار گردید که فاقد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سقیفه، بحث بر سر قریشی بودن یا انصاری بودن خلیفه است و این نشانۀ رویکرد به مدل جاهلی قدرت است؛ حتی این سخن بی منطق که نبوت و خلافت در بنی هاشم جمع نمی گردد، فاقد پشتوانۀ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سقیفه ، در حقیقت، کجروی از هنجارهای الهی منبعث از قرآن بوده و رویکرد ارتجاعی به نگرش جاهلی قدرت است؛ در حقیقت، نشانۀ رویکرد سیاسی به قدرت است در مقابل جانشینی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رویکرد قرآنی برای هدایت جامعۀ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 جاهلیت، جامۀ دین پوشید و اسلام ، به تعبیر زیبا اما تلخ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پوستین وارونه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 امامت، در مقابل خلافت سیاسی سقیفه ، همچون نبوت، امری فراتر از حکومت است و این آن چیزی است که بازیگران سقیفه، علی رغم صراحت قرآن و بیانات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آن چشم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خلافت ماندند و امامت را حذف کردند؛ حال آن که در حاکمیتِ دینی ِ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خلافت،ابزار اجرایی قوانین الهی ِ نبوت و پس از آن،ابزار اجرایی قوانین الهی نبوت به تشریع و تشریح امامت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امامتی منبعث از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کفن و دفن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حالی که جانشین حقیقی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برای ایشان در غدیر خم توسط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گرفته </w:t>
      </w:r>
    </w:p>
    <w:p>
      <w:pPr>
        <w:pStyle w:val="BookText"/>
        <w:rPr/>
      </w:pPr>
      <w:r>
        <w:rPr>
          <w:rFonts w:ascii="IRNazanin" w:hAnsi="IRNazanin" w:eastAsia="IRNazanin"/>
          <w:color w:val="111111"/>
          <w:sz w:val="28"/>
          <w:sz w:val="28"/>
          <w:szCs w:val="28"/>
          <w:rtl w:val="true"/>
          <w:lang w:bidi="fa-IR"/>
        </w:rPr>
        <w:t xml:space="preserve">شد ؛ آن هم در حالی که دیگران در سقیفه بر سر قدرت منازعه می کردند،نشانۀ احترام و ارزشگزاری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پیامبری است که راه هدایت را برای ابناء بشر گشود و ترجیح فلسفۀ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انبیاء الهی بر بازیهای قدرت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رفتار، در حقیقت گونه ای آموزش عملی از سوی آن حضرت است برای نشان دادن این مهم که هدف انبیاء ، هدایت بشر و نجات و رهایی آنان از ظلمات کفر و جهل است و با ترجیح پرداختن به امور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نشان می دهد که خود، از جنس آنان و تداوم بخش راه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دنیا و بازیهای آن در نظر ایشان حقیر و پست می نماید و این تفاوت عمده ای است در رفتار شناسی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پرداختن به ارزشهای متعالی الهی از سوی ایشان که ناشی از نورانیت درونی ایشان است و تجلی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سو، در سقیفه ، منازعۀ قدرت سیاسی است و ترجیح پرداختن به دنیا در برابر امور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نشانۀ عدم فهم و درک درست و صحیح از فلسفۀ بعثت انبیاست و این تفاوت ایمان بر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 مخالفان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ایمان قلبی و یقین ایمانی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لوکشف الغطاء مزددت یقینا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محرک و انگیزۀ رفتارملکوتی و تداوم رفتار انبیاء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است که می توان فهمید چه کسی صلاحیت جانشینی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و شبیه ترین افراد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سقیفه اتفاق افتاد استقلال بخشیدن به سیاست و ایجاد یک روند تاریخی به منظور ایجاد یک سلطنت شبه دینی است در مقابله با امامت منصوص الهی ، که در زمان معاویه روند تاریخی آن تثبیت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در سقیفه ، نطفۀ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قرون وسطای اسلامی بسته شد و چون قدرت سیاسی لباس مشروعیت دینی بر تن کرد در حقیقت استحالۀ دین در قدرت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دستاوردهای منفی سقیفه در تاریخ اسلام، علاوه بر انزوای ائمۀ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شهادتوجود مبارک آنان، نکتۀ حائز اهمیت دیگری نیز هست وآن اینکه ، به خلافت رسیدن غاصبین خلافت علاوه بر عوارض منفی تحمیل شده بر جامعۀ دینی، موجب تثبیت جایگاه فرزندان آنان بر خلاف شایستگی آنها و موجب مطالبات غیر مشروع و توقعات آنان از جامعه گردید که باعث تسریع در انحراف جامعۀ دینی شد؛ نمونۀ آن عبدالله بن عمر می باشد که برخلاف صلاحیت فردی و شخصی و صرفا به خاطر موقعیت پدرش، دارای جایگاه و موقعیت در جامعه گردید</w:t>
      </w:r>
      <w:r>
        <w:rPr>
          <w:rFonts w:eastAsia="IRNazanin" w:cs="IRNazanin"/>
          <w:color w:val="111111"/>
          <w:sz w:val="28"/>
          <w:szCs w:val="28"/>
          <w:rtl w:val="true"/>
          <w:lang w:bidi="fa-IR"/>
        </w:rPr>
        <w:t xml:space="preserve">. </w:t>
      </w:r>
      <w:bookmarkStart w:id="222" w:name="pg7424_82604"/>
    </w:p>
    <w:p>
      <w:pPr>
        <w:pStyle w:val="Heading5"/>
        <w:numPr>
          <w:ilvl w:val="4"/>
          <w:numId w:val="1"/>
        </w:numPr>
        <w:rPr/>
      </w:pPr>
      <w:bookmarkStart w:id="223" w:name="__RefHeading___Toc345855_3531895371"/>
      <w:bookmarkStart w:id="224" w:name="_Toc80"/>
      <w:bookmarkEnd w:id="222"/>
      <w:bookmarkEnd w:id="223"/>
      <w:r>
        <w:rPr>
          <w:rtl w:val="true"/>
        </w:rPr>
        <w:t>یوم الخمیس</w:t>
      </w:r>
      <w:bookmarkEnd w:id="224"/>
    </w:p>
    <w:p>
      <w:pPr>
        <w:pStyle w:val="BookText"/>
        <w:rPr/>
      </w:pPr>
      <w:r>
        <w:rPr>
          <w:rFonts w:ascii="IRNazanin" w:hAnsi="IRNazanin" w:eastAsia="IRNazanin"/>
          <w:color w:val="111111"/>
          <w:sz w:val="28"/>
          <w:sz w:val="28"/>
          <w:szCs w:val="28"/>
          <w:rtl w:val="true"/>
          <w:lang w:bidi="fa-IR"/>
        </w:rPr>
        <w:t>وضعیت خانه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شورای سقیفه</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ابوبکر،عمر،خالدبنولید،ابوعبدۀ جراح،مغیرة بن</w:t>
      </w:r>
    </w:p>
    <w:p>
      <w:pPr>
        <w:pStyle w:val="BookText"/>
        <w:rPr/>
      </w:pPr>
      <w:r>
        <w:rPr>
          <w:rFonts w:ascii="IRNazanin" w:hAnsi="IRNazanin" w:eastAsia="IRNazanin"/>
          <w:color w:val="111111"/>
          <w:sz w:val="28"/>
          <w:sz w:val="28"/>
          <w:szCs w:val="28"/>
          <w:rtl w:val="true"/>
          <w:lang w:bidi="fa-IR"/>
        </w:rPr>
        <w:t xml:space="preserve">شعبه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محوریت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محوریت با سعد بن عباده و عمر</w:t>
      </w:r>
    </w:p>
    <w:p>
      <w:pPr>
        <w:pStyle w:val="BookText"/>
        <w:rPr/>
      </w:pPr>
      <w:r>
        <w:rPr>
          <w:rFonts w:ascii="IRNazanin" w:hAnsi="IRNazanin" w:eastAsia="IRNazanin"/>
          <w:color w:val="111111"/>
          <w:sz w:val="28"/>
          <w:sz w:val="28"/>
          <w:szCs w:val="28"/>
          <w:rtl w:val="true"/>
          <w:lang w:bidi="fa-IR"/>
        </w:rPr>
        <w:t>موضوع شهادت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جدال قدرت</w:t>
      </w:r>
    </w:p>
    <w:p>
      <w:pPr>
        <w:pStyle w:val="BookText"/>
        <w:rPr/>
      </w:pPr>
      <w:r>
        <w:rPr>
          <w:rFonts w:ascii="IRNazanin" w:hAnsi="IRNazanin" w:eastAsia="IRNazanin"/>
          <w:color w:val="111111"/>
          <w:sz w:val="28"/>
          <w:sz w:val="28"/>
          <w:szCs w:val="28"/>
          <w:rtl w:val="true"/>
          <w:lang w:bidi="fa-IR"/>
        </w:rPr>
        <w:t>آرامش الهی</w:t>
      </w:r>
    </w:p>
    <w:p>
      <w:pPr>
        <w:pStyle w:val="BookText"/>
        <w:rPr/>
      </w:pPr>
      <w:r>
        <w:rPr>
          <w:rFonts w:ascii="IRNazanin" w:hAnsi="IRNazanin" w:eastAsia="IRNazanin"/>
          <w:color w:val="111111"/>
          <w:sz w:val="28"/>
          <w:sz w:val="28"/>
          <w:szCs w:val="28"/>
          <w:rtl w:val="true"/>
          <w:lang w:bidi="fa-IR"/>
        </w:rPr>
        <w:t>اضطراب دنیا</w:t>
      </w:r>
    </w:p>
    <w:p>
      <w:pPr>
        <w:pStyle w:val="BookText"/>
        <w:rPr/>
      </w:pPr>
      <w:r>
        <w:rPr>
          <w:rFonts w:ascii="IRNazanin" w:hAnsi="IRNazanin" w:eastAsia="IRNazanin"/>
          <w:color w:val="111111"/>
          <w:sz w:val="28"/>
          <w:sz w:val="28"/>
          <w:szCs w:val="28"/>
          <w:rtl w:val="true"/>
          <w:lang w:bidi="fa-IR"/>
        </w:rPr>
        <w:t>پرداختن به امور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w:t>
      </w:r>
    </w:p>
    <w:p>
      <w:pPr>
        <w:pStyle w:val="BookText"/>
        <w:rPr/>
      </w:pPr>
      <w:r>
        <w:rPr>
          <w:rFonts w:ascii="IRNazanin" w:hAnsi="IRNazanin" w:eastAsia="IRNazanin"/>
          <w:color w:val="111111"/>
          <w:sz w:val="28"/>
          <w:sz w:val="28"/>
          <w:szCs w:val="28"/>
          <w:rtl w:val="true"/>
          <w:lang w:bidi="fa-IR"/>
        </w:rPr>
        <w:t>پرداختن به نفسانیات</w:t>
      </w:r>
    </w:p>
    <w:p>
      <w:pPr>
        <w:pStyle w:val="BookText"/>
        <w:rPr/>
      </w:pPr>
      <w:r>
        <w:rPr>
          <w:rFonts w:ascii="IRNazanin" w:hAnsi="IRNazanin" w:eastAsia="IRNazanin"/>
          <w:color w:val="111111"/>
          <w:sz w:val="28"/>
          <w:sz w:val="28"/>
          <w:szCs w:val="28"/>
          <w:rtl w:val="true"/>
          <w:lang w:bidi="fa-IR"/>
        </w:rPr>
        <w:t>اندیشۀ اطاعت از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اندیشۀ خلافت</w:t>
      </w:r>
    </w:p>
    <w:p>
      <w:pPr>
        <w:pStyle w:val="BookText"/>
        <w:rPr/>
      </w:pPr>
      <w:r>
        <w:rPr>
          <w:rFonts w:ascii="IRNazanin" w:hAnsi="IRNazanin" w:eastAsia="IRNazanin"/>
          <w:color w:val="111111"/>
          <w:sz w:val="28"/>
          <w:sz w:val="28"/>
          <w:szCs w:val="28"/>
          <w:rtl w:val="true"/>
          <w:lang w:bidi="fa-IR"/>
        </w:rPr>
        <w:t>قرآن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عاملان وعالمان به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جاهلان به قرآن حتی در قرائت قرآن</w:t>
      </w:r>
    </w:p>
    <w:p>
      <w:pPr>
        <w:pStyle w:val="BookText"/>
        <w:rPr/>
      </w:pPr>
      <w:r>
        <w:rPr>
          <w:rFonts w:ascii="IRNazanin" w:hAnsi="IRNazanin" w:eastAsia="IRNazanin"/>
          <w:color w:val="111111"/>
          <w:sz w:val="28"/>
          <w:sz w:val="28"/>
          <w:szCs w:val="28"/>
          <w:rtl w:val="true"/>
          <w:lang w:bidi="fa-IR"/>
        </w:rPr>
        <w:t>سخنان ملکوتی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سعد و عمر</w:t>
      </w:r>
    </w:p>
    <w:p>
      <w:pPr>
        <w:pStyle w:val="BookText"/>
        <w:rPr/>
      </w:pPr>
      <w:r>
        <w:rPr>
          <w:rFonts w:ascii="IRNazanin" w:hAnsi="IRNazanin" w:eastAsia="IRNazanin"/>
          <w:color w:val="111111"/>
          <w:sz w:val="28"/>
          <w:sz w:val="28"/>
          <w:szCs w:val="28"/>
          <w:rtl w:val="true"/>
          <w:lang w:bidi="fa-IR"/>
        </w:rPr>
        <w:t>استحالۀ افراد در خدا</w:t>
      </w:r>
    </w:p>
    <w:p>
      <w:pPr>
        <w:pStyle w:val="BookText"/>
        <w:rPr/>
      </w:pPr>
      <w:r>
        <w:rPr>
          <w:rFonts w:ascii="IRNazanin" w:hAnsi="IRNazanin" w:eastAsia="IRNazanin"/>
          <w:color w:val="111111"/>
          <w:sz w:val="28"/>
          <w:sz w:val="28"/>
          <w:szCs w:val="28"/>
          <w:rtl w:val="true"/>
          <w:lang w:bidi="fa-IR"/>
        </w:rPr>
        <w:t>استحالۀ افراد در دنیا</w:t>
      </w:r>
    </w:p>
    <w:p>
      <w:pPr>
        <w:pStyle w:val="BookText"/>
        <w:rPr/>
      </w:pPr>
      <w:r>
        <w:rPr>
          <w:rFonts w:ascii="Amiri" w:hAnsi="Amiri" w:eastAsia="Amiri" w:cs="Amiri"/>
          <w:color w:val="111111"/>
          <w:sz w:val="28"/>
          <w:sz w:val="28"/>
          <w:szCs w:val="28"/>
          <w:rtl w:val="true"/>
          <w:lang w:bidi="ar-SA"/>
        </w:rPr>
        <w:t>تجلی دین در 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استحالۀ دین در قدرتدارای مشروعیت الهی</w:t>
      </w:r>
    </w:p>
    <w:p>
      <w:pPr>
        <w:pStyle w:val="BookText"/>
        <w:rPr/>
      </w:pPr>
      <w:r>
        <w:rPr>
          <w:rFonts w:ascii="IRNazanin" w:hAnsi="IRNazanin" w:eastAsia="IRNazanin"/>
          <w:color w:val="111111"/>
          <w:sz w:val="28"/>
          <w:sz w:val="28"/>
          <w:szCs w:val="28"/>
          <w:rtl w:val="true"/>
          <w:lang w:bidi="fa-IR"/>
        </w:rPr>
        <w:t>به دنبال مشروعیت سیاسی</w:t>
      </w:r>
    </w:p>
    <w:p>
      <w:pPr>
        <w:pStyle w:val="BookText"/>
        <w:rPr/>
      </w:pPr>
      <w:r>
        <w:rPr>
          <w:rFonts w:ascii="IRNazanin" w:hAnsi="IRNazanin" w:eastAsia="IRNazanin"/>
          <w:color w:val="111111"/>
          <w:sz w:val="28"/>
          <w:sz w:val="28"/>
          <w:szCs w:val="28"/>
          <w:rtl w:val="true"/>
          <w:lang w:bidi="fa-IR"/>
        </w:rPr>
        <w:t>سرشار از فضائل الهی</w:t>
      </w:r>
    </w:p>
    <w:p>
      <w:pPr>
        <w:pStyle w:val="BookText"/>
        <w:rPr/>
      </w:pPr>
      <w:r>
        <w:rPr>
          <w:rFonts w:ascii="IRNazanin" w:hAnsi="IRNazanin" w:eastAsia="IRNazanin"/>
          <w:color w:val="111111"/>
          <w:sz w:val="28"/>
          <w:sz w:val="28"/>
          <w:szCs w:val="28"/>
          <w:rtl w:val="true"/>
          <w:lang w:bidi="fa-IR"/>
        </w:rPr>
        <w:t>برجسته شدن فضائل جاهلی</w:t>
      </w:r>
    </w:p>
    <w:p>
      <w:pPr>
        <w:pStyle w:val="BookText"/>
        <w:rPr/>
      </w:pPr>
      <w:r>
        <w:rPr>
          <w:rFonts w:ascii="IRNazanin" w:hAnsi="IRNazanin" w:eastAsia="IRNazanin"/>
          <w:color w:val="111111"/>
          <w:sz w:val="28"/>
          <w:sz w:val="28"/>
          <w:szCs w:val="28"/>
          <w:rtl w:val="true"/>
          <w:lang w:bidi="fa-IR"/>
        </w:rPr>
        <w:t>حاملان علم</w:t>
      </w:r>
    </w:p>
    <w:p>
      <w:pPr>
        <w:pStyle w:val="BookText"/>
        <w:rPr/>
      </w:pPr>
      <w:r>
        <w:rPr>
          <w:rFonts w:ascii="IRNazanin" w:hAnsi="IRNazanin" w:eastAsia="IRNazanin"/>
          <w:color w:val="111111"/>
          <w:sz w:val="28"/>
          <w:sz w:val="28"/>
          <w:szCs w:val="28"/>
          <w:rtl w:val="true"/>
          <w:lang w:bidi="fa-IR"/>
        </w:rPr>
        <w:t>فاقدان علم</w:t>
      </w:r>
    </w:p>
    <w:p>
      <w:pPr>
        <w:pStyle w:val="BookText"/>
        <w:rPr/>
      </w:pPr>
      <w:r>
        <w:rPr>
          <w:rFonts w:ascii="IRNazanin" w:hAnsi="IRNazanin" w:eastAsia="IRNazanin"/>
          <w:color w:val="111111"/>
          <w:sz w:val="28"/>
          <w:sz w:val="28"/>
          <w:szCs w:val="28"/>
          <w:rtl w:val="true"/>
          <w:lang w:bidi="fa-IR"/>
        </w:rPr>
        <w:t>امیران کلام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مرکبان کلام </w:t>
      </w:r>
      <w:bookmarkStart w:id="225" w:name="pg7424_82605"/>
    </w:p>
    <w:p>
      <w:pPr>
        <w:pStyle w:val="Heading3"/>
        <w:numPr>
          <w:ilvl w:val="2"/>
          <w:numId w:val="1"/>
        </w:numPr>
        <w:rPr/>
      </w:pPr>
      <w:bookmarkStart w:id="226" w:name="__RefHeading___Toc345857_3531895371"/>
      <w:bookmarkStart w:id="227" w:name="_Toc81"/>
      <w:bookmarkEnd w:id="225"/>
      <w:bookmarkEnd w:id="226"/>
      <w:r>
        <w:rPr>
          <w:rtl w:val="true"/>
        </w:rPr>
        <w:t xml:space="preserve">فصل سوم </w:t>
      </w:r>
      <w:r>
        <w:rPr>
          <w:rtl w:val="true"/>
        </w:rPr>
        <w:t xml:space="preserve">: </w:t>
      </w:r>
      <w:r>
        <w:rPr>
          <w:rtl w:val="true"/>
        </w:rPr>
        <w:t>تلاشهای ارکان اربعه و علل آن در تبیین جانشینی امام علی</w:t>
      </w:r>
      <w:r>
        <w:rPr>
          <w:rtl w:val="true"/>
        </w:rPr>
        <w:t>(</w:t>
      </w:r>
      <w:r>
        <w:rPr>
          <w:rtl w:val="true"/>
        </w:rPr>
        <w:t>عَلَيْه السَّلاَمُ</w:t>
      </w:r>
      <w:r>
        <w:rPr>
          <w:rtl w:val="true"/>
        </w:rPr>
        <w:t>)</w:t>
      </w:r>
      <w:bookmarkEnd w:id="22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8" w:name="__RefHeading___Toc345859_3531895371"/>
      <w:bookmarkStart w:id="229" w:name="_Toc82"/>
      <w:bookmarkEnd w:id="228"/>
      <w:r>
        <w:rPr>
          <w:rtl w:val="true"/>
        </w:rPr>
        <w:t>اشاره</w:t>
      </w:r>
      <w:bookmarkStart w:id="230" w:name="pg7424_82606"/>
      <w:bookmarkEnd w:id="229"/>
    </w:p>
    <w:p>
      <w:pPr>
        <w:pStyle w:val="Heading4"/>
        <w:numPr>
          <w:ilvl w:val="3"/>
          <w:numId w:val="1"/>
        </w:numPr>
        <w:rPr/>
      </w:pPr>
      <w:bookmarkStart w:id="231" w:name="__RefHeading___Toc345861_3531895371"/>
      <w:bookmarkStart w:id="232" w:name="_Toc83"/>
      <w:bookmarkEnd w:id="230"/>
      <w:bookmarkEnd w:id="231"/>
      <w:r>
        <w:rPr>
          <w:rtl w:val="true"/>
        </w:rPr>
        <w:t>بخش یک</w:t>
      </w:r>
      <w:r>
        <w:rPr>
          <w:rtl w:val="true"/>
        </w:rPr>
        <w:t xml:space="preserve">: </w:t>
      </w:r>
      <w:r>
        <w:rPr>
          <w:rtl w:val="true"/>
        </w:rPr>
        <w:t xml:space="preserve">تلاش ارکان اربعه در تبیین جانشینی امام علی </w:t>
      </w:r>
      <w:r>
        <w:rPr>
          <w:rtl w:val="true"/>
        </w:rPr>
        <w:t>(</w:t>
      </w:r>
      <w:r>
        <w:rPr>
          <w:rtl w:val="true"/>
        </w:rPr>
        <w:t>عَلَيْه السَّلاَمُ</w:t>
      </w:r>
      <w:r>
        <w:rPr>
          <w:rtl w:val="true"/>
        </w:rPr>
        <w:t>)</w:t>
      </w:r>
      <w:bookmarkEnd w:id="232"/>
    </w:p>
    <w:p>
      <w:pPr>
        <w:pStyle w:val="Heading5"/>
        <w:numPr>
          <w:ilvl w:val="4"/>
          <w:numId w:val="1"/>
        </w:numPr>
        <w:rPr/>
      </w:pPr>
      <w:bookmarkStart w:id="233" w:name="__RefHeading___Toc345863_3531895371"/>
      <w:bookmarkStart w:id="234" w:name="_Toc84"/>
      <w:bookmarkEnd w:id="233"/>
      <w:r>
        <w:rPr>
          <w:rtl w:val="true"/>
        </w:rPr>
        <w:t>سلمان فارسی</w:t>
      </w:r>
      <w:bookmarkEnd w:id="234"/>
    </w:p>
    <w:p>
      <w:pPr>
        <w:pStyle w:val="Heading6"/>
        <w:numPr>
          <w:ilvl w:val="5"/>
          <w:numId w:val="1"/>
        </w:numPr>
        <w:rPr/>
      </w:pPr>
      <w:bookmarkStart w:id="235" w:name="__RefHeading___Toc345865_3531895371"/>
      <w:bookmarkStart w:id="236" w:name="_Toc85"/>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برای معرفی شخصیت سلمان بهترین سند، گفتار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ذیل از بیانات گهربار آنها در خصوص معرفی جایگاه و شأن و منزلت سلمان به مواردی اشاره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سلمان فارسی پرسیدند،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از خود ما و خانوادۀ ماست و برای شما همچون لقمان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اول و آخر را می داند و کتاب اول و آخر را خوانده است و دریای بی کرانه ای است</w:t>
      </w:r>
      <w:r>
        <w:rPr>
          <w:rFonts w:eastAsia="IRNazanin" w:cs="IRNazanin"/>
          <w:color w:val="111111"/>
          <w:sz w:val="28"/>
          <w:szCs w:val="28"/>
          <w:rtl w:val="true"/>
          <w:lang w:bidi="fa-IR"/>
        </w:rPr>
        <w:t xml:space="preserve">.» </w:t>
      </w:r>
      <w:r>
        <w:rPr>
          <w:rStyle w:val="FootnoteAnchor"/>
          <w:rtl w:val="true"/>
        </w:rPr>
        <w:footnoteReference w:id="420"/>
      </w:r>
    </w:p>
    <w:p>
      <w:pPr>
        <w:pStyle w:val="Heading6"/>
        <w:numPr>
          <w:ilvl w:val="5"/>
          <w:numId w:val="1"/>
        </w:numPr>
        <w:rPr/>
      </w:pPr>
      <w:bookmarkStart w:id="237" w:name="__RefHeading___Toc345867_3531895371"/>
      <w:bookmarkStart w:id="238" w:name="_Toc86"/>
      <w:bookmarkEnd w:id="237"/>
      <w:r>
        <w:rPr>
          <w:rtl w:val="true"/>
        </w:rPr>
        <w:t xml:space="preserve">سلمان و شفاف سازی جایگاه امام علی </w:t>
      </w:r>
      <w:r>
        <w:rPr>
          <w:rtl w:val="true"/>
        </w:rPr>
        <w:t>(</w:t>
      </w:r>
      <w:r>
        <w:rPr>
          <w:rtl w:val="true"/>
        </w:rPr>
        <w:t>عَلَيْه السَّلاَمُ</w:t>
      </w:r>
      <w:r>
        <w:rPr>
          <w:rtl w:val="true"/>
        </w:rPr>
        <w:t>)</w:t>
      </w:r>
      <w:bookmarkEnd w:id="23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جریان سقیفه، زورمداران زمان تصمیم گرفتند که با دور کردن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صحنۀ سیاست و دیگر فعالیتهای اجتماعی، او را منزوی نموده و در گذشت زمان، وی را به دست فراموشی بسپارند و اثری از جانفشانی های ایشان در راه ثبات اسلام بر جای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سلمان فارسی و دیگرانی که معتقد به ولایت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سعی نمودند تا اذهان مردمان را با این مقام والا و فرهیخته آشنا سازند و برای تحقق این امر، به نقل احادیث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و این گوهر ناب هستی را به اندازۀ توان خویش به جامعۀ بشری و به کسانی که تشنۀ معرفت بودند،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نگه داشتن آتش در میان دست، سخت و طاقت فرسا بود، اما ارادۀ قوی و پولادین این یاران فداکار، بر فشارها و تهدیدهای حاکمان وقت </w:t>
      </w:r>
    </w:p>
    <w:p>
      <w:pPr>
        <w:pStyle w:val="BookText"/>
        <w:rPr/>
      </w:pPr>
      <w:r>
        <w:rPr>
          <w:rFonts w:ascii="IRNazanin" w:hAnsi="IRNazanin" w:eastAsia="IRNazanin"/>
          <w:color w:val="111111"/>
          <w:sz w:val="28"/>
          <w:sz w:val="28"/>
          <w:szCs w:val="28"/>
          <w:rtl w:val="true"/>
          <w:lang w:bidi="fa-IR"/>
        </w:rPr>
        <w:t xml:space="preserve">غلبه کرد و آنها نتوانستند ذره ای از ارادت مخلصانۀ آنها را به مولا و مقتدایشان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با شمشیر برندۀ منطق، از خواست و ارادۀ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وصایت و حقانیت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دفاع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چند نمونه ازگفته های سلمان و احادیثی که ازپیامبر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درمعرفی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اشاره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اینگونه توصیف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اوّلکم ورودا علی الحوض و اوّلکم اسلاما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چند ویژگی ممتاز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می کند که هیچ یک از مردم آن را ندارند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دخترم، آیا نمی دانی از جمله کرامت های خداوند بر تو آن است که تو را به ازدواج بهترین امتم و بهترین اهل بیتم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در قبول اسلام از همه پیشتر، در حلم و بردباری از همه بالاتر، در علم از همه بیشتر، روحش از همه بزرگوارتر، زبانش راستگوتر، قلبش شجاعتر، دستش بخشنده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دنیا از همه زاهدتر، و در کوشش و جدیت از همه شدیدتر است</w:t>
      </w:r>
      <w:r>
        <w:rPr>
          <w:rFonts w:eastAsia="IRNazanin" w:cs="IRNazanin"/>
          <w:color w:val="111111"/>
          <w:sz w:val="28"/>
          <w:szCs w:val="28"/>
          <w:rtl w:val="true"/>
          <w:lang w:bidi="fa-IR"/>
        </w:rPr>
        <w:t xml:space="preserve">.» </w:t>
      </w:r>
      <w:r>
        <w:rPr>
          <w:rStyle w:val="FootnoteAnchor"/>
          <w:rtl w:val="true"/>
        </w:rPr>
        <w:footnoteReference w:id="422"/>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به نقل حدیثی می پردازد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حالی که حضرت به فاطمه و همسر او و دو پسرش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خدا را شاهد می گیرم که من با کسانی که با اینان بجنگند روی جنگ دارم و با کسانی که با اینان روی </w:t>
      </w:r>
    </w:p>
    <w:p>
      <w:pPr>
        <w:pStyle w:val="BookText"/>
        <w:rPr/>
      </w:pPr>
      <w:r>
        <w:rPr>
          <w:rFonts w:ascii="IRNazanin" w:hAnsi="IRNazanin" w:eastAsia="IRNazanin"/>
          <w:color w:val="111111"/>
          <w:sz w:val="28"/>
          <w:sz w:val="28"/>
          <w:szCs w:val="28"/>
          <w:rtl w:val="true"/>
          <w:lang w:bidi="fa-IR"/>
        </w:rPr>
        <w:t>صلح داشته باشند روی صلح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اینان در بهشت همراه منند</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به نقل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کسی که از شما مسلمانها بر من بر حوض کوثر وارد می شود آن کسی هست که اول کس است در اسلام آوردن</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نقل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المهاجرین و الانصار، الا ادلکم علی ما ان تمسکتم به لن تضلوا بعدی ابدا،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اخی و وصیی و وزیری و وارثی و خلیفتی امامکم فأحبّوا بحبّی و اکرموه بکرامتی،فانّ جبرئیل امرنی ان اقوله لکم</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،سلمان به ذکر حدیثی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 هنگامی که در بستر بیماری بود 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بستر ایشان بودند و حضرت صفاتی از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که فقطمختص به ایشان است و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 و رسولش قبل از هر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به کتاب خدا و سنتم که احدی از امت به جز همسرت همۀ علم مرا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تو ای دخترم همسر او هستی، و دو پسرش حسن وحسین نوه های من هستند و آنها دو سبط امتم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معروف نهی از منکر او، و اینکه خداوند – جل ثنائه – به او حکمت و حل و فصل بین حق وباطل را آموخته است</w:t>
      </w:r>
      <w:r>
        <w:rPr>
          <w:rFonts w:eastAsia="IRNazanin" w:cs="IRNazanin"/>
          <w:color w:val="111111"/>
          <w:sz w:val="28"/>
          <w:szCs w:val="28"/>
          <w:rtl w:val="true"/>
          <w:lang w:bidi="fa-IR"/>
        </w:rPr>
        <w:t>.»</w:t>
      </w:r>
      <w:r>
        <w:rPr>
          <w:rStyle w:val="FootnoteAnchor"/>
          <w:rtl w:val="true"/>
        </w:rPr>
        <w:footnoteReference w:id="426"/>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 حدیثی از زبان مبارک 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می کند بدین 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w:t>
      </w:r>
    </w:p>
    <w:p>
      <w:pPr>
        <w:pStyle w:val="BookText"/>
        <w:rPr/>
      </w:pPr>
      <w:r>
        <w:rPr>
          <w:rFonts w:ascii="IRNazanin" w:hAnsi="IRNazanin" w:eastAsia="IRNazanin"/>
          <w:color w:val="111111"/>
          <w:sz w:val="28"/>
          <w:sz w:val="28"/>
          <w:szCs w:val="28"/>
          <w:rtl w:val="true"/>
          <w:lang w:bidi="fa-IR"/>
        </w:rPr>
        <w:t xml:space="preserve">سلمان کامل نمی شود ایمان مؤمن تا این که مرا به نورانیت بشناسد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من به نورانیت شناختن خداوند است و شناختن خداوند، شناختن من است به نورانیت و این طور شناختن دین خالص است</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همچنین،ازامام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قرار داد مرا امین بر خلقش و قرار داد مرا خلیفۀ خودش در زمین و شهرها بر بندگانش و عطا فرموده به من چیزی که وصف کنندگان نتوانند وصف کنند آن را و عارفین نتوانند بشناسند آن را اما اگر این طور بشناسند آنها مؤمنند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 تفسیر آیۀ ذیل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مرج البحرین یلتقیان که مراد از بحرین، امیرالمؤمنین علی و فاطمه است و رسول الله گفته است یخرج منهما اللؤلؤ و المرجان حسن و حسین است</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انس بن مالک از سلمان می خواهد که به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از ایشان بپرسد که چه کسی بعد از حضرت جانشین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 پذیرد و سئوال را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وصی موسی بود؟ 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و وارث من علی بن ابی طالب است</w:t>
      </w:r>
      <w:r>
        <w:rPr>
          <w:rFonts w:eastAsia="IRNazanin" w:cs="IRNazanin"/>
          <w:color w:val="111111"/>
          <w:sz w:val="28"/>
          <w:szCs w:val="28"/>
          <w:rtl w:val="true"/>
          <w:lang w:bidi="fa-IR"/>
        </w:rPr>
        <w:t xml:space="preserve">.» </w:t>
      </w:r>
      <w:r>
        <w:rPr>
          <w:rStyle w:val="FootnoteAnchor"/>
          <w:rtl w:val="true"/>
        </w:rPr>
        <w:footnoteReference w:id="430"/>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نکات جالب توجه در این زمینه، این است که وقتی بیگانگان جهت طرح سؤال به خلفا مراجعه می کردند و آنها جوابی برای گفتن نداشتند، سلمان، </w:t>
      </w:r>
      <w:bookmarkStart w:id="239" w:name="pg7424_82610"/>
    </w:p>
    <w:p>
      <w:pPr>
        <w:pStyle w:val="BookText"/>
        <w:rPr/>
      </w:pPr>
      <w:bookmarkEnd w:id="239"/>
      <w:r>
        <w:rPr>
          <w:rFonts w:ascii="IRNazanin" w:hAnsi="IRNazanin" w:eastAsia="IRNazanin"/>
          <w:color w:val="111111"/>
          <w:sz w:val="28"/>
          <w:sz w:val="28"/>
          <w:szCs w:val="28"/>
          <w:rtl w:val="true"/>
          <w:lang w:bidi="fa-IR"/>
        </w:rPr>
        <w:t xml:space="preserve">مردم را به سوی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راهنمایی می کرد و اینگونه شخصیت والای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دیگران معرفی می نمود</w:t>
      </w:r>
      <w:r>
        <w:rPr>
          <w:rFonts w:eastAsia="IRNazanin" w:cs="IRNazanin"/>
          <w:color w:val="111111"/>
          <w:sz w:val="28"/>
          <w:szCs w:val="28"/>
          <w:rtl w:val="true"/>
          <w:lang w:bidi="fa-IR"/>
        </w:rPr>
        <w:t>.</w:t>
      </w:r>
    </w:p>
    <w:p>
      <w:pPr>
        <w:pStyle w:val="Heading6"/>
        <w:numPr>
          <w:ilvl w:val="5"/>
          <w:numId w:val="1"/>
        </w:numPr>
        <w:rPr/>
      </w:pPr>
      <w:bookmarkStart w:id="240" w:name="__RefHeading___Toc345869_3531895371"/>
      <w:bookmarkStart w:id="241" w:name="_Toc87"/>
      <w:bookmarkEnd w:id="240"/>
      <w:r>
        <w:rPr>
          <w:rtl w:val="true"/>
        </w:rPr>
        <w:t>سلمان و تشیع در ایران</w:t>
      </w:r>
      <w:bookmarkEnd w:id="2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 یکی از شهرهای شیعه نشین در قرن نخست، دوم و سوم بوده است و این به خاطر حکمرانی صحابیان بزرگوار شیعی سلمان فارسی و حذیفة بن یمان در آن سامان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مردم مدائن از آغاز، اسلام را از مجرای صحابیان شیعی پذیرا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 توابین نام شیعیان مدائن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حموی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بر اهل مدائن، تشیع بنابر مذهب امامیه است</w:t>
      </w:r>
      <w:r>
        <w:rPr>
          <w:rFonts w:eastAsia="IRNazanin" w:cs="IRNazanin"/>
          <w:color w:val="111111"/>
          <w:sz w:val="28"/>
          <w:szCs w:val="28"/>
          <w:rtl w:val="true"/>
          <w:lang w:bidi="fa-IR"/>
        </w:rPr>
        <w:t>.»</w:t>
      </w:r>
      <w:r>
        <w:rPr>
          <w:rStyle w:val="FootnoteAnchor"/>
          <w:rtl w:val="true"/>
        </w:rPr>
        <w:footnoteReference w:id="431"/>
      </w:r>
    </w:p>
    <w:p>
      <w:pPr>
        <w:pStyle w:val="Heading5"/>
        <w:numPr>
          <w:ilvl w:val="4"/>
          <w:numId w:val="1"/>
        </w:numPr>
        <w:rPr/>
      </w:pPr>
      <w:bookmarkStart w:id="242" w:name="__RefHeading___Toc345871_3531895371"/>
      <w:bookmarkStart w:id="243" w:name="_Toc88"/>
      <w:bookmarkEnd w:id="242"/>
      <w:r>
        <w:rPr>
          <w:rtl w:val="true"/>
        </w:rPr>
        <w:t>مقداد بن اسود</w:t>
      </w:r>
      <w:bookmarkEnd w:id="243"/>
    </w:p>
    <w:p>
      <w:pPr>
        <w:pStyle w:val="Heading6"/>
        <w:numPr>
          <w:ilvl w:val="5"/>
          <w:numId w:val="1"/>
        </w:numPr>
        <w:rPr/>
      </w:pPr>
      <w:bookmarkStart w:id="244" w:name="__RefHeading___Toc345873_3531895371"/>
      <w:bookmarkStart w:id="245" w:name="_Toc89"/>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برای معرفی شخصیت مقداد بهترین سند، گفتار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ذیل از بیانات گهربار آنها در خصوص معرفی جایگاه و شأن و منزلت مقداد به مواردی اشاره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مقداد 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قلبه کان مثل زبر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قلب او مانند پارۀ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32"/>
      </w:r>
    </w:p>
    <w:p>
      <w:pPr>
        <w:pStyle w:val="Heading6"/>
        <w:numPr>
          <w:ilvl w:val="5"/>
          <w:numId w:val="1"/>
        </w:numPr>
        <w:rPr/>
      </w:pPr>
      <w:bookmarkStart w:id="246" w:name="__RefHeading___Toc345875_3531895371"/>
      <w:bookmarkStart w:id="247" w:name="_Toc90"/>
      <w:bookmarkEnd w:id="246"/>
      <w:r>
        <w:rPr>
          <w:rtl w:val="true"/>
        </w:rPr>
        <w:t xml:space="preserve">مقداد و شفاف سازی جایگاه امام علی </w:t>
      </w:r>
      <w:r>
        <w:rPr>
          <w:rtl w:val="true"/>
        </w:rPr>
        <w:t>(</w:t>
      </w:r>
      <w:r>
        <w:rPr>
          <w:rtl w:val="true"/>
        </w:rPr>
        <w:t>عَلَيْه السَّلاَمُ</w:t>
      </w:r>
      <w:r>
        <w:rPr>
          <w:rtl w:val="true"/>
        </w:rPr>
        <w:t>)</w:t>
      </w:r>
      <w:bookmarkEnd w:id="247"/>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 به چند نمونه از گفته های مقداد و احادیثی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در معرفی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 شود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به نقل از مقداد،ابوذر و سلمان نقل می کند که مردی بر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نمود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به 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تو بر همۀ عرب فخر کن، که تو از نظر پسر عمو و پدر و برادر از همه بزرگوارتری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تقدیم جان و مالت از همه بالاتر، و در بردباری از همه کاملتر، و در اسلام از همه پیشتر و از نظر علم از همه بیشتر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کتاب خدا را از همه بهتر قرائت می کنی و سنن خدا را از همه بهتر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تو در برخورد روز جنگ از همه شجاعتر، و دست تو بخشنده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محبوب ترین مردم نزد خدا و من هستی</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خطاب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تو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کسی که خوابیده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بهشت و در یک منزل و در یک درجه خواهیم بود</w:t>
      </w:r>
      <w:r>
        <w:rPr>
          <w:rFonts w:eastAsia="IRNazanin" w:cs="IRNazanin"/>
          <w:color w:val="111111"/>
          <w:sz w:val="28"/>
          <w:szCs w:val="28"/>
          <w:rtl w:val="true"/>
          <w:lang w:bidi="fa-IR"/>
        </w:rPr>
        <w:t xml:space="preserve">.» </w:t>
      </w:r>
      <w:r>
        <w:rPr>
          <w:rStyle w:val="FootnoteAnchor"/>
          <w:rtl w:val="true"/>
        </w:rPr>
        <w:footnoteReference w:id="434"/>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است که در زمان حکومت خلیفۀ دوم، مردی از کوفه نزد مقداد،سلمان و ابوذر آمد و از آنان طلب ارشاد و هدایت نمود؛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کتاب خداوند که ملازم آن باشی و به علی بن ابیطالب که او با کتاب خداست و از آن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می دهیم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با قرآن و حق است به هر سو بگردد می گردد، او اول کسی است که به خدا ایمان آورد، و اول کسی از امتم است که روز قیامت با من مصافحه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صدیق اکبر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کنندۀ بین حق و باطل است</w:t>
      </w:r>
      <w:r>
        <w:rPr>
          <w:rFonts w:eastAsia="IRNazanin" w:cs="IRNazanin"/>
          <w:color w:val="111111"/>
          <w:sz w:val="28"/>
          <w:szCs w:val="28"/>
          <w:rtl w:val="true"/>
          <w:lang w:bidi="fa-IR"/>
        </w:rPr>
        <w:t xml:space="preserve">. </w:t>
      </w:r>
      <w:bookmarkStart w:id="248" w:name="pg7424_82612"/>
    </w:p>
    <w:p>
      <w:pPr>
        <w:pStyle w:val="BookText"/>
        <w:rPr/>
      </w:pPr>
      <w:bookmarkEnd w:id="248"/>
      <w:r>
        <w:rPr>
          <w:rFonts w:ascii="IRNazanin" w:hAnsi="IRNazanin" w:eastAsia="IRNazanin"/>
          <w:color w:val="111111"/>
          <w:sz w:val="28"/>
          <w:sz w:val="28"/>
          <w:szCs w:val="28"/>
          <w:rtl w:val="true"/>
          <w:lang w:bidi="fa-IR"/>
        </w:rPr>
        <w:t>او وصی من، وزیرم و خلیفه ام در امتم است و طبق سنت من می جنگد</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توصیف جایگاه خاندان عصمت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آل محمد برائه من النار،و 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 معرفت آل محمد صلی الله علیه و آله و سلمبرائت از عذاب و دوستی آنان جواز و مجوز عبور از پل صراط، و ولایت آنان امان از عذاب جهنم است</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ایمان ، در کنار عمل می تواند معنایواقعی خود را به دست آورد و صرف ایمان داشتن، بدون اثبات عملی آن،هیچ گونه رشد و کمالی در بر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 می تواند خود را معتقد به امری بداند و در</w:t>
      </w:r>
    </w:p>
    <w:p>
      <w:pPr>
        <w:pStyle w:val="BookText"/>
        <w:rPr/>
      </w:pPr>
      <w:r>
        <w:rPr>
          <w:rFonts w:ascii="IRNazanin" w:hAnsi="IRNazanin" w:eastAsia="IRNazanin"/>
          <w:color w:val="111111"/>
          <w:sz w:val="28"/>
          <w:sz w:val="28"/>
          <w:szCs w:val="28"/>
          <w:rtl w:val="true"/>
          <w:lang w:bidi="fa-IR"/>
        </w:rPr>
        <w:t>عملکرد بیرونی خود، فاقد هرگونه آثار و شواهد مرتبط به آن باشد؟ مقداد در عرصۀ حیات خویش توانست خود را مصداق این کلام خداوند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امنوا و عملوا الصالحات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و کارهای شایسته کرده اند</w:t>
      </w:r>
      <w:r>
        <w:rPr>
          <w:rFonts w:eastAsia="IRNazanin" w:cs="IRNazanin"/>
          <w:color w:val="111111"/>
          <w:sz w:val="28"/>
          <w:szCs w:val="28"/>
          <w:rtl w:val="true"/>
          <w:lang w:bidi="fa-IR"/>
        </w:rPr>
        <w:t>.}</w:t>
      </w:r>
    </w:p>
    <w:p>
      <w:pPr>
        <w:pStyle w:val="Heading6"/>
        <w:numPr>
          <w:ilvl w:val="5"/>
          <w:numId w:val="1"/>
        </w:numPr>
        <w:rPr/>
      </w:pPr>
      <w:bookmarkStart w:id="249" w:name="__RefHeading___Toc345877_3531895371"/>
      <w:bookmarkStart w:id="250" w:name="_Toc91"/>
      <w:bookmarkEnd w:id="249"/>
      <w:r>
        <w:rPr>
          <w:rtl w:val="true"/>
        </w:rPr>
        <w:t>ثبات عقیده مقداد در دفاع از امامت</w:t>
      </w:r>
      <w:bookmarkEnd w:id="25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مقداد نیز چون سایرین، نه تنها راه را یافته بود، بلکه توانست راه را به دیگران نیز نشان دهد و انسانهای بی شماری را به سمت و سوی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همواره در حمایت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خودش را اعلام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استواری مقداد در عقیده اش بعد از وفات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می خواهی شخصی را بشناسی که </w:t>
      </w:r>
    </w:p>
    <w:p>
      <w:pPr>
        <w:pStyle w:val="BookText"/>
        <w:rPr/>
      </w:pPr>
      <w:r>
        <w:rPr>
          <w:rFonts w:ascii="IRNazanin" w:hAnsi="IRNazanin" w:eastAsia="IRNazanin"/>
          <w:color w:val="111111"/>
          <w:sz w:val="28"/>
          <w:sz w:val="28"/>
          <w:szCs w:val="28"/>
          <w:rtl w:val="true"/>
          <w:lang w:bidi="fa-IR"/>
        </w:rPr>
        <w:t>هیچگونه خلل و شکی در دلش راه نیافت، او مقداد است</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مقداد، ثبات عقیدۀ خویش را در جنگ بدر به اثبات رسانیده بود؛ آنجا که 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را با خود ببر، چرا که ما به مانند بنی اسرائیل نخواهیم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پروردگار خویش برو و جنگ کن که ما اینجا نشسته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کس که تو را به حق برانگیخته اگر تو ما را به برک الغماد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 به همراه تو پیکار خواهیم کرد تا بدانجا رسیم</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این سخنان مقداد در آن لحظه چنان مهم و اثرگذار بود که ابن مسعود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کاری و گفتاری از مقداد دیدم که در نظرم از همه چیز بهتر آمد</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 xml:space="preserve">مقدسی، در کتاب البدء و التاریخ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شیعه در روزگار حیات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بر روی هم از ویژگان او بودند و دوستدار وی مانند عمار یاسر و سلمان و مقداد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ایشان از یاران پیامبر، که آنها جز حق دربارۀ ایشان نمی توان گمانی داشت و هیچ جای طعنی در ایشان نمی توان یافت</w:t>
      </w:r>
      <w:r>
        <w:rPr>
          <w:rFonts w:eastAsia="IRNazanin" w:cs="IRNazanin"/>
          <w:color w:val="111111"/>
          <w:sz w:val="28"/>
          <w:szCs w:val="28"/>
          <w:rtl w:val="true"/>
          <w:lang w:bidi="fa-IR"/>
        </w:rPr>
        <w:t>... .</w:t>
      </w:r>
      <w:r>
        <w:rPr>
          <w:rStyle w:val="FootnoteAnchor"/>
          <w:rtl w:val="true"/>
        </w:rPr>
        <w:footnoteReference w:id="440"/>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اثبات این ادعا که مقداد فردی راسخ در ایمان و عقیدۀ خویش بود ذکر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 نماید که امام در مورد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لااسئلکم علیه اجرا الا المودة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این آیه کسی عمل نکرد،مگر هفت نفر و مقداد یکی از آنها بود</w:t>
      </w:r>
      <w:r>
        <w:rPr>
          <w:rFonts w:eastAsia="IRNazanin" w:cs="IRNazanin"/>
          <w:color w:val="111111"/>
          <w:sz w:val="28"/>
          <w:szCs w:val="28"/>
          <w:rtl w:val="true"/>
          <w:lang w:bidi="fa-IR"/>
        </w:rPr>
        <w:t xml:space="preserve">.» </w:t>
      </w:r>
      <w:r>
        <w:rPr>
          <w:rStyle w:val="FootnoteAnchor"/>
          <w:rtl w:val="true"/>
        </w:rPr>
        <w:footnoteReference w:id="441"/>
      </w:r>
      <w:bookmarkStart w:id="251" w:name="pg7424_82614"/>
    </w:p>
    <w:p>
      <w:pPr>
        <w:pStyle w:val="BookText"/>
        <w:rPr/>
      </w:pPr>
      <w:bookmarkEnd w:id="251"/>
      <w:r>
        <w:rPr>
          <w:rFonts w:ascii="IRNazanin" w:hAnsi="IRNazanin" w:eastAsia="IRNazanin"/>
          <w:color w:val="111111"/>
          <w:sz w:val="28"/>
          <w:sz w:val="28"/>
          <w:szCs w:val="28"/>
          <w:rtl w:val="true"/>
          <w:lang w:bidi="fa-IR"/>
        </w:rPr>
        <w:t>همچنین جابر بن عبدالله انصاری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مقداد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دشمن است با کسی که دشمن اوست و دوست است با کسی که دوست اوست</w:t>
      </w:r>
      <w:r>
        <w:rPr>
          <w:rFonts w:eastAsia="IRNazanin" w:cs="IRNazanin"/>
          <w:color w:val="111111"/>
          <w:sz w:val="28"/>
          <w:szCs w:val="28"/>
          <w:rtl w:val="true"/>
          <w:lang w:bidi="fa-IR"/>
        </w:rPr>
        <w:t xml:space="preserve">. » </w:t>
      </w:r>
      <w:r>
        <w:rPr>
          <w:rStyle w:val="FootnoteAnchor"/>
          <w:rtl w:val="true"/>
        </w:rPr>
        <w:footnoteReference w:id="442"/>
      </w:r>
    </w:p>
    <w:p>
      <w:pPr>
        <w:pStyle w:val="Heading6"/>
        <w:numPr>
          <w:ilvl w:val="5"/>
          <w:numId w:val="1"/>
        </w:numPr>
        <w:rPr/>
      </w:pPr>
      <w:bookmarkStart w:id="252" w:name="__RefHeading___Toc345879_3531895371"/>
      <w:bookmarkStart w:id="253" w:name="_Toc92"/>
      <w:bookmarkEnd w:id="252"/>
      <w:r>
        <w:rPr>
          <w:rtl w:val="true"/>
        </w:rPr>
        <w:t>واکنش مقداد به روند خلافت</w:t>
      </w:r>
      <w:bookmarkEnd w:id="25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قابل توجه در مورد مقداد، اطاعت و فرمانبرداری محض وی نسبت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آنجا که عمار خطاب به عبدالرحمن بن عوف، جهت انتخاب خلیفۀ سوم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خواهی مسلمانان اختلاف نکنند با علی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بن اسود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راست می گوید، اگر با علی بیعت کنی گوییم شنیدیم و اطاعت آوردیم</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در جریان شورای شش نفرۀ عمر، جهت تعیین خلیفه، وقتی عبدالرحمن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طبق کتاب خدا و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وروش ابوبکر وعمرعمل کند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دو مورد اول را پذیرفت، مقداد با اعتراض به عبدالرحمن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عبدالرحمان، به خدا کار را از کسانی که به حق حکم می کنند و به حق عدالت می کنند باز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هرگز حوادثی مانند آنچه پس از پیامبر بر این خاندان رخ داد ندیده ام، از قریش در عجبم، مردی را واگذاشتند که نگفته پیداست هیچ کس عالمتر و عادلتر از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بیامرزد اهل این خاندان کیانند؟ و این مرد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خاندان بنی عبد المطلبند و آن مرد علی </w:t>
      </w:r>
    </w:p>
    <w:p>
      <w:pPr>
        <w:pStyle w:val="BookText"/>
        <w:rPr/>
      </w:pPr>
      <w:r>
        <w:rPr>
          <w:rFonts w:ascii="IRNazanin" w:hAnsi="IRNazanin" w:eastAsia="IRNazanin"/>
          <w:color w:val="111111"/>
          <w:sz w:val="28"/>
          <w:sz w:val="28"/>
          <w:szCs w:val="28"/>
          <w:rtl w:val="true"/>
          <w:lang w:bidi="fa-IR"/>
        </w:rPr>
        <w:t>بن ابیطالب است</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ابوسفیان بعد از انتخاب عثمان، در جمع خاندان اموی اعلام کرد که باید خلافت را همچون گوی، دست به دست در میان خود بچرخانیم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مهاجر و انصار رسید و واکنش هایی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کسانی که به این مسئله خرده گرفت، مقداد بود؛ وی در مسجد برخاست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کس مانند اهل این خاندان ،از پس پیمبر آزار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عبدارحمن بن عوف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مقداد این به تو چه مربوط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آنها را دوست می دارم برای آن که پیمبر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دوستشان می داشت که حق با آنهاست و از آنهاست ای عبدالرحمن از قریش تعجب می کنم که به خاطر این خاندان به مردم فخر می فروشند ولی قدرت پیمبر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پس او از خاندانش گرفتند به خدا ای عبدالرحمن اگر بر ضد قریش یارانی داشتم با آنها جنگ می کردم همانطور که روز بدر همراه پیمبر بودم</w:t>
      </w:r>
      <w:r>
        <w:rPr>
          <w:rFonts w:eastAsia="IRNazanin" w:cs="IRNazanin"/>
          <w:color w:val="111111"/>
          <w:sz w:val="28"/>
          <w:szCs w:val="28"/>
          <w:rtl w:val="true"/>
          <w:lang w:bidi="fa-IR"/>
        </w:rPr>
        <w:t xml:space="preserve">.» </w:t>
      </w:r>
      <w:r>
        <w:rPr>
          <w:rStyle w:val="FootnoteAnchor"/>
          <w:rtl w:val="true"/>
        </w:rPr>
        <w:footnoteReference w:id="445"/>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مردم از ظلم و جور حاکمان عثمان به ستوه آمده بودند، عده ای از بزرگان تصمیم گرفتند که با نوشتن نامه، عثمان را از وضعیت بوجود آمده آگاه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و مقداد از کسانی بودند که در زمان نوشتن این نامه حضور داشتند و این دو از کسانی بودند که تعداد آنها ده نفر می شد</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 xml:space="preserve">اگرچه نتیجه این کار، برانگیخته شدن خشم عثمان نسبت به آنها بود؛ ولی آنها لحظه ای در هدف و خواستۀ خود تردید نکردند و در حمایت از حق و حقیقت، مصرانه </w:t>
      </w:r>
      <w:bookmarkStart w:id="254" w:name="pg7424_82617"/>
    </w:p>
    <w:p>
      <w:pPr>
        <w:pStyle w:val="BookText"/>
        <w:rPr/>
      </w:pPr>
      <w:bookmarkEnd w:id="254"/>
      <w:r>
        <w:rPr>
          <w:rFonts w:ascii="IRNazanin" w:hAnsi="IRNazanin" w:eastAsia="IRNazanin"/>
          <w:color w:val="111111"/>
          <w:sz w:val="28"/>
          <w:sz w:val="28"/>
          <w:szCs w:val="28"/>
          <w:rtl w:val="true"/>
          <w:lang w:bidi="fa-IR"/>
        </w:rPr>
        <w:t>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سرانجام،او که مردی بود مردانه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دوران حکومت عثمان، در منطقۀ جرف در سه میلی مدینه دار فانی را وداع گفت و در قبرستان بقیع دفن شد</w:t>
      </w:r>
      <w:r>
        <w:rPr>
          <w:rFonts w:eastAsia="IRNazanin" w:cs="IRNazanin"/>
          <w:color w:val="111111"/>
          <w:sz w:val="28"/>
          <w:szCs w:val="28"/>
          <w:rtl w:val="true"/>
          <w:lang w:bidi="fa-IR"/>
        </w:rPr>
        <w:t>.»</w:t>
      </w:r>
      <w:r>
        <w:rPr>
          <w:rStyle w:val="FootnoteAnchor"/>
          <w:rtl w:val="true"/>
        </w:rPr>
        <w:footnoteReference w:id="447"/>
      </w:r>
    </w:p>
    <w:p>
      <w:pPr>
        <w:pStyle w:val="Heading5"/>
        <w:numPr>
          <w:ilvl w:val="4"/>
          <w:numId w:val="1"/>
        </w:numPr>
        <w:rPr/>
      </w:pPr>
      <w:bookmarkStart w:id="255" w:name="__RefHeading___Toc345881_3531895371"/>
      <w:bookmarkStart w:id="256" w:name="_Toc93"/>
      <w:bookmarkEnd w:id="255"/>
      <w:r>
        <w:rPr>
          <w:rtl w:val="true"/>
        </w:rPr>
        <w:t>ابوذر غفاری</w:t>
      </w:r>
      <w:bookmarkEnd w:id="256"/>
    </w:p>
    <w:p>
      <w:pPr>
        <w:pStyle w:val="Heading6"/>
        <w:numPr>
          <w:ilvl w:val="5"/>
          <w:numId w:val="1"/>
        </w:numPr>
        <w:rPr/>
      </w:pPr>
      <w:bookmarkStart w:id="257" w:name="__RefHeading___Toc345883_3531895371"/>
      <w:bookmarkStart w:id="258" w:name="_Toc94"/>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برای معرفی شخصیت ابوذر بهترین سند، گفتار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ذیل از بیانات گهربار آنها در خصوص معرفی جایگاه و شأن و منزلت ابوذر به مواردی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مردم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پس از آن که من از او جدا شوم با من به همان حال که بوده است دیدار خواهد کرد؟ ابوذر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سپس چنین افزودند که آسمان بر سر راستگوتر و صریح تر از ابوذر سایه نیفکنده است و زمین مثل او را در بر نداشته است،هر کس از این که به زهد عیسی بن مریم بنگرد خوشحال و شاد می شود به ابوذر بنگرد</w:t>
      </w:r>
      <w:r>
        <w:rPr>
          <w:rFonts w:eastAsia="IRNazanin" w:cs="IRNazanin"/>
          <w:color w:val="111111"/>
          <w:sz w:val="28"/>
          <w:szCs w:val="28"/>
          <w:rtl w:val="true"/>
          <w:lang w:bidi="fa-IR"/>
        </w:rPr>
        <w:t xml:space="preserve">.» </w:t>
      </w:r>
      <w:r>
        <w:rPr>
          <w:rStyle w:val="FootnoteAnchor"/>
          <w:rtl w:val="true"/>
        </w:rPr>
        <w:footnoteReference w:id="448"/>
      </w:r>
    </w:p>
    <w:p>
      <w:pPr>
        <w:pStyle w:val="Heading6"/>
        <w:numPr>
          <w:ilvl w:val="5"/>
          <w:numId w:val="1"/>
        </w:numPr>
        <w:rPr/>
      </w:pPr>
      <w:bookmarkStart w:id="259" w:name="__RefHeading___Toc345885_3531895371"/>
      <w:bookmarkStart w:id="260" w:name="_Toc95"/>
      <w:bookmarkEnd w:id="259"/>
      <w:r>
        <w:rPr>
          <w:rtl w:val="true"/>
        </w:rPr>
        <w:t>ابوذر و شفاف سازی جایگاه امام علی</w:t>
      </w:r>
      <w:r>
        <w:rPr>
          <w:rtl w:val="true"/>
        </w:rPr>
        <w:t>(</w:t>
      </w:r>
      <w:r>
        <w:rPr>
          <w:rtl w:val="true"/>
        </w:rPr>
        <w:t>عَلَيْه السَّلاَمُ</w:t>
      </w:r>
      <w:r>
        <w:rPr>
          <w:rtl w:val="true"/>
        </w:rPr>
        <w:t>)</w:t>
      </w:r>
      <w:bookmarkEnd w:id="26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ابوذر نیز در این صحنه، رشادتها از خود نشان داد و از ذکر اقوال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جانبداری از مقام با عظمت 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خودداری نورزید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اینجا ، </w:t>
      </w:r>
    </w:p>
    <w:p>
      <w:pPr>
        <w:pStyle w:val="BookText"/>
        <w:rPr/>
      </w:pPr>
      <w:r>
        <w:rPr>
          <w:rFonts w:ascii="IRNazanin" w:hAnsi="IRNazanin" w:eastAsia="IRNazanin"/>
          <w:color w:val="111111"/>
          <w:sz w:val="28"/>
          <w:sz w:val="28"/>
          <w:szCs w:val="28"/>
          <w:rtl w:val="true"/>
          <w:lang w:bidi="fa-IR"/>
        </w:rPr>
        <w:t>به چند نمونه از گفته های ابوذر و احادیثی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 اشاره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کمال شجاعت بر کعبه تکیه می زد و اینگونه شان و منزلت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مردم توصیف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بشتابید تا برای شما از پیامبرتان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دربارۀ علی می گوید که اگر یکی از آنها را در حق من گفته بود، برای من بهتر از تمام آنچه در جهان 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یاری کن و از او یاری بجوی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نصرت ده و از او نصرت طلب کن، زیرا که او بندۀ تو و برادر پیامبر توست</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زمان عثمان ، بر در مسجد النبی می ایستاد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متحیر و سرگردان بعد از پیامبر آگاه باشید که اگر کسی را که خدا مقدم کرده بود، مقدم می کردید و ولایت را در خاندان پیامبرتان تثبیت می کردید، نعمت از بالا و پایین بر شما می بارید و هر مطلبی را می خواستید،علمش را نزد آنان از کتاب خدا وسنت پیامبرانش می یافتید،ولی اکنون غیر از این عمل کردید، نتیجۀ عملتان را ببینید</w:t>
      </w:r>
      <w:r>
        <w:rPr>
          <w:rFonts w:eastAsia="IRNazanin" w:cs="IRNazanin"/>
          <w:color w:val="111111"/>
          <w:sz w:val="28"/>
          <w:szCs w:val="28"/>
          <w:rtl w:val="true"/>
          <w:lang w:bidi="fa-IR"/>
        </w:rPr>
        <w:t xml:space="preserve">.» </w:t>
      </w:r>
      <w:r>
        <w:rPr>
          <w:rStyle w:val="FootnoteAnchor"/>
          <w:rtl w:val="true"/>
        </w:rPr>
        <w:footnoteReference w:id="450"/>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نقل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ناصب علیّا الخلافة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پس از من بر سر خلافت با علی دشمنی ورزد، کافر است و مانند این است که با خدا و رسول محاربه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w:t>
      </w:r>
    </w:p>
    <w:p>
      <w:pPr>
        <w:pStyle w:val="BookText"/>
        <w:rPr/>
      </w:pP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 کند، کافر است</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اطاعک فقد اطاعنی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تو را اطاعت کند،مرا اطاعت کرده است و کسی که مرا اطاعت کند،خدا را اطاعت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تو نافرمانی کند،از من نافرمانی کرده است و کسی که از من نافرمانی کند،از خدا نافرمانی کرده است</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نقل کرده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خاتم پیامبرانم، و تو ای علی خاتم اوصیاء هستی تا روز قیامت</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ابوذر به نقل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اول من آمن بی و صدقنی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اول کسی است که به من ایمان آورد و مرا تصدیق کرد و او اولین کسی است که روز قیامت با من مصافحه می کند و او صدیق اکبر است و او فاروق است بعد از من جدا می کند بین حق و باطل را و او رئیس مؤمنین است</w:t>
      </w:r>
      <w:r>
        <w:rPr>
          <w:rFonts w:eastAsia="IRNazanin" w:cs="IRNazanin"/>
          <w:color w:val="111111"/>
          <w:sz w:val="28"/>
          <w:szCs w:val="28"/>
          <w:rtl w:val="true"/>
          <w:lang w:bidi="fa-IR"/>
        </w:rPr>
        <w:t xml:space="preserve">...») </w:t>
      </w:r>
      <w:r>
        <w:rPr>
          <w:rStyle w:val="FootnoteAnchor"/>
          <w:rtl w:val="true"/>
        </w:rPr>
        <w:footnoteReference w:id="454"/>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ابی سخیله، روایت می کند که همراه عمار، برای انجام مناسک حج راهی مکه می شوند؛ در بین راه به خانۀ ابوذر می روند و سه روز در آنجا می مانند در موقع رفتن ابی سخیله از سرگردانی و اختلاف مردم صحبت می کند و نظر ابوذر را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خدا 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بزن و ملازم آن دو باش، زیرا من گواهی دهم </w:t>
      </w:r>
    </w:p>
    <w:p>
      <w:pPr>
        <w:pStyle w:val="BookText"/>
        <w:rPr/>
      </w:pPr>
      <w:r>
        <w:rPr>
          <w:rFonts w:ascii="IRNazanin" w:hAnsi="IRNazanin" w:eastAsia="IRNazanin"/>
          <w:color w:val="111111"/>
          <w:sz w:val="28"/>
          <w:sz w:val="28"/>
          <w:szCs w:val="28"/>
          <w:rtl w:val="true"/>
          <w:lang w:bidi="fa-IR"/>
        </w:rPr>
        <w:t>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نخستین کسی است که به من ایمان آورد، و نخستین کسی است که در قیامت با من دست دهد، و اوست صدیق اکبر، و جدا کنندۀ میان حق و باطل، و او پناهگاه مؤمنین است چنانچه مال و دارایی پناهگاه ستمکاران است</w:t>
      </w:r>
      <w:r>
        <w:rPr>
          <w:rFonts w:eastAsia="IRNazanin" w:cs="IRNazanin"/>
          <w:color w:val="111111"/>
          <w:sz w:val="28"/>
          <w:szCs w:val="28"/>
          <w:rtl w:val="true"/>
          <w:lang w:bidi="fa-IR"/>
        </w:rPr>
        <w:t xml:space="preserve">.» </w:t>
      </w:r>
      <w:r>
        <w:rPr>
          <w:rStyle w:val="FootnoteAnchor"/>
          <w:rtl w:val="true"/>
        </w:rPr>
        <w:footnoteReference w:id="455"/>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می دانست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و در جایگاه حضرت قرار گرفتن، مستلزم ویژگی های خاصی است؛ ازجمله، جانشین می بایست در صحنۀ سیاست، یک سیاستمدار قوی و الهی باشد، خالی از هر گونه مکر و حیله در راستای خواست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صحنۀ مردمداری، باید یک انسان مهربان و دلسوز باشد، بدون در نظر گرفتن خواسته های خویش، فداکارانه وقت خود را صرف رفاه و آسایش مردم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صحنۀ خانواده، یک همسر خوب و فوق العاده و الگویمناسب برای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دوستان، یک دوست صمیمی و برادر یکدل و یکرنگ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یتیمان ، پدری دلسوز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بینوایان ،یک حامی قوی با دستان گشاده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مشتاقان علم و دانش، یک معلم فوق العاده که هر چه از او می پرسند از مخزن علم و دانشش کاسته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صحنۀ عبادت و فرمانبرداری خدا، مطیع محض و فرمانبرداری مخلص که هیچ کس را یارای برابری با وی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صحنۀ جنگ، یک فوق رزمنده باشد، دارای تدبیر نظامی خاص که الگوی نظامی خوبی برای جهانیان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باید تجلی خواست و ارادۀ خداوند باشد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پیامبر صلی الله علیه و آله و سلمنمی تواند یک فرد عادی باشد؛ باید یک ابَر انسان باشد؛ </w:t>
      </w:r>
      <w:bookmarkStart w:id="261" w:name="pg7424_82625"/>
    </w:p>
    <w:p>
      <w:pPr>
        <w:pStyle w:val="BookText"/>
        <w:rPr/>
      </w:pPr>
      <w:bookmarkEnd w:id="261"/>
      <w:r>
        <w:rPr>
          <w:rFonts w:ascii="IRNazanin" w:hAnsi="IRNazanin" w:eastAsia="IRNazanin"/>
          <w:color w:val="111111"/>
          <w:sz w:val="28"/>
          <w:sz w:val="28"/>
          <w:szCs w:val="28"/>
          <w:rtl w:val="true"/>
          <w:lang w:bidi="fa-IR"/>
        </w:rPr>
        <w:t>همان کس که انسان در آرزوی شبیه او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الگو، یک سرمشق که در آسمان انسانیت؛ مانند خورشید بی همتا می درخشد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باید از یک وجود انسانی وسیع و گسترده برخوردار باشد تا بتواند در این مسند قرار گیرد؛ به عبارت دیگر، انسانی باشد چند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تنها راه نجات از آن همه تیرگی و سرگردانی افکار را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متابعت از امیرالمؤمنین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 ؛ چرا که تنها راه غلبه بر تاریکی، توسل به نور است 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نقطۀ تاریکی در زندگی ندارد، بهترین گزینۀ هدایت است</w:t>
      </w:r>
      <w:r>
        <w:rPr>
          <w:rFonts w:eastAsia="IRNazanin" w:cs="IRNazanin"/>
          <w:color w:val="111111"/>
          <w:sz w:val="28"/>
          <w:szCs w:val="28"/>
          <w:rtl w:val="true"/>
          <w:lang w:bidi="fa-IR"/>
        </w:rPr>
        <w:t>.</w:t>
      </w:r>
    </w:p>
    <w:p>
      <w:pPr>
        <w:pStyle w:val="Heading6"/>
        <w:numPr>
          <w:ilvl w:val="5"/>
          <w:numId w:val="1"/>
        </w:numPr>
        <w:rPr/>
      </w:pPr>
      <w:bookmarkStart w:id="262" w:name="__RefHeading___Toc345887_3531895371"/>
      <w:bookmarkStart w:id="263" w:name="_Toc96"/>
      <w:bookmarkEnd w:id="262"/>
      <w:r>
        <w:rPr>
          <w:rtl w:val="true"/>
        </w:rPr>
        <w:t>ابوذر و تشیع در شام و جبل عامل</w:t>
      </w:r>
      <w:bookmarkEnd w:id="263"/>
    </w:p>
    <w:p>
      <w:pPr>
        <w:pStyle w:val="BookText"/>
        <w:rPr/>
      </w:pPr>
      <w:r>
        <w:rPr>
          <w:rFonts w:ascii="IRNazanin" w:hAnsi="IRNazanin" w:eastAsia="IRNazanin"/>
          <w:color w:val="111111"/>
          <w:sz w:val="28"/>
          <w:sz w:val="28"/>
          <w:szCs w:val="28"/>
          <w:rtl w:val="true"/>
          <w:lang w:bidi="fa-IR"/>
        </w:rPr>
        <w:t>ابوذر، در زمان عمر به ولایت شام رفت و تا زمان خلافت عثمان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ابی سفیان از جانب عثمان والی آن منطقه بود و از آنجایی که راستی و درستی جزء لاینفک وجود ابوذر بود، لذا در آنجا به عملکردهای ناصحیح معاویه اعتراض کرد و او نیز ابوذر را به روستاهای جبل عامل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آنجا، با معرفی اسلام محمدی و ذکر فضایل و مناقب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توانست مردم آنجا را جذب ولایت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مشهور است که که شیعیانی که در شام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به برکت ابوذر است</w:t>
      </w:r>
      <w:r>
        <w:rPr>
          <w:rFonts w:eastAsia="IRNazanin" w:cs="IRNazanin"/>
          <w:color w:val="111111"/>
          <w:sz w:val="28"/>
          <w:szCs w:val="28"/>
          <w:rtl w:val="true"/>
          <w:lang w:bidi="fa-IR"/>
        </w:rPr>
        <w:t xml:space="preserve">.» </w:t>
      </w:r>
      <w:r>
        <w:rPr>
          <w:rStyle w:val="FootnoteAnchor"/>
          <w:rtl w:val="true"/>
        </w:rPr>
        <w:footnoteReference w:id="456"/>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امین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نیز اباذر را به روستاهای جبل عامل تبعید کرد؛ابوذر در آنجا به ارشاد مردم پرداخت؛لذا مردم آنجا تشیع اختیار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bookmarkStart w:id="264" w:name="pg7424_82627"/>
    </w:p>
    <w:p>
      <w:pPr>
        <w:pStyle w:val="BookText"/>
        <w:rPr/>
      </w:pPr>
      <w:bookmarkEnd w:id="264"/>
      <w:r>
        <w:rPr>
          <w:rFonts w:ascii="IRNazanin" w:hAnsi="IRNazanin" w:eastAsia="IRNazanin"/>
          <w:color w:val="111111"/>
          <w:sz w:val="28"/>
          <w:sz w:val="28"/>
          <w:szCs w:val="28"/>
          <w:rtl w:val="true"/>
          <w:lang w:bidi="fa-IR"/>
        </w:rPr>
        <w:t xml:space="preserve">روستای صرفند و میس جبل عامل دو مسجد است منسوب به جناب اباذر؛حتی در زمان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روستایی به نام اسعار شیعه مذهب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مظفر نیز در مورد تشیع آنجا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تشیع در جبل عامل، به فضل دعوت مجاهد راه خدا ابوذر غفاری بوده است</w:t>
      </w:r>
      <w:r>
        <w:rPr>
          <w:rFonts w:eastAsia="IRNazanin" w:cs="IRNazanin"/>
          <w:color w:val="111111"/>
          <w:sz w:val="28"/>
          <w:szCs w:val="28"/>
          <w:rtl w:val="true"/>
          <w:lang w:bidi="fa-IR"/>
        </w:rPr>
        <w:t xml:space="preserve">.» </w:t>
      </w:r>
      <w:r>
        <w:rPr>
          <w:rStyle w:val="FootnoteAnchor"/>
          <w:rtl w:val="true"/>
        </w:rPr>
        <w:footnoteReference w:id="457"/>
      </w:r>
    </w:p>
    <w:p>
      <w:pPr>
        <w:pStyle w:val="Heading6"/>
        <w:numPr>
          <w:ilvl w:val="5"/>
          <w:numId w:val="1"/>
        </w:numPr>
        <w:rPr/>
      </w:pPr>
      <w:bookmarkStart w:id="265" w:name="__RefHeading___Toc345889_3531895371"/>
      <w:bookmarkStart w:id="266" w:name="_Toc97"/>
      <w:bookmarkEnd w:id="265"/>
      <w:r>
        <w:rPr>
          <w:rtl w:val="true"/>
        </w:rPr>
        <w:t xml:space="preserve">ابوذر و تبعید به ربذه در دفاع از ولایت امام علی </w:t>
      </w:r>
      <w:r>
        <w:rPr>
          <w:rtl w:val="true"/>
        </w:rPr>
        <w:t>(</w:t>
      </w:r>
      <w:r>
        <w:rPr>
          <w:rtl w:val="true"/>
        </w:rPr>
        <w:t>عَلَيْه السَّلاَمُ</w:t>
      </w:r>
      <w:r>
        <w:rPr>
          <w:rtl w:val="true"/>
        </w:rPr>
        <w:t>)</w:t>
      </w:r>
      <w:bookmarkEnd w:id="266"/>
    </w:p>
    <w:p>
      <w:pPr>
        <w:pStyle w:val="BookText"/>
        <w:rPr/>
      </w:pPr>
      <w:r>
        <w:rPr>
          <w:rFonts w:ascii="IRNazanin" w:hAnsi="IRNazanin" w:eastAsia="IRNazanin"/>
          <w:color w:val="111111"/>
          <w:sz w:val="28"/>
          <w:sz w:val="28"/>
          <w:szCs w:val="28"/>
          <w:rtl w:val="true"/>
          <w:lang w:bidi="fa-IR"/>
        </w:rPr>
        <w:t>سرانجام، ابوذر، به جرم راستگویی ، به ربذه تبعید می شود وگرچه ربذه داغ و آتشین است و بدنها را فرسوده می کند و از میان می برد،اما ارادۀ ابوذر و خواست وی چنان محکم و قوی است که آن گرمای سوزان را در برابر خود، خوار وخفیف می نماید و نه تنها بیابان را، بلکه آنان را نیز که گمان می کردند اینگونه می توانند ابوذر را در برابر خواست خود تسلیم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ابونعیم اصفهانی در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الاولیاء به اسناد خود نقل می نماید از ابوذر غفاری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پیامبر ایستاده بودم آن حضرت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صالحی هستی زود است که بعد از من بلائی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برای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امر خدای تعالی</w:t>
      </w:r>
      <w:r>
        <w:rPr>
          <w:rFonts w:eastAsia="IRNazanin" w:cs="IRNazanin"/>
          <w:color w:val="111111"/>
          <w:sz w:val="28"/>
          <w:szCs w:val="28"/>
          <w:rtl w:val="true"/>
          <w:lang w:bidi="fa-IR"/>
        </w:rPr>
        <w:t xml:space="preserve">.» </w:t>
      </w:r>
      <w:r>
        <w:rPr>
          <w:rStyle w:val="FootnoteAnchor"/>
          <w:rtl w:val="true"/>
        </w:rPr>
        <w:footnoteReference w:id="458"/>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هنگام رهسپار شدن ابوذر به ربذه ، او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حال بدرقه اش بودند، نگاهی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و فرزندانت را می بینم به یاد سخن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شما می افتم و گریه </w:t>
      </w:r>
    </w:p>
    <w:p>
      <w:pPr>
        <w:pStyle w:val="BookText"/>
        <w:rPr/>
      </w:pPr>
      <w:r>
        <w:rPr>
          <w:rFonts w:ascii="IRNazanin" w:hAnsi="IRNazanin" w:eastAsia="IRNazanin"/>
          <w:color w:val="111111"/>
          <w:sz w:val="28"/>
          <w:sz w:val="28"/>
          <w:szCs w:val="28"/>
          <w:rtl w:val="true"/>
          <w:lang w:bidi="fa-IR"/>
        </w:rPr>
        <w:t xml:space="preserve">می کنم </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ابوذر، این مصائب را نه تنها آگاهانه، بلکه عاشقانه به جان می خرد؛ چرا که نجات خویش را در تسلیم امر خدا بودن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بیابان نیز همچنان به دفاع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 و لحظه ای از بیان حق پا پس نمی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ابی رافع برای خداحافظی با وی به ربذه رفته بود، خطاب به وی چنین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 برپا خواهد شد، پس به پروردگار ایمان آورید، وآن مرد بزرگوار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مگذارید، و از او پیروی کنید</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او قبل از تبعید به ربذه، وصیت خویش را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در جواب کسی که گفت کاش به امیرالمؤمنین عثمان وصیت کرده بودی،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امیر المؤمنین حقیقی وصیت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دستور او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سلام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برادرم و وزیرم و وارثم و خلیفه ام در امتم و صاحب اختیار هر مؤمنی بعد از من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کنید</w:t>
      </w:r>
      <w:r>
        <w:rPr>
          <w:rFonts w:eastAsia="IRNazanin" w:cs="IRNazanin"/>
          <w:color w:val="111111"/>
          <w:sz w:val="28"/>
          <w:szCs w:val="28"/>
          <w:rtl w:val="true"/>
          <w:lang w:bidi="fa-IR"/>
        </w:rPr>
        <w:t xml:space="preserve">...» </w:t>
      </w:r>
      <w:r>
        <w:rPr>
          <w:rStyle w:val="FootnoteAnchor"/>
          <w:rtl w:val="true"/>
        </w:rPr>
        <w:footnoteReference w:id="461"/>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هنگام مرگ ،چنین در مورد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او قوام و پایۀ نظام زمین، و تربیت دهندۀ این امت است، اگر او را از دست بدهید زمین را و آنچه بر اوست دگرگون خواهید یافت</w:t>
      </w:r>
      <w:r>
        <w:rPr>
          <w:rFonts w:eastAsia="IRNazanin" w:cs="IRNazanin"/>
          <w:color w:val="111111"/>
          <w:sz w:val="28"/>
          <w:szCs w:val="28"/>
          <w:rtl w:val="true"/>
          <w:lang w:bidi="fa-IR"/>
        </w:rPr>
        <w:t xml:space="preserve">.» </w:t>
      </w:r>
      <w:r>
        <w:rPr>
          <w:rStyle w:val="FootnoteAnchor"/>
          <w:rtl w:val="true"/>
        </w:rPr>
        <w:footnoteReference w:id="462"/>
      </w:r>
      <w:r>
        <w:rPr>
          <w:rFonts w:ascii="Amiri" w:hAnsi="Amiri" w:eastAsia="Amiri" w:cs="Amiri"/>
          <w:color w:val="111111"/>
          <w:sz w:val="28"/>
          <w:sz w:val="28"/>
          <w:szCs w:val="28"/>
          <w:rtl w:val="true"/>
          <w:lang w:bidi="ar-SA"/>
        </w:rPr>
        <w:t xml:space="preserve">وفات ابوذر در غربت ربذه ، کلام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که فرموده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می میرد و تنها محشور می شود </w:t>
      </w:r>
      <w:r>
        <w:rPr>
          <w:rFonts w:eastAsia="Amiri" w:cs="Amiri" w:ascii="Amiri" w:hAnsi="Amiri"/>
          <w:color w:val="111111"/>
          <w:sz w:val="28"/>
          <w:szCs w:val="28"/>
          <w:rtl w:val="true"/>
          <w:lang w:bidi="ar-SA"/>
        </w:rPr>
        <w:t xml:space="preserve">» </w:t>
      </w:r>
      <w:r>
        <w:rPr>
          <w:rStyle w:val="FootnoteAnchor"/>
          <w:rtl w:val="true"/>
        </w:rPr>
        <w:footnoteReference w:id="463"/>
      </w:r>
      <w:bookmarkStart w:id="267" w:name="pg7424_82631"/>
    </w:p>
    <w:p>
      <w:pPr>
        <w:pStyle w:val="BookText"/>
        <w:rPr/>
      </w:pPr>
      <w:bookmarkEnd w:id="267"/>
      <w:r>
        <w:rPr>
          <w:rFonts w:ascii="IRNazanin" w:hAnsi="IRNazanin" w:eastAsia="IRNazanin"/>
          <w:color w:val="111111"/>
          <w:sz w:val="28"/>
          <w:sz w:val="28"/>
          <w:szCs w:val="28"/>
          <w:rtl w:val="true"/>
          <w:lang w:bidi="fa-IR"/>
        </w:rPr>
        <w:t xml:space="preserve">به واقعیت بدل کرد </w:t>
      </w:r>
      <w:r>
        <w:rPr>
          <w:rFonts w:eastAsia="IRNazanin" w:cs="IRNazanin"/>
          <w:color w:val="111111"/>
          <w:sz w:val="28"/>
          <w:szCs w:val="28"/>
          <w:rtl w:val="true"/>
          <w:lang w:bidi="fa-IR"/>
        </w:rPr>
        <w:t>.</w:t>
      </w:r>
    </w:p>
    <w:p>
      <w:pPr>
        <w:pStyle w:val="Heading6"/>
        <w:numPr>
          <w:ilvl w:val="5"/>
          <w:numId w:val="1"/>
        </w:numPr>
        <w:rPr/>
      </w:pPr>
      <w:bookmarkStart w:id="268" w:name="__RefHeading___Toc345891_3531895371"/>
      <w:bookmarkStart w:id="269" w:name="_Toc98"/>
      <w:bookmarkEnd w:id="268"/>
      <w:r>
        <w:rPr>
          <w:rtl w:val="true"/>
        </w:rPr>
        <w:t>تبعید ابوذر به ربذه در منابع اهل سنت</w:t>
      </w:r>
      <w:bookmarkEnd w:id="2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در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طبقات و بخاری در کتاب زکوه صحیح و ابن ابی الحدید در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و نیز در 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شرح نهج البلاغه و یعقوبی در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تاریخ خود و ابوالحسن علی بن الحسین المسعودی محدث و مورخ معروف قرن چهارم متوفی سال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مروج الذهب</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وامام احمد بن حنبل در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پنجم مسند و ابن ابی الحدید در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شرح نهج البلاغه و واقدی در تاریخ خود از ابوالاسود دوئلی نقل نموده</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در شرح نهج البلاغه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همانا که بیشتر سیره نویسان، و علمای اخبار و احادیث، برآنند که عثمان ابتدا ابوذر را به شام تبعید کرد، آنگاه در نتیجۀ شکایت معاویه او را به مدینه فراخواند، و پس او را به علت کارهایی که نظیر کارهای شام انجام داد، به ربذه تبعید نمود</w:t>
      </w:r>
      <w:r>
        <w:rPr>
          <w:rFonts w:eastAsia="IRNazanin" w:cs="IRNazanin"/>
          <w:color w:val="111111"/>
          <w:sz w:val="28"/>
          <w:szCs w:val="28"/>
          <w:rtl w:val="true"/>
          <w:lang w:bidi="fa-IR"/>
        </w:rPr>
        <w:t xml:space="preserve">.» </w:t>
      </w:r>
      <w:r>
        <w:rPr>
          <w:rStyle w:val="FootnoteAnchor"/>
          <w:rtl w:val="true"/>
        </w:rPr>
        <w:footnoteReference w:id="466"/>
      </w:r>
    </w:p>
    <w:p>
      <w:pPr>
        <w:pStyle w:val="Heading5"/>
        <w:numPr>
          <w:ilvl w:val="4"/>
          <w:numId w:val="1"/>
        </w:numPr>
        <w:rPr/>
      </w:pPr>
      <w:bookmarkStart w:id="270" w:name="__RefHeading___Toc345893_3531895371"/>
      <w:bookmarkStart w:id="271" w:name="_Toc99"/>
      <w:bookmarkEnd w:id="270"/>
      <w:r>
        <w:rPr>
          <w:rtl w:val="true"/>
        </w:rPr>
        <w:t>عماربن یاسر</w:t>
      </w:r>
      <w:bookmarkEnd w:id="271"/>
    </w:p>
    <w:p>
      <w:pPr>
        <w:pStyle w:val="Heading6"/>
        <w:numPr>
          <w:ilvl w:val="5"/>
          <w:numId w:val="1"/>
        </w:numPr>
        <w:rPr/>
      </w:pPr>
      <w:bookmarkStart w:id="272" w:name="__RefHeading___Toc345895_3531895371"/>
      <w:bookmarkStart w:id="273" w:name="_Toc100"/>
      <w:bookmarkEnd w:id="272"/>
      <w:r>
        <w:rPr>
          <w:rtl w:val="true"/>
        </w:rPr>
        <w:t>اشاره</w:t>
      </w:r>
      <w:bookmarkEnd w:id="273"/>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معرفی شخصیت عمار بهترین سند، گفتار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در ذیل از </w:t>
      </w:r>
      <w:bookmarkStart w:id="274" w:name="pg7424_82633"/>
    </w:p>
    <w:p>
      <w:pPr>
        <w:pStyle w:val="BookText"/>
        <w:rPr/>
      </w:pPr>
      <w:bookmarkEnd w:id="274"/>
      <w:r>
        <w:rPr>
          <w:rFonts w:ascii="IRNazanin" w:hAnsi="IRNazanin" w:eastAsia="IRNazanin"/>
          <w:color w:val="111111"/>
          <w:sz w:val="28"/>
          <w:sz w:val="28"/>
          <w:szCs w:val="28"/>
          <w:rtl w:val="true"/>
          <w:lang w:bidi="fa-IR"/>
        </w:rPr>
        <w:t>بیانات گهربار آنها در خصوص معرفی جایگاه و شأن و منزلت عمار به مواردی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عمار بن یاسر بر در آستان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اجازۀ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رخصت دهید، خوش آمدی،ای پاک پاکزاد</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تا نرمۀ استخوانهایش از ایمان انباشته و سرشار است</w:t>
      </w:r>
      <w:r>
        <w:rPr>
          <w:rFonts w:eastAsia="IRNazanin" w:cs="IRNazanin"/>
          <w:color w:val="111111"/>
          <w:sz w:val="28"/>
          <w:szCs w:val="28"/>
          <w:rtl w:val="true"/>
          <w:lang w:bidi="fa-IR"/>
        </w:rPr>
        <w:t>.»</w:t>
      </w:r>
      <w:r>
        <w:rPr>
          <w:rStyle w:val="FootnoteAnchor"/>
          <w:rtl w:val="true"/>
        </w:rPr>
        <w:footnoteReference w:id="468"/>
      </w:r>
    </w:p>
    <w:p>
      <w:pPr>
        <w:pStyle w:val="Heading6"/>
        <w:numPr>
          <w:ilvl w:val="5"/>
          <w:numId w:val="1"/>
        </w:numPr>
        <w:rPr/>
      </w:pPr>
      <w:bookmarkStart w:id="275" w:name="__RefHeading___Toc345897_3531895371"/>
      <w:bookmarkStart w:id="276" w:name="_Toc101"/>
      <w:bookmarkEnd w:id="275"/>
      <w:r>
        <w:rPr>
          <w:rtl w:val="true"/>
        </w:rPr>
        <w:t>عمار و شفاف سازی جایگاه امام علی</w:t>
      </w:r>
      <w:r>
        <w:rPr>
          <w:rtl w:val="true"/>
        </w:rPr>
        <w:t>(</w:t>
      </w:r>
      <w:r>
        <w:rPr>
          <w:rtl w:val="true"/>
        </w:rPr>
        <w:t>عَلَيْه السَّلاَمُ</w:t>
      </w:r>
      <w:r>
        <w:rPr>
          <w:rtl w:val="true"/>
        </w:rPr>
        <w:t>)</w:t>
      </w:r>
      <w:bookmarkEnd w:id="276"/>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عمار،گرچه در جریان سقیفه دچار مکثی کوتاه شد، اما با تحلیل درست وقایع پیش آمده فورا خود را به سلک مدافعان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ایمان و عقیدۀ خویش را به شایستگی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خلیفۀ اول در توجیه عمل خود به بیان یک حدیث جعلی بدین مضمون پرداخت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برای ما اهل بیت نبوت و خلافت را جمع نمی کند</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و این عاملی شد برای تردید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نقل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عمار و حذیفه هم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مسئله ای است که بعد از مسئلۀ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خلافت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پیوسته و لذا آنان دو هم مانند دیگران به شک افتادند ولی توبه کردند و متوجه شدند و تسلیم آن حضرت گردیدند</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 xml:space="preserve">وی، چه در دوران خلفا و چه در دوران خلافت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لحظه ای دست از حمایت وصی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برنداشت و </w:t>
      </w:r>
    </w:p>
    <w:p>
      <w:pPr>
        <w:pStyle w:val="BookText"/>
        <w:rPr/>
      </w:pPr>
      <w:r>
        <w:rPr>
          <w:rFonts w:ascii="IRNazanin" w:hAnsi="IRNazanin" w:eastAsia="IRNazanin"/>
          <w:color w:val="111111"/>
          <w:sz w:val="28"/>
          <w:sz w:val="28"/>
          <w:szCs w:val="28"/>
          <w:rtl w:val="true"/>
          <w:lang w:bidi="fa-IR"/>
        </w:rPr>
        <w:t>سعی کرد تا پرده های شک و تردید را از چهرۀ حقیقت دور سازد و اذهان مردم را به نور حق روشن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آنجا که کلام،تأثیرگذار بود،با ذکر  احادیث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دلایل منطقی، از این موضع ،دفاع می کرد و اما آنجا که پای زور و ظلم به میان می آمد ،شمشیر در میان می نهاد و در رکاب امام به جهاد می پرداخت؛ جنگ هایی مانند جمل و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عمار،آن کسی بود که هم هدایت شد و هم مسیر هدایت را برای دیگران باز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نهایت تلاش خود را جهت بدست آوردن مراتب عالی انسانی در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بست و توانست خود را به مقام و مرتبه ای برساند که ملاک تشخیص حق در میان مردمان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مقام را در پی اطاعت محض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آورد ؛آنجا که به وی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عمار، همانا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راهنمایی کردن تو به راه راست کوتاهی نخواهد کرد و هرگز تو را به راه کج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اطاعت کردن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کردن از من است و اطاعت کردن از من اطاعت کردن از خداوند عز وجل است</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وی، در ذکر مقام و جایگاه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 کند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که به خدا ایمان آورد و با ولایت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تصدیق کند توصیه می کنم کسی که او را دوست بدارد مرا دوست داشته و کسی که مرا دوست بدارد خدا را دوست می دارد</w:t>
      </w:r>
      <w:r>
        <w:rPr>
          <w:rFonts w:eastAsia="IRNazanin" w:cs="IRNazanin"/>
          <w:color w:val="111111"/>
          <w:sz w:val="28"/>
          <w:szCs w:val="28"/>
          <w:rtl w:val="true"/>
          <w:lang w:bidi="fa-IR"/>
        </w:rPr>
        <w:t>.»</w:t>
      </w:r>
      <w:r>
        <w:rPr>
          <w:rStyle w:val="FootnoteAnchor"/>
          <w:rtl w:val="true"/>
        </w:rPr>
        <w:footnoteReference w:id="472"/>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نادیده گرفتن جایگاه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مسئله ای نبود که او بتواند تحمل کند، بنابراین، در طی دوران حکومت خلفا، مرتبا این کمبود جامعۀ بشری را گوشزد </w:t>
      </w:r>
      <w:bookmarkStart w:id="277" w:name="pg7424_82637"/>
    </w:p>
    <w:p>
      <w:pPr>
        <w:pStyle w:val="BookText"/>
        <w:rPr/>
      </w:pPr>
      <w:bookmarkEnd w:id="277"/>
      <w:r>
        <w:rPr>
          <w:rFonts w:ascii="IRNazanin" w:hAnsi="IRNazanin" w:eastAsia="IRNazanin"/>
          <w:color w:val="111111"/>
          <w:sz w:val="28"/>
          <w:sz w:val="28"/>
          <w:szCs w:val="28"/>
          <w:rtl w:val="true"/>
          <w:lang w:bidi="fa-IR"/>
        </w:rPr>
        <w:t xml:space="preserve">می کرد و تنها راه برون رفت از اوضاع مشتت آن دوران را، توجه به مقام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بازگرداندن ایشان به جایگاه خود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عمر، در طی سفر حج، به عبدالرحمن بن عوف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عمر درگذشت من با فلان شخص بیعت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ابوعثمان جاحظ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فلان یعنی علی بن ابیطالب بیعت می کنم</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 xml:space="preserve">زمانی هم که عثمان به عنوان خلیفه برگزیده شد، عمار بن یاسر فریاد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 قریش، تا چه وقت می خواهید خلافت را از خاندان پیغمبر خود دور نگهدارید و آن را هر روز در جائی قرار دهید، من از این بیم دارم که خداوند خلافت را از شما بگیرد و در جائی دیگر قرار دهد، همانگونه که شما خلافت را از خاندان رسالت و نبوت گرفتید و در جایی دیگر قرار دادید</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روزی، او خطاب به عثمان، در مورد علاقه اش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من علی را دوست دارم و از شما هم معذرت نمی خواهم</w:t>
      </w:r>
      <w:r>
        <w:rPr>
          <w:rFonts w:eastAsia="IRNazanin" w:cs="IRNazanin"/>
          <w:color w:val="111111"/>
          <w:sz w:val="28"/>
          <w:szCs w:val="28"/>
          <w:rtl w:val="true"/>
          <w:lang w:bidi="fa-IR"/>
        </w:rPr>
        <w:t xml:space="preserve">.» </w:t>
      </w:r>
      <w:r>
        <w:rPr>
          <w:rStyle w:val="FootnoteAnchor"/>
          <w:rtl w:val="true"/>
        </w:rPr>
        <w:footnoteReference w:id="475"/>
      </w:r>
    </w:p>
    <w:p>
      <w:pPr>
        <w:pStyle w:val="Heading6"/>
        <w:numPr>
          <w:ilvl w:val="5"/>
          <w:numId w:val="1"/>
        </w:numPr>
        <w:rPr/>
      </w:pPr>
      <w:bookmarkStart w:id="278" w:name="__RefHeading___Toc345899_3531895371"/>
      <w:bookmarkStart w:id="279" w:name="_Toc102"/>
      <w:bookmarkEnd w:id="278"/>
      <w:r>
        <w:rPr>
          <w:rtl w:val="true"/>
        </w:rPr>
        <w:t xml:space="preserve">عمار، حامی ولایت امام علی </w:t>
      </w:r>
      <w:r>
        <w:rPr>
          <w:rtl w:val="true"/>
        </w:rPr>
        <w:t>(</w:t>
      </w:r>
      <w:r>
        <w:rPr>
          <w:rtl w:val="true"/>
        </w:rPr>
        <w:t>عَلَيْه السَّلاَمُ</w:t>
      </w:r>
      <w:r>
        <w:rPr>
          <w:rtl w:val="true"/>
        </w:rPr>
        <w:t xml:space="preserve">) </w:t>
      </w:r>
      <w:r>
        <w:rPr>
          <w:rtl w:val="true"/>
        </w:rPr>
        <w:t>درجنگ جمل</w:t>
      </w:r>
      <w:bookmarkEnd w:id="279"/>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نکات قابل توجه در مورد این صحابۀ بزرگوار، بینش و درک صحیح ایشان از زمان و اتفاقات حاصل در آن بود و مسائل انحرافی و کذایی هیچ تاثیری براراده و ثبات قدم وی نداشت و هیچ گونه سستی و کاهلی و خستگی را در وجود خود راه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بیعت شکستن طلحه، زبیر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مشاهده </w:t>
      </w:r>
    </w:p>
    <w:p>
      <w:pPr>
        <w:pStyle w:val="BookText"/>
        <w:rPr/>
      </w:pPr>
      <w:r>
        <w:rPr>
          <w:rFonts w:ascii="IRNazanin" w:hAnsi="IRNazanin" w:eastAsia="IRNazanin"/>
          <w:color w:val="111111"/>
          <w:sz w:val="28"/>
          <w:sz w:val="28"/>
          <w:szCs w:val="28"/>
          <w:rtl w:val="true"/>
          <w:lang w:bidi="fa-IR"/>
        </w:rPr>
        <w:t>کرد،به همراه یاران خود نزد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 و خطاب به ایشان ، سخنانی گفت که بهترین توصیف از شخصیت عدالت گستر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آنها نقض عهد کرده اند و بیعت خود را شکسته اند و وعده های خود را فراموش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دانند که تو همۀ مسلمانان را به یک دیده می نگری و به کسی امتیاز نمی دهی، شما بین عرب و عجم فرق نمی گذاری و همه را یکسان می نگری</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 xml:space="preserve">زمانی هم که همراه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جمع آوری سپاه به کوفه رفته بود تا برای جنگ جمل آماده شوند ، چنین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از امامی اطاعت کنید که نیازی به گفتۀ دیگران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را ادب می کند و کسی نمی تواند به وی ادب بیاموزد، او فقیهی است که کسی نمی تواند به وی فقه تعلیم دهد، او شجاعی است که از دشمن روی برنمی گرداند، او در اسلام سابقه ای دارد که هیچ کس به او نمی رسد، اکنون شما در کنار او قرار گیرید تا وی همه چیز را برای شما روشن سازد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در میدان نبرد و کارزار خطاب به عمرو بن یثربی که از افراد سپاه عایشه بود، چنین رجز 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تبرح العرصة یا ابن یثربی</w:t>
      </w:r>
    </w:p>
    <w:p>
      <w:pPr>
        <w:pStyle w:val="BookText"/>
        <w:rPr/>
      </w:pPr>
      <w:r>
        <w:rPr>
          <w:rFonts w:ascii="IRNazanin" w:hAnsi="IRNazanin" w:eastAsia="IRNazanin"/>
          <w:color w:val="111111"/>
          <w:sz w:val="28"/>
          <w:sz w:val="28"/>
          <w:szCs w:val="28"/>
          <w:rtl w:val="true"/>
          <w:lang w:bidi="fa-IR"/>
        </w:rPr>
        <w:t>حتی اقاتلک عَلی دین علي</w:t>
      </w:r>
    </w:p>
    <w:p>
      <w:pPr>
        <w:pStyle w:val="BookText"/>
        <w:rPr/>
      </w:pPr>
      <w:r>
        <w:rPr>
          <w:rFonts w:ascii="IRNazanin" w:hAnsi="IRNazanin" w:eastAsia="IRNazanin"/>
          <w:color w:val="111111"/>
          <w:sz w:val="28"/>
          <w:sz w:val="28"/>
          <w:szCs w:val="28"/>
          <w:rtl w:val="true"/>
          <w:lang w:bidi="fa-IR"/>
        </w:rPr>
        <w:t>نحن و بیت الله اولی بالنبي</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میدان بیرون نرو، ای پسر یثربی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دین علی با تو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بیت الله سوگند </w:t>
      </w:r>
      <w:bookmarkStart w:id="280" w:name="pg7424_82641"/>
    </w:p>
    <w:p>
      <w:pPr>
        <w:pStyle w:val="BookText"/>
        <w:rPr/>
      </w:pPr>
      <w:bookmarkEnd w:id="280"/>
      <w:r>
        <w:rPr>
          <w:rFonts w:ascii="IRNazanin" w:hAnsi="IRNazanin" w:eastAsia="IRNazanin"/>
          <w:color w:val="111111"/>
          <w:sz w:val="28"/>
          <w:sz w:val="28"/>
          <w:szCs w:val="28"/>
          <w:rtl w:val="true"/>
          <w:lang w:bidi="fa-IR"/>
        </w:rPr>
        <w:t>ما اولی به پیامبر هستیم</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و درهمان جنگ، خطاب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در حالی بیعت کردیم که با کسی جنگ نمی کردی، پس از آن کسی که با تو بیعت کرده بود با تو جنگ کرد، تا سرانجام خداوند وعده ای را که داده بود به تو بخشید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بر او ستم کنند، خدا یاری اش خواهد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مردم، این سرکشی به زیان خودتان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که بیعت را بشکند به زیان خود شکسته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Style w:val="FootnoteAnchor"/>
          <w:rtl w:val="true"/>
        </w:rPr>
        <w:footnoteReference w:id="479"/>
      </w:r>
    </w:p>
    <w:p>
      <w:pPr>
        <w:pStyle w:val="Heading6"/>
        <w:numPr>
          <w:ilvl w:val="5"/>
          <w:numId w:val="1"/>
        </w:numPr>
        <w:rPr/>
      </w:pPr>
      <w:bookmarkStart w:id="281" w:name="__RefHeading___Toc345901_3531895371"/>
      <w:bookmarkStart w:id="282" w:name="_Toc103"/>
      <w:bookmarkEnd w:id="281"/>
      <w:r>
        <w:rPr>
          <w:rtl w:val="true"/>
        </w:rPr>
        <w:t>عمار، حامی ولایت امام علی</w:t>
      </w:r>
      <w:r>
        <w:rPr>
          <w:rtl w:val="true"/>
        </w:rPr>
        <w:t>(</w:t>
      </w:r>
      <w:r>
        <w:rPr>
          <w:rtl w:val="true"/>
        </w:rPr>
        <w:t>عَلَيْه السَّلاَمُ</w:t>
      </w:r>
      <w:r>
        <w:rPr>
          <w:rtl w:val="true"/>
        </w:rPr>
        <w:t xml:space="preserve">) </w:t>
      </w:r>
      <w:r>
        <w:rPr>
          <w:rtl w:val="true"/>
        </w:rPr>
        <w:t>درجنگ صفین</w:t>
      </w:r>
      <w:bookmarkEnd w:id="28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جنگ صفین نیزهمراه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 سخنان راه گشای خود، جبهۀ حق را مشخص می نمود و همین تشخیص بود که او را شایستۀ این فرمودۀ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پسر سمیه – یعنی عمار – در انتخاب دو امر مخیر نماند مگر آن که درست ترین راه را زان میان برگزیند، پس بر جانب او بپائید</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گزینۀ انتخابی عمار، قبل از شروع جنگ صفین ،همان نظر و عقیدۀ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جنگ بر علیه معاویه و انصارش؛ آنجا که خطاب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دردی دارد که درمان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مردی است که شام را تسلیم نمی کند مگر کشته شود ویا شکست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ازآن که اوبه سوی توآیدتو به سوی او برو</w:t>
      </w:r>
      <w:r>
        <w:rPr>
          <w:rFonts w:eastAsia="IRNazanin" w:cs="IRNazanin"/>
          <w:color w:val="111111"/>
          <w:sz w:val="28"/>
          <w:szCs w:val="28"/>
          <w:rtl w:val="true"/>
          <w:lang w:bidi="fa-IR"/>
        </w:rPr>
        <w:t>.»</w:t>
      </w:r>
      <w:r>
        <w:rPr>
          <w:rStyle w:val="FootnoteAnchor"/>
          <w:rtl w:val="true"/>
        </w:rPr>
        <w:footnoteReference w:id="481"/>
      </w:r>
      <w:bookmarkStart w:id="283" w:name="pg7424_82643"/>
    </w:p>
    <w:p>
      <w:pPr>
        <w:pStyle w:val="BookText"/>
        <w:rPr/>
      </w:pPr>
      <w:bookmarkEnd w:id="283"/>
      <w:r>
        <w:rPr>
          <w:rFonts w:ascii="IRNazanin" w:hAnsi="IRNazanin" w:eastAsia="IRNazanin"/>
          <w:color w:val="111111"/>
          <w:sz w:val="28"/>
          <w:sz w:val="28"/>
          <w:szCs w:val="28"/>
          <w:rtl w:val="true"/>
          <w:lang w:bidi="fa-IR"/>
        </w:rPr>
        <w:t xml:space="preserve">به روایت تاریخ ،او در این جنگ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می بینم که این جماعت چنان ضربت به شما می زنند که مایۀ بد گمانی باطل جویان است، به خدا اگر ما را بزنند و تا نخلستانهای هجر برانند دانیم که ما بر حقیم و آنها بر باطلند</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 xml:space="preserve">اودر میدان نبرد اینگونه رجز می خواند وعقیدۀ خویش را بیان می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و رب البیت لا ابرح اجی</w:t>
      </w:r>
    </w:p>
    <w:p>
      <w:pPr>
        <w:pStyle w:val="BookText"/>
        <w:rPr/>
      </w:pPr>
      <w:r>
        <w:rPr>
          <w:rFonts w:ascii="IRNazanin" w:hAnsi="IRNazanin" w:eastAsia="IRNazanin"/>
          <w:color w:val="111111"/>
          <w:sz w:val="28"/>
          <w:sz w:val="28"/>
          <w:szCs w:val="28"/>
          <w:rtl w:val="true"/>
          <w:lang w:bidi="fa-IR"/>
        </w:rPr>
        <w:t>حقی اموت او اری ما اشتهی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پروردگار کعبه که هرگز از معرکه دور نشوم تا بمیرم یا آنچه را آرزو دارم به عیان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حقم و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امانت پرداز وفادار حمایت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دشمنان او را می کشیم و خدای والا یاری دهد و با دم تیغ تیز مشرفی سرها را از پیکرها بر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ما را بر آنان که ستم را پیشه گرفته و در آزردن ما سخت کوشند پیروز می کند</w:t>
      </w:r>
      <w:r>
        <w:rPr>
          <w:rFonts w:eastAsia="IRNazanin" w:cs="IRNazanin"/>
          <w:color w:val="111111"/>
          <w:sz w:val="28"/>
          <w:szCs w:val="28"/>
          <w:rtl w:val="true"/>
          <w:lang w:bidi="fa-IR"/>
        </w:rPr>
        <w:t>.»</w:t>
      </w:r>
      <w:r>
        <w:rPr>
          <w:rStyle w:val="FootnoteAnchor"/>
          <w:rtl w:val="true"/>
        </w:rPr>
        <w:footnoteReference w:id="483"/>
      </w:r>
    </w:p>
    <w:p>
      <w:pPr>
        <w:pStyle w:val="Heading6"/>
        <w:numPr>
          <w:ilvl w:val="5"/>
          <w:numId w:val="1"/>
        </w:numPr>
        <w:rPr/>
      </w:pPr>
      <w:bookmarkStart w:id="284" w:name="__RefHeading___Toc345903_3531895371"/>
      <w:bookmarkStart w:id="285" w:name="_Toc104"/>
      <w:bookmarkEnd w:id="284"/>
      <w:r>
        <w:rPr>
          <w:rtl w:val="true"/>
        </w:rPr>
        <w:t xml:space="preserve">تذکر دادن عمار به عمروعاص دربارۀ حقانیت امام علی </w:t>
      </w:r>
      <w:r>
        <w:rPr>
          <w:rtl w:val="true"/>
        </w:rPr>
        <w:t>(</w:t>
      </w:r>
      <w:r>
        <w:rPr>
          <w:rtl w:val="true"/>
        </w:rPr>
        <w:t>عَلَيْه السَّلاَمُ</w:t>
      </w:r>
      <w:r>
        <w:rPr>
          <w:rtl w:val="true"/>
        </w:rPr>
        <w:t>)</w:t>
      </w:r>
      <w:bookmarkEnd w:id="28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عمار، در جنگ صفین هنگام مواجهه شدن با عمروعاص، چنین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پرچم که در دست من است سه بار با همین پرچم در رکاب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کردم و این مرتبۀ چهارم است که با این پرچم هستم و به خدا قسم بر فرض که ما را چنان بزنند که به نخلستانهای منطقۀ هجر برسیم باز هم می دانم ما بر حق هستیم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سپاه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گمراهی</w:t>
      </w:r>
      <w:r>
        <w:rPr>
          <w:rFonts w:eastAsia="IRNazanin" w:cs="IRNazanin"/>
          <w:color w:val="111111"/>
          <w:sz w:val="28"/>
          <w:szCs w:val="28"/>
          <w:rtl w:val="true"/>
          <w:lang w:bidi="fa-IR"/>
        </w:rPr>
        <w:t xml:space="preserve">.» </w:t>
      </w:r>
      <w:r>
        <w:rPr>
          <w:rStyle w:val="FootnoteAnchor"/>
          <w:rtl w:val="true"/>
        </w:rPr>
        <w:footnoteReference w:id="484"/>
      </w:r>
      <w:bookmarkStart w:id="286" w:name="pg7424_82645"/>
    </w:p>
    <w:p>
      <w:pPr>
        <w:pStyle w:val="BookText"/>
        <w:rPr/>
      </w:pPr>
      <w:bookmarkEnd w:id="286"/>
      <w:r>
        <w:rPr>
          <w:rFonts w:ascii="IRNazanin" w:hAnsi="IRNazanin" w:eastAsia="IRNazanin"/>
          <w:color w:val="111111"/>
          <w:sz w:val="28"/>
          <w:sz w:val="28"/>
          <w:szCs w:val="28"/>
          <w:rtl w:val="true"/>
          <w:lang w:bidi="fa-IR"/>
        </w:rPr>
        <w:t xml:space="preserve">و نیز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هستم علی مولای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 کسی را که دوستدار اوست دوست بدار و کسی را که با او دشمنی ورزد،دشمن دار؟ من دوستدار خدا و پیامبرش و پس از او دوستدار علی هستم</w:t>
      </w:r>
      <w:r>
        <w:rPr>
          <w:rFonts w:eastAsia="IRNazanin" w:cs="IRNazanin"/>
          <w:color w:val="111111"/>
          <w:sz w:val="28"/>
          <w:szCs w:val="28"/>
          <w:rtl w:val="true"/>
          <w:lang w:bidi="fa-IR"/>
        </w:rPr>
        <w:t xml:space="preserve">.» </w:t>
      </w:r>
      <w:r>
        <w:rPr>
          <w:rStyle w:val="FootnoteAnchor"/>
          <w:rtl w:val="true"/>
        </w:rPr>
        <w:footnoteReference w:id="485"/>
      </w:r>
    </w:p>
    <w:p>
      <w:pPr>
        <w:pStyle w:val="Heading6"/>
        <w:numPr>
          <w:ilvl w:val="5"/>
          <w:numId w:val="1"/>
        </w:numPr>
        <w:rPr/>
      </w:pPr>
      <w:bookmarkStart w:id="287" w:name="__RefHeading___Toc345905_3531895371"/>
      <w:bookmarkStart w:id="288" w:name="_Toc105"/>
      <w:bookmarkEnd w:id="287"/>
      <w:r>
        <w:rPr>
          <w:rtl w:val="true"/>
        </w:rPr>
        <w:t>دفاع عمار از ولایت امام علی</w:t>
      </w:r>
      <w:r>
        <w:rPr>
          <w:rtl w:val="true"/>
        </w:rPr>
        <w:t>(</w:t>
      </w:r>
      <w:r>
        <w:rPr>
          <w:rtl w:val="true"/>
        </w:rPr>
        <w:t>عَلَيْه السَّلاَمُ</w:t>
      </w:r>
      <w:r>
        <w:rPr>
          <w:rtl w:val="true"/>
        </w:rPr>
        <w:t xml:space="preserve">) </w:t>
      </w:r>
      <w:r>
        <w:rPr>
          <w:rtl w:val="true"/>
        </w:rPr>
        <w:t xml:space="preserve">در هنگام شهادت </w:t>
      </w:r>
      <w:r>
        <w:rPr>
          <w:rtl w:val="true"/>
        </w:rPr>
        <w:t>:</w:t>
      </w:r>
      <w:bookmarkEnd w:id="288"/>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لحظات آخر حیات خویش، خطاب به یاران خویش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امروز کشته خواهم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خاطرجمع دارید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مقتدای ما است، فردای قیامت از جهت اخیار با اشرار خصومت خواهد کرد</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و در حالی که بیش از نود سال سن داشت در جنگ صفین به دست عاملین معاویه به شهادت رسید</w:t>
      </w:r>
      <w:r>
        <w:rPr>
          <w:rFonts w:eastAsia="IRNazanin" w:cs="IRNazanin"/>
          <w:color w:val="111111"/>
          <w:sz w:val="28"/>
          <w:szCs w:val="28"/>
          <w:rtl w:val="true"/>
          <w:lang w:bidi="fa-IR"/>
        </w:rPr>
        <w:t xml:space="preserve">. </w:t>
      </w:r>
      <w:bookmarkStart w:id="289" w:name="pg7424_82647"/>
    </w:p>
    <w:p>
      <w:pPr>
        <w:pStyle w:val="Heading4"/>
        <w:numPr>
          <w:ilvl w:val="3"/>
          <w:numId w:val="1"/>
        </w:numPr>
        <w:rPr/>
      </w:pPr>
      <w:bookmarkStart w:id="290" w:name="__RefHeading___Toc345907_3531895371"/>
      <w:bookmarkStart w:id="291" w:name="_Toc106"/>
      <w:bookmarkEnd w:id="289"/>
      <w:bookmarkEnd w:id="290"/>
      <w:r>
        <w:rPr>
          <w:rtl w:val="true"/>
        </w:rPr>
        <w:t>بخش دوم</w:t>
      </w:r>
      <w:r>
        <w:rPr>
          <w:rtl w:val="true"/>
        </w:rPr>
        <w:t>:</w:t>
      </w:r>
      <w:r>
        <w:rPr>
          <w:rtl w:val="true"/>
        </w:rPr>
        <w:t>علل حمایت ارکان اربعه از امام علی</w:t>
      </w:r>
      <w:r>
        <w:rPr>
          <w:rtl w:val="true"/>
        </w:rPr>
        <w:t>(</w:t>
      </w:r>
      <w:r>
        <w:rPr>
          <w:rtl w:val="true"/>
        </w:rPr>
        <w:t>عَلَيْه السَّلاَمُ</w:t>
      </w:r>
      <w:r>
        <w:rPr>
          <w:rtl w:val="true"/>
        </w:rPr>
        <w:t>)</w:t>
      </w:r>
      <w:bookmarkEnd w:id="291"/>
    </w:p>
    <w:p>
      <w:pPr>
        <w:pStyle w:val="Heading5"/>
        <w:numPr>
          <w:ilvl w:val="4"/>
          <w:numId w:val="1"/>
        </w:numPr>
        <w:rPr/>
      </w:pPr>
      <w:bookmarkStart w:id="292" w:name="__RefHeading___Toc345909_3531895371"/>
      <w:bookmarkStart w:id="293" w:name="_Toc107"/>
      <w:bookmarkEnd w:id="292"/>
      <w:r>
        <w:rPr>
          <w:rtl w:val="true"/>
        </w:rPr>
        <w:t>وصایت امام علی</w:t>
      </w:r>
      <w:r>
        <w:rPr>
          <w:rtl w:val="true"/>
        </w:rPr>
        <w:t>(</w:t>
      </w:r>
      <w:r>
        <w:rPr>
          <w:rtl w:val="true"/>
        </w:rPr>
        <w:t>عَلَيْه السَّلاَمُ</w:t>
      </w:r>
      <w:r>
        <w:rPr>
          <w:rtl w:val="true"/>
        </w:rPr>
        <w:t xml:space="preserve">) </w:t>
      </w:r>
      <w:r>
        <w:rPr>
          <w:rtl w:val="true"/>
        </w:rPr>
        <w:t>در آیات و روایات</w:t>
      </w:r>
      <w:bookmarkEnd w:id="293"/>
    </w:p>
    <w:p>
      <w:pPr>
        <w:pStyle w:val="Heading6"/>
        <w:numPr>
          <w:ilvl w:val="5"/>
          <w:numId w:val="1"/>
        </w:numPr>
        <w:rPr/>
      </w:pPr>
      <w:bookmarkStart w:id="294" w:name="__RefHeading___Toc345911_3531895371"/>
      <w:bookmarkStart w:id="295" w:name="_Toc108"/>
      <w:bookmarkEnd w:id="294"/>
      <w:r>
        <w:rPr>
          <w:rtl w:val="true"/>
        </w:rPr>
        <w:t>اشاره</w:t>
      </w:r>
      <w:bookmarkEnd w:id="29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وصایت و جانشینی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مسئله ای بود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ابتدای کار تا لحظۀ وفات خویش، به آن اشاره نموده و در قالب احادیث و آیات قرآنی، شأن و منزلت حضرت و برتری ایشان را به دیگران گوشزد فرموده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وصی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امری خارق عادت و شگفت آور نبوده و نیست؛ چرا که این مسئله در مورد همۀ انبیاء الهی وجود داشته است؛ اما آنچه باعث تعجب و حیرت است ، واکنش عده ای از مردمان ، نسبت به وصایت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بعد از وفات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می باشد؛ اگر آنگونه که اینان می گویند،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خود کسی را به عنوان وصی معرفی نکرده است و لزومی به انجام این کار نبوده و مسئلۀ دین و اکمال آن، با وجود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یافته است ، پس چرا ما در جهان اسلام شاهد این همه تفرقه و جدایی هستیم ؟ چرا برداشتها از متن اسلام، این همه متفاوت و گوناگون است ؟ چرا در جهان اسلام شاهد فرقه ها و گرایش های مختلف هستیم ؟ و چراهای دیگر که اذهان را به خود مشغول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عنوان خلیفۀ مسلمین در جایگاه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بالاترین جایگاه جامعۀ اسلامی، قرار می گیرد باید یک همترازی و برابری با او داشته باشد تا بتواند احکام و قوانین اسلامی را ،همانطور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می داد و اجرا می کرد، او نیز به انسانها منتقل کند و با گذشت نسلها ، بهرۀ مردمان از دین دچار </w:t>
      </w:r>
      <w:bookmarkStart w:id="296" w:name="pg7424_82649"/>
    </w:p>
    <w:p>
      <w:pPr>
        <w:pStyle w:val="BookText"/>
        <w:rPr/>
      </w:pPr>
      <w:bookmarkEnd w:id="296"/>
      <w:r>
        <w:rPr>
          <w:rFonts w:ascii="IRNazanin" w:hAnsi="IRNazanin" w:eastAsia="IRNazanin"/>
          <w:color w:val="111111"/>
          <w:sz w:val="28"/>
          <w:sz w:val="28"/>
          <w:szCs w:val="28"/>
          <w:rtl w:val="true"/>
          <w:lang w:bidi="fa-IR"/>
        </w:rPr>
        <w:t>کمی و کاستی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 از علمی برخوردار باشد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بهره 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صرف ادعای جانشینی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شیعه، این انتخاب به نص الهی صورت گرفته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زمانها و مکانهای مختلف، این مسئله را خاطر نشان کرده اند، چه در قالب فرمایشات خود و چه در قالب آیات قرآنی که در اینجا به تعدادی از آنها اشاره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آیات و روایات خود دلیل محکمی شدند برای این چهار صحابۀ بزرگوار جهت حمایت از منصب امام و مولایشان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Heading6"/>
        <w:numPr>
          <w:ilvl w:val="5"/>
          <w:numId w:val="1"/>
        </w:numPr>
        <w:rPr/>
      </w:pPr>
      <w:bookmarkStart w:id="297" w:name="__RefHeading___Toc345913_3531895371"/>
      <w:bookmarkStart w:id="298" w:name="_Toc109"/>
      <w:bookmarkEnd w:id="297"/>
      <w:r>
        <w:rPr>
          <w:rtl w:val="true"/>
        </w:rPr>
        <w:t>آیات</w:t>
      </w:r>
      <w:bookmarkEnd w:id="298"/>
    </w:p>
    <w:p>
      <w:pPr>
        <w:pStyle w:val="Heading6"/>
        <w:numPr>
          <w:ilvl w:val="5"/>
          <w:numId w:val="1"/>
        </w:numPr>
        <w:rPr/>
      </w:pPr>
      <w:bookmarkStart w:id="299" w:name="__RefHeading___Toc345915_3531895371"/>
      <w:bookmarkStart w:id="300" w:name="_Toc110"/>
      <w:bookmarkEnd w:id="299"/>
      <w:r>
        <w:rPr>
          <w:rtl w:val="true"/>
        </w:rPr>
        <w:t xml:space="preserve">آیۀ </w:t>
      </w:r>
      <w:r>
        <w:rPr/>
        <w:t>59</w:t>
      </w:r>
      <w:r>
        <w:rPr>
          <w:rtl w:val="true"/>
        </w:rPr>
        <w:t xml:space="preserve"> </w:t>
      </w:r>
      <w:r>
        <w:rPr>
          <w:rtl w:val="true"/>
        </w:rPr>
        <w:t>از سورۀ مبارکۀ نساء</w:t>
      </w:r>
      <w:bookmarkEnd w:id="3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الذ ین آمنوا اطیعوا الله و اطیعوا الرسول و اولی الامر منکم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 اید،اطاعت کنید خدا را و اطاعت کنید پیغمبر و اولی الامر از خودتان را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نزول این آیه ، جابر بن عبدالله انصاری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که اولی الامر را به ایشان معرفی کند،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خطاب به او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خلفای من هستند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مسلمین پس از 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اولشان علی بن ابی طالب، سپس حسن،سپس حسین، سپس علی بن الحسین،سپس محمد بن علی – که در تورات به باقر معروف است و توای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درک خواهی کرد،سپس هر گاه او را ملاقات کردی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صادق جعفربن محمد، سپس موسی بن جعفر، سپس علی بن موسی،سپس محمد </w:t>
      </w:r>
    </w:p>
    <w:p>
      <w:pPr>
        <w:pStyle w:val="BookText"/>
        <w:rPr/>
      </w:pPr>
      <w:r>
        <w:rPr>
          <w:rFonts w:ascii="IRNazanin" w:hAnsi="IRNazanin" w:eastAsia="IRNazanin"/>
          <w:color w:val="111111"/>
          <w:sz w:val="28"/>
          <w:sz w:val="28"/>
          <w:szCs w:val="28"/>
          <w:rtl w:val="true"/>
          <w:lang w:bidi="fa-IR"/>
        </w:rPr>
        <w:t>بن علی،سپس علی بن محمد، سپس حسن بن علی،سپس همنام و هم کنیه ام حجت خدا در زمین وبقیه الله در بندگانش،</w:t>
      </w:r>
      <w:r>
        <w:rPr>
          <w:rFonts w:eastAsia="IRNazanin" w:cs="IRNazanin"/>
          <w:color w:val="111111"/>
          <w:sz w:val="28"/>
          <w:szCs w:val="28"/>
          <w:rtl w:val="true"/>
          <w:lang w:bidi="fa-IR"/>
        </w:rPr>
        <w:t xml:space="preserve">...» </w:t>
      </w:r>
      <w:r>
        <w:rPr>
          <w:rStyle w:val="FootnoteAnchor"/>
          <w:rtl w:val="true"/>
        </w:rPr>
        <w:footnoteReference w:id="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بسیاری از طریق خاصه و عامه بر این معنی دلالت دارد که در کتاب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کافی،غیبت نعمانی،کمال الدین، غایه المرام،تفسیر البرهان، بحار،مناقب وغیر این ها آمده است</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علامۀ طباطبایی در تفسیر المیزان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که در آیۀ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اطیعوا الله و اطیعوا الرسول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اطاعتی است مطلق، و به هیچ قید و شرطی مقید و مشروط نشده، و این خود دلیل است بر این که رسول امر به چیزی و نهی از چیزی نمی کند، که مخالف با حکم خدا در آن 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موافقت تمامی اوامر و نواهی رسول با اوامر و نواهی خدای تعالی جز با عصمت رسول تصور ندارد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و اما اولی الامر، خداوند در این آیه اطاعت از اولی الامر را همردیف اطاعت از خدا و رسول قرار داده و آن را هم بر مؤمنین واجب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 نظر عده ای امکان خطا در اولی الامر راه داشت پس می بایست خداوند از قیودی جهت روشن کردن اذهان استفاده می کرد مثلا شارع مقدس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الامر خود را اطاعت کنید تا زمانی که امر به معصیت نکرده اند یا اولی الامر خود را اطاعت کنید، تا زمانی که علم به خطای آنها نداشته باشید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همین که می بینیم در مورد آنان قیدی نیاورده، چاره ای جز این نداریم که بگوییم آیۀ شریفه از هر قیدی مطلق است، و لازمۀ مطلق بودنش همین است که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بگوییم همان عصمتی که در مورد رسول مسلم گرفته شده در مورد اولی الامر نیز اعتبار </w:t>
      </w:r>
      <w:bookmarkStart w:id="301" w:name="pg7424_82653"/>
    </w:p>
    <w:p>
      <w:pPr>
        <w:pStyle w:val="BookText"/>
        <w:rPr/>
      </w:pPr>
      <w:bookmarkEnd w:id="301"/>
      <w:r>
        <w:rPr>
          <w:rFonts w:ascii="Amiri" w:hAnsi="Amiri" w:eastAsia="Amiri" w:cs="Amiri"/>
          <w:color w:val="111111"/>
          <w:sz w:val="28"/>
          <w:sz w:val="28"/>
          <w:szCs w:val="28"/>
          <w:rtl w:val="true"/>
          <w:lang w:bidi="ar-SA"/>
        </w:rPr>
        <w:t>شده، و خلاصۀ کلام منظور از اولی الامر،آن افراد معینی هستند که مانند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دارای عصمتند</w:t>
      </w:r>
      <w:r>
        <w:rPr>
          <w:rFonts w:eastAsia="Amiri" w:cs="Amiri" w:ascii="Amiri" w:hAnsi="Amiri"/>
          <w:color w:val="111111"/>
          <w:sz w:val="28"/>
          <w:szCs w:val="28"/>
          <w:rtl w:val="true"/>
          <w:lang w:bidi="ar-SA"/>
        </w:rPr>
        <w:t>.»</w:t>
      </w:r>
      <w:r>
        <w:rPr>
          <w:rStyle w:val="FootnoteAnchor"/>
          <w:rtl w:val="true"/>
        </w:rPr>
        <w:footnoteReference w:id="490"/>
      </w:r>
      <w:r>
        <w:rPr>
          <w:rFonts w:ascii="IRNazanin" w:hAnsi="IRNazanin" w:eastAsia="IRNazanin"/>
          <w:color w:val="111111"/>
          <w:sz w:val="28"/>
          <w:sz w:val="28"/>
          <w:szCs w:val="28"/>
          <w:rtl w:val="true"/>
          <w:lang w:bidi="fa-IR"/>
        </w:rPr>
        <w:t xml:space="preserve">البته احادیث زیادی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معرفی این افراد به جا مانده است از جمله حدیث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تفسیر سورآبادی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گویی اگر اولی الامر به معصیت فرمایند ایشان را مطیع باید بود به حکم این آیت؟جواب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الامر آن کسان باشند که عالم باشند به وجوه صواب در کار و ایشان خود جز به صلاح نفرمایند و گفته اند اگر چه این آیت عام است اما در معنی خاص است به قول رسول الله که او گفت لاطاعة للمخلوق فی معصیة الخالق </w:t>
      </w:r>
      <w:r>
        <w:rPr>
          <w:rFonts w:eastAsia="IRNazanin" w:cs="IRNazanin"/>
          <w:color w:val="111111"/>
          <w:sz w:val="28"/>
          <w:szCs w:val="28"/>
          <w:rtl w:val="true"/>
          <w:lang w:bidi="fa-IR"/>
        </w:rPr>
        <w:t xml:space="preserve">...» </w:t>
      </w:r>
      <w:r>
        <w:rPr>
          <w:rStyle w:val="FootnoteAnchor"/>
          <w:rtl w:val="true"/>
        </w:rPr>
        <w:footnoteReference w:id="491"/>
      </w:r>
    </w:p>
    <w:p>
      <w:pPr>
        <w:pStyle w:val="Heading6"/>
        <w:numPr>
          <w:ilvl w:val="5"/>
          <w:numId w:val="1"/>
        </w:numPr>
        <w:rPr/>
      </w:pPr>
      <w:bookmarkStart w:id="302" w:name="__RefHeading___Toc345917_3531895371"/>
      <w:bookmarkStart w:id="303" w:name="_Toc111"/>
      <w:bookmarkEnd w:id="302"/>
      <w:r>
        <w:rPr>
          <w:rtl w:val="true"/>
        </w:rPr>
        <w:t xml:space="preserve">آیۀ </w:t>
      </w:r>
      <w:r>
        <w:rPr/>
        <w:t>61</w:t>
      </w:r>
      <w:r>
        <w:rPr>
          <w:rtl w:val="true"/>
        </w:rPr>
        <w:t xml:space="preserve"> </w:t>
      </w:r>
      <w:r>
        <w:rPr>
          <w:rtl w:val="true"/>
        </w:rPr>
        <w:t xml:space="preserve">از سورۀ مبارکۀ آل عمران </w:t>
      </w:r>
      <w:r>
        <w:rPr>
          <w:rtl w:val="true"/>
        </w:rPr>
        <w:t xml:space="preserve">( </w:t>
      </w:r>
      <w:r>
        <w:rPr>
          <w:rtl w:val="true"/>
        </w:rPr>
        <w:t>آیۀمباهله</w:t>
      </w:r>
      <w:r>
        <w:rPr>
          <w:rtl w:val="true"/>
        </w:rPr>
        <w:t>)</w:t>
      </w:r>
      <w:bookmarkEnd w:id="3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حاجک فیه من بعده ما جاءک من العلم فقل تعالوا ندع ابنائنا و ابنائکم و نسائنا و نسائکم و انفسنا و انفسکم ثم نبتهل فنجعل لعنت الله علی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با تو دربارۀ بندگی و رسالت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کرد بعد از علمی که از مطلب یافتی،به ایشان بگو بیائید پسرانمان و پسرانتان را و زنانمان و زنانتان راو ما نفس خود،و شما نفس خود را بخوانیم و سپس مباهله کنیم ، پس لعنت خدا را بر دروغگویان قرار دهیم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سوالهای مامون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مامون از آن جناب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دلیلی هست برخلافت جدت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w:t>
      </w:r>
      <w:r>
        <w:rPr>
          <w:rFonts w:eastAsia="IRNazanin" w:cs="IRNazanin"/>
          <w:color w:val="111111"/>
          <w:sz w:val="28"/>
          <w:szCs w:val="28"/>
          <w:rtl w:val="true"/>
          <w:lang w:bidi="fa-IR"/>
        </w:rPr>
        <w:t>"»(</w:t>
      </w:r>
      <w:r>
        <w:rPr>
          <w:rStyle w:val="FootnoteAnchor"/>
          <w:rtl w:val="true"/>
        </w:rPr>
        <w:footnoteReference w:id="4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عده ای اشکال کرده اند که این آیه نمی تواند در شان علی و فاطمه و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باشد،زیرا لفظ جمع حداقل بر سه نفر استعمال می شود در حالی که کلمۀ نساء فقط بر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و کلمۀ ابناء فقط بر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و کلمۀ انفس هم بر یک تن –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وارد شده و این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مؤید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برای مباهله حاضر می شد احدی به جز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نیاورد،پس از ناحیۀ آن جناب کسی حضور به هم نرسانید مگر دو نفس، و دو ابن و یک زن و با آوردن اینان رسول خدا امر پروردگارش را امتثال نمود</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 xml:space="preserve">ضمن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اول نیست که خدای تعالی حکم یا وعده و وعید را که بر حسب خارج با یک نفر منطبق است بطور دسته جمعی حکایت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سورۀ مجادله آیات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سورۀ آل عمران آیۀ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سورۀ بقره آیۀ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کشف الاسرار مبیدی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اصحاب مباهله پنج کس بودند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ساعت که به صحرا شدند رسول ایشان را به پناه خود گرفت و گلیم برایشان پوشانید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انّ هولاء اهلی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میبدی،</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2/151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تاج التراجم فی تفسیر القرآن للأ عاجم نیز همراهان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جریان مباهله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w:t>
      </w:r>
      <w:bookmarkStart w:id="304" w:name="pg7424_82656"/>
    </w:p>
    <w:p>
      <w:pPr>
        <w:pStyle w:val="BookText"/>
        <w:rPr/>
      </w:pPr>
      <w:bookmarkEnd w:id="304"/>
      <w:r>
        <w:rPr>
          <w:rFonts w:ascii="Amiri" w:hAnsi="Amiri" w:eastAsia="Amiri" w:cs="Amiri"/>
          <w:color w:val="111111"/>
          <w:sz w:val="28"/>
          <w:sz w:val="28"/>
          <w:szCs w:val="28"/>
          <w:rtl w:val="true"/>
          <w:lang w:bidi="ar-SA"/>
        </w:rPr>
        <w:t xml:space="preserve">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حضرت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معرفی می نماید</w:t>
      </w:r>
      <w:r>
        <w:rPr>
          <w:rFonts w:eastAsia="Amiri" w:cs="Amiri" w:ascii="Amiri" w:hAnsi="Amiri"/>
          <w:color w:val="111111"/>
          <w:sz w:val="28"/>
          <w:szCs w:val="28"/>
          <w:rtl w:val="true"/>
          <w:lang w:bidi="ar-SA"/>
        </w:rPr>
        <w:t>.</w:t>
      </w:r>
      <w:r>
        <w:rPr>
          <w:rStyle w:val="FootnoteAnchor"/>
          <w:rtl w:val="true"/>
        </w:rPr>
        <w:footnoteReference w:id="494"/>
      </w:r>
    </w:p>
    <w:p>
      <w:pPr>
        <w:pStyle w:val="Heading6"/>
        <w:numPr>
          <w:ilvl w:val="5"/>
          <w:numId w:val="1"/>
        </w:numPr>
        <w:rPr/>
      </w:pPr>
      <w:bookmarkStart w:id="305" w:name="__RefHeading___Toc345919_3531895371"/>
      <w:bookmarkStart w:id="306" w:name="_Toc112"/>
      <w:bookmarkEnd w:id="305"/>
      <w:r>
        <w:rPr>
          <w:rtl w:val="true"/>
        </w:rPr>
        <w:t>آیۀ مباهله در منابع اهل سنت</w:t>
      </w:r>
      <w:bookmarkEnd w:id="3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بزرگ از اعیان علماء و مفسرین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امام فخر رازی در تفسیر کبیر و امام ابو اسحق ثعلبی در تفسیر کشف البیان و جلال الدین سیوطی در الدر المنثور و قاضی بیضاوی در انوار التنزیل و جار الله زمخشری در کشاف و مسلم بن حجاج در صحیح وابوالحسن فقیه ابن مغازلی شافعی واسطی در مناقب</w:t>
      </w:r>
    </w:p>
    <w:p>
      <w:pPr>
        <w:pStyle w:val="BookText"/>
        <w:rPr/>
      </w:pPr>
      <w:r>
        <w:rPr>
          <w:rFonts w:ascii="IRNazanin" w:hAnsi="IRNazanin" w:eastAsia="IRNazanin"/>
          <w:color w:val="111111"/>
          <w:sz w:val="28"/>
          <w:sz w:val="28"/>
          <w:szCs w:val="28"/>
          <w:rtl w:val="true"/>
          <w:lang w:bidi="fa-IR"/>
        </w:rPr>
        <w:t xml:space="preserve">و حافظ ابو نعیم اصفهانی در حلیه الاولیاء و نور الدین مالکی درفصول المهمه و شیخ الاسلام حموینی در فرائد وابوالموید خوارزمی در مناقب و شیخ سلیمان بلخی حنفی در ینابیع الوده و سبط ابن جوزی در تذکره ومحمد بن طلحه در مطالب السئول و محمد بن یوسف گنجی شافعی در کفایه الطالب و ابن حجر مکی در صواعق محرقه و غیرهم به مختصر کم و زیادی در الفاظ و عبارت نزول این آیه را در یوم المباهله می نویسند که آن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الحرام بوده است</w:t>
      </w:r>
      <w:r>
        <w:rPr>
          <w:rFonts w:eastAsia="IRNazanin" w:cs="IRNazanin"/>
          <w:color w:val="111111"/>
          <w:sz w:val="28"/>
          <w:szCs w:val="28"/>
          <w:rtl w:val="true"/>
          <w:lang w:bidi="fa-IR"/>
        </w:rPr>
        <w:t>.»</w:t>
      </w:r>
      <w:r>
        <w:rPr>
          <w:rStyle w:val="FootnoteAnchor"/>
          <w:rtl w:val="true"/>
        </w:rPr>
        <w:footnoteReference w:id="495"/>
      </w:r>
    </w:p>
    <w:p>
      <w:pPr>
        <w:pStyle w:val="Heading6"/>
        <w:numPr>
          <w:ilvl w:val="5"/>
          <w:numId w:val="1"/>
        </w:numPr>
        <w:rPr/>
      </w:pPr>
      <w:bookmarkStart w:id="307" w:name="__RefHeading___Toc345921_3531895371"/>
      <w:bookmarkStart w:id="308" w:name="_Toc113"/>
      <w:bookmarkEnd w:id="307"/>
      <w:r>
        <w:rPr>
          <w:rtl w:val="true"/>
        </w:rPr>
        <w:t xml:space="preserve">آیه </w:t>
      </w:r>
      <w:r>
        <w:rPr/>
        <w:t>55</w:t>
      </w:r>
      <w:r>
        <w:rPr>
          <w:rtl w:val="true"/>
        </w:rPr>
        <w:t xml:space="preserve"> </w:t>
      </w:r>
      <w:r>
        <w:rPr>
          <w:rtl w:val="true"/>
        </w:rPr>
        <w:t xml:space="preserve">سورۀ مبارکۀ مائده </w:t>
      </w:r>
      <w:r>
        <w:rPr>
          <w:rtl w:val="true"/>
        </w:rPr>
        <w:t xml:space="preserve">( </w:t>
      </w:r>
      <w:r>
        <w:rPr>
          <w:rtl w:val="true"/>
        </w:rPr>
        <w:t>آیۀ ولایت</w:t>
      </w:r>
      <w:r>
        <w:rPr>
          <w:rtl w:val="true"/>
        </w:rPr>
        <w:t>)</w:t>
      </w:r>
      <w:bookmarkEnd w:id="308"/>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ولیکم الله و رسوله و الذین آمنوا، الذین یقیمون الصلاه و یوتون الزکاه و هم راکعون</w:t>
      </w:r>
      <w:r>
        <w:rPr>
          <w:rFonts w:eastAsia="IRNazanin" w:cs="IRNazanin"/>
          <w:color w:val="111111"/>
          <w:sz w:val="28"/>
          <w:szCs w:val="28"/>
          <w:rtl w:val="true"/>
          <w:lang w:bidi="fa-IR"/>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در مورد شأن نزول آیه اینگونه می گوید که همراه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نماز می خواندند که سائلی وارد مسجد می شود و جهت رفع نیازش، از مردم طلب یاری و کمک می نماید اما کسی به او توجه نمی نماید؛ در این هنگام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حال رکوع بودند، انگشت کوچک دست راست خود را که در آن انگشتری بود به سائل نشان می دهد و وی هم به سمت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انگشتر را از دست ایشان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شاهد ماجرا بود خطاب به خداوند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محمد پیامبر و برگزیدۀ تو هستم، پروردگارا، سینۀ مرا برایم فراخ گردان و کارم را بر من آسان و از کسانم مرا وزیری قرار ده ، علی برادرم را، و پشت مرا بدو استوار ساز</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ابوذر در ادامه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خدا، هنوز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کلمه را بر زبان نیاورده بود که جبرائیل از جانب خداوند بر او فرود آمد و گفت، ای محمد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ولیکم الله و رسوله و الذین آمنوا، الذین یقیمون الصلاه و یوتون الزکاه و هم راکعون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تنها خداوند و پیامبرش و کسانی که ایمان آورده اند سرپرستان شمایند، آنان که نماز را بر پای داشته زکات می دهند در حالی که در رکوع می باشند</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میبدی در کتاب کشف الاسرار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وجه آیت از روی لفظ اگرچه عام است از روی معنا خاص است، که مؤمنان را بر عموم گفت و علی بدان مخصوص باشد</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همچنین اسفراینی در کتاب تاج التراجم فی تفسیر القرآن للأعاجم می 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گروهی گفتند مراد از این </w:t>
      </w:r>
      <w:bookmarkStart w:id="309" w:name="pg7424_82660"/>
    </w:p>
    <w:p>
      <w:pPr>
        <w:pStyle w:val="BookText"/>
        <w:rPr/>
      </w:pPr>
      <w:bookmarkEnd w:id="309"/>
      <w:r>
        <w:rPr>
          <w:rFonts w:ascii="IRNazanin" w:hAnsi="IRNazanin" w:eastAsia="IRNazanin"/>
          <w:color w:val="111111"/>
          <w:sz w:val="28"/>
          <w:sz w:val="28"/>
          <w:szCs w:val="28"/>
          <w:rtl w:val="true"/>
          <w:lang w:bidi="fa-IR"/>
        </w:rPr>
        <w:t>امیرالمؤمنین علی مرتضی است که سائلی به وی بگذشت در مسجد، و او در رکوع بود انگشتری خویش فرا وی داد</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در تفسیر سورآبادی نیز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اند این آیت خاص در شأن علی بن ابی طالب آمد که در آن وقت نماز می کرد در رکوع آن انگشتری به زکات بدان سائل داد خدای تعالی بر وی ثنا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یقیمون الصلاة و یؤتون الزکاة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 آبادی،</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1/581</w:t>
      </w:r>
      <w:r>
        <w:rPr>
          <w:rFonts w:eastAsia="IRNazanin" w:cs="IRNazanin"/>
          <w:color w:val="111111"/>
          <w:sz w:val="28"/>
          <w:szCs w:val="28"/>
          <w:rtl w:val="true"/>
          <w:lang w:bidi="fa-IR"/>
        </w:rPr>
        <w:t>)</w:t>
      </w:r>
    </w:p>
    <w:p>
      <w:pPr>
        <w:pStyle w:val="Heading6"/>
        <w:numPr>
          <w:ilvl w:val="5"/>
          <w:numId w:val="1"/>
        </w:numPr>
        <w:rPr/>
      </w:pPr>
      <w:bookmarkStart w:id="310" w:name="__RefHeading___Toc345923_3531895371"/>
      <w:bookmarkStart w:id="311" w:name="_Toc114"/>
      <w:bookmarkEnd w:id="310"/>
      <w:r>
        <w:rPr>
          <w:rtl w:val="true"/>
        </w:rPr>
        <w:t xml:space="preserve">آیۀ ولایت در شان امام علی </w:t>
      </w:r>
      <w:r>
        <w:rPr>
          <w:rtl w:val="true"/>
        </w:rPr>
        <w:t>(</w:t>
      </w:r>
      <w:r>
        <w:rPr>
          <w:rtl w:val="true"/>
        </w:rPr>
        <w:t>عَلَيْه السَّلاَمُ</w:t>
      </w:r>
      <w:r>
        <w:rPr>
          <w:rtl w:val="true"/>
        </w:rPr>
        <w:t>) :</w:t>
      </w:r>
      <w:bookmarkEnd w:id="311"/>
    </w:p>
    <w:p>
      <w:pPr>
        <w:pStyle w:val="BookText"/>
        <w:rPr/>
      </w:pPr>
      <w:r>
        <w:rPr>
          <w:rFonts w:ascii="IRNazanin" w:hAnsi="IRNazanin" w:eastAsia="IRNazanin"/>
          <w:color w:val="111111"/>
          <w:sz w:val="28"/>
          <w:sz w:val="28"/>
          <w:szCs w:val="28"/>
          <w:rtl w:val="true"/>
          <w:lang w:bidi="fa-IR"/>
        </w:rPr>
        <w:t>نزول آیۀ ولایت به اتفاق و اعتراف جمهور فقهاء و علماء و اندیشمندان شیعه و سنی در شأن و منزلت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اینجا به منابع اهل سنت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فخررازی در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سیم تفسیر 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 اسحاق ثعلبی در تفسیر کشف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جارالله زمخشری در 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کشاف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رمانی در 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هوازن نیشابوری در تفسیر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سعدون قرطبی در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ششم 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نسفی حافظ در 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حاشیۀ تفسیر خازن 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نیشابوری در 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غرائب القرآن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واحدی در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ابوبکر جصاص در ص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احکام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ابوبکر شیرازی در فیما نزل من القرآن فی امیرالمومنین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یوسف شیخ عبدالسلام قزوینی در تفسیر کبیرش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بیضاوی در 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انوار التنزیل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در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درالمنثور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شوکانی صنعائی در تفسیر فتح القدیر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آلوسی در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ابی شیبه کوفی در 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ابوالبرکات در 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تفسیر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بغوی در معالم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ابوعبدالرحمن نسائی در صحیح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طلحه شافعی در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السئول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در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شرح 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خازن علاء الدین بغدادی در 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حنفی در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ابوبکر بیهقی در کتاب 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رزین عبدری در جمع بین الصحاح السته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دمشقی در تاریخ شام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جوزی در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عضد ایجی در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شریف جرجانی در شرح مواقف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صباغ مالکی در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المهمه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ابوسعد سمعانی در فضائل الصحابه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اسکافی در نقض العثمانیه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در اوسط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فقیه شافعی در مناقب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 گنجی شافعی در کفایه الطالب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علی قوشچی در شرح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مومن شبلنجی در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نورالابصار</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از سدی و مجاهد و حسن بصری و اعمش و عتبه بن ابی حکیم و غالب بن عبدالله و قیس بن ربیعه وعبایه بن ربعی و عبدالله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حبر امت و ترجمان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ابوذر غفاری و جابربن عبدالله انصاری و عمار و ابورافع و عبدالله بن سلام و غیرهم که این آیۀ شریفه در شان علی بن ابطالب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گردیده و هر یک به عبارات و الفاظ مختلفه ذکر نموده اند زمانی که آن حضرت در حال رکوع نماز انگشتر خود را در راه خدا انفاق و به سائل داد، این آیۀ شریفه نازل گردید</w:t>
      </w:r>
      <w:r>
        <w:rPr>
          <w:rFonts w:eastAsia="IRNazanin" w:cs="IRNazanin"/>
          <w:color w:val="111111"/>
          <w:sz w:val="28"/>
          <w:szCs w:val="28"/>
          <w:rtl w:val="true"/>
          <w:lang w:bidi="fa-IR"/>
        </w:rPr>
        <w:t xml:space="preserve">.» </w:t>
      </w:r>
      <w:r>
        <w:rPr>
          <w:rStyle w:val="FootnoteAnchor"/>
          <w:rtl w:val="true"/>
        </w:rPr>
        <w:footnoteReference w:id="500"/>
      </w:r>
      <w:bookmarkStart w:id="312" w:name="pg7424_82666"/>
    </w:p>
    <w:p>
      <w:pPr>
        <w:pStyle w:val="Heading6"/>
        <w:numPr>
          <w:ilvl w:val="5"/>
          <w:numId w:val="1"/>
        </w:numPr>
        <w:rPr/>
      </w:pPr>
      <w:bookmarkStart w:id="313" w:name="__RefHeading___Toc345925_3531895371"/>
      <w:bookmarkStart w:id="314" w:name="_Toc115"/>
      <w:bookmarkEnd w:id="312"/>
      <w:bookmarkEnd w:id="313"/>
      <w:r>
        <w:rPr>
          <w:rtl w:val="true"/>
        </w:rPr>
        <w:t xml:space="preserve">آیۀ </w:t>
      </w:r>
      <w:r>
        <w:rPr/>
        <w:t>119</w:t>
      </w:r>
      <w:r>
        <w:rPr>
          <w:rtl w:val="true"/>
        </w:rPr>
        <w:t xml:space="preserve"> </w:t>
      </w:r>
      <w:r>
        <w:rPr>
          <w:rtl w:val="true"/>
        </w:rPr>
        <w:t>از سورۀ مبارکۀ توبه</w:t>
      </w:r>
      <w:bookmarkEnd w:id="3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اتقو الله و کونوا مع الصادقین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 اید از خدا بترسید وقرین راستگویان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گوید که بدین علی بن ابی طالب را همی خواهد و اصحاب او را</w:t>
      </w:r>
      <w:r>
        <w:rPr>
          <w:rFonts w:eastAsia="IRNazanin" w:cs="IRNazanin"/>
          <w:color w:val="111111"/>
          <w:sz w:val="28"/>
          <w:szCs w:val="28"/>
          <w:rtl w:val="true"/>
          <w:lang w:bidi="fa-IR"/>
        </w:rPr>
        <w:t xml:space="preserve">.» </w:t>
      </w:r>
      <w:r>
        <w:rPr>
          <w:rStyle w:val="FootnoteAnchor"/>
          <w:rtl w:val="true"/>
        </w:rPr>
        <w:footnoteReference w:id="501"/>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ثعلبی در تفسیر کشف البیان و جلال الدین سیوطی در الدر المنثور از ابن عباس وحافظ ابوسعدعبدالملک بن محمد خرگوشی در کتاب شرف المصطفی از اصمعی وحافظ ابو نعیم اصفهانی در حلیه الاولیاء روایت می کنند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محمد 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شیخ سلیمان حنفی در 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 ص</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اسلامبول از موفق بن احمد خوارزمی وحافظ ابونعیم اصفهانی وحموینی از ابن عباس روایت نموده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الصادقون فی هذه الآیه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وشیخ الاسلام ابراهیم بن محمد حموینی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فرائد السمطین و محمد بن یوسف گنجی شافعی در 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الطالب و محدث شام در تاریخ خود مسندا نقل می نمایند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الصادقین ای مع علی بن ابی طالب</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الدر المنثور از ابن عباس و نیز از ابن عساکر از ابی جعفر آورده که در تفسیر آیۀ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صادقین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15" w:name="pg7424_82668"/>
    </w:p>
    <w:p>
      <w:pPr>
        <w:pStyle w:val="Heading6"/>
        <w:numPr>
          <w:ilvl w:val="5"/>
          <w:numId w:val="1"/>
        </w:numPr>
        <w:rPr/>
      </w:pPr>
      <w:bookmarkStart w:id="316" w:name="__RefHeading___Toc345927_3531895371"/>
      <w:bookmarkStart w:id="317" w:name="_Toc116"/>
      <w:bookmarkEnd w:id="315"/>
      <w:bookmarkEnd w:id="316"/>
      <w:r>
        <w:rPr>
          <w:rtl w:val="true"/>
        </w:rPr>
        <w:t xml:space="preserve">آیۀ </w:t>
      </w:r>
      <w:r>
        <w:rPr/>
        <w:t>23</w:t>
      </w:r>
      <w:r>
        <w:rPr>
          <w:rtl w:val="true"/>
        </w:rPr>
        <w:t xml:space="preserve"> </w:t>
      </w:r>
      <w:r>
        <w:rPr>
          <w:rtl w:val="true"/>
        </w:rPr>
        <w:t xml:space="preserve">از سورۀ مبارکۀ شوری </w:t>
      </w:r>
      <w:r>
        <w:rPr>
          <w:rtl w:val="true"/>
        </w:rPr>
        <w:t>(</w:t>
      </w:r>
      <w:r>
        <w:rPr>
          <w:rtl w:val="true"/>
        </w:rPr>
        <w:t>آیۀ مودت</w:t>
      </w:r>
      <w:r>
        <w:rPr>
          <w:rtl w:val="true"/>
        </w:rPr>
        <w:t>)</w:t>
      </w:r>
      <w:bookmarkEnd w:id="3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لاأسئلکم علیه اجرا الا الموده فی القربی</w:t>
      </w:r>
    </w:p>
    <w:p>
      <w:pPr>
        <w:pStyle w:val="BookText"/>
        <w:rPr/>
      </w:pPr>
      <w:r>
        <w:rPr>
          <w:rFonts w:ascii="IRNazanin" w:hAnsi="IRNazanin" w:eastAsia="IRNazanin"/>
          <w:color w:val="111111"/>
          <w:sz w:val="28"/>
          <w:sz w:val="28"/>
          <w:szCs w:val="28"/>
          <w:rtl w:val="true"/>
          <w:lang w:bidi="fa-IR"/>
        </w:rPr>
        <w:t>من از شما اجر رسالت جز این نمی خواهم که مودت و محبت مرا در حق خویشاوندان منظور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 شأن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تاییدکنندگان این مدعا عبارتند 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احمد، ابن منذر، ابن ابی حاتم، طبری، طبرانی،ابن مردویه، ثعلبی، ابوعبدالله الملا، ابوالشیخ، نسائی، واحدی، ابونعیم، بغوی، بزاز، ابن المغازی، حسکانی، محب الدین، زمخشری، ابن عساکر، ابوالفرج، حمویی، نیشابوری، ابنطلحه، رازی، ابوالسعود، ابو حیان، ابن ابی الحدید، بیضاوی، نسفی، هیثمی، ابن الصباغ، کنجی، مناوی، قسطلانی،زرندی،خازن، زرقانی، ابن حجر، سمهودی، سیوطی،صفوری،صبان،شبلنجی،حضرمی</w:t>
      </w:r>
      <w:r>
        <w:rPr>
          <w:rFonts w:eastAsia="IRNazanin" w:cs="IRNazanin"/>
          <w:color w:val="111111"/>
          <w:sz w:val="28"/>
          <w:szCs w:val="28"/>
          <w:rtl w:val="true"/>
          <w:lang w:bidi="fa-IR"/>
        </w:rPr>
        <w:t xml:space="preserve">» </w:t>
      </w:r>
      <w:r>
        <w:rPr>
          <w:rStyle w:val="FootnoteAnchor"/>
          <w:rtl w:val="true"/>
        </w:rPr>
        <w:footnoteReference w:id="503"/>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مفسرین توضیح و تفسیرهای مختلفی در مورد این آیه بکار برده اند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طایفۀ دیگر اخبار که آن نیز متواتر است، یعنی اخباری که از هر دو طریق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و مردم را در فهم کتاب خدا و معارف اصولی و فروعی دین و بیان حقایق آن،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داده – مانند حدیث ثقلین و حدیث سفینه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کافی به عمل آوریم، هیچ شکی برایمان باقی نمی ماند که منظور از واجب کردن مودت اهل بیت و آن را به عنوان اجر رسالت قرار دادن تنها این بود که این محبت را وسیله ای قرار دهد برای این که مردم را به ایشان ارجاع دهد، و اهل بیت مرجع علمی مردم </w:t>
      </w:r>
      <w:bookmarkStart w:id="318" w:name="pg7424_82670"/>
    </w:p>
    <w:p>
      <w:pPr>
        <w:pStyle w:val="BookText"/>
        <w:rPr/>
      </w:pPr>
      <w:bookmarkEnd w:id="318"/>
      <w:r>
        <w:rPr>
          <w:rFonts w:ascii="IRNazanin" w:hAnsi="IRNazanin" w:eastAsia="IRNazanin"/>
          <w:color w:val="111111"/>
          <w:sz w:val="28"/>
          <w:sz w:val="28"/>
          <w:szCs w:val="28"/>
          <w:rtl w:val="true"/>
          <w:lang w:bidi="fa-IR"/>
        </w:rPr>
        <w:t>قرار گیرند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همچنین میبدی در کشف الاسرار و عدة الابرار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اکنون معنی این سخن بر سه وجه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آمرکم ان تودوا اقاربی و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نمی خواهم لکن شما را می فرمایم که خویشان مرا و اهل بیت مرا دوستبدارید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این آیت فرود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قرابتک هؤلاء الذین وجبت علینا مودتهم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و ابناهما و فیهم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یرید الله لیذهب عنکم الرجس اهل البیت</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علاوه بر آیات مذکور احادیثی هم در این زمینه وجود دارد که به تعدادی از آنها اشاره می شود </w:t>
      </w:r>
      <w:r>
        <w:rPr>
          <w:rFonts w:eastAsia="IRNazanin" w:cs="IRNazanin"/>
          <w:color w:val="111111"/>
          <w:sz w:val="28"/>
          <w:szCs w:val="28"/>
          <w:rtl w:val="true"/>
          <w:lang w:bidi="fa-IR"/>
        </w:rPr>
        <w:t>.</w:t>
      </w:r>
    </w:p>
    <w:p>
      <w:pPr>
        <w:pStyle w:val="Heading6"/>
        <w:numPr>
          <w:ilvl w:val="5"/>
          <w:numId w:val="1"/>
        </w:numPr>
        <w:rPr/>
      </w:pPr>
      <w:bookmarkStart w:id="319" w:name="__RefHeading___Toc345929_3531895371"/>
      <w:bookmarkStart w:id="320" w:name="_Toc117"/>
      <w:bookmarkEnd w:id="319"/>
      <w:r>
        <w:rPr>
          <w:rtl w:val="true"/>
        </w:rPr>
        <w:t>احادیث</w:t>
      </w:r>
      <w:bookmarkEnd w:id="320"/>
    </w:p>
    <w:p>
      <w:pPr>
        <w:pStyle w:val="Heading6"/>
        <w:numPr>
          <w:ilvl w:val="5"/>
          <w:numId w:val="1"/>
        </w:numPr>
        <w:rPr/>
      </w:pPr>
      <w:bookmarkStart w:id="321" w:name="__RefHeading___Toc345931_3531895371"/>
      <w:bookmarkStart w:id="322" w:name="_Toc118"/>
      <w:bookmarkEnd w:id="321"/>
      <w:r>
        <w:rPr>
          <w:rtl w:val="true"/>
        </w:rPr>
        <w:t>حدیث یوم الانذار</w:t>
      </w:r>
      <w:r>
        <w:rPr>
          <w:rtl w:val="true"/>
        </w:rPr>
        <w:t>:</w:t>
      </w:r>
      <w:bookmarkEnd w:id="322"/>
    </w:p>
    <w:p>
      <w:pPr>
        <w:pStyle w:val="BookText"/>
        <w:rPr/>
      </w:pPr>
      <w:r>
        <w:rPr>
          <w:rFonts w:ascii="IRNazanin" w:hAnsi="IRNazanin" w:eastAsia="IRNazanin"/>
          <w:color w:val="111111"/>
          <w:sz w:val="28"/>
          <w:sz w:val="28"/>
          <w:szCs w:val="28"/>
          <w:rtl w:val="true"/>
          <w:lang w:bidi="fa-IR"/>
        </w:rPr>
        <w:t>بعد از سه سال دعوت مخفیانه، سرانجام خداوند به رسول خویش دستور می دهد که آشکارا مردم را به دین مبین اسلام دعوت نماید و در ابتدای امر نوک پیکان هدایت، متوجه اقوام و خویشان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انذر عشیرتک الاقربین و اخفض جناحک لمن اتبعک من المؤمنین فان عصوک فقل انّی بری مما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نزدیک خود را از عذاب الهی بیم ده، و پر وبال مهر و محبت خود را بر سر افراد با ایمان فروگستر پس اگر با تو از در مخالفت وارد شدند بگو من از کارهای شما بیزارم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bookmarkStart w:id="323" w:name="pg7424_82672"/>
    </w:p>
    <w:p>
      <w:pPr>
        <w:pStyle w:val="BookText"/>
        <w:rPr/>
      </w:pPr>
      <w:bookmarkEnd w:id="323"/>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که تعدادی از شخصیت های بزرگ بنی هاشم را برای صرف ناهار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 مقرر فرامی رسد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بیان وظیفۀ الهی خویش و دعوت آنها به سوی یکتاپرستی، خطاب به آنها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از شما مرا یاری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وصی و خلیفۀ من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میان بهت و حیرت همه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زمان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نداشت اعلام آمادگی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می خواهد که بنشیند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اطاعت امر می نماید،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جمله را تکرار می کند و جز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درخواست ایشان لبیک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اینجریان سه بار تکرار می شود و هر بار تنها این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ایستد و بر جانفشانی خویش در راه خدا ورسولش تاکید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پذیرد و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خویشاوندان و بستگان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برادر و وصی و خلیفۀ من در میان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324" w:name="__RefHeading___Toc345933_3531895371"/>
      <w:bookmarkStart w:id="325" w:name="_Toc119"/>
      <w:bookmarkEnd w:id="324"/>
      <w:r>
        <w:rPr>
          <w:rtl w:val="true"/>
        </w:rPr>
        <w:t>حدیث غدیر خم</w:t>
      </w:r>
      <w:bookmarkEnd w:id="32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خم حدیث صحیح است از جناب رسالت 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کرده اند این حدیث شریف را یکصد کس از صحابه که از جملۀ ایشان عشره اند، یعنی ده کس از صحابه که حدیث بشارت جنت در حق ایشان نقل می کنند</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روزهیجدهم ذی الحجه الحرام،دربیابان غدیرخم ودر </w:t>
      </w:r>
    </w:p>
    <w:p>
      <w:pPr>
        <w:pStyle w:val="BookText"/>
        <w:rPr/>
      </w:pPr>
      <w:r>
        <w:rPr>
          <w:rFonts w:ascii="IRNazanin" w:hAnsi="IRNazanin" w:eastAsia="IRNazanin"/>
          <w:color w:val="111111"/>
          <w:sz w:val="28"/>
          <w:sz w:val="28"/>
          <w:szCs w:val="28"/>
          <w:rtl w:val="true"/>
          <w:lang w:bidi="fa-IR"/>
        </w:rPr>
        <w:t>آخرین حجشان، معروف به حجه الوداع ،امیر المومنین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طبق دستوری که از جانب خداوند نازل شد ، به امامت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بد ین مضمون است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 ما انزل الیک من ربک و ان لم تفعل فما بلغت رسالته والله یعصمک من الناس ان الله لا یهدی القوم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جانب پروردگارت بر تو نازل شده ابلاغ کن؛ واگر نکنی رسالت او را انجام نداده ای،وخدا تو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گروه کافران را هدایت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فضایل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خطاب به مردم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الست اولی بکم من انفسکم، قالوا بلی،قال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دعا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وعاد من عاداه وانصر من نصره و خذل من خذله، یعنی خداوندا دوست بدارکسی که علی را دوست بدارد و دشمن بدار کسی که علی را دشمن بدارد یاری کن کسی که علی را یاری کند و واگذار کسی که علی را واگذارد</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 xml:space="preserve">سپس ، به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 ای برافراشتند 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نشست و مردم همگی با ایشان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روز در تایید این مسئله آیه ذیل را نازل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الیوم اکملت لکم دینکم و اتممت علیکم نعمتی و رضیت لکم الاسلام دینا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 شما را برای شما کامل کردم ونعمت خود را بر شما تمام نمودم و دین اسلام را برای شما پسندیدم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326" w:name="pg7424_82676"/>
    </w:p>
    <w:p>
      <w:pPr>
        <w:pStyle w:val="Heading6"/>
        <w:numPr>
          <w:ilvl w:val="5"/>
          <w:numId w:val="1"/>
        </w:numPr>
        <w:rPr/>
      </w:pPr>
      <w:bookmarkStart w:id="327" w:name="__RefHeading___Toc345935_3531895371"/>
      <w:bookmarkStart w:id="328" w:name="_Toc120"/>
      <w:bookmarkEnd w:id="326"/>
      <w:bookmarkEnd w:id="327"/>
      <w:r>
        <w:rPr>
          <w:rtl w:val="true"/>
        </w:rPr>
        <w:t>روات معتبره از علماء اهل سنت در نقل حدیث غدیر خم</w:t>
      </w:r>
      <w:bookmarkEnd w:id="3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فخرالدین رازی در تفسیر کبیر مفاتیح الغیب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احمد ثعلبی در تفسیر کشف البیان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 الدین سیوطی در تفسیر در المنثور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علی بن احمد واحدی نیشابوری در اسباب النزول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جریر طبری در تفسیر 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ابونعیم اصفهانی در کتاب ما نزل من القرآن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حلیه الاولیاء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اسمعیل بخاری در ص</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تاریخ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بن حجاج نیشابوری در ص</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داود سجستانی در سنن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عیسی ترمذی در سنن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ابن عقده در کتاب الولایه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شافعی دمشقی در تاریخ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ائمه الحدیث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مسند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حامد محمد بن محمد الغزالی در سر العالمین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 البر در استیعاب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طلحه شافعی دمشقی در تاریخ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مغازلی شافعی در 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نورالدین بن صباغ مالکی در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المهمه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مسعود بغوی در مصابیح السنه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ابوالموید موفق بن احمد خطیب خوارزمی در 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مجد الدین بن اثیر محمد بن شیبانی در جامع الاصول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ابو عبد الرحمان احمد بن علی نسائی در خصا ئص العلوی و سنن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بلخی حنفی در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 الدین احمد بن حجر مکی در صواعق 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المنح المکیه – و مخصوصا در ص باب اول صواعق با کمال تعصبی که داشته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حدیث صحیح لامریه فیه و قد اخرجه جماعه کالترمذی و النسائی و احمد و طرقه کثیره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صحیحی است که شکی در صحت آن نیست به تحقیق که روایت نموده اند این حدیث را جماعتی مانند ترفندی و نسائی و احمد و طرق آن بسیار می باشد جدا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یزید حافظ بن ماجه ی قزوینی در سنن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ابو عبدالله محمد بن حاکم نیشابوری در مستدرک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سلیمان بن احمد طبرانی در اوسط</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جزری در اسد الغابه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سبط ابن جوزی در صفحه 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خواص الامه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ابوعمر احمد بن عبدربه در عقد الفرید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سمهودی در جواهر العقدین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 احمد بن عبد الحلیم در منهاج  السنه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 در فتح الباری – و تهذیب التهذیب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محمد بن عمر جارا لله زمخشری در ربیع الابرار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ابوسعید سجستانی در کتاب الدرایه فی حدیث الولایه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 الله بن عبدالله حسکانی در دعاه الهدی الی اداء حق الموالات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رزین بن معاویه العبد ری در جمع بین الصحاح السته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فخر رازی در کتاب 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اجماع نموده اند تمام امت بر این حدیث 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مقبلی در احادیث المتواتره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در تاریخ الخلفاء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 سید علی همدانی در موده القربی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ابوالفتح نظری در خصائص العلوی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خواجه پارسای بخاری در فصل الخطا 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الدین شیرازی در کتاب الاربعین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الرءوف المناوی در فیض القدیر فی شرح جامع الصغیر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یوسف گنجی شافعی در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الطا 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شرف النووی در کتاب تهذ یب الاسماء و اللغا 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محمد حموینی در فرائد السمطین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فضل الله بن روزبهان در ابطال الباطل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الدین محمد بن احمد شربینی در سراج المنیر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الفتح شهرستانی شافعی در ملل و نحل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ابوبکر خطیب بغدادی در تاریخ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ابن عساکر ابوالقاسم دمشقی در تاریخ 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معتزلی در شرح 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الدین سمنانی در عروه الوثقی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در مقدمه تاریخ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علی متقی هندی در کنز العما 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ابوالخیر دمشقی در اسنی المطالب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شریف حنفی جرجانی در شرح مواقف</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الدین نیشابوری در تفسیر غرائب القرآن</w:t>
      </w:r>
      <w:r>
        <w:rPr>
          <w:rFonts w:eastAsia="IRNazanin" w:cs="IRNazanin"/>
          <w:color w:val="111111"/>
          <w:sz w:val="28"/>
          <w:szCs w:val="28"/>
          <w:rtl w:val="true"/>
          <w:lang w:bidi="fa-IR"/>
        </w:rPr>
        <w:t xml:space="preserve">. </w:t>
      </w:r>
      <w:r>
        <w:rPr>
          <w:rStyle w:val="FootnoteAnchor"/>
          <w:rtl w:val="true"/>
        </w:rPr>
        <w:footnoteReference w:id="508"/>
      </w:r>
      <w:bookmarkStart w:id="329" w:name="pg7424_82684"/>
    </w:p>
    <w:p>
      <w:pPr>
        <w:pStyle w:val="Heading6"/>
        <w:numPr>
          <w:ilvl w:val="5"/>
          <w:numId w:val="1"/>
        </w:numPr>
        <w:rPr/>
      </w:pPr>
      <w:bookmarkStart w:id="330" w:name="__RefHeading___Toc345937_3531895371"/>
      <w:bookmarkStart w:id="331" w:name="_Toc121"/>
      <w:bookmarkEnd w:id="329"/>
      <w:bookmarkEnd w:id="330"/>
      <w:r>
        <w:rPr>
          <w:rtl w:val="true"/>
        </w:rPr>
        <w:t>حدیث ثقلین</w:t>
      </w:r>
      <w:bookmarkEnd w:id="331"/>
    </w:p>
    <w:p>
      <w:pPr>
        <w:pStyle w:val="Heading6"/>
        <w:numPr>
          <w:ilvl w:val="5"/>
          <w:numId w:val="1"/>
        </w:numPr>
        <w:rPr/>
      </w:pPr>
      <w:bookmarkStart w:id="332" w:name="__RefHeading___Toc345939_3531895371"/>
      <w:bookmarkStart w:id="333" w:name="_Toc122"/>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ابوذر، مکررا این حدیث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من در میان شما چیزی گزارده ام که اگر بدان چنگ بزنید و از آن دست برندارید هرگز گمراه نمی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 و اهل بیتم</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لازم به ذکر است که در این حدیث،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قرآن وهمراه باهم ، به مردم معرفی شده اند واین بدان معناست که قرآن به تنهایی وبدون شارح ومفسر ونگهبان آن ، کافی نیست ولازم است کسانی که بر آن آگاهند وازظواهر وبواطن آن مطلع اند، در کنار آن باشند تا فرامین الهی بطور صحیح ودرست و بدون انحراف اجرا شود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قرآن توجه کنیم، می بینیم که دو نکتۀ مهم در مورد آن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قرآن نماد پاکی وطهارت است واز هرگونه خطا ولغزش مصون می باشد ودیگر اینکه قرآن ، نماد علم ودانش است ؛علم به گذشته، حال وآینده وبا توجه به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طبق آیۀ قرآن از روی هوی وهوس سخن نمی گوید لذا همردیف قرار دادن اهل بیت با قرآن، گویای اینست که آنها هم ،مانند آن کتاب آسمانی ازطهارت وعلم فراوان برخوردارند وآیۀ 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مهر تائیدی است بر این 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به جز خاندان عصمت وطهارت چه کسانی را دیده ایم که هم دارای پاکی وطهارت محض باشند وهم از علم بی حد وحصر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اسلام و مطالعۀ احوالات خلفاء بعد از پیامبر صلی الله علیه و آله و سلم، به روایت خود تاریخ، شاهدیم که افراد </w:t>
      </w:r>
      <w:bookmarkStart w:id="334" w:name="pg7424_82686"/>
    </w:p>
    <w:p>
      <w:pPr>
        <w:pStyle w:val="BookText"/>
        <w:rPr/>
      </w:pPr>
      <w:bookmarkEnd w:id="334"/>
      <w:r>
        <w:rPr>
          <w:rFonts w:ascii="IRNazanin" w:hAnsi="IRNazanin" w:eastAsia="IRNazanin"/>
          <w:color w:val="111111"/>
          <w:sz w:val="28"/>
          <w:sz w:val="28"/>
          <w:szCs w:val="28"/>
          <w:rtl w:val="true"/>
          <w:lang w:bidi="fa-IR"/>
        </w:rPr>
        <w:t>مذکور به لحاظ نسب،تقوی ودینداری،علم ودانش،انسانیت و مردمداری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پایشان لنگ است ومورد سرزنش واقع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تاریخ وروایت دوست ودشمن، بر عدم صلاحیت ایشان تاکید دارد و هیچکس را نمی بینیم که با ائمۀ معصومین به اندازۀ ذره ای بتواند همسری کند، چه برسد به آن سطح کلان؛ یعنی ادعای خلافت و جانشینی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صحابۀ گرانقدر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دوران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حقیقت در هاله ای از ابهام قرار گرفت، خطاب به مردم می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فتنه هایی پدیدار خواهد شد؛ اگر گرفتارش شدید به کتاب خدا و علی تمسک کنید</w:t>
      </w:r>
      <w:r>
        <w:rPr>
          <w:rFonts w:eastAsia="IRNazanin" w:cs="IRNazanin"/>
          <w:color w:val="111111"/>
          <w:sz w:val="28"/>
          <w:szCs w:val="28"/>
          <w:rtl w:val="true"/>
          <w:lang w:bidi="fa-IR"/>
        </w:rPr>
        <w:t xml:space="preserve">.» </w:t>
      </w:r>
      <w:r>
        <w:rPr>
          <w:rStyle w:val="FootnoteAnchor"/>
          <w:rtl w:val="true"/>
        </w:rPr>
        <w:footnoteReference w:id="510"/>
      </w:r>
    </w:p>
    <w:p>
      <w:pPr>
        <w:pStyle w:val="Heading6"/>
        <w:numPr>
          <w:ilvl w:val="5"/>
          <w:numId w:val="1"/>
        </w:numPr>
        <w:rPr/>
      </w:pPr>
      <w:bookmarkStart w:id="335" w:name="__RefHeading___Toc345941_3531895371"/>
      <w:bookmarkStart w:id="336" w:name="_Toc123"/>
      <w:bookmarkEnd w:id="335"/>
      <w:r>
        <w:rPr>
          <w:rtl w:val="true"/>
        </w:rPr>
        <w:t>حدیث ثقلین در منابع اهل سنت</w:t>
      </w:r>
      <w:bookmarkEnd w:id="336"/>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بن حجاج در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هفتم صحیح و ابی داود در صحیح و ترمذی در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دوم سنن و نسائی در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و امام احمد بن حنبل در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سیم و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و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پنجم مسند وحاکم در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سیم مستدرک و حافظ ابونعیم اصفهانی در 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حلیه الاولیاء وسبط ابن جوزی در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و ابن اثیر جزری در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و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اسد الغابه و حمیدی در جمع بین الصحیحین و رزین در جمع بین الصحاح السته و طبرانی در کبیر و ذهبی در تلخیص مستدرک و ابن عبدربه در عقدالفرید و محمد بن </w:t>
      </w:r>
      <w:bookmarkStart w:id="337" w:name="pg7424_82688"/>
    </w:p>
    <w:p>
      <w:pPr>
        <w:pStyle w:val="BookText"/>
        <w:rPr/>
      </w:pPr>
      <w:bookmarkEnd w:id="337"/>
      <w:r>
        <w:rPr>
          <w:rFonts w:ascii="IRNazanin" w:hAnsi="IRNazanin" w:eastAsia="IRNazanin"/>
          <w:color w:val="111111"/>
          <w:sz w:val="28"/>
          <w:sz w:val="28"/>
          <w:szCs w:val="28"/>
          <w:rtl w:val="true"/>
          <w:lang w:bidi="fa-IR"/>
        </w:rPr>
        <w:t xml:space="preserve">طلحه شافعی در مطالب السئول و خطیب خوارزمی در مناقب و سلیمان بلخی حنفی در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و میر سید علی همدانی در موده دوم از موده القربی و ابن ابی الحدید در شرح نهج البلاغه و شبلنجی در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الابصار و نورالدین بن صباغ مالکی در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المهمه و حموینی در فرائد السمطین و امام ثعلبی در تفسیر کشف البیان و سمعانی و ابن مغازلی شافعی در مناقب و محمد بن یوسف گنجی شافعی در باب اول در بیان صحت خطبۀ غدیر خم و در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الطالب ضمن 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سعد کاتب در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طبقات و فخررازی در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سیم تفسیر ضمن آیۀ اعتصام و ابن کثیر دمشقی در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تفسیر ضمن آیۀ مودت و ابن عبدربه در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عقدالفرید و ابن ابی الحدید در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ششم شرح نهج البلاغه و سلیمان حنفی در صفحات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به عبارات مختلفه و ابن حجر در صفحات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به عبارات مختلفه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ذکر این حدیث پرداخته ااند</w:t>
      </w:r>
      <w:r>
        <w:rPr>
          <w:rFonts w:eastAsia="IRNazanin" w:cs="IRNazanin"/>
          <w:color w:val="111111"/>
          <w:sz w:val="28"/>
          <w:szCs w:val="28"/>
          <w:rtl w:val="true"/>
          <w:lang w:bidi="fa-IR"/>
        </w:rPr>
        <w:t xml:space="preserve">}.» </w:t>
      </w:r>
      <w:r>
        <w:rPr>
          <w:rStyle w:val="FootnoteAnchor"/>
          <w:rtl w:val="true"/>
        </w:rPr>
        <w:footnoteReference w:id="511"/>
      </w:r>
    </w:p>
    <w:p>
      <w:pPr>
        <w:pStyle w:val="Heading6"/>
        <w:numPr>
          <w:ilvl w:val="5"/>
          <w:numId w:val="1"/>
        </w:numPr>
        <w:rPr/>
      </w:pPr>
      <w:bookmarkStart w:id="338" w:name="__RefHeading___Toc345943_3531895371"/>
      <w:bookmarkStart w:id="339" w:name="_Toc124"/>
      <w:bookmarkEnd w:id="338"/>
      <w:r>
        <w:rPr>
          <w:rtl w:val="true"/>
        </w:rPr>
        <w:t>حدیث سفینه</w:t>
      </w:r>
      <w:bookmarkEnd w:id="33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ابوذر، در حالی که حلقۀ در کعبه را گرفته بود، با صدای بلند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نقل می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بیتی کمثل سفینه نوح من توسل بهم نجی ومن تخلف عنهم 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اهل بیتم در میان امتم مثل کشتی نوح </w:t>
      </w:r>
      <w:bookmarkStart w:id="340" w:name="pg7424_82691"/>
    </w:p>
    <w:p>
      <w:pPr>
        <w:pStyle w:val="BookText"/>
        <w:rPr/>
      </w:pPr>
      <w:bookmarkEnd w:id="340"/>
      <w:r>
        <w:rPr>
          <w:rFonts w:ascii="IRNazanin" w:hAnsi="IRNazanin" w:eastAsia="IRNazanin"/>
          <w:color w:val="111111"/>
          <w:sz w:val="28"/>
          <w:sz w:val="28"/>
          <w:szCs w:val="28"/>
          <w:rtl w:val="true"/>
          <w:lang w:bidi="fa-IR"/>
        </w:rPr>
        <w:t>در میان قومش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سوار کشتی شد نجات یافت وهر کس آن را رها کرد غرق شد</w:t>
      </w:r>
      <w:r>
        <w:rPr>
          <w:rFonts w:eastAsia="IRNazanin" w:cs="IRNazanin"/>
          <w:color w:val="111111"/>
          <w:sz w:val="28"/>
          <w:szCs w:val="28"/>
          <w:rtl w:val="true"/>
          <w:lang w:bidi="fa-IR"/>
        </w:rPr>
        <w:t xml:space="preserve">.» </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در صفحه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تاریخش از انس، و بزاز از ابن عباس و ابن زبیر، و ابن جریر و طبرانی از ابی ذر و ابی سعید خدری، و ابونعیم و ابن عبدالبر و محب الدین طبری و گروه بسیار دیگری، این روایت را آورده اند</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 xml:space="preserve">امام شافعی در 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رشفه الصادی در مورد این حدیث اشعاری بدین مضمون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دیدم که مذاهب مردم آنان را به دریاهای گمراهی و نادانی می کشد، به نام خدا بر کشتی های نجاتی که خاندان خاتم پیامبران محمد مصطفی است، سوار شدم و به ریسمان محکم خدا که ولاء آنان است و ما مأمور به چنگ زدن به آنیم چسبیدم</w:t>
      </w:r>
      <w:r>
        <w:rPr>
          <w:rFonts w:eastAsia="IRNazanin" w:cs="IRNazanin"/>
          <w:color w:val="111111"/>
          <w:sz w:val="28"/>
          <w:szCs w:val="28"/>
          <w:rtl w:val="true"/>
          <w:lang w:bidi="fa-IR"/>
        </w:rPr>
        <w:t>.»</w:t>
      </w:r>
      <w:r>
        <w:rPr>
          <w:rStyle w:val="FootnoteAnchor"/>
          <w:rtl w:val="true"/>
        </w:rPr>
        <w:footnoteReference w:id="514"/>
      </w:r>
    </w:p>
    <w:p>
      <w:pPr>
        <w:pStyle w:val="Heading6"/>
        <w:numPr>
          <w:ilvl w:val="5"/>
          <w:numId w:val="1"/>
        </w:numPr>
        <w:rPr/>
      </w:pPr>
      <w:bookmarkStart w:id="341" w:name="__RefHeading___Toc345945_3531895371"/>
      <w:bookmarkStart w:id="342" w:name="_Toc125"/>
      <w:bookmarkEnd w:id="341"/>
      <w:r>
        <w:rPr>
          <w:rtl w:val="true"/>
        </w:rPr>
        <w:t>حدیث کساء</w:t>
      </w:r>
      <w:bookmarkEnd w:id="342"/>
    </w:p>
    <w:p>
      <w:pPr>
        <w:pStyle w:val="Heading6"/>
        <w:numPr>
          <w:ilvl w:val="5"/>
          <w:numId w:val="1"/>
        </w:numPr>
        <w:rPr/>
      </w:pPr>
      <w:bookmarkStart w:id="343" w:name="__RefHeading___Toc345947_3531895371"/>
      <w:bookmarkStart w:id="344" w:name="_Toc126"/>
      <w:bookmarkEnd w:id="343"/>
      <w:r>
        <w:rPr>
          <w:rtl w:val="true"/>
        </w:rPr>
        <w:t>اشاره</w:t>
      </w:r>
      <w:bookmarkEnd w:id="34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خانۀ ام سلمه عبای خود را بر سر مبارک خویش،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اینها اهل بیت منند، پلیدی را از آنان ببر و خوب پاکشان کن</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بعد از دعای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نازل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 این نیست که خدا می خواهد آلودگی را از شما اهل بیت بزداید و شما را کاملا پاکیزه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روایتی را ازپیامبر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بدین مضمون که</w:t>
      </w:r>
      <w:r>
        <w:rPr>
          <w:rFonts w:eastAsia="IRNazanin" w:cs="IRNazanin"/>
          <w:color w:val="111111"/>
          <w:sz w:val="28"/>
          <w:szCs w:val="28"/>
          <w:rtl w:val="true"/>
          <w:lang w:bidi="fa-IR"/>
        </w:rPr>
        <w:t xml:space="preserve">:« </w:t>
      </w:r>
      <w:bookmarkStart w:id="345" w:name="pg7424_82693"/>
    </w:p>
    <w:p>
      <w:pPr>
        <w:pStyle w:val="BookText"/>
        <w:rPr/>
      </w:pPr>
      <w:bookmarkEnd w:id="345"/>
      <w:r>
        <w:rPr>
          <w:rFonts w:ascii="IRNazanin" w:hAnsi="IRNazanin" w:eastAsia="IRNazanin"/>
          <w:color w:val="111111"/>
          <w:sz w:val="28"/>
          <w:sz w:val="28"/>
          <w:szCs w:val="28"/>
          <w:rtl w:val="true"/>
          <w:lang w:bidi="fa-IR"/>
        </w:rPr>
        <w:t xml:space="preserve">این آیه دربارۀ من و برادرم علی ودخترم فاطمه ودوپسرم وجانشینان یکی پس از دیگری نازل شده است که فرزندان من وفرزندان برادرم هستندای سلمان، آیا 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دربارۀ چیزی که از جانب خدا آمده باشد شک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ولادتمان ودر طینتمان تا حضرت آدم پاک هستیم، از هر بدی پاک ومعصوم هستیم</w:t>
      </w:r>
      <w:r>
        <w:rPr>
          <w:rFonts w:eastAsia="IRNazanin" w:cs="IRNazanin"/>
          <w:color w:val="111111"/>
          <w:sz w:val="28"/>
          <w:szCs w:val="28"/>
          <w:rtl w:val="true"/>
          <w:lang w:bidi="fa-IR"/>
        </w:rPr>
        <w:t xml:space="preserve">.» </w:t>
      </w:r>
      <w:r>
        <w:rPr>
          <w:rStyle w:val="FootnoteAnchor"/>
          <w:rtl w:val="true"/>
        </w:rPr>
        <w:footnoteReference w:id="516"/>
      </w:r>
    </w:p>
    <w:p>
      <w:pPr>
        <w:pStyle w:val="Heading6"/>
        <w:numPr>
          <w:ilvl w:val="5"/>
          <w:numId w:val="1"/>
        </w:numPr>
        <w:rPr/>
      </w:pPr>
      <w:bookmarkStart w:id="346" w:name="__RefHeading___Toc345949_3531895371"/>
      <w:bookmarkStart w:id="347" w:name="_Toc127"/>
      <w:bookmarkEnd w:id="346"/>
      <w:r>
        <w:rPr>
          <w:rtl w:val="true"/>
        </w:rPr>
        <w:t>آیه تطهیر در شأن اهل بیت</w:t>
      </w:r>
      <w:r>
        <w:rPr>
          <w:rtl w:val="true"/>
        </w:rPr>
        <w:t>(</w:t>
      </w:r>
      <w:r>
        <w:rPr>
          <w:rtl w:val="true"/>
        </w:rPr>
        <w:t>عَلَيْه السَّلاَمُ</w:t>
      </w:r>
      <w:r>
        <w:rPr>
          <w:rtl w:val="true"/>
        </w:rPr>
        <w:t>)</w:t>
      </w:r>
      <w:bookmarkEnd w:id="347"/>
    </w:p>
    <w:p>
      <w:pPr>
        <w:pStyle w:val="BookText"/>
        <w:rPr/>
      </w:pPr>
      <w:r>
        <w:rPr>
          <w:rFonts w:ascii="IRNazanin" w:hAnsi="IRNazanin" w:eastAsia="IRNazanin"/>
          <w:color w:val="111111"/>
          <w:sz w:val="28"/>
          <w:sz w:val="28"/>
          <w:szCs w:val="28"/>
          <w:rtl w:val="true"/>
          <w:lang w:bidi="fa-IR"/>
        </w:rPr>
        <w:t>در ذیل به تعدادی از منابع اهل سنت اشاره می کنیم که معترفند آیۀ مذکور در شأن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ثعلبی در تفسیرکشف البیان وامام فخررازی در ص</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ششم و جلال الدین سیوطی در ص</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پنجم در المنثوروص</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خصائص الکبری و نیشابوری در جلد سیم تفسیر وامام عبد الرزاق الرسعنی در تفسیر رمز الکنوز وابن حجر عسقلانی در ص</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اصابه وابن عساکر در ص</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تاریخش و امام احمد بن حنبل در ص</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 اول مسند ومحب الدین طبری در ص</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ریاض النضره ومسلم بن حجاج در ص</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ودر ص</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هفتم صحیح ونبهانی در 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الموبد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ومحمدبنیوسف گنجی شافعی در باب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الطالب با نقل شش خبر مسندا وشیخ سلیمان بلخی حنفی در 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از صحیح مسلم وشواهد حاکم از عایشه ام المومنین و ده خبر از ترمذی </w:t>
      </w:r>
      <w:bookmarkStart w:id="348" w:name="pg7424_82695"/>
    </w:p>
    <w:p>
      <w:pPr>
        <w:pStyle w:val="BookText"/>
        <w:rPr/>
      </w:pPr>
      <w:bookmarkEnd w:id="348"/>
      <w:r>
        <w:rPr>
          <w:rFonts w:ascii="IRNazanin" w:hAnsi="IRNazanin" w:eastAsia="IRNazanin"/>
          <w:color w:val="111111"/>
          <w:sz w:val="28"/>
          <w:sz w:val="28"/>
          <w:szCs w:val="28"/>
          <w:rtl w:val="true"/>
          <w:lang w:bidi="fa-IR"/>
        </w:rPr>
        <w:t xml:space="preserve">وحاکم علاء الدوله سمنانی وبیهقی وطبرانی ومحمد بن جریرو احمد بن حنبل و ابن شیبه وابن منذر وابن سعد وحافظ زرندی وحافظ ابن مردویه از ام المومنین ام سلمه وعمر بن ابی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 بن مالک وسعد بن ابی وقاص ووائله بن اسقع وابوسعید خدری نقل می نمایند که این آیۀ تطهیر در شأن پنج تن آل عبا نازل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وسید ابی بکر بن شهاب الدین علوی درص</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رشفه الصادی من بحر فضائل بنی النبی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مطبعه اعلامیه مصر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ازترمذی و ابن جریر وابن منذر وحاکم وابن ابی حاتم وطبرانی واحمد بن حنبل و ابن کثیرومسلم بن حجاج وابن شیبه وسمهودی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اند که این آیۀ شریفه در شأن پنج تن آل عبا 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استدلالا ثابت می کند که تمام ذراری و اهل بیت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صدقه بر آنها حرام است تا قیام قیامت مشمول این آیۀ شریفه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درصحاح بخاری و مسلم و سنن ابی داود و سجستانی و ترمذی و جامع الاصول بالاخره عموم علما و محدثین و مورخین 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اقرار دارند که این آیۀ شریفه در شأن این پنج تن آل عبا نازل گردیده </w:t>
      </w:r>
      <w:r>
        <w:rPr>
          <w:rFonts w:eastAsia="IRNazanin" w:cs="IRNazanin"/>
          <w:color w:val="111111"/>
          <w:sz w:val="28"/>
          <w:szCs w:val="28"/>
          <w:rtl w:val="true"/>
          <w:lang w:bidi="fa-IR"/>
        </w:rPr>
        <w:t>...»</w:t>
      </w:r>
      <w:r>
        <w:rPr>
          <w:rStyle w:val="FootnoteAnchor"/>
          <w:rtl w:val="true"/>
        </w:rPr>
        <w:footnoteReference w:id="517"/>
      </w:r>
    </w:p>
    <w:p>
      <w:pPr>
        <w:pStyle w:val="Heading6"/>
        <w:numPr>
          <w:ilvl w:val="5"/>
          <w:numId w:val="1"/>
        </w:numPr>
        <w:rPr/>
      </w:pPr>
      <w:bookmarkStart w:id="349" w:name="__RefHeading___Toc345951_3531895371"/>
      <w:bookmarkStart w:id="350" w:name="_Toc128"/>
      <w:bookmarkEnd w:id="349"/>
      <w:r>
        <w:rPr>
          <w:rtl w:val="true"/>
        </w:rPr>
        <w:t>حدیث منزلت</w:t>
      </w:r>
      <w:bookmarkEnd w:id="350"/>
    </w:p>
    <w:p>
      <w:pPr>
        <w:pStyle w:val="Heading6"/>
        <w:numPr>
          <w:ilvl w:val="5"/>
          <w:numId w:val="1"/>
        </w:numPr>
        <w:rPr/>
      </w:pPr>
      <w:bookmarkStart w:id="351" w:name="__RefHeading___Toc345953_3531895371"/>
      <w:bookmarkStart w:id="352" w:name="_Toc129"/>
      <w:bookmarkEnd w:id="351"/>
      <w:r>
        <w:rPr>
          <w:rtl w:val="true"/>
        </w:rPr>
        <w:t>اشاره</w:t>
      </w:r>
      <w:bookmarkEnd w:id="35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جنگ تبوک پیش آمد،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آماده کرد تا به جنگ رومیها برود و چون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آمادۀ رفتن شدند،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به عنوان جانشینی در میان خاندان ،فرزندان ، زنان و آنان که بااو به مدینه هجرت کرده بودند، گماشتتند؛ منافقان وقتی ماجرا را فهمیدند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زدند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بی مهری ایشان را در مدینه گماشته و همراه خود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می دانستند که با بودن حضرت در شهر، عملا آنها هیچ اقدامی نمی توانند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چون یاوه سرایی منافقین به گوش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تصمیمگرفتنددروغ آنها را آشکار نماید؛ پس خود را به پیغمبر رسانده و گفته های آنها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به جای خود باز گرد، زیرا مدینه اصلاح نپذیرد جز به بودن من یا تو، زیرا تو جانشین منی در میان خاندان و هجرتگاه و فامیل من، اما ترضی ان تکون منی بمنزله هارون من موسی الا انه لا نبی بعدی، آیا خوشنود نباشی ای علی که تو نسبت به من همانند هارون باشی نسبت به موسی جز اینکه پیغمبری پس از من نیست؟</w:t>
      </w:r>
      <w:r>
        <w:rPr>
          <w:rFonts w:eastAsia="IRNazanin" w:cs="IRNazanin"/>
          <w:color w:val="111111"/>
          <w:sz w:val="28"/>
          <w:szCs w:val="28"/>
          <w:rtl w:val="true"/>
          <w:lang w:bidi="fa-IR"/>
        </w:rPr>
        <w:t xml:space="preserve">» </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واقعه، مردمی را بر بلاد،امارت بخشیده و در خود مدینه افرادی را گمارده بود، و جنگهای کوچک که خود مستقیما شرکت نمی کرد، فرماندهی نصب کرد که نسبت به هیچ کدامشان، جمله ای را که در این واقعه گفت، ایراد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باید گفت این منقبت، تنها از خصوصیات شخص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19"/>
      </w:r>
      <w:bookmarkStart w:id="353" w:name="pg7424_82698"/>
    </w:p>
    <w:p>
      <w:pPr>
        <w:pStyle w:val="Heading6"/>
        <w:numPr>
          <w:ilvl w:val="5"/>
          <w:numId w:val="1"/>
        </w:numPr>
        <w:rPr/>
      </w:pPr>
      <w:bookmarkStart w:id="354" w:name="__RefHeading___Toc345955_3531895371"/>
      <w:bookmarkStart w:id="355" w:name="_Toc130"/>
      <w:bookmarkEnd w:id="353"/>
      <w:bookmarkEnd w:id="354"/>
      <w:r>
        <w:rPr>
          <w:rtl w:val="true"/>
        </w:rPr>
        <w:t>اسناد حدیث منزلت از طرق اهل سنت</w:t>
      </w:r>
      <w:bookmarkEnd w:id="355"/>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بخاری در ص</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سیم از کتاب مغازی در باب غزوه تبوک ودر ص</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بدءالخلق صحیح خود در مناقب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حجاج در ص</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صحیح خودچاپ مصر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فضل الصحابه باب فضائل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احمد بن حنبل در ص</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مسند در وجه تسمیۀ حسنین ودرص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حاشیۀ جز پنجم همان کتاب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ابوعبدالرحمان نسائی از ص</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العلویه هیجده حدیث نقل نموده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سوره ترمذی درجامع خود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حجر عسقلانی در ص</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اصابه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مکی در ص</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محرقه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ابوعبدالله محمد بن عبدالله نیشابوری در ص</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سیم مستدرک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 در ص</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خلفاء</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عبدربه درص</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عقد الفرید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در ص</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استیعاب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کاتب الواقدی در طبقات الکبری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فخررازی در تفسیر مفاتیح الغیب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طبری در تفسیر وتاریخ خود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مومن شبلنجی در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الابصار</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ابوسالم محمد بن طلحه شافعی در 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السئول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علی بن شهاب الدین همدانی در آخرمودت هفتم از موده القربی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علی بن محمد مالکی مکی معروف به ابن صباغ در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المهمه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برهان الدین شافعی در 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سیره الحلبیه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سلیمان بلخی حنفی در باب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ینابیع الموده ومخصوصا در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هیجده خبر از بخاری ومسلم واحمد حنفی در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ینابیع الموده ومخصوصا در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هیجده خبر از بخاری ومسلم واحمد وترمذی وابن ماجه وابن مغازلی وخوارزمی وحموینی نقل نموده است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علی متقی در ص</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ششم کنز العمال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علی خطیب در تاریخ بغداد</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مغازلی شافعی در مناقب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بن احمد خوارزمی در مناقب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جزری علی بن محمد در اسعد الغابه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دمشقی در تاریخ خود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علاءالدوله احمدبن محمد در عروه الوثقی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مبارک بن محمد شیبانی در جامع الاصول فی احادیث الرسول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در تهذیب التهذیب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محاضرات الادباء ودیگران از محققین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شریف را با الفاظ مختلفه از جمع کثیری از اصحاب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اند از قبیل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عمر بن الخطاب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ابی وقاص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بن عبدالله انصاری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خدری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سمره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بن حویرث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 بن عازب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ارقم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ابورافع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ابی اوفی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سریحه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حذیفه بن اسید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مالک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ابوهریره اسلمی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ابوایوب انصاری</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مسیب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ابی ثابت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شرحبیل بن سعد</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اسماءبنت عمیس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 ابی ابکر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بن ابیطالب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بن ابی سفیان وجماعتی دیگر از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انت منی به منزله هرون من </w:t>
      </w:r>
    </w:p>
    <w:p>
      <w:pPr>
        <w:pStyle w:val="BookText"/>
        <w:rPr/>
      </w:pPr>
      <w:r>
        <w:rPr>
          <w:rFonts w:ascii="IRNazanin" w:hAnsi="IRNazanin" w:eastAsia="IRNazanin"/>
          <w:color w:val="111111"/>
          <w:sz w:val="28"/>
          <w:sz w:val="28"/>
          <w:szCs w:val="28"/>
          <w:rtl w:val="true"/>
          <w:lang w:bidi="fa-IR"/>
        </w:rPr>
        <w:t>موسی الا انه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تو نسبت به من به منزلۀ هارونی از موسی مگر اینکه بعد از من پیغمبری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الواعظین شیرازی،</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یوسف گنجی در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الطالب فی مناقب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متفق علی صحته، رواه الائمه الاعلام الحافظ کابی عبدالله البخاری فی صحیحه ومسلم بن حجاج فی صحیحه، وابی داود فی سته وابی عیسی الترمذی فی جامعه و ابی عبد الرحمن النسائی فی سته، وابن ماجه القزوینی فی سته و اتفق الجمیع علی صحته حتی صار ذلک اجماعا منهم وقال الحاکم النیسابوری هذا حدیث دخل فی حد 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است که اتفاق نموده اند بر صحت آن رواه ائمه حدیث از علماء اعلام وحفاظ مانند ابوعبدالله بخاری در صحیح خود ومسلم بن حجاج در صحیح خود وابی داود در سنن وابوعیسی ترمذی در جامع وابوعبدالرحمن نسائی در سنن وابن ماجه قزوینی در سنن اتفاق نموده اند عموما بر صحت این حدیث واین امر مورد اجماع آنها می باشد وحاکم نیشابوری گفته است این حدیثی است که داخل در تواتر می باشد</w:t>
      </w:r>
      <w:r>
        <w:rPr>
          <w:rFonts w:eastAsia="IRNazanin" w:cs="IRNazanin"/>
          <w:color w:val="111111"/>
          <w:sz w:val="28"/>
          <w:szCs w:val="28"/>
          <w:rtl w:val="true"/>
          <w:lang w:bidi="fa-IR"/>
        </w:rPr>
        <w:t>.»</w:t>
      </w:r>
      <w:r>
        <w:rPr>
          <w:rStyle w:val="FootnoteAnchor"/>
          <w:rtl w:val="true"/>
        </w:rPr>
        <w:footnoteReference w:id="520"/>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موارد و نمونه های فراوان دیگر، آنقدر در زمان حضرت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شده بود که یکی از القاب معروف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دوران،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مورد خطاب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اثنا، تنها کسانی چون سلمان ،ابوذر، مقداد،عمار و معدودی چند ،که تشنۀ حق و حقیقت بودند، آن را با گوش دل شنیدند و مانند دری در صدف قلب خود </w:t>
      </w:r>
      <w:bookmarkStart w:id="356" w:name="pg7424_82704"/>
    </w:p>
    <w:p>
      <w:pPr>
        <w:pStyle w:val="BookText"/>
        <w:rPr/>
      </w:pPr>
      <w:bookmarkEnd w:id="356"/>
      <w:r>
        <w:rPr>
          <w:rFonts w:ascii="IRNazanin" w:hAnsi="IRNazanin" w:eastAsia="IRNazanin"/>
          <w:color w:val="111111"/>
          <w:sz w:val="28"/>
          <w:sz w:val="28"/>
          <w:szCs w:val="28"/>
          <w:rtl w:val="true"/>
          <w:lang w:bidi="fa-IR"/>
        </w:rPr>
        <w:t>حفظ کردند و پذیرای آن شدند؛ بیعت کردند و مردانه ماندند ، بی ترس و واهمه از سرانجام این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پاک وجودشان وسیراب شدن از دریای علم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چنان درک و فهمی از ایمان و عمل رساند که تنها راه نجات را در متابعت خواست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بیعت و حمایت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آنها نیز عاشقانه در این راه ماندند و چهره ای شدندهمیشه جاودن در تاریخ</w:t>
      </w:r>
      <w:r>
        <w:rPr>
          <w:rFonts w:eastAsia="IRNazanin" w:cs="IRNazanin"/>
          <w:color w:val="111111"/>
          <w:sz w:val="28"/>
          <w:szCs w:val="28"/>
          <w:rtl w:val="true"/>
          <w:lang w:bidi="fa-IR"/>
        </w:rPr>
        <w:t>.</w:t>
      </w:r>
    </w:p>
    <w:p>
      <w:pPr>
        <w:pStyle w:val="Heading5"/>
        <w:numPr>
          <w:ilvl w:val="4"/>
          <w:numId w:val="1"/>
        </w:numPr>
        <w:rPr/>
      </w:pPr>
      <w:bookmarkStart w:id="357" w:name="__RefHeading___Toc345957_3531895371"/>
      <w:bookmarkStart w:id="358" w:name="_Toc131"/>
      <w:bookmarkEnd w:id="357"/>
      <w:r>
        <w:rPr>
          <w:rtl w:val="true"/>
        </w:rPr>
        <w:t>ویژگی های برتر امام علی</w:t>
      </w:r>
      <w:r>
        <w:rPr>
          <w:rtl w:val="true"/>
        </w:rPr>
        <w:t>(</w:t>
      </w:r>
      <w:r>
        <w:rPr>
          <w:rtl w:val="true"/>
        </w:rPr>
        <w:t>عَلَيْه السَّلاَمُ</w:t>
      </w:r>
      <w:r>
        <w:rPr>
          <w:rtl w:val="true"/>
        </w:rPr>
        <w:t>)</w:t>
      </w:r>
      <w:bookmarkEnd w:id="358"/>
    </w:p>
    <w:p>
      <w:pPr>
        <w:pStyle w:val="BookText"/>
        <w:rPr/>
      </w:pPr>
      <w:r>
        <w:rPr>
          <w:rFonts w:ascii="IRNazanin" w:hAnsi="IRNazanin" w:eastAsia="IRNazanin"/>
          <w:color w:val="111111"/>
          <w:sz w:val="28"/>
          <w:sz w:val="28"/>
          <w:szCs w:val="28"/>
          <w:rtl w:val="true"/>
          <w:lang w:bidi="fa-IR"/>
        </w:rPr>
        <w:t>یکی از دلائل مهم در جذب ارکان اربعه نسبت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و بزرگواریهای بی حد و حصر حضرت نسبت به سایرین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فضائلی که ذکرشان نیازمند مجموعه ای جداگانه است لذا در اینجا به تعداد معدودی از آنها پرداخته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وجودی سرشار از علم،زهد، عدل، شفقت، شجاعت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دریای بی کران علم ایشان باید به حدیث معروف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شهر علم و دانشم، و علی درب آن شهر است، پس هر 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باید آن را از علی فرا گیرد</w:t>
      </w:r>
      <w:r>
        <w:rPr>
          <w:rFonts w:eastAsia="IRNazanin" w:cs="IRNazanin"/>
          <w:color w:val="111111"/>
          <w:sz w:val="28"/>
          <w:szCs w:val="28"/>
          <w:rtl w:val="true"/>
          <w:lang w:bidi="fa-IR"/>
        </w:rPr>
        <w:t xml:space="preserve">.» </w:t>
      </w:r>
      <w:r>
        <w:rPr>
          <w:rStyle w:val="FootnoteAnchor"/>
          <w:rtl w:val="true"/>
        </w:rPr>
        <w:footnoteReference w:id="521"/>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روایت می کند که مردی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جملۀ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بپرسید از من هرچه که خواهید و چیزی از من نپرسید جز آن که شما را از آن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مطلب این است که هیچکس </w:t>
      </w:r>
    </w:p>
    <w:p>
      <w:pPr>
        <w:pStyle w:val="BookText"/>
        <w:rPr/>
      </w:pPr>
      <w:r>
        <w:rPr>
          <w:rFonts w:ascii="IRNazanin" w:hAnsi="IRNazanin" w:eastAsia="IRNazanin"/>
          <w:color w:val="111111"/>
          <w:sz w:val="28"/>
          <w:sz w:val="28"/>
          <w:szCs w:val="28"/>
          <w:rtl w:val="true"/>
          <w:lang w:bidi="fa-IR"/>
        </w:rPr>
        <w:t>علمی ندارد جز آن که از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آمده، هرجا خواهند بروند،به خدا سوگند، که علم حق و درست نیست جز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اشاره به خانه خود کرد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و یا اعترافات خلیفۀ دوم به جایگاه علمی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جملات ذیل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بن ابی طالب نبود، پسر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پناه می برم که در میان مردمی زندگی کنم که تو ای اباالحسن در میان آنها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داناتر است که فرمان و رسالت خود را در کجا قرار داده و به دست چه کسی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برای من مشکلی نفرست مگر این که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من باشد</w:t>
      </w:r>
      <w:r>
        <w:rPr>
          <w:rFonts w:eastAsia="IRNazanin" w:cs="IRNazanin"/>
          <w:color w:val="111111"/>
          <w:sz w:val="28"/>
          <w:szCs w:val="28"/>
          <w:rtl w:val="true"/>
          <w:lang w:bidi="fa-IR"/>
        </w:rPr>
        <w:t xml:space="preserve">.» </w:t>
      </w:r>
      <w:r>
        <w:rPr>
          <w:rStyle w:val="FootnoteAnchor"/>
          <w:rtl w:val="true"/>
        </w:rPr>
        <w:footnoteReference w:id="523"/>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زهد و تقوای حضرت تاریخ اینگونه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معاویه از ضرار بن ضمرة نهشلی خواست تا امام علی علیه السلامرا توصیف کند و او جمله ای را از امام علیه السلامنقل کرد بدین مضمون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دنیا آیا به سراغ من می آئی و می خواهی مرا مشتاق خود سازی؟ 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نیازی به توندارم و سه طلاقه ات کرده ام که رجوعی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از دوری سفر و کمی توشه و سختی راه</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رسول خداصلی الله علیه و آله و سلمدر شان ایمان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همۀآسمانها و زمین را در یک کفۀ ترازو و ایمان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کفه ای دیگر بگذارند کفۀ ایمان علی بیشتر سنگینی خواهد کرد</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همچنین انس بن مالک گفت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درود فرستادند فرشتگان بر من و بر علی هفت سال،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هفت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آسمان بالا نرفت شهادتی به یگانگی خدا و رسالت محمدجز از من و 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به خدا و به من و به این دین جز علی ایمان نیاورده بود</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دربارۀ عدل ایشان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میثم را دید خرماها را دسته بندی می کند و می فروشد به او پرخاش کرد که چرا بندگان خدا رادسته بندی می کنی –خرماها را درهم و مخلوط کن و بفروش</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بیان عدل خویش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و نشانۀ ایمان را در میان شما نصب نمودم و شما را بر حدود و مراتب حلال و حرام واقف ساختم، و از عدل و دادگری خود لباس عافیت را بر شماپوشانیدم، و با گفتار و کردار خویش معروف را گسترانیدم و اخلاق پسندیدۀ خود را برای شما آشکار کردم</w:t>
      </w:r>
      <w:r>
        <w:rPr>
          <w:rFonts w:eastAsia="IRNazanin" w:cs="IRNazanin"/>
          <w:color w:val="111111"/>
          <w:sz w:val="28"/>
          <w:szCs w:val="28"/>
          <w:rtl w:val="true"/>
          <w:lang w:bidi="fa-IR"/>
        </w:rPr>
        <w:t xml:space="preserve">.» </w:t>
      </w:r>
      <w:r>
        <w:rPr>
          <w:rStyle w:val="FootnoteAnchor"/>
          <w:rtl w:val="true"/>
        </w:rPr>
        <w:footnoteReference w:id="528"/>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تصدیق معاویه اگر یک انبار کاه و یک انبار زر می داشت انبار زر را زودتر تمام می کرد تا انبار کاه و همه را به مستحقان می داد</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از دیگر ابعاد وجودی حضرت که نقش مهم و اثرگذاری در بقای اسلام، همپای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w:t>
      </w:r>
    </w:p>
    <w:p>
      <w:pPr>
        <w:pStyle w:val="BookText"/>
        <w:rPr/>
      </w:pPr>
      <w:r>
        <w:rPr>
          <w:rFonts w:ascii="IRNazanin" w:hAnsi="IRNazanin" w:eastAsia="IRNazanin"/>
          <w:color w:val="111111"/>
          <w:sz w:val="28"/>
          <w:sz w:val="28"/>
          <w:szCs w:val="28"/>
          <w:rtl w:val="true"/>
          <w:lang w:bidi="fa-IR"/>
        </w:rPr>
        <w:t>شجاعت و رزم آوری ایشان در صحنه های مختلف مقابلۀ با کفر و باطل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بعد وجودی خویش چنان صحنه هایی در تاریخ پدید آورد که شجاعت را در مقابل خویش به کرنش درآورد و دوست و دشمن را وادار به اعتراف این جنبۀ وجودی خویش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کشته شدگان جنگ بدر به دست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 کشته شدگانی که نام آنها برده شده چهل و نه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عده، کسانی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کشته و یا در قتل آنها شرکت داشته است، بیست و دو نفرند</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در مورد کشته شدگان جنگ احد آمده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کفار قریش که روز احد به قتل آمدند بیست و دو مرد بودند و بیشتر ایشان که به قتل آمدند حمزه و علی ایشان را کشته بودند</w:t>
      </w:r>
      <w:r>
        <w:rPr>
          <w:rFonts w:eastAsia="IRNazanin" w:cs="IRNazanin"/>
          <w:color w:val="111111"/>
          <w:sz w:val="28"/>
          <w:szCs w:val="28"/>
          <w:rtl w:val="true"/>
          <w:lang w:bidi="fa-IR"/>
        </w:rPr>
        <w:t>.»</w:t>
      </w:r>
      <w:r>
        <w:rPr>
          <w:rStyle w:val="FootnoteAnchor"/>
          <w:rtl w:val="true"/>
        </w:rPr>
        <w:footnoteReference w:id="531"/>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نبرد و جنگ، دیدگاه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دیگاه معنوی و الهی است، نه فقط جنگیدن به خاطر کسب غنائم و گسترده کردن اراضی، بلکه جنگیدن برای بدست آوردن رضای خدا و اجرای قوانین الهی، با ثبات قدم و استواری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شجاعانه می جنگد، شجاعت توام با علم و آگاهی از اسرار و رموز جنگ، و رزمنده است اما نه فقط به عنوان کسی که خوب می جنگد بلکه رزمنده ای است با بصیرت و عالم به امور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 ای است متقی که بواسطۀ ایمان و تقوایش دست حمایت الهی را به همراه خویش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بصیرتها و اندیشه های روشن و حساب شدۀ خود را بر شمشیرهای خود حمل </w:t>
      </w:r>
      <w:bookmarkStart w:id="359" w:name="pg7424_82713"/>
    </w:p>
    <w:p>
      <w:pPr>
        <w:pStyle w:val="BookText"/>
        <w:rPr/>
      </w:pPr>
      <w:bookmarkEnd w:id="359"/>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نمونه های ذکر شده مشتی است از خروار که به همین تعداد بسنده می شود</w:t>
      </w:r>
      <w:r>
        <w:rPr>
          <w:rFonts w:eastAsia="IRNazanin" w:cs="IRNazanin"/>
          <w:color w:val="111111"/>
          <w:sz w:val="28"/>
          <w:szCs w:val="28"/>
          <w:rtl w:val="true"/>
          <w:lang w:bidi="fa-IR"/>
        </w:rPr>
        <w:t>.</w:t>
      </w:r>
    </w:p>
    <w:p>
      <w:pPr>
        <w:pStyle w:val="Heading5"/>
        <w:numPr>
          <w:ilvl w:val="4"/>
          <w:numId w:val="1"/>
        </w:numPr>
        <w:rPr/>
      </w:pPr>
      <w:bookmarkStart w:id="360" w:name="__RefHeading___Toc345959_3531895371"/>
      <w:bookmarkStart w:id="361" w:name="_Toc132"/>
      <w:bookmarkEnd w:id="360"/>
      <w:r>
        <w:rPr>
          <w:rtl w:val="true"/>
        </w:rPr>
        <w:t>اعتراض حضرت زهرا</w:t>
      </w:r>
      <w:r>
        <w:rPr>
          <w:rtl w:val="true"/>
        </w:rPr>
        <w:t>(</w:t>
      </w:r>
      <w:r>
        <w:rPr>
          <w:rtl w:val="true"/>
        </w:rPr>
        <w:t>عَلَيْهَا السَّلاَمُ</w:t>
      </w:r>
      <w:r>
        <w:rPr>
          <w:rtl w:val="true"/>
        </w:rPr>
        <w:t xml:space="preserve">) </w:t>
      </w:r>
      <w:r>
        <w:rPr>
          <w:rtl w:val="true"/>
        </w:rPr>
        <w:t>به جریان سقیفه</w:t>
      </w:r>
      <w:bookmarkEnd w:id="361"/>
    </w:p>
    <w:p>
      <w:pPr>
        <w:pStyle w:val="BookText"/>
        <w:rPr/>
      </w:pPr>
      <w:r>
        <w:rPr>
          <w:rFonts w:ascii="IRNazanin" w:hAnsi="IRNazanin" w:eastAsia="IRNazanin"/>
          <w:color w:val="111111"/>
          <w:sz w:val="28"/>
          <w:sz w:val="28"/>
          <w:szCs w:val="28"/>
          <w:rtl w:val="true"/>
          <w:lang w:bidi="fa-IR"/>
        </w:rPr>
        <w:t>موضع گیری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جریان سقیفه و غصب حکومت توسط خلیفۀ اول و همراهانش باعث شد که عده ای از صحابه مانند سلمان،مقداد،ابوذر، عمار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تشخیص حق از باطل به معیارهای صحیح و درست نائل آیند و در تصمیم گیری صحیح که همان دفاع و یاری از ولایت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ثابت قدم و پایدار بمانند و دیگران را نیز به این سمت و سو دعوت</w:t>
      </w:r>
    </w:p>
    <w:p>
      <w:pPr>
        <w:pStyle w:val="BookText"/>
        <w:rPr/>
      </w:pP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فاطمه سلام الله علیهادختر گرامی و والا مقام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نزد حضرت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درگاه الهی از مقام و جایگاهی والا و ارزشمند برخوردار بود و این مسئله ای بود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به آن اشاره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بیان شان و مقام حضرت زهرا</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ذکر حدیثی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خطاب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سرور زنان عالم و بانوی زنان این امت و مهتر زنان مؤمن باشی؟</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در اینجا لازم است به چند نمونه از اعتراضها و مخالفتهای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جریان سقیفه اشاره کرد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این که با ابوبکر به عنوان خلیفه بیعت شد شب هنگام حضرت علیعلیه السلام حضرت زهرا</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سوار چهارپایی نمود و دست دو پسرش امام حسن </w:t>
      </w:r>
      <w:bookmarkStart w:id="362" w:name="pg7424_82715"/>
    </w:p>
    <w:p>
      <w:pPr>
        <w:pStyle w:val="BookText"/>
        <w:rPr/>
      </w:pPr>
      <w:bookmarkEnd w:id="3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هیچ یک از اهل بدر از مهاجرین و انصار باقی نگذاشت مگر آن که به خانه هایشان آمد و حق خود را بر ایشان یادآور شد و آنان را برای یاری خویش فراخواند</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فراموش کردید گفتار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غدیر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آن جناب را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منی بمنزلة هارون من موسی؟</w:t>
      </w:r>
      <w:r>
        <w:rPr>
          <w:rFonts w:eastAsia="IRNazanin" w:cs="IRNazanin"/>
          <w:color w:val="111111"/>
          <w:sz w:val="28"/>
          <w:szCs w:val="28"/>
          <w:rtl w:val="true"/>
          <w:lang w:bidi="fa-IR"/>
        </w:rPr>
        <w:t>»</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زمانی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بیماری افتاده بود و ابوبکر و عمر جهت ملاقات ایشان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شنیدید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پارۀ تن من است، هر کس او را اذیت کند مرا اذیت کرده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دستها را به سوی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دو مرا اذیت کردند من شکایت این دو را به پیشگاه تو و پیامبرت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قسم،هرگز از شما راضی نمی شوم تا پدرم پیامبررا ملاقات کنم و آنچه شما انجام دادید به او خبر دهم،تا دربارۀ شما حکم کند</w:t>
      </w:r>
      <w:r>
        <w:rPr>
          <w:rFonts w:eastAsia="IRNazanin" w:cs="IRNazanin"/>
          <w:color w:val="111111"/>
          <w:sz w:val="28"/>
          <w:szCs w:val="28"/>
          <w:rtl w:val="true"/>
          <w:lang w:bidi="fa-IR"/>
        </w:rPr>
        <w:t xml:space="preserve">.» </w:t>
      </w:r>
      <w:r>
        <w:rPr>
          <w:rStyle w:val="FootnoteAnchor"/>
          <w:rtl w:val="true"/>
        </w:rPr>
        <w:footnoteReference w:id="536"/>
      </w:r>
    </w:p>
    <w:p>
      <w:pPr>
        <w:pStyle w:val="Heading5"/>
        <w:numPr>
          <w:ilvl w:val="4"/>
          <w:numId w:val="1"/>
        </w:numPr>
        <w:rPr/>
      </w:pPr>
      <w:bookmarkStart w:id="363" w:name="__RefHeading___Toc345961_3531895371"/>
      <w:bookmarkStart w:id="364" w:name="_Toc133"/>
      <w:bookmarkEnd w:id="363"/>
      <w:r>
        <w:rPr>
          <w:rtl w:val="true"/>
        </w:rPr>
        <w:t>انحراف خلفا از نقشۀ راه پیامبر</w:t>
      </w:r>
      <w:r>
        <w:rPr>
          <w:rtl w:val="true"/>
        </w:rPr>
        <w:t>(</w:t>
      </w:r>
      <w:r>
        <w:rPr>
          <w:rtl w:val="true"/>
        </w:rPr>
        <w:t>صَلَّى اَللَّهُ عَلَيْهِ وَ آلِهِ</w:t>
      </w:r>
      <w:r>
        <w:rPr>
          <w:rtl w:val="true"/>
        </w:rPr>
        <w:t>)</w:t>
      </w:r>
      <w:bookmarkEnd w:id="36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عواملی که این چهار صحابه بزرگوار را بر حمایت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و تشویق می کرد برخی اعمال انحرافی و خلاف شئونات دینی و اسلامی خلفا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آنجائی که نبی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الگو و سرمشق ارائه شده از جانب خدا برای مردمان است لذا برخلاف سیرۀ نبوی فکر کردن و عمل کردن مقبول طبع برخی از صحابه مثل سلمان، مقداد، ابوذر، عمار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نمی گرفت گرچه برخی از صحابه نیز با چشم پوشی کردن از واقعیت امر به خاطر بیشتر بهره بردن از دنیا با این جریان انحرافی همراهی می کردند اما این مسئله برای آنان که تشنۀ حقیقت بودند قابل اغماض نبود بنابراین همین کجرویها دلیلی شدندبرای ایستادگی و استقامت آنها در دفاع از حریم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ذکر چند نمونه لازم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جعل حدیث برای اثبات خویش و رد طرف مقابل یکی از شیوه های منفی و انحرافی بود که خلیفۀ اول آن را در جریان حکومت اسلامی باب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 هستیم که خداوند ما را انتخاب کرده و ما را بزرگوار داشته و آخرت را برای ما بر دنیا ترجیح داده است و خداوند برای ما اهل بیت نبوت و خلافت را جمع نخواهد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این ادعا اشاره به آیۀ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نساء نمودند که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 یحسدون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 عظیما، آیا بر مردم حسد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حکومت بزرگ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یعنی نبوت و حکمت یعنی خلافت و ما آل ابراهیم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رواج تبعیض نژادی در جامعۀ اسلامی که این خود زمینه ای شد برای تفرقه و جدایی امت اسلامی برخلاف برابری و برادری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داشت میان </w:t>
      </w:r>
    </w:p>
    <w:p>
      <w:pPr>
        <w:pStyle w:val="BookText"/>
        <w:rPr/>
      </w:pPr>
      <w:r>
        <w:rPr>
          <w:rFonts w:ascii="IRNazanin" w:hAnsi="IRNazanin" w:eastAsia="IRNazanin"/>
          <w:color w:val="111111"/>
          <w:sz w:val="28"/>
          <w:sz w:val="28"/>
          <w:szCs w:val="28"/>
          <w:rtl w:val="true"/>
          <w:lang w:bidi="fa-IR"/>
        </w:rPr>
        <w:t>افراد جامعه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برای عرب زشت می دانست که بعضی از آنها بردۀ بعضی دیگر باشند در حالی که سرزمین های عجم زیادی فتح کرده بودند و می توانستند از آنها برای بردگی استفاده کنند</w:t>
      </w:r>
      <w:r>
        <w:rPr>
          <w:rFonts w:eastAsia="IRNazanin" w:cs="IRNazanin"/>
          <w:color w:val="111111"/>
          <w:sz w:val="28"/>
          <w:szCs w:val="28"/>
          <w:rtl w:val="true"/>
          <w:lang w:bidi="fa-IR"/>
        </w:rPr>
        <w:t xml:space="preserve">.» </w:t>
      </w:r>
      <w:r>
        <w:rPr>
          <w:rStyle w:val="FootnoteAnchor"/>
          <w:rtl w:val="true"/>
        </w:rPr>
        <w:footnoteReference w:id="537"/>
      </w:r>
      <w:r>
        <w:rPr>
          <w:rFonts w:ascii="Amiri" w:hAnsi="Amiri" w:eastAsia="Amiri" w:cs="Amiri"/>
          <w:color w:val="111111"/>
          <w:sz w:val="28"/>
          <w:sz w:val="28"/>
          <w:szCs w:val="28"/>
          <w:rtl w:val="true"/>
          <w:lang w:bidi="ar-SA"/>
        </w:rPr>
        <w:t xml:space="preserve">و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انتقال مقام ابراهیم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محل آن در جاهلیت</w:t>
      </w:r>
      <w:r>
        <w:rPr>
          <w:rFonts w:eastAsia="Amiri" w:cs="Amiri" w:ascii="Amiri" w:hAnsi="Amiri"/>
          <w:color w:val="111111"/>
          <w:sz w:val="28"/>
          <w:szCs w:val="28"/>
          <w:rtl w:val="true"/>
          <w:lang w:bidi="ar-SA"/>
        </w:rPr>
        <w:t>».</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پیمانۀ صاع و مُد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 و مُد دو پیمانۀ اندازه گیری در کیل است که صاع واحد بزرگ و مُد واحد کوچک است از آنجا که اندازۀ این دو پیمانه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 باشد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دقیق آن را تعیین فرمودند ولی عمر مقدار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داد و آن را زیادتر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حبس خمس </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و موارد فراوان دیگر</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خلیفۀ سوم حیف و میل اموال بیت المال و عدمرعایت عدالت و انصاف در حق مردم و گسترش ظلم و فساد در سرزمین های اسلامی از نکات مهم و قابل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فرمودند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اولاد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که خویشاوندان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همدست شدند، مال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خوردند مانند خوردن شتر با میل تمام گیاه بهار را</w:t>
      </w:r>
      <w:r>
        <w:rPr>
          <w:rFonts w:eastAsia="IRNazanin" w:cs="IRNazanin"/>
          <w:color w:val="111111"/>
          <w:sz w:val="28"/>
          <w:szCs w:val="28"/>
          <w:rtl w:val="true"/>
          <w:lang w:bidi="fa-IR"/>
        </w:rPr>
        <w:t>.»</w:t>
      </w:r>
      <w:r>
        <w:rPr>
          <w:rStyle w:val="FootnoteAnchor"/>
          <w:rtl w:val="true"/>
        </w:rPr>
        <w:footnoteReference w:id="540"/>
      </w:r>
      <w:bookmarkStart w:id="365" w:name="pg7424_82721"/>
    </w:p>
    <w:p>
      <w:pPr>
        <w:pStyle w:val="Heading3"/>
        <w:numPr>
          <w:ilvl w:val="2"/>
          <w:numId w:val="1"/>
        </w:numPr>
        <w:rPr/>
      </w:pPr>
      <w:bookmarkStart w:id="366" w:name="__RefHeading___Toc345963_3531895371"/>
      <w:bookmarkStart w:id="367" w:name="_Toc134"/>
      <w:bookmarkEnd w:id="365"/>
      <w:bookmarkEnd w:id="366"/>
      <w:r>
        <w:rPr>
          <w:rtl w:val="true"/>
        </w:rPr>
        <w:t>نتیجه گیری</w:t>
      </w:r>
      <w:bookmarkEnd w:id="367"/>
    </w:p>
    <w:p>
      <w:pPr>
        <w:pStyle w:val="BookText"/>
        <w:rPr/>
      </w:pPr>
      <w:r>
        <w:rPr>
          <w:rFonts w:ascii="IRNazanin" w:hAnsi="IRNazanin" w:eastAsia="IRNazanin"/>
          <w:color w:val="111111"/>
          <w:sz w:val="28"/>
          <w:sz w:val="28"/>
          <w:szCs w:val="28"/>
          <w:rtl w:val="true"/>
          <w:lang w:bidi="fa-IR"/>
        </w:rPr>
        <w:t>گرچه داشتن عنوان شیعه و پیرو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مصادف بود با از دست دادن جان و 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هواداران حقیقت و مدافعان ولایت، مشتاقانه این خطر را به جان می خریدند و آن را پاسبانی می کردند و کلام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صحرای غدیر خم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فهذا 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به نسل، در میان خود زنده نگه داشته و آن را به انسانهای حقیقت طلب دیگر هم منتقل کردند و در میان شیعیان،آنهایی که توانستند چهار رکن جامعۀ شیعی را تشکیل دهند و پایه را از بیخ و بن محکم و استوار پی ریزی کنند و بهشت را ، طبق گفتۀ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مشتاق خویش گردانند، تنها سلمان بود و مقداد و ابوذر و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ندای الهی را لبیک گفته و به خواست خداوند ، مبنی بر وصایت و جانشینی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احترام گذاشته و سر تسلیم و تعظیم به درگاه الهی فرود آورده و نفس و خواهشهای نفسانی را به کرنش واداشتند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جامعۀ آن روز، اقلیتی بودند در برابر اکثریت مخالف و منحرف، اما این حزب خداست که همیشه پیروز است؛ بی باک و شجاع و با اراده ای مبتنی بر شعور و معرفت به حقیقت، خواست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 خود را، بر دیگران غلبه دادند و تلاش اکثریت را،برای یکدست نشان دادن جامعه و عدم مخالفت در آن، به ناکامی کشاندند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مقداد، ابوذر و عمار، الگویی هستند برای کسانی که به قدرت انسان </w:t>
      </w:r>
    </w:p>
    <w:p>
      <w:pPr>
        <w:pStyle w:val="BookText"/>
        <w:rPr/>
      </w:pPr>
      <w:r>
        <w:rPr>
          <w:rFonts w:ascii="IRNazanin" w:hAnsi="IRNazanin" w:eastAsia="IRNazanin"/>
          <w:color w:val="111111"/>
          <w:sz w:val="28"/>
          <w:sz w:val="28"/>
          <w:szCs w:val="28"/>
          <w:rtl w:val="true"/>
          <w:lang w:bidi="fa-IR"/>
        </w:rPr>
        <w:t>و نقش آفرینی وی باور ندارند؛الگویی ، دربرابر آنان که دچار ضعف اراده و آشفتگی درونی شده ، محیط را بر خویش مسلط می دیدند و نه خود را بر محیط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آنها که ترس از بیان حق داشتند در برابر مخالفت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که حق و حقیقت را خواب و خیالی بیش نمی دیدند و نیروهای شر را غالب می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به این چهار صحابۀ شریف، در دوران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طعم تلخ روزگار را چشاندند، اما مردانه و مصرانه ماندند و پروانه وار به گرد مولایشان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سوختند تا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حق است و حق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هر سو بچرخد حق همانجاست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تاریخی را رقم زدند با عنوان تاریخ تشیع ، که در تعریف آن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تشیع ،یعنی تاریخ شهادت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پاک بودن و پاک زیستن و دور بودن از ناپاکی های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تشیع، یعنی تاریخ مجازات شیعه به خاطر حب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تشیع، یعنی تاریخ مظلومیت ها و محرومیت ها، تاریخ رعب ها و وحشتها، تاریخ فرارها و گریزها،تاریخ اشکها و سوزها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تشیع، یعنی تاریخ صبر و استقامت و پایداری،تاریخ اسطوره ها، تاریخ رشادتها و دلاوریها و تاریخ سراسر غم و اندوه و تنها ردپای حق بر روی کرۀ خاکی و آیینۀ خواست الهی در میان مردم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تشیع با تمام فرازها و فرودها،پستی ها و بلندیها یی که در طول اعصار و زمانها سپری کرده ماندگاری و بقاء خود را مدیون تلاشها،مجاهدتها واطلاع رسانیهای این چهار صحابۀ بزرگوار و امثال ایشان می داند که توانسته اند معرفت به امام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مظلوم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دیگران منتقل نمایند و این است نتیجۀ اعتقاد و رادمردی آنان</w:t>
      </w:r>
      <w:r>
        <w:rPr>
          <w:rFonts w:eastAsia="IRNazanin" w:cs="IRNazanin"/>
          <w:color w:val="111111"/>
          <w:sz w:val="28"/>
          <w:szCs w:val="28"/>
          <w:rtl w:val="true"/>
          <w:lang w:bidi="fa-IR"/>
        </w:rPr>
        <w:t xml:space="preserve">. </w:t>
      </w:r>
      <w:bookmarkStart w:id="368" w:name="pg7424_82727"/>
    </w:p>
    <w:p>
      <w:pPr>
        <w:pStyle w:val="Heading2"/>
        <w:numPr>
          <w:ilvl w:val="1"/>
          <w:numId w:val="1"/>
        </w:numPr>
        <w:rPr/>
      </w:pPr>
      <w:bookmarkStart w:id="369" w:name="__RefHeading___Toc345965_3531895371"/>
      <w:bookmarkStart w:id="370" w:name="_Toc135"/>
      <w:bookmarkEnd w:id="368"/>
      <w:bookmarkEnd w:id="369"/>
      <w:r>
        <w:rPr>
          <w:rtl w:val="true"/>
        </w:rPr>
        <w:t xml:space="preserve">فهرست منابع و مآخذ </w:t>
      </w:r>
      <w:r>
        <w:rPr>
          <w:rtl w:val="true"/>
        </w:rPr>
        <w:t>:</w:t>
      </w:r>
      <w:bookmarkEnd w:id="3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نهج البلاغه، ترجمه و شرح به قلم حاج سید علی نقی فیض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اثیر،عزالدین علی ابی کرم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،ترجمه ابوالقاسم حالت و عباس خلیلی، مؤسسه مطبوعاتی علمی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الحدید،عبدالحمید،</w:t>
      </w:r>
      <w:r>
        <w:rPr>
          <w:rFonts w:eastAsia="IRNazanin" w:cs="IRNazanin"/>
          <w:color w:val="111111"/>
          <w:sz w:val="28"/>
          <w:szCs w:val="28"/>
          <w:rtl w:val="true"/>
          <w:lang w:bidi="fa-IR"/>
        </w:rPr>
        <w:t>(</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نهج البلاغه، تحقیق محمد ابوالفضل ابراهیم، دار 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اعثم کوفی،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 ترجمه محمد بن احمد مستوفی هروی، تحقیق غلامرضا طباطبایی مجد، انتشارات و آموزش انقلاب اسلامی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بطریق،یحیی بن حسن،</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العمده، تحقیق جامعه مدرسین، جامعه 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الجوزی، ابوالفرج عبد الرحمن بن علی بن محمد،</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،المنتظم فی تاریخ ملوک و الامم،به کوشش محمد عبدالقادر عطا و مصطفی عبدالقادر و نعیم زرزور،طبع الاولی، دار الکتب العلمیه،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خلدون،عبدالرحمن،</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خلدون،ترجمه محمد پروین گنابادی،چاپ هشتم، انتشارات علمی و فرهنگی،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عبدالبر،ابوعمریوسف بن عبدالله بن محمد،</w:t>
      </w:r>
      <w:r>
        <w:rPr>
          <w:rFonts w:eastAsia="IRNazanin" w:cs="IRNazanin"/>
          <w:color w:val="111111"/>
          <w:sz w:val="28"/>
          <w:szCs w:val="28"/>
          <w:rtl w:val="true"/>
          <w:lang w:bidi="fa-IR"/>
        </w:rPr>
        <w:t>(</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 فی معرفة الاصحاب، تحقیق علی محمد البجاوی،طبع الاولی، دارالجیل، بیروت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الفقیه، ابوبکر احمد محمد اسحاق همدانی،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مختصر </w:t>
      </w:r>
    </w:p>
    <w:p>
      <w:pPr>
        <w:pStyle w:val="BookText"/>
        <w:rPr/>
      </w:pPr>
      <w:r>
        <w:rPr>
          <w:rFonts w:ascii="IRNazanin" w:hAnsi="IRNazanin" w:eastAsia="IRNazanin"/>
          <w:color w:val="111111"/>
          <w:sz w:val="28"/>
          <w:sz w:val="28"/>
          <w:szCs w:val="28"/>
          <w:rtl w:val="true"/>
          <w:lang w:bidi="fa-IR"/>
        </w:rPr>
        <w:t>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مربوط به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ح مسعود، بنیاد فرهنگ ایران،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دینوری،</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الامامه و الاسیاسه ، ترجمه سید ناصر طباطبایی ،انتشارات ققنوس ،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قتیبه،ابومحمد عبدالله بن مسلم،</w:t>
      </w:r>
      <w:r>
        <w:rPr>
          <w:rFonts w:eastAsia="IRNazanin" w:cs="IRNazanin"/>
          <w:color w:val="111111"/>
          <w:sz w:val="28"/>
          <w:szCs w:val="28"/>
          <w:rtl w:val="true"/>
          <w:lang w:bidi="fa-IR"/>
        </w:rPr>
        <w:t>(</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،المعارف،تحقیق ثروت عکاشة،طبعة الثانیة، الهیئة المصریة العالمة الکتاب ،القاهره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هشام،عبدالملک بن هشام الحمیری المعافری،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السیرة النبویه، تحقیق مصطفی السقا و ابراهیم الابیاری و عبدالحفیظ شلبی،دار الفکر،بیروت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السیرة النبویه، ترجمه سید هاشم رسولی محلاتی، انتشارات کتابچی، تهران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سیرت رسول الله،ترجمه و انشای رفیع الدین اسحاق بن محمد همدانی قاضی ابرقوه،تحقیق اصغر مهدوی، انتشارات خوارزمی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واعظ خرگوشی،</w:t>
      </w:r>
      <w:r>
        <w:rPr>
          <w:rFonts w:eastAsia="IRNazanin" w:cs="IRNazanin"/>
          <w:color w:val="111111"/>
          <w:sz w:val="28"/>
          <w:szCs w:val="28"/>
          <w:rtl w:val="true"/>
          <w:lang w:bidi="fa-IR"/>
        </w:rPr>
        <w:t>(</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شرف النبی،تحقیق محمد روشن، بابک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 محمد بن سید الناس،</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الاثر فی فنون المغازی و الشمائل و السیر، تعلیق ابراهیم محمد رمضان، دار القلم،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اربلی، علی بن عیسی،</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الغمه،طبعة الثانی، بیروت ،دار الاضواء</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اسفراینی، ابوالمظفر شاهفور بن طاهر،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التراجم فی تفسیر </w:t>
      </w:r>
    </w:p>
    <w:p>
      <w:pPr>
        <w:pStyle w:val="BookText"/>
        <w:rPr/>
      </w:pPr>
      <w:r>
        <w:rPr>
          <w:rFonts w:ascii="IRNazanin" w:hAnsi="IRNazanin" w:eastAsia="IRNazanin"/>
          <w:color w:val="111111"/>
          <w:sz w:val="28"/>
          <w:sz w:val="28"/>
          <w:szCs w:val="28"/>
          <w:rtl w:val="true"/>
          <w:lang w:bidi="fa-IR"/>
        </w:rPr>
        <w:t>القرآن للأعاجم، تحقیق نجیب مایل هروی و علی اکبر الهی خراسانی، چاپ اول، انتشارات علمی و فرهنگی،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بانو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اللئالی در فضیلت مولی الموالی حضرت علی بن اب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نشاط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،الغدیر،بنیاد بعثت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الفقیه، محمد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،ابوذرغفاری وجدان بیدار آدمیت،ترجمه هوشنگ اجاقی،نشر آفاق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البخاری،ابوعبدالله الجعفی،</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الجامع الصحیح المختصر،چاپ سوم، دار ابن کثیر،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بیهقی،ابوبکر احمد بن حسین،</w:t>
      </w:r>
      <w:r>
        <w:rPr>
          <w:rFonts w:eastAsia="IRNazanin" w:cs="IRNazanin"/>
          <w:color w:val="111111"/>
          <w:sz w:val="28"/>
          <w:szCs w:val="28"/>
          <w:rtl w:val="true"/>
          <w:lang w:bidi="fa-IR"/>
        </w:rPr>
        <w:t>(</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النبوه و معرفة احوال الشریعة، ترجمه محمود مهدوی دامغانی، انتشارات علمی و فرهنگی،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بلاذری،احمد بن یحیی بن جابر،</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انساب الاشراف،تحقیق سهیل زکار و ریاض زرکلی، طبع الاولی، دارالفکر،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بلعمی،تاریخ نامه طبری،تحقیق محمد روشن،تهران، چ دوم ، سروش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،البرز،</w:t>
      </w:r>
      <w:r>
        <w:rPr>
          <w:rFonts w:eastAsia="IRNazanin" w:cs="IRNazanin"/>
          <w:color w:val="111111"/>
          <w:sz w:val="28"/>
          <w:szCs w:val="28"/>
          <w:rtl w:val="true"/>
          <w:lang w:bidi="fa-IR"/>
        </w:rPr>
        <w:t>(</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پیشوایی،مهدی،</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ناشر مؤسسه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ثقفی کوفی،ابواسحاق ابراهیم بن محمد،</w:t>
      </w:r>
      <w:r>
        <w:rPr>
          <w:rFonts w:eastAsia="IRNazanin" w:cs="IRNazanin"/>
          <w:color w:val="111111"/>
          <w:sz w:val="28"/>
          <w:szCs w:val="28"/>
          <w:rtl w:val="true"/>
          <w:lang w:bidi="fa-IR"/>
        </w:rPr>
        <w:t>(</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،الغارات،ترجمه عزیزالله عطاردی، انتشارات عطارد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نیشابوری،ابواسحاق احمد بن ابراهیم،</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الکشف و البیان عن </w:t>
      </w:r>
    </w:p>
    <w:p>
      <w:pPr>
        <w:pStyle w:val="BookText"/>
        <w:rPr/>
      </w:pPr>
      <w:r>
        <w:rPr>
          <w:rFonts w:ascii="IRNazanin" w:hAnsi="IRNazanin" w:eastAsia="IRNazanin"/>
          <w:color w:val="111111"/>
          <w:sz w:val="28"/>
          <w:sz w:val="28"/>
          <w:szCs w:val="28"/>
          <w:rtl w:val="true"/>
          <w:lang w:bidi="fa-IR"/>
        </w:rPr>
        <w:t>تفسیر القرآن، دار 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جعفریان،رسول،</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سیاسی اسلام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نشر الهادی،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،حیات فکری و سیاسی امامان شیعه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انتشارات انصاریان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جزری،عزالدین بن الاثیر ابوالحسن علی بن محمد،</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اسد الغابة فی معرفة الصحابة، دارالفکر،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مستدرک الصحیحین،بیروت،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حموی،شهاب الدین ابوعبدالله یاقوت بن عبدالله،</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البلدان،طبعة الثانیة، دارصادر،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دشتی،سید مصطفی،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و معاریف، نوبت دوم، چاپ دانش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حلی،حسن بن یوسف،</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الحق و کشف الصدق، ترجمه علیرضا کهنسال، تاسوعا،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خیرالدین زرکلی، </w:t>
      </w:r>
      <w:r>
        <w:rPr>
          <w:rFonts w:eastAsia="IRNazanin" w:cs="IRNazanin"/>
          <w:color w:val="111111"/>
          <w:sz w:val="28"/>
          <w:szCs w:val="28"/>
          <w:rtl w:val="true"/>
          <w:lang w:bidi="fa-IR"/>
        </w:rPr>
        <w:t>(</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الاعلام قاموس تراجم لاشهر الرجال و النساء من العرب و المستعربین و المستشرقین، طبعة الثامنه، دار العلم للملاعین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الدمشقی،محمد بن احمد،</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المطالب فی مناقب 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محمدباقر محمودی، مجمع احیاء فرهنگ اسلامی ،قم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الدمشقی، ابن العماد شهاب الدین ابوالفلاح عبدالحی بن احمد العکری الحنبلی،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شذرات الذهب فی اخبار من ذهب، تحقیق </w:t>
      </w:r>
    </w:p>
    <w:p>
      <w:pPr>
        <w:pStyle w:val="BookText"/>
        <w:rPr/>
      </w:pPr>
      <w:r>
        <w:rPr>
          <w:rFonts w:ascii="IRNazanin" w:hAnsi="IRNazanin" w:eastAsia="IRNazanin"/>
          <w:color w:val="111111"/>
          <w:sz w:val="28"/>
          <w:sz w:val="28"/>
          <w:szCs w:val="28"/>
          <w:rtl w:val="true"/>
          <w:lang w:bidi="fa-IR"/>
        </w:rPr>
        <w:t>الارناؤوط، دار ابن کثیر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دمشقی،ابوالفداء اسماعیل بن عمر بن کثیر،</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 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شمس الدین محمد بن احمد،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الاسلام و وفیات المشاهیر و الاعلام، تحقیق عمر عبدالسلام تدمری، دار الکتاب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ابوعلی مسکویه، تجارب الامم،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ترجمه ابوالقاسم امامی،</w:t>
      </w:r>
      <w:r>
        <w:rPr>
          <w:rFonts w:eastAsia="IRNazanin" w:cs="IRNazanin"/>
          <w:color w:val="111111"/>
          <w:sz w:val="28"/>
          <w:szCs w:val="28"/>
          <w:rtl w:val="true"/>
          <w:lang w:bidi="fa-IR"/>
        </w:rPr>
        <w:t>(</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سروش، تهران ،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نقی منزوی،</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توس،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محلاتی،سید هاشم،</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تاریخ اسلام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حضرت امیرالمؤمنین و فاطمه زهرا و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محمد علی چنارانی،دفتر نشر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زرین کوب،عبدالحسین،</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 اسلام،چاپ پنجم، انتشارات امیر کبیر،تهران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بن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سلطان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،شبهای پیشاور، نشر آدیینه سبز،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سراج،منهاج،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ناصری،تحقیق عبدالحی حبیبی، چاپ اول، دنیای کتاب ،تهران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 آبادی،ابوبکر عتیق بن محمد،</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سورآبادی،تحقیق علی اکبر سعیدی سیرجانی،چاپ اول، فرهنگ نشر نو، تهران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شهیدی،سیدجعفر،</w:t>
      </w:r>
      <w:r>
        <w:rPr>
          <w:rFonts w:eastAsia="IRNazanin" w:cs="IRNazanin"/>
          <w:color w:val="111111"/>
          <w:sz w:val="28"/>
          <w:szCs w:val="28"/>
          <w:rtl w:val="true"/>
          <w:lang w:bidi="fa-IR"/>
        </w:rPr>
        <w:t>(</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پنجاه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تازه پیرامون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تحلیلی اسلام تا پایان امویان، مرکز نشر دانشگاهی،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شاذان قمی، شاذان بن جبریل،</w:t>
      </w:r>
      <w:r>
        <w:rPr>
          <w:rFonts w:eastAsia="IRNazanin" w:cs="IRNazanin"/>
          <w:color w:val="111111"/>
          <w:sz w:val="28"/>
          <w:szCs w:val="28"/>
          <w:rtl w:val="true"/>
          <w:lang w:bidi="fa-IR"/>
        </w:rPr>
        <w:t>(</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 لابن شاذان، المطبعة الحیدریة، 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الصالحی الشامی، محمد بن یوسف،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سبل الهدی و الرشاد فی سیرة خیرالعباد، تحقیق عادل احمد عبدالموجودو علی محمد معوض، دار الکتب العلمیه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صدوق،محمد بن علی،</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النعمه،تصحیح و تعلیق علی اکبر غفاری، سازمان انتشارات اسلامی،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الخصال، تصحیح و تعلیق علی اکبر غفاری ، جامعه 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طوسی،شیخ الطائفه ابی جعفر محمد بن حسن،</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طوسی،تحقیق جواد قیومی اصفهانی،النشر الاسلامی،التابعة لجماعة المدرسین بقم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احمد بن علی بن ابی طالب،</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الاحتجاج،تحقیق سید محمد باقر خراسان، دار النعمان، 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الاحتجاج علی اهل اللجاج،محقق </w:t>
      </w:r>
    </w:p>
    <w:p>
      <w:pPr>
        <w:pStyle w:val="BookText"/>
        <w:rPr/>
      </w:pPr>
      <w:r>
        <w:rPr>
          <w:rFonts w:ascii="IRNazanin" w:hAnsi="IRNazanin" w:eastAsia="IRNazanin"/>
          <w:color w:val="111111"/>
          <w:sz w:val="28"/>
          <w:sz w:val="28"/>
          <w:szCs w:val="28"/>
          <w:rtl w:val="true"/>
          <w:lang w:bidi="fa-IR"/>
        </w:rPr>
        <w:t>خراسان، نشر مرتضی،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طبری،محمد بن جریر،</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طبری،ترجمه ابوالقاسم پاینده، اساطیر،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المسترشد فی امامة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محقق محمودی،کوشانپور،قم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طباطبایی،سید محمد حسین،</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المیزان،ترجمه سید محمد باقر موسوی همدانی، دفتر انتشارات اسلامی،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عبدالزهرا، مهدی،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،الهجوم علی بیت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 جا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امام هشتم، صحیفۀ الامام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محمد مهدی،نجف کنگرۀ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حلی،حسن بن یوسف،</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و کشف الصدق،ترجمه علیرضا کهنسال،تاسوعا،تهران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،الغدیر،بنیاد بعثت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قمی،شیخ عباس،</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 بدرقه جاویدان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 انتشارات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قزوینی،ابی عبدالله محمد بن یزید ابن ماجه،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،سنن،دار احیاء الکتب العربیة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سید محمد کاظم،</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فاطمة الزهرا</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ولادت تا شهادت،ترجمه دکتر حسین فریدونی، نشر آفاق، تهران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قائمی، 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مکتب امام امیرالمؤنین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انتشارات امیری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کلینی،ثقة الاسلام ابی جعفر محمد بن یعقوب بن اسحاق،</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کافی،ترجمه محمد باقر بهبودی وعلی اکبر غفاری، المکتبة الاسلامیة،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محمد بن عمر،</w:t>
      </w:r>
      <w:r>
        <w:rPr>
          <w:rFonts w:eastAsia="IRNazanin" w:cs="IRNazanin"/>
          <w:color w:val="111111"/>
          <w:sz w:val="28"/>
          <w:szCs w:val="28"/>
          <w:rtl w:val="true"/>
          <w:lang w:bidi="fa-IR"/>
        </w:rPr>
        <w:t>(</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کشّی، تلخیص محمد بن حسن طوسی،مصحح حسن مصطفوی، دانشگاه الهیات و معارف اسلامی،مرکز تحقیقات و مطالعات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اللکنهوی،سید حامد حسین،</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 فی امامة الائمة الاطهار،مطبعة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 فی معرفة الحجج الله علی العباد، ترجمه سید هاشم رسولی محلاتی، دفتر نشر فرهنگ اسلامی،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محمد بن محمد نعمان عکبری، الاختصاص، جامعه 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اصفهانی،سید محمد تقی،</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 در فوائد دعا برای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حائری قزوینی، انتشارات مسجد مقدس جمکران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محرمی،غلامحسن،</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تشیع از آغاز تا پایان غیبت صغری،انتشارات مؤسسه آموزشی و پژوهشی امام خمینی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معین،محمد،</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فارسی،انتشارات امیرکبیر، تهران</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منقری،نصر بن مزاحم،</w:t>
      </w:r>
      <w:r>
        <w:rPr>
          <w:rFonts w:eastAsia="IRNazanin" w:cs="IRNazanin"/>
          <w:color w:val="111111"/>
          <w:sz w:val="28"/>
          <w:szCs w:val="28"/>
          <w:rtl w:val="true"/>
          <w:lang w:bidi="fa-IR"/>
        </w:rPr>
        <w:t>(</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الصفین،ترجمه پرویز اتابکی،چاپ دوم، انتشارات و آموزش انقلاب اسلامی، تهران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مسعودی،ابوالحسن علی بن الحسین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 و معادن الجوهر،ترجمه ابوالقاسم پاینده،چاپ پنجم، انتشارات علمی و فرهنگی،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مجلسی،محمد باقر،</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،بحارالانوار،مؤسسه الوفاء،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الانوار، چاپ سوم، داراحیاء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مقدسی،مطهر بن طاهر،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البدء و التاریخ، ترجمه محمد رضا شفیعی کدکنی، آگه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 قزوینی،حمدالله بن ابی بکر بن احمد،</w:t>
      </w:r>
      <w:r>
        <w:rPr>
          <w:rFonts w:eastAsia="IRNazanin" w:cs="IRNazanin"/>
          <w:color w:val="111111"/>
          <w:sz w:val="28"/>
          <w:szCs w:val="28"/>
          <w:rtl w:val="true"/>
          <w:lang w:bidi="fa-IR"/>
        </w:rPr>
        <w:t>(</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گزیده، تحقیق عبدالحسین نوایی،چاپ سوم، امیر کبیر،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مطهری،مرتضی،</w:t>
      </w:r>
      <w:r>
        <w:rPr>
          <w:rFonts w:eastAsia="IRNazanin" w:cs="IRNazanin"/>
          <w:color w:val="111111"/>
          <w:sz w:val="28"/>
          <w:szCs w:val="28"/>
          <w:rtl w:val="true"/>
          <w:lang w:bidi="fa-IR"/>
        </w:rPr>
        <w:t>(</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 و دافعه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مؤسسه اسلامی حسینیه ارشاد،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مقریزی، تقی الدین احمد بن علی،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امتاع الاسماع بما للنبی من الاحوال و الاموال و الحفده و المتاع، تحقیق محمد عبدالحمید النمیسی، دارالکتب العلمیه،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میبدی،ابوالفضل رشید الدین،</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الاسرار و عدة الابرار معروف به تفسیر خواجه عبدالله انصاری، به اهتمام علی اصغر حکمت،انتشارات امیر کبیر، تهران</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علی اصغر حکمت، چاپ اول، انتشارات امیر کبیر، تهران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سید محمد باقر،</w:t>
      </w:r>
      <w:r>
        <w:rPr>
          <w:rFonts w:eastAsia="IRNazanin" w:cs="IRNazanin"/>
          <w:color w:val="111111"/>
          <w:sz w:val="28"/>
          <w:szCs w:val="28"/>
          <w:rtl w:val="true"/>
          <w:lang w:bidi="fa-IR"/>
        </w:rPr>
        <w:t>(</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مدینه 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واقدی،محمد بن سعد کاتب،</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الکبری،ترجمه محمود مهدوی دامغانی،انتشارات فرهنگ و اندیشه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عمر،</w:t>
      </w:r>
      <w:r>
        <w:rPr>
          <w:rFonts w:eastAsia="IRNazanin" w:cs="IRNazanin"/>
          <w:color w:val="111111"/>
          <w:sz w:val="28"/>
          <w:szCs w:val="28"/>
          <w:rtl w:val="true"/>
          <w:lang w:bidi="fa-IR"/>
        </w:rPr>
        <w:t>(</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مغازی،ترجمه محمود مهدوی دامغانی،چاپ دوم، مرکز نشر دانشگاهی، تهران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هلالی، سلیم بن قیس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،اسرار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اسماعیل انصاری زنجانی خوئینی، نشر الهادی، قم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یعقوبی،احمد بن ابی یعقوب بن ابی واضح،</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یعقوبی،ترجمه ابراهیم آیتی،چاپ ششم، انتشارات علمی و فرهنگی، تهران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The Survey, and analysis of Imam Ali’s Companions in Elucidation of Imam Ali’s Seccession ( Salman, Meghdad, Abuzar, and Ammar)</w:t>
      </w:r>
    </w:p>
    <w:p>
      <w:pPr>
        <w:pStyle w:val="BookText"/>
        <w:rPr/>
      </w:pPr>
      <w:r>
        <w:rPr>
          <w:rFonts w:eastAsia="Times New Roman" w:cs="Times New Roman" w:ascii="Times New Roman" w:hAnsi="Times New Roman"/>
          <w:color w:val="111111"/>
          <w:sz w:val="28"/>
          <w:szCs w:val="28"/>
          <w:lang w:val="en-US" w:bidi="en-US"/>
        </w:rPr>
        <w:t>By: Fatemeh Khosravi Dasht Pagerdi</w:t>
      </w:r>
    </w:p>
    <w:p>
      <w:pPr>
        <w:pStyle w:val="BookText"/>
        <w:rPr/>
      </w:pPr>
      <w:r>
        <w:rPr>
          <w:rFonts w:eastAsia="Times New Roman" w:cs="Times New Roman" w:ascii="Times New Roman" w:hAnsi="Times New Roman"/>
          <w:color w:val="111111"/>
          <w:sz w:val="28"/>
          <w:szCs w:val="28"/>
          <w:lang w:val="en-US" w:bidi="en-US"/>
        </w:rPr>
        <w:t>Abstract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survey, analysis of Imam Ali’s companions role in elucidation of Hazrat-e-Ali (pbuh) (Salman, Meghdad, Abuzar, and Ammar). Saghifeh, and its events caused division, and fission, and separation between Moslem, and it coincided with the beginning of Imam Ali’s oppressing history. People with dominant whim, and defective wisdom hasten toward world in which there was no place for justice, equality, brotherhood, and alliance. So the only way to achieve them was jahad, and struggle.At the moment that Satan was proud of his vanity, will, and resistance of few people made him weak, and the demonstrate the power of faith ( Iman) to him.Few people who the prophet of God Hazrat-e- Mohammad brought about, and they demonstrated that they have learned the haven teachings very well.Salman, Meghdad, Abuzar, and Ammar persisted, and stayed, and invited others to the way of God. They persevered in staying in this way, and became a guidance factor of mankind.An attempt has been made in this research on some issues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The influence of cultural, and belief factors in omitting the true, and real substitute of the prophet (pbuh) in Saghifeh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ü The governing political condition on society from Saghifeh to later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ü Non-divine approach of Caliphs in Saghifeh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ü Description of the Saghifeh events, and Quranic verses in relation to Imam Ali’s substitution, and administration as their thought bankroll.ü Their continuous efforts in Caliphs’ period in order to express the transcendental position of Imam Ali (pbuh)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ü At last, citation of their verses from the prophet of God Hazrat-e-Mohammad (pbuh0, and other innocent Imams (pbut)</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ü Key words: Imam Ali (pbuh), Salman, Megdad, Abuzar, Ammar, succession</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امام امیرالمومنین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تاریخ اسلام زندگانی حضرت امیرالمومنین وفاطمه زهرا وامام حسن مجتبی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تاریخ اسلام زندگانی حضرت امیرالمومنین و فاطمه زهرا وامام حسن مجتبی،ج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امام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پروردگار ای صاحب شب ظلمانی وماه نور دهنده آشکار کن برای ما از خزانِ اسرار غیب خود اسم این نوزاد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بگذاریم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دادم شما را به فرزند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پاک و پاکیزه که انتخاب کرده شده و بی نهایت از او راضی هستم واسم اواز جانب خدای اعلی – علی گذارده شده که مشتق از علی اعلی می باشد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خاندان رسالت و اهل بیت پیغمبر برگزیده مخصوص گردانیدم شما را به این نوزاد پاک و پاکیزه به درستی که اسم او در گنجینه ی اصرا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علی است که از نام خود که علی است اشتقاق یافته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جناب ابوطالب که موفق بدرک سعادت این اشعار شد از شدت خوشحالی وسرور به سجده افتاد و حضرت باریتعالی را شکرگذاری کرد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شبهای پیشاور،ص</w:t>
      </w:r>
      <w:r>
        <w:rPr>
          <w:rFonts w:eastAsia="IRNazanin" w:cs="IRNazanin"/>
          <w:b w:val="false"/>
          <w:bCs w:val="false"/>
          <w:i w:val="false"/>
          <w:iCs w:val="false"/>
          <w:color w:val="333333"/>
          <w:sz w:val="20"/>
          <w:szCs w:val="20"/>
        </w:rPr>
        <w:t>675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پیشوایان،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پیامبراسلام به مدت سه سال، از دعوت عمومی خود داری می ورزید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سه سال فرشتۀ وحی نازل شد وفرمان خدا را ابلاغ کرد که پیامبر دعوت همگانی خود را از طریق دعوت خویشان وبستگان آغاز نماید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وانذر عشیرتک الاقربین واخفض جناحک لمن اتبعک من المومنین فان عصوک فقل انی بری مما تعملون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بستگان نزدیک خود را از عذاب الهی بیم ده، وپروبال مهر ومودت خود را بر سر افراد با ایمان فرو گستر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آنان ابراز علاقه و محبت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اگر با تو از در مخالفت وارد شوند بگو من از کارهای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بیزارم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به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داد که تعدادی از شخصیتهای بزرگ بنی هاشم را برای ضیافت ناهار دعوت کند و غذایی آماده سازد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مهمانان همگی در وقت معین به حضور پیامبر شتافتند اما با یاوه گوئیهای ابو لهب جلسه به پایان رسید وبازپیامبر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باردیگر آنها رادعوت کرد و پس از صرف غذا سخنان خود را چنین آغاز کرد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هیچ کس از مردم برای کسان خود چیزی بهتر از آنچه من برای شما آورده ام، نیاورده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خیر دنیا و آخرت برای شما آورده 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خدایم به من فرمان داده که شما را به توحید و یگانگی وی ورسالت خویش، دعوت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کسی از شما مرا دراین راه کمک می کند تا برادر ووصی ونمایندۀ من در میان شما باشد ؟ تنها کسی که در این جمع به خواستۀ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لبیک گفت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درآن وقت نوجوانی بیش نبود وبعد از سه مرتبه تکرار درخواست ازسوی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ولبیک گوئی از جانب حضرت امیر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وصایت وجانشینی وبرادری برای آن حضرت تثبیت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آنجا که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هان ای خویشان وبستگان من علی برادر و وصی وخلیفۀ من درمیان شما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پیشوایان،ص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مطلب در دلائل النبوه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 خطبه قاصعه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فکری و سیاسی امامان شیعه،ص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فیضل الاسلام در ضمن خطبه قاصعه در نهج البلاغه آورده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امام امیرالمومنین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قاصعه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بروایت بعضی نخستین نمازی که رسول خدا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صلاه وسطی یعنی نماز ظهر است وآن روز هم جمعه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خدیجه دختر خویلد رسیدورسولخدا اورا خبر داد، پس وضوگرفت ونماز خواند ، سپس علی بن ابیطالب رسول خدا را دید و هر چه را دید انجام می دهد ، انجام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امام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کتب مذکور هم آمده است که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و الاشراف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امام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ابوذر غفاری وجدان بیدار آدمیت،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ابوذر غفاری وجدان بیدار آدمیت،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شبهای پیشاور،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ابوذر غفاری وجدان بیدار آدمیت،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امام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شقشقیه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زینب بانوی قهرمان کربلا،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بامداد اسلام،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خلاصۀ تاریخ اسلام زندگانی حضرت امیر المومنین وفاطمه زهراو امام حسن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تاریخ اسلام زندگانی حضرت امیر المومنین و فاطمه زهرا وامام حسن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منابع اهل سنت این روایت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ابی الحدید در شرح 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موسسه اسماعیلیان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وحافظ ابو نعیم اصفهانی در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اول حلیه الاولیاء وشیخ عبالله بن عامر شبراوی شافعی در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الاتحاف بحب الاشراف ومحمد بن طلحه درص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السئول و نور الدین بن صباغ مالکی در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وشیخ سلیمان بلخی حنفی در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وسبط ابن جوزی در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خواص الامه آخر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شبهای پیشاور ص</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امام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شبهای پیشاور،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شبهای پیشاور،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مخزن اللئالی،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شبهای پیشاور،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واکنش نشان می دهد که بعد از شهادت حضرت حاکمان وقت چقدر در سانسورو حذف فضائل اخلاقی ورفتاری ایشان در سطح جامعه تلاش می کرده اند که وجود متعالی امیر 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رادر اذهان مردم بد جلوه دهند ویا محو ونابود کنند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تاریخ اسلام زندگانی حضرت امیر المومنین وفاطمه زهرا وامام حسن مجتبی،ج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خلاصۀ تاریخ اسلام زندگانی حضرت امیر المومنین وفاطمه زهرا وامام حسن مجتبی،ج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بامداد اسلام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فکری و سیاسی امامان شیعه،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امام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امام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معنا را طبرسی نیز در مجمع البیان از علی و ابی جعفر روایت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امام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بامداد اسلام،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بامداد اسلام،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تحلیلی اسلام،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فکری و سیاسی امامان شیعه،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امام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امام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امام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اینگونه نقل می کند که عمر اجازۀ ورود عجمان را به مدینه نمی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خلفا،ج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فکری و سیاسی امامان شیعه،ص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امام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امام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فکری و سیاسی امامان شیعه،ص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جاذبه و دافعه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آنجائیکه عمر بن خطاب با داشتن عنوان خلیفه در راس حکومت اسلامی قرار داشت لذا رفتن وی به جنگ با سمت فرماندهی واحتمال کشته شدن وی در جنگ باعث فروریختگی پایه های حکومت اسلامی وهرج ومرج وسوء استفادۀ دشمنان دین خدا وقدرت طلبان ودنیازدگان از حکومتی می شد که نتیجۀ تلاش های بی وقفۀ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ودیگر مومنان بود واز آنجائی که اسلام وحفظ آن برای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همه چیز و همه کس مهمتر بود لذا به وی توصیه می کند که در جایگاه خود بماند ودیگری بفرستد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فکری و سیاسی امامان شیعه،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فکری و سیاسی امامان شیعه، ص</w:t>
      </w:r>
      <w:r>
        <w:rPr>
          <w:rFonts w:eastAsia="IRNazanin" w:cs="IRNazanin"/>
          <w:b w:val="false"/>
          <w:bCs w:val="false"/>
          <w:i w:val="false"/>
          <w:iCs w:val="false"/>
          <w:color w:val="333333"/>
          <w:sz w:val="20"/>
          <w:szCs w:val="20"/>
        </w:rPr>
        <w:t>88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پیشوایان،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این درگیری ها اگر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همراه دستۀ اعزامی می رفت آن لشکر کشی غزوه نامیده می شد واگر خود در مدینه می ماند و مجاهدان را به سروقت دشمنان می فرستاد آن را سریه می نامیدند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تحلیلی اسلام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گاه که دو گروه از شما خواستند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رفتن به 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سستی کنند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النبی،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پشت سرتان شما را فرا می خواند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گزیده،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النبی،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 التاریخ،ج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سخن از ابوبکر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ودر این جنگ ابوسفیان نیز حضور داشت، وآنگاه که مسلمانان بگریختند او نیز در میان آنها بگریخت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هوازن مردمی بسیار کشته شدند وازآنان بردگانی بسیار که شماره شان بهزار میرسید، گرفته شد وغنیمتها بجز ربوده شده ها، به دوازده هزار شتر 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معروف اهل تسنن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 نیشابوری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پیامبر را با این تعبیر نقل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لمبارزه علی بن ایطالب لعمروبن عبدود یوم الخندق افضل من اعمال امتی الی یوم القیامه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پیکارعلی بن ابیطالب در جریان جنگ خندق با عمرو بن عبدود از اعمال امت من تا روز قیامت حتما افضل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 پیشوایان،ص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زندگانی حضرت امیرالمؤمنین و فاطمه زهرا و امام حسن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امام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لاعطین الرایه غدا رجلا یفتح الله علی یدیه یحب الله ورسوله ویحبه اله ورسوله لیس بفرار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فردا پرچم را بدست مردی خواهم داد که پیروزی جنگ بدست اوست، او خدا ورسول رادوست دارد وخدا ورسول هم او را دوست دارند واو اهل گریز وفرار نیست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امغازی،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النبی، ص</w:t>
      </w:r>
      <w:r>
        <w:rPr>
          <w:rFonts w:eastAsia="IRNazanin" w:cs="IRNazanin"/>
          <w:b w:val="false"/>
          <w:bCs w:val="false"/>
          <w:i w:val="false"/>
          <w:iCs w:val="false"/>
          <w:color w:val="333333"/>
          <w:sz w:val="20"/>
          <w:szCs w:val="20"/>
        </w:rPr>
        <w:t>350</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تفسیرالمیزان،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آنکس که آورد سخن راست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 النبیین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آنکه تصدیق نمود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پرهیز کارانند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جلال الدین سیوطی در الدر امنثور وحافظ ابن مردویه در مناقب وحافظ ابونعیم در حلیه الاولیاء و محمد بن یوسف گنجی شافعی در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کفایت الطالب وابن عساکر در تاریخ حود از جماعتی از اهل تفسیر نقل نموده اند از ابن عباس ومجاهد که الذی جاء بالصدق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صدق به علی بن ابیطالب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آنانکه به خدا وفرستادگانش ایمان آورند به حقیقت راستگویان عالمند وبر ایشان نزد خدا اجر شهیدان است پاداش اعمال و نور ایمانشان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یابند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شبهای پیشاور،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راستگویان سه نفرند حبیب نجار مومن آل یس که گفت ای قوم متابعت کنید پیغمبران را وحزقیل مومن آل فرعون که می گفت آیا می کشید مرد مومن خداپرست را وعلی بن ابیطالب واو افضل از آنها می باشد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شبهای پیشاور،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امام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تاریخ اسلام زندگانی حضرت امیر المومنین وفاطمه زهرا وامام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تاریخ اسلام زندگانی حضرت امیر المومنین وفاطمه زهراوامام حسن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القاب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رسیدگی به زنان بیچاره ویتیمان ابوالارامل والایتام والمساکین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تاریخ اسلام زندگانی حضرت امیر المومنین وفاطمه زهرا وامام حسن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فکری و سیاسی امامان شیعه،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جاذبه و دافعه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شبهای پیشاور،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شبهای پیشاور،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ابوذر غفاری وجدان بیدار آدمیت،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بن یوسف یکی از فرماندهان بسیار خونخوار عرب بود که در جنایت وخونریزی وشقاوت همچون چنگیز وآتیلا معروف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مکتب امام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به من دروغ ببندد جایگاهش آتش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او به این آیات اشاره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وورث سلیمان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وسلیمان از داود ارث میبرد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فهب لی من لدنک ولیا یرثنی ویرث من ءال یعقوب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جانب خود فرزندی به من عطا کن که از من واز آل یعقوب ارث 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ویوصیکم الله فی اولدکم للذکر مثل حظ الانثیین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فرزندانتان به شما سفارش می کند که سهم ارث پسر دو برابر سهم ارث دختران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ترک خیرا الوصیه للوالدین والاقربین بالمعروف حقا علی المتقین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کسی پس از مرگ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چیزی باقی گذاشت براوست که دربارۀ پدر ومادر ونزدیکان مطابق عرف وصیت کند که این برای پرهیزکاران امری شایسته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شبهای پیشاور،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امام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شبهای پیشاور،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شبهای پیشاور، ص</w:t>
      </w:r>
      <w:r>
        <w:rPr>
          <w:rFonts w:eastAsia="IRNazanin" w:cs="IRNazanin"/>
          <w:b w:val="false"/>
          <w:bCs w:val="false"/>
          <w:i w:val="false"/>
          <w:iCs w:val="false"/>
          <w:color w:val="333333"/>
          <w:sz w:val="20"/>
          <w:szCs w:val="20"/>
        </w:rPr>
        <w:t>336</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شبهای پیشاور،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گفته شود که در کلمات عرب و عجم من باب تعظیم و تفخیم یا جهات دیگر اطلاق جمع بر واحد بسیار شایع و متداول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شبهای پیشاور، ص </w:t>
      </w:r>
      <w:r>
        <w:rPr>
          <w:rFonts w:eastAsia="IRNazanin" w:cs="IRNazanin"/>
          <w:b w:val="false"/>
          <w:bCs w:val="false"/>
          <w:i w:val="false"/>
          <w:iCs w:val="false"/>
          <w:color w:val="333333"/>
          <w:sz w:val="20"/>
          <w:szCs w:val="20"/>
        </w:rPr>
        <w:t>36</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فی اسماء الاصحاب،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پیشوایان،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پیشوایان،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العباسیه،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العباسیه،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العباسیه، ص</w:t>
      </w:r>
      <w:r>
        <w:rPr>
          <w:rFonts w:eastAsia="IRNazanin" w:cs="IRNazanin"/>
          <w:b w:val="false"/>
          <w:bCs w:val="false"/>
          <w:i w:val="false"/>
          <w:iCs w:val="false"/>
          <w:color w:val="333333"/>
          <w:sz w:val="20"/>
          <w:szCs w:val="20"/>
        </w:rPr>
        <w:t>176</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زینب بانوی قهرمان کربلا،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امام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جاذبه و دافعه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ما اسئلتکم من اجر فهو لکم ان اجری الا علی الله و هو علی کل شیء 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هر مزدی که از شما خواستم به نفع خودتان است،مزد من جز بر خدا نیست واو بر هر چیزی گواه است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تولیتم فما سالتکم من اجر ان اجری الا علی الله وامرت ان اکون من المسلمین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واگر پشت کردید،من از شما مزدی نخواستم،که مزد من جز بر خدا نیست ودستور یافته ام که از اهل تسلیم باشم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 لا اسئلکم علیه اجرا ان هو الا ذکری للعالمین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برای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شما مزدی نمی خواهم، که این جز پندی برای جهانیان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قوم لا اسئلکم علیه مالا ان اجری الا علی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 قوم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شما مالی نمی خواهم،مزد من فقط با خداست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قوم لا اسئلکم علیه اجرا ان اجری الا علی الذی فطرنی افلا تعقلون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قوم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این کار از شما مزدی نمی خواهم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مزد من فقط با آن کسی است که مرا آفرید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آیا تعقل نمی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ما اسئلکم علیه من اجرالا من ساء ان یتخذ الی ربه سبیلا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من بر این رسالت اجری از شما طلب نمی کنم، مگر کسی که بخواهد راهی به سوی پروردگار در پیش 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همین مزد من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اسئلکم علیه من اجر ان اجری الا رب العالمین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وبر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اجری از شما طلب نمی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اجر من بر پروردگار جهانیان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وشعراء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وشعراء</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وشعراء</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نیز بدین مضمونند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زینب بانوی قهرمان کربلا،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بامداد اسلام،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امام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امام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العباسیه،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زینب 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بامداد اسلام،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العباسیه،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ابوذر غفاری وجدان بیدار آدمیت،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خلفا،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تشیع در ایران،ص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پیشوایان،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مطلب در التنبیه والاشراف،ص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جاذبه و دافعه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فکری و سیاسی امامان شیعه،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مدینه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ابن عباس از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روایت می کند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متعال یک ستونی از نور آفرید قبل از آفریدن دنیا به چهل هزار سال پس آن نور را در برابر عرش قرار داد تا اول بعثت من پس آن را دو قسم کرد پس از آن نور نبی شما را آفرید ونصف دیگر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الریاض النضره فی مناقب العشره،</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و السیاسه،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امام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زینب 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جاذبه و دافعه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امام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مخزن اللئالی،ص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تحلیلی اسلام تا پایان امویان،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السیره النبویه،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عیون الاثر فی فنون المغازی و الشمائل و السیر،ج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الکبری،ج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مختصر البلدان،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الکبری،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و وفیات المشاهیر و الاعلام،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سبل الهدی و الرشاد فی سیرۀ خیر العباد،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و معاریف،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النبوه و معرفه الاحوال الشریعه،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ابوذر غفاری وجدان بیدار آدمیت،ص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ابوذر غفاری وجدان بیدار آدمیت،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ابوذر غفاری وجدان بیدار آدمیت،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شبهای پیشاور،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سیرت رسول الله،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الکبری،ج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وقعه الصفین،ص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وقعه الصفین،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طوسی،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طوسی،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طوسی،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طوسی،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فی معرفه الحجج الله علی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الصفین،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ص</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فی معرفه الاصحاب،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5033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مدینه شناسی،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پنجاه سال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تازه پیرامون قیام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پنجاه سال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تازه پیرامون قیام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شبهای پیشاور،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شبهای پیشاور،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شبهای پیشاور،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و السیاسه،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و السیاسه،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شبهای پیشاور،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پیشوایان،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فی معرفه الحجج الله علی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شبهای پیشاور،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وقعه الصفین، ص</w:t>
      </w:r>
      <w:r>
        <w:rPr>
          <w:rFonts w:eastAsia="IRNazanin" w:cs="IRNazanin"/>
          <w:b w:val="false"/>
          <w:bCs w:val="false"/>
          <w:i w:val="false"/>
          <w:iCs w:val="false"/>
          <w:color w:val="333333"/>
          <w:sz w:val="20"/>
          <w:szCs w:val="20"/>
        </w:rPr>
        <w:t>471.1</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ص</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انساب 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الکبری،ج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بامداد اسلام،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البدایه و النهایه،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 یخ ابن خلدون،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و السیاسه،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نامه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نامه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و السیاسه،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و السیاسه،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و السیاسه،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الامم،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257.1</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گزیده،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ناصری،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860.1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 عن تفسیر القران،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 عن تفسیر القران،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الصحیح المختصر،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البدایه و النهایه،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علی اهل اللجاج،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فی امامه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لابن شاذان،ص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انساب الاشراف،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و السیاسه،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انساب الاشراف،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فی معرفه الاصحاب،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الهجوم علی بیت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الهجوم علی بیت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848.1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فی تاریخ ملوک و الامم،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2075.1</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انساب الاشراف،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 کشف الصدق،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 کشف الصدق،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شبهای پیشاور،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تشیع از آغاز تا پایان غیبت صغری،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فی معرفه الحجج الله علی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فکری و سیاسی امامان 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الکبری،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ص</w:t>
      </w:r>
      <w:r>
        <w:rPr>
          <w:rFonts w:eastAsia="IRNazanin" w:cs="IRNazanin"/>
          <w:b w:val="false"/>
          <w:bCs w:val="false"/>
          <w:i w:val="false"/>
          <w:iCs w:val="false"/>
          <w:color w:val="333333"/>
          <w:sz w:val="20"/>
          <w:szCs w:val="20"/>
        </w:rPr>
        <w:t>198</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اللئالی در فضیلت مولی الموالی حضرت علی 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النبی،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تشیع از آغاز تا پایان غیبت صغری،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النبوه و معرفه احوال الشریعه،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815.1</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 معادن الجوهر،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و السیاسه،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الکبری،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ابوذر غفاری وجدان بیدار آدمیت،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العمده،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فی مناقب الامام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ابوذر غفاری وجدان بیدار آدمیت، ص</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از آغاز تا پایان غیبت صغری،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شبهای پیشاور،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الفتوح،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ابوذر غفاری وجدان بیدار آدمیت،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فی معرفه الحجج الله علی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2163.1</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شبهای پیشاور،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شبهای پیشاور،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ابوذر غفاری وجدان بیدار آدمیت، ص</w:t>
      </w:r>
      <w:r>
        <w:rPr>
          <w:rFonts w:eastAsia="IRNazanin" w:cs="IRNazanin"/>
          <w:b w:val="false"/>
          <w:bCs w:val="false"/>
          <w:i w:val="false"/>
          <w:iCs w:val="false"/>
          <w:color w:val="333333"/>
          <w:sz w:val="20"/>
          <w:szCs w:val="20"/>
        </w:rPr>
        <w:t>101.1</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وقعه الصفین،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الصفین،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ابوذر غفاری وجدان بیدار آدمیت،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الغاررات،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تشیع از آغاز تا پایان غیبت صغری،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و السیاسه،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وقعه صفین،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و السیاسه،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وقعه صفین،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وقعه الصفین،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در فوائد دعا برای حضرت 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در فوائد دعا برای حضرت 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التراجم فی تفسیر القرآن للأعاجم،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شبهای پیشاور، ص</w:t>
      </w:r>
      <w:r>
        <w:rPr>
          <w:rFonts w:eastAsia="IRNazanin" w:cs="IRNazanin"/>
          <w:b w:val="false"/>
          <w:bCs w:val="false"/>
          <w:i w:val="false"/>
          <w:iCs w:val="false"/>
          <w:color w:val="333333"/>
          <w:sz w:val="20"/>
          <w:szCs w:val="20"/>
        </w:rPr>
        <w:t>381</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ابوذر غفاری وجدان بیدار آدمیت،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الاسرار و عده الابرار معروف به خواجه عبدالله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التراجم فی تفسیر القرآن للأعاجم،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شبهای پیشاور،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التراجم فی تفسیر القرآن للأعاجم،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شبهای پیشاور،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تفسیرالمیزان،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الاسرار عدۀ الابرار معروف به تفسیر خواجه عبدالله انصاری،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الانوار فی امامۀ الائمۀ الاطهار،ج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شبهای پیشاور،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شبهای پیشاور،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ابوذر غفاری وجدان بیدار آدمیت،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شبهای پیشاور،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شبهای پیشاور،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فی معرفۀ الحجج الله علی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شبهای پیشاور،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فی معرفۀ الحجج الله علی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ابوذر غفاری وجدان بیدار آدمیت،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تاریخ اسلام زندگانی حضرت امیرالمؤمنین و فاطمه زهرا و امام حسن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مکتب امام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فی معرفۀ الحجج الله علی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امام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بامداد اسلام،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سیرت رسول الله،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جاذبه و دافعه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ولادت تا شهادت،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شقشقیه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image" Target="media/image2.jpeg"/><Relationship Id="rId311" Type="http://schemas.openxmlformats.org/officeDocument/2006/relationships/image" Target="media/image2.jpeg"/><Relationship Id="rId312" Type="http://schemas.openxmlformats.org/officeDocument/2006/relationships/footer" Target="footer305.xml"/><Relationship Id="rId313" Type="http://schemas.openxmlformats.org/officeDocument/2006/relationships/footnotes" Target="footnotes.xml"/><Relationship Id="rId314" Type="http://schemas.openxmlformats.org/officeDocument/2006/relationships/numbering" Target="numbering.xml"/><Relationship Id="rId315" Type="http://schemas.openxmlformats.org/officeDocument/2006/relationships/fontTable" Target="fontTable.xml"/><Relationship Id="rId316" Type="http://schemas.openxmlformats.org/officeDocument/2006/relationships/settings" Target="settings.xml"/><Relationship Id="rId3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310</Pages>
  <Words>69849</Words>
  <Characters>271960</Characters>
  <CharactersWithSpaces>340622</CharactersWithSpaces>
  <Paragraphs>1450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2026-09-19T07:23:47Z</dcterms:created>
  <dc:creator>ghaemiyeh.com</dc:creator>
  <dc:description/>
  <dc:language>en-US</dc:language>
  <cp:lastModifiedBy/>
  <dcterms:modified xsi:type="dcterms:W3CDTF">2026-09-19T10:53:53Z</dcterms:modified>
  <cp:revision>1</cp:revision>
  <dc:subject/>
  <dc:title>امام علی علیه السلام و ارکان اربعه سلمان ابوذر مقداد عمار نقش ارکان اربعه در تبیین جانشینی امام علی علیه السلام</dc:title>
</cp:coreProperties>
</file>

<file path=docProps/custom.xml><?xml version="1.0" encoding="utf-8"?>
<Properties xmlns="http://schemas.openxmlformats.org/officeDocument/2006/custom-properties" xmlns:vt="http://schemas.openxmlformats.org/officeDocument/2006/docPropsVTypes"/>
</file>