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علیه السلام در یک نگاه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838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0838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08389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508391_105122903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508393_1051229030">
            <w:r>
              <w:rPr>
                <w:webHidden/>
                <w:rStyle w:val="IndexLink"/>
                <w:rtl w:val="true"/>
              </w:rPr>
              <w:t>سخنی از گِرد آورنده کتاب</w:t>
            </w:r>
            <w:r>
              <w:rPr>
                <w:rStyle w:val="IndexLink"/>
                <w:rtl w:val="true"/>
              </w:rPr>
              <w:tab/>
            </w:r>
            <w:r>
              <w:rPr>
                <w:rStyle w:val="IndexLink"/>
              </w:rPr>
              <w:t>15</w:t>
            </w:r>
          </w:hyperlink>
        </w:p>
        <w:p>
          <w:pPr>
            <w:pStyle w:val="Contents2"/>
            <w:tabs>
              <w:tab w:val="clear" w:pos="8743"/>
              <w:tab w:val="right" w:pos="9026" w:leader="dot"/>
            </w:tabs>
            <w:rPr/>
          </w:pPr>
          <w:hyperlink w:anchor="__RefHeading___Toc2508395_1051229030">
            <w:r>
              <w:rPr>
                <w:webHidden/>
                <w:rStyle w:val="IndexLink"/>
                <w:rtl w:val="true"/>
              </w:rPr>
              <w:t xml:space="preserve">فصل اول </w:t>
            </w:r>
            <w:r>
              <w:rPr>
                <w:rStyle w:val="IndexLink"/>
                <w:rtl w:val="true"/>
              </w:rPr>
              <w:t xml:space="preserve">: </w:t>
            </w:r>
            <w:r>
              <w:rPr>
                <w:rStyle w:val="IndexLink"/>
                <w:rtl w:val="true"/>
              </w:rPr>
              <w:t>آیات و احادیث قدسی در مدح امیرالمؤمنین علی ابن ابی طالب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508397_1051229030">
            <w:r>
              <w:rPr>
                <w:webHidden/>
                <w:rStyle w:val="IndexLink"/>
              </w:rPr>
              <w:t>1</w:t>
            </w:r>
            <w:r>
              <w:rPr>
                <w:rStyle w:val="IndexLink"/>
                <w:rtl w:val="true"/>
              </w:rPr>
              <w:t xml:space="preserve">. </w:t>
            </w:r>
            <w:r>
              <w:rPr>
                <w:rStyle w:val="IndexLink"/>
                <w:rtl w:val="true"/>
              </w:rPr>
              <w:t>آیات قرآن درباره امیرالمؤمنین علی ابن ابی طالب علیه السلام واهل بیت پیامبر صلّی اللّه علیه و آله و سلم</w:t>
            </w:r>
            <w:r>
              <w:rPr>
                <w:rStyle w:val="IndexLink"/>
                <w:rtl w:val="true"/>
              </w:rPr>
              <w:tab/>
            </w:r>
            <w:r>
              <w:rPr>
                <w:rStyle w:val="IndexLink"/>
              </w:rPr>
              <w:t>17</w:t>
            </w:r>
          </w:hyperlink>
        </w:p>
        <w:p>
          <w:pPr>
            <w:pStyle w:val="Contents4"/>
            <w:tabs>
              <w:tab w:val="clear" w:pos="8176"/>
              <w:tab w:val="right" w:pos="9026" w:leader="dot"/>
            </w:tabs>
            <w:rPr/>
          </w:pPr>
          <w:hyperlink w:anchor="__RefHeading___Toc2508399_1051229030">
            <w:r>
              <w:rPr>
                <w:webHidden/>
                <w:rStyle w:val="IndexLink"/>
              </w:rPr>
              <w:t>1-1</w:t>
            </w:r>
            <w:r>
              <w:rPr>
                <w:rStyle w:val="IndexLink"/>
                <w:rtl w:val="true"/>
              </w:rPr>
              <w:t>آیه علم الكتاب</w:t>
            </w:r>
            <w:r>
              <w:rPr>
                <w:rStyle w:val="IndexLink"/>
                <w:rtl w:val="true"/>
              </w:rPr>
              <w:tab/>
            </w:r>
            <w:r>
              <w:rPr>
                <w:rStyle w:val="IndexLink"/>
              </w:rPr>
              <w:t>17</w:t>
            </w:r>
          </w:hyperlink>
        </w:p>
        <w:p>
          <w:pPr>
            <w:pStyle w:val="Contents4"/>
            <w:tabs>
              <w:tab w:val="clear" w:pos="8176"/>
              <w:tab w:val="right" w:pos="9026" w:leader="dot"/>
            </w:tabs>
            <w:rPr/>
          </w:pPr>
          <w:hyperlink w:anchor="__RefHeading___Toc2508401_1051229030">
            <w:r>
              <w:rPr>
                <w:webHidden/>
                <w:rStyle w:val="IndexLink"/>
              </w:rPr>
              <w:t>1-2</w:t>
            </w:r>
            <w:r>
              <w:rPr>
                <w:rStyle w:val="IndexLink"/>
                <w:rtl w:val="true"/>
              </w:rPr>
              <w:t xml:space="preserve">: </w:t>
            </w:r>
            <w:r>
              <w:rPr>
                <w:rStyle w:val="IndexLink"/>
                <w:rtl w:val="true"/>
              </w:rPr>
              <w:t>آیه اکمال</w:t>
            </w:r>
            <w:r>
              <w:rPr>
                <w:rStyle w:val="IndexLink"/>
                <w:rtl w:val="true"/>
              </w:rPr>
              <w:tab/>
            </w:r>
            <w:r>
              <w:rPr>
                <w:rStyle w:val="IndexLink"/>
              </w:rPr>
              <w:t>17</w:t>
            </w:r>
          </w:hyperlink>
        </w:p>
        <w:p>
          <w:pPr>
            <w:pStyle w:val="Contents4"/>
            <w:tabs>
              <w:tab w:val="clear" w:pos="8176"/>
              <w:tab w:val="right" w:pos="9026" w:leader="dot"/>
            </w:tabs>
            <w:rPr/>
          </w:pPr>
          <w:hyperlink w:anchor="__RefHeading___Toc2508403_1051229030">
            <w:r>
              <w:rPr>
                <w:webHidden/>
                <w:rStyle w:val="IndexLink"/>
              </w:rPr>
              <w:t>1-3</w:t>
            </w:r>
            <w:r>
              <w:rPr>
                <w:rStyle w:val="IndexLink"/>
                <w:rtl w:val="true"/>
              </w:rPr>
              <w:t xml:space="preserve">: </w:t>
            </w:r>
            <w:r>
              <w:rPr>
                <w:rStyle w:val="IndexLink"/>
                <w:rtl w:val="true"/>
              </w:rPr>
              <w:t>آیه ولایت</w:t>
            </w:r>
            <w:r>
              <w:rPr>
                <w:rStyle w:val="IndexLink"/>
                <w:rtl w:val="true"/>
              </w:rPr>
              <w:tab/>
            </w:r>
            <w:r>
              <w:rPr>
                <w:rStyle w:val="IndexLink"/>
              </w:rPr>
              <w:t>18</w:t>
            </w:r>
          </w:hyperlink>
        </w:p>
        <w:p>
          <w:pPr>
            <w:pStyle w:val="Contents4"/>
            <w:tabs>
              <w:tab w:val="clear" w:pos="8176"/>
              <w:tab w:val="right" w:pos="9026" w:leader="dot"/>
            </w:tabs>
            <w:rPr/>
          </w:pPr>
          <w:hyperlink w:anchor="__RefHeading___Toc2508405_1051229030">
            <w:r>
              <w:rPr>
                <w:webHidden/>
                <w:rStyle w:val="IndexLink"/>
              </w:rPr>
              <w:t>1-4</w:t>
            </w:r>
            <w:r>
              <w:rPr>
                <w:rStyle w:val="IndexLink"/>
                <w:rtl w:val="true"/>
              </w:rPr>
              <w:t xml:space="preserve">: </w:t>
            </w:r>
            <w:r>
              <w:rPr>
                <w:rStyle w:val="IndexLink"/>
                <w:rtl w:val="true"/>
              </w:rPr>
              <w:t>آیه تطهیر</w:t>
            </w:r>
            <w:r>
              <w:rPr>
                <w:rStyle w:val="IndexLink"/>
                <w:rtl w:val="true"/>
              </w:rPr>
              <w:tab/>
            </w:r>
            <w:r>
              <w:rPr>
                <w:rStyle w:val="IndexLink"/>
              </w:rPr>
              <w:t>18</w:t>
            </w:r>
          </w:hyperlink>
        </w:p>
        <w:p>
          <w:pPr>
            <w:pStyle w:val="Contents4"/>
            <w:tabs>
              <w:tab w:val="clear" w:pos="8176"/>
              <w:tab w:val="right" w:pos="9026" w:leader="dot"/>
            </w:tabs>
            <w:rPr/>
          </w:pPr>
          <w:hyperlink w:anchor="__RefHeading___Toc2508407_1051229030">
            <w:r>
              <w:rPr>
                <w:webHidden/>
                <w:rStyle w:val="IndexLink"/>
              </w:rPr>
              <w:t>1-5</w:t>
            </w:r>
            <w:r>
              <w:rPr>
                <w:rStyle w:val="IndexLink"/>
                <w:rtl w:val="true"/>
              </w:rPr>
              <w:t xml:space="preserve">: </w:t>
            </w:r>
            <w:r>
              <w:rPr>
                <w:rStyle w:val="IndexLink"/>
                <w:rtl w:val="true"/>
              </w:rPr>
              <w:t>آیه تبلیغ</w:t>
            </w:r>
            <w:r>
              <w:rPr>
                <w:rStyle w:val="IndexLink"/>
                <w:rtl w:val="true"/>
              </w:rPr>
              <w:tab/>
            </w:r>
            <w:r>
              <w:rPr>
                <w:rStyle w:val="IndexLink"/>
              </w:rPr>
              <w:t>18</w:t>
            </w:r>
          </w:hyperlink>
        </w:p>
        <w:p>
          <w:pPr>
            <w:pStyle w:val="Contents4"/>
            <w:tabs>
              <w:tab w:val="clear" w:pos="8176"/>
              <w:tab w:val="right" w:pos="9026" w:leader="dot"/>
            </w:tabs>
            <w:rPr/>
          </w:pPr>
          <w:hyperlink w:anchor="__RefHeading___Toc2508409_1051229030">
            <w:r>
              <w:rPr>
                <w:webHidden/>
                <w:rStyle w:val="IndexLink"/>
              </w:rPr>
              <w:t>1-6</w:t>
            </w:r>
            <w:r>
              <w:rPr>
                <w:rStyle w:val="IndexLink"/>
                <w:rtl w:val="true"/>
              </w:rPr>
              <w:t xml:space="preserve">: </w:t>
            </w:r>
            <w:r>
              <w:rPr>
                <w:rStyle w:val="IndexLink"/>
                <w:rtl w:val="true"/>
              </w:rPr>
              <w:t xml:space="preserve">آيه ليلة المبيت </w:t>
            </w:r>
            <w:r>
              <w:rPr>
                <w:rStyle w:val="IndexLink"/>
                <w:rtl w:val="true"/>
              </w:rPr>
              <w:t>(</w:t>
            </w:r>
            <w:r>
              <w:rPr>
                <w:rStyle w:val="IndexLink"/>
                <w:rtl w:val="true"/>
              </w:rPr>
              <w:t>شراء</w:t>
            </w:r>
            <w:r>
              <w:rPr>
                <w:rStyle w:val="IndexLink"/>
                <w:rtl w:val="true"/>
              </w:rPr>
              <w:t>)</w:t>
              <w:tab/>
            </w:r>
            <w:r>
              <w:rPr>
                <w:rStyle w:val="IndexLink"/>
              </w:rPr>
              <w:t>19</w:t>
            </w:r>
          </w:hyperlink>
        </w:p>
        <w:p>
          <w:pPr>
            <w:pStyle w:val="Contents4"/>
            <w:tabs>
              <w:tab w:val="clear" w:pos="8176"/>
              <w:tab w:val="right" w:pos="9026" w:leader="dot"/>
            </w:tabs>
            <w:rPr/>
          </w:pPr>
          <w:hyperlink w:anchor="__RefHeading___Toc2508411_1051229030">
            <w:r>
              <w:rPr>
                <w:webHidden/>
                <w:rStyle w:val="IndexLink"/>
              </w:rPr>
              <w:t>1-7</w:t>
            </w:r>
            <w:r>
              <w:rPr>
                <w:rStyle w:val="IndexLink"/>
                <w:rtl w:val="true"/>
              </w:rPr>
              <w:t xml:space="preserve">: </w:t>
            </w:r>
            <w:r>
              <w:rPr>
                <w:rStyle w:val="IndexLink"/>
                <w:rtl w:val="true"/>
              </w:rPr>
              <w:t>آیه مباهله</w:t>
            </w:r>
            <w:r>
              <w:rPr>
                <w:rStyle w:val="IndexLink"/>
                <w:rtl w:val="true"/>
              </w:rPr>
              <w:tab/>
            </w:r>
            <w:r>
              <w:rPr>
                <w:rStyle w:val="IndexLink"/>
              </w:rPr>
              <w:t>19</w:t>
            </w:r>
          </w:hyperlink>
        </w:p>
        <w:p>
          <w:pPr>
            <w:pStyle w:val="Contents4"/>
            <w:tabs>
              <w:tab w:val="clear" w:pos="8176"/>
              <w:tab w:val="right" w:pos="9026" w:leader="dot"/>
            </w:tabs>
            <w:rPr/>
          </w:pPr>
          <w:hyperlink w:anchor="__RefHeading___Toc2508413_1051229030">
            <w:r>
              <w:rPr>
                <w:webHidden/>
                <w:rStyle w:val="IndexLink"/>
              </w:rPr>
              <w:t>1-8</w:t>
            </w:r>
            <w:r>
              <w:rPr>
                <w:rStyle w:val="IndexLink"/>
                <w:rtl w:val="true"/>
              </w:rPr>
              <w:t xml:space="preserve">: </w:t>
            </w:r>
            <w:r>
              <w:rPr>
                <w:rStyle w:val="IndexLink"/>
                <w:rtl w:val="true"/>
              </w:rPr>
              <w:t>آیه اهل الذكر</w:t>
            </w:r>
            <w:r>
              <w:rPr>
                <w:rStyle w:val="IndexLink"/>
                <w:rtl w:val="true"/>
              </w:rPr>
              <w:tab/>
            </w:r>
            <w:r>
              <w:rPr>
                <w:rStyle w:val="IndexLink"/>
              </w:rPr>
              <w:t>19</w:t>
            </w:r>
          </w:hyperlink>
        </w:p>
        <w:p>
          <w:pPr>
            <w:pStyle w:val="Contents4"/>
            <w:tabs>
              <w:tab w:val="clear" w:pos="8176"/>
              <w:tab w:val="right" w:pos="9026" w:leader="dot"/>
            </w:tabs>
            <w:rPr/>
          </w:pPr>
          <w:hyperlink w:anchor="__RefHeading___Toc2508415_1051229030">
            <w:r>
              <w:rPr>
                <w:webHidden/>
                <w:rStyle w:val="IndexLink"/>
              </w:rPr>
              <w:t>1-9</w:t>
            </w:r>
            <w:r>
              <w:rPr>
                <w:rStyle w:val="IndexLink"/>
                <w:rtl w:val="true"/>
              </w:rPr>
              <w:t xml:space="preserve">: </w:t>
            </w:r>
            <w:r>
              <w:rPr>
                <w:rStyle w:val="IndexLink"/>
                <w:rtl w:val="true"/>
              </w:rPr>
              <w:t>آیه صادقین</w:t>
            </w:r>
            <w:r>
              <w:rPr>
                <w:rStyle w:val="IndexLink"/>
                <w:rtl w:val="true"/>
              </w:rPr>
              <w:tab/>
            </w:r>
            <w:r>
              <w:rPr>
                <w:rStyle w:val="IndexLink"/>
              </w:rPr>
              <w:t>20</w:t>
            </w:r>
          </w:hyperlink>
        </w:p>
        <w:p>
          <w:pPr>
            <w:pStyle w:val="Contents4"/>
            <w:tabs>
              <w:tab w:val="clear" w:pos="8176"/>
              <w:tab w:val="right" w:pos="9026" w:leader="dot"/>
            </w:tabs>
            <w:rPr/>
          </w:pPr>
          <w:hyperlink w:anchor="__RefHeading___Toc2508417_1051229030">
            <w:r>
              <w:rPr>
                <w:webHidden/>
                <w:rStyle w:val="IndexLink"/>
              </w:rPr>
              <w:t>1-10</w:t>
            </w:r>
            <w:r>
              <w:rPr>
                <w:rStyle w:val="IndexLink"/>
                <w:rtl w:val="true"/>
              </w:rPr>
              <w:t xml:space="preserve">: </w:t>
            </w:r>
            <w:r>
              <w:rPr>
                <w:rStyle w:val="IndexLink"/>
                <w:rtl w:val="true"/>
              </w:rPr>
              <w:t>آیه اولی الامر</w:t>
            </w:r>
            <w:r>
              <w:rPr>
                <w:rStyle w:val="IndexLink"/>
                <w:rtl w:val="true"/>
              </w:rPr>
              <w:tab/>
            </w:r>
            <w:r>
              <w:rPr>
                <w:rStyle w:val="IndexLink"/>
              </w:rPr>
              <w:t>20</w:t>
            </w:r>
          </w:hyperlink>
        </w:p>
        <w:p>
          <w:pPr>
            <w:pStyle w:val="Contents4"/>
            <w:tabs>
              <w:tab w:val="clear" w:pos="8176"/>
              <w:tab w:val="right" w:pos="9026" w:leader="dot"/>
            </w:tabs>
            <w:rPr/>
          </w:pPr>
          <w:hyperlink w:anchor="__RefHeading___Toc2508419_1051229030">
            <w:r>
              <w:rPr>
                <w:webHidden/>
                <w:rStyle w:val="IndexLink"/>
              </w:rPr>
              <w:t>1-11</w:t>
            </w:r>
            <w:r>
              <w:rPr>
                <w:rStyle w:val="IndexLink"/>
                <w:rtl w:val="true"/>
              </w:rPr>
              <w:t xml:space="preserve">: </w:t>
            </w:r>
            <w:r>
              <w:rPr>
                <w:rStyle w:val="IndexLink"/>
                <w:rtl w:val="true"/>
              </w:rPr>
              <w:t>آیه مودت</w:t>
            </w:r>
            <w:r>
              <w:rPr>
                <w:rStyle w:val="IndexLink"/>
                <w:rtl w:val="true"/>
              </w:rPr>
              <w:tab/>
            </w:r>
            <w:r>
              <w:rPr>
                <w:rStyle w:val="IndexLink"/>
              </w:rPr>
              <w:t>20</w:t>
            </w:r>
          </w:hyperlink>
        </w:p>
        <w:p>
          <w:pPr>
            <w:pStyle w:val="Contents4"/>
            <w:tabs>
              <w:tab w:val="clear" w:pos="8176"/>
              <w:tab w:val="right" w:pos="9026" w:leader="dot"/>
            </w:tabs>
            <w:rPr/>
          </w:pPr>
          <w:hyperlink w:anchor="__RefHeading___Toc2508421_1051229030">
            <w:r>
              <w:rPr>
                <w:webHidden/>
                <w:rStyle w:val="IndexLink"/>
              </w:rPr>
              <w:t>1-12</w:t>
            </w:r>
            <w:r>
              <w:rPr>
                <w:rStyle w:val="IndexLink"/>
                <w:rtl w:val="true"/>
              </w:rPr>
              <w:t xml:space="preserve">: </w:t>
            </w:r>
            <w:r>
              <w:rPr>
                <w:rStyle w:val="IndexLink"/>
                <w:rtl w:val="true"/>
              </w:rPr>
              <w:t>آیه اطعام</w:t>
            </w:r>
            <w:r>
              <w:rPr>
                <w:rStyle w:val="IndexLink"/>
                <w:rtl w:val="true"/>
              </w:rPr>
              <w:tab/>
            </w:r>
            <w:r>
              <w:rPr>
                <w:rStyle w:val="IndexLink"/>
              </w:rPr>
              <w:t>21</w:t>
            </w:r>
          </w:hyperlink>
        </w:p>
        <w:p>
          <w:pPr>
            <w:pStyle w:val="Contents4"/>
            <w:tabs>
              <w:tab w:val="clear" w:pos="8176"/>
              <w:tab w:val="right" w:pos="9026" w:leader="dot"/>
            </w:tabs>
            <w:rPr/>
          </w:pPr>
          <w:hyperlink w:anchor="__RefHeading___Toc2508423_1051229030">
            <w:r>
              <w:rPr>
                <w:webHidden/>
                <w:rStyle w:val="IndexLink"/>
              </w:rPr>
              <w:t>1-13</w:t>
            </w:r>
            <w:r>
              <w:rPr>
                <w:rStyle w:val="IndexLink"/>
                <w:rtl w:val="true"/>
              </w:rPr>
              <w:t xml:space="preserve">: </w:t>
            </w:r>
            <w:r>
              <w:rPr>
                <w:rStyle w:val="IndexLink"/>
                <w:rtl w:val="true"/>
              </w:rPr>
              <w:t>آیه خير البرية</w:t>
            </w:r>
            <w:r>
              <w:rPr>
                <w:rStyle w:val="IndexLink"/>
                <w:rtl w:val="true"/>
              </w:rPr>
              <w:tab/>
            </w:r>
            <w:r>
              <w:rPr>
                <w:rStyle w:val="IndexLink"/>
              </w:rPr>
              <w:t>21</w:t>
            </w:r>
          </w:hyperlink>
        </w:p>
        <w:p>
          <w:pPr>
            <w:pStyle w:val="Contents4"/>
            <w:tabs>
              <w:tab w:val="clear" w:pos="8176"/>
              <w:tab w:val="right" w:pos="9026" w:leader="dot"/>
            </w:tabs>
            <w:rPr/>
          </w:pPr>
          <w:hyperlink w:anchor="__RefHeading___Toc2508425_1051229030">
            <w:r>
              <w:rPr>
                <w:webHidden/>
                <w:rStyle w:val="IndexLink"/>
              </w:rPr>
              <w:t>1-14</w:t>
            </w:r>
            <w:r>
              <w:rPr>
                <w:rStyle w:val="IndexLink"/>
                <w:rtl w:val="true"/>
              </w:rPr>
              <w:t xml:space="preserve">: </w:t>
            </w:r>
            <w:r>
              <w:rPr>
                <w:rStyle w:val="IndexLink"/>
                <w:rtl w:val="true"/>
              </w:rPr>
              <w:t>آیه صالح المؤمنين</w:t>
            </w:r>
            <w:r>
              <w:rPr>
                <w:rStyle w:val="IndexLink"/>
                <w:rtl w:val="true"/>
              </w:rPr>
              <w:tab/>
            </w:r>
            <w:r>
              <w:rPr>
                <w:rStyle w:val="IndexLink"/>
              </w:rPr>
              <w:t>22</w:t>
            </w:r>
          </w:hyperlink>
        </w:p>
        <w:p>
          <w:pPr>
            <w:pStyle w:val="Contents4"/>
            <w:tabs>
              <w:tab w:val="clear" w:pos="8176"/>
              <w:tab w:val="right" w:pos="9026" w:leader="dot"/>
            </w:tabs>
            <w:rPr/>
          </w:pPr>
          <w:hyperlink w:anchor="__RefHeading___Toc2508427_1051229030">
            <w:r>
              <w:rPr>
                <w:webHidden/>
                <w:rStyle w:val="IndexLink"/>
              </w:rPr>
              <w:t>1-15</w:t>
            </w:r>
            <w:r>
              <w:rPr>
                <w:rStyle w:val="IndexLink"/>
                <w:rtl w:val="true"/>
              </w:rPr>
              <w:t xml:space="preserve">: </w:t>
            </w:r>
            <w:r>
              <w:rPr>
                <w:rStyle w:val="IndexLink"/>
                <w:rtl w:val="true"/>
              </w:rPr>
              <w:t>آیه انفاق</w:t>
            </w:r>
            <w:r>
              <w:rPr>
                <w:rStyle w:val="IndexLink"/>
                <w:rtl w:val="true"/>
              </w:rPr>
              <w:tab/>
            </w:r>
            <w:r>
              <w:rPr>
                <w:rStyle w:val="IndexLink"/>
              </w:rPr>
              <w:t>22</w:t>
            </w:r>
          </w:hyperlink>
        </w:p>
        <w:p>
          <w:pPr>
            <w:pStyle w:val="Contents4"/>
            <w:tabs>
              <w:tab w:val="clear" w:pos="8176"/>
              <w:tab w:val="right" w:pos="9026" w:leader="dot"/>
            </w:tabs>
            <w:rPr/>
          </w:pPr>
          <w:hyperlink w:anchor="__RefHeading___Toc2508429_1051229030">
            <w:r>
              <w:rPr>
                <w:webHidden/>
                <w:rStyle w:val="IndexLink"/>
              </w:rPr>
              <w:t>1-16</w:t>
            </w:r>
            <w:r>
              <w:rPr>
                <w:rStyle w:val="IndexLink"/>
                <w:rtl w:val="true"/>
              </w:rPr>
              <w:t xml:space="preserve">: </w:t>
            </w:r>
            <w:r>
              <w:rPr>
                <w:rStyle w:val="IndexLink"/>
                <w:rtl w:val="true"/>
              </w:rPr>
              <w:t>آیه ودّ</w:t>
            </w:r>
            <w:r>
              <w:rPr>
                <w:rStyle w:val="IndexLink"/>
                <w:rtl w:val="true"/>
              </w:rPr>
              <w:tab/>
            </w:r>
            <w:r>
              <w:rPr>
                <w:rStyle w:val="IndexLink"/>
              </w:rPr>
              <w:t>22</w:t>
            </w:r>
          </w:hyperlink>
        </w:p>
        <w:p>
          <w:pPr>
            <w:pStyle w:val="Contents4"/>
            <w:tabs>
              <w:tab w:val="clear" w:pos="8176"/>
              <w:tab w:val="right" w:pos="9026" w:leader="dot"/>
            </w:tabs>
            <w:rPr/>
          </w:pPr>
          <w:hyperlink w:anchor="__RefHeading___Toc2508431_1051229030">
            <w:r>
              <w:rPr>
                <w:webHidden/>
                <w:rStyle w:val="IndexLink"/>
              </w:rPr>
              <w:t>1-17</w:t>
            </w:r>
            <w:r>
              <w:rPr>
                <w:rStyle w:val="IndexLink"/>
                <w:rtl w:val="true"/>
              </w:rPr>
              <w:t xml:space="preserve">: </w:t>
            </w:r>
            <w:r>
              <w:rPr>
                <w:rStyle w:val="IndexLink"/>
                <w:rtl w:val="true"/>
              </w:rPr>
              <w:t>آیه نصر</w:t>
            </w:r>
            <w:r>
              <w:rPr>
                <w:rStyle w:val="IndexLink"/>
                <w:rtl w:val="true"/>
              </w:rPr>
              <w:tab/>
            </w:r>
            <w:r>
              <w:rPr>
                <w:rStyle w:val="IndexLink"/>
              </w:rPr>
              <w:t>23</w:t>
            </w:r>
          </w:hyperlink>
        </w:p>
        <w:p>
          <w:pPr>
            <w:pStyle w:val="Contents3"/>
            <w:tabs>
              <w:tab w:val="clear" w:pos="8459"/>
              <w:tab w:val="right" w:pos="9026" w:leader="dot"/>
            </w:tabs>
            <w:rPr/>
          </w:pPr>
          <w:hyperlink w:anchor="__RefHeading___Toc2508433_1051229030">
            <w:r>
              <w:rPr>
                <w:webHidden/>
                <w:rStyle w:val="IndexLink"/>
              </w:rPr>
              <w:t>2</w:t>
            </w:r>
            <w:r>
              <w:rPr>
                <w:rStyle w:val="IndexLink"/>
                <w:rtl w:val="true"/>
              </w:rPr>
              <w:t xml:space="preserve">. </w:t>
            </w:r>
            <w:r>
              <w:rPr>
                <w:rStyle w:val="IndexLink"/>
                <w:rtl w:val="true"/>
              </w:rPr>
              <w:t>احاديث قدسی در مدح امیرالمؤمنین علی ابن ابی طالب علیهماالسلام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508435_1051229030">
            <w:r>
              <w:rPr>
                <w:webHidden/>
                <w:rStyle w:val="IndexLink"/>
              </w:rPr>
              <w:t>3</w:t>
            </w:r>
            <w:r>
              <w:rPr>
                <w:rStyle w:val="IndexLink"/>
                <w:rtl w:val="true"/>
              </w:rPr>
              <w:t xml:space="preserve">. </w:t>
            </w:r>
            <w:r>
              <w:rPr>
                <w:rStyle w:val="IndexLink"/>
                <w:rtl w:val="true"/>
              </w:rPr>
              <w:t>احادیث در مدح امیرالمؤمنین علی بن ابی طالب علیهماالسلام از پیامبر اکرم صلی الله علیه و آله و سلم</w:t>
            </w:r>
            <w:r>
              <w:rPr>
                <w:rStyle w:val="IndexLink"/>
                <w:rtl w:val="true"/>
              </w:rPr>
              <w:tab/>
            </w:r>
            <w:r>
              <w:rPr>
                <w:rStyle w:val="IndexLink"/>
              </w:rPr>
              <w:t>24</w:t>
            </w:r>
          </w:hyperlink>
        </w:p>
        <w:p>
          <w:pPr>
            <w:pStyle w:val="Contents4"/>
            <w:tabs>
              <w:tab w:val="clear" w:pos="8176"/>
              <w:tab w:val="right" w:pos="9026" w:leader="dot"/>
            </w:tabs>
            <w:rPr/>
          </w:pPr>
          <w:hyperlink w:anchor="__RefHeading___Toc2508437_1051229030">
            <w:r>
              <w:rPr>
                <w:webHidden/>
                <w:rStyle w:val="IndexLink"/>
              </w:rPr>
              <w:t>3-1</w:t>
            </w:r>
            <w:r>
              <w:rPr>
                <w:rStyle w:val="IndexLink"/>
                <w:rtl w:val="true"/>
              </w:rPr>
              <w:t xml:space="preserve">: </w:t>
            </w:r>
            <w:r>
              <w:rPr>
                <w:rStyle w:val="IndexLink"/>
                <w:rtl w:val="true"/>
              </w:rPr>
              <w:t>حدیث ثقلین</w:t>
            </w:r>
            <w:r>
              <w:rPr>
                <w:rStyle w:val="IndexLink"/>
                <w:rtl w:val="true"/>
              </w:rPr>
              <w:tab/>
            </w:r>
            <w:r>
              <w:rPr>
                <w:rStyle w:val="IndexLink"/>
              </w:rPr>
              <w:t>24</w:t>
            </w:r>
          </w:hyperlink>
        </w:p>
        <w:p>
          <w:pPr>
            <w:pStyle w:val="Contents4"/>
            <w:tabs>
              <w:tab w:val="clear" w:pos="8176"/>
              <w:tab w:val="right" w:pos="9026" w:leader="dot"/>
            </w:tabs>
            <w:rPr/>
          </w:pPr>
          <w:hyperlink w:anchor="__RefHeading___Toc2508439_1051229030">
            <w:r>
              <w:rPr>
                <w:webHidden/>
                <w:rStyle w:val="IndexLink"/>
              </w:rPr>
              <w:t>3-2</w:t>
            </w:r>
            <w:r>
              <w:rPr>
                <w:rStyle w:val="IndexLink"/>
                <w:rtl w:val="true"/>
              </w:rPr>
              <w:t xml:space="preserve">: </w:t>
            </w:r>
            <w:r>
              <w:rPr>
                <w:rStyle w:val="IndexLink"/>
                <w:rtl w:val="true"/>
              </w:rPr>
              <w:t>حديث ولایت</w:t>
            </w:r>
            <w:r>
              <w:rPr>
                <w:rStyle w:val="IndexLink"/>
                <w:rtl w:val="true"/>
              </w:rPr>
              <w:tab/>
            </w:r>
            <w:r>
              <w:rPr>
                <w:rStyle w:val="IndexLink"/>
              </w:rPr>
              <w:t>25</w:t>
            </w:r>
          </w:hyperlink>
        </w:p>
        <w:p>
          <w:pPr>
            <w:pStyle w:val="Contents4"/>
            <w:tabs>
              <w:tab w:val="clear" w:pos="8176"/>
              <w:tab w:val="right" w:pos="9026" w:leader="dot"/>
            </w:tabs>
            <w:rPr/>
          </w:pPr>
          <w:hyperlink w:anchor="__RefHeading___Toc2508441_1051229030">
            <w:r>
              <w:rPr>
                <w:webHidden/>
                <w:rStyle w:val="IndexLink"/>
              </w:rPr>
              <w:t>3-3</w:t>
            </w:r>
            <w:r>
              <w:rPr>
                <w:rStyle w:val="IndexLink"/>
                <w:rtl w:val="true"/>
              </w:rPr>
              <w:t xml:space="preserve">: </w:t>
            </w:r>
            <w:r>
              <w:rPr>
                <w:rStyle w:val="IndexLink"/>
                <w:rtl w:val="true"/>
              </w:rPr>
              <w:t>حديث وصایت</w:t>
            </w:r>
            <w:r>
              <w:rPr>
                <w:rStyle w:val="IndexLink"/>
                <w:rtl w:val="true"/>
              </w:rPr>
              <w:tab/>
            </w:r>
            <w:r>
              <w:rPr>
                <w:rStyle w:val="IndexLink"/>
              </w:rPr>
              <w:t>25</w:t>
            </w:r>
          </w:hyperlink>
        </w:p>
        <w:p>
          <w:pPr>
            <w:pStyle w:val="Contents4"/>
            <w:tabs>
              <w:tab w:val="clear" w:pos="8176"/>
              <w:tab w:val="right" w:pos="9026" w:leader="dot"/>
            </w:tabs>
            <w:rPr/>
          </w:pPr>
          <w:hyperlink w:anchor="__RefHeading___Toc2508443_1051229030">
            <w:r>
              <w:rPr>
                <w:webHidden/>
                <w:rStyle w:val="IndexLink"/>
              </w:rPr>
              <w:t>3-4</w:t>
            </w:r>
            <w:r>
              <w:rPr>
                <w:rStyle w:val="IndexLink"/>
                <w:rtl w:val="true"/>
              </w:rPr>
              <w:t xml:space="preserve">: </w:t>
            </w:r>
            <w:r>
              <w:rPr>
                <w:rStyle w:val="IndexLink"/>
                <w:rtl w:val="true"/>
              </w:rPr>
              <w:t>حديث مدينة العلم</w:t>
            </w:r>
            <w:r>
              <w:rPr>
                <w:rStyle w:val="IndexLink"/>
                <w:rtl w:val="true"/>
              </w:rPr>
              <w:tab/>
            </w:r>
            <w:r>
              <w:rPr>
                <w:rStyle w:val="IndexLink"/>
              </w:rPr>
              <w:t>26</w:t>
            </w:r>
          </w:hyperlink>
        </w:p>
        <w:p>
          <w:pPr>
            <w:pStyle w:val="Contents4"/>
            <w:tabs>
              <w:tab w:val="clear" w:pos="8176"/>
              <w:tab w:val="right" w:pos="9026" w:leader="dot"/>
            </w:tabs>
            <w:rPr/>
          </w:pPr>
          <w:hyperlink w:anchor="__RefHeading___Toc2508445_1051229030">
            <w:r>
              <w:rPr>
                <w:webHidden/>
                <w:rStyle w:val="IndexLink"/>
              </w:rPr>
              <w:t>3-5</w:t>
            </w:r>
            <w:r>
              <w:rPr>
                <w:rStyle w:val="IndexLink"/>
                <w:rtl w:val="true"/>
              </w:rPr>
              <w:t xml:space="preserve">: </w:t>
            </w:r>
            <w:r>
              <w:rPr>
                <w:rStyle w:val="IndexLink"/>
                <w:rtl w:val="true"/>
              </w:rPr>
              <w:t>حديث سفينه</w:t>
            </w:r>
            <w:r>
              <w:rPr>
                <w:rStyle w:val="IndexLink"/>
                <w:rtl w:val="true"/>
              </w:rPr>
              <w:tab/>
            </w:r>
            <w:r>
              <w:rPr>
                <w:rStyle w:val="IndexLink"/>
              </w:rPr>
              <w:t>26</w:t>
            </w:r>
          </w:hyperlink>
        </w:p>
        <w:p>
          <w:pPr>
            <w:pStyle w:val="Contents4"/>
            <w:tabs>
              <w:tab w:val="clear" w:pos="8176"/>
              <w:tab w:val="right" w:pos="9026" w:leader="dot"/>
            </w:tabs>
            <w:rPr/>
          </w:pPr>
          <w:hyperlink w:anchor="__RefHeading___Toc2508447_1051229030">
            <w:r>
              <w:rPr>
                <w:webHidden/>
                <w:rStyle w:val="IndexLink"/>
              </w:rPr>
              <w:t>3-6</w:t>
            </w:r>
            <w:r>
              <w:rPr>
                <w:rStyle w:val="IndexLink"/>
                <w:rtl w:val="true"/>
              </w:rPr>
              <w:t xml:space="preserve">: </w:t>
            </w:r>
            <w:r>
              <w:rPr>
                <w:rStyle w:val="IndexLink"/>
                <w:rtl w:val="true"/>
              </w:rPr>
              <w:t>حدیث منزلت</w:t>
            </w:r>
            <w:r>
              <w:rPr>
                <w:rStyle w:val="IndexLink"/>
                <w:rtl w:val="true"/>
              </w:rPr>
              <w:tab/>
            </w:r>
            <w:r>
              <w:rPr>
                <w:rStyle w:val="IndexLink"/>
              </w:rPr>
              <w:t>26</w:t>
            </w:r>
          </w:hyperlink>
        </w:p>
        <w:p>
          <w:pPr>
            <w:pStyle w:val="Contents4"/>
            <w:tabs>
              <w:tab w:val="clear" w:pos="8176"/>
              <w:tab w:val="right" w:pos="9026" w:leader="dot"/>
            </w:tabs>
            <w:rPr/>
          </w:pPr>
          <w:hyperlink w:anchor="__RefHeading___Toc2508449_1051229030">
            <w:r>
              <w:rPr>
                <w:webHidden/>
                <w:rStyle w:val="IndexLink"/>
              </w:rPr>
              <w:t>3-7</w:t>
            </w:r>
            <w:r>
              <w:rPr>
                <w:rStyle w:val="IndexLink"/>
                <w:rtl w:val="true"/>
              </w:rPr>
              <w:t xml:space="preserve">: </w:t>
            </w:r>
            <w:r>
              <w:rPr>
                <w:rStyle w:val="IndexLink"/>
                <w:rtl w:val="true"/>
              </w:rPr>
              <w:t>حديث مِن مات</w:t>
            </w:r>
            <w:r>
              <w:rPr>
                <w:rStyle w:val="IndexLink"/>
                <w:rtl w:val="true"/>
              </w:rPr>
              <w:tab/>
            </w:r>
            <w:r>
              <w:rPr>
                <w:rStyle w:val="IndexLink"/>
              </w:rPr>
              <w:t>27</w:t>
            </w:r>
          </w:hyperlink>
        </w:p>
        <w:p>
          <w:pPr>
            <w:pStyle w:val="Contents4"/>
            <w:tabs>
              <w:tab w:val="clear" w:pos="8176"/>
              <w:tab w:val="right" w:pos="9026" w:leader="dot"/>
            </w:tabs>
            <w:rPr/>
          </w:pPr>
          <w:hyperlink w:anchor="__RefHeading___Toc2508451_1051229030">
            <w:r>
              <w:rPr>
                <w:webHidden/>
                <w:rStyle w:val="IndexLink"/>
              </w:rPr>
              <w:t>3-8</w:t>
            </w:r>
            <w:r>
              <w:rPr>
                <w:rStyle w:val="IndexLink"/>
                <w:rtl w:val="true"/>
              </w:rPr>
              <w:t xml:space="preserve">: </w:t>
            </w:r>
            <w:r>
              <w:rPr>
                <w:rStyle w:val="IndexLink"/>
                <w:rtl w:val="true"/>
              </w:rPr>
              <w:t>حدیث جواز</w:t>
            </w:r>
            <w:r>
              <w:rPr>
                <w:rStyle w:val="IndexLink"/>
                <w:rtl w:val="true"/>
              </w:rPr>
              <w:tab/>
            </w:r>
            <w:r>
              <w:rPr>
                <w:rStyle w:val="IndexLink"/>
              </w:rPr>
              <w:t>27</w:t>
            </w:r>
          </w:hyperlink>
        </w:p>
        <w:p>
          <w:pPr>
            <w:pStyle w:val="Contents4"/>
            <w:tabs>
              <w:tab w:val="clear" w:pos="8176"/>
              <w:tab w:val="right" w:pos="9026" w:leader="dot"/>
            </w:tabs>
            <w:rPr/>
          </w:pPr>
          <w:hyperlink w:anchor="__RefHeading___Toc2508453_1051229030">
            <w:r>
              <w:rPr>
                <w:webHidden/>
                <w:rStyle w:val="IndexLink"/>
              </w:rPr>
              <w:t>3-9</w:t>
            </w:r>
            <w:r>
              <w:rPr>
                <w:rStyle w:val="IndexLink"/>
                <w:rtl w:val="true"/>
              </w:rPr>
              <w:t xml:space="preserve">: </w:t>
            </w:r>
            <w:r>
              <w:rPr>
                <w:rStyle w:val="IndexLink"/>
                <w:rtl w:val="true"/>
              </w:rPr>
              <w:t>حديث رايت</w:t>
            </w:r>
            <w:r>
              <w:rPr>
                <w:rStyle w:val="IndexLink"/>
                <w:rtl w:val="true"/>
              </w:rPr>
              <w:tab/>
            </w:r>
            <w:r>
              <w:rPr>
                <w:rStyle w:val="IndexLink"/>
              </w:rPr>
              <w:t>27</w:t>
            </w:r>
          </w:hyperlink>
        </w:p>
        <w:p>
          <w:pPr>
            <w:pStyle w:val="Contents4"/>
            <w:tabs>
              <w:tab w:val="clear" w:pos="8176"/>
              <w:tab w:val="right" w:pos="9026" w:leader="dot"/>
            </w:tabs>
            <w:rPr/>
          </w:pPr>
          <w:hyperlink w:anchor="__RefHeading___Toc2508455_1051229030">
            <w:r>
              <w:rPr>
                <w:webHidden/>
                <w:rStyle w:val="IndexLink"/>
              </w:rPr>
              <w:t>3-10</w:t>
            </w:r>
            <w:r>
              <w:rPr>
                <w:rStyle w:val="IndexLink"/>
                <w:rtl w:val="true"/>
              </w:rPr>
              <w:t xml:space="preserve">: </w:t>
            </w:r>
            <w:r>
              <w:rPr>
                <w:rStyle w:val="IndexLink"/>
                <w:rtl w:val="true"/>
              </w:rPr>
              <w:t>حديث طیر</w:t>
            </w:r>
            <w:r>
              <w:rPr>
                <w:rStyle w:val="IndexLink"/>
                <w:rtl w:val="true"/>
              </w:rPr>
              <w:tab/>
            </w:r>
            <w:r>
              <w:rPr>
                <w:rStyle w:val="IndexLink"/>
              </w:rPr>
              <w:t>28</w:t>
            </w:r>
          </w:hyperlink>
        </w:p>
        <w:p>
          <w:pPr>
            <w:pStyle w:val="Contents4"/>
            <w:tabs>
              <w:tab w:val="clear" w:pos="8176"/>
              <w:tab w:val="right" w:pos="9026" w:leader="dot"/>
            </w:tabs>
            <w:rPr/>
          </w:pPr>
          <w:hyperlink w:anchor="__RefHeading___Toc2508457_1051229030">
            <w:r>
              <w:rPr>
                <w:webHidden/>
                <w:rStyle w:val="IndexLink"/>
              </w:rPr>
              <w:t>3-11</w:t>
            </w:r>
            <w:r>
              <w:rPr>
                <w:rStyle w:val="IndexLink"/>
                <w:rtl w:val="true"/>
              </w:rPr>
              <w:t xml:space="preserve">: </w:t>
            </w:r>
            <w:r>
              <w:rPr>
                <w:rStyle w:val="IndexLink"/>
                <w:rtl w:val="true"/>
              </w:rPr>
              <w:t>حديث قسیم النار والجنة</w:t>
            </w:r>
            <w:r>
              <w:rPr>
                <w:rStyle w:val="IndexLink"/>
                <w:rtl w:val="true"/>
              </w:rPr>
              <w:tab/>
            </w:r>
            <w:r>
              <w:rPr>
                <w:rStyle w:val="IndexLink"/>
              </w:rPr>
              <w:t>28</w:t>
            </w:r>
          </w:hyperlink>
        </w:p>
        <w:p>
          <w:pPr>
            <w:pStyle w:val="Contents4"/>
            <w:tabs>
              <w:tab w:val="clear" w:pos="8176"/>
              <w:tab w:val="right" w:pos="9026" w:leader="dot"/>
            </w:tabs>
            <w:rPr/>
          </w:pPr>
          <w:hyperlink w:anchor="__RefHeading___Toc2508459_1051229030">
            <w:r>
              <w:rPr>
                <w:webHidden/>
                <w:rStyle w:val="IndexLink"/>
              </w:rPr>
              <w:t>3-12</w:t>
            </w:r>
            <w:r>
              <w:rPr>
                <w:rStyle w:val="IndexLink"/>
                <w:rtl w:val="true"/>
              </w:rPr>
              <w:t xml:space="preserve">: </w:t>
            </w:r>
            <w:r>
              <w:rPr>
                <w:rStyle w:val="IndexLink"/>
                <w:rtl w:val="true"/>
              </w:rPr>
              <w:t>حديث شجرة</w:t>
            </w:r>
            <w:r>
              <w:rPr>
                <w:rStyle w:val="IndexLink"/>
                <w:rtl w:val="true"/>
              </w:rPr>
              <w:tab/>
            </w:r>
            <w:r>
              <w:rPr>
                <w:rStyle w:val="IndexLink"/>
              </w:rPr>
              <w:t>28</w:t>
            </w:r>
          </w:hyperlink>
        </w:p>
        <w:p>
          <w:pPr>
            <w:pStyle w:val="Contents4"/>
            <w:tabs>
              <w:tab w:val="clear" w:pos="8176"/>
              <w:tab w:val="right" w:pos="9026" w:leader="dot"/>
            </w:tabs>
            <w:rPr/>
          </w:pPr>
          <w:hyperlink w:anchor="__RefHeading___Toc2508461_1051229030">
            <w:r>
              <w:rPr>
                <w:webHidden/>
                <w:rStyle w:val="IndexLink"/>
              </w:rPr>
              <w:t>3-13</w:t>
            </w:r>
            <w:r>
              <w:rPr>
                <w:rStyle w:val="IndexLink"/>
                <w:rtl w:val="true"/>
              </w:rPr>
              <w:t xml:space="preserve">: </w:t>
            </w:r>
            <w:r>
              <w:rPr>
                <w:rStyle w:val="IndexLink"/>
                <w:rtl w:val="true"/>
              </w:rPr>
              <w:t>حدیث یوم الدار یا الانذار</w:t>
            </w:r>
            <w:r>
              <w:rPr>
                <w:rStyle w:val="IndexLink"/>
                <w:rtl w:val="true"/>
              </w:rPr>
              <w:tab/>
            </w:r>
            <w:r>
              <w:rPr>
                <w:rStyle w:val="IndexLink"/>
              </w:rPr>
              <w:t>29</w:t>
            </w:r>
          </w:hyperlink>
        </w:p>
        <w:p>
          <w:pPr>
            <w:pStyle w:val="Contents4"/>
            <w:tabs>
              <w:tab w:val="clear" w:pos="8176"/>
              <w:tab w:val="right" w:pos="9026" w:leader="dot"/>
            </w:tabs>
            <w:rPr/>
          </w:pPr>
          <w:hyperlink w:anchor="__RefHeading___Toc2508463_1051229030">
            <w:r>
              <w:rPr>
                <w:webHidden/>
                <w:rStyle w:val="IndexLink"/>
              </w:rPr>
              <w:t>3-14</w:t>
            </w:r>
            <w:r>
              <w:rPr>
                <w:rStyle w:val="IndexLink"/>
                <w:rtl w:val="true"/>
              </w:rPr>
              <w:t xml:space="preserve">: </w:t>
            </w:r>
            <w:r>
              <w:rPr>
                <w:rStyle w:val="IndexLink"/>
                <w:rtl w:val="true"/>
              </w:rPr>
              <w:t>حديث تشبيه</w:t>
            </w:r>
            <w:r>
              <w:rPr>
                <w:rStyle w:val="IndexLink"/>
                <w:rtl w:val="true"/>
              </w:rPr>
              <w:tab/>
            </w:r>
            <w:r>
              <w:rPr>
                <w:rStyle w:val="IndexLink"/>
              </w:rPr>
              <w:t>29</w:t>
            </w:r>
          </w:hyperlink>
        </w:p>
        <w:p>
          <w:pPr>
            <w:pStyle w:val="Contents4"/>
            <w:tabs>
              <w:tab w:val="clear" w:pos="8176"/>
              <w:tab w:val="right" w:pos="9026" w:leader="dot"/>
            </w:tabs>
            <w:rPr/>
          </w:pPr>
          <w:hyperlink w:anchor="__RefHeading___Toc2508465_1051229030">
            <w:r>
              <w:rPr>
                <w:webHidden/>
                <w:rStyle w:val="IndexLink"/>
              </w:rPr>
              <w:t>3-15</w:t>
            </w:r>
            <w:r>
              <w:rPr>
                <w:rStyle w:val="IndexLink"/>
                <w:rtl w:val="true"/>
              </w:rPr>
              <w:t xml:space="preserve">: </w:t>
            </w:r>
            <w:r>
              <w:rPr>
                <w:rStyle w:val="IndexLink"/>
                <w:rtl w:val="true"/>
              </w:rPr>
              <w:t>حديث نور</w:t>
            </w:r>
            <w:r>
              <w:rPr>
                <w:rStyle w:val="IndexLink"/>
                <w:rtl w:val="true"/>
              </w:rPr>
              <w:tab/>
            </w:r>
            <w:r>
              <w:rPr>
                <w:rStyle w:val="IndexLink"/>
              </w:rPr>
              <w:t>30</w:t>
            </w:r>
          </w:hyperlink>
        </w:p>
        <w:p>
          <w:pPr>
            <w:pStyle w:val="Contents4"/>
            <w:tabs>
              <w:tab w:val="clear" w:pos="8176"/>
              <w:tab w:val="right" w:pos="9026" w:leader="dot"/>
            </w:tabs>
            <w:rPr/>
          </w:pPr>
          <w:hyperlink w:anchor="__RefHeading___Toc2508467_1051229030">
            <w:r>
              <w:rPr>
                <w:webHidden/>
                <w:rStyle w:val="IndexLink"/>
              </w:rPr>
              <w:t>16</w:t>
            </w:r>
            <w:r>
              <w:rPr>
                <w:rStyle w:val="IndexLink"/>
                <w:rtl w:val="true"/>
              </w:rPr>
              <w:t xml:space="preserve">- </w:t>
            </w:r>
            <w:r>
              <w:rPr>
                <w:rStyle w:val="IndexLink"/>
              </w:rPr>
              <w:t>3</w:t>
            </w:r>
            <w:r>
              <w:rPr>
                <w:rStyle w:val="IndexLink"/>
                <w:rtl w:val="true"/>
              </w:rPr>
              <w:t xml:space="preserve">: </w:t>
            </w:r>
            <w:r>
              <w:rPr>
                <w:rStyle w:val="IndexLink"/>
                <w:rtl w:val="true"/>
              </w:rPr>
              <w:t>حديث لوح</w:t>
            </w:r>
            <w:r>
              <w:rPr>
                <w:rStyle w:val="IndexLink"/>
                <w:rtl w:val="true"/>
              </w:rPr>
              <w:tab/>
            </w:r>
            <w:r>
              <w:rPr>
                <w:rStyle w:val="IndexLink"/>
              </w:rPr>
              <w:t>30</w:t>
            </w:r>
          </w:hyperlink>
        </w:p>
        <w:p>
          <w:pPr>
            <w:pStyle w:val="Contents3"/>
            <w:tabs>
              <w:tab w:val="clear" w:pos="8459"/>
              <w:tab w:val="right" w:pos="9026" w:leader="dot"/>
            </w:tabs>
            <w:rPr/>
          </w:pPr>
          <w:hyperlink w:anchor="__RefHeading___Toc2508469_1051229030">
            <w:r>
              <w:rPr>
                <w:webHidden/>
                <w:rStyle w:val="IndexLink"/>
              </w:rPr>
              <w:t>4</w:t>
            </w:r>
            <w:r>
              <w:rPr>
                <w:rStyle w:val="IndexLink"/>
                <w:rtl w:val="true"/>
              </w:rPr>
              <w:t xml:space="preserve">. </w:t>
            </w:r>
            <w:r>
              <w:rPr>
                <w:rStyle w:val="IndexLink"/>
                <w:rtl w:val="true"/>
              </w:rPr>
              <w:t>احاديث در مدح امیرالمؤمنین علی بن ابی طالب علیهماالسلام از پیامبر اکرم صلی الله علیه و آله و سلم</w:t>
            </w:r>
            <w:r>
              <w:rPr>
                <w:rStyle w:val="IndexLink"/>
                <w:rtl w:val="true"/>
              </w:rPr>
              <w:tab/>
            </w:r>
            <w:r>
              <w:rPr>
                <w:rStyle w:val="IndexLink"/>
              </w:rPr>
              <w:t>35</w:t>
            </w:r>
          </w:hyperlink>
        </w:p>
        <w:p>
          <w:pPr>
            <w:pStyle w:val="Contents3"/>
            <w:tabs>
              <w:tab w:val="clear" w:pos="8459"/>
              <w:tab w:val="right" w:pos="9026" w:leader="dot"/>
            </w:tabs>
            <w:rPr/>
          </w:pPr>
          <w:hyperlink w:anchor="__RefHeading___Toc2508471_1051229030">
            <w:r>
              <w:rPr>
                <w:webHidden/>
                <w:rStyle w:val="IndexLink"/>
              </w:rPr>
              <w:t>5</w:t>
            </w:r>
            <w:r>
              <w:rPr>
                <w:rStyle w:val="IndexLink"/>
                <w:rtl w:val="true"/>
              </w:rPr>
              <w:t xml:space="preserve">. </w:t>
            </w:r>
            <w:r>
              <w:rPr>
                <w:rStyle w:val="IndexLink"/>
                <w:rtl w:val="true"/>
              </w:rPr>
              <w:t>احادیث در مدح امیرالمؤنین علی ابن ابی طالب علیهماالسلام از ائمه اطهار علیهم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508473_1051229030">
            <w:r>
              <w:rPr>
                <w:webHidden/>
                <w:rStyle w:val="IndexLink"/>
                <w:rtl w:val="true"/>
              </w:rPr>
              <w:t xml:space="preserve">فصل دوم </w:t>
            </w:r>
            <w:r>
              <w:rPr>
                <w:rStyle w:val="IndexLink"/>
                <w:rtl w:val="true"/>
              </w:rPr>
              <w:t xml:space="preserve">: </w:t>
            </w:r>
            <w:r>
              <w:rPr>
                <w:rStyle w:val="IndexLink"/>
                <w:rtl w:val="true"/>
              </w:rPr>
              <w:t>خطبه غدیر و دو خطبه شاهکار از مولا امیرالمؤمنین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508475_105122903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508477_1051229030">
            <w:r>
              <w:rPr>
                <w:webHidden/>
                <w:rStyle w:val="IndexLink"/>
              </w:rPr>
              <w:t>1</w:t>
            </w:r>
            <w:r>
              <w:rPr>
                <w:rStyle w:val="IndexLink"/>
                <w:rtl w:val="true"/>
              </w:rPr>
              <w:t xml:space="preserve">) </w:t>
            </w:r>
            <w:r>
              <w:rPr>
                <w:rStyle w:val="IndexLink"/>
                <w:rtl w:val="true"/>
              </w:rPr>
              <w:t>خطبه غدير</w:t>
            </w:r>
            <w:r>
              <w:rPr>
                <w:rStyle w:val="IndexLink"/>
                <w:rtl w:val="true"/>
              </w:rPr>
              <w:tab/>
            </w:r>
            <w:r>
              <w:rPr>
                <w:rStyle w:val="IndexLink"/>
              </w:rPr>
              <w:t>50</w:t>
            </w:r>
          </w:hyperlink>
        </w:p>
        <w:p>
          <w:pPr>
            <w:pStyle w:val="Contents3"/>
            <w:tabs>
              <w:tab w:val="clear" w:pos="8459"/>
              <w:tab w:val="right" w:pos="9026" w:leader="dot"/>
            </w:tabs>
            <w:rPr/>
          </w:pPr>
          <w:hyperlink w:anchor="__RefHeading___Toc2508479_1051229030">
            <w:r>
              <w:rPr>
                <w:webHidden/>
                <w:rStyle w:val="IndexLink"/>
              </w:rPr>
              <w:t>2</w:t>
            </w:r>
            <w:r>
              <w:rPr>
                <w:rStyle w:val="IndexLink"/>
                <w:rtl w:val="true"/>
              </w:rPr>
              <w:t xml:space="preserve">) </w:t>
            </w:r>
            <w:r>
              <w:rPr>
                <w:rStyle w:val="IndexLink"/>
                <w:rtl w:val="true"/>
              </w:rPr>
              <w:t xml:space="preserve">خطبه بدون </w:t>
            </w:r>
            <w:r>
              <w:rPr>
                <w:rStyle w:val="IndexLink"/>
                <w:rtl w:val="true"/>
              </w:rPr>
              <w:t>«</w:t>
            </w:r>
            <w:r>
              <w:rPr>
                <w:rStyle w:val="IndexLink"/>
                <w:rtl w:val="true"/>
              </w:rPr>
              <w:t>الف</w:t>
            </w:r>
            <w:r>
              <w:rPr>
                <w:rStyle w:val="IndexLink"/>
                <w:rtl w:val="true"/>
              </w:rPr>
              <w:t>»</w:t>
              <w:tab/>
            </w:r>
            <w:r>
              <w:rPr>
                <w:rStyle w:val="IndexLink"/>
              </w:rPr>
              <w:t>87</w:t>
            </w:r>
          </w:hyperlink>
        </w:p>
        <w:p>
          <w:pPr>
            <w:pStyle w:val="Contents3"/>
            <w:tabs>
              <w:tab w:val="clear" w:pos="8459"/>
              <w:tab w:val="right" w:pos="9026" w:leader="dot"/>
            </w:tabs>
            <w:rPr/>
          </w:pPr>
          <w:hyperlink w:anchor="__RefHeading___Toc2508481_1051229030">
            <w:r>
              <w:rPr>
                <w:webHidden/>
                <w:rStyle w:val="IndexLink"/>
              </w:rPr>
              <w:t>3</w:t>
            </w:r>
            <w:r>
              <w:rPr>
                <w:rStyle w:val="IndexLink"/>
                <w:rtl w:val="true"/>
              </w:rPr>
              <w:t xml:space="preserve">) </w:t>
            </w:r>
            <w:r>
              <w:rPr>
                <w:rStyle w:val="IndexLink"/>
                <w:rtl w:val="true"/>
              </w:rPr>
              <w:t>خطبه بدون نقطه</w:t>
            </w:r>
            <w:r>
              <w:rPr>
                <w:rStyle w:val="IndexLink"/>
                <w:rtl w:val="true"/>
              </w:rPr>
              <w:tab/>
            </w:r>
            <w:r>
              <w:rPr>
                <w:rStyle w:val="IndexLink"/>
              </w:rPr>
              <w:t>97</w:t>
            </w:r>
          </w:hyperlink>
        </w:p>
        <w:p>
          <w:pPr>
            <w:pStyle w:val="Contents2"/>
            <w:tabs>
              <w:tab w:val="clear" w:pos="8743"/>
              <w:tab w:val="right" w:pos="9026" w:leader="dot"/>
            </w:tabs>
            <w:rPr/>
          </w:pPr>
          <w:hyperlink w:anchor="__RefHeading___Toc2508483_1051229030">
            <w:r>
              <w:rPr>
                <w:webHidden/>
                <w:rStyle w:val="IndexLink"/>
                <w:rtl w:val="true"/>
              </w:rPr>
              <w:t>منابع</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12_75550"/>
      <w:bookmarkStart w:id="1" w:name="pg7512_75550"/>
      <w:bookmarkEnd w:id="1"/>
    </w:p>
    <w:p>
      <w:pPr>
        <w:pStyle w:val="Heading2"/>
        <w:numPr>
          <w:ilvl w:val="1"/>
          <w:numId w:val="1"/>
        </w:numPr>
        <w:rPr/>
      </w:pPr>
      <w:bookmarkStart w:id="2" w:name="pg7512_75550"/>
      <w:bookmarkStart w:id="3" w:name="__RefHeading___Toc250838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رضوان‌خواه گلسفیدی، حمزه،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یک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فضائل مولانا امیرالمومنین علی ابن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حمزه رضوان‌خواه‌گلسفیدی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فضائل مولانا امیرالمومنین علی ابن ابی‌طالب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951/297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8664529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838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التَّقِيِّ النَّقِيِ وَ حُجَّتِكَ عَلَى مَنْ فَوْقَ الْأَرْضِ وَ مَنْ تَحْتَ الثَّرَى الصِّدِّيقِ الشَّهِيدِ صَلاَةً كَثِيرَةً تَامَّةً زَاكِيَةً مُتَوَاصِلَةً مُتَوَاتِرَةً مُتَرَادِفَةً كَأَفْضَلِ مَا صَلَّيْتَ عَلَى أَحَدٍ مِنْ أَوْلِيَائِكَ</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برحمتک یا ارحم ارحم الرّاحِمین </w:t>
      </w:r>
    </w:p>
    <w:p>
      <w:pPr>
        <w:pStyle w:val="BookText"/>
        <w:rPr/>
      </w:pPr>
      <w:r>
        <w:rPr>
          <w:rFonts w:ascii="IRNazanin" w:hAnsi="IRNazanin" w:eastAsia="IRNazanin"/>
          <w:color w:val="111111"/>
          <w:sz w:val="28"/>
          <w:sz w:val="28"/>
          <w:szCs w:val="28"/>
          <w:rtl w:val="true"/>
          <w:lang w:bidi="fa-IR"/>
        </w:rPr>
        <w:t>امام علی علیه السلام در یک نگاه</w:t>
      </w:r>
    </w:p>
    <w:p>
      <w:pPr>
        <w:pStyle w:val="BookText"/>
        <w:rPr/>
      </w:pPr>
      <w:r>
        <w:rPr>
          <w:rFonts w:ascii="IRNazanin" w:hAnsi="IRNazanin" w:eastAsia="IRNazanin"/>
          <w:color w:val="111111"/>
          <w:sz w:val="28"/>
          <w:sz w:val="28"/>
          <w:szCs w:val="28"/>
          <w:rtl w:val="true"/>
          <w:lang w:bidi="fa-IR"/>
        </w:rPr>
        <w:t>گوشه ای از فضائل مولانا امیرالمؤمنین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ابن ابی طالب علیه السلام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12_75556"/>
      <w:bookmarkStart w:id="8" w:name="pg7512_75556"/>
      <w:bookmarkEnd w:id="8"/>
    </w:p>
    <w:p>
      <w:pPr>
        <w:pStyle w:val="Heading2"/>
        <w:numPr>
          <w:ilvl w:val="1"/>
          <w:numId w:val="1"/>
        </w:numPr>
        <w:rPr/>
      </w:pPr>
      <w:bookmarkStart w:id="9" w:name="pg7512_75556"/>
      <w:bookmarkStart w:id="10" w:name="__RefHeading___Toc2508389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علی سِرّ نهان و آشکار است</w:t>
      </w:r>
    </w:p>
    <w:p>
      <w:pPr>
        <w:pStyle w:val="BookText"/>
        <w:rPr/>
      </w:pPr>
      <w:r>
        <w:rPr>
          <w:rFonts w:ascii="IRNazanin" w:hAnsi="IRNazanin" w:eastAsia="IRNazanin"/>
          <w:color w:val="111111"/>
          <w:sz w:val="28"/>
          <w:sz w:val="28"/>
          <w:szCs w:val="28"/>
          <w:rtl w:val="true"/>
          <w:lang w:bidi="fa-IR"/>
        </w:rPr>
        <w:t>خدایی ناز شصت کردگار است</w:t>
      </w:r>
    </w:p>
    <w:p>
      <w:pPr>
        <w:pStyle w:val="BookText"/>
        <w:rPr/>
      </w:pPr>
      <w:r>
        <w:rPr>
          <w:rFonts w:ascii="IRNazanin" w:hAnsi="IRNazanin" w:eastAsia="IRNazanin"/>
          <w:color w:val="111111"/>
          <w:sz w:val="28"/>
          <w:sz w:val="28"/>
          <w:szCs w:val="28"/>
          <w:rtl w:val="true"/>
          <w:lang w:bidi="fa-IR"/>
        </w:rPr>
        <w:t>علی خود معنی صوم و صلات است</w:t>
      </w:r>
    </w:p>
    <w:p>
      <w:pPr>
        <w:pStyle w:val="BookText"/>
        <w:rPr/>
      </w:pPr>
      <w:r>
        <w:rPr>
          <w:rFonts w:ascii="IRNazanin" w:hAnsi="IRNazanin" w:eastAsia="IRNazanin"/>
          <w:color w:val="111111"/>
          <w:sz w:val="28"/>
          <w:sz w:val="28"/>
          <w:szCs w:val="28"/>
          <w:rtl w:val="true"/>
          <w:lang w:bidi="fa-IR"/>
        </w:rPr>
        <w:t>و ذکرش باقیات و صالحات است</w:t>
      </w:r>
    </w:p>
    <w:p>
      <w:pPr>
        <w:pStyle w:val="BookText"/>
        <w:rPr/>
      </w:pPr>
      <w:r>
        <w:rPr>
          <w:rFonts w:ascii="Amiri" w:hAnsi="Amiri" w:eastAsia="Amiri" w:cs="Amiri"/>
          <w:color w:val="111111"/>
          <w:sz w:val="28"/>
          <w:sz w:val="28"/>
          <w:szCs w:val="28"/>
          <w:rtl w:val="true"/>
          <w:lang w:bidi="ar-SA"/>
        </w:rPr>
        <w:t>على تطهير وتكبير وقيام است</w:t>
      </w:r>
    </w:p>
    <w:p>
      <w:pPr>
        <w:pStyle w:val="BookText"/>
        <w:rPr/>
      </w:pPr>
      <w:r>
        <w:rPr>
          <w:rFonts w:ascii="IRNazanin" w:hAnsi="IRNazanin" w:eastAsia="IRNazanin"/>
          <w:color w:val="111111"/>
          <w:sz w:val="28"/>
          <w:sz w:val="28"/>
          <w:szCs w:val="28"/>
          <w:rtl w:val="true"/>
          <w:lang w:bidi="fa-IR"/>
        </w:rPr>
        <w:t>علی هم رکعتین و هم سلام است</w:t>
      </w:r>
    </w:p>
    <w:p>
      <w:pPr>
        <w:pStyle w:val="BookText"/>
        <w:rPr/>
      </w:pPr>
      <w:r>
        <w:rPr>
          <w:rFonts w:ascii="IRNazanin" w:hAnsi="IRNazanin" w:eastAsia="IRNazanin"/>
          <w:color w:val="111111"/>
          <w:sz w:val="28"/>
          <w:sz w:val="28"/>
          <w:szCs w:val="28"/>
          <w:rtl w:val="true"/>
          <w:lang w:bidi="fa-IR"/>
        </w:rPr>
        <w:t>علی دست خدا در آستین است</w:t>
      </w:r>
    </w:p>
    <w:p>
      <w:pPr>
        <w:pStyle w:val="BookText"/>
        <w:rPr/>
      </w:pPr>
      <w:r>
        <w:rPr>
          <w:rFonts w:ascii="IRNazanin" w:hAnsi="IRNazanin" w:eastAsia="IRNazanin"/>
          <w:color w:val="111111"/>
          <w:sz w:val="28"/>
          <w:sz w:val="28"/>
          <w:szCs w:val="28"/>
          <w:rtl w:val="true"/>
          <w:lang w:bidi="fa-IR"/>
        </w:rPr>
        <w:t>علی تنها صراط راستین است</w:t>
      </w:r>
    </w:p>
    <w:p>
      <w:pPr>
        <w:pStyle w:val="BookText"/>
        <w:rPr/>
      </w:pPr>
      <w:r>
        <w:rPr>
          <w:rFonts w:ascii="IRNazanin" w:hAnsi="IRNazanin" w:eastAsia="IRNazanin"/>
          <w:color w:val="111111"/>
          <w:sz w:val="28"/>
          <w:sz w:val="28"/>
          <w:szCs w:val="28"/>
          <w:rtl w:val="true"/>
          <w:lang w:bidi="fa-IR"/>
        </w:rPr>
        <w:t>علی عیسی و موسی و شعیب است</w:t>
      </w:r>
    </w:p>
    <w:p>
      <w:pPr>
        <w:pStyle w:val="BookText"/>
        <w:rPr/>
      </w:pPr>
      <w:r>
        <w:rPr>
          <w:rFonts w:ascii="IRNazanin" w:hAnsi="IRNazanin" w:eastAsia="IRNazanin"/>
          <w:color w:val="111111"/>
          <w:sz w:val="28"/>
          <w:sz w:val="28"/>
          <w:szCs w:val="28"/>
          <w:rtl w:val="true"/>
          <w:lang w:bidi="fa-IR"/>
        </w:rPr>
        <w:t>علی گنجینه اسرار غیب است</w:t>
      </w:r>
    </w:p>
    <w:p>
      <w:pPr>
        <w:pStyle w:val="BookText"/>
        <w:rPr/>
      </w:pPr>
      <w:r>
        <w:rPr>
          <w:rFonts w:ascii="IRNazanin" w:hAnsi="IRNazanin" w:eastAsia="IRNazanin"/>
          <w:color w:val="111111"/>
          <w:sz w:val="28"/>
          <w:sz w:val="28"/>
          <w:szCs w:val="28"/>
          <w:rtl w:val="true"/>
          <w:lang w:bidi="fa-IR"/>
        </w:rPr>
        <w:t>علی انجیل و تورات و زبور است</w:t>
      </w:r>
    </w:p>
    <w:p>
      <w:pPr>
        <w:pStyle w:val="BookText"/>
        <w:rPr/>
      </w:pPr>
      <w:r>
        <w:rPr>
          <w:rFonts w:ascii="IRNazanin" w:hAnsi="IRNazanin" w:eastAsia="IRNazanin"/>
          <w:color w:val="111111"/>
          <w:sz w:val="28"/>
          <w:sz w:val="28"/>
          <w:szCs w:val="28"/>
          <w:rtl w:val="true"/>
          <w:lang w:bidi="fa-IR"/>
        </w:rPr>
        <w:t>علی سرمنشاء تکثیر نور است</w:t>
      </w:r>
    </w:p>
    <w:p>
      <w:pPr>
        <w:pStyle w:val="BookText"/>
        <w:rPr/>
      </w:pPr>
      <w:r>
        <w:rPr>
          <w:rFonts w:ascii="IRNazanin" w:hAnsi="IRNazanin" w:eastAsia="IRNazanin"/>
          <w:color w:val="111111"/>
          <w:sz w:val="28"/>
          <w:sz w:val="28"/>
          <w:szCs w:val="28"/>
          <w:rtl w:val="true"/>
          <w:lang w:bidi="fa-IR"/>
        </w:rPr>
        <w:t>على نهر شراب سلسبیل است</w:t>
      </w:r>
    </w:p>
    <w:p>
      <w:pPr>
        <w:pStyle w:val="BookText"/>
        <w:rPr/>
      </w:pPr>
      <w:r>
        <w:rPr>
          <w:rFonts w:ascii="IRNazanin" w:hAnsi="IRNazanin" w:eastAsia="IRNazanin"/>
          <w:color w:val="111111"/>
          <w:sz w:val="28"/>
          <w:sz w:val="28"/>
          <w:szCs w:val="28"/>
          <w:rtl w:val="true"/>
          <w:lang w:bidi="fa-IR"/>
        </w:rPr>
        <w:t>علی بر خلقت آدم دلیل است</w:t>
      </w:r>
    </w:p>
    <w:p>
      <w:pPr>
        <w:pStyle w:val="BookText"/>
        <w:rPr/>
      </w:pPr>
      <w:r>
        <w:rPr>
          <w:rFonts w:ascii="IRNazanin" w:hAnsi="IRNazanin" w:eastAsia="IRNazanin"/>
          <w:color w:val="111111"/>
          <w:sz w:val="28"/>
          <w:sz w:val="28"/>
          <w:szCs w:val="28"/>
          <w:rtl w:val="true"/>
          <w:lang w:bidi="fa-IR"/>
        </w:rPr>
        <w:t>علی مجموعه پیغمبران است</w:t>
      </w:r>
    </w:p>
    <w:p>
      <w:pPr>
        <w:pStyle w:val="BookText"/>
        <w:rPr/>
      </w:pPr>
      <w:r>
        <w:rPr>
          <w:rFonts w:ascii="Amiri" w:hAnsi="Amiri" w:eastAsia="Amiri" w:cs="Amiri"/>
          <w:color w:val="111111"/>
          <w:sz w:val="28"/>
          <w:sz w:val="28"/>
          <w:szCs w:val="28"/>
          <w:rtl w:val="true"/>
          <w:lang w:bidi="ar-SA"/>
        </w:rPr>
        <w:t>على ذكر لب صاحب زمان عَجَّلَ اللّهُ تَعَالَی فَرَجَهُ الشَّرِیف است</w:t>
      </w:r>
    </w:p>
    <w:p>
      <w:pPr>
        <w:pStyle w:val="BookText"/>
        <w:rPr/>
      </w:pPr>
      <w:r>
        <w:rPr>
          <w:rFonts w:ascii="IRNazanin" w:hAnsi="IRNazanin" w:eastAsia="IRNazanin"/>
          <w:color w:val="111111"/>
          <w:sz w:val="28"/>
          <w:sz w:val="28"/>
          <w:szCs w:val="28"/>
          <w:rtl w:val="true"/>
          <w:lang w:bidi="fa-IR"/>
        </w:rPr>
        <w:t>على استاد جبریل امین است</w:t>
      </w:r>
    </w:p>
    <w:p>
      <w:pPr>
        <w:pStyle w:val="BookText"/>
        <w:rPr/>
      </w:pPr>
      <w:r>
        <w:rPr>
          <w:rFonts w:ascii="IRNazanin" w:hAnsi="IRNazanin" w:eastAsia="IRNazanin"/>
          <w:color w:val="111111"/>
          <w:sz w:val="28"/>
          <w:sz w:val="28"/>
          <w:szCs w:val="28"/>
          <w:rtl w:val="true"/>
          <w:lang w:bidi="fa-IR"/>
        </w:rPr>
        <w:t>که مولایم امیر المؤمنین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خراسانی</w:t>
      </w:r>
      <w:r>
        <w:rPr>
          <w:rFonts w:eastAsia="IRNazanin" w:cs="IRNazanin"/>
          <w:color w:val="111111"/>
          <w:sz w:val="28"/>
          <w:szCs w:val="28"/>
          <w:rtl w:val="true"/>
          <w:lang w:bidi="fa-IR"/>
        </w:rPr>
        <w:t xml:space="preserve">» </w:t>
      </w:r>
      <w:bookmarkStart w:id="12" w:name="pg7512_75560"/>
    </w:p>
    <w:p>
      <w:pPr>
        <w:pStyle w:val="Heading2"/>
        <w:numPr>
          <w:ilvl w:val="1"/>
          <w:numId w:val="1"/>
        </w:numPr>
        <w:rPr/>
      </w:pPr>
      <w:bookmarkStart w:id="13" w:name="__RefHeading___Toc2508391_1051229030"/>
      <w:bookmarkStart w:id="14" w:name="_Toc4"/>
      <w:bookmarkEnd w:id="12"/>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 به محضر مقدس و روح مطهر و ملکوتی آقا جانم امیرالمؤمنین علی ابن ابی طالب عليه السلام ، باشد که مقبول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ذره گر نظر لطف بو 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کار آفتاب کند</w:t>
      </w:r>
    </w:p>
    <w:p>
      <w:pPr>
        <w:pStyle w:val="Heading2"/>
        <w:numPr>
          <w:ilvl w:val="1"/>
          <w:numId w:val="1"/>
        </w:numPr>
        <w:rPr/>
      </w:pPr>
      <w:bookmarkStart w:id="15" w:name="__RefHeading___Toc2508393_1051229030"/>
      <w:bookmarkStart w:id="16" w:name="_Toc5"/>
      <w:bookmarkEnd w:id="15"/>
      <w:r>
        <w:rPr>
          <w:rtl w:val="true"/>
        </w:rPr>
        <w:t>سخنی از گِرد آورنده کتاب</w:t>
      </w:r>
      <w:bookmarkEnd w:id="16"/>
    </w:p>
    <w:p>
      <w:pPr>
        <w:pStyle w:val="BookText"/>
        <w:rPr/>
      </w:pPr>
      <w:r>
        <w:rPr>
          <w:rFonts w:ascii="IRNazanin" w:hAnsi="IRNazanin" w:eastAsia="IRNazanin"/>
          <w:color w:val="111111"/>
          <w:sz w:val="28"/>
          <w:sz w:val="28"/>
          <w:szCs w:val="28"/>
          <w:rtl w:val="true"/>
          <w:lang w:bidi="fa-IR"/>
        </w:rPr>
        <w:t>در ابتدا حمد و سپاس می گویم خداوند بزرگ و بلند مرتبه را که در سینه های ما عشق به ولایت ناب امیرالمؤمنین آقا جانم على علیه السلام و اولاد مطهر ایشان و شهد شیرین آن را نصیب و روزی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عظمت و کرامت پدر امت، اسداللّه الغالب، علی ابن ابی طالب علیه السلام که ولی و وصی و برادر پیامبر خاتم حضرت رسول اکرم صلّی اللّه علیه و آله و سلم گسترده تر از آن است که نوابغ</w:t>
      </w:r>
    </w:p>
    <w:p>
      <w:pPr>
        <w:pStyle w:val="BookText"/>
        <w:rPr/>
      </w:pPr>
      <w:r>
        <w:rPr>
          <w:rFonts w:ascii="IRNazanin" w:hAnsi="IRNazanin" w:eastAsia="IRNazanin"/>
          <w:color w:val="111111"/>
          <w:sz w:val="28"/>
          <w:sz w:val="28"/>
          <w:szCs w:val="28"/>
          <w:rtl w:val="true"/>
          <w:lang w:bidi="fa-IR"/>
        </w:rPr>
        <w:t>جهان و صاحبان قلم، با قلم و زبان خویش مصور گوشه ای از فضائل بیکران آن بزرگ مرد خلقت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سراغ کلام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 قدسی و احادیثی که از خود پیامبر اکرم صلّی اللّه علیه و آله و سلم و اهل بیت پیامبران صلّی اللّه علیه و آله و سلم، رفت تا گوشه ای از این فضائل را بیان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بیان کنم بنده از جایی درصدد گردآوری این کتاب برآمدم که مادر عزیزتر از جانم از سادات منتسب به امام موسى الكاظم علیه السلام می باشد و از آنجایی که اقوام و دوستانی که هر ساله برای مراسم عید سعید غدیر که برای عرض ارادت به اولاد پاک و طاهر حضرت فاطمه </w:t>
      </w:r>
    </w:p>
    <w:p>
      <w:pPr>
        <w:pStyle w:val="BookText"/>
        <w:rPr/>
      </w:pPr>
      <w:r>
        <w:rPr>
          <w:rFonts w:ascii="IRNazanin" w:hAnsi="IRNazanin" w:eastAsia="IRNazanin"/>
          <w:color w:val="111111"/>
          <w:sz w:val="28"/>
          <w:sz w:val="28"/>
          <w:szCs w:val="28"/>
          <w:rtl w:val="true"/>
          <w:lang w:bidi="fa-IR"/>
        </w:rPr>
        <w:t xml:space="preserve">زهرا علیهاالسلام تشریف می آورند و ما افتخار میزبانی آن ها را داریم بسته هایی در قالب هدیه تهیه و به میهمانان گرامی تقدیم می نماییم که این فکر به ذهنم خطور کرد که با توجه به اینکه ما آیات و روایات زیادی در وصف آقا امیرالمومنین علیه السلام داریم بهتر است که این آیات و روایات و احادیث قدسی را گردآوری کنم که در سال های آینده بین دوستان و آشنایان به شکل کتاب توزیع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دو فصل که شامل فصل اول؛ آیات و احادیث و فصل دوم؛ خطبه غدیر و دو خطبه شاهکار از آقا جانم امیرالمومنین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این کار و عمل یک صدقه جاریه و باقي الصالحات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رضوان خواه گلسفیدی </w:t>
      </w:r>
      <w:bookmarkStart w:id="17" w:name="pg7512_75562"/>
    </w:p>
    <w:p>
      <w:pPr>
        <w:pStyle w:val="BookText"/>
        <w:rPr/>
      </w:pPr>
      <w:bookmarkEnd w:id="1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فصل اول این کتاب شامل برخی از آیات قرآن کریم و احادیث از پیامبر خدا حضرت محمد صلّی اللّه علیه و آله و سلم و اهل بیت پیامبر علیهم السلام در شأن مولا امیرالمؤمنين علیه السلام می باشد</w:t>
      </w:r>
      <w:r>
        <w:rPr>
          <w:rFonts w:eastAsia="IRNazanin" w:cs="IRNazanin"/>
          <w:color w:val="111111"/>
          <w:sz w:val="28"/>
          <w:szCs w:val="28"/>
          <w:rtl w:val="true"/>
          <w:lang w:bidi="fa-IR"/>
        </w:rPr>
        <w:t>.</w:t>
      </w:r>
    </w:p>
    <w:p>
      <w:pPr>
        <w:pStyle w:val="Heading2"/>
        <w:numPr>
          <w:ilvl w:val="1"/>
          <w:numId w:val="1"/>
        </w:numPr>
        <w:rPr/>
      </w:pPr>
      <w:bookmarkStart w:id="18" w:name="__RefHeading___Toc2508395_1051229030"/>
      <w:bookmarkStart w:id="19" w:name="_Toc6"/>
      <w:bookmarkEnd w:id="18"/>
      <w:r>
        <w:rPr>
          <w:rtl w:val="true"/>
        </w:rPr>
        <w:t xml:space="preserve">فصل اول </w:t>
      </w:r>
      <w:r>
        <w:rPr>
          <w:rtl w:val="true"/>
        </w:rPr>
        <w:t xml:space="preserve">: </w:t>
      </w:r>
      <w:r>
        <w:rPr>
          <w:rtl w:val="true"/>
        </w:rPr>
        <w:t>آیات و احادیث قدسی در مدح امیرالمؤمنین علی ابن ابی طالب علیه السلام</w:t>
      </w:r>
      <w:bookmarkEnd w:id="19"/>
    </w:p>
    <w:p>
      <w:pPr>
        <w:pStyle w:val="Heading3"/>
        <w:numPr>
          <w:ilvl w:val="2"/>
          <w:numId w:val="1"/>
        </w:numPr>
        <w:rPr/>
      </w:pPr>
      <w:bookmarkStart w:id="20" w:name="__RefHeading___Toc2508397_1051229030"/>
      <w:bookmarkStart w:id="21" w:name="_Toc7"/>
      <w:bookmarkEnd w:id="20"/>
      <w:r>
        <w:rPr/>
        <w:t>1</w:t>
      </w:r>
      <w:r>
        <w:rPr>
          <w:rtl w:val="true"/>
        </w:rPr>
        <w:t xml:space="preserve">. </w:t>
      </w:r>
      <w:r>
        <w:rPr>
          <w:rtl w:val="true"/>
        </w:rPr>
        <w:t>آیات قرآن درباره امیرالمؤمنین علی ابن ابی طالب علیه السلام واهل بیت پیامبر صلّی اللّه علیه و آله و سلم</w:t>
      </w:r>
      <w:bookmarkEnd w:id="21"/>
    </w:p>
    <w:p>
      <w:pPr>
        <w:pStyle w:val="Heading4"/>
        <w:numPr>
          <w:ilvl w:val="3"/>
          <w:numId w:val="1"/>
        </w:numPr>
        <w:rPr/>
      </w:pPr>
      <w:bookmarkStart w:id="22" w:name="__RefHeading___Toc2508399_1051229030"/>
      <w:bookmarkStart w:id="23" w:name="_Toc8"/>
      <w:bookmarkEnd w:id="22"/>
      <w:r>
        <w:rPr/>
        <w:t>1-1</w:t>
      </w:r>
      <w:r>
        <w:rPr>
          <w:rtl w:val="true"/>
        </w:rPr>
        <w:t>آیه علم الكتاب</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کافران می گویند که تو پیامبر نیستی،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آن کس که از کتاب آگاهی داشته باشد به شهادت میان من و شما کافی است</w:t>
      </w:r>
      <w:r>
        <w:rPr>
          <w:rFonts w:eastAsia="IRNazanin" w:cs="IRNazanin"/>
          <w:color w:val="111111"/>
          <w:sz w:val="28"/>
          <w:szCs w:val="28"/>
          <w:rtl w:val="true"/>
          <w:lang w:bidi="fa-IR"/>
        </w:rPr>
        <w:t>.</w:t>
      </w:r>
    </w:p>
    <w:p>
      <w:pPr>
        <w:pStyle w:val="Heading4"/>
        <w:numPr>
          <w:ilvl w:val="3"/>
          <w:numId w:val="1"/>
        </w:numPr>
        <w:rPr/>
      </w:pPr>
      <w:bookmarkStart w:id="24" w:name="__RefHeading___Toc2508401_1051229030"/>
      <w:bookmarkStart w:id="25" w:name="_Toc9"/>
      <w:bookmarkEnd w:id="24"/>
      <w:r>
        <w:rPr/>
        <w:t>1-2</w:t>
      </w:r>
      <w:r>
        <w:rPr>
          <w:rtl w:val="true"/>
        </w:rPr>
        <w:t xml:space="preserve">: </w:t>
      </w:r>
      <w:r>
        <w:rPr>
          <w:rtl w:val="true"/>
        </w:rPr>
        <w:t>آیه اکمال</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w:t>
      </w:r>
      <w:bookmarkStart w:id="26" w:name="pg7512_75563"/>
    </w:p>
    <w:p>
      <w:pPr>
        <w:pStyle w:val="BookText"/>
        <w:rPr/>
      </w:pPr>
      <w:bookmarkEnd w:id="26"/>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pStyle w:val="Heading4"/>
        <w:numPr>
          <w:ilvl w:val="3"/>
          <w:numId w:val="1"/>
        </w:numPr>
        <w:rPr/>
      </w:pPr>
      <w:bookmarkStart w:id="27" w:name="__RefHeading___Toc2508403_1051229030"/>
      <w:bookmarkStart w:id="28" w:name="_Toc10"/>
      <w:bookmarkEnd w:id="27"/>
      <w:r>
        <w:rPr/>
        <w:t>1-3</w:t>
      </w:r>
      <w:r>
        <w:rPr>
          <w:rtl w:val="true"/>
        </w:rPr>
        <w:t xml:space="preserve">: </w:t>
      </w:r>
      <w:r>
        <w:rPr>
          <w:rtl w:val="true"/>
        </w:rPr>
        <w:t>آیه ولایت</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ولیّ شما فقط خدا، پیامبر و مؤمنانی هستند که نماز را به پا داشته، در رکوع زکات می دهند</w:t>
      </w:r>
      <w:r>
        <w:rPr>
          <w:rFonts w:eastAsia="IRNazanin" w:cs="IRNazanin"/>
          <w:color w:val="111111"/>
          <w:sz w:val="28"/>
          <w:szCs w:val="28"/>
          <w:rtl w:val="true"/>
          <w:lang w:bidi="fa-IR"/>
        </w:rPr>
        <w:t>.</w:t>
      </w:r>
    </w:p>
    <w:p>
      <w:pPr>
        <w:pStyle w:val="Heading4"/>
        <w:numPr>
          <w:ilvl w:val="3"/>
          <w:numId w:val="1"/>
        </w:numPr>
        <w:rPr/>
      </w:pPr>
      <w:bookmarkStart w:id="29" w:name="__RefHeading___Toc2508405_1051229030"/>
      <w:bookmarkStart w:id="30" w:name="_Toc11"/>
      <w:bookmarkEnd w:id="29"/>
      <w:r>
        <w:rPr/>
        <w:t>1-4</w:t>
      </w:r>
      <w:r>
        <w:rPr>
          <w:rtl w:val="true"/>
        </w:rPr>
        <w:t xml:space="preserve">: </w:t>
      </w:r>
      <w:r>
        <w:rPr>
          <w:rtl w:val="true"/>
        </w:rPr>
        <w:t>آیه تطهیر</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بی گمان، خدا اراده کرده است تا آلودگی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Heading4"/>
        <w:numPr>
          <w:ilvl w:val="3"/>
          <w:numId w:val="1"/>
        </w:numPr>
        <w:rPr/>
      </w:pPr>
      <w:bookmarkStart w:id="31" w:name="__RefHeading___Toc2508407_1051229030"/>
      <w:bookmarkStart w:id="32" w:name="_Toc12"/>
      <w:bookmarkEnd w:id="31"/>
      <w:r>
        <w:rPr/>
        <w:t>1-5</w:t>
      </w:r>
      <w:r>
        <w:rPr>
          <w:rtl w:val="true"/>
        </w:rPr>
        <w:t xml:space="preserve">: </w:t>
      </w:r>
      <w:r>
        <w:rPr>
          <w:rtl w:val="true"/>
        </w:rPr>
        <w:t>آیه تبلیغ</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آن چه را از جانب پروردگارت به تو نازل شده، ابلاغ كن؛ و اگر نکنی رسالتش را به انجام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گروه کافران را هدایت نمی کند</w:t>
      </w:r>
      <w:r>
        <w:rPr>
          <w:rFonts w:eastAsia="IRNazanin" w:cs="IRNazanin"/>
          <w:color w:val="111111"/>
          <w:sz w:val="28"/>
          <w:szCs w:val="28"/>
          <w:rtl w:val="true"/>
          <w:lang w:bidi="fa-IR"/>
        </w:rPr>
        <w:t xml:space="preserve">. </w:t>
      </w:r>
      <w:bookmarkStart w:id="33" w:name="pg7512_75564"/>
    </w:p>
    <w:p>
      <w:pPr>
        <w:pStyle w:val="Heading4"/>
        <w:numPr>
          <w:ilvl w:val="3"/>
          <w:numId w:val="1"/>
        </w:numPr>
        <w:rPr/>
      </w:pPr>
      <w:bookmarkStart w:id="34" w:name="__RefHeading___Toc2508409_1051229030"/>
      <w:bookmarkStart w:id="35" w:name="_Toc13"/>
      <w:bookmarkEnd w:id="33"/>
      <w:bookmarkEnd w:id="34"/>
      <w:r>
        <w:rPr/>
        <w:t>1-6</w:t>
      </w:r>
      <w:r>
        <w:rPr>
          <w:rtl w:val="true"/>
        </w:rPr>
        <w:t xml:space="preserve">: </w:t>
      </w:r>
      <w:r>
        <w:rPr>
          <w:rtl w:val="true"/>
        </w:rPr>
        <w:t xml:space="preserve">آيه ليلة المبيت </w:t>
      </w:r>
      <w:r>
        <w:rPr>
          <w:rtl w:val="true"/>
        </w:rPr>
        <w:t>(</w:t>
      </w:r>
      <w:r>
        <w:rPr>
          <w:rtl w:val="true"/>
        </w:rPr>
        <w:t>شراء</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از میان مردم کسی است که جان خود را برای طلب خشنودی خدا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Heading4"/>
        <w:numPr>
          <w:ilvl w:val="3"/>
          <w:numId w:val="1"/>
        </w:numPr>
        <w:rPr/>
      </w:pPr>
      <w:bookmarkStart w:id="36" w:name="__RefHeading___Toc2508411_1051229030"/>
      <w:bookmarkStart w:id="37" w:name="_Toc14"/>
      <w:bookmarkEnd w:id="36"/>
      <w:r>
        <w:rPr/>
        <w:t>1-7</w:t>
      </w:r>
      <w:r>
        <w:rPr>
          <w:rtl w:val="true"/>
        </w:rPr>
        <w:t xml:space="preserve">: </w:t>
      </w:r>
      <w:r>
        <w:rPr>
          <w:rtl w:val="true"/>
        </w:rPr>
        <w:t>آیه مباهله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کنیم، شما هم زنان خود را؛ ما از نفوس خود دعوت کنیم، شما هم از نفوس خود؛ آنگاه مباهله کنیم، و لعنت خدا را بر دروغ گویان قرار دهیم</w:t>
      </w:r>
      <w:r>
        <w:rPr>
          <w:rFonts w:eastAsia="IRNazanin" w:cs="IRNazanin"/>
          <w:color w:val="111111"/>
          <w:sz w:val="28"/>
          <w:szCs w:val="28"/>
          <w:rtl w:val="true"/>
          <w:lang w:bidi="fa-IR"/>
        </w:rPr>
        <w:t>.</w:t>
      </w:r>
    </w:p>
    <w:p>
      <w:pPr>
        <w:pStyle w:val="Heading4"/>
        <w:numPr>
          <w:ilvl w:val="3"/>
          <w:numId w:val="1"/>
        </w:numPr>
        <w:rPr/>
      </w:pPr>
      <w:bookmarkStart w:id="38" w:name="__RefHeading___Toc2508413_1051229030"/>
      <w:bookmarkStart w:id="39" w:name="_Toc15"/>
      <w:bookmarkEnd w:id="38"/>
      <w:r>
        <w:rPr/>
        <w:t>1-8</w:t>
      </w:r>
      <w:r>
        <w:rPr>
          <w:rtl w:val="true"/>
        </w:rPr>
        <w:t xml:space="preserve">: </w:t>
      </w:r>
      <w:r>
        <w:rPr>
          <w:rtl w:val="true"/>
        </w:rPr>
        <w:t>آیه اهل الذكر</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که بدیشان وحی می کردیم گسیل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40" w:name="pg7512_75565"/>
    </w:p>
    <w:p>
      <w:pPr>
        <w:pStyle w:val="BookText"/>
        <w:rPr/>
      </w:pPr>
      <w:bookmarkEnd w:id="40"/>
      <w:r>
        <w:rPr>
          <w:rFonts w:ascii="IRNazanin" w:hAnsi="IRNazanin" w:eastAsia="IRNazanin"/>
          <w:color w:val="111111"/>
          <w:sz w:val="28"/>
          <w:sz w:val="28"/>
          <w:szCs w:val="28"/>
          <w:rtl w:val="true"/>
          <w:lang w:bidi="fa-IR"/>
        </w:rPr>
        <w:t xml:space="preserve">اگر نمی دانید، از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شوید</w:t>
      </w:r>
      <w:r>
        <w:rPr>
          <w:rFonts w:eastAsia="IRNazanin" w:cs="IRNazanin"/>
          <w:color w:val="111111"/>
          <w:sz w:val="28"/>
          <w:szCs w:val="28"/>
          <w:rtl w:val="true"/>
          <w:lang w:bidi="fa-IR"/>
        </w:rPr>
        <w:t>.</w:t>
      </w:r>
    </w:p>
    <w:p>
      <w:pPr>
        <w:pStyle w:val="Heading4"/>
        <w:numPr>
          <w:ilvl w:val="3"/>
          <w:numId w:val="1"/>
        </w:numPr>
        <w:rPr/>
      </w:pPr>
      <w:bookmarkStart w:id="41" w:name="__RefHeading___Toc2508415_1051229030"/>
      <w:bookmarkStart w:id="42" w:name="_Toc16"/>
      <w:bookmarkEnd w:id="41"/>
      <w:r>
        <w:rPr/>
        <w:t>1-9</w:t>
      </w:r>
      <w:r>
        <w:rPr>
          <w:rtl w:val="true"/>
        </w:rPr>
        <w:t xml:space="preserve">: </w:t>
      </w:r>
      <w:r>
        <w:rPr>
          <w:rtl w:val="true"/>
        </w:rPr>
        <w:t>آیه صادقین</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43" w:name="__RefHeading___Toc2508417_1051229030"/>
      <w:bookmarkStart w:id="44" w:name="_Toc17"/>
      <w:bookmarkEnd w:id="43"/>
      <w:r>
        <w:rPr/>
        <w:t>1-10</w:t>
      </w:r>
      <w:r>
        <w:rPr>
          <w:rtl w:val="true"/>
        </w:rPr>
        <w:t xml:space="preserve">: </w:t>
      </w:r>
      <w:r>
        <w:rPr>
          <w:rtl w:val="true"/>
        </w:rPr>
        <w:t>آیه اولی الامر</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 این بهتر و نیک فرجام تر است</w:t>
      </w:r>
      <w:r>
        <w:rPr>
          <w:rFonts w:eastAsia="IRNazanin" w:cs="IRNazanin"/>
          <w:color w:val="111111"/>
          <w:sz w:val="28"/>
          <w:szCs w:val="28"/>
          <w:rtl w:val="true"/>
          <w:lang w:bidi="fa-IR"/>
        </w:rPr>
        <w:t>.</w:t>
      </w:r>
    </w:p>
    <w:p>
      <w:pPr>
        <w:pStyle w:val="Heading4"/>
        <w:numPr>
          <w:ilvl w:val="3"/>
          <w:numId w:val="1"/>
        </w:numPr>
        <w:rPr/>
      </w:pPr>
      <w:bookmarkStart w:id="45" w:name="__RefHeading___Toc2508419_1051229030"/>
      <w:bookmarkStart w:id="46" w:name="_Toc18"/>
      <w:bookmarkEnd w:id="45"/>
      <w:r>
        <w:rPr/>
        <w:t>1-11</w:t>
      </w:r>
      <w:r>
        <w:rPr>
          <w:rtl w:val="true"/>
        </w:rPr>
        <w:t xml:space="preserve">: </w:t>
      </w:r>
      <w:r>
        <w:rPr>
          <w:rtl w:val="true"/>
        </w:rPr>
        <w:t>آیه مودت</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bookmarkStart w:id="47" w:name="pg7512_75566"/>
    </w:p>
    <w:p>
      <w:pPr>
        <w:pStyle w:val="BookText"/>
        <w:rPr/>
      </w:pPr>
      <w:bookmarkEnd w:id="47"/>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بندگان خود را که ایمان آورده و کارهای شایسته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داده است 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خواستار نیستم مگر دوستی درباره خویشاوندان و هرکس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طاعتى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ثواب آن خواهیم افزود قطعاً خدا آمرزنده وقدر شناس است</w:t>
      </w:r>
      <w:r>
        <w:rPr>
          <w:rFonts w:eastAsia="IRNazanin" w:cs="IRNazanin"/>
          <w:color w:val="111111"/>
          <w:sz w:val="28"/>
          <w:szCs w:val="28"/>
          <w:rtl w:val="true"/>
          <w:lang w:bidi="fa-IR"/>
        </w:rPr>
        <w:t>.</w:t>
      </w:r>
    </w:p>
    <w:p>
      <w:pPr>
        <w:pStyle w:val="Heading4"/>
        <w:numPr>
          <w:ilvl w:val="3"/>
          <w:numId w:val="1"/>
        </w:numPr>
        <w:rPr/>
      </w:pPr>
      <w:bookmarkStart w:id="48" w:name="__RefHeading___Toc2508421_1051229030"/>
      <w:bookmarkStart w:id="49" w:name="_Toc19"/>
      <w:bookmarkEnd w:id="48"/>
      <w:r>
        <w:rPr/>
        <w:t>1-12</w:t>
      </w:r>
      <w:r>
        <w:rPr>
          <w:rtl w:val="true"/>
        </w:rPr>
        <w:t xml:space="preserve">: </w:t>
      </w:r>
      <w:r>
        <w:rPr>
          <w:rtl w:val="true"/>
        </w:rPr>
        <w:t>آیه اطعام</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آنها به نذر خود وفا می کنند، و از روزی که شرّ و عذابش گسترده است می ترسند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بخاطر خدا اطعام می کنیم، و هیچ پاداش و سپاسی از شما نمی خواهیم</w:t>
      </w:r>
      <w:r>
        <w:rPr>
          <w:rFonts w:eastAsia="IRNazanin" w:cs="IRNazanin"/>
          <w:color w:val="111111"/>
          <w:sz w:val="28"/>
          <w:szCs w:val="28"/>
          <w:rtl w:val="true"/>
          <w:lang w:bidi="fa-IR"/>
        </w:rPr>
        <w:t>!</w:t>
      </w:r>
    </w:p>
    <w:p>
      <w:pPr>
        <w:pStyle w:val="Heading4"/>
        <w:numPr>
          <w:ilvl w:val="3"/>
          <w:numId w:val="1"/>
        </w:numPr>
        <w:rPr/>
      </w:pPr>
      <w:bookmarkStart w:id="50" w:name="__RefHeading___Toc2508423_1051229030"/>
      <w:bookmarkStart w:id="51" w:name="_Toc20"/>
      <w:bookmarkEnd w:id="50"/>
      <w:r>
        <w:rPr/>
        <w:t>1-13</w:t>
      </w:r>
      <w:r>
        <w:rPr>
          <w:rtl w:val="true"/>
        </w:rPr>
        <w:t xml:space="preserve">: </w:t>
      </w:r>
      <w:r>
        <w:rPr>
          <w:rtl w:val="true"/>
        </w:rPr>
        <w:t>آیه خير البرية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کسانی که ایمان آورده و کارهای شایسته انجام داده اند، اینانند که بهترین مخلوقاتند</w:t>
      </w:r>
      <w:r>
        <w:rPr>
          <w:rFonts w:eastAsia="IRNazanin" w:cs="IRNazanin"/>
          <w:color w:val="111111"/>
          <w:sz w:val="28"/>
          <w:szCs w:val="28"/>
          <w:rtl w:val="true"/>
          <w:lang w:bidi="fa-IR"/>
        </w:rPr>
        <w:t xml:space="preserve">. </w:t>
      </w:r>
      <w:bookmarkStart w:id="52" w:name="pg7512_75567"/>
    </w:p>
    <w:p>
      <w:pPr>
        <w:pStyle w:val="Heading4"/>
        <w:numPr>
          <w:ilvl w:val="3"/>
          <w:numId w:val="1"/>
        </w:numPr>
        <w:rPr/>
      </w:pPr>
      <w:bookmarkStart w:id="53" w:name="__RefHeading___Toc2508425_1051229030"/>
      <w:bookmarkStart w:id="54" w:name="_Toc21"/>
      <w:bookmarkEnd w:id="52"/>
      <w:bookmarkEnd w:id="53"/>
      <w:r>
        <w:rPr/>
        <w:t>1-14</w:t>
      </w:r>
      <w:r>
        <w:rPr>
          <w:rtl w:val="true"/>
        </w:rPr>
        <w:t xml:space="preserve">: </w:t>
      </w:r>
      <w:r>
        <w:rPr>
          <w:rtl w:val="true"/>
        </w:rPr>
        <w:t>آیه صالح المؤمنين</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ضد پیامبر به یک دیگر کمک دهید راه به جایی نخواهید برد، زیرا خدا و جبرئيل و صالح مؤمنان یار اویند و فرشتگان نیز بعد از آنان پشتیبان او خواهند بود</w:t>
      </w:r>
      <w:r>
        <w:rPr>
          <w:rFonts w:eastAsia="IRNazanin" w:cs="IRNazanin"/>
          <w:color w:val="111111"/>
          <w:sz w:val="28"/>
          <w:szCs w:val="28"/>
          <w:rtl w:val="true"/>
          <w:lang w:bidi="fa-IR"/>
        </w:rPr>
        <w:t>.</w:t>
      </w:r>
    </w:p>
    <w:p>
      <w:pPr>
        <w:pStyle w:val="Heading4"/>
        <w:numPr>
          <w:ilvl w:val="3"/>
          <w:numId w:val="1"/>
        </w:numPr>
        <w:rPr/>
      </w:pPr>
      <w:bookmarkStart w:id="55" w:name="__RefHeading___Toc2508427_1051229030"/>
      <w:bookmarkStart w:id="56" w:name="_Toc22"/>
      <w:bookmarkEnd w:id="55"/>
      <w:r>
        <w:rPr/>
        <w:t>1-15</w:t>
      </w:r>
      <w:r>
        <w:rPr>
          <w:rtl w:val="true"/>
        </w:rPr>
        <w:t xml:space="preserve">: </w:t>
      </w:r>
      <w:r>
        <w:rPr>
          <w:rtl w:val="true"/>
        </w:rPr>
        <w:t>آیه انفاق</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کسانی که اموالشان را در شب و روز و پنهان و آشکار انقاق می کنند، برای آنان نزد پروردگارشان پاداشی شایسته و مناسب است، و نه بیمی بر آنان است و نه اندوهگین می شوند</w:t>
      </w:r>
      <w:r>
        <w:rPr>
          <w:rFonts w:eastAsia="IRNazanin" w:cs="IRNazanin"/>
          <w:color w:val="111111"/>
          <w:sz w:val="28"/>
          <w:szCs w:val="28"/>
          <w:rtl w:val="true"/>
          <w:lang w:bidi="fa-IR"/>
        </w:rPr>
        <w:t>.</w:t>
      </w:r>
    </w:p>
    <w:p>
      <w:pPr>
        <w:pStyle w:val="Heading4"/>
        <w:numPr>
          <w:ilvl w:val="3"/>
          <w:numId w:val="1"/>
        </w:numPr>
        <w:rPr/>
      </w:pPr>
      <w:bookmarkStart w:id="57" w:name="__RefHeading___Toc2508429_1051229030"/>
      <w:bookmarkStart w:id="58" w:name="_Toc23"/>
      <w:bookmarkEnd w:id="57"/>
      <w:r>
        <w:rPr/>
        <w:t>1-16</w:t>
      </w:r>
      <w:r>
        <w:rPr>
          <w:rtl w:val="true"/>
        </w:rPr>
        <w:t xml:space="preserve">: </w:t>
      </w:r>
      <w:r>
        <w:rPr>
          <w:rtl w:val="true"/>
        </w:rPr>
        <w:t>آیه ودّ</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کسانی که ایمان آورده و کارهای شایسته انجام داده اند به زودی خدای رحمان برای آنان در دل ها محبتی قرار خواهد داد</w:t>
      </w:r>
      <w:r>
        <w:rPr>
          <w:rFonts w:eastAsia="IRNazanin" w:cs="IRNazanin"/>
          <w:color w:val="111111"/>
          <w:sz w:val="28"/>
          <w:szCs w:val="28"/>
          <w:rtl w:val="true"/>
          <w:lang w:bidi="fa-IR"/>
        </w:rPr>
        <w:t xml:space="preserve">. </w:t>
      </w:r>
      <w:bookmarkStart w:id="59" w:name="pg7512_75568"/>
    </w:p>
    <w:p>
      <w:pPr>
        <w:pStyle w:val="Heading4"/>
        <w:numPr>
          <w:ilvl w:val="3"/>
          <w:numId w:val="1"/>
        </w:numPr>
        <w:rPr/>
      </w:pPr>
      <w:bookmarkStart w:id="60" w:name="__RefHeading___Toc2508431_1051229030"/>
      <w:bookmarkStart w:id="61" w:name="_Toc24"/>
      <w:bookmarkEnd w:id="59"/>
      <w:bookmarkEnd w:id="60"/>
      <w:r>
        <w:rPr/>
        <w:t>1-17</w:t>
      </w:r>
      <w:r>
        <w:rPr>
          <w:rtl w:val="true"/>
        </w:rPr>
        <w:t xml:space="preserve">: </w:t>
      </w:r>
      <w:r>
        <w:rPr>
          <w:rtl w:val="true"/>
        </w:rPr>
        <w:t>آیه نصر</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اگر بخواهند تو را بفریبند يقينا خدا تو را بس است، اوست کسی که تو را با یاری خود و به وسیله مؤمنان نیرومند ساخت</w:t>
      </w:r>
      <w:r>
        <w:rPr>
          <w:rFonts w:eastAsia="IRNazanin" w:cs="IRNazanin"/>
          <w:color w:val="111111"/>
          <w:sz w:val="28"/>
          <w:szCs w:val="28"/>
          <w:rtl w:val="true"/>
          <w:lang w:bidi="fa-IR"/>
        </w:rPr>
        <w:t>.</w:t>
      </w:r>
    </w:p>
    <w:p>
      <w:pPr>
        <w:pStyle w:val="Heading3"/>
        <w:numPr>
          <w:ilvl w:val="2"/>
          <w:numId w:val="1"/>
        </w:numPr>
        <w:rPr/>
      </w:pPr>
      <w:bookmarkStart w:id="62" w:name="__RefHeading___Toc2508433_1051229030"/>
      <w:bookmarkStart w:id="63" w:name="_Toc25"/>
      <w:bookmarkEnd w:id="62"/>
      <w:r>
        <w:rPr/>
        <w:t>2</w:t>
      </w:r>
      <w:r>
        <w:rPr>
          <w:rtl w:val="true"/>
        </w:rPr>
        <w:t xml:space="preserve">. </w:t>
      </w:r>
      <w:r>
        <w:rPr>
          <w:rtl w:val="true"/>
        </w:rPr>
        <w:t>احاديث قدسی در مدح امیرالمؤمنین علی ابن ابی طالب علیهماالسلام</w:t>
      </w:r>
      <w:bookmarkEnd w:id="6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بنِ أَبِي طَالِبٍ حِصنِي فَمَن دَخَلَ حِصنِی أَمِنَ نَارِی</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عزّوجلّ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ابن ابی طالب دژ من است، پس هرکس در دژ من درآید از عذابم در امان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إِقرَاء عَلِيّ بن أَبي طالِبٍ اَميرِالمُؤمِنينَ، فَما سَمَيتَ بِهذا</w:t>
      </w:r>
    </w:p>
    <w:p>
      <w:pPr>
        <w:pStyle w:val="BookText"/>
        <w:rPr/>
      </w:pPr>
      <w:r>
        <w:rPr>
          <w:rFonts w:ascii="Amiri" w:hAnsi="Amiri" w:eastAsia="Amiri" w:cs="Amiri"/>
          <w:color w:val="111111"/>
          <w:sz w:val="28"/>
          <w:sz w:val="28"/>
          <w:szCs w:val="28"/>
          <w:rtl w:val="true"/>
          <w:lang w:bidi="ar-SA"/>
        </w:rPr>
        <w:t>اَحداٌ قَبلهُ وَلا إِسمي بِاَحَدٍ بَعدَه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 عزّوجلّ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ابی طالب را امیرالمومنین بخوان، قبل از او این نام را به کسی نگذارده و بعد از او به کسی نامگذاری نخواهم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کُلُّهُم عَلَى وَلَايَةِ عَلىٍّ مَا خَلَقتُ النَّارَ</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ولایت علی می پیوستند آتش جهنم را خلق نمی کردم</w:t>
      </w:r>
      <w:r>
        <w:rPr>
          <w:rFonts w:eastAsia="IRNazanin" w:cs="IRNazanin"/>
          <w:color w:val="111111"/>
          <w:sz w:val="28"/>
          <w:szCs w:val="28"/>
          <w:rtl w:val="true"/>
          <w:lang w:bidi="fa-IR"/>
        </w:rPr>
        <w:t xml:space="preserve">. </w:t>
      </w:r>
      <w:bookmarkStart w:id="64" w:name="pg7512_75569"/>
    </w:p>
    <w:p>
      <w:pPr>
        <w:pStyle w:val="BookText"/>
        <w:rPr/>
      </w:pPr>
      <w:bookmarkEnd w:id="64"/>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عَلِيّاً عَلَماً لِلنَّاسِ فَمَن تَبِعَهُ كَانَ هَادِياً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خداوند عزّوجلّ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على را نشانه هدایت قرار دادم که پیرو او هدایت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وَ بِهِ وَ بِالأَئِمَّةِ مِن وُلدِهِ أَرحَمِ عِبَادِی وَ إِمَائِی</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عزّوجلّ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 و علی و امامانی که از فرزندان تو هستند به بندگانم رحم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یُمَيزُ حِزبُ الشِّيطَانِ مِن حِزبِي؛</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خداوند عزّوجلّ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على حزب شیطان از حزب خودم مشخص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 سُکَّانَ جَنَّتِی؛ بَارِکُوا عَلَى عَلِيِّ بنِ أَبِي طَالِبٍ، حَبِیبِ مُحَمَّدٍ وَ فَاطِمَةَ بِنتِ مُحَمَّدٍ فَقَد بَارَكتُ عَلَيهِمَا؛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عزّوجلّ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فرشتگان و ساکنان بهشتم؛ به تحقیق من على، حبيب من محمد و فاطمه دختر محمد را مجد و عظمت دادم و شما پیوسته نسبت به ایشان در این راستا باشید</w:t>
      </w:r>
      <w:r>
        <w:rPr>
          <w:rFonts w:eastAsia="IRNazanin" w:cs="IRNazanin"/>
          <w:color w:val="111111"/>
          <w:sz w:val="28"/>
          <w:szCs w:val="28"/>
          <w:rtl w:val="true"/>
          <w:lang w:bidi="fa-IR"/>
        </w:rPr>
        <w:t>.</w:t>
      </w:r>
    </w:p>
    <w:p>
      <w:pPr>
        <w:pStyle w:val="Heading3"/>
        <w:numPr>
          <w:ilvl w:val="2"/>
          <w:numId w:val="1"/>
        </w:numPr>
        <w:rPr/>
      </w:pPr>
      <w:bookmarkStart w:id="65" w:name="__RefHeading___Toc2508435_1051229030"/>
      <w:bookmarkStart w:id="66" w:name="_Toc26"/>
      <w:bookmarkEnd w:id="65"/>
      <w:r>
        <w:rPr/>
        <w:t>3</w:t>
      </w:r>
      <w:r>
        <w:rPr>
          <w:rtl w:val="true"/>
        </w:rPr>
        <w:t xml:space="preserve">. </w:t>
      </w:r>
      <w:r>
        <w:rPr>
          <w:rtl w:val="true"/>
        </w:rPr>
        <w:t>احادیث در مدح امیرالمؤمنین علی بن ابی طالب علیهماالسلام از پیامبر اکرم صلی الله علیه و آله و سلم</w:t>
      </w:r>
      <w:bookmarkEnd w:id="66"/>
    </w:p>
    <w:p>
      <w:pPr>
        <w:pStyle w:val="Heading4"/>
        <w:numPr>
          <w:ilvl w:val="3"/>
          <w:numId w:val="1"/>
        </w:numPr>
        <w:rPr/>
      </w:pPr>
      <w:bookmarkStart w:id="67" w:name="__RefHeading___Toc2508437_1051229030"/>
      <w:bookmarkStart w:id="68" w:name="_Toc27"/>
      <w:bookmarkEnd w:id="67"/>
      <w:r>
        <w:rPr/>
        <w:t>3-1</w:t>
      </w:r>
      <w:r>
        <w:rPr>
          <w:rtl w:val="true"/>
        </w:rPr>
        <w:t xml:space="preserve">: </w:t>
      </w:r>
      <w:r>
        <w:rPr>
          <w:rtl w:val="true"/>
        </w:rPr>
        <w:t>حدیث ثقلین</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تَارِک فِیکُم أَمرَين إِن أَخَذتُم بِهِمَا لَن تَضِلُّوا ؛ كِتَابَ اللّهِ </w:t>
      </w:r>
      <w:bookmarkStart w:id="69" w:name="pg7512_75570"/>
    </w:p>
    <w:p>
      <w:pPr>
        <w:pStyle w:val="BookText"/>
        <w:rPr/>
      </w:pPr>
      <w:bookmarkEnd w:id="69"/>
      <w:r>
        <w:rPr>
          <w:rFonts w:ascii="Amiri" w:hAnsi="Amiri" w:eastAsia="Amiri" w:cs="Amiri"/>
          <w:color w:val="111111"/>
          <w:sz w:val="28"/>
          <w:sz w:val="28"/>
          <w:szCs w:val="28"/>
          <w:rtl w:val="true"/>
          <w:lang w:bidi="ar-SA"/>
        </w:rPr>
        <w:t>عَزَّوَجَلَّ وَ أَهلَ بَيتِي عِترَتِي أَيهَا النَّاسُ اِسمَعُوا وَ قَد بَلَّغتُ إِنَّکُم سَتَرِدُونَّ عَلَىَّ الحَوضَ فَأَسأَلكُم عَمَّا فَعَلتُم فِي الثَّقَلَينِ وَ الثَّقَلَانِ كِتَابَ اللّهِ جَلَّ ذِكرُهُ وَ أَهلُ بَيتِي</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باقی می گذارم که اگر آنها را دستاویز قرار دهید، هرگز گمراه نخواهید شد؛ کتاب خدا و عترتم که اهل 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رساندم که شما در کنار حوض بر من وارد می شوید و من از شما درباره رفتارتان با این دو یادگار ارزشمند یعنی کتاب و اهل بیتم سوال خواهم کرد</w:t>
      </w:r>
      <w:r>
        <w:rPr>
          <w:rFonts w:eastAsia="IRNazanin" w:cs="IRNazanin"/>
          <w:color w:val="111111"/>
          <w:sz w:val="28"/>
          <w:szCs w:val="28"/>
          <w:rtl w:val="true"/>
          <w:lang w:bidi="fa-IR"/>
        </w:rPr>
        <w:t>.</w:t>
      </w:r>
    </w:p>
    <w:p>
      <w:pPr>
        <w:pStyle w:val="Heading4"/>
        <w:numPr>
          <w:ilvl w:val="3"/>
          <w:numId w:val="1"/>
        </w:numPr>
        <w:rPr/>
      </w:pPr>
      <w:bookmarkStart w:id="70" w:name="__RefHeading___Toc2508439_1051229030"/>
      <w:bookmarkStart w:id="71" w:name="_Toc28"/>
      <w:bookmarkEnd w:id="70"/>
      <w:r>
        <w:rPr/>
        <w:t>3-2</w:t>
      </w:r>
      <w:r>
        <w:rPr>
          <w:rtl w:val="true"/>
        </w:rPr>
        <w:t xml:space="preserve">: </w:t>
      </w:r>
      <w:r>
        <w:rPr>
          <w:rtl w:val="true"/>
        </w:rPr>
        <w:t>حديث ولایت</w:t>
      </w:r>
      <w:bookmarkEnd w:id="71"/>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عَلىٌّ مَولاهُ، اَللَّهُمَّ والِ مَن والاهُ وَعَادِ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 سرپرست اویم پس این على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را که سرپرستی او را پذیرد و دشمن بدار هر آن که او را دشمن دارد و یاری کن یار او را و تنها گذار هر آن که او را تنها بگذارد</w:t>
      </w:r>
      <w:r>
        <w:rPr>
          <w:rFonts w:eastAsia="IRNazanin" w:cs="IRNazanin"/>
          <w:color w:val="111111"/>
          <w:sz w:val="28"/>
          <w:szCs w:val="28"/>
          <w:rtl w:val="true"/>
          <w:lang w:bidi="fa-IR"/>
        </w:rPr>
        <w:t>.</w:t>
      </w:r>
    </w:p>
    <w:p>
      <w:pPr>
        <w:pStyle w:val="Heading4"/>
        <w:numPr>
          <w:ilvl w:val="3"/>
          <w:numId w:val="1"/>
        </w:numPr>
        <w:rPr/>
      </w:pPr>
      <w:bookmarkStart w:id="72" w:name="__RefHeading___Toc2508441_1051229030"/>
      <w:bookmarkStart w:id="73" w:name="_Toc29"/>
      <w:bookmarkEnd w:id="72"/>
      <w:r>
        <w:rPr/>
        <w:t>3-3</w:t>
      </w:r>
      <w:r>
        <w:rPr>
          <w:rtl w:val="true"/>
        </w:rPr>
        <w:t xml:space="preserve">: </w:t>
      </w:r>
      <w:r>
        <w:rPr>
          <w:rtl w:val="true"/>
        </w:rPr>
        <w:t>حديث وصایت</w:t>
      </w:r>
      <w:bookmarkEnd w:id="73"/>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وَصِیٌّ وَ وَارِثٌ وَ إِنَّ عَلِيّاً وَصِيِّي وَ وَارِثِی؛</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مناقب آل ابی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w:t>
      </w:r>
      <w:bookmarkStart w:id="74" w:name="pg7512_75571"/>
    </w:p>
    <w:p>
      <w:pPr>
        <w:pStyle w:val="BookText"/>
        <w:rPr/>
      </w:pPr>
      <w:bookmarkEnd w:id="74"/>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جانشین و وارثی دارد و على جانشین و وارث من است</w:t>
      </w:r>
      <w:r>
        <w:rPr>
          <w:rFonts w:eastAsia="IRNazanin" w:cs="IRNazanin"/>
          <w:color w:val="111111"/>
          <w:sz w:val="28"/>
          <w:szCs w:val="28"/>
          <w:rtl w:val="true"/>
          <w:lang w:bidi="fa-IR"/>
        </w:rPr>
        <w:t>.</w:t>
      </w:r>
    </w:p>
    <w:p>
      <w:pPr>
        <w:pStyle w:val="Heading4"/>
        <w:numPr>
          <w:ilvl w:val="3"/>
          <w:numId w:val="1"/>
        </w:numPr>
        <w:rPr/>
      </w:pPr>
      <w:bookmarkStart w:id="75" w:name="__RefHeading___Toc2508443_1051229030"/>
      <w:bookmarkStart w:id="76" w:name="_Toc30"/>
      <w:bookmarkEnd w:id="75"/>
      <w:r>
        <w:rPr/>
        <w:t>3-4</w:t>
      </w:r>
      <w:r>
        <w:rPr>
          <w:rtl w:val="true"/>
        </w:rPr>
        <w:t xml:space="preserve">: </w:t>
      </w:r>
      <w:r>
        <w:rPr>
          <w:rtl w:val="true"/>
        </w:rPr>
        <w:t>حديث مدينة العلم</w:t>
      </w:r>
      <w:bookmarkEnd w:id="76"/>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بابُها، فَمَن أَرادَ العِلمَ فَليَأتِ البابَ؛</w:t>
      </w:r>
      <w:r>
        <w:rPr>
          <w:rStyle w:val="FootnoteAnchor"/>
          <w:rtl w:val="true"/>
        </w:rPr>
        <w:footnoteReference w:id="29"/>
      </w: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دانشم و على دروازه آن است، آن که دانش می خواهد، باید از دروازه شهر وارد شود</w:t>
      </w:r>
      <w:r>
        <w:rPr>
          <w:rFonts w:eastAsia="IRNazanin" w:cs="IRNazanin"/>
          <w:color w:val="111111"/>
          <w:sz w:val="28"/>
          <w:szCs w:val="28"/>
          <w:rtl w:val="true"/>
          <w:lang w:bidi="fa-IR"/>
        </w:rPr>
        <w:t>.</w:t>
      </w:r>
    </w:p>
    <w:p>
      <w:pPr>
        <w:pStyle w:val="Heading4"/>
        <w:numPr>
          <w:ilvl w:val="3"/>
          <w:numId w:val="1"/>
        </w:numPr>
        <w:rPr/>
      </w:pPr>
      <w:bookmarkStart w:id="77" w:name="__RefHeading___Toc2508445_1051229030"/>
      <w:bookmarkStart w:id="78" w:name="_Toc31"/>
      <w:bookmarkEnd w:id="77"/>
      <w:r>
        <w:rPr/>
        <w:t>3-5</w:t>
      </w:r>
      <w:r>
        <w:rPr>
          <w:rtl w:val="true"/>
        </w:rPr>
        <w:t xml:space="preserve">: </w:t>
      </w:r>
      <w:r>
        <w:rPr>
          <w:rtl w:val="true"/>
        </w:rPr>
        <w:t>حديث سفينه</w:t>
      </w:r>
      <w:bookmarkEnd w:id="78"/>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کَمَثَلِ سَفِينَةِ نُوحٍ، مَن دَخَلَهَا نَجَي، وَ مَن تَخَلَّفَ عَنهَا غَرِقَ؛</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مثل کشتی نوح است، هرکس به این کشتی داخل شود نجات می یابد و هر کس جا بماند غرق می شود</w:t>
      </w:r>
      <w:r>
        <w:rPr>
          <w:rFonts w:eastAsia="IRNazanin" w:cs="IRNazanin"/>
          <w:color w:val="111111"/>
          <w:sz w:val="28"/>
          <w:szCs w:val="28"/>
          <w:rtl w:val="true"/>
          <w:lang w:bidi="fa-IR"/>
        </w:rPr>
        <w:t>.</w:t>
      </w:r>
    </w:p>
    <w:p>
      <w:pPr>
        <w:pStyle w:val="Heading4"/>
        <w:numPr>
          <w:ilvl w:val="3"/>
          <w:numId w:val="1"/>
        </w:numPr>
        <w:rPr/>
      </w:pPr>
      <w:bookmarkStart w:id="79" w:name="__RefHeading___Toc2508447_1051229030"/>
      <w:bookmarkStart w:id="80" w:name="_Toc32"/>
      <w:bookmarkEnd w:id="79"/>
      <w:r>
        <w:rPr/>
        <w:t>3-6</w:t>
      </w:r>
      <w:r>
        <w:rPr>
          <w:rtl w:val="true"/>
        </w:rPr>
        <w:t xml:space="preserve">: </w:t>
      </w:r>
      <w:r>
        <w:rPr>
          <w:rtl w:val="true"/>
        </w:rPr>
        <w:t>حدیث منزلت</w:t>
      </w:r>
      <w:bookmarkEnd w:id="80"/>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یَا عَلِىُّ مِنّى بِمَنزِلَةِ هارونَ مِن مُوسى إِلّا أَنَّهُ لا نَبیَّ بَعدی؛</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تو نسبت به من به منزله هارون نسبت به موسی هستی، جز این که بعد از من پیامبری نخواهد بود</w:t>
      </w:r>
      <w:r>
        <w:rPr>
          <w:rFonts w:eastAsia="IRNazanin" w:cs="IRNazanin"/>
          <w:color w:val="111111"/>
          <w:sz w:val="28"/>
          <w:szCs w:val="28"/>
          <w:rtl w:val="true"/>
          <w:lang w:bidi="fa-IR"/>
        </w:rPr>
        <w:t xml:space="preserve">. </w:t>
      </w:r>
      <w:bookmarkStart w:id="81" w:name="pg7512_75572"/>
    </w:p>
    <w:p>
      <w:pPr>
        <w:pStyle w:val="Heading4"/>
        <w:numPr>
          <w:ilvl w:val="3"/>
          <w:numId w:val="1"/>
        </w:numPr>
        <w:rPr/>
      </w:pPr>
      <w:bookmarkStart w:id="82" w:name="__RefHeading___Toc2508449_1051229030"/>
      <w:bookmarkStart w:id="83" w:name="_Toc33"/>
      <w:bookmarkEnd w:id="81"/>
      <w:bookmarkEnd w:id="82"/>
      <w:r>
        <w:rPr/>
        <w:t>3-7</w:t>
      </w:r>
      <w:r>
        <w:rPr>
          <w:rtl w:val="true"/>
        </w:rPr>
        <w:t xml:space="preserve">: </w:t>
      </w:r>
      <w:r>
        <w:rPr>
          <w:rtl w:val="true"/>
        </w:rPr>
        <w:t>حديث مِن مات</w:t>
      </w:r>
      <w:bookmarkEnd w:id="83"/>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كمال الدين،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مسند احمد،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 زمانش را نشناخته باشد، به مرگ جاهلیت مرده است</w:t>
      </w:r>
      <w:r>
        <w:rPr>
          <w:rFonts w:eastAsia="IRNazanin" w:cs="IRNazanin"/>
          <w:color w:val="111111"/>
          <w:sz w:val="28"/>
          <w:szCs w:val="28"/>
          <w:rtl w:val="true"/>
          <w:lang w:bidi="fa-IR"/>
        </w:rPr>
        <w:t>.</w:t>
      </w:r>
    </w:p>
    <w:p>
      <w:pPr>
        <w:pStyle w:val="Heading4"/>
        <w:numPr>
          <w:ilvl w:val="3"/>
          <w:numId w:val="1"/>
        </w:numPr>
        <w:rPr/>
      </w:pPr>
      <w:bookmarkStart w:id="84" w:name="__RefHeading___Toc2508451_1051229030"/>
      <w:bookmarkStart w:id="85" w:name="_Toc34"/>
      <w:bookmarkEnd w:id="84"/>
      <w:r>
        <w:rPr/>
        <w:t>3-8</w:t>
      </w:r>
      <w:r>
        <w:rPr>
          <w:rtl w:val="true"/>
        </w:rPr>
        <w:t xml:space="preserve">: </w:t>
      </w:r>
      <w:r>
        <w:rPr>
          <w:rtl w:val="true"/>
        </w:rPr>
        <w:t>حدیث جواز</w:t>
      </w:r>
      <w:bookmarkEnd w:id="85"/>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وَالآخِرِينَ يَومَ القِيامَةِ وَ نَصَبَ الصِّرَاطَ عَلَى جِسرِ جَهَنَّم، مَا جَازَهَا أَحَدٌ حَتَّى كانَ مَعَهُ بَرَاءَةٌ بِوَلَايَةِ عَلِى بن أبي طالِبٍ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اولین و آخرین را در روز رستاخیز جمع آورد و صراط را بر روی پل دوزخ؛ نصب کند، احدی از آن عبور نکند مگرکسی که سند رهایی از آتش به واسطه ولایت علی ابن ابي طالب را در دست داشته باشد</w:t>
      </w:r>
      <w:r>
        <w:rPr>
          <w:rFonts w:eastAsia="IRNazanin" w:cs="IRNazanin"/>
          <w:color w:val="111111"/>
          <w:sz w:val="28"/>
          <w:szCs w:val="28"/>
          <w:rtl w:val="true"/>
          <w:lang w:bidi="fa-IR"/>
        </w:rPr>
        <w:t>.</w:t>
      </w:r>
    </w:p>
    <w:p>
      <w:pPr>
        <w:pStyle w:val="Heading4"/>
        <w:numPr>
          <w:ilvl w:val="3"/>
          <w:numId w:val="1"/>
        </w:numPr>
        <w:rPr/>
      </w:pPr>
      <w:bookmarkStart w:id="86" w:name="__RefHeading___Toc2508453_1051229030"/>
      <w:bookmarkStart w:id="87" w:name="_Toc35"/>
      <w:bookmarkEnd w:id="86"/>
      <w:r>
        <w:rPr/>
        <w:t>3-9</w:t>
      </w:r>
      <w:r>
        <w:rPr>
          <w:rtl w:val="true"/>
        </w:rPr>
        <w:t xml:space="preserve">: </w:t>
      </w:r>
      <w:r>
        <w:rPr>
          <w:rtl w:val="true"/>
        </w:rPr>
        <w:t>حديث رايت</w:t>
      </w:r>
      <w:bookmarkEnd w:id="87"/>
    </w:p>
    <w:p>
      <w:pPr>
        <w:pStyle w:val="BookText"/>
        <w:rPr/>
      </w:pPr>
      <w:r>
        <w:rPr>
          <w:rFonts w:ascii="IRNazanin" w:hAnsi="IRNazanin" w:eastAsia="IRNazanin"/>
          <w:color w:val="111111"/>
          <w:sz w:val="28"/>
          <w:sz w:val="28"/>
          <w:szCs w:val="28"/>
          <w:rtl w:val="true"/>
          <w:lang w:bidi="fa-IR"/>
        </w:rPr>
        <w:t xml:space="preserve">پیامبر خدا حضرت محمد صلی الله علیه و آله و سلم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را ابتدا به ابوبکر و در روز بعدش به عمر بن خطاب داد ولی آن دو توفیق به دست نیاورده و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يَفَتَّحَ اللّهُ عَلَى يَدَيه لَيسَ بِفَرَّار؛</w:t>
      </w:r>
      <w:r>
        <w:rPr>
          <w:rFonts w:eastAsia="Amiri" w:cs="Amiri" w:ascii="Amiri" w:hAnsi="Amiri"/>
          <w:color w:val="111111"/>
          <w:sz w:val="28"/>
          <w:szCs w:val="28"/>
          <w:lang w:bidi="ar-SA"/>
        </w:rPr>
        <w:t>3</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فردا این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مردی خواهم </w:t>
      </w:r>
      <w:bookmarkStart w:id="88" w:name="pg7512_75573"/>
    </w:p>
    <w:p>
      <w:pPr>
        <w:pStyle w:val="BookText"/>
        <w:rPr/>
      </w:pPr>
      <w:bookmarkEnd w:id="88"/>
      <w:r>
        <w:rPr>
          <w:rFonts w:ascii="IRNazanin" w:hAnsi="IRNazanin" w:eastAsia="IRNazanin"/>
          <w:color w:val="111111"/>
          <w:sz w:val="28"/>
          <w:sz w:val="28"/>
          <w:szCs w:val="28"/>
          <w:rtl w:val="true"/>
          <w:lang w:bidi="fa-IR"/>
        </w:rPr>
        <w:t>داد که خدا و رسول را دوست دارد و خدا و رسول هم او را دوست دارند، خداوند خیبر را به دست او می گشاید و او هرگز نمی گریزد</w:t>
      </w:r>
      <w:r>
        <w:rPr>
          <w:rFonts w:eastAsia="IRNazanin" w:cs="IRNazanin"/>
          <w:color w:val="111111"/>
          <w:sz w:val="28"/>
          <w:szCs w:val="28"/>
          <w:rtl w:val="true"/>
          <w:lang w:bidi="fa-IR"/>
        </w:rPr>
        <w:t>.</w:t>
      </w:r>
    </w:p>
    <w:p>
      <w:pPr>
        <w:pStyle w:val="Heading4"/>
        <w:numPr>
          <w:ilvl w:val="3"/>
          <w:numId w:val="1"/>
        </w:numPr>
        <w:rPr/>
      </w:pPr>
      <w:bookmarkStart w:id="89" w:name="__RefHeading___Toc2508455_1051229030"/>
      <w:bookmarkStart w:id="90" w:name="_Toc36"/>
      <w:bookmarkEnd w:id="89"/>
      <w:r>
        <w:rPr/>
        <w:t>3-10</w:t>
      </w:r>
      <w:r>
        <w:rPr>
          <w:rtl w:val="true"/>
        </w:rPr>
        <w:t xml:space="preserve">: </w:t>
      </w:r>
      <w:r>
        <w:rPr>
          <w:rtl w:val="true"/>
        </w:rPr>
        <w:t>حديث طیر</w:t>
      </w:r>
      <w:bookmarkEnd w:id="90"/>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أَئتِني بِأَحَبِّ خَلقِكَ إِلَيکَ يأكُلُ مَعي هذَا الطَّيرَ، فَجاءَ عَلِىٌّ فَأَكَلَ مَعَه؛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برای پیامبر صلی الله علیه و آله و سلم مرغی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خلق خود را نزد من بفرست تا از این مرغ بخورد، سپس على وارد شد و همراه با پیامبر مشغول خوردن شدند</w:t>
      </w:r>
      <w:r>
        <w:rPr>
          <w:rFonts w:eastAsia="IRNazanin" w:cs="IRNazanin"/>
          <w:color w:val="111111"/>
          <w:sz w:val="28"/>
          <w:szCs w:val="28"/>
          <w:rtl w:val="true"/>
          <w:lang w:bidi="fa-IR"/>
        </w:rPr>
        <w:t>.</w:t>
      </w:r>
    </w:p>
    <w:p>
      <w:pPr>
        <w:pStyle w:val="Heading4"/>
        <w:numPr>
          <w:ilvl w:val="3"/>
          <w:numId w:val="1"/>
        </w:numPr>
        <w:rPr/>
      </w:pPr>
      <w:bookmarkStart w:id="91" w:name="__RefHeading___Toc2508457_1051229030"/>
      <w:bookmarkStart w:id="92" w:name="_Toc37"/>
      <w:bookmarkEnd w:id="91"/>
      <w:r>
        <w:rPr/>
        <w:t>3-11</w:t>
      </w:r>
      <w:r>
        <w:rPr>
          <w:rtl w:val="true"/>
        </w:rPr>
        <w:t xml:space="preserve">: </w:t>
      </w:r>
      <w:r>
        <w:rPr>
          <w:rtl w:val="true"/>
        </w:rPr>
        <w:t>حديث قسیم النار والجنة</w:t>
      </w:r>
      <w:bookmarkEnd w:id="9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إِنَّکَ قَسِيمُ النَّارِ وَ الجَنَّةِ؛</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تو تقسیم کننده آتش جهنم و بهشت هستی</w:t>
      </w:r>
      <w:r>
        <w:rPr>
          <w:rFonts w:eastAsia="IRNazanin" w:cs="IRNazanin"/>
          <w:color w:val="111111"/>
          <w:sz w:val="28"/>
          <w:szCs w:val="28"/>
          <w:rtl w:val="true"/>
          <w:lang w:bidi="fa-IR"/>
        </w:rPr>
        <w:t>.</w:t>
      </w:r>
    </w:p>
    <w:p>
      <w:pPr>
        <w:pStyle w:val="Heading4"/>
        <w:numPr>
          <w:ilvl w:val="3"/>
          <w:numId w:val="1"/>
        </w:numPr>
        <w:rPr/>
      </w:pPr>
      <w:bookmarkStart w:id="93" w:name="__RefHeading___Toc2508459_1051229030"/>
      <w:bookmarkStart w:id="94" w:name="_Toc38"/>
      <w:bookmarkEnd w:id="93"/>
      <w:r>
        <w:rPr/>
        <w:t>3-12</w:t>
      </w:r>
      <w:r>
        <w:rPr>
          <w:rtl w:val="true"/>
        </w:rPr>
        <w:t xml:space="preserve">: </w:t>
      </w:r>
      <w:r>
        <w:rPr>
          <w:rtl w:val="true"/>
        </w:rPr>
        <w:t>حديث شجرة</w:t>
      </w:r>
      <w:bookmarkEnd w:id="9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شَتَّی وَ أَنَا وَ عَلِى مِن شَجَرَةٍ وَاحِدَةٍ؛</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مختلف هستند و من و على از یک درخت هستيم</w:t>
      </w:r>
      <w:r>
        <w:rPr>
          <w:rFonts w:eastAsia="IRNazanin" w:cs="IRNazanin"/>
          <w:color w:val="111111"/>
          <w:sz w:val="28"/>
          <w:szCs w:val="28"/>
          <w:rtl w:val="true"/>
          <w:lang w:bidi="fa-IR"/>
        </w:rPr>
        <w:t xml:space="preserve">. </w:t>
      </w:r>
      <w:bookmarkStart w:id="95" w:name="pg7512_75574"/>
    </w:p>
    <w:p>
      <w:pPr>
        <w:pStyle w:val="Heading4"/>
        <w:numPr>
          <w:ilvl w:val="3"/>
          <w:numId w:val="1"/>
        </w:numPr>
        <w:rPr/>
      </w:pPr>
      <w:bookmarkStart w:id="96" w:name="__RefHeading___Toc2508461_1051229030"/>
      <w:bookmarkStart w:id="97" w:name="_Toc39"/>
      <w:bookmarkEnd w:id="95"/>
      <w:bookmarkEnd w:id="96"/>
      <w:r>
        <w:rPr/>
        <w:t>3-13</w:t>
      </w:r>
      <w:r>
        <w:rPr>
          <w:rtl w:val="true"/>
        </w:rPr>
        <w:t xml:space="preserve">: </w:t>
      </w:r>
      <w:r>
        <w:rPr>
          <w:rtl w:val="true"/>
        </w:rPr>
        <w:t>حدیث یوم الدار یا الانذار</w:t>
      </w:r>
      <w:bookmarkEnd w:id="97"/>
    </w:p>
    <w:p>
      <w:pPr>
        <w:pStyle w:val="BookText"/>
        <w:rPr/>
      </w:pPr>
      <w:r>
        <w:rPr>
          <w:rFonts w:ascii="IRNazanin" w:hAnsi="IRNazanin" w:eastAsia="IRNazanin"/>
          <w:color w:val="111111"/>
          <w:sz w:val="28"/>
          <w:sz w:val="28"/>
          <w:szCs w:val="28"/>
          <w:rtl w:val="true"/>
          <w:lang w:bidi="fa-IR"/>
        </w:rPr>
        <w:t>با نزول آیه انذار در سال سوم بعثت، پیامبر صلی الله علیه و آله و سلم به على علیه السلام دستور داد غذایی فراهم کند و فرزندان عبدالمطلب را به میهمانی فرا بخواند تا در این جلسه فرمان الهی را اجرا و آنان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 ابوطالب، حمزه و ابولهب به میهمانی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جِئتُکُم بِهِ إِنِّى قَد جِئتُكُم بِخَيرِ الدُّنيا وَالآخِرَةِ وَ قَد أَمَرَنِى اللّهُ تَعَالَى أَن أَدعُوَكُم إِلَيهِ فَأَيكُم يؤَازِرُنِي عَلَى هَذا الأَمرِ عَلَى أَن يَكُونَ أَخِی وَ خَلِيفَتِي فِيكُم؟</w:t>
      </w:r>
    </w:p>
    <w:p>
      <w:pPr>
        <w:pStyle w:val="BookText"/>
        <w:rPr/>
      </w:pPr>
      <w:r>
        <w:rPr>
          <w:rFonts w:ascii="IRNazanin" w:hAnsi="IRNazanin" w:eastAsia="IRNazanin"/>
          <w:color w:val="111111"/>
          <w:sz w:val="28"/>
          <w:sz w:val="28"/>
          <w:szCs w:val="28"/>
          <w:rtl w:val="true"/>
          <w:lang w:bidi="fa-IR"/>
        </w:rPr>
        <w:t>پس از صرف غذا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درمیان عرب، جوانی را سراغ ندارم که چیزی بهتر از آن چه من برای شما آورده ام، برای قومش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 داده تا شما را به سوی او فراخوانم، اکنون کدام یک از شما مرا یاری می کند تا برادر و وصی و جانشین من در میان شما باشد ؟ کسی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که از همه کوچک 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یاری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وَ وَصيي وَ خَلِيفَتِي فِيكُم فَاسمَعُوا لَهُ وَ أَطِيعُوا؛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 جانشین من در میان شماست، سخن او بشنوید و از او اطاعت کنید</w:t>
      </w:r>
      <w:r>
        <w:rPr>
          <w:rFonts w:eastAsia="IRNazanin" w:cs="IRNazanin"/>
          <w:color w:val="111111"/>
          <w:sz w:val="28"/>
          <w:szCs w:val="28"/>
          <w:rtl w:val="true"/>
          <w:lang w:bidi="fa-IR"/>
        </w:rPr>
        <w:t>.</w:t>
      </w:r>
    </w:p>
    <w:p>
      <w:pPr>
        <w:pStyle w:val="Heading4"/>
        <w:numPr>
          <w:ilvl w:val="3"/>
          <w:numId w:val="1"/>
        </w:numPr>
        <w:rPr/>
      </w:pPr>
      <w:bookmarkStart w:id="98" w:name="__RefHeading___Toc2508463_1051229030"/>
      <w:bookmarkStart w:id="99" w:name="_Toc40"/>
      <w:bookmarkEnd w:id="98"/>
      <w:r>
        <w:rPr/>
        <w:t>3-14</w:t>
      </w:r>
      <w:r>
        <w:rPr>
          <w:rtl w:val="true"/>
        </w:rPr>
        <w:t xml:space="preserve">: </w:t>
      </w:r>
      <w:r>
        <w:rPr>
          <w:rtl w:val="true"/>
        </w:rPr>
        <w:t>حديث تشبيه</w:t>
      </w:r>
      <w:bookmarkEnd w:id="9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ابن عباس نقل شده؛ روزی نزد پیامبر نشسته بودیم که فرمودند</w:t>
      </w:r>
      <w:r>
        <w:rPr>
          <w:rFonts w:eastAsia="IRNazanin" w:cs="IRNazanin"/>
          <w:color w:val="111111"/>
          <w:sz w:val="28"/>
          <w:szCs w:val="28"/>
          <w:rtl w:val="true"/>
          <w:lang w:bidi="fa-IR"/>
        </w:rPr>
        <w:t xml:space="preserve">: </w:t>
      </w:r>
      <w:bookmarkStart w:id="100" w:name="pg7512_75575"/>
    </w:p>
    <w:p>
      <w:pPr>
        <w:pStyle w:val="BookText"/>
        <w:rPr/>
      </w:pPr>
      <w:bookmarkEnd w:id="100"/>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 إِلَى نُوحٍ فِي سِلمِهِ؛ وِ إِلَى إِبرَاهِيمَ فِي حِلمِهِ وَ إِلَى مُوسَى فِي فِطَانَتِهِ وَ إِلَى دَاوُدَ فِي زُھدِهِ؛ فَليَنظُر إِلَى هَذَا، قَالَ فَنَظَرنَا فَأِذَا عَلِىُّ بنُ أَبِي طَالِبٍ قَد أَقبَلَ؛</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به آدم در علمش به نوح در صلح جوی اش به ابراهیم در بردباری اش به موسی در زیرکی اش و به داوود در زهدش بنگرد، به این شخص که می آید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 شديم ناگاه علی ابن ابی طالب پیش آمد</w:t>
      </w:r>
      <w:r>
        <w:rPr>
          <w:rFonts w:eastAsia="IRNazanin" w:cs="IRNazanin"/>
          <w:color w:val="111111"/>
          <w:sz w:val="28"/>
          <w:szCs w:val="28"/>
          <w:rtl w:val="true"/>
          <w:lang w:bidi="fa-IR"/>
        </w:rPr>
        <w:t>.</w:t>
      </w:r>
    </w:p>
    <w:p>
      <w:pPr>
        <w:pStyle w:val="Heading4"/>
        <w:numPr>
          <w:ilvl w:val="3"/>
          <w:numId w:val="1"/>
        </w:numPr>
        <w:rPr/>
      </w:pPr>
      <w:bookmarkStart w:id="101" w:name="__RefHeading___Toc2508465_1051229030"/>
      <w:bookmarkStart w:id="102" w:name="_Toc41"/>
      <w:bookmarkEnd w:id="101"/>
      <w:r>
        <w:rPr/>
        <w:t>3-15</w:t>
      </w:r>
      <w:r>
        <w:rPr>
          <w:rtl w:val="true"/>
        </w:rPr>
        <w:t xml:space="preserve">: </w:t>
      </w:r>
      <w:r>
        <w:rPr>
          <w:rtl w:val="true"/>
        </w:rPr>
        <w:t>حديث نور</w:t>
      </w:r>
      <w:bookmarkEnd w:id="102"/>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عَلِىٌّ مِن نُورٍ وَاحِدٍ قَبلَ أَن يَخلُقَ اللّهُ آدَمَ بِأَربَعَةِ آلافِ عَامٍ فَلَمَّا خُلِقَ آدَمُ رُکِّبَ ذَلِكَ النُّورُ فِي صُلبِهِ فَلَم نَزَل فِي شَيءٍ وَاحِدٍ حَتَّی إِفتَرَقنَا فِي صُلبِ عَبدِ المُطَّلِبِ؛</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پیامبر خدا حضرت محمد صلى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على از نور واحد آفریده شدیم، چهار هزار سال پیش از آن که آدم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آدم خلق شد، آن نور در صلب آدم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شيء واحد بودیم تا آن که در صلب عبدالمطلب از یکدیگر جدا شدیم</w:t>
      </w:r>
      <w:r>
        <w:rPr>
          <w:rFonts w:eastAsia="IRNazanin" w:cs="IRNazanin"/>
          <w:color w:val="111111"/>
          <w:sz w:val="28"/>
          <w:szCs w:val="28"/>
          <w:rtl w:val="true"/>
          <w:lang w:bidi="fa-IR"/>
        </w:rPr>
        <w:t>.</w:t>
      </w:r>
    </w:p>
    <w:p>
      <w:pPr>
        <w:pStyle w:val="Heading4"/>
        <w:numPr>
          <w:ilvl w:val="3"/>
          <w:numId w:val="1"/>
        </w:numPr>
        <w:rPr/>
      </w:pPr>
      <w:bookmarkStart w:id="103" w:name="__RefHeading___Toc2508467_1051229030"/>
      <w:bookmarkStart w:id="104" w:name="_Toc42"/>
      <w:bookmarkEnd w:id="103"/>
      <w:r>
        <w:rPr/>
        <w:t>16</w:t>
      </w:r>
      <w:r>
        <w:rPr>
          <w:rtl w:val="true"/>
        </w:rPr>
        <w:t xml:space="preserve">- </w:t>
      </w:r>
      <w:r>
        <w:rPr/>
        <w:t>3</w:t>
      </w:r>
      <w:r>
        <w:rPr>
          <w:rtl w:val="true"/>
        </w:rPr>
        <w:t xml:space="preserve">: </w:t>
      </w:r>
      <w:r>
        <w:rPr>
          <w:rtl w:val="true"/>
        </w:rPr>
        <w:t>حديث لوح</w:t>
      </w:r>
      <w:bookmarkEnd w:id="10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نقل می فرمایند که روزی پدرم از جابر بن عبداللّه انصاری </w:t>
      </w:r>
    </w:p>
    <w:p>
      <w:pPr>
        <w:pStyle w:val="BookText"/>
        <w:rPr/>
      </w:pPr>
      <w:r>
        <w:rPr>
          <w:rFonts w:ascii="IRNazanin" w:hAnsi="IRNazanin" w:eastAsia="IRNazanin"/>
          <w:color w:val="111111"/>
          <w:sz w:val="28"/>
          <w:sz w:val="28"/>
          <w:szCs w:val="28"/>
          <w:rtl w:val="true"/>
          <w:lang w:bidi="fa-IR"/>
        </w:rPr>
        <w:t>خواست ماجرای مشاهده لوحی که در دست جده اش حضرت فاطمه بود، و مطالب مکتوب در لوح را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ایام حیات رسول اکرم صلى الله عليه و آله و سلم مادرت فاطمه را ملاقات کردم تا ولادت حسين عليه السلام را به او تبریک بگویم که در دستان آن بانوی بزرگ، لوح سبز رنگی دیدم که گمان کردم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کتاب سفیدی را که به درخشندگی خورشید بود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این لوح چیست؟ فاطمه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لوحی است که خداوند عزّوجلّ آن را به رسولش محمد مصطفی صلى الله عليه و آله و سلم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نام پدر و همسر و فرزندانم و نام اوصیا و امامانی که از نسل فرزندانم هستند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به من بخشیده است تا با نگاه کردن به آن دلم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در لوح نوشته شده بود را خواندم و نسخه ای از روی آن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مِنَ اللّهِ العَزِيزِ الحَكِيمِ، لِمُحَمَّدٍ نَبِیهِ وَ نُورِهِ وَ سَفِیرِهِ وَ حِجَابِهِ وَ دَلِيلِهِ نَزَلَ بِهِ الرُّوحُ الأَمِينُ مِن عِندِ رَبِّ العَالَمِینَ عَظِّم یَا مُحَمَّدُ أَسمَائِى وَ اشکُر نَعمَائِى وَ لَا تَجحَد آلَائِي إِنِّى أَنَا اللّهُ لا إِلهَ إِلَّا أَنَا قَاصِمُ الجَبَّارِينَ وَ مُدِيلُ المَظلُومِينَ وَ دَيَّانُ الدِّينِ إِنِّى أَنَا اللّهُ لَا إِلهَ إِلَّا أَنَا فَمَن رَجَا غَيرَ فَضلِى أَو خَافَ غَيرَ عَدلِی عَذَّبتُهُ عَذاباً لَا أُعَذِّبُهُ أَحَداً مِنَ العَالَمِينَ فَإِيای فَاعبُد وَ عَلَی فَتَوَکَّل إِنِّى لَم أَبعَث نَبِياً فَأُكمِلَت أَيامُهُ وَ انقَضَت مُدَّتُهُ إِلَّا جَعَلتُ لَهُ وَصِياً وَ إِنِّى فَضَّلتُك عَلَى الأَنبِياءِ وَ فَضَّلتُ وَصِيَّكَ عَلَى الأَوصِياءِ وَ أَكرَمتُک بِشِبلَیک وَ سِبطَیک حَسَنٍ وَ حُسَينٍ فَجَعَلتُ حَسَناً مَعدِنَ عِلمِی بَعدَ انقِضَاءِ مَدَّةِ أَبِيهِ وَ جَعَلتُ حُسَیناً خَازِنَ وَحي وَ أَكرَمتُهُ بِالشَّهَادَةِ وَ خَتَمتُ لَهُ بِالسَّعَادَةِ فَهُوَ أَفضَلُ مَنِ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وَ أَرفَعُ الشُّهَدَاءِ دَرَجَةً جَعَلتُ كَلِمَتِى التَّامَّةَ مَعَهُ وَ حُجَّتِي البَالِغَةَ عِندَهُ بِعِترَتِهِ أُثِيبُ وَ أُعَاقِبُ أَوَّلُهُم عَلِى سَيِّدُ العَابِدِينَ وَ زَیِّنُ أَولِيائِي المَاضِينَ وَ إِبنُهُ شِبهُ جَدِّهِ المَحمُودِ مُحَمَّدٌ البَاقِرُ عِلمِی وَ المَعدِنُ لِحِكمَتِی سَیهلِک المُرتَابُونَ فِي جَعفَرٍ الرَّادُّ عَلَيهِ کَالرَّادِّ عَلَى حَقَّ القَولُ مِنِّى لَأَكرِمَنَّ مَثوَى جَعفَرٍ وَ لَأَسُرَّنَّهُ فِي أَشياعِهِ وَ أَنصَارِهِ وَ أَولِيَائِهِ؛ أُتِيحَت بَعدَهُ مُوسَی فِتنَهٌ عَمياءُ حِندِسٌ لِأَنَّ خَيطَ فَرضِي لَا يَنقَطِعُ وَ حُجَّتِي لَا تَخفَى وَ أَنَّ أَولِيائِي يَسقَونَ بِالكأسِ الأَوفَي مَن جَحَدَ وَاحِداً مِنهُم فَقَد جَحَدَ نِعمَتِی وَ مَن غَيرَ آيةً مَن كِتَابِي فَقَدِ افتَرَى عَلَى وَيلٌ لِلمُفتَرِينَ الجَاحِدِينَ عِندَ انقِضَاءِ مُدَّةِ مُوسَى عَبدِی وَ حَبِیبِی وَ خِيَرَتِي فِي عَلِى وَلِیی وَ نَاصِرِی وَ مَن أَضَعُ عَلَيهِ أَعبَاءَ النُّبُوَّةِ وَ أَمتَحِنُهُ بِالاضطِلَاعِ بِهَا يقتُلُهُ عِفرِیتٌ مُستَكبِرٌ يدفَنُ فِي المَدِينَةِ الَّتِي بَنَاهَا العَبدُ الصَّالِحُ إِلَى جَنبِ شَرِّ خَلقِی حَقَّ القَولُ مِنِّی لَأَسُرَّنَّهُ بِمُحَمَّدٍ إِبنِهِ وَ خَلِيفَتِهِ مِن بَعدِهِ وَ وَارِثِ عِلمِهِ فَهُوَ مَعدِنُ عِلمِی وَ مَوضِعُ سِرِّی وَ حُجَّتِي عَلَى خَلقِی لَا يُؤمِنُ عَبدٌ بِهِ إِلَّا جَعَلتُ الجَنَّةَ مَثوَاهُ وَ شَفَّعتُهُ فِي سَبعِينَ مِن أَهلِ بَيتِهِ کُلُّهُم قَدِ استَوجَبُوا النَّارَ وَ أَختِمُ بِالسَّعادَةِ لِإِبنِهِ عَلِى وَلِیي وَ نَاصِرِی وَ الشَّاهِدِ فِي خَلقِی وَ أَمِينِی عَلَى وَحي أُخرِجُ مِنهُ الدَّاعِي إِلَى سَبِيلِي وَ الخَازِنَ لِعِلمِی الحَسَنَ وَ أُكمِلُ ذَلِک بِإِبنِهِ مُحَمَّد رَحمَةً لِلعَالَمِينَ عَلَيهِ کِمَالُ مُوسَی وَ بَهَاءُ عِيسَي وَ صَبرُ أَيُّوبَ فَيذَلُّ أَولِيائِي فِي زَمَانِهِ وَ تُتَهَادَی رُءُوسُهُم كَمَا تُتَهَادَى رُءُوسُ التُّرك وَ الدَّيلَمِ فَيقتَلُون وَ يحرَقُونَ وَ يكونُونَ خَائِفِينَ مَرغُوبِينَ وَجِلِینَ تُصبَغُ الأَرضِ بِدِمَائِهم وَ يفشُو الوَيلُ وَ الرَّنَّةُ فِي نِسَائِهِم أُولَئِکَ أَولِيَائِی حَقَّاً بِهِم أَدفَعُ کُلَّ فِتنَةٍ عَمياءَ حِندّسٍ وَ بِهِم أَكشِفُ الزَّلَازِلَ وَ أَدفَعُ الآصَارَ وَ الأَغلَالَ أُولئِك عَلَيهِم صَلَواتٌ مِن رَبِّهِم وَ رَحمَةٌ وَ </w:t>
      </w:r>
    </w:p>
    <w:p>
      <w:pPr>
        <w:pStyle w:val="BookText"/>
        <w:rPr/>
      </w:pPr>
      <w:r>
        <w:rPr>
          <w:rFonts w:ascii="Amiri" w:hAnsi="Amiri" w:eastAsia="Amiri" w:cs="Amiri"/>
          <w:color w:val="111111"/>
          <w:sz w:val="28"/>
          <w:sz w:val="28"/>
          <w:szCs w:val="28"/>
          <w:rtl w:val="true"/>
          <w:lang w:bidi="ar-SA"/>
        </w:rPr>
        <w:t>أُولَئِك هُمُ المُهتَدُونَ؛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نام خداوند مهربان مهربان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کتابی است از سوی خداوند شکست ناپذیر و حكيم ، به محمد نور و فرستاده خدا، و حجاب، دلیل و آیت او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توسط جبرئیل امین از جانب رب العالمين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نام هایم را بزرگ شمارو نعمت هایم را شکرگزار باش، هرگز نشانه هایم را انکار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و معبود جهانیانم و جز من خدایی نیست؛ درهم کوبنده جباران و دولت بخش مظلومان و حسابرس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اللّه و معبود شمایم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فضل کسی جز من امیدوار باشد یا از چیزی جز عدل من خوف داشته باشد او را به عذابی سخت گرفتار خواهم ساخت که احدی از جهانیان آن را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مرا پرستش کن و بر من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رسولی را مبعوث نکردم و رسالت او را تکمیل ننمودم و دوران تبلیغ و رسالت او را به پایان نرساندم مگر این که برای او وصی و جانشینی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 پیامبران برتری بخشیدم، وصی تو را نیز بر تمام اوصیا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به وجود دو فرزندت؛ حسن و حسین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دوره پدرش حسن را معدن علم خود و حسین را نگهبان و حافظ وحی خود قرار دادم، نعمت شهادت را به حسین بخشیدم و او را بدین سبب گرامی داشتم و برای او سعادت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 فضیلت ترین کسی است که شهید گشت و در بین شهیدان بالاترین درجه و مقام را داراست، امامت و توحید تمام و کمال را با او همراه کردم حجت بالغه خود را نزد او قرار دادم براساس اهل بیت و عترت او پاداش می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و صالحان و بدکاران را به سزای اعمال خودشان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 و عترت او على سرور پرستندگان و زینت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که شبیه و همنام جدش است محمد، شکافنده علم الهی و معدن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تردید کنندگان در حقانیت جعفر ابن محمد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رد کند گویی مرا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از من است؛ سوگند می خورم که جایگاه جعفر ابن محمد را گرامی بدارم، محبت و عشق به او را در دل دوستان، شیعیان، پیروان و یارانش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فتنه کور و سیاه گمنامی و تقیه را از برابر امام موسی کنار خواهم زد، چرا که سیر فرمان و اطاعت الهی هرگز منقطع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و دلیل من از دید مردم پنهان نخواهد ماند و دوستانم هرگز تیره بخت نخواهند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یکی از حجج مرا انکار کند، نعمتی را که داده ام انکار نموده است و هر که آیه ای از کتابم را تغییر دهد بر من تهمت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افترا زنندگان انکارگر، آن زمان که دوران امامت بنده و دوست برگزیده ام موسی به پایان رسد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هشتمین حجت مرا دروغ شمارد، گویی همه اولیای مرا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دوست و یاور من است و من ثقل علم و عصمت و صفات نبوت را در او قرار می دهم، توان او را در پاسداری از آن می آزمایم، عفریت ستمگر و متکبر او را می کشد و در شهری که عبد صالح ساخت در کنار بدترین بندگانم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هشتمین امام را با تولد فرزندش محمد و خلیفه و جانشین پس از او روشنی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وارث علم و دانش من و معدن حکمت و جایگاه راز من و حجت من بر بندگانم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او ایمان داشته باشد بهشت جایگاه اوست و او را شفيع هفتاد نفر از افراد خانواده که جهنم بر آنان واجب شد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bookmarkStart w:id="105" w:name="pg7512_75580"/>
    </w:p>
    <w:p>
      <w:pPr>
        <w:pStyle w:val="BookText"/>
        <w:rPr/>
      </w:pPr>
      <w:bookmarkEnd w:id="105"/>
      <w:r>
        <w:rPr>
          <w:rFonts w:ascii="IRNazanin" w:hAnsi="IRNazanin" w:eastAsia="IRNazanin"/>
          <w:color w:val="111111"/>
          <w:sz w:val="28"/>
          <w:sz w:val="28"/>
          <w:szCs w:val="28"/>
          <w:rtl w:val="true"/>
          <w:lang w:bidi="fa-IR"/>
        </w:rPr>
        <w:t>فرزندش علی دوست و یاورم را سعادتمند کردم، او امانت دار وحی من خواهد بود، از صلب او حسن را بر خواهم آورد که دعوت کننده مردم به راه خدا و نگاهبان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حجت خویش را با آمدن فرزندش محمد که رحمت برای جهانیان است تکمیل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كمال موسی، عظمت و نور عیسی و صبر ایوب همه را در او می بینید، او در زمانی خواهد آمد که دوستان من خوار شده و چون مغولان و دیلمیان مشرک، سرافکنده گشته و به آتش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آنان به عنوان هدیه به اطراف و اکناف فرستاده می شود و ترسان و لرزان می شوند، زمین از خون آنان رنگین می شود و همه هلاکت و فریاد و شیون در بین زنانشان همه 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حقیقت حجت و اولیای من در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اینان هر فتنه کور و سیاه و زلزله را از خلق دور خواهم ساخت و با آن ها حرکت های ظریف و پنهان کشف می شود و قید و بندها و زنجیرهای بندگی از دوش خلق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رحمت خداوند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هدایت یافتگانند</w:t>
      </w:r>
      <w:r>
        <w:rPr>
          <w:rFonts w:eastAsia="IRNazanin" w:cs="IRNazanin"/>
          <w:color w:val="111111"/>
          <w:sz w:val="28"/>
          <w:szCs w:val="28"/>
          <w:rtl w:val="true"/>
          <w:lang w:bidi="fa-IR"/>
        </w:rPr>
        <w:t>.</w:t>
      </w:r>
    </w:p>
    <w:p>
      <w:pPr>
        <w:pStyle w:val="Heading3"/>
        <w:numPr>
          <w:ilvl w:val="2"/>
          <w:numId w:val="1"/>
        </w:numPr>
        <w:rPr/>
      </w:pPr>
      <w:bookmarkStart w:id="106" w:name="__RefHeading___Toc2508469_1051229030"/>
      <w:bookmarkStart w:id="107" w:name="_Toc43"/>
      <w:bookmarkEnd w:id="106"/>
      <w:r>
        <w:rPr/>
        <w:t>4</w:t>
      </w:r>
      <w:r>
        <w:rPr>
          <w:rtl w:val="true"/>
        </w:rPr>
        <w:t xml:space="preserve">. </w:t>
      </w:r>
      <w:r>
        <w:rPr>
          <w:rtl w:val="true"/>
        </w:rPr>
        <w:t>احاديث در مدح امیرالمؤمنین علی بن ابی طالب علیهماالسلام از پیامبر اکرم صلی الله علیه و آله و سلم</w:t>
      </w:r>
      <w:bookmarkEnd w:id="107"/>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عَلِیُّ، مَن أَحَبَّنى وَ أَحَبَّكَ وَ أَحَبَّ الأَئِمَّةَ مِن وُلدِکَ فَليَحمَدِ اللّهَ عَلى طيبِ مَولِدِهِ، فَإِنَّهُ لَا يُحِبُّنا إِلَّا مَن طابَت وِلادَتُهُ، وَلا يُبغِضُنا إِلّا مَن خَبُثَت وِلادَتُهُ؛</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و تو را و امامان از نسل تو را دوست دارد پس خدا را بر حلال زادگی خود سپاس گوید؛ زیرا ما را دوست ندارد، مگر حلال زاده و ما را دشمن ندارد، مگر حرام زاده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والحَقًّ مَعَ عَلِى لَن يَفتَرِقَا حَتى يَرِدا علِى</w:t>
      </w:r>
    </w:p>
    <w:p>
      <w:pPr>
        <w:pStyle w:val="BookText"/>
        <w:rPr/>
      </w:pPr>
      <w:r>
        <w:rPr>
          <w:rFonts w:ascii="Amiri" w:hAnsi="Amiri" w:eastAsia="Amiri" w:cs="Amiri"/>
          <w:color w:val="111111"/>
          <w:sz w:val="28"/>
          <w:sz w:val="28"/>
          <w:szCs w:val="28"/>
          <w:rtl w:val="true"/>
          <w:lang w:bidi="ar-SA"/>
        </w:rPr>
        <w:t>الحُوض يَومِ القِيامَة؛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على است و هرگز آن دو از هم جدا نمی شوند تا در روز قیامت در کنار حوض کوثر بر من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القُرآن وَ القُرآنُ مَعَ عَلِى لَا يَفتَرِقَانِ حَتَّى يَرِدَا عَلَى الحَوضِ؛</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قرآن است و قرآن با على است، آن ها از هم جدا نمی شوند تا این که در حوض کوثر بر من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بن أَبي طَالِبٍ عَلى هذِهِ الأُمَّةِ کَحَقِّ الوَالِدِ عَلى وَلَدِهِ؛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بر این است همانند حق پدر بر فرزندش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أُمّتي مِن بَعدي عَليِّ بنِ أَبي طَالِبٍ؛</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امت من بعد از من على ابن ابي طالب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صحیفه مومن دوستي على ابن ابي طالب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عَلىٍ عِبادَةٌ؛</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یادکردن از علی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چهره على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وَ مَن أَبى فَقَد كَفَر؛</w:t>
      </w:r>
      <w:r>
        <w:rPr>
          <w:rStyle w:val="FootnoteAnchor"/>
          <w:rtl w:val="true"/>
        </w:rPr>
        <w:footnoteReference w:id="50"/>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تاريخ مدينه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بهترین انسان است، هرکس از پذیرش ولایت او سرباز زند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عَلِىٌّ بابُها؛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دانشم و على درب آن خانه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يَعرِفُ اللّهَ تَعالَى إِلّا أَنَا وَ أَنتَ وَ لَا يَعرِفُنِى إِلّا</w:t>
      </w:r>
    </w:p>
    <w:p>
      <w:pPr>
        <w:pStyle w:val="BookText"/>
        <w:rPr/>
      </w:pPr>
      <w:r>
        <w:rPr>
          <w:rFonts w:ascii="Amiri" w:hAnsi="Amiri" w:eastAsia="Amiri" w:cs="Amiri"/>
          <w:color w:val="111111"/>
          <w:sz w:val="28"/>
          <w:sz w:val="28"/>
          <w:szCs w:val="28"/>
          <w:rtl w:val="true"/>
          <w:lang w:bidi="ar-SA"/>
        </w:rPr>
        <w:t>اللّه وَ أَنتَ وَلَا يَعرِفُكَ إِلَّا اللّه وَ أَنَا؛</w:t>
      </w:r>
      <w:r>
        <w:rPr>
          <w:rStyle w:val="FootnoteAnchor"/>
          <w:rtl w:val="true"/>
        </w:rPr>
        <w:footnoteReference w:id="5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نشناخت </w:t>
      </w:r>
    </w:p>
    <w:p>
      <w:pPr>
        <w:pStyle w:val="BookText"/>
        <w:rPr/>
      </w:pPr>
      <w:r>
        <w:rPr>
          <w:rFonts w:ascii="IRNazanin" w:hAnsi="IRNazanin" w:eastAsia="IRNazanin"/>
          <w:color w:val="111111"/>
          <w:sz w:val="28"/>
          <w:sz w:val="28"/>
          <w:szCs w:val="28"/>
          <w:rtl w:val="true"/>
          <w:lang w:bidi="fa-IR"/>
        </w:rPr>
        <w:t>به حقیقت شناختن جز من و تو، و تو را نشناخت آن گونه که حقیقت شناخت توست، جز خدا و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فِي قَلبِهِ بُغضٍ عَليِّ بنِ أَبي طَالِب فَلیَمُت يَهُودِيّا أَو نَصرَانِيّا؛</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در حالی که در دلش کینه على ابن ابي طالب وجود داشته باشد یهودی و یا نصرانی از دنیا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فَأُعطِىَ عَلِیٌّ تِسعَةُ أَجزَاءٍ وُأُعطِىَ النَّاسُ جُزءً واحِداً؛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دانش به ده جزء تقسیم شده است و به على نه قسمت آن و به مابقی مردم یک دهم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يَومَ الخَندَقِ اَفضَلُ مِن عِبَادَةِ الثَّقَلَين ؛</w:t>
      </w:r>
      <w:r>
        <w:rPr>
          <w:rStyle w:val="FootnoteAnchor"/>
          <w:rtl w:val="true"/>
        </w:rPr>
        <w:footnoteReference w:id="55"/>
      </w: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در روز خندق برتر است از تمام عبادت های جن و انس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بِمَنزِلَةِ رَأَسی مِن بَدَنی؛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من مانند سر است نسبت به 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مِن بَعدی فِتنَة، فَإِذا كَانَ ذَلِکَ، فَالزِمُوا عَليِّ بن أَبي طَالِبٍ، فَاِنَّهُ الفارُوق بَينَ الحَقُّ وَالباطِل؛</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برپا خواهد شد، در آن هنگام همراه على بن ابى طالب باشید، جدا کننده حق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 مَن فَارِقَني فَقَد فَارِقَ اللّه؛</w:t>
      </w:r>
      <w:r>
        <w:rPr>
          <w:rStyle w:val="FootnoteAnchor"/>
          <w:rtl w:val="true"/>
        </w:rPr>
        <w:footnoteReference w:id="58"/>
      </w: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على جدا شد، در واقع از من جدا شده و هر کس از من فاصله گرفت، در حقیقت از خدا فاصله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بَعدی مَعَ عَلِى، يَميلُ مَعَهُ حَيثُما مَالَ، وَلا</w:t>
      </w:r>
    </w:p>
    <w:p>
      <w:pPr>
        <w:pStyle w:val="BookText"/>
        <w:rPr/>
      </w:pPr>
      <w:r>
        <w:rPr>
          <w:rFonts w:ascii="Amiri" w:hAnsi="Amiri" w:eastAsia="Amiri" w:cs="Amiri"/>
          <w:color w:val="111111"/>
          <w:sz w:val="28"/>
          <w:sz w:val="28"/>
          <w:szCs w:val="28"/>
          <w:rtl w:val="true"/>
          <w:lang w:bidi="ar-SA"/>
        </w:rPr>
        <w:t>يَفتَرِقانِ جَميعَا حَتّى يَرِدا عَلَى الحَوضَ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حق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برود حق با اومی رود و از هم جدا نمی شود تا در کنار حوض کوثر بر من وارد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إِجتَمَعَ النّاسُ عَلَى حُبِّ عَلِيِّ بنِ أَبي طالبٍ لمَا </w:t>
      </w:r>
    </w:p>
    <w:p>
      <w:pPr>
        <w:pStyle w:val="BookText"/>
        <w:rPr/>
      </w:pPr>
      <w:r>
        <w:rPr>
          <w:rFonts w:ascii="Amiri" w:hAnsi="Amiri" w:eastAsia="Amiri" w:cs="Amiri"/>
          <w:color w:val="111111"/>
          <w:sz w:val="28"/>
          <w:sz w:val="28"/>
          <w:szCs w:val="28"/>
          <w:rtl w:val="true"/>
          <w:lang w:bidi="ar-SA"/>
        </w:rPr>
        <w:t>خَلَقَ اللّهُ النّارَ؛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مردم بر دوستداری على جمع می شدند خداوند آتش جهنم را خلق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عَلى شَفيرِ جَهنَّمَ لَم يَجُز اِلّا مَن مَعَهُ کِتابُ عليِّ بنِ ابي طالِب؛</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قیامت برپا می شود و پل صراط بر کناره جهنم نصب می گردد هیچ کس حق عبور از آن را نخواهد داشت مگر این که برگه اجازه علی ابن ابی طالب را به همراه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نَبِيٍّ وَصِیٌّ وَ وَارِثٌ وَ إِنَّ عَلِيّاً وَصِیُّ وَ وَارِثِی؛</w:t>
      </w:r>
      <w:r>
        <w:rPr>
          <w:rStyle w:val="FootnoteAnchor"/>
          <w:rtl w:val="true"/>
        </w:rPr>
        <w:footnoteReference w:id="62"/>
      </w: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پیغمبری جانشین و وارثی است، و براستى علىجانشین و وارث من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عَلى مَا ثَبت حُبِّكَ فِي قَلب أَمري مُؤمِنٌ فَزلت بِهِ قَدَم عَلى صِراط إِلَّا ثُبِتَت لَهُ قَدَم حَتى يَدخِلَهُ اللّه عَزَّوَجَلَّ بِحُبِّکَ الجَنَّة؛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در قلب مؤمنی نمی نشیند جز آن که هر گاه یک گامش بر صراط لغزد، گام دیگرش استوار شود، تا این که خداوند عزّوجلّ او را به محبت تو، در بهشت در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الأَرضَ وَضَعَتا فِي کَفَّةٍ وَ إِیمانُ عَلِى فِي كَفَّةٍ لَرُجِّحَ اِیمانُ عَلِى؛</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 و زمین در یک کفه جای گیرند و ایمان علی در کفه دیگر، بی گمان ایمان او سنگین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عَلى هَادِی، بِک یَهتَدِى المُهتَدُونَ؛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دمشق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المسترشد في امامه امير المؤمنین،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دهنده ام و على هدایت کننده، به واسطه على هدایت شوندگان راه می یبند و هدایت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عَلِىٌّ أَبَوَا هَذِهِ الأُمَّة؛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پدران این امت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يَأكُلُ الذُّنوبَ كَما تَأكُلُ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الحَطَبَ؛</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ابن ابي طالب گناهان را می خورد چنان چه آتش، هیزم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الغِيَاضُ أَقلام وَ البَحرُ مَدادُ وَ الجِنَّ حِسابُ وَ</w:t>
      </w:r>
    </w:p>
    <w:p>
      <w:pPr>
        <w:pStyle w:val="BookText"/>
        <w:rPr/>
      </w:pPr>
      <w:r>
        <w:rPr>
          <w:rFonts w:ascii="Amiri" w:hAnsi="Amiri" w:eastAsia="Amiri" w:cs="Amiri"/>
          <w:color w:val="111111"/>
          <w:sz w:val="28"/>
          <w:sz w:val="28"/>
          <w:szCs w:val="28"/>
          <w:rtl w:val="true"/>
          <w:lang w:bidi="ar-SA"/>
        </w:rPr>
        <w:t>الاِنسَ کِتابُ مَا أُحصُوا فَضائِل عَليِّ بن أَبي طالِبٍ؛</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درختان قلم و دریاها مركب و همه جنیان شمارشگر و همه انسان ها نگارشگر باشند قادر به شمارش فضائل علی ابن ابی طالب نخواهند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فِيکُم فِي هذِهِ الأُمَّةِ كَمَثَلِ الكَعبَةِ المَستُورَةِ، النَّظَرُ إِلَيها عِبادَةٌ وَالحَجُّ إِلَيها فَرِيضَةٌ؛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پیامبر خدا حضرت محمد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در میان امت مانند مَثَل کعبه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بر آن عبادت و آهنگ او نمودن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عَلِياً قَد سَلَكَ وَادِياً وَ سَلَکَ النَّاسِ وَادِياً غَيرَهُ فَاسلُک مَعَ عَلِىٌ وَدَعَ النَّاس إِنَّهُ لَن يَدُلُّكَ عَلى رَدی وَ لَن يُخرِجُکَ مِنَ الهُدى؛</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الاولیاء،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حضرت محمد صلی الله علیه و آله و سلم 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علی به راهی می رود، و مردم به راهی غیر از او، تو با على حرکت کن، و مردم را رها </w:t>
      </w:r>
    </w:p>
    <w:p>
      <w:pPr>
        <w:pStyle w:val="BookText"/>
        <w:rPr/>
      </w:pPr>
      <w:r>
        <w:rPr>
          <w:rFonts w:ascii="IRNazanin" w:hAnsi="IRNazanin" w:eastAsia="IRNazanin"/>
          <w:color w:val="111111"/>
          <w:sz w:val="28"/>
          <w:sz w:val="28"/>
          <w:szCs w:val="28"/>
          <w:rtl w:val="true"/>
          <w:lang w:bidi="fa-IR"/>
        </w:rPr>
        <w:t>کن، زیرا على بر بدی و پستی راهنمایی نمی کند و از هدایت خارج نمی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یا علىُّ بِمَنزِلَةِ الكَعبَةِ تُوتِي وَلا تَأتي؛</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على همانند کعبه ای، همه به سوی تو رو می آورند و تو به سوی کسی رو نمی آوری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إجتَمَعَ النَّاس عَلى حُبِّ عَليِّ بنِ أَبي طَالِب لَمَّا</w:t>
      </w:r>
    </w:p>
    <w:p>
      <w:pPr>
        <w:pStyle w:val="BookText"/>
        <w:rPr/>
      </w:pPr>
      <w:r>
        <w:rPr>
          <w:rFonts w:ascii="Amiri" w:hAnsi="Amiri" w:eastAsia="Amiri" w:cs="Amiri"/>
          <w:color w:val="111111"/>
          <w:sz w:val="28"/>
          <w:sz w:val="28"/>
          <w:szCs w:val="28"/>
          <w:rtl w:val="true"/>
          <w:lang w:bidi="ar-SA"/>
        </w:rPr>
        <w:t>خَلَقَ اللَّه النَّار؛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پیرو و دوست دار على می شدند خداوند جهنم را خلق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یا عَلى مَا عَرَّفَ المُؤمِنُون مِن بَعدِی؛</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الرضا،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الاقبال بالاعمال الحسنة،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بعد از من مؤمنان شناخته نمی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عَلى لَو أَن عَبداً عَبدِاللّه عَزَّوجَلَّ مِثلَ ما قامَ نُوحٌ فِي قَومِهِ وَ كانَ لَهُ مِثل أُحُد ذَهَبا فَاَنفَقَهُ فِي سَبيلِ اللّه وَ مُد فِي عُمرِه حَتى حَج أَلف عَام عَلى قَدَميه ثُمَّ قُتِلَ بَينَ الصَّفا وَ المَروَةِ مَظلُوماً ثُمَّ لَم يُوالِک یا عَلى لَم </w:t>
      </w:r>
    </w:p>
    <w:p>
      <w:pPr>
        <w:pStyle w:val="BookText"/>
        <w:rPr/>
      </w:pPr>
      <w:r>
        <w:rPr>
          <w:rFonts w:ascii="Amiri" w:hAnsi="Amiri" w:eastAsia="Amiri" w:cs="Amiri"/>
          <w:color w:val="111111"/>
          <w:sz w:val="28"/>
          <w:sz w:val="28"/>
          <w:szCs w:val="28"/>
          <w:rtl w:val="true"/>
          <w:lang w:bidi="ar-SA"/>
        </w:rPr>
        <w:t>يَشُم رَائِحَةِ الجَنَّة وَ لَم يُدخِلُها؛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کسی خدا را به اندازه نوح عبادت کند و هم سنگ کوه احد در راه خدا طلا انفاق کند و آن مقدار عمر کند که هزار بار پای پیاده حج به جای آورد و سپس در میان صفا و مروه مظلومانه کشته شود، اگر ولایت تو را نپذیرد بوی بهشت به مشامش نمی رسد و داخل بهشت نمی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إِذا كَانَ يَومُ القِيامَةِ أَقعُدُ أَنا وَ أَنتَ وَ جَبرَئيلُ</w:t>
      </w:r>
    </w:p>
    <w:p>
      <w:pPr>
        <w:pStyle w:val="BookText"/>
        <w:rPr/>
      </w:pPr>
      <w:r>
        <w:rPr>
          <w:rFonts w:ascii="Amiri" w:hAnsi="Amiri" w:eastAsia="Amiri" w:cs="Amiri"/>
          <w:color w:val="111111"/>
          <w:sz w:val="28"/>
          <w:sz w:val="28"/>
          <w:szCs w:val="28"/>
          <w:rtl w:val="true"/>
          <w:lang w:bidi="ar-SA"/>
        </w:rPr>
        <w:t>عَلى الصِّراطِ، فَلا يَجُوزُ عَلى الصِّراطِ إِلَّا مَن كَانَت مَعَهُ بَراءَةٌ بِوَلايَتِكَ؛</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چون روز قیامت شود، من و تو و جبرئیل بر صراط می نشینیم و هیچ کس از صراط نخواهد گذشت، مگر این که جواز ولایت تو را با خود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رَسولٌ وَ علىٌّ الإِمامُ وَ الوصیُّ مِن بَعدی، وَ</w:t>
      </w:r>
    </w:p>
    <w:p>
      <w:pPr>
        <w:pStyle w:val="BookText"/>
        <w:rPr/>
      </w:pPr>
      <w:r>
        <w:rPr>
          <w:rFonts w:ascii="Amiri" w:hAnsi="Amiri" w:eastAsia="Amiri" w:cs="Amiri"/>
          <w:color w:val="111111"/>
          <w:sz w:val="28"/>
          <w:sz w:val="28"/>
          <w:szCs w:val="28"/>
          <w:rtl w:val="true"/>
          <w:lang w:bidi="ar-SA"/>
        </w:rPr>
        <w:t>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وَإِنِّى والِدُهُم وَ هُم يَخرُجون مِن صُلبِهِ؛</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الهداة،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فرستاده ام و على امام و وصی پس از من است و امامان پس از او،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آنانم ولی ایشان از نسل على خواهند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عَلِى يَومَ الخَندَقِ أَفضَلُ مِن عبادَةِ الثَّقَلَين؛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على در روز خندق از عبادت ثقلین پر فضیلت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لِأَخِي عَليِّ بنِ أَبي طَالِب فَضَائِلَ لَا يُحصِى عَدَدَهَا غَيرُهُ فَمَن ذَكَرَ فَضِيلَةً مِن فَضَائِلِهِ مُقِرّاً بِهَا غَفَرَ اللّهُ لَهُ مَا تَقَدَّمَ مِن ذَنبِهِ وَ مَا تَأَخَّرَ، وَمَن كَتَبَ فَضِيلَةً مِن فَضَائِلِه لَم تَزَلِ المَلائِكَةُ تَستَغفِرُ لَهُ مَا بَقِیَ لِتِلكَ الكِتَابَةِ رَسمٌ، وَمَن إِستَمَعَ إِلى فَضِيلَةٍ مِن فَضَائِلِهِ غَفَرَ اللّهُ لَهُ الذُّنُوبَ الَّتِي إِكتَسَبَهَا بِالإِستِمَاعِ وَ مَن نَظَرَ إِلَى كِتَابَةٍ فِي فَضِيلَتِهِ غَفَرَ اللّهُ لَهُ الذُّنُوبَ الَّتِي إِكتَسَبَهَا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بنِ أَبي طَالِب عِبَادَةٌ وَ ذِكرُهُ عِبَادَةٌ وَ اللّهُ لَا يُقبَلُ إِيمَانُ عَبدٍ إِلَّا بِوَلَايَتِهِ وَ البَرَائَةِ مِن أَعدَائِهِ؛</w:t>
      </w:r>
      <w:r>
        <w:rPr>
          <w:rStyle w:val="FootnoteAnchor"/>
          <w:rtl w:val="true"/>
        </w:rPr>
        <w:footnoteReference w:id="7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برای برادرم على ابن ابي طالب فضائلی قرار داده که از شدت بسیاری، به شماره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فضيلتي از فضائل او را بخواند و به آن اقرار داشته باشد، خداوند از گناهان گذشته و آینده او در می گذرد و هر که یکی از فضائلش را بنویسد، تا آنگاه که اثری از آن نوشته باقی باشد، فرشتگان پیوسته برایش استغفار می کنند و هر که فضیلتی از فضائل او را بشنود، خداوند آن دسته از گناهانش را که از راه گوش کسب کرده، می بخشاید و هر که به نوشته هایی از فضائل او نظر </w:t>
      </w:r>
      <w:bookmarkStart w:id="108" w:name="pg7512_75591"/>
    </w:p>
    <w:p>
      <w:pPr>
        <w:pStyle w:val="BookText"/>
        <w:rPr/>
      </w:pPr>
      <w:bookmarkEnd w:id="108"/>
      <w:r>
        <w:rPr>
          <w:rFonts w:ascii="IRNazanin" w:hAnsi="IRNazanin" w:eastAsia="IRNazanin"/>
          <w:color w:val="111111"/>
          <w:sz w:val="28"/>
          <w:sz w:val="28"/>
          <w:szCs w:val="28"/>
          <w:rtl w:val="true"/>
          <w:lang w:bidi="fa-IR"/>
        </w:rPr>
        <w:t>افکند، خداوند گناهان چشم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على ابن ابي طالب عبادت است و یادکردن از او عبادت است خداوند ایمان هیچ بنده ای را نمی پذیرد جز به ولایت او و برائت از دشمنان او</w:t>
      </w:r>
      <w:r>
        <w:rPr>
          <w:rFonts w:eastAsia="IRNazanin" w:cs="IRNazanin"/>
          <w:color w:val="111111"/>
          <w:sz w:val="28"/>
          <w:szCs w:val="28"/>
          <w:rtl w:val="true"/>
          <w:lang w:bidi="fa-IR"/>
        </w:rPr>
        <w:t>.</w:t>
      </w:r>
    </w:p>
    <w:p>
      <w:pPr>
        <w:pStyle w:val="Heading3"/>
        <w:numPr>
          <w:ilvl w:val="2"/>
          <w:numId w:val="1"/>
        </w:numPr>
        <w:rPr/>
      </w:pPr>
      <w:bookmarkStart w:id="109" w:name="__RefHeading___Toc2508471_1051229030"/>
      <w:bookmarkStart w:id="110" w:name="_Toc44"/>
      <w:bookmarkEnd w:id="109"/>
      <w:r>
        <w:rPr/>
        <w:t>5</w:t>
      </w:r>
      <w:r>
        <w:rPr>
          <w:rtl w:val="true"/>
        </w:rPr>
        <w:t xml:space="preserve">. </w:t>
      </w:r>
      <w:r>
        <w:rPr>
          <w:rtl w:val="true"/>
        </w:rPr>
        <w:t>احادیث در مدح امیرالمؤنین علی ابن ابی طالب علیهماالسلام از ائمه اطهار علیهم السلام</w:t>
      </w:r>
      <w:bookmarkEnd w:id="11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فَاطِمَةَ الزَّهرَاءِ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بَعدَ غَدير خُمٍّ مِن حُجَّةٍ وَلا عُذرٍ؛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فاطمه زهرا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غدير خم برای کسی حجت و غذری باقی نگذاشت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فِي كُفر أَعدَائِنَا وَ الظَّالمِينَ لَنَا فَهُو كَافِر؛</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هرکسی درکفر دشمنان و ظالمين به حق اهل بیت شک کند کافر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علیه السلام إِنَّهُ عَالِمُ هَذِهِ الأُمَّةِ بَعدَ رَسُولِ الله صلی الله علیه و آله و سلم؛</w:t>
      </w:r>
      <w:r>
        <w:rPr>
          <w:rStyle w:val="FootnoteAnchor"/>
          <w:rtl w:val="true"/>
        </w:rPr>
        <w:footnoteReference w:id="8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علم الكتاب در مورد على علیه السلام نازل شده که او عالم امت بعد از رسول خدا صلی الله علیه و آله و سلم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اباعبداللّه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المُنَافِقِينَ عَلَى عَهدِ رَسُولِ اللّهِ صلی الله علیه و آله و سلم إِلَّا بِبُغضِهِم عَلِيّاً وَ وُلدَهُ؛</w:t>
      </w:r>
      <w:r>
        <w:rPr>
          <w:rFonts w:eastAsia="Amiri" w:cs="Amiri" w:ascii="Amiri" w:hAnsi="Amiri"/>
          <w:color w:val="111111"/>
          <w:sz w:val="28"/>
          <w:szCs w:val="28"/>
          <w:lang w:bidi="ar-SA"/>
        </w:rPr>
        <w:t>1</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 خدا صلی الله علیه و آله و سلم منافقان را نمی شناختیم، جز در دشمنی آنها باعلى و اولادش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الحَسَنِ عَلِيِّ بنِ مُوسَى الرِّضَا علیهماالسلام عَن أَبِيهِ عَن آبَائِهِ عَنِ الحُسَينِ بنِ عَلِيٍّ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لِعَلِيٍّ علیه السلام يَا عَلِيُّ أَنتَ حُجَةُ اللّهِ وَ أَنتَ بَابُ اللّهِ وَ أَنتَ الطَّرِيقُ إِلَى اللّهِ وَ أَنتَ النَّبَأُ العَظِيمُ وَأَنتَ الصِّراطُ المُستَقِيمُ وَ أَنتَ المَثَلُ الأَعلَى يَا عَلِيُّ أَنتَ إِمَامُ المُسلِمِينَ وَ أَمِيرُ المُؤمِنِينَ وَ خَيرُ الوَصِيِّينَ وَ سَيِّدُ الصِّدِّيقِينَ يَا عَلِىُّ أَنتَ الفَارُوقُ الأَعظَمُ وَ أَنتَ الصِّدِّيقُ الأَكبَرُ یَا عَلِیُّ أَنتَ خَلِيفَتِي عَلَى أُمَّتِي وَ أَنتَ قَاضِی دَینِی وَ أَنتَ مُنجِزُ عِدَاتِی یَا عَلِىُّ أَنتَ المَظلُومُ بَعدِی یَا عَلِىُّ أَنتَ المُفَارِقُ بَعدِی یَا عَلِىُّ أَنتَ المَحجُورُ بَعدِی أُشهِدُ اللّهَ تَعَالَى وَ مَن حَضَرَ مِن أُمَّتِي أَنَّ حِزبَکَ حِزبِى وَ حِزبِی حِزبُ اللّهِ وَ أَنَّ حِزبَ أَعدَائِکَ حِزبُ الشَّيطَانِ؛</w:t>
      </w:r>
      <w:r>
        <w:rPr>
          <w:rStyle w:val="FootnoteAnchor"/>
          <w:rtl w:val="true"/>
        </w:rPr>
        <w:footnoteReference w:id="8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پدران ایشان امام حسین علیه السلام نقل فرمودند که رسول خدا صلی الله علیه و آله و سلم 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تو حجت خدا هستی و تو باب تقرب به خدا هستی و تو راه به سوی خدا هستی و تو آن خبر عظیم هستی و تو صراط مستقیم هستى و تو مثل اعلای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تو امام مسلمین و امیر مؤمنین و بهترین وصيين و اشرف صدّيقين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تو فاروق اعظم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صدیق اکبر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جانشین من بر امتم هستی و تو ادا کننده ديون من هستی و تو انجام دهنده وعده های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تو پس از من مظلوم واقع خواهی شد و مورد ستم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پس از من از تو کناره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پس از من محجور و خانه نشین گردی، خدا را گواه می گیرم و هر کس را که حضور دارد از امت من که حزب تو حزب من است و حزب من حزب خدا است و حزب دشمنان تو حزب شیطان است</w:t>
      </w:r>
      <w:r>
        <w:rPr>
          <w:rFonts w:eastAsia="IRNazanin" w:cs="IRNazanin"/>
          <w:color w:val="111111"/>
          <w:sz w:val="28"/>
          <w:szCs w:val="28"/>
          <w:rtl w:val="true"/>
          <w:lang w:bidi="fa-IR"/>
        </w:rPr>
        <w:t xml:space="preserve">. </w:t>
      </w:r>
      <w:bookmarkStart w:id="111" w:name="pg7512_75594"/>
    </w:p>
    <w:p>
      <w:pPr>
        <w:pStyle w:val="Heading2"/>
        <w:numPr>
          <w:ilvl w:val="1"/>
          <w:numId w:val="1"/>
        </w:numPr>
        <w:rPr/>
      </w:pPr>
      <w:bookmarkStart w:id="112" w:name="__RefHeading___Toc2508473_1051229030"/>
      <w:bookmarkStart w:id="113" w:name="_Toc45"/>
      <w:bookmarkEnd w:id="111"/>
      <w:bookmarkEnd w:id="112"/>
      <w:r>
        <w:rPr>
          <w:rtl w:val="true"/>
        </w:rPr>
        <w:t xml:space="preserve">فصل دوم </w:t>
      </w:r>
      <w:r>
        <w:rPr>
          <w:rtl w:val="true"/>
        </w:rPr>
        <w:t xml:space="preserve">: </w:t>
      </w:r>
      <w:r>
        <w:rPr>
          <w:rtl w:val="true"/>
        </w:rPr>
        <w:t>خطبه غدیر و دو خطبه شاهکار از مولا امیرالمؤمنین علیه السلام</w:t>
      </w:r>
      <w:bookmarkEnd w:id="1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2508475_1051229030"/>
      <w:bookmarkStart w:id="115" w:name="_Toc46"/>
      <w:bookmarkEnd w:id="114"/>
      <w:r>
        <w:rPr>
          <w:rtl w:val="true"/>
        </w:rPr>
        <w:t>اشاره</w:t>
      </w:r>
      <w:bookmarkStart w:id="116" w:name="pg7512_75595"/>
      <w:bookmarkEnd w:id="115"/>
    </w:p>
    <w:p>
      <w:pPr>
        <w:pStyle w:val="Heading3"/>
        <w:numPr>
          <w:ilvl w:val="2"/>
          <w:numId w:val="1"/>
        </w:numPr>
        <w:rPr/>
      </w:pPr>
      <w:bookmarkStart w:id="117" w:name="__RefHeading___Toc2508477_1051229030"/>
      <w:bookmarkStart w:id="118" w:name="_Toc47"/>
      <w:bookmarkEnd w:id="116"/>
      <w:bookmarkEnd w:id="117"/>
      <w:r>
        <w:rPr/>
        <w:t>1</w:t>
      </w:r>
      <w:r>
        <w:rPr>
          <w:rtl w:val="true"/>
        </w:rPr>
        <w:t xml:space="preserve">) </w:t>
      </w:r>
      <w:r>
        <w:rPr>
          <w:rtl w:val="true"/>
        </w:rPr>
        <w:t>خطبه غدير</w:t>
      </w:r>
      <w:bookmarkEnd w:id="118"/>
    </w:p>
    <w:p>
      <w:pPr>
        <w:pStyle w:val="BookText"/>
        <w:rPr/>
      </w:pPr>
      <w:r>
        <w:rPr>
          <w:rFonts w:ascii="Amiri" w:hAnsi="Amiri" w:eastAsia="Amiri" w:cs="Amiri"/>
          <w:color w:val="111111"/>
          <w:sz w:val="28"/>
          <w:sz w:val="28"/>
          <w:szCs w:val="28"/>
          <w:rtl w:val="true"/>
          <w:lang w:bidi="ar-SA"/>
        </w:rPr>
        <w:t>اَلحَمدُ لِلَّهِ الَّذِي عَلا فِي تَوَحُّدِهِ وَ دَنَا فِي تَفَرُّدِهِ وَ جَلَّ في سُلطانِهِ وَ عَظُمَ فِي أَركَانِهِ وَ أَحاطَ بِكُلِّ شَيءٍ عِلماً وَ هُوَ في مَكانِهِ وَ قَهَرَ جَميعَ الخَلقِ بِقُدرَتِهِ وَ بُرهانِهِ، حَميداً لَم يَزَل، مَحموداً لَا يَزالُ وَ مَجيداً لَا يَزولُ وَ مُبدِئاً وَ مُعيداً وَ كُلُّ أَمرٍ إِلَيهِ يَعُودُ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بارِئَ المَسمُوکاتِ وَ داحِى المَدحُوّاتِ وَ جَبَّارُ الأَرَضينَ وَ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سُبُّوحٌ، رَبُّ المَلَائِكَةِ وَ الرُّوحِ، مُتَفَضِّلٌ عَلَى جَميعِ مَن بَرَأَةُ، مُتَطَوِّلٌ عَلى جَميعِ مَن أَنشَأَهُ، يَلحَظُ کُلَّ عَينٍ وَ العُيُونُ لاتَراهُ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کَريمٌ حَليمٌ ذُو أَناتٍ، قَد وَسِعَ کُلَّ شَیءٍ رَحمَتُهُ وَ مَنَّ عَلَيهِم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بانتِقامِهِ، وَلا يُبادِرُ إِلَيهِم بِمَا استَحَقُّوا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السَّرائِرَ وَ عَلِمَ الضَّمائِرَ وَ لَم تَخفَ عَلَيهِ المَكنوناتُ ولَا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الإِحاطَةُ بِكُلِّ شَيءٍ وَ الغَلَبَةُ عَلى كُلِّ شَيءٍ و القُوَّةُ فِي كُلِّ شَيءٍ وَ القُدرَةُ عَلى کُلِّ شَیءٍ وَ لَيسَ مِثلَهُ شَيءٌ وَ هُوَ مُنشِىُ الشَّيءِ حينَ لا شَيءَ، دائِمٌ، حَيٌّ وَ قَائِمٌ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تُدرِکَهُ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أَحَدٌ وَصفَهُ مِن مُعَايَنَةٍ، وَلا يَجِدُ أَحَدٌ کَیفَ هُوَ مِن سِرٍّ وَ عَلانِيَةٍ إِلَّا بِمَا دَلَّ عَزَّوَجَلَّ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أَنَّهُ اللّهُ الَّذي مَلَأَ الدَّهرَ قُدسُهُ، وَ الَّذِي يَغشَى الأَبَدَ نورُهُ، وَ الَّذي يُنفِذُ أَمرَهُ بِلا مُشاوَرَةِ مُشیرٍ وَ لا مَعَهُ شَريكٌ فِي تَقديرِهِ وَ لا يُعاوَنَ فِي تَدبيرِهِ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 مَا ابتَدَعَ عَلى غَيرِ مِثالٍ، وَ خَلَقَ مَا خَلَقَ بِلا مَعُونَةٍ مِن أَحَدٍ وَ لا تَكَلُّفَ وَ لَا 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فَكانَت وَ بَرَأَها فَبانَت فَهُوَ اللّهُ الَّذي لَا إِلَهَ إِلّا هُوَ المُتقِنُ الصَّنعَةَ، اَلحَسَنُ الصَّنيعَةِ، اَلعَدلُ الَّذِي لَا يَجورُ وَ الأَكرَمُ الَّذي تَرجِعُ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أَنَّهُ اللّهُ الَّذي تَواضَعَ كُلُّ شَيءٍلِعَظَمَتِهِ، وَ ذَلَّ كُلُّ شَيءٍ لِعِزَّتِهِ، وَ استَسلَمَ كُلُّ شَيءٍ لِقُدرَتِهِ، وَ خَضَعَ کُلُّ شَيءٍ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الأَملاکِ وَ مُفَلِّكُ الأَفلاكِ وَ مُسَخِّرُ الشَّمسِ وَ القَمَرِ، كُلٌّ يَجرى لِأَجَلٍ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یُکَوِّرُ اللَّيلَ عَلَى النَّهارِ وَ یُكَوِّرُ النَّهارَ عَلَى الَّيلِ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کُلِّ جَبَّارٍ عَنيدٍ وَ مُهلِکُ کُلِّ شَیطانٍ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ضِدٌّ وَ لَا مَعَهُ نِدٌّ، أَحَدٌ 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وَ رَبٌّ مَاجِدٌ، يَشاءُ فَیُمضى، وَ يُريدُ فَیَقضى، وَ يَعلَمُ فَيُحصى، وَ يُميتُ وَ يُحيى، وَ يُفقِرُ وَ یُغنی، وَ یُضحِکُ وَ یُبکی، وَ یُدنی وَ يُقصى، وَ يَمنَعُ وَ يُعطي، لَهُ المُلكُ وَلَهُ الحَمدُ،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الَّيلَ فِي النَّهَارِ وَيُولِجُ النَّهارَ فِي 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هُوَ العَزِيزُ الغَفَّارُ، مُستَجيبُ الدُّعاءِ وَ مُجزِلُ العَطاءِ، مُحصِى الأَنفاسِ وَ رَبُّ الجِنَّةِ وَ النَّاسِ، اَلَّذي لا يُشكِلُ عَلَيهِ شَيءٌ، وَلا يُضجِرُهُ صُراخَ المُستَصرِخينَ وَ لا يُبرِمُهُ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 لِلصَّالِحينَ، وَ المُوَفِّقُ لِلمُفلِحينَ، وَ مَولَى المُؤمِنينَ وَ رَبُّ العَالَمينَ، الَّذِي استَحَقَّ مِن کُلِّ مَن خَلَقَ أَن يَشكُرَهُ وَ يَحمَدَهُ عَلى كُلِّ حَالٍ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كَثيراً وَ أشكُرُهُ دَائِماً عَلى السَّرّاءِ والضَّرّاءِ وَ الشِّدَّةِ وَ الرَّخَاءِ وَ أومِنُ بِهِ وَ بِمَلائِکَتِهِ وَ کُتُبِهِ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لِأَمرِهِ وَ أُطيعُ وَ أُبادِرُ إِلى کُلِّ مَا يَرضاهُ وَ أَستَسلِمُ لِمَا قَضاهُ، رَغبَةً فِي طاعَتِهِ وَ خَوفاً مِن عُقُوبَتِهِ، لِأَنَّهُ اللّهُ الَّذِي لا يُؤمَنُ مَکرُهُ وَ لا </w:t>
      </w:r>
    </w:p>
    <w:p>
      <w:pPr>
        <w:pStyle w:val="BookText"/>
        <w:rPr/>
      </w:pPr>
      <w:r>
        <w:rPr>
          <w:rFonts w:ascii="Amiri" w:hAnsi="Amiri" w:eastAsia="Amiri" w:cs="Amiri"/>
          <w:color w:val="111111"/>
          <w:sz w:val="28"/>
          <w:sz w:val="28"/>
          <w:szCs w:val="28"/>
          <w:rtl w:val="true"/>
          <w:lang w:bidi="ar-SA"/>
        </w:rPr>
        <w:t>يُخافُ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لَهُ عَلى نَفسي بِالعُبُودِيَّةِ وَ أَشهَدُ لَهُ بِالرُّبُوبِيَّةِ، وَ أُوَدّى ما أَوحى بِهِ إِلَىَّ حَذَراً مِن أَن لا أَفعَلَ فَتَحِلَّ بِي مِنهُ قَارِعَةٌ لَا يَدفَعُها عَنّى أَحَد وَ إِن عَظُمَت حيلَتُهُ وَ صَفَت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أَعلَمَنى أَنّى إِن لَم أُبَلِّغ ما أَنزَلَ إِلَىَّ في حَقِّ عَلِيٍّ،فَمَا بَلَّغتُ رِسالَتَهُ، وَ قَد ضَمِنَ لي تَبارَکَ وَ تَعالى اَلعِصمَةَ مِنَ النّاسِ وَ هُوَ اللّهُ الكافِي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أَيُّهَا الرَّسولُ بَلِّغ ما أُنزِلَ إِلَيكَ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يَعني فِي الخِلافَةِ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قَصَّرتُ فِي تَبليغِ مَا أَنزَلَ اللّهُ تَعالى إِلَىَّ، وَ أَنَا أُبَیِّنُ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إِلَىَّ مِراراً ثَلاثاً یَأمُرُني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السَّلامُ۔ أَن أَقُومَ فِي هذَا المَشهَدِ فَأُعلِمَ كُلَّ أَبيَضَ 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بنَ أَبي طَالِبٍ أَخي وَ وَصِیّی وَ خَليفَتي عَلى أُمَّتي وَ الإِمامُ مِن بَعدي، اَلَّذي مَحَلُّهُ مِنِّى مَحَلُّ هارونَ مِن مُوسى إِلّا أَنَّهُ لا نَبِیَّ بَعدی وَ هُوَ وَلِیُّکُم بَعدَاللّهُ وَ رَسُولِهِ وَ قَد أَنزَلَ اللّهُ تَبارَکَ وَ تَعالى عَلَىَّ بِذلِكَ آيَةً مِن كتابه،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أَبي طَالِبٍ اَلَّذي أَقامَ الصَّلاةَ وَ اتَى الزَّكاةَ وَ هُوَ راكِعٌ يُريدُ اللّهَ عَزَّوَجَلَّ في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جَبرَئيلَ أَن يَستَعفِیَ لِىَ السَّلامَ عَن تَبلیغِ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لِعِلمي بِقِلَّةِ المُتَّقينَ وَ كَثرَةِ المُنافِقينَ وَ إِدغالِ اللّائِمِينَ وَ حِيَلِ المُستَهزِئِينَ بِالإِسلامِ، اَلَّذينَ وَصَفَهُمُ اللّهُ في كِتابِهِ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يَحسَبُونَهُ هَيِّناً وَ هُوَ عِندَ اللّهِ عَظيمٌ، وَ </w:t>
      </w:r>
    </w:p>
    <w:p>
      <w:pPr>
        <w:pStyle w:val="BookText"/>
        <w:rPr/>
      </w:pPr>
      <w:r>
        <w:rPr>
          <w:rFonts w:ascii="Amiri" w:hAnsi="Amiri" w:eastAsia="Amiri" w:cs="Amiri"/>
          <w:color w:val="111111"/>
          <w:sz w:val="28"/>
          <w:sz w:val="28"/>
          <w:szCs w:val="28"/>
          <w:rtl w:val="true"/>
          <w:lang w:bidi="ar-SA"/>
        </w:rPr>
        <w:t xml:space="preserve">كَثرَةِ أَذاهُم لِى غَیرَ مَرَّةٍ حَتّی سَمَّوني أُذُناً وَ زَعَموا أَنِّى کَذلِكَ لِكَثرَةِ مُلازَمَتِهِ إِيّایَ وَ إِقبالي عَلَيهِ وَ هَواهُ وَ قَبولِهِ مِنّی حَتّى أَنزَلَ اللّهُ عَزَّوَجَلَّ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أُسَمِّىَ القَائِلينَ بِذلِکَ بِأَسمائِهِم، لَسَمَّيتُ وَ أَن أُومئَ إِلَيهِم بِأَعيانِهِم لَأَومَأتُ وَ أَن أَدُلَّ عَلَيهمِ لَدَلَلتُ، وَ لكِنّی وَاللّهِ في أُمورِهِم قَد تَكَرَّمتُ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ذَلِكَ لَا يَرضَى اللّهُ مِنِّى إِلّا أَن أُبَلِّغَ مَا أَنزَلَ اللّهُ إِلَىَّ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فيهِ وَ افهَموهُ وَاعلَمُوا أَنَّ اللّهَ قَد نَصَبَهُ لَكُم وَلِيّاً وَ إِماماً، فَرَضَ طاعَتَهُ عَلَى المُهاجِرينَ وَالأَنصارِ وَ عَلَى التّابِعينَ لَهُم بِإِحسانٍ، وَ عَلَى البادى وَ الحاضِرِ، وَ عَلَى العَجَمِيِّ وَ العَرَبِيّ، وَ الحُرِّ وَ المَملوكِ، وَ الصَّغيرِ وَ الكَبيرِ، وَ عَلَى الأَبيَضِ وَ الأَسوَدِ، وَ عَلی کُلِّ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حُکمُهُ، جَازٍ قَولُهُ نافِذٌ أَمرُهُ، مَلعونٌ مَن خَالَفَهُ، مَرحُومٌ مَن تَبِعَهُ وَ صَدَّقَهُ، فَقَد غَفَرَ اللّهُ لَهُ وَ لِمَن سَمِعَ مِنهُ وَ أَطاعَ 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مُقَامٍ أَقُومُهُ في هذَا المَشهَدِ، فَاسمَعوا وَ أَطيعوا وَ انقادوا لِاَمرِاللّهِ رَبِّكُم، فَإنَّ اللّهَ عَزَّوَجَلَّ هُوَ مَولاكُم وَ إِلهُكُم، ثُمَّ مِن دونِهِ رَسولُهُ وَ نَبِیُّهُ المُخَاطِبُ لَكُم، ثُمَّ مِن بَعدي عَلىٌّ وَلِیُّكُم وَ إِمامُكُم بِأَمرِ اللّهِ رَبِّكُم، ثُمَّ الإِمامَةُ فِي ذُرِّیَّتي مِن وُلدِهِ إِلى يَومٍ تَلقَونَ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حَلَالَ إِلّا ما أَحَلَّهُ اللّهُ وَ رَسُولُهُ وَ </w:t>
      </w:r>
    </w:p>
    <w:p>
      <w:pPr>
        <w:pStyle w:val="BookText"/>
        <w:rPr/>
      </w:pPr>
      <w:r>
        <w:rPr>
          <w:rFonts w:ascii="Amiri" w:hAnsi="Amiri" w:eastAsia="Amiri" w:cs="Amiri"/>
          <w:color w:val="111111"/>
          <w:sz w:val="28"/>
          <w:sz w:val="28"/>
          <w:szCs w:val="28"/>
          <w:rtl w:val="true"/>
          <w:lang w:bidi="ar-SA"/>
        </w:rPr>
        <w:t>هُم، وَ لا حَرامَ إِلّا ما حَرَّمَهُ اللّهُ عَلَيكُم وَ رَسُولُهُ وَ هُم، وَاللّهُ عَزَّوَجَلَّ عَرَّفَنِيَ الحَلالَ وَ الحَرامَ وَ أَنَا أَفضَيتُ بِمَا عَلَّمَنى رَبّي مِن كِتابِهِ وَ حَلالِهِ وَ حَرَامِهِ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 قَد أَحصاهُ اللّهُ فِي، وَ کُلُّ عِلمٍ عُلِّمتُ فَقَد أَحصَيتُهُ فِي إِمامِ المُتَّقينَ، وَ ما مِن عِلمٍ إِلّا وَ قَد عَلَّمتُهُ عَليّاً، وَ هُوَ الإِمامُ المُبینُ الَّذي ذَكَرَهُ اللّهُ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تَضِلُّوا عَنهُ وَ لا تَنفِرُوا مِنهُ، وَ لا تَستَنکِفُوا عَن وِلايَتِهِ، فَهُوَ الَّذي يَهدي إِلَى الحَقِّ وَ يَعمَلُ بِهِ، وَ يُزهِقُ الباطِلَ وَ يَنهى عَنهُ، وَ 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وَ رَسُولِهِ، لَم يَسبِقهُ إِلَى الإيمانِ بي أَحَدٌ، وَ الَّذي فَدی رَسُولَ اللّهِ بِنَفسِهِ، وَ الَّذي كانَ مَعَ رَسُولِ اللّهِ وَ لا أَحَدَ يَعبُدُ اللَّهَ مَعَ رَسُولِهِ مِنَ الرِّجَالِ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صَلاةً وَ أَوَّلَ مَن عَبَدَاللّهِ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في مَضجَعي، فَفَعَلَ فادِياً لِي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فَضِّلُوهُ فَقَد فَضَّلَهُ اللّهُ، وَ 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اللّهِ، وَ لَن يَتُوبَ اللّهُ عَلى أحَدٍ أَنكَرَ وِلايَتَهُ وَ لَن يَغفِرَ لَهُ، حَتماً عَلَى اللّهِ أَن يَفعَلَ ذَلِكَ بِمَن خَالَفَ أَمرَهُ وَ أَن يُعَذِّبَهُ عَذاباً نُكراً أَبَدَ الابادِ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 فَتَصلَوا نَاراً وَقودُهَا النَّاسُ وَالحِجارَةُ أُعِدَّت لِلكافِرينَ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الأَوَّلُون مِنَ النَّبِيینَ وَ المُرسَلينَ،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وَ المُرسَلينَ وَ الحُجَةُ عَلى جَميعِ المَخلوقينَ مِن أَهلِ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شَكَّ في ذَلِكَ فَقَد كَفَرَ كُفرِ الجاهِليَّةِ الأولى وَ مَن شَكَّ فِي شَيءٍ </w:t>
      </w:r>
    </w:p>
    <w:p>
      <w:pPr>
        <w:pStyle w:val="BookText"/>
        <w:rPr/>
      </w:pPr>
      <w:r>
        <w:rPr>
          <w:rFonts w:ascii="Amiri" w:hAnsi="Amiri" w:eastAsia="Amiri" w:cs="Amiri"/>
          <w:color w:val="111111"/>
          <w:sz w:val="28"/>
          <w:sz w:val="28"/>
          <w:szCs w:val="28"/>
          <w:rtl w:val="true"/>
          <w:lang w:bidi="ar-SA"/>
        </w:rPr>
        <w:t>مَن قَولى هذا فَقَد شَکَّ فِي كُلِّ ما أُنزِلَ إِلَىَّ، وَ مَن شَكَّ فِي وَاحِدٍ مِنَ الأَئِمَّةِ فَقَد شَكَّ فِي الكُلِّ مِنهُم، وَ الشّاکُّ فينا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 اللّهُ عَزَّوَجَلَّ بِهَذِهِ الفَضِيلَةِ مَنّاً مِنهُ عَلَىَّ وَ إِحساناً مِنهُ إِلَیَّ وَ لا إِلهَ إِلَّا هُوَ،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مِنّى أَبَدَ الآبِدينَ وَ دَهرَ الدّاهِرينَ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عَليّاً فَإِنَّهُ أَفضَلُ النَّاسِ بَعدی مِن ذَكَرٍ وَ أُنثى، مَا أَنزَلَ اللّهُ الرِّزقَ وَ بَقِیَ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عَلَىَّ قَولي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خَبَّرَني عَنِ اللّهِ تَعالى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عَليّاً وَ لَم يَتَوَلَّهُ فَعَلَيهِ لَعنَتى وَ غَضَبِي،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 وَاتَّقُوا اللَّهَ إِنَّ 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جَنبِ اللّهِ الَّذي ذَكَرَ في كِتَابِهِ العَزيزِ، فَقالَ تَعالى 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حَسرَتى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تَدَبَّرُواالقُرآنَ وَ افهَمُوا آیاتِهِ وَ انظُروا إلى مُحكَمَاتِهِ وَ لا تَتَّبِعوا مُتَشَابِهَهُ، فَوَاللّهِ لَن يُبَيِّنَ لَکُم زَواجِرَهُ وَ لَن يُوضِحَ لَكُم تَفسيرَهُ إِلَّا الَّذي أَنَا اخِذٌ بِيَدِهِ وَ مُصعِدُهُ إِلَىَّ وَ شائِلٌ بِعَضُدِهِ وَ رافِعُهُ بِيَدَیَّ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کُنتُ مَولاهُ فَهذا عَلىٌّ مَولاهُ، وَ هُوَ عَلىُّ بن أَبي طالِبٍ أَخی وَ وَصِیّی، وَ مُوالاتُهُ مِنَ اللّهِ</w:t>
      </w:r>
    </w:p>
    <w:p>
      <w:pPr>
        <w:pStyle w:val="BookText"/>
        <w:rPr/>
      </w:pPr>
      <w:r>
        <w:rPr>
          <w:rFonts w:ascii="Amiri" w:hAnsi="Amiri" w:eastAsia="Amiri" w:cs="Amiri"/>
          <w:color w:val="111111"/>
          <w:sz w:val="28"/>
          <w:sz w:val="28"/>
          <w:szCs w:val="28"/>
          <w:rtl w:val="true"/>
          <w:lang w:bidi="ar-SA"/>
        </w:rPr>
        <w:t>عَزَّوَجَلَّ أَنزَلَهَا عَلَىَّ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الطَّيِّبينَ مِن وُلدي مِن صُلبِهِ، هُمُ الثِّقلُ الأَصغَرُ، وَ القُرآنُ اَلثِّقلُ الأَكبَرُ، فَكُلُّ وَاحِدٍ مِنهُما مُنبِئٌ عَن صاحِبهِ وَ مُوافِقٌ لَهُ،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أُمَنَاءُ اللّهِ فِي خَلقِهِ وَ حُكّامُهُ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أَدَّيتُ، وَقد بَلَّغتُ، أَلا وَ قَد أَسمَعتُ، أَلا وَ قَد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اللَّهَ عَزَّوَجَلَّ قَالَ </w:t>
      </w:r>
    </w:p>
    <w:p>
      <w:pPr>
        <w:pStyle w:val="BookText"/>
        <w:rPr/>
      </w:pPr>
      <w:r>
        <w:rPr>
          <w:rFonts w:ascii="Amiri" w:hAnsi="Amiri" w:eastAsia="Amiri" w:cs="Amiri"/>
          <w:color w:val="111111"/>
          <w:sz w:val="28"/>
          <w:sz w:val="28"/>
          <w:szCs w:val="28"/>
          <w:rtl w:val="true"/>
          <w:lang w:bidi="ar-SA"/>
        </w:rPr>
        <w:t>وَ أَنَا قُلتُ عَنِ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لَا أَميرَالمُؤمِنينَ غَيرَ أَخي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لاتَحِلُّ إِمرَةُ المُؤمِنينَ بَعدی لِأَحَدٍ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أَولی بِكُم مِن أَنفُسِكُم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عَلىٌّ مَولاهُ،اَللّهُمَّ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أَخی وَ وَصیّی وَ واعی عِلمی، وَ خَليفَتى في أُمَّتي عَلى مَن امَنَ بِي وَ عَلى تَفسيرِ كِتابِ اللّهِ عَزَّوَجَلَّ وَ الدّاعِي إِلَيهِ وَ العاملُ بِما يَرضاهُ وَ المُحارِبُ لِأَعدائِهِ وَ المُوالي عَلى طَاعَتِهِ وَ النَّاهی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خَليفَةُ رَسُولِ اللّهِ وَ أَميرُالمُؤمِنينَ وَ الإِمامُ الهَادي مِنَ اللّهِ، وَ قاتِلُ النَّاکِثينَ وَ القَاسِطينَ وَ المَارِقينَ بِأَمرِاللّهِ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بِأَمرِكَ یَا 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أَنكَرَهُ وَ اغضَب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أَنزَلتَ الآيَةَ فِي عَليٍّ وَليِّكَ عِندَ تَبيينَ ذلِکَ وَ 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أُشهِدکَ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إِنَّما أَكمَلَ اللّهُ عَزَّوَجَلَّ دِینَکُم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يَأتَمَّ بِهِ وَ بِمَن</w:t>
      </w:r>
    </w:p>
    <w:p>
      <w:pPr>
        <w:pStyle w:val="BookText"/>
        <w:rPr/>
      </w:pPr>
      <w:r>
        <w:rPr>
          <w:rFonts w:ascii="Amiri" w:hAnsi="Amiri" w:eastAsia="Amiri" w:cs="Amiri"/>
          <w:color w:val="111111"/>
          <w:sz w:val="28"/>
          <w:sz w:val="28"/>
          <w:szCs w:val="28"/>
          <w:rtl w:val="true"/>
          <w:lang w:bidi="ar-SA"/>
        </w:rPr>
        <w:t xml:space="preserve">يَقُومُ مَقامَهُ مِن وُلدي مِن صُلبِهِ إِلى يَومِ القِيامَةِ وَ العَرضِ عَلَى اللّهِ عَزَّوَجَلَّ فَأُولئِکَ الَّذينَ حَبِطَت أَعمالُهُم فِي الدُّنيا وَ الآخِرَةِ وَ فِي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و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أَنصَرُکُم لى وَ أَحَقُّكُم بِي وَ أَقرَبُكُم إِلَىَّ وَ أَعَزَّکُم عَلَیَّ، </w:t>
      </w:r>
    </w:p>
    <w:p>
      <w:pPr>
        <w:pStyle w:val="BookText"/>
        <w:rPr/>
      </w:pPr>
      <w:r>
        <w:rPr>
          <w:rFonts w:ascii="Amiri" w:hAnsi="Amiri" w:eastAsia="Amiri" w:cs="Amiri"/>
          <w:color w:val="111111"/>
          <w:sz w:val="28"/>
          <w:sz w:val="28"/>
          <w:szCs w:val="28"/>
          <w:rtl w:val="true"/>
          <w:lang w:bidi="ar-SA"/>
        </w:rPr>
        <w:t>وَاللّهُ عَزَّوَجَلَّ وَ أَنَا 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نَزَلَت آیَةُ رِضىً فِي القُرآنِ إِلّا فِيهِ، وَ لا خَاطَبَ اللّهُ الَّذين آمَنُو إِلّا بَدَأَ بِهِ، وَ لا نَزَلَت آيَةُ مَدحٍ فِي القُرآنِ إِلّا فِيهِ، وَ لا شَهِدَاللّهُ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وَلا أَنزَلَها فِي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ناصِرُ دينِ اللّهِ وَ المُجادِلُ عَن رَسُولِ اللّهِ، وَ هُوَ التَّقِيُّ النَّقيُّ الهادِي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نَبیُّکُم خَيرُ نَبیٍّ وَ وَصیُّکُم خَیرُ وَصيٍّ وَ بَنُوهُ خَیرُ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کُلِّ نَبيٍّ مِن صُلبِهِ، وَ ذُرِّیَتِی مِن صُلبِ أَميرِالمُؤمِنينَ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أَخرَجَ آدَمَ مِن الجَنَّةِ بِالحَسَدِ، فَلَا تَحسُدوهُ فَتَحبِطَ أَعمالُكُم وَ تَزِلَّ أَقدامُكُم، فَإنَّ آدَمَ أُهبِطَ إِلَى الأَرضِ بِخَطيئَةٍ وَاحِدَةٍ، وَ هُوَ صَفوَةُ اللّهِ عَزَّوَجَلَّ، وَ كَيفَ بِكُم وَ أَنتُم أَنتُم وَ مِنکُم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يُبغِضُ عَليّاً إِلّا شَقیٌّ، وَ لا يُوالى عَليّاً إِلَّا تَقیٌّ، وَ لا يُؤمِنُ بِهِ إِلّا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وَالعَصرِ، 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عَليّاً اَلَّذي آمَنَ وَ رَضِىَ بِالحَقِّ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استَشهدتُ اللّهَ وَ بَلَّغتُكُم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إِلَّا البَلاغُ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نورو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إِتَّقُواللّهَ حَقَّ تُقاتِهِ وَلا تَمُوتُنَّ إِلَّا وَ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النّورِ الَّذي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 أَوْ نَلْعَنَهُمْ كَمَا 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عَنى بِهذِهِ الآيَةِ إِلَّا قَوماً مِن أَصحابی، أَعرِفُهُم بِأَسمائِهِم وَ أَنسابِهِم، </w:t>
      </w:r>
    </w:p>
    <w:p>
      <w:pPr>
        <w:pStyle w:val="BookText"/>
        <w:rPr/>
      </w:pPr>
      <w:r>
        <w:rPr>
          <w:rFonts w:ascii="Amiri" w:hAnsi="Amiri" w:eastAsia="Amiri" w:cs="Amiri"/>
          <w:color w:val="111111"/>
          <w:sz w:val="28"/>
          <w:sz w:val="28"/>
          <w:szCs w:val="28"/>
          <w:rtl w:val="true"/>
          <w:lang w:bidi="ar-SA"/>
        </w:rPr>
        <w:t>وَ قَد أُمِرتُ بِالصَّفحِ عَنهُم فَليَعمَل کُلُّ امرِئٍ عِلى ما يَجِدُ لِعَليٍّ في قَلبِهِ مِنَ الحُبِّ وَ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عَزَّوَجَلَّ مَسكوكٌ فِيَّ ثُمَّ في عَليِّ بنِ أَبي طالِبٍ، ثُمَّ فِي النَّسلِ مِنهُ إِلَى القَائِم المَهدِيِّ الَّذي يَأخُذُ بِحَقِّ اللّهِ وَ بِكُلِّ هُوَ لَنا، لِأَنَّ اللّهَ عَزَّوَجَلَّ قَد جَعَلَنا حُجَّةً عَلَى المُقَصِّرينَ وَ المُعَانِدينَ وَ المُخالِفينَ وَ الخائِنينَ وَ الآثِمينَ وَ الظّالِمينَ وَ الغاصِبينَ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أُنذِرُکُم أَنّى رَسولُ اللّهِ قَد خَلَت مِن قَبلِیَ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مِتُّ أَو قُتِلتُ إِنقَلَبتُم عَلى أَعقابِكُم؟ وَ مَن يَنقَلِب عَلى عَقِبَيهِ فَلَن يَضُرَّاللّهَ شَيئاً وَ سَیَجزِی اللّهَ الشّاكِرينَ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عَليّاً هُوَالمَوصُوفُ بِالصَّبرِ وَ 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عَلَىَّ بِإِسلامِكُم بَل لا تَمُنُّوا عَلَى اللّهِ فَيُحبِطَ عَمَلَکُم وَ يَسخَطَ عَلَیکُم وَ یَبتَلِیَکُم بِشُواظٍ مِن نارٍ وَ نُحاسٍ، 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سَيَكُونُ مِن بَعدي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أَنصارَهُم وَ أَتباعَهُم وَ أَشياعَهُم فِي الدَّرکِ الأَسفَلِ مِنَ النَّارِ وَ لَبِئسَ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أَصحابُ الصَّحيفَةِ، فَليَنظُر أَحَدُكُم فِي صَحِيفَتِهِ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أَدَعُها إِمامَةً وَ وِراثَةً في عَقِبي إِلى يَومِ القِيامَةِ، وَ قَد بَلَّغتُ مَا أُمِرتُ بِتَبليِغهِ حُجَّةً عَلى کُلِّ حَاضِرٍ وَ غَائِبٍ وَ عَلَى کُلِّ أَحَدٍ مِمَّن شَهِدَ أَو لَم </w:t>
      </w:r>
    </w:p>
    <w:p>
      <w:pPr>
        <w:pStyle w:val="BookText"/>
        <w:rPr/>
      </w:pPr>
      <w:r>
        <w:rPr>
          <w:rFonts w:ascii="Amiri" w:hAnsi="Amiri" w:eastAsia="Amiri" w:cs="Amiri"/>
          <w:color w:val="111111"/>
          <w:sz w:val="28"/>
          <w:sz w:val="28"/>
          <w:szCs w:val="28"/>
          <w:rtl w:val="true"/>
          <w:lang w:bidi="ar-SA"/>
        </w:rPr>
        <w:t>يَشهَد، وُلِدَ أَو لَم يُولَد، فَليُبَلِّغِ الحاضِرُ الغائِبَ وَ الوالِدَ الوَلَدَ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سَيَجعَلُون الإِمامَةَ بَعدى مُلكاً وَ اغتِصاباً، أَلا لَعَن اللّهُ الغَاصِبينَ المُغتَصِبينَ، وَ عِندَها سَيَفرُغُ لَكُم أَّیُّهَا الثَّقَلانِ مَن يَفرُغُ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عَلَيکُما شُواظٌ مِن نارٍ وَ نُحَاسٌ فَلاتَنتَصِرانِ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سورہ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 يكُن لِیَذَرَكُم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أَنْتُمْ عَلَيْهِ حَتَّى يَمِيزَ الْخَبِيثَ مِنَ الطَّيِّبِ، وَمَا كَانَ اللَّهُ لِيُطْلِعَكُمْ عَلَى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قَريَةٍ إِلّا وَاللّهُ مُهلِکُها بِتَكذيبِها قَبلَ يَومِ القِيامَةِ وَ مُمَلِّکُهَا الإِمامَ المَهدِيَّ وَاللّهُ مُصَدِّقٌ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قَبلَكُم أَكثَرُ الأَوَّلِينَ، وَاللّهُ لَقَد أَهلَكَ الأَوَّلينَ، وَ هُوَ مُهلِكُ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نُهلِکِ الأَوَّلينَ ثُمَّ نُتبِعُهُمُ الآخِرينَ، كَذلِكَ نَفعَلُ بالمُجرِمِينَ، وَيلٌ يَومَئِذٍ لِلمُکَذِّبينَ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وَ نَهاني، وَ قَد أَمرتُ عَليّاً وَ نَهَیتُهُ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الأَمرِ وَالنَّهيِ لَدَيهِ، فَاسمَعُوا لِأَمرِهِ تَسلَمُوا وَ أَطیعوهُ تَهتَدوا وَ انتَهوا لِنَهیِهِ تَرشُدُوا، وَصيروا إِلى مُرادِهِ وَ لا تَتَفَرَّق بِكُمُ السُّبُلُ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صَراطُ اللّهِ المُستَقيمُ الَّذي أَمَرَکُم بِاتِّباعِهِ، ثُمَّ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وُلدِى مِن صُلبِهِ أَئِمَّةُ الهُدی، یَهدُونَ إِلَى 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 فيهِم وَاللّهِ نَزَلَت، وَ لَهُم عَمَّت وَ إِيَّاهُم خَصَّت، أُولئِكَ أَولياءَ اللّهِ الَّذينَ لا خَوفٌ عَلَيهِم وَلا هُم يَحزَنُونَ، أَلا 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أَعدائَهُم هُمُ </w:t>
      </w:r>
    </w:p>
    <w:p>
      <w:pPr>
        <w:pStyle w:val="BookText"/>
        <w:rPr/>
      </w:pPr>
      <w:r>
        <w:rPr>
          <w:rFonts w:ascii="Amiri" w:hAnsi="Amiri" w:eastAsia="Amiri" w:cs="Amiri"/>
          <w:color w:val="111111"/>
          <w:sz w:val="28"/>
          <w:sz w:val="28"/>
          <w:szCs w:val="28"/>
          <w:rtl w:val="true"/>
          <w:lang w:bidi="ar-SA"/>
        </w:rPr>
        <w:t xml:space="preserve">السُّفَهاءُ الغَاوونَ، إِخوانُ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ذَكَرَهُمُ اللّهُ فِي كِتابِهِ،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أَوليائَهُمُ المُؤمِنُونَ الَّذينَ وَصَفَهُمُ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آمَنُوا وَ لَم يَرتابوا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أَوليائَهُمُ الَّذينَ يَدخُلون الجَنَّةَ بِسَلامٍ آمِنينَ، تَتَلَقّاهُمُ المَلائِكَةُ بِالتَّسليمِ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لَهُمُ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يَسمَعُونَ لِجَهَنَّمَ شَهيقاً وَ هِيَ تَفورُ وَ يَرَونَ لَها زَفيراً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وَلَكِنْ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أُلْقِيَ فِيهَا فَوْجٌ سَأَلَهُمْ خَزَنَتُهَا أَلَمْ يَأْتِكُمْ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قَدْ جَاءَنَا نَذِيرٌ فَكَذَّبْنَا وَقُلْنَا مَا نَزَّلَ اللَّهُ مِنْ شَيْءٍ إِنْ أَنْتُمْ إِلَّا فِي ضَلَالٍ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لِأَصحابِ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 رَبَّهُم بِالغَيبِ، لَهُم مَغفِرةٌ وَ </w:t>
      </w:r>
    </w:p>
    <w:p>
      <w:pPr>
        <w:pStyle w:val="BookText"/>
        <w:rPr/>
      </w:pPr>
      <w:r>
        <w:rPr>
          <w:rFonts w:ascii="Amiri" w:hAnsi="Amiri" w:eastAsia="Amiri" w:cs="Amiri"/>
          <w:color w:val="111111"/>
          <w:sz w:val="28"/>
          <w:sz w:val="28"/>
          <w:szCs w:val="28"/>
          <w:rtl w:val="true"/>
          <w:lang w:bidi="ar-SA"/>
        </w:rPr>
        <w:t>أَجرٌ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السَّعيرِ وَ الأَجرِ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عَدُوُّنا مَن ذَمَّهُ اللّهُ وَ لَعَنَهُ، وَ وَلِیُّنا کُلُّ مَن 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وَإِنِّى أَنَا النَّذيرُ وَ عَلىٌّ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مُنذِرٌ وَ عَلىٌّ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نَبِیٌّ وَ عَلىٌّ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رَسولٌ وَ عَلىٌّ الإِمامُ وَ الوَصیُّ مِن بَعدی، وَ 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وَالِدُهُم وَ هُم يَخرُجونَ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خاتَمَ الأَئِمَّةَ مِنَّا القائِمَ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غَالِبُ کُلِّ قَبيلَةٍ مِن أَهلِ الشِّرکِ وَ هادیها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المُدرِكُ بِكُلِّ ثارٍ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يَسِمُ كُلَّ ذي فَضلٍ بِفَضلِهِ وَ كُلَّ ذي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خِيَرَةُ اللّهِ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كُلِّ عِلمٍ وَ المُحيطُ بِکُلِّ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المُخبِرُ عَن رَبِّهِ عَزَّوَجَلَّ وَ المُشَيِّدُ لِأَمرِ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بَشَّرَ بِهِ مَن سَلَفَ مِنَ القُرونِ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الباقي حُجَّةً وَ لا حُجَّةَ بَعدَهُ وَ لا حَقَّ إِلا مَعَهُ وَ لا نُورَ إِلّا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وَلِىُّ اللّهِ فِي أَرضِهِ، وَ حُكمُهُ في خَلقِهِ، وَ أَمينُهُ في سِرِّهِ وَ عَلانِيَتِهِ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بَيَّنتُ لَكُم وَ أَفهَمتُكُم، وَ هذا عَلىٌّ يُفهِمُكُم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إِنِّى عِندَ انقِضاءِ خُطبَتي أَدعُوكُم إِلى مُصافَقَتي عَلى بَيعَتِهِ وَ الإِقرارِ بِهِ، ثُمَّ </w:t>
      </w:r>
    </w:p>
    <w:p>
      <w:pPr>
        <w:pStyle w:val="BookText"/>
        <w:rPr/>
      </w:pPr>
      <w:r>
        <w:rPr>
          <w:rFonts w:ascii="Amiri" w:hAnsi="Amiri" w:eastAsia="Amiri" w:cs="Amiri"/>
          <w:color w:val="111111"/>
          <w:sz w:val="28"/>
          <w:sz w:val="28"/>
          <w:szCs w:val="28"/>
          <w:rtl w:val="true"/>
          <w:lang w:bidi="ar-SA"/>
        </w:rPr>
        <w:t>مُصافَقَتِهِ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قَد بایَعتُ اللّهُ وَ عَلىٌّ قَد بايَعَنى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آخِذُكُم بِالبَيعَةِ لَهُ عَنِ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 يَدُ اللَّهِ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نَکَثَ فَإِنَّمَا یَنکُثُ عَلى نَفسِهِ وَ مَن أَوفي بِما عَاهَدَ عَلَيهُ اللّهَ فَسَيُؤتيهِ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الحَجَّ وَ العُمرَةَ مِن شَعائِرِاللّهِ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فَما وَرَدَهُ أَهلُ بَيتِ إِلَّا استَغنَوا وَ أُبشِروا، وَلا تَخَلَّفوا عَنهُ إِلّا بَتَرُوا وَ افتَقَرُوا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بِالمَوقِفِ مُؤمِنٌ إِلّا غَفَرَ اللّهُ لَهُ مَا سَلَفَ مِن ذَنبِهِ إِلى وَقتِهِ ذَلِكَ، فَإِذَا انقَضَت حَجَّتُهُ اِستَأنَفَ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اَلحُجّاجُ مُعانُونَ وَ نَفَقاتُهُم مُخَلَّفَةٌ عَلَيهِم 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بِكَمالِ الدّينِ وَ التَّفَقُّهِ، وَ لا تَنصَرِفُوا عَنِ المَشَاهِدِ إِلَّا بِتَوبَةٍ وَ إِقلاعٍ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 آتُوا الزَّكَاةَ كَما أَمَرَکُمُ اللّهُ عَزَّوَجَلَّ، فِإِن طالَ عَلَيكُمُ الأَمَدُ فَقَصَّرتُم أَو نَسيتُم فَعَلىٌّ وَليُّكُم وَ مُبَيِّنٌ لَكُم، اَلَّذي نَصَبَهُ اللّهُ عَزَّوَجَلَّ لَكُم بَعدی أَمينَ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 وَ أَنَا مِنهُ، وَ هُوَ وَ مَن تَخلُفُ مِن ذُرّیَّتی یُخبِرونَکُم بِمَا تَسأَلونَ عَنهُ وَ يُبَیِّنُونَ لَكُم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الحَلالَ وَ الحَرامَ أَكثَرُ مِن أَن أُحصيَهُما وَ أُعَرِّفَهُما فَآمُرَ بِالحَلالِ وَ أَنهی عَنِ الحَرامِ في مَقامٍ واحِدٍ، </w:t>
      </w:r>
    </w:p>
    <w:p>
      <w:pPr>
        <w:pStyle w:val="BookText"/>
        <w:rPr/>
      </w:pPr>
      <w:r>
        <w:rPr>
          <w:rFonts w:ascii="Amiri" w:hAnsi="Amiri" w:eastAsia="Amiri" w:cs="Amiri"/>
          <w:color w:val="111111"/>
          <w:sz w:val="28"/>
          <w:sz w:val="28"/>
          <w:szCs w:val="28"/>
          <w:rtl w:val="true"/>
          <w:lang w:bidi="ar-SA"/>
        </w:rPr>
        <w:t>فَأُمِرتُ أَن آخُذَ البَيعَةَ مِنکُم وَ الصَّفقَةَ لَكُم بِقَبُولِ ماجِئتُ بِهِ عَنِ اللّهِ عَزَّوَجَلَّ فِي عَليٍّ أَميرِالمُؤمنينَ وَ الأَوصِياءِ مِن بَعدِهِ اَلَّذينَ هُم مِنّى وَ مِنهُ، إِمامَةٌ فِيهِم قَائِمَةٌ، خَاتِمُهَا المَهدیُّ إِلى يَومٍ يَلقَی اللّهَ الَّذي يُقَدِّرُ وَ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حَلالٍ دَلَلتُكُم عَلَيهِ وَ كُلُّ حَرامٍ نَهَيتُكُم عَنهُ فَإِنّى لَم أَرجِع عَن ذَلِكَ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فَاذکُروا ذلِكَ و احفَظُوهُ وَ تَواصَوا بِهِ، وَ لا تُبَدِّلوهُ و لا تُغَيِّروهُ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 آتُوا الزَّكاةَ وَ أمُرُوا بِالمَعروفِ وَ انهَو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رَأسَ الأَمرِ بِالمَعرُوفِ أَن تَنتَهوا إِلى قَولی وَ تُبَلِّغوهُ مَن لَم يَحضُر وَ تَأمُروهُ بِقَبولِهِ عَنِّى وَ تَنهَوهُ عَن مُخالَفَتِهِ، فَإِنَّهُ أَمرٌ مِنَ اللّهِ عَزَّوَجَلَّ وَ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أَمرَ بِمَعروفٍ وَ لا نَهىَ عَن مُنكَرٍ إِلّا مَعَ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يُعَرِّفُكُم أَنَّ الأَئِمَّةَ مِن بَعدِهِ وُلدُهُ، وَ عَرَّفتُكُم أَنَّهُم مِنّى وَ مِنهُ، حَيثُ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اَلتَّقوى، وَ احذَرُوا السّاعَةَ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المَماتَ وَ المَعادَ وَ الحِسابَ وَ المَوازِينَ وَ المُحاسِبَةَ بَينَ يَدَي رَبِّ العَالَمينَ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أُثيبَ عَلَيها وَ مَن جاءَ بِالسَّيِّئَةِ فَلَيسَ لَهُ فِي الجِنانِ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أَكثَرُ مِن أَن تُصافِقوني بِكَفٍّ وَاحِدٍ فِي وَقتٍ وَاحِدٍ، وَ قَد أَمَرَنِیَ اللَّهُ عَزَّوَجَلَّ أَن آخُذَ أَلسِنَتِكُمُ الإِقرارَ بِما عَقَّدتُ لِعَلىٍّ أَميرِالمُؤمِنينَ، وَ لِمَن جَاءَ بَعدَهُ مِنَ الأَئِمَّةِ مِنِّي وَ مِنهُ، عَلى مَا أَعلَمتُكُم أَنَّ ذُرِّیَّتِی مِن صُلبِهِ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فَقُولُوا بِأَجمَعِکُم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سَامِعونَ مُطيعونَ رَاضُونَ مُنقادُونَ لِمَا بَلَّغتَ عَن رَبِّنا وَ </w:t>
      </w:r>
    </w:p>
    <w:p>
      <w:pPr>
        <w:pStyle w:val="BookText"/>
        <w:rPr/>
      </w:pPr>
      <w:r>
        <w:rPr>
          <w:rFonts w:ascii="Amiri" w:hAnsi="Amiri" w:eastAsia="Amiri" w:cs="Amiri"/>
          <w:color w:val="111111"/>
          <w:sz w:val="28"/>
          <w:sz w:val="28"/>
          <w:szCs w:val="28"/>
          <w:rtl w:val="true"/>
          <w:lang w:bidi="ar-SA"/>
        </w:rPr>
        <w:t>رَبِّكَ فِي أَمرِ إِمامِنا عَليٍّ أَميرِالمُؤمِنينَ وَ مَن وُلِدَ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نُبایِعُکَ عَلى ذلِكَ بِقُلُوبِنَا وَ أَنفُسِنا وَ أَلسِنَتِنا وَ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نَحيي وَ عَلَيهِ نَموتُ وَ عَلَيهِ نُبعَثُ وَ لا نُغَيِّرُ وَ لا نُبَدِّلُ، وَ لا نَشُكُّ وَ لا نَجحَدُ وَ لا نَرتابُ، وَ لا نَرجِعُ عَنِ العَهدِ وَ لا نَنقُصُ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عَظتَنا بِوَعظِ اللّهِ فِي عَليٍّ أَميرِالمُؤمِنينَ وَ الأَئِمَّةِ الَّذينَ ذَكَرتَ مِن ذُرّیَّتِکَ مِن وُلدِهِ بَعدَهُ، اَلحَسَنِ وَ الحُسَينِ وَ 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 المِيثاقُ لَهُم مَأخُوذٌ مِنَّا، مِن قُلوبِنا وَ أَنفُسنِا وَ أَلسِنَتِنا وَ ضَمائِرَنا وَ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أَدرَکَها بِیَدِهِ وَ إِلّا فَقَد أَقَرَّ بِلِسانِهِ، وَ لا نَبتَغي بِذلِکَ بَدَلاً وَ لا يَرَى اللّهُ مِن 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نُؤَدّی ذَلِکَ عَنکَ الدّانِيَ وَ القاصِیَ مِن أَولادِنا وَ أَهالينا، وَ نُشهِدُاللّهَ بِذَلِكَ وَ كَفى بِاللّهِ شَهيداً وَ أَنتَ عَلَينا بِهِ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بَايَعَ فَإِنَّما یُبایعُ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اللّهَ وَ بایِعُونی وَ بايِعُوا عَليّاً أَميرِالمُؤمِنينَ وَ الحَسَنِ وَ الحُسَينِ وَ الأَئِمَّةِ مِنهُم فِي الدُّنيا وَ الآخِرَةِ كَلِمَةً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اللّهُ مَن غَدَرَ وَ يَرحَمُ مَن وَفی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الَّذي قُلتُ لَكُم وَ سَلِّموا عَلى عَليٍّ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 غُفْرَانَكَ رَبَّنَا وَإِلَيْكَ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فَضائِلَ عَليِّ بنِ أَبي طالِبٍ عِندَاللّهِ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أُحصِيهَا فِي مَقامٍ وَاحِدٍ، فَمَن أَنبَأَکُم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وَ رَسولَهُ وَ عَليّاً وَ الأَئِمَّةَ الَّذينَ ذَكَرتُهُم فَقَد فَازَ فَوزاً عَظيماً</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إِلى مُبايَعَتِهِ وَ مُوالاتِهِ وَ التَّسليمِ عَلَيهِ بِإمرَةِ المُؤمِنينَ أُولئِكَ هُمُ الفائِزُونَ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يَرضَى اللّهُ بِهِ عَنکُم مِن القَولِ، فَإِن تَكفُروا أَنتُم وَ مَن فِي الأَرضِ جَميعاً فَلَن يَضُرُّ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بِما أَدَّيتُ وَ أَمَرتُ وَاغضَب عَلَى الجَاحِدينَ الكافِرينَ وَ الحَمدُلِلَّهِ رَبِّ العَالَمينَ؛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ستایش خدای را سزاست که در یگانگی اش بلند مرتبه و در تنهایی اش به آفریدگان نزدیک است؛ سلطنتش پر جلال و در ارکان آفرینشش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آن که مکان گیرد و جابجا شود، بر همه چیز احاطه دارد و بر تمامی آفریدگان به قدرت و برهان خود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ستوده بوده و خواهد بود و مجد و بزرگی او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از او و برگشت تمامی امور به سوی اوست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آفریننده آسمان ها و گستراننده زمین ها و حکمران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منزه از خصایص آفریده هاست و در منزه بودن خود نیز از تقدیس همگان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پروردگار فرشتگان و روح، افزونی بخش آفریده ها و نعمت ده ایجاد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 نگاهی دیده ها هرگز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کريم و بردبار و شکیباست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رحمتش جهان شمول و عطایش منّت گذار، در انتقام بی شتاب و در کیفر سزاواران عذاب، صبور و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نهان ها آگاه و بر درون ها دانا، پوشیده ها بر او آشکار و پنهان ها بر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فراگیری و چیرگی بر هر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آفریدگان از او و توانایی بر هر پدیده، 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همانندی نیست و هموست ایجادگر هر موجود در تاریکستان عدم، جاودانه و زنده و عدل گستر؛ جز او خداوندی نباشد و اوست دقیق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را بر او راهی نیست و اوست دریابنده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پنهانی ها آگاه و بر کارها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دیدن به وصف او نرسد و بر چگونگی او از نهان و آشکار دست نیابد 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نماید و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او اللّه است؛ همو که تنزهش سراسر روزگاران را فراگیر و نورش ابدیت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مشاور، فرمانش را اجرا، بی شریک تقدیرش را امضاء و بی یاور امور را سامان دهی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آفرینشش را الگویی نبوده و آفریدگان را بدون یاور و رنج و چاره جویی، هستی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ایجاد او موجود و با آفرینش او پدیدار شده است، پس اوست اللّه که معبودی به جز او نیست؛ همو که صُنعش استوار است و ساختمان آفرینشش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است که ستم روا نمی دارد و کریمی که کارها به او باز می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 دهم که او اللّه است که آفریدگان در برابر بزرگی اش فروتن و در مقابل عزتش رام و به توانایی اش تسلیم و به هیبت و بزرگی اش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هستی ها و چرخاننده سپهرها و رام کننده آفتاب و ماه که هریک تا اجل معين جریان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پرده شب را به روز و پرده روز را که شتابان در پی </w:t>
      </w:r>
    </w:p>
    <w:p>
      <w:pPr>
        <w:pStyle w:val="BookText"/>
        <w:rPr/>
      </w:pPr>
      <w:r>
        <w:rPr>
          <w:rFonts w:ascii="IRNazanin" w:hAnsi="IRNazanin" w:eastAsia="IRNazanin"/>
          <w:color w:val="111111"/>
          <w:sz w:val="28"/>
          <w:sz w:val="28"/>
          <w:szCs w:val="28"/>
          <w:rtl w:val="true"/>
          <w:lang w:bidi="fa-IR"/>
        </w:rPr>
        <w:t>شب است به شب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شکننده هر ستمگر سرکش و نابود کننده هر شیطان 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ناسازی باشد و نه برایش انباز و مانندی، یکتا و بی نیاز، نه زاده و نه زاییده شده و نه او را همتایی بوده، خداوند یگانه و پروردگار بزرگوار است، بخواهد و به انجام رساند، اراده کند و حکم نماید، بداند و بشمارد، بمیراند و زنده کند، نیازمند کند و بی نیاز گرداند، بخنداند و بگریاند، نزدیک آورد و دور کند، باز دارد و عطا کند، او راست پادشاهی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توانای اوست تمام نیکی و هموست بر هر چیز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 روز را در شب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او نیست، گران مایه و آمرزنده، اجابت کننده دعا و افزاینده عطاء بر شمارنده نَفَس ها، پروردگار پری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مشکل ننماید، فریادِ فریادکنندگان او را آزرده نکند و اصرارِ اصرارکنندگان او را به ستوه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نگاهدار، رستگاران را یار، مؤمنان را صاحب اختیار و جهانیان را پروردگار است؛ آن که در همه حال سزاوار سپاس و ستایش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فراوان و سپاس جاودانه می گویم بر شادی و رنج و آسایش و سختی و به او و فرشتگان و نبشته ها و فرستاده هایش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گردن می گذارم و اطاعت می کنم و به سوی خشنودی او می شتابم و به حکم او تسلیمم؛ چرا که به فرمان بری او شایق و از کیفر او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خدایی است که کسی از مکرش در امان نبوده و از بی عدالتی اش ترسان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ستمی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به عبودیت خویش و پروردگاری او گواهی می دهم و وظیفه خود را </w:t>
      </w:r>
    </w:p>
    <w:p>
      <w:pPr>
        <w:pStyle w:val="BookText"/>
        <w:rPr/>
      </w:pPr>
      <w:r>
        <w:rPr>
          <w:rFonts w:ascii="IRNazanin" w:hAnsi="IRNazanin" w:eastAsia="IRNazanin"/>
          <w:color w:val="111111"/>
          <w:sz w:val="28"/>
          <w:sz w:val="28"/>
          <w:szCs w:val="28"/>
          <w:rtl w:val="true"/>
          <w:lang w:bidi="fa-IR"/>
        </w:rPr>
        <w:t xml:space="preserve">در آن چه وحی شده انجام می دهم مبادا که از سوی او عذابی فرود آید که کسی را یارای دور ساختن آن از من نباشد؛ هر چند توانش بسیار و دوستی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اعلام فرموده است که اگر آن چه درباره على نازل کرده به مردم نرسانم، وظیفه رسالتش را انجام نداده ام و خداوند تبارک و تعالی امنیت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برایم تضمین کرده و البته که او بسنده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خداوند چنین وحی ام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مهربان و مهربان، ای فرستاده ما آن چه از سوی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و خلافت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فرود آمده بر مردم ابلاغ کن، و گرنه رسالت خداوندی را به انجام نرسانده ای و او تو را از آسیب مردمان نگاه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آن چه بر من فرود آمده، کوتاهی نکرده ام و حال سبب نزول آیه را برایتان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سه مرتبه بر من فرود آمد و از سوی سلام،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آورد که در این مکان به پا خیزم و به هر سفید و سیاهی اعلام کنم که علی ابن ابی طالب برادر، وصی و جانشین من در میان امت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نسبت به من به سان جایگاه هارون نسبت به موسی است، لیكن پیامبری پس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اختیارتان پس از خدا و رسول است و پروردگارم آیه ای بر من نازل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فقط خدا، پیامبر و مؤمنانی هستند که نماز را به پا داشته، دررکوع زکات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على ابن ابی طالب نماز به پا داشته و در رکوع صدقه پرداخته و پیوسته خدا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من از جبرئیل درخواستم که از خداوند سلام بخواهد تا مرا از این مأموریت معاف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کمیِ پرهیزکاران و فزونی منافقان و دسیسه ملامتگران و مکر مسخره کنندگان اسلام را می دانم؛ همان ها که خداوند در کتاب خود در وصفشان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آن را می گویند که در دلهایشان نیست و آن را اندک و آسان می شمارند حال آن که نزد خداوند بس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روی که منافقان بارها مرا آزار رسانیده تا بدانجا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شنو و زود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می پندارند که من این چنین هستم، به خاطر همراهی افزون على با من و رویکرد من به او تمايل وپذیرش او ازمن؛ تا به آنجا که خداوند در این موضوع آیه ای فرو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آنان کسانی که پیامبر را می آزارند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شنو و زود باور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سخن شنو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آنان که گمان می کنند او تنها سخن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خیر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مؤمنان را تصدیق می کند و راستگو می انگارد و رحمت است برای کسانی که ایمان آورده اند و آنها که رسول خدا را آزار می دهند، عذاب دردناکی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خواستم نام گویندگان چنین سخنی را بر زبان آورم و یا به آنان اشارت کنم و یا مردمان را به سویشان هدایت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لیکن سوگند به خدا در کارشان کرامت نموده لب فرو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از من خشنود نخواهد شد مگر این که آن چه در حق على فرو فرستاده به گوش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آنچه را از جانب پروردگارت به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p>
    <w:p>
      <w:pPr>
        <w:pStyle w:val="BookText"/>
        <w:rPr/>
      </w:pPr>
      <w:r>
        <w:rPr>
          <w:rFonts w:ascii="IRNazanin" w:hAnsi="IRNazanin" w:eastAsia="IRNazanin"/>
          <w:color w:val="111111"/>
          <w:sz w:val="28"/>
          <w:sz w:val="28"/>
          <w:szCs w:val="28"/>
          <w:rtl w:val="true"/>
          <w:lang w:bidi="fa-IR"/>
        </w:rPr>
        <w:t xml:space="preserve">کن؛ و اگر نکنی رسالتش را به انجام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آیه درباره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آن را فهم کنید و بدانید که خداوند او را برای شما صاحب اختیار و امام قرار داده، پیروی او را بر مهاجران و انصار و آنان که به نیکی از ایشان پیروی می کنند و بر صحرانشینان و شهروندان و بر عجم و عرب و آزاده و برده و بر کوچک و بزرگ و سفید و سیاه و بر هر یکتا پرست لازم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فرمان و گفتار او لازم و امرش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ناسازگارش رانده، پیرو و باورکننده اش در مهر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آیینه خداوند، او و شنوایان سخن او و پیروان راهش را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است که در این اجتماع به پا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و پیروی کنید و فرمان حق را گردن گذارید؛ چرا که خداوند عزّوجلّ صاحب اختیار و ولی و معبود شماست و پس از خداوند، ولى شما، فرستاده و پیامبر اوست که اکنون در برابر شماست و با شما سخن می گوید و پس از من به فرمان پروردگار، على ولىّ و صاحب اختیار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امامت در فرزندان من از نسل على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برپایی رستاخیز که خدا و رسول او را دیدار کنید،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روا نیست مگر آن چه خدا و رسول او و امامان روا دانند، حرام و ناروا نیست مگر آن چه آنان ناروا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روا و هم ناروا را برای من بیان فرموده و آن چه پروردگارم از کتاب خویش و حلال و حرامش به من آموخته، در اختیار على نهاده 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 او را برتر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 دانشی نیست مگر این که خداوند </w:t>
      </w:r>
    </w:p>
    <w:p>
      <w:pPr>
        <w:pStyle w:val="BookText"/>
        <w:rPr/>
      </w:pPr>
      <w:r>
        <w:rPr>
          <w:rFonts w:ascii="IRNazanin" w:hAnsi="IRNazanin" w:eastAsia="IRNazanin"/>
          <w:color w:val="111111"/>
          <w:sz w:val="28"/>
          <w:sz w:val="28"/>
          <w:szCs w:val="28"/>
          <w:rtl w:val="true"/>
          <w:lang w:bidi="fa-IR"/>
        </w:rPr>
        <w:t>آن را در جان من نبشته و من نیز آن را در جان پیشوای پرهیزگاران، على، ضبط کرده ام و هیچ علمی نیست مگر این که به على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روشنگر است که خداوند او را در سوره یس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دانش هر چیز را در امام روشنگر برشمرده ایم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رو برنتابید و از امامتش نگریزید و از سرپرستی اش رو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راستی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نادرستی را نابود کند و مردم 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نکوهش گران او را از کار در راه خدا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مؤمن به خدا و رسول اوست و کسی در ایمان، بر او سبقت نجسته و همو جان خود را فدای رسول اللّه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بود که همراه رسول خدا عبادت خداوند می کرد هنگامی که هیچ یک از مردان، همراه با پیامبر به عبادت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اولين نمازگزار و پرستشگر خدا به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به او فرمان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بیارامد و او نیز فرمان برد و پذیرفت که جان خود را فدای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او را برتر دانید؛ که خداوند او را برگزیده و پیشوایی او را بپذیرید؛ که خداوند او را منصوب نموده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خدا امام است و هرگز خداوند توبه منکر ولایت را نپذیرد و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 قطعی خداوند درباره ناسازگارِ على و هر آینه او را به عذاب دردناکِ پایدار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او بهراسید و گرنه در آتشی درخواهید شد که آتش گیره آن مردمانند و سنگ، آتشی که برای حق ستیزان آماده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پیامبران پیشین به ظهورم مژده داده اند و اکنون سوگند به خداوند، من فرجام پیامبران و برهان بر آفریدگان آسمانیان و زمینیانم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راستی و درستی مرا باور نکند به کفر جاهلیت نخستین درآمده و تردید در سخنان امروزم، همسنگ تردید در تمامی محتوای رسالت من است و شک و ناباوری در امامت یکی از امامان به سان شک و ناباوری در تمامی آنان است و هر آینه جایگاه ناباوران ما،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روی منت و احسان خویش، این برتری را به من پیشکش کرد و البته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ستاش ها در همه روزگاران و در هر حال و مقام ویژه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برتر دانید؛ که او برترین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است؛ تا آن هنگام که آفریدگان پایدارند و روزی شان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دور باد از درگاه مهر خدا و خشمِ خشم باد بر آن که این گفته را نپذیرد و با من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جبرئیل از سوی خدا خبرم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که با على بستیزد و بر ولایت او گردن نگذارد، نفرین و خشم من بر او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باید که هرکس بنگرد که برای فردای رستاخیز خود چه پیش فرستاده تقوا پیشه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ناسازگاری با على بپرهیزید؛ مباد که گام هایتان پس از استواری در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کردارتان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همجوار و همسایه خدا است که در نبشته عزیز خود او را یاد کرده و درباره ستیزندگان با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مبادا کسی در روز رستاخیز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درباره همجوار و همسایه خداکوتاهی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اندیشه کنید و ژرفای آیاتش را دریابید و بر محكماتش نظر کنید و از متشابهاتش پیروی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آیات باز دارنده از هلاکت و گمراهی را بیان نمی کند و تفسیر قرآن را آشکار نمی کند مگر همین که دست و بازوی او را گرفته و بالا آورده ام و اعلام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من سرپرست اویم، این علی سرپرست اوست و او على بن ابى طالب است؛ برادر و وصی من که سرپرستی و ولایت او حکمی است از سوی خدا که بر من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و پاکان از فرزندانم از نسل او، یادگار گران سنگ کوچک ترند و قرآن یادگار گران سنگ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از دیگر همراه خود خبر می دهد و 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نخواهند شد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آنان امانتداران خداوند در میان آفریدگان و حاکمان او در زمین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من وظيف خود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من آن چه بر عهده ام بود ابلاغ کردم و به گوشتان رساندم و روشن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سخن خدا بود و من از سوی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هرگز به جز این برادرم کسی نباید امیرالمؤمنين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پس از من امارت مؤمنان برای کسی جز او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سزاوارتر از شما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 سرپرست اویم پس این على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را که سرپرستی او را پذیرد و دشمن بدار هر آن که او را دشمن دارد و یاری کن یار او را و تنها گذار هر آن که او را تنها بگذارد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مردمان این على است برادر و وصی و دارنده دانش من و هموست </w:t>
      </w:r>
    </w:p>
    <w:p>
      <w:pPr>
        <w:pStyle w:val="BookText"/>
        <w:rPr/>
      </w:pPr>
      <w:r>
        <w:rPr>
          <w:rFonts w:ascii="IRNazanin" w:hAnsi="IRNazanin" w:eastAsia="IRNazanin"/>
          <w:color w:val="111111"/>
          <w:sz w:val="28"/>
          <w:sz w:val="28"/>
          <w:szCs w:val="28"/>
          <w:rtl w:val="true"/>
          <w:lang w:bidi="fa-IR"/>
        </w:rPr>
        <w:t>جانشین من در میان امت بر گروندگان به من و جانشین من در تفسیر کتاب خدا که مردمان را به سوی او بخواند و به آن چه موجب خشنودی اوست، عمل کند و با دشمنانش ستیز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پشتیبان فرمانبرداری خداوند و بازدارنده از نافرمانی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اوست جانشین رسول اللّه و فرمان روای ایمانیان و پیشوای هدایتگر از سوی خدا و کسی که به فرمان خدا با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رویگردانان از راستی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در رفتگان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من دگرگون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فرمان تو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دار و دشمنان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پشتیبانان او را پشتیبانی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کنندگان از یاری اش را به حال خود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ناباورانش را از مهرت بِران و خشم خود را بر آنان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این روز، هنگام منصوب نمودن او و بیان ولایتش نازل فرمودی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آيين شما را به کمال، و نعمت خود را بر شما به اتمام رساندم و اسلام را به عنوان دین شما پسندیدم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به جز اسلام دینی را بجوید، از او پذیرفته نیست، در جهان دیگر در شمار زیانکاران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 گیرم که پیام تو را به مردمان رساندم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دين را با امامت على تكميل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آنان که از او و جانشینان از فرزندان من و از نسل او تا برپایی رستاخيز و عرضه بر خدا پیروی نکنند، در دو جهان کرده هایشان بیهوده بوده، در آتش دوزخ ابدی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گونه ای که نه از عذابشان کاسته و نه برایشان فرصتی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على یاورترین، سزاوارترین، نزدیک ترین و عزیز ترین شما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 من از او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رضایتی در قرآن نیست مگر این که درباره اوست و خدا هرگاه ایمان آوردگان را خطابی نموده، به او آغاز کرده و آیه ستایشی نازل نشده مگر درباره او و خداوند در سوره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انسان روزگارانی نگذشت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بهشت نداده مگر برای او و آن را در حق غير او نازل نکرده و به آن، جز او را نستوده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دین خدا و دفاع کننده از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پرهیزکار پاکیزه و رهنمای ارشاد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برترین پیامبر، وصیّ او برترین وصی و فرزندان او برترین اوصیا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پیامبر از نسل اویند و فرزندان من از صلب و نسل امیرالمؤمنين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شیطانِ اغواگر؛ آدم را با رشک از بهشت رانده، مبادا شما به على رشک ورزید که کرده هایتان نابود و گام هایتان لغزان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یک اشتباه به زمین هبوط کرد و حال آن که برگزیده خدای عزّوجلّ بود، پس چگونه خواهید بود شما و حال آن که شما، شمایید و دشمنان خدا نیز در میان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نمی ستیزد، مگر بی سعادت و سرپرستی او را نمی پذیرد، مگر رستگار پرهیزکار و به او نمی گرود مگر با ایمان بي آلايش سوگند به خدا که سوره عصر درباره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بخشنده و مهربان، قسم به زمان، که انسان در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على که ایمان آورده و به درستی و شکیبایی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گرفتم و پیام او را به شما رسانیدم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فرستاده وظیفه ای جز بیان و ابلاغ روشن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پیشه کنید، همانگونه که بایسته اوست و نمیرید، جز با شرفِ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او و نوری که همراه با او فرود آمده است، ایمان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چهره هایی را تباه کنیم سپس به پشت سر بازگردانیم، یا چونان اصحاب روز شنبه رانده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مقصود خداوند از این آیه گروهی از اصحاب هستند که آنان را با نام و نَسَب می شناسم ليکن به پرده پوشی کارشان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کس پایه کار خویش را مهر و یا خشم على در دل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سوی خداوند عزّوجلّ در جان من سپس در جان على بن ابي طالب، آنگاه در نسل او تا قائم مهدی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عزّوجلّ ما را بر کوتاهی کنندگان، ستیزه گران، ناسازگاران، خائنان، گنهکاران، ستمکاران و غاصبان از تمامی جهانیان، دلیل و راهنما و حجت آورده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هشدارتان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نیز رسولانی آمده و سپری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بمیرم یا کشته شوم، به جاهلیت، عقب گرد می کنید؟ آن که به قهقرا برگردد هرگز خدا را زیانی نخواهد رسانید و خداوند، سپاسگزاران شکیباگر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بدانیدکه علی و پس از </w:t>
      </w:r>
    </w:p>
    <w:p>
      <w:pPr>
        <w:pStyle w:val="BookText"/>
        <w:rPr/>
      </w:pPr>
      <w:r>
        <w:rPr>
          <w:rFonts w:ascii="IRNazanin" w:hAnsi="IRNazanin" w:eastAsia="IRNazanin"/>
          <w:color w:val="111111"/>
          <w:sz w:val="28"/>
          <w:sz w:val="28"/>
          <w:szCs w:val="28"/>
          <w:rtl w:val="true"/>
          <w:lang w:bidi="fa-IR"/>
        </w:rPr>
        <w:t>او فرزندان من از نسل او، دارای کمال شکیبایی و سپاسگزاری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اسلامتان را بر من و بلکه بر خدا منت نگذارید؛ که اعمال شما را بیهوده و تباه خواهد کرد و خداوند بر شما خشم خواهد گرفت و سپس شما را به شعله ای از آتش و مس گداخته گرفتار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در کمین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پیشوایانی خواهند بود که شما را به سوی آتش می خوانند و در روز رستاخیز تنها و بدون باور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یاران و پیروانشان در بدترین جای جهنم، جایگاه متکبران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آنان اصحاب صحیفه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 در صحیفه خود نظر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جانشینی خود را به عنوان امامت و وراثت تا برپایی روز رستاخیز، در نسل خود به امانت می گذارم و حال، مأموریت تبلیغی خود را انجام می دهم تا برهان بر هر شاهد و غایب و بر آنان که زاده شده یا نشده اند و بر تمامی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باسته است این سخن را حاضران به غایبان و پدران به فرزندان تا برپایی رستاخیز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امامت را با پادشاهی جا به جا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غصب می کنند و به تصرف خویش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 بر غاصبان و چپاول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آن هنگام، خدا آتش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آتش و 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شما جن و انس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دیگر یاری نخواهید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شما را به حالتان رها نخواهد کرد تا ناپاک را از پاک جدا کند و خدا نمی خواهد شما را بر غیب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سرزمینی نیست مگر این که خدا اهل آن را به خاطر تکذیب، پیش از روز رستاخیز نابود خواهد فرمود و به امام مهدی خواهد سپرد و هر آینه خدا وعده خود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شمار فزونی از پیشینیان گمراه شدند و خدا آنان را نابود کرد و همو نابود کننده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کتابش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پیشینیان را تباه نکردیم و به دنبال آنان آیندگان را گرفتار نساختیم؟ با مجرمان این چنین کنیم، وای بر ناباوران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امر و نهی خود را به من فرموده و من نیز به دستور او، دانش آن را نزد على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او را بشنوید تا سالم بمانید و پیروی اش نمایید و از آن چه بازِتان دارد، خودداری کنید تا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هدف او حرکت کنید و راه های گوناگون شما را از راه او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صراط مستقیم خداوند که شما را به پیروی آن امر فرموده، منم و پس از من على است و آنگاه فرزندانم از نسل او، پیشوایان راه راستند که به درستی و راستی راهنمایند و به آن حکم و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به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مهربان و مهربان، ستایش خدایی را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سوره درباره من نازل شده و شامل امامان می باشد و به آنان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اولیای خدایند که ترس و اندوهی برایشان نیست،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البته حزب خدا چیره و غالب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ستیزندگان با امامان، بی خردان گمراه و همکاران شیاطین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گمراهی مردمان، سخنان آراسته ظاهر و فریبنده را به یکدیگر 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از دوستان امامان در کتاب خود چنین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یابی ایمانیان به خدا و روز بازپسین را که ستیزه گران خدا و رسول را دوست بدارند، پرچه آنان پدران، برادران و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هستند خداوند ایمان از ناحیه خودش آنها را تقویت فرموده و آنها را در باغ هایی از بهشت وارد می کند که نهرها از زیر درختانش جاری است، جاودانه در آن می مانند؛ خدا از آنها خوشنود است و آنان نیز از خدا خشنودند؛ بدانید حزب اللّه پیروزان و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امامان ایمانیان هستند که قرآن چنین توصیفشان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ایمان آوردند و باور خود را به شرک نیالوده اند، در امان و در راه راست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پیشوایان حق کسانی هستند که به باور رسیده و دچار تردید و انکار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البته اولیای امامان آنانند که با آرامش و سلام به بهشت درخواهند پذیرفت و به آنان خواهند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شما که پاک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داخل شوید که در بهشت؛ جاودانه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اولیای آنان است و در آن بی حساب روزی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آنان، آن کسانی هستند که در آتش درآیند و همانا نالۀ افروزش جهنم را بشنوند در حالی که شعله های آن زبانه می کشد و زفیر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نیز در میبند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ستیزه گران با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امتی داخل </w:t>
      </w:r>
    </w:p>
    <w:p>
      <w:pPr>
        <w:pStyle w:val="BookText"/>
        <w:rPr/>
      </w:pPr>
      <w:r>
        <w:rPr>
          <w:rFonts w:ascii="IRNazanin" w:hAnsi="IRNazanin" w:eastAsia="IRNazanin"/>
          <w:color w:val="111111"/>
          <w:sz w:val="28"/>
          <w:sz w:val="28"/>
          <w:szCs w:val="28"/>
          <w:rtl w:val="true"/>
          <w:lang w:bidi="fa-IR"/>
        </w:rPr>
        <w:t>جهنم شود همتای خود را نفرین کند تا همگی با ذلّت در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 پیروان، دربارۀ پیشوایان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 که ما را گمراه ساختند پس كیفر آنها را از آتش دو برابر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هرکدام از شما عذاب مضاعف است ولی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امامان همانند که خداوند درباره آنان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گروهی از آنان داخل جهنم شود نگاهبانان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برایتان ترساننده 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ترساننده آمد ليكن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وحی نفرستاده و شما پیامبران نیستید مگر در گمراهی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باشند از رحمت خدا،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از پروردگار خویش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پاداش بزرگ برای آنان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راه است میان آتش و پاداش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ستیزه جویان ما را ملامت و نفرين فرموده و دوستان ما را ستوده است و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انذارگرم و على مژده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بيم دهنده ام و على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پیامبرم و على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فرستاده ام و على امام و وصی پس از من است و امامان پس از او،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آنانم ولى ایشان از نسل على خواهند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قائم 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تمامی ادیان </w:t>
      </w:r>
    </w:p>
    <w:p>
      <w:pPr>
        <w:pStyle w:val="BookText"/>
        <w:rPr/>
      </w:pPr>
      <w:r>
        <w:rPr>
          <w:rFonts w:ascii="IRNazanin" w:hAnsi="IRNazanin" w:eastAsia="IRNazanin"/>
          <w:color w:val="111111"/>
          <w:sz w:val="28"/>
          <w:sz w:val="28"/>
          <w:szCs w:val="28"/>
          <w:rtl w:val="true"/>
          <w:lang w:bidi="fa-IR"/>
        </w:rPr>
        <w:t>چیره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اوست انتقام گیرنده از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گشاینده دژها و نابود سازنده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تمامی قبایل مشرکان چیره است و راهنمای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خون خواه تمام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دریایی ژرف پیمانه هایی افزون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هر ارزشمندی به اندازه ارزش او، و به هر نادان و بی ارزشی به اندازه نادانی اش نشان می گذارد و آنان را از یکدیگر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نیکو و برگزیده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وارث تمامی دانش ها و حاکم بر ادراک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از سوی پروردگارش سخن می گوید و آیات و نشانه های او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بالیده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که اختیار امور جهانیان و آیین آنان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تمامی گذشتگان ظهور او را پیشگویی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حجت باقی مانده خدا و پس از او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راستی و نور و روشنایی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او پیروز نخواهد شد و ستیزندۀ با او یاری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ولی خدا در زمین، او داور در میان مردم و امانتدار امور آشکار و نهان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خدا را برایتان آشکار کردم و تفهيم نمودم و این على است که پس از من شما را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می خوانم که پس از پایان خطبه، با من و سپس با على دست دهید تا با او بیعت کرده، به امامت او اقرار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امن با خداوند و علی با من پیمان بسته و من اکنون از سوی خدای عزّوجلّ برای امامت او پیمان می 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آنان که با تو بیعت کنند هر </w:t>
      </w:r>
    </w:p>
    <w:p>
      <w:pPr>
        <w:pStyle w:val="BookText"/>
        <w:rPr/>
      </w:pPr>
      <w:r>
        <w:rPr>
          <w:rFonts w:ascii="IRNazanin" w:hAnsi="IRNazanin" w:eastAsia="IRNazanin"/>
          <w:color w:val="111111"/>
          <w:sz w:val="28"/>
          <w:sz w:val="28"/>
          <w:szCs w:val="28"/>
          <w:rtl w:val="true"/>
          <w:lang w:bidi="fa-IR"/>
        </w:rPr>
        <w:t>آینه با خدا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دستان آنان است و هر کس بیعت شکند، بر زیان خود شکسته و آن کس که بر پیمان خداوند استوار و باوفا باشد، خداوند به او پاداش بزرگی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 و عمره از شعائر و آداب و رسوم خدایی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زائران خانۀ خدا و عمره کنندگان بر صفا و مروه بسیار طواف کنند و کسی که فرمان خدا را در انجام کارهای نیک اطاعت کند، خداوند در برابر عمل او شکرگزار و از افعال وی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خدا حج گزارید؛ که هیچ خاندانی داخل آن نشد مگر بی نیاز شد و مژده گرفت و کسی از آن روی برنگردانید مگر بی بهره و نیازمند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موقف نماند مگر این که خدا گناهان گذشته او را بیامرزد و بایسته است که پس از اعمال حج با پرونده ای پاک کار خود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دستگیری شده اند و هزینه های سفرشان جبران می شود و جایگزین آن به آنها خواهد رسید و البته خداوند پاداش نیکوکاران را تباه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را با دین کامل و دانش ژرفای آن دیدار کنید و از زیارتگاه ها جز با توبه و باز ایستادن از گناهان بر نگردید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 زکات بپردازید همان سان که خداوند عزّوجلّ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بر شما دراز شد و کوتاهی کردید یا از یاد بردید، على صاحب اختیار و تبیین کننده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پس از من امانتدار خویش در میان آفریدگانش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او و فرزندان من از جانشینان او، پرسش های شما را پاسخ دهند و آن چه را نمی دانید به شما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بیش از آن است که من شمارش کنم و بشناسانم و در این جا یکباره به حلال فرمان دهم و از حرام بازدارم، از این روی مأمورم از شما بیعت بگیرم که دست در دست من نهید در مورد پذیرش آن چه از سوی خداوند آورده ام درباره على، امیرالمؤمنين و اوصیای پس از او که آنان از من و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در میان آنان پایدار است و فرجام امامان، مهدی است و استواری امامت تاروزی است که او با خداوند قدر و قضا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هرگونه حلال راهنمایی کردم و از هرگونه حرام بازداشتم و هرگز از آن برمی گردم و تغییری در آن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یاد کنید و نگه دارید و یکدیگر را به آن توصیه نمایید و در آن احکام خدا تغییر و دگرگونی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دوباره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 زکات بپردازید و به معروف فرمان دهید و از منکر باز دارید و بدانید که ریشۀ امر به معروف این است که به گفته من درباره امامت برسید و سخن مرا به دیگران برسانید و غایبان را به پذیرش فرمان من توصیه کنید و آنان را از ناسازگاری با سخنان من بازدارید؛ همانا سخن من فرمان خدا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امر به معروف و نهی از منکری جز با امام معصوم تحقق و كمال نمی یابد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شما روشن می کند که امامان پس از على فرزندان اویند و من به شما شناساندم که آنان از من و از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کتاب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فرمانی پایدار در نسل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من نیز گفته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قرآن وامامان تمسک کنید،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 رعایت کنید و از سختی رستاخیز بهراسید همان گونه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زمین لرزۀ روز رستاخیز حادثه ای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قیامت و حساب و میزان و محاسبه در برابر پروردگار جهانیان و پاداش و کیفر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نیکی آورد، پاداش گیرد و آن که بدی کند، بهره ای از بهشت نخواهد 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آنید که در یک زمان با یک دست من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عَزَّوَجَلّ به من دستور داده که از زبان شما اقرار بگیرم و پیمان ولایت علی امیرالمؤمنين را محکم کنم و نیز ولایت امامان پس از او را که از نسل من و اویند، همانگونه که اعلام کردم که ذريّۀ من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سخنان تو را شنیدیم، پیروی می کنیم و از آن خشنودیم و بر آن گردن گذار و بر آن چه از سوی پروردگارمان در امامت امام مان على، امیرالمؤمنين و امامان دیگر از صلب او به ما ابلاغ کردی، با تو پیمان می بندیم؛ با دل و جان و زبان و دست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پیمان زنده ایم و با آن خواهیم مرد و با آن اعتقاد برانگیخته می شویم و هرگز آن را دگرگون نمی کنیم و شک و انکار نخواهیم داشت و از عهد و پیمان خود بر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به فرمان خدا پند دادی درباره على، امیرالمؤمنين و امامان از نسل خود و او، یعنی حسن و حسین و آنان که خداوند پس از آنان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پیمان از ما گرفته شد، از دل و جان و زبان و روح و دستانمان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توانست با دست و گرنه با زبان پیمان بست و هرگز پیمانمان را دگرگون نخواهيم </w:t>
      </w:r>
    </w:p>
    <w:p>
      <w:pPr>
        <w:pStyle w:val="BookText"/>
        <w:rPr/>
      </w:pPr>
      <w:r>
        <w:rPr>
          <w:rFonts w:ascii="IRNazanin" w:hAnsi="IRNazanin" w:eastAsia="IRNazanin"/>
          <w:color w:val="111111"/>
          <w:sz w:val="28"/>
          <w:sz w:val="28"/>
          <w:szCs w:val="28"/>
          <w:rtl w:val="true"/>
          <w:lang w:bidi="fa-IR"/>
        </w:rPr>
        <w:t>کرد و خداوند از ما شکست عهد نبیند و نیز فرمان تو را به نزدیک و دور از فرزندان و خویشان خود خواهیم رسانید و خداوند را بر آن گواه خواهیم گرفت و هر آینه خداوند برای گواهی کافی است و تو نیز بر ما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همانا خداوند هر صدایی را می شنود و آن چه را که از دل ها می گذرد،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آنکس هدایت پذیرفت، به خیر خویش پذیرفته و آن که گمراه شد، به زبان خود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بیعت کند، هر آینه با خداوند پیمان بسته؛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خدا بالای دستان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خداوند بیعت کنید و با من پیمان بندید و با على، امیرالمؤمنين و حسن و حسین و امامان پس از ایشان از نسل آنان که نشانه ای پایدارند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مکّاران را تباه می کند و به باوفایان مهر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پیمان شکند جز این نیست که به زیان خود گام برداشته و هر که بر عهدی که با خدا بسته پابرجا ماند، به زودی خدا او را پاداش بزرگی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شما برگفتم، بگویید و به على با لقب امیرالمؤمنین سلام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آمرزشت خواهیم و بازگشت به سوی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سپاس و ستایش خدایی راست که ما را به این راهنمایی فرمود و گرنه راه نمی یافتيم مسلّماً فرستادگان پروردگار ما حق را آوردند و در این هنگام به آنان ندا داده می شود که این بهشت را در برابر اعمالی که انجام می دادید، به ارث بردید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برتری های علی ابن ابی طالب نزد خداوند عَزَّوَجَلّ که در قرآن نازل فرموده بیش از آن است که من یکباره برشمارم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مقامات او خبر داد و آنها را شناخت، او را تصديق و تأیید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جویان به بیعت و پیمان و سرپرستی او و سلام بر او با لقب امیرالمؤمنين، رستگارانند و در بهشت های پر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بگویید که خدا را خوشنود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و تمامی زمینیان کفران ورزند، خدا را زیانی نخواهد رسانید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به آن چه ادا کردم و فرمان دادم، ایمان آوردند بیامرز و بر منکران کافر خشم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bookmarkStart w:id="119" w:name="pg7512_75632"/>
    </w:p>
    <w:p>
      <w:pPr>
        <w:pStyle w:val="BookText"/>
        <w:rPr/>
      </w:pPr>
      <w:bookmarkEnd w:id="119"/>
      <w:r>
        <w:rPr>
          <w:rFonts w:ascii="IRNazanin" w:hAnsi="IRNazanin" w:eastAsia="IRNazanin"/>
          <w:color w:val="111111"/>
          <w:sz w:val="28"/>
          <w:sz w:val="28"/>
          <w:szCs w:val="28"/>
          <w:rtl w:val="true"/>
          <w:lang w:bidi="fa-IR"/>
        </w:rPr>
        <w:t>روزی جمعی از اصحاب پیامبر صلی اللّه علیه و آله و سلم بحث می نمودند دراطراف این موضوع که کدام حرف است در حروف که از همه بیشتر در کلام موجود است؟</w:t>
      </w:r>
    </w:p>
    <w:p>
      <w:pPr>
        <w:pStyle w:val="BookText"/>
        <w:rPr/>
      </w:pPr>
      <w:r>
        <w:rPr>
          <w:rFonts w:ascii="IRNazanin" w:hAnsi="IRNazanin" w:eastAsia="IRNazanin"/>
          <w:color w:val="111111"/>
          <w:sz w:val="28"/>
          <w:sz w:val="28"/>
          <w:szCs w:val="28"/>
          <w:rtl w:val="true"/>
          <w:lang w:bidi="fa-IR"/>
        </w:rPr>
        <w:t>معلوم شد حرف الف و حروف بدون نقطه پرکاربردترین حروف می باشند و هیچکس نمی تواند کلامی بگوید که الف و حروف بدون نقطه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ابن ابی طالب علیه السلام حضور داشتند؛ بدون تأمّل و في البداهة ابتدا خطبه ای بدون الف و سپس خطبه ای بدون نقطه به زبان عربی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عقل ها حيران ماند</w:t>
      </w:r>
      <w:r>
        <w:rPr>
          <w:rFonts w:eastAsia="IRNazanin" w:cs="IRNazanin"/>
          <w:color w:val="111111"/>
          <w:sz w:val="28"/>
          <w:szCs w:val="28"/>
          <w:rtl w:val="true"/>
          <w:lang w:bidi="fa-IR"/>
        </w:rPr>
        <w:t>.</w:t>
      </w:r>
    </w:p>
    <w:p>
      <w:pPr>
        <w:pStyle w:val="Heading3"/>
        <w:numPr>
          <w:ilvl w:val="2"/>
          <w:numId w:val="1"/>
        </w:numPr>
        <w:rPr/>
      </w:pPr>
      <w:bookmarkStart w:id="120" w:name="__RefHeading___Toc2508479_1051229030"/>
      <w:bookmarkStart w:id="121" w:name="_Toc48"/>
      <w:bookmarkEnd w:id="120"/>
      <w:r>
        <w:rPr/>
        <w:t>2</w:t>
      </w:r>
      <w:r>
        <w:rPr>
          <w:rtl w:val="true"/>
        </w:rPr>
        <w:t xml:space="preserve">) </w:t>
      </w:r>
      <w:r>
        <w:rPr>
          <w:rtl w:val="true"/>
        </w:rPr>
        <w:t xml:space="preserve">خطبه بدون </w:t>
      </w:r>
      <w:r>
        <w:rPr>
          <w:rtl w:val="true"/>
        </w:rPr>
        <w:t>«</w:t>
      </w:r>
      <w:r>
        <w:rPr>
          <w:rtl w:val="true"/>
        </w:rPr>
        <w:t>الف</w:t>
      </w:r>
      <w:r>
        <w:rPr>
          <w:rtl w:val="true"/>
        </w:rPr>
        <w:t>»</w:t>
      </w:r>
      <w:bookmarkEnd w:id="1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حَمِدتُ مَن عَظُمَت ، وَ سَبَغَت نِعمَتُهُ، وَ سَبَقَت رَحمَتُهُ، وَ تَمَّت کَلِمَتُهُ، وَ نَفَذَت مَشیَّتُهُ، وَ بَلَغَت حُجَّتُهُ، وَ عَدَلَت قَضيَّتُهُ، وَ حَمِدتُ حَمَدَ مُقِرٍّ بِرُبوبيَّتِهِ ، مُتَخَضِّعٍ لِعُبوديَّتِهِ، مُتَنَصِّلٍ مِن خَطيئتِهِ، مُعتَرِفٍ بِتَوحيَدِهِ، مُستَعیذٍ مِن وَ عيدِهِ، مُؤَمِّلٍ مِن رَبِّهِ مَغفِرَةً تُنجيهِ، يَومَ يُشغَلُ عَن فَصيلَتِهِ وَ بَنيهِ، وَ نَستَعينُهُ، وَ نَستَرشِدُهُ، وَ نُؤمِنُ بِهِ، وَ نَتَوَكَّلُ عَلَيهِ، وَ شَهِدتُ لَهُ بِضَميرٍ مُخلِصٍ موقِنٍ، وَ فَرَّدتُهُ تَفريدَ مُؤمِنٍ مُتقِنٍ، وَ وَحَّدَتُهُ تَوحيدَ عَبدٍ مُذعِنٍ لَيسَ لَهُ شَريكٌ في مُلكِهِ، وَ لَم يَكُن لَهُ وَلىٌّ فِي صُنعِهِ، جَلَّ عَن مُشیرٍ وَ وَزیرٍ، وَ تَنَزَّهَ عَن مِثلٍ وَ نَظيرٍ، عَلِمَ فَسَتَرَ، وَ بَطَنَ فَخَبَرَ، وَ مَلَکَ، فَقَهَرَ، وَ عُصىَ فَغَفَرَ، وَ عُبِدَ فَشَكَرَ، وَ حَكَمَ فَعَدَلَ، وَ تَكَرَّمَ وَ تَفَضَّلَ، لَم يَزَل وَ لَم يَزولَ، وَ ليسَ کَمِثلِهِ شَيءٌ ، وَ هُوَ قَبلَ كُلِّ شَيءٍ وَ بَعدَ كُلِّ شَيءٍ، رَبٌّ مُتَفَرِّدٌ بِعِزَّتِهِ، مُتَمَلِّكٌ بِقُوَّتِهِ، مُتَقَدِّسٌ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بِعُلُوِّهِ، مُتَكَبِّرٌ بِسُمُوِّهِ لَيسَ يُدرِكُهُ بَصَرٌ، وَ لَم يُحِط بِهِ ، قَویٌ ،مَنیعٌ ، بَصیرٌ، سَميعٌ، عَلىٌّ، حَكيمٌ، رَئوفٌ، رَحيمٌ، عَزيزٌ، عَليمٌ، عَجَزَ في وَصفِهِ مَن يَصِفُهُ، وَ ضَلَّ فِي نَعتِهِ مَن يَعرِفُهُ، قَرُبَ فَبَعُدَ، وَ بَعُدَ فَقَرُبَ، يُجيبُ دَعوَةَ مَن يَدعوهُ، وَ یَرزُقُ عَبدَهُ وَ يَحبوهُ، ذو لُطفٍ ، وَ بَطشٍ قَويٍّ، وَ رَحمَةٍ موسِعَةٍ، وَ عُقوبَةٍ موجِعَةٍ، رَحمَتُهُ جَنَّةٌ عَريضَةٌ مونِقَةٌ، وَ عُقوبَتُهُ حَجيمٌ مؤصَدَةٌ موبِقَةٌ، وَ شَهِدتُ بِبَعثِ مُحَمَّدٍ عَبدِهِ وَ رَسولِهِ صَفيِّهِ وَ حَبيبِهِ وَ خَلیلِهِ، بَعَثَهُ فِي خَيرِ عَصرٍ، وَ حينَ فَترَةٍ، وَ کُفرٍ، رَحمَةً لِعَبيدِهِ، وَ مِنَّةً لِمَزيدِهِ، خَتَمَ بَهِ نُبُوَّتَهُ، وَ قَوّى بِهِ حُجَّتَهُ، فَوَعَظَ، وَ نَصَحَ، وَ بَلَّغَ، وَ کَدَحَ، رَؤفٌ بِکُلِّ مُؤمِنٍ، رَحيمٌ، ولیٌّ، سَخىٌّ، ذَكيٌّ، رَضیٌّ، عَلَيه رَحمَةٌ، وَ تَسليمٌ، وَ بَرَکَةٌ، وَ تَعظیمٌ وَ تَکریمٌ مِن رَبٍّ غَفورٍ رَحيمٍ، قَريبٍ مُجيبٍ، وَصيَّتُكُم مَعشَرَ مَن حَضَرَنی، بِتَقوی رَبِّکُم،وَ ذَکَّرتُکُم بِسُنَّةِ نَبیِّکُم، فَعَلَیکُم بِرَهبَةٍ تُسَکِّنُ قُلوبَكُم، وَ خَشيَةٍ تَذری دُموعَكُم، وَ تَقيَّةٍ تُنجیکُم يَومَ يُذهِلُکُم، وَ تُبلیکُم يَومَ يَفوزُ فِیهِ مَن ثَقُلَ وَزنَ حَسَنَتِهِ، وَ خَفَّ وَزنَ سَيِّئَتِهِ، وَلتَكُن مَسئَلَتُكُم مَسئَلَةَ ذُلٍّ، وَ خُضوعٍ، وَ شُكرٍ، وَ خُشوعٍ، وَ تَوبَةٍ، وَ نَزوعٍ، وَ نَدَمٍ وَ رُجوعٍ، وَ ليَغتَنِم كُلُّ مُغتَنِمٍ مِنکُم، صِحَّتَهُ قَبلَ سُقمِهِ، وَ شَيبَتَهُ قَبلَ هِرَمِهِ، وَسِعَتَهُ قَبلَ عَدَمِهِ، وَ خَلوَتَه قَبلَ شُغلِهِ، وَ حَضَرَهُ قَبلَ سَفَرِهِ، قَبلَ هُوَ يَكبُرُ، وَ يَهرَمُ، وَ يَمرَضُ، وَ يَسقَمُ، وَ يُمِلُّهُ طَبيبُهُ، وَ يُعرِضُ عَنهُ جَيِبُهُ، وَ يَتَغَيَّرَ عَقلُهُ، وَ ليَقطِعُ عُمرُهُ، ثُمَّ قيلَ هُوَ مَوَعوكَ، وَ جِسمُهُ مَنهوكٌ، قَد جَدَّ في نَزعٍ شَدیدٍ، وَ حَضَرَهُ کُلُّ قَریبٍ وَ بَعیدٍ، فَشَخَصَ بِبَصَرِهِ، وَ طَمَحَ بِنَظَرِهِ، وَ رَشَحَ جَبينُهُ، وَ سَکَنَ حَنینُهُ، وَ جُذِبَت نَفسُهُ، وَ نُکِبَت عِرسُهُ، وَ حُفِرَ رَمسُهُ، وَ يُتِمَّ مِنهُ وُلدُهُ، وَ تَفَرَقَ عَنهُ عَدَدُهُ، وَ قُسِّمَ جَمعُهُ، وَ ذَهَبَ بَصَرُهُ وَ سَمعُهُ، وَ کُفِّنَ، وَ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مُدِّدَ، وَ وُجِّهَ، وَ جُرِّدَ، وَ غُسِّلَ، وَ عُرِىَ، وَ نُشِفَ ، وَ سُجِیَ، وَ بُسِطَ لَهُ، وَ نُشِرَ عَلَیهِ کَفَنُهُ، وَ شُدَّ مِنهُ ذَقَنُهُ، وَ قُمِّصَ، وَ عُمِّمَ، وَ لُفَّ ، وَ وُدِعَّ، وَ سُلِّمَ، وَ حُمَلِ فَوقَ سَريرٍ، وَ صُلِّىَ عَلَيهِ بِتَكبيرٍ، وَ نُقِلَ مِن دورٍ مُزَخرَفَةٍ، وَ قُصورٍ مُشَیَّدَةٍ، وَ حَجُرٍ مُنَضَّدَةٍ، فَجُعِلَ فِي ضَريحٍ مَلحودَةٍ، ضَيِّقٍ مَرصوصٍ بِلبنٍ، مَنضودٍ، مُسَقَّفٍ بِجُلمودٍ، وَ هيلَ عَليهِ حَفَرُهُ، وَ حُثِیَ عَلیهِ مَدَرُهُ، فَتَحَقَّقَ ، وَ نُسِيَ خَبَرُهُ وَ رَجَعَ عَنهُ وَلیُّهُ، وَ نَديمُهُ، و نَسيبُهُ، وَ حَميمُهُ، وَ تَبَدَّلَ بِهِ قَرينُهُ، وَ حَبيبُهُ، وَ صَفيُّهُ، وَ نَديمُهُ فَهُوَ حَشوُ قَبرٍ وَ رَهينُ قَفرٍ، يَسعى في جِسمِهِ دودُ قَبرِهِ وَ یَسيلُ صَديدُهُ مِن مِنخَرِهِ، يُسحَقُ ثَوبُهُ وَ لَحمُهُ، وَ يُنشَفُ دَمُهُ، وَ يُدَقُّ عَظمُهُ، حَتّى يَومَ حَشرِهِ، فَيُنشَرُ مِن قَبرِهِ، وَ يُنفَخُ فِي الصّورِ، وَ يُدعی لِحَشرٍ وَ نُشورٍ، فَثَمَّ بُعثِرَت قُبورٌ، وَ حُصِّلَت صُدورٌ، وَ جيء بِكُلِّ نَبیٍّ، وَ صِدّيقٍ، وَ شَهيدٍ، وَ مِنطيقٍ، وَ تَوَلّى لِفَصلِ حُكمِهِ رَبٌّ قَديرٌ، بِعَبیدِهِ خَبيرٌ وَ بَصیرٌ، فَكَم مِن زَفرَةٍ تُضنيهِ، وَ حَسرَةٍ تُنضيهِ، في مَوقِفٍ مَهولٍ عَظيمٍ، وَ مَشهَدٍ جَليلٍ جَسيمٍ، بَينَ یَدَی مَلِکٍ کَریمٍ، بِكُلِّ صَغيرَةٍ وَ كَبيرَةٍ عَليمٍ، حينَئِذٍ يُلجِمُهُ عَرَقُهُ، وَ يَحفِزُهُ قَلَقُهُ، عَبرَتُهُ غَيرُ مَرحومَةٍ، وَ صَرخَتُهُ غَيرُ مَسموعَةٍ، وَ حُجَّتُهُ غَيرُ مَقبولَةٍ، وَ تَؤلُ صَحيفَتُهُ، وَ تُبَيَّنُ جَريرَتُهُ، وَ نَطَقَ كُلُّ عُضوٍ مِنهُ بِسوءِ عَمَلِهِ وَ شَهِدَ عَينُهُ بِنَظَرِهِ وَ يَدُهُ بِبَطشِهِ وَ رِجلُهُ بِخَطوِهِ وَ جِلدُهُ بِمَسِّهِ وَ فَرجُهُ بِلَمسِهِ وَ یُهَدِّدَهُ مُنکَرٌ وَ نَکیرٌ وَ کَشَفَ عَنهُ بَصيرٌ فَسُلسِلَ جيدُهُ وَ غُلَّت يَدُهُ وَ سيقَ يُسحَبُ وَحدَهُ فَوَرَدَ جَهَنَّمَ بِکَربٍ شَدیدٍ وَ ظَلَّ يُعَذَّبُ في جَحيمٍ وَ يُسقي شَربَةٌ مِن حَميمٍ تَشوى وَجهَهُ وَ تَسلخُ جَلدَهُ يَضرِبُهُ زَبينَتُهُ بِمَقمعٍ مِن حديدٍ يَعودُ جِلدُهُ بَعدَ نَضجِهِ بِجلدٍ جَديدٍ يَستَغيثُ فَيُعرِضُ عَنهُ خَزَنَةُ جَهَنَّمُ وَ يَستَصرخُ </w:t>
      </w:r>
    </w:p>
    <w:p>
      <w:pPr>
        <w:pStyle w:val="BookText"/>
        <w:rPr/>
      </w:pPr>
      <w:r>
        <w:rPr>
          <w:rFonts w:ascii="Amiri" w:hAnsi="Amiri" w:eastAsia="Amiri" w:cs="Amiri"/>
          <w:color w:val="111111"/>
          <w:sz w:val="28"/>
          <w:sz w:val="28"/>
          <w:szCs w:val="28"/>
          <w:rtl w:val="true"/>
          <w:lang w:bidi="ar-SA"/>
        </w:rPr>
        <w:t>فَيَلبَثُ حُقبَهُ بِنَدَمٍ نَعوذُ بِرَبٍّ قَديرٍ مِن شَرِّ کُلِّ مَصيرٍ وَ نَسئَلُهُ عَفوَ مَن رَضىَ عَنهُ وَ مَغفِرَةَ مَن قَبِلَ مِنهُ فَهُوَ وَلیُّ مَسئَلَتی وَ مُنحُجِ طَلِبَتي فَمَن زُحزحَ عَن تَعذيبِ رَبِّهِ سَکَنَ في جَنَّتِهِ بِقُربِهِ وَ خُلِّدَ في قُصورِ مُشَيَّدةٍ وَ مُكِّنَ مِن حورٍعينٍ وَ حَفَدَةٍ وَ طيفَ عَلَيهِ بِکُئُوسٍ وَ سَكَنَ حَظيرَةَ فِردَوسٍ، وَ تَقَلَّبَ في نَعيمٍ، وَ سُقِيَ مِن تَسنيمٍ وَ شَرِبَ مِن عَينٍ سَلسَبيلٍ، مَمزوجَةٍ بِزَنجَبيلٍ مَختومَةً بِمِسکٍ عَبيرٍ مُستَديمٍ لِلحُبورٍ مُستَشعِرٍ لِلسّرورٍ يَشرَبُ مِن خُمورٍ في رَوضٍ مُشرِقٍ مُغدِقٍ لَيسَ يَصدَعُ مَن شَرِبَهُ وَ لَيسَ یَنزيفُ هذِهِ مَنزِلَةُ مَن خَشِیَ رَبَّهُ وَ حَذَّر نَفسَهُ وَ تِلكَ عُقوبَةُ مَن عَصى مُنشِئَهُ وَ سَوَّلَت لَهُ نَفسُهُ مَعصيَةَ مُبديهِ ذَلِكَ قَولٌ فَصلٌ وَ حُكمٌ عَدلٌ خَيرُ قَصَصٍ قَصَّ وَ وَعظٍ بِهِ نَصَّ تَنزيلٌ مِن حَكيمٍ حَمیدٍ نَزَلَ بِهِ روحُ قُدُسٍ مُبينٍ عَلى نَبيٍّ مُهتَدٍ مَكينٍ صَلَّت عَلَيهٍ رُسُلٌ سَفَرَةٌ مُكَرَّمونَ بَرَرَةٌ عُذتُ بِرَبٍّ رَحيمٍ مِن شَرِّ کُلِّ رَجِيمٍ فَليَتَضَرَّع مُتَضَرِّعُكُم وَ ليَبتَهِل مُبتَهِلُكُم فَنَستَغفِرُ رَبَّ کُلِّ مَربوبِ لي وَلَكُم؛</w:t>
      </w:r>
      <w:r>
        <w:rPr>
          <w:rStyle w:val="FootnoteAnchor"/>
          <w:rtl w:val="true"/>
        </w:rPr>
        <w:footnoteReference w:id="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می کنم کسی را که منّتش عظیم است و نعمتش فراوان و رحمتش بر غضبش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حکم او تمامیّت یافته و قطعی است؛ خواست او نافذ و برهانش رسا و حکمش بر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کنم، به سان سپاس آن که معترف به ربوبیّتش و پرخضوع دربندگی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 خویش بریده و کنده شده وبه توحید او اقرار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وعيد و بيم عذابش به خود او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درگاه پروردگارش امیدوار آمرزشی است که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نجات بخشد، در روزی که انسان را به گرفتاری خویش مشغول و ازبستگان و فرزندانش غافل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و هدایت می جوییم و به او ایمان داریم و بر او توکّل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ضمیری با اخلاص و يقين، برای او به توحید گواهی می دهم و او را به یکتایی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شناسی فردی مؤمن و استوار در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یگانه می شمارم، یگانه دانستن بنده ای 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پادشاهی خود شریکی دارد و نه درآفرینشش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است که مشاور و وزیری داشته باشد و منزّه است از داشتن همانند و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کردارها آگاهی یافت و 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نهان امور مطّلع گردید و بدان آگاه است و اقتدار و چیرگی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گشت و آمرزید، طاعت و بندگی اش نمودند و او شکرگزاری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روایی کرد و عدالت گسترد؛ و برتر از شائبه هر نقص و عیبی است و آن چه شایسته هر چیزی بود،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و هست و هیچ گاه زوال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همانندش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پیش از هر چیزی است و پس 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است که به عزّتش یگانه و به قدرت خویش پادشاه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برتری شأنش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علوّ مقامش به حق خود را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او را نمی بیند و نگرشی در معرفت بر او احاطه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مقتدر و بینا و شنوا و برتر و حكيم و رئوف و مهربان و عزّتمند و داناست، هر آن که به توصيف او برآید، در وصفش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آفریدگان نزدیک است و در رفعت مقام، از آنان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 شأنش از آنان دور است و به آنان نزدیک است، و دعای کسی را که او را بخواند،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بنده اش امر </w:t>
      </w:r>
    </w:p>
    <w:p>
      <w:pPr>
        <w:pStyle w:val="BookText"/>
        <w:rPr/>
      </w:pPr>
      <w:r>
        <w:rPr>
          <w:rFonts w:ascii="IRNazanin" w:hAnsi="IRNazanin" w:eastAsia="IRNazanin"/>
          <w:color w:val="111111"/>
          <w:sz w:val="28"/>
          <w:sz w:val="28"/>
          <w:szCs w:val="28"/>
          <w:rtl w:val="true"/>
          <w:lang w:bidi="fa-IR"/>
        </w:rPr>
        <w:t>روزی می دهد و بدو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لطفی است پنهان و قهری قوی و رحمتی گسترده و کیفری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بهشتی پهناور و زیباست و کیفرش جهنمی در بسته و هلاکت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به بعثت محمد صلی اللّه علیه و آله و سلم ، بنده و فرستاده و برگزیده و حبيب و خلیلش که او را در بهترین و ضروری ترین برهه و در دوران گسیختگی وحی و کفر به عنوان رحمتی برای بندگان خود و نعمتی برجسته از نعمت های فراوان خویش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برانگیختن پیامبران به پیامبری از جانب خود را به وسیله او به پایان رسانید و برهان خویش را با وی قوّت بخشید و آن بزرگوار نیز موعظه فرمود و خیرخواهی نمود و به سختی کوشید، نسبت به هر مؤمنی رئوف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بخشنده و پاک گهر و راضی به قضا و حکم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سلام و برکت و تعظیم و تکریمی ویژه و فراوان از سوی پروردگاری آمرزنده و مهربان و نزدیک و اجابت کننده، بر او باد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گروهی که نزدم حاضرید؛ شما را به تقوای پروردگارتان سفارش می کنم و به شیوه پیامبرتان یادآوری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ترسی که در دلهایتان جای گیرد و هراسی که اشکتان را جاری کند و تقوایی که نجاتتان بخشد، در روزی که هر که وزن نیکی اش سنگین و وزن کار بدش سبک باشد، رستگار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شما از پروردگارتان درخواستی توأم با ذلّت و افتادگی و شکرگزاری و فروتنی و توبه و کنده شدن از گناه و پشیمانی و بازگشت به 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کدامتان که غنیمت شمار فرصت است، عافیتش را پیش از بیماری و پیری اش را پیش از تهی دستی و فراغتش را پیش از گرفتاری و مشغولیت و زمان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حضورش را پیش از کوچ، غنیمت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پیر شود و گرفتار بیماری و ناخوشی گردد و به حالى افتد که طبیبش از او ملول شود و نزدیکترین دوستش نیز از او روی گرداند و عقلش تباه گردد و رشته عمرش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گفته شود که فلانی به سختی بیمار است و تنش به شدت نحیف شده و در بستر احتضاری سخت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خویش و بیگانه ای به عیادت و وداع به بالینش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اش را با خیرگی به بالا افکنده، نگاهش را بدان سو دوخته، پیشانی اش عرق کرده، ناله های دردآلودش آرام شده و جانش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می بینی که تیره بختی به همسرش روی آورده، گورش را کندند و فرزندانش بی سرپرست ماندند و نفراتش از دور او پراکنده شدند و آن چه جمع آوری کرده بود، تقسیم شده و بینایی و شنوایی اش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می بینی رویش پوشانده، دست و پایش کشیده، رو به قبله اش کشیده اند و برهنه اش نموده، غسلش داده اند؛ از هر جامه و پیرایه ای عاری اش داشته، خشکش نموده اند و پارچه ای بر او افکنده و بر او کشیده اند و آماده اش نموده، قطعه دیگر کفنش را نیز بر او افکنده اند، به گونه ای که از آن کفن چانه اش را بسته، پیراهن و عمامه هم برایش قرار داده، در لفافه اش پیچیده اند و نزدیکان با او وداع نموده، بدرودش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نگری بر تابوتش حمل نمودند و با تکبیر بر او نماز گزارند و از خانه های پر زرق و برق و قصرهای مجلّل، با اتاق های منظّم و پی در پی،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گوری که برایش کنده اند،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گوری که تنگ است و با خشت های محکم چیده شده و سقفش با تخته سنگ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هایی پوشیده شده است و خاک قبرش را بر او ریخته، کلوخ بر او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از آن هراسان بود، واقع شد و خبرش به فراموشی سپرده شد و کسانی که یار و همنشین و خویشاوند و دوست او بودند، از وی برگشتند و تنهایش گذاشتند و همدم و رفیق و یار و ندیمش، کسانی دیگر به جای او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درون قبری قرار گرفته و به مکان تنها و خلوتی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قبر در بدنش می دوند و خون و چرک از بینی اش روان است و جامه و بدنش فرسوده می شوند، خونش می خشکد و استخوانش فرسوده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است تا روز حشر او، که از قبرش برانگیخته شود و در صور دمیده شود و برای حشر و نشر فرایش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آنجاست که قبور، زیر و رو می گردند و آن چه در سینه هاست، بیرون کشیده و هویدا می شوند و هر پیامبر و صديق و شهید سخنوری که مجاز به تکلّم است،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قاطع آن روز را پروردگاری به عهده دارد که مقتدر بر بندگانش و آگاه و بینا به حالشان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 ناله هایی که او را رنجور و زمین گیر و حسرتی که فرسوده و نحیفش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هولناک و عظیم و مجتمعی بزرگ و وسیع، در مقابل پادشاهی بزرگوار که به هر کار کوچک و بزرگی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عرقش تا به دهان می رسد و اضطراب و ناراحتی اش، آرامش او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مایه ترحّم بر وی نمی شود و ناله اش شنیده و بدان توجّه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 عذر او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عملش به سویش باز می گردد و به وی سپرده می شود و بدی کردارش بر او و دیگران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او به بدی کارش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او به حرام و دستش به سخت گیری نامورد او و پایش به گام برداشتن به سوى حرام، پوستش به لمس نامشروع و شرمگاهش به تماس به حرام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نکیر و منکر او را به عذاب وحشتناک تهدید می کنند و خداوند بینا از کارش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زنجیر در گردنش افکنده، دستش با غل بسته می شود و کشان کشان و در تنهایی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دوزخ عذاب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شربتی از آب داغ به وی نوشانیده می شود که چهره اش پخته و پوستش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مأمور عذاب او به سوی آتش می راندش، او را با گرزی آهنین می زند، پیوسته پوستش پس از پخته شدن، به پوستی جدید بر می گردد و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استمداد بر می آورد، ولی مأموران جهنم از او روی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سر می دهد و با ندامت دوران طولانی اش را در جهنم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توانا پناه می بریم از شرّ هر سرانجام نا خجسته ای و از او عفو می طلبیم به سان عفو کسانی که از آنان راضی گردید و آمرزش می جوییم همانند کسانی که ایمان و طاعتشان را از آنان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اوست که کفیل خواهش و تقاضای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عذاب پروردگارش دور گردانده شود، به قرب حضرتش در بهشت سکنا گزیند و در قصرهایی مزیّن جاودانه ماند و از حوریان زیبا و سیه چشم و خادمان بهشتی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 هایی مملو از خوراکی و نوشیدنی پیرامونش می گردانند و در جایگاه منیع و ممتاز بهشت مسکن یابد و در نعمت های سرشار به سر برد و از تسنيم و از نوشیدنی های بهشت بدو نوشانیده می شود و از چشمه، سلسبیل آمیخته به زنجبیل، می نوشد که با مشک و عبیری سربسته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که پیوسته نشاط آفرین و سرور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نوشیدنی هایی پاکیزه در باغی روشن، با درختانی پربار می نوشد که هر کس از آن بنوشد، نه دچار سردرد می شود و نه مست و مدهوش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از پروردگارش بترسد و از نفس خویش بر حذر باشد و آن نیز کیفر کسی است که معصیت پروردگارش نماید و نفس شیطانی او، نافرمانی آفریدگارش را برایش تزیین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قاطع و انکار ناپذیر و حکمی بر پایه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است که از خدا و رسول برگرفته شده و برترین پندی است که در قرآن بدان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ستوده نازل شده است و روح القدس برتر از تمامی فرشتگان و دارای پاکی ممتاز، آن را بر پیامبری هدایت یافته و بلند منزلت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فرستادگان بزرگوار و گرامی داشتگان شایسته الهی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مهربان از شرّ هر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یک از شما به درگاه خداوند تذلّل نماید و به آستانش دعا و زاری کند تا از پروردگار هر آفریده ای، آمرزش بطلبیم برای خودم و شما</w:t>
      </w:r>
      <w:r>
        <w:rPr>
          <w:rFonts w:eastAsia="IRNazanin" w:cs="IRNazanin"/>
          <w:color w:val="111111"/>
          <w:sz w:val="28"/>
          <w:szCs w:val="28"/>
          <w:rtl w:val="true"/>
          <w:lang w:bidi="fa-IR"/>
        </w:rPr>
        <w:t xml:space="preserve">. </w:t>
      </w:r>
      <w:bookmarkStart w:id="122" w:name="pg7512_75642"/>
    </w:p>
    <w:p>
      <w:pPr>
        <w:pStyle w:val="Heading3"/>
        <w:numPr>
          <w:ilvl w:val="2"/>
          <w:numId w:val="1"/>
        </w:numPr>
        <w:rPr/>
      </w:pPr>
      <w:bookmarkStart w:id="123" w:name="__RefHeading___Toc2508481_1051229030"/>
      <w:bookmarkStart w:id="124" w:name="_Toc49"/>
      <w:bookmarkEnd w:id="122"/>
      <w:bookmarkEnd w:id="123"/>
      <w:r>
        <w:rPr/>
        <w:t>3</w:t>
      </w:r>
      <w:r>
        <w:rPr>
          <w:rtl w:val="true"/>
        </w:rPr>
        <w:t xml:space="preserve">) </w:t>
      </w:r>
      <w:r>
        <w:rPr>
          <w:rtl w:val="true"/>
        </w:rPr>
        <w:t>خطبه بدون نقطه</w:t>
      </w:r>
      <w:bookmarkEnd w:id="124"/>
    </w:p>
    <w:p>
      <w:pPr>
        <w:pStyle w:val="BookText"/>
        <w:rPr/>
      </w:pPr>
      <w:r>
        <w:rPr>
          <w:rFonts w:ascii="Amiri" w:hAnsi="Amiri" w:eastAsia="Amiri" w:cs="Amiri"/>
          <w:color w:val="111111"/>
          <w:sz w:val="28"/>
          <w:sz w:val="28"/>
          <w:szCs w:val="28"/>
          <w:rtl w:val="true"/>
          <w:lang w:bidi="ar-SA"/>
        </w:rPr>
        <w:t>اَلحَمدُ لِلّهِ أَهلِ الحَمدِ وَ مَأوَاهُ، وَ لَهُ أَوكَدُ الحَمدِ وَ أَحلَاهُ، وَ أَسعَدُ الحَمدِ وَ أَسرَاهُ، وَ أَطهَرُ الحَمدِ وَ أسمَاهُ، وَ أَكرَمُ الحَمدِ وَ أَولَاهُ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الأَحَدِ الصَّمَدِ، لاوَالِدَ لَهُ وَ لاوَلَدَ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المُلُوكَ وَ أَعدَاهَا، وَ أَهلَكَ العُداةَ وَ أَدحَاهَا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أَوصَلَ المَكَارِمَ وَ أَسراهَا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سَمَكَ السَّمَاءَ وَ عَلَّاهَا، وَ سَطَحَ المِهَادَ وَ طَحَاهَا، وَ وَطَّدَهَا وَ دَحَاهَا، وَ مَدَّهَا وَ سَوَّاهَا، وَ مَهَّدَهَا وَ وَطَّاهَا، وَ أَعطَاكُم مَاءَهَا وَ مَرعَاهَا، وَ أَحكَمَ عَدَّ الأُمَمِ وَ أَحصَاهَا، وَ عَدَّلَ الأَعلَامَ وَ أَرسَاهَا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اَلإِلَهُ الأَوَّلُ لامُعَادِلَ لَهُ، وَ لارَادَّ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السَّلامُ، المُصَوِّرُ العَلّامُ، الحَاکِمُ الوَدُودُ، المُطَهِّرُ الطَّاهِرُ، المَحمُودُ أَمرُهُ، المَعمُورُ حَرَمُهُ، المَأمُولُ 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عَلَّمَکُم كَلَامَهُ، وَ أَرَاکُم أَعلَامَهُ، وَ حَصَّلَ لَكُم أَحكَامَهُ، وَ حَلَّلَ حَلَالَهُ، وَ حَرَّمَ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مُحَمَّداً الرِّسَالَةَ، رَسُولَهُ المُكَرَّمَ، المُسَوَّدَ المُسَدَّدَ، الطُّهرَ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اللّهُ الأُمَّةَ لِعُلُوِّ مَحَلِّهِ، وَ سُمُوِّ سُؤدَدِهِ، وَ سَدَادِ أَمرِهِ، وَ كَمَالِ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وُلدِ آدَمَ مَولُوداً، وَ أَسطَعُهُم سُعُوداً، وَ أَطوَلُهُم عَمُوداً،وَ أَروَاهُم عُوداً، وَ أَصَحُّهُم عُهُوداً، وَ أَكرَمُهُم مُرداً وَ کُهُولاً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لَهُ وَلآلِهِ الأَطهَارِ، مُسَلَّمَةً وَ مُکَرَّرَةً مَعدُودَةً، وَ لِآلِ وُدِّهِمُ الكِرَامِ مُحَصِّلَةً مرَدَّدَةً، مَا دَامَ لِلسَّمَاءِ أَمرٌ مَرسُومٌ، وَ حَدُّ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رَحمَةً لَكُم وَ طَهَارَةً لِأَعمالِكُم، وَ هُدُوءَ دَارِکُم، وَ دُحُورَ عَارِکُم، وَ صَلَاحَ أَحوَالِكُم، وَطَاعَةً لِلّهِ وَ رُسُلِهِ، وَ عِصمَةً لَكُم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لَهُ، وَ رَاعُوا أَمرَهُ، وَ حَلَّلُوا مَا حَلَّلَ، وَ حَرِّمُوا مَا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لِدَوَامِ العَمَلِ، وَ ادحَرُوا الحِرصَ وَ اعدِمُوا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ادرُوا السَّلَامَةَ، وَ حِرَاسَةَ المُلكِ وَ رَوعَهَا، وَ هَلَعَ الصّدُورِ وَ حُلُولَ کَلِّهَا وَ هَمِّهَا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الإِصرَارِ، وَ مَا وَلَدَ وَالِدٌ لِإِسرَارِ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مُؤَمِّللٍ أمَّلَ مَا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مَالٍ وَ سِلَاحٍ أَعِدَّ صَارَ لِلأَعدَاءِ عَدُّهُ وَ عَمَدُهُ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دَوَامُهُ، وَ المُلكُ 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وَسِعَ کُلَّ حِلمٍ حِلمُهُ، وَ سَدَّدَ کُلُّ حُکمٍ حُكمُهُ، وَ حَدَرَ کُلَّ عِلمٍ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وَ لَوَّاکُم، وَ دشوَامَ السَّلَامَةِ أَولَاکُم، وَ لِلطَّاعَةِ سَدَّدَكُم، وَ لِلإِسلَامِ هَدَاکُم، وَ رَحِمَکُم وَ سَمِعَ دُعَاءَكُم، وَ طَهَّرَ أَعمَالَكُم، وَ أَصلَحَ أَحوَالَكُم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لَكُم دَوَامَ السَّلَامَةِ، وَ كَمَالَ السَّعَادَةِ، وَ الآلَاءِ الدَّارَّةِ، وَ الأَحوَالَ السَّارَّةِ؛ وَ الحَمدُ للّهِ وَحدَهُ؛</w:t>
      </w:r>
      <w:r>
        <w:rPr>
          <w:rStyle w:val="FootnoteAnchor"/>
          <w:rtl w:val="true"/>
        </w:rPr>
        <w:footnoteReference w:id="8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خدایی است که سزاوار ستایش و جایگاه لايق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اوست رساترین ستایش و شیرین ترین آن، و سعادتمندانه ترین ستایش و سخاوت بارترین و شریف ترین آن، و پاک ترین ستایش و بلندترین آن، و ممتاز ترین ستایش و سزاوارترین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یکتای بی نیاز که همه نیازمندان و گرفتاران آهنگ او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پدری دارد و نه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را به حکمت و آزمون خود، بر مردم مسلط ساخت و به تاختن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و متجاوزان را هلاک نمود و کنارشان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سجایای بلند را به خلایق رسانید و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بالا برد و بلند گردانید، بستر زمين را گشود و گسترش داد، و محکم نمود و گسترده ساخت، و آن را امتداد داد و هموار کرد و برای زندگی آماده و مهیا فرمود، و آب و مرتعش را به شما ارزانی داشت و تعداد اقوام را برای زندگی در آن به درستی و حکمت مقرّر فرمود و بر شمار یکایک آنان احاطه یافت، و نشانه های بلند هدایت مقرّر فرمود و آنها را برافراشته 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نخستین که نه او را هم طرازی است و نه حکمش را 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نیست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او، که پادشاه است و سلام مایه سلامت و صورتگر دانا، فرمانروای مهربان، و پاک و بی آلایش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ستوده است و حریمش آباد به توجه پرستندگان و نیازمندان است و سخایش مورد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قرآن را به شما آموخت و نشانه هایش را به شما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احکامش را برایتان دست یافتنی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روا بود، حلال کرد، و آچه ناروا بود،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رسالت را بر دوش حضرت محمد صلی الله علیه و آله و سلم افکند، همان رسول گرامی که به او سروری و درستی در گفتار و کردار و رفتار ارزانی شده، پاک و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امت را به خاطر برتری مقام و بلندی شرف و استواری دین او و کامل بودن آرمانش سعادت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آلایش ترین فرد از آدمیان در هنگامه ولادت، و فروزنده ترین ستاره خوشبختی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پایه ترین آنان در نیاکان است، و زیباترین آنها در نسل او شاخسار، و درست پیمان ترین، و کریم ترين آنان در نوجوانی و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از آن او و خاندان پاکش باد، درودی خالص و پی در پی و مکرّر برای خود آنان و برای خاندان بزرگوار و دوست داشتنی آنان، درودی ماندگار و پیوسته برای همیشه، تا وقتی که برای آسمان حکمی مرقوم است و نقش و میزانی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فرستاد تا برایتان رحمتی باشد و مایه پاکیزگی اعمالتان و آرامش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برطرف شدن نقاط ننگ و شرم آور کارهاتان، و تا مایه صلاح حالتان، و اطاعت شما از خدا و رسولانش، و موجب حفظ شما و رحمتی بس بزرگ و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فرمان برید، و بر دستورش مواظبت ورزید، آن چه را حلال دانست، حلال بدانید، و آن چه را حرام داشت حرام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 آهنگ کوششی پیوسته نمایید و آزمندی را از خود برانید و تنبلی را وا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سلامت و حفظ حاکمیت و </w:t>
      </w:r>
    </w:p>
    <w:p>
      <w:pPr>
        <w:pStyle w:val="BookText"/>
        <w:rPr/>
      </w:pPr>
      <w:r>
        <w:rPr>
          <w:rFonts w:ascii="IRNazanin" w:hAnsi="IRNazanin" w:eastAsia="IRNazanin"/>
          <w:color w:val="111111"/>
          <w:sz w:val="28"/>
          <w:sz w:val="28"/>
          <w:szCs w:val="28"/>
          <w:rtl w:val="true"/>
          <w:lang w:bidi="fa-IR"/>
        </w:rPr>
        <w:t>بالندگی آن را، و آن چه را که موجب دغدغه سینه ها و تشویش دل ها و روی آوردن درماندگی و پریشانی به آنهاست،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هلاک گشتند انسان هایی که اهل حرص و اصرار بر خواسته های دنیوی و غریزی خود هستند، و هیچ پدری فرزندی نیاورد که بتواند آن را پنهان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هیچکس نمی تواند نتایج و عواقب کارهای خود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آرزومندی که در آرزوی چیزی به سر می برد که مایه هلاک و نابودی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مال و سلاحی که به خیال شخص، برای خودش آماده گشته، ولی شمارش آن مال موروثی و نیروی ضربت عمودها آن سلاح بازمانده نصیب دشمن انسان پس از مرگ می شود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سپاس همیشگی تو را، و پادشاهی کامل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خدایی که به جز او خدایی نیست، بردباری او سریع تر از هر بردباری دیگری است و گویی همه را در بر گرفته، و حکم و فرمان اوست که هر حکم و فرمان دیگر را استحکام و راستی بخشیده، و دانش دیگر را پایین و زیر مجموعه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ازخطاکاری حفظ کند و از گناهان روگردان سازد، و سلامتی همیشگی به شما ارزانی دارد، و شما را در راه طاعتش استوار و راستين گرداند، و به سوی اطاعت از دستورات اسلام هدایت فرماید، و مورد رحمت خویش قرار دهد، و دعایتان را بشنود و اجابت فرماید، و اعمالتان را پاکیزه سازد، و احوالتان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می خواهم که سلامتی دین و دنیای شما را جاوید بدارد، و سعادتمندی شما را به کمال برساند، و نعمت های خویش را بر شما پی در پی نثار کند، و حالات شما را در زندگانی مایه شادمانی قرار دهد؛ و ستایش تنها سزاوار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به ماسوا فکندی همه سایه هما را</w:t>
      </w:r>
    </w:p>
    <w:p>
      <w:pPr>
        <w:pStyle w:val="BookText"/>
        <w:rPr/>
      </w:pPr>
      <w:r>
        <w:rPr>
          <w:rFonts w:ascii="IRNazanin" w:hAnsi="IRNazanin" w:eastAsia="IRNazanin"/>
          <w:color w:val="111111"/>
          <w:sz w:val="28"/>
          <w:sz w:val="28"/>
          <w:szCs w:val="28"/>
          <w:rtl w:val="true"/>
          <w:lang w:bidi="fa-IR"/>
        </w:rPr>
        <w:t>دل اگر خدا 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به خدا که در دوعالم اثر از فنا نماند</w:t>
      </w:r>
    </w:p>
    <w:p>
      <w:pPr>
        <w:pStyle w:val="BookText"/>
        <w:rPr/>
      </w:pPr>
      <w:r>
        <w:rPr>
          <w:rFonts w:ascii="IRNazanin" w:hAnsi="IRNazanin" w:eastAsia="IRNazanin"/>
          <w:color w:val="111111"/>
          <w:sz w:val="28"/>
          <w:sz w:val="28"/>
          <w:szCs w:val="28"/>
          <w:rtl w:val="true"/>
          <w:lang w:bidi="fa-IR"/>
        </w:rPr>
        <w:t>چو علی گرفته باشد سر چشمه بقا را</w:t>
      </w:r>
    </w:p>
    <w:p>
      <w:pPr>
        <w:pStyle w:val="BookText"/>
        <w:rPr/>
      </w:pPr>
      <w:r>
        <w:rPr>
          <w:rFonts w:ascii="IRNazanin" w:hAnsi="IRNazanin" w:eastAsia="IRNazanin"/>
          <w:color w:val="111111"/>
          <w:sz w:val="28"/>
          <w:sz w:val="28"/>
          <w:szCs w:val="28"/>
          <w:rtl w:val="true"/>
          <w:lang w:bidi="fa-IR"/>
        </w:rPr>
        <w:t>مگر ای سحاب رحمت تو بباری ارنه دوزخ</w:t>
      </w:r>
    </w:p>
    <w:p>
      <w:pPr>
        <w:pStyle w:val="BookText"/>
        <w:rPr/>
      </w:pPr>
      <w:r>
        <w:rPr>
          <w:rFonts w:ascii="IRNazanin" w:hAnsi="IRNazanin" w:eastAsia="IRNazanin"/>
          <w:color w:val="111111"/>
          <w:sz w:val="28"/>
          <w:sz w:val="28"/>
          <w:szCs w:val="28"/>
          <w:rtl w:val="true"/>
          <w:lang w:bidi="fa-IR"/>
        </w:rPr>
        <w:t>به شرار قهر سوزد همه جان ماسوا را</w:t>
      </w:r>
    </w:p>
    <w:p>
      <w:pPr>
        <w:pStyle w:val="BookText"/>
        <w:rPr/>
      </w:pPr>
      <w:r>
        <w:rPr>
          <w:rFonts w:ascii="IRNazanin" w:hAnsi="IRNazanin" w:eastAsia="IRNazanin"/>
          <w:color w:val="111111"/>
          <w:sz w:val="28"/>
          <w:sz w:val="28"/>
          <w:szCs w:val="28"/>
          <w:rtl w:val="true"/>
          <w:lang w:bidi="fa-IR"/>
        </w:rPr>
        <w:t>برو ای گدای مسکین در خانه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بجز از علی که گوید به پسر که قاتل من</w:t>
      </w:r>
    </w:p>
    <w:p>
      <w:pPr>
        <w:pStyle w:val="BookText"/>
        <w:rPr/>
      </w:pPr>
      <w:r>
        <w:rPr>
          <w:rFonts w:ascii="IRNazanin" w:hAnsi="IRNazanin" w:eastAsia="IRNazanin"/>
          <w:color w:val="111111"/>
          <w:sz w:val="28"/>
          <w:sz w:val="28"/>
          <w:szCs w:val="28"/>
          <w:rtl w:val="true"/>
          <w:lang w:bidi="fa-IR"/>
        </w:rPr>
        <w:t>چو اسیر تست اکنون به اسیر کن مدارا</w:t>
      </w:r>
    </w:p>
    <w:p>
      <w:pPr>
        <w:pStyle w:val="BookText"/>
        <w:rPr/>
      </w:pPr>
      <w:r>
        <w:rPr>
          <w:rFonts w:ascii="IRNazanin" w:hAnsi="IRNazanin" w:eastAsia="IRNazanin"/>
          <w:color w:val="111111"/>
          <w:sz w:val="28"/>
          <w:sz w:val="28"/>
          <w:szCs w:val="28"/>
          <w:rtl w:val="true"/>
          <w:lang w:bidi="fa-IR"/>
        </w:rPr>
        <w:t>بجز از علی که آرد پسری ابوالعجائب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چو به دست عهد بندد ز میان پاکبازان</w:t>
      </w:r>
    </w:p>
    <w:p>
      <w:pPr>
        <w:pStyle w:val="BookText"/>
        <w:rPr/>
      </w:pPr>
      <w:r>
        <w:rPr>
          <w:rFonts w:ascii="IRNazanin" w:hAnsi="IRNazanin" w:eastAsia="IRNazanin"/>
          <w:color w:val="111111"/>
          <w:sz w:val="28"/>
          <w:sz w:val="28"/>
          <w:szCs w:val="28"/>
          <w:rtl w:val="true"/>
          <w:lang w:bidi="fa-IR"/>
        </w:rPr>
        <w:t>چو علی که می تواند که بسر برد 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متحیرم چه نامم شه ملک لافتی را </w:t>
      </w:r>
    </w:p>
    <w:p>
      <w:pPr>
        <w:pStyle w:val="BookText"/>
        <w:rPr/>
      </w:pPr>
      <w:r>
        <w:rPr>
          <w:rFonts w:ascii="IRNazanin" w:hAnsi="IRNazanin" w:eastAsia="IRNazanin"/>
          <w:color w:val="111111"/>
          <w:sz w:val="28"/>
          <w:sz w:val="28"/>
          <w:szCs w:val="28"/>
          <w:rtl w:val="true"/>
          <w:lang w:bidi="fa-IR"/>
        </w:rPr>
        <w:t>به دو چشم خون فشانم هله ای نسیم رحمت</w:t>
      </w:r>
    </w:p>
    <w:p>
      <w:pPr>
        <w:pStyle w:val="BookText"/>
        <w:rPr/>
      </w:pPr>
      <w:r>
        <w:rPr>
          <w:rFonts w:ascii="IRNazanin" w:hAnsi="IRNazanin" w:eastAsia="IRNazanin"/>
          <w:color w:val="111111"/>
          <w:sz w:val="28"/>
          <w:sz w:val="28"/>
          <w:szCs w:val="28"/>
          <w:rtl w:val="true"/>
          <w:lang w:bidi="fa-IR"/>
        </w:rPr>
        <w:t>که زکوی او غباری به من آر توتیارا</w:t>
      </w:r>
    </w:p>
    <w:p>
      <w:pPr>
        <w:pStyle w:val="BookText"/>
        <w:rPr/>
      </w:pPr>
      <w:r>
        <w:rPr>
          <w:rFonts w:ascii="IRNazanin" w:hAnsi="IRNazanin" w:eastAsia="IRNazanin"/>
          <w:color w:val="111111"/>
          <w:sz w:val="28"/>
          <w:sz w:val="28"/>
          <w:szCs w:val="28"/>
          <w:rtl w:val="true"/>
          <w:lang w:bidi="fa-IR"/>
        </w:rPr>
        <w:t>به امید آن که شاید برسد به خاک پایت</w:t>
      </w:r>
    </w:p>
    <w:p>
      <w:pPr>
        <w:pStyle w:val="BookText"/>
        <w:rPr/>
      </w:pPr>
      <w:r>
        <w:rPr>
          <w:rFonts w:ascii="IRNazanin" w:hAnsi="IRNazanin" w:eastAsia="IRNazanin"/>
          <w:color w:val="111111"/>
          <w:sz w:val="28"/>
          <w:sz w:val="28"/>
          <w:szCs w:val="28"/>
          <w:rtl w:val="true"/>
          <w:lang w:bidi="fa-IR"/>
        </w:rPr>
        <w:t>چه پیام ها که گفتم همه سوز دل صبا را</w:t>
      </w:r>
    </w:p>
    <w:p>
      <w:pPr>
        <w:pStyle w:val="BookText"/>
        <w:rPr/>
      </w:pPr>
      <w:r>
        <w:rPr>
          <w:rFonts w:ascii="IRNazanin" w:hAnsi="IRNazanin" w:eastAsia="IRNazanin"/>
          <w:color w:val="111111"/>
          <w:sz w:val="28"/>
          <w:sz w:val="28"/>
          <w:szCs w:val="28"/>
          <w:rtl w:val="true"/>
          <w:lang w:bidi="fa-IR"/>
        </w:rPr>
        <w:t>چه تویی قضای گردان به دعای مستمندان</w:t>
      </w:r>
    </w:p>
    <w:p>
      <w:pPr>
        <w:pStyle w:val="BookText"/>
        <w:rPr/>
      </w:pPr>
      <w:r>
        <w:rPr>
          <w:rFonts w:ascii="IRNazanin" w:hAnsi="IRNazanin" w:eastAsia="IRNazanin"/>
          <w:color w:val="111111"/>
          <w:sz w:val="28"/>
          <w:sz w:val="28"/>
          <w:szCs w:val="28"/>
          <w:rtl w:val="true"/>
          <w:lang w:bidi="fa-IR"/>
        </w:rPr>
        <w:t>که ز جان ما بگردان ره آفت قضا را</w:t>
      </w:r>
    </w:p>
    <w:p>
      <w:pPr>
        <w:pStyle w:val="BookText"/>
        <w:rPr/>
      </w:pPr>
      <w:r>
        <w:rPr>
          <w:rFonts w:ascii="IRNazanin" w:hAnsi="IRNazanin" w:eastAsia="IRNazanin"/>
          <w:color w:val="111111"/>
          <w:sz w:val="28"/>
          <w:sz w:val="28"/>
          <w:szCs w:val="28"/>
          <w:rtl w:val="true"/>
          <w:lang w:bidi="fa-IR"/>
        </w:rPr>
        <w:t>چه زنم چونای هردم ز نوای شوق او دم</w:t>
      </w:r>
    </w:p>
    <w:p>
      <w:pPr>
        <w:pStyle w:val="BookText"/>
        <w:rPr/>
      </w:pPr>
      <w:r>
        <w:rPr>
          <w:rFonts w:ascii="IRNazanin" w:hAnsi="IRNazanin" w:eastAsia="IRNazanin"/>
          <w:color w:val="111111"/>
          <w:sz w:val="28"/>
          <w:sz w:val="28"/>
          <w:szCs w:val="28"/>
          <w:rtl w:val="true"/>
          <w:lang w:bidi="fa-IR"/>
        </w:rPr>
        <w:t>که لسان غیب خوشتر بنوازد این نوا را</w:t>
      </w:r>
    </w:p>
    <w:p>
      <w:pPr>
        <w:pStyle w:val="BookText"/>
        <w:rPr/>
      </w:pPr>
      <w:r>
        <w:rPr>
          <w:rFonts w:ascii="IRNazanin" w:hAnsi="IRNazanin" w:eastAsia="IRNazanin"/>
          <w:color w:val="111111"/>
          <w:sz w:val="28"/>
          <w:sz w:val="28"/>
          <w:szCs w:val="28"/>
          <w:rtl w:val="true"/>
          <w:lang w:bidi="fa-IR"/>
        </w:rPr>
        <w:t>همه شب در این امیدم که نسیم صبحگاهی</w:t>
      </w:r>
    </w:p>
    <w:p>
      <w:pPr>
        <w:pStyle w:val="BookText"/>
        <w:rPr/>
      </w:pPr>
      <w:r>
        <w:rPr>
          <w:rFonts w:ascii="IRNazanin" w:hAnsi="IRNazanin" w:eastAsia="IRNazanin"/>
          <w:color w:val="111111"/>
          <w:sz w:val="28"/>
          <w:sz w:val="28"/>
          <w:szCs w:val="28"/>
          <w:rtl w:val="true"/>
          <w:lang w:bidi="fa-IR"/>
        </w:rPr>
        <w:t>به پیام آشنایی بنوازد آشنا را</w:t>
      </w:r>
    </w:p>
    <w:p>
      <w:pPr>
        <w:pStyle w:val="BookText"/>
        <w:rPr/>
      </w:pPr>
      <w:r>
        <w:rPr>
          <w:rFonts w:ascii="IRNazanin" w:hAnsi="IRNazanin" w:eastAsia="IRNazanin"/>
          <w:color w:val="111111"/>
          <w:sz w:val="28"/>
          <w:sz w:val="28"/>
          <w:szCs w:val="28"/>
          <w:rtl w:val="true"/>
          <w:lang w:bidi="fa-IR"/>
        </w:rPr>
        <w:t>زنوای مرغ یا حق بشنو که در دل شب</w:t>
      </w:r>
    </w:p>
    <w:p>
      <w:pPr>
        <w:pStyle w:val="BookText"/>
        <w:rPr/>
      </w:pPr>
      <w:r>
        <w:rPr>
          <w:rFonts w:ascii="IRNazanin" w:hAnsi="IRNazanin" w:eastAsia="IRNazanin"/>
          <w:color w:val="111111"/>
          <w:sz w:val="28"/>
          <w:sz w:val="28"/>
          <w:szCs w:val="28"/>
          <w:rtl w:val="true"/>
          <w:lang w:bidi="fa-IR"/>
        </w:rPr>
        <w:t>غم دل به دوست گفتن چه خوشست شهریارا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bookmarkStart w:id="125" w:name="pg7512_75648"/>
    </w:p>
    <w:p>
      <w:pPr>
        <w:pStyle w:val="Heading2"/>
        <w:numPr>
          <w:ilvl w:val="1"/>
          <w:numId w:val="1"/>
        </w:numPr>
        <w:rPr/>
      </w:pPr>
      <w:bookmarkStart w:id="126" w:name="__RefHeading___Toc2508483_1051229030"/>
      <w:bookmarkStart w:id="127" w:name="_Toc50"/>
      <w:bookmarkEnd w:id="125"/>
      <w:bookmarkEnd w:id="126"/>
      <w:r>
        <w:rPr>
          <w:rtl w:val="true"/>
        </w:rPr>
        <w:t>منابع</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على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ابومنصور </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قاضی سید نوراللّه حسینی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عليّ بن موسی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غفاری و بهزاد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ولی، حسین وغفاری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الجامعة للدر الأخبار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عماد الدين </w:t>
      </w:r>
      <w:r>
        <w:rPr>
          <w:rFonts w:eastAsia="IRNazanin" w:cs="IRNazanin"/>
          <w:color w:val="111111"/>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تفصيل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السنية في الأحاديث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ابوبکر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العقبي في مناقب 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طبري،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اسلامی کوشانبور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نیشابوری،محمد بن أحمد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في فضائل امیرالمؤمنين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الأمين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للنفوس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محمد بن عیسی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نسائي، احمد بن شعیب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 الحميد بن هبة اللّه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احمد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مسلم بنحجاج</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غاية المرام و حجة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سیدعلی عاشور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نجفی، عبد الحسين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غدير للدراسات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نعمانی،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 في فضائل المرتضي والبتول والسبطين والائمة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جویني خراسانی،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في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سلیمان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اردوبادی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أبی عبداللّه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عبدالرحمن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في إمامة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کبیر، محمد بن جریر بن رستم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کوشانپور،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 احمد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للكفعمي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ابراهیم بن على عاملی</w:t>
      </w:r>
      <w:r>
        <w:rPr>
          <w:rFonts w:eastAsia="IRNazanin" w:cs="IRNazanin"/>
          <w:color w:val="111111"/>
          <w:sz w:val="28"/>
          <w:szCs w:val="28"/>
          <w:rtl w:val="true"/>
          <w:lang w:bidi="fa-IR"/>
        </w:rPr>
        <w:t>.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حسن بن يوسف بن مطهر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جمال أشرف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برای روایات مرتبط به آیه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تفسير الحِبَری،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برای روایات مرتبط به آیه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برای روایات مرتبط به آیه رجوع کنید به؛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الكاشف،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التفسير الكبير،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الدر 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الدر 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برای روایات مرتبط به آیه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الدمشق،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برای روایات مرتبط به آیه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ولایت قرآن،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وساليل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تاريخ المدينة الدمشق،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الامالی،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جواهر السنيه،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جواهرالسنيه،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فضائل امیرالمؤمنین علی ابن ابی طالب،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مسند الامام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المستدرک على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صحيح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الاقبال بالاعمال الحسنه،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خصائص اميرالمؤمنین،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الفصول المختاره،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مناقب امير المؤمنین علی بن ابی طالب،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روضة المتقين في شرح يحضره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تاريخ مدينه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مناقب اهل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المسترشد في أمامة امير المؤمنین علی بن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الاختصاص،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الانوار الحسينية و الشعائر الإسلامية،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کشف اليقين في فضائل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نهج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المسترشد في امامه امير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تاريخ مدينه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الرسالة السعديه،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بشارة المصطفی،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نهج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العقائد الجعفريه،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مناقب علی ابن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في معرفة مذهب،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کشف اليقين في فضائل امير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الاقبال بالاعمال،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فضائل الخمسه،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تاریخ</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صه 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نهج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سعد السعود للنفوس،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ذخائر العقبي في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تاریخ مدینه دمشق،ج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کشف 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بناء المقالة الفاطميه،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حليه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اثبات الهدة،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بشارة المصطفی،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عیون اخبار</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سفينة البحار و مدينة الحكم و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اثبات</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نهج الحق و کشف الصدق،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جامع الخبار،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المحتضر،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وساليل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مستدرک الوسائیل،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المصباح،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اعلام الدين،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نهج السعاده،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05.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25235</Words>
  <Characters>93585</Characters>
  <CharactersWithSpaces>118176</CharactersWithSpaces>
  <Paragraphs>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2026-08-27T09:52:04Z</dcterms:created>
  <dc:creator>ghaemiyeh.com</dc:creator>
  <dc:description/>
  <dc:language>en-US</dc:language>
  <cp:lastModifiedBy/>
  <dcterms:modified xsi:type="dcterms:W3CDTF">2026-08-27T13:22:09Z</dcterms:modified>
  <cp:revision>1</cp:revision>
  <dc:subject/>
  <dc:title>امام علی علیه السلام در یک نگاه</dc:title>
</cp:coreProperties>
</file>

<file path=docProps/custom.xml><?xml version="1.0" encoding="utf-8"?>
<Properties xmlns="http://schemas.openxmlformats.org/officeDocument/2006/custom-properties" xmlns:vt="http://schemas.openxmlformats.org/officeDocument/2006/docPropsVTypes"/>
</file>