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28.jpeg" ContentType="image/jpeg"/>
  <Override PartName="/word/media/image6.jpeg" ContentType="image/jpeg"/>
  <Override PartName="/word/media/image27.jpeg" ContentType="image/jpeg"/>
  <Override PartName="/word/media/image5.jpeg" ContentType="image/jpeg"/>
  <Override PartName="/word/media/image26.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یک پنجره خورشید سیره و سیمای پیامبر اعظم صلی الله علیه و آله و سلم به روایت عالم آل محمد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71898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071900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071902_105122903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1071904_1051229030">
            <w:r>
              <w:rPr>
                <w:webHidden/>
                <w:rStyle w:val="IndexLink"/>
                <w:rtl w:val="true"/>
              </w:rPr>
              <w:t>سخن ناشر</w:t>
            </w:r>
            <w:r>
              <w:rPr>
                <w:rStyle w:val="IndexLink"/>
                <w:rtl w:val="true"/>
              </w:rPr>
              <w:tab/>
            </w:r>
            <w:r>
              <w:rPr>
                <w:rStyle w:val="IndexLink"/>
              </w:rPr>
              <w:t>13</w:t>
            </w:r>
          </w:hyperlink>
        </w:p>
        <w:p>
          <w:pPr>
            <w:pStyle w:val="Contents2"/>
            <w:tabs>
              <w:tab w:val="clear" w:pos="8743"/>
              <w:tab w:val="right" w:pos="9026" w:leader="dot"/>
            </w:tabs>
            <w:rPr/>
          </w:pPr>
          <w:hyperlink w:anchor="__RefHeading___Toc1071906_1051229030">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1071908_1051229030">
            <w:r>
              <w:rPr>
                <w:webHidden/>
                <w:rStyle w:val="IndexLink"/>
                <w:rtl w:val="true"/>
              </w:rPr>
              <w:t>فصل اول</w:t>
            </w:r>
            <w:r>
              <w:rPr>
                <w:rStyle w:val="IndexLink"/>
                <w:rtl w:val="true"/>
              </w:rPr>
              <w:t xml:space="preserve">: </w:t>
            </w:r>
            <w:r>
              <w:rPr>
                <w:rStyle w:val="IndexLink"/>
                <w:rtl w:val="true"/>
              </w:rPr>
              <w:t>سپیده دم آفتاب</w:t>
            </w:r>
            <w:r>
              <w:rPr>
                <w:rStyle w:val="IndexLink"/>
                <w:rtl w:val="true"/>
              </w:rPr>
              <w:tab/>
            </w:r>
            <w:r>
              <w:rPr>
                <w:rStyle w:val="IndexLink"/>
              </w:rPr>
              <w:t>17</w:t>
            </w:r>
          </w:hyperlink>
        </w:p>
        <w:p>
          <w:pPr>
            <w:pStyle w:val="Contents3"/>
            <w:tabs>
              <w:tab w:val="clear" w:pos="8459"/>
              <w:tab w:val="right" w:pos="9026" w:leader="dot"/>
            </w:tabs>
            <w:rPr/>
          </w:pPr>
          <w:hyperlink w:anchor="__RefHeading___Toc1071910_105122903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071912_1051229030">
            <w:r>
              <w:rPr>
                <w:webHidden/>
                <w:rStyle w:val="IndexLink"/>
                <w:rtl w:val="true"/>
              </w:rPr>
              <w:t>یتیم مکه</w:t>
            </w:r>
            <w:r>
              <w:rPr>
                <w:rStyle w:val="IndexLink"/>
                <w:rtl w:val="true"/>
              </w:rPr>
              <w:tab/>
            </w:r>
            <w:r>
              <w:rPr>
                <w:rStyle w:val="IndexLink"/>
              </w:rPr>
              <w:t>18</w:t>
            </w:r>
          </w:hyperlink>
        </w:p>
        <w:p>
          <w:pPr>
            <w:pStyle w:val="Contents3"/>
            <w:tabs>
              <w:tab w:val="clear" w:pos="8459"/>
              <w:tab w:val="right" w:pos="9026" w:leader="dot"/>
            </w:tabs>
            <w:rPr/>
          </w:pPr>
          <w:hyperlink w:anchor="__RefHeading___Toc1071914_1051229030">
            <w:r>
              <w:rPr>
                <w:webHidden/>
                <w:rStyle w:val="IndexLink"/>
                <w:rtl w:val="true"/>
              </w:rPr>
              <w:t>نوری که در پیشگاه خدا بود</w:t>
            </w:r>
            <w:r>
              <w:rPr>
                <w:rStyle w:val="IndexLink"/>
                <w:rtl w:val="true"/>
              </w:rPr>
              <w:tab/>
            </w:r>
            <w:r>
              <w:rPr>
                <w:rStyle w:val="IndexLink"/>
              </w:rPr>
              <w:t>19</w:t>
            </w:r>
          </w:hyperlink>
        </w:p>
        <w:p>
          <w:pPr>
            <w:pStyle w:val="Contents3"/>
            <w:tabs>
              <w:tab w:val="clear" w:pos="8459"/>
              <w:tab w:val="right" w:pos="9026" w:leader="dot"/>
            </w:tabs>
            <w:rPr/>
          </w:pPr>
          <w:hyperlink w:anchor="__RefHeading___Toc1071916_1051229030">
            <w:r>
              <w:rPr>
                <w:webHidden/>
                <w:rStyle w:val="IndexLink"/>
                <w:rtl w:val="true"/>
              </w:rPr>
              <w:t xml:space="preserve">روزشمار وقایع زندگی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قبل از بعثت</w:t>
            </w:r>
            <w:r>
              <w:rPr>
                <w:rStyle w:val="IndexLink"/>
                <w:rtl w:val="true"/>
              </w:rPr>
              <w:tab/>
            </w:r>
            <w:r>
              <w:rPr>
                <w:rStyle w:val="IndexLink"/>
              </w:rPr>
              <w:t>21</w:t>
            </w:r>
          </w:hyperlink>
        </w:p>
        <w:p>
          <w:pPr>
            <w:pStyle w:val="Contents3"/>
            <w:tabs>
              <w:tab w:val="clear" w:pos="8459"/>
              <w:tab w:val="right" w:pos="9026" w:leader="dot"/>
            </w:tabs>
            <w:rPr/>
          </w:pPr>
          <w:hyperlink w:anchor="__RefHeading___Toc1071918_1051229030">
            <w:r>
              <w:rPr>
                <w:webHidden/>
                <w:rStyle w:val="IndexLink"/>
                <w:rtl w:val="true"/>
              </w:rPr>
              <w:t>حجرالاسود و تدبیر محمد امین</w:t>
            </w:r>
            <w:r>
              <w:rPr>
                <w:rStyle w:val="IndexLink"/>
                <w:rtl w:val="true"/>
              </w:rPr>
              <w:tab/>
            </w:r>
            <w:r>
              <w:rPr>
                <w:rStyle w:val="IndexLink"/>
              </w:rPr>
              <w:t>25</w:t>
            </w:r>
          </w:hyperlink>
        </w:p>
        <w:p>
          <w:pPr>
            <w:pStyle w:val="Contents3"/>
            <w:tabs>
              <w:tab w:val="clear" w:pos="8459"/>
              <w:tab w:val="right" w:pos="9026" w:leader="dot"/>
            </w:tabs>
            <w:rPr/>
          </w:pPr>
          <w:hyperlink w:anchor="__RefHeading___Toc1071920_1051229030">
            <w:r>
              <w:rPr>
                <w:webHidden/>
                <w:rStyle w:val="IndexLink"/>
                <w:rtl w:val="true"/>
              </w:rPr>
              <w:t>ازدواج با خدیجه</w:t>
            </w:r>
            <w:r>
              <w:rPr>
                <w:rStyle w:val="IndexLink"/>
                <w:rtl w:val="true"/>
              </w:rPr>
              <w:tab/>
            </w:r>
            <w:r>
              <w:rPr>
                <w:rStyle w:val="IndexLink"/>
              </w:rPr>
              <w:t>26</w:t>
            </w:r>
          </w:hyperlink>
        </w:p>
        <w:p>
          <w:pPr>
            <w:pStyle w:val="Contents3"/>
            <w:tabs>
              <w:tab w:val="clear" w:pos="8459"/>
              <w:tab w:val="right" w:pos="9026" w:leader="dot"/>
            </w:tabs>
            <w:rPr/>
          </w:pPr>
          <w:hyperlink w:anchor="__RefHeading___Toc1071922_1051229030">
            <w:r>
              <w:rPr>
                <w:webHidden/>
                <w:rStyle w:val="IndexLink"/>
                <w:rtl w:val="true"/>
              </w:rPr>
              <w:t xml:space="preserve">فرزندان پیامبر </w:t>
            </w:r>
            <w:r>
              <w:rPr>
                <w:rStyle w:val="IndexLink"/>
                <w:rtl w:val="true"/>
              </w:rPr>
              <w:t>(</w:t>
            </w:r>
            <w:r>
              <w:rPr>
                <w:rStyle w:val="IndexLink"/>
                <w:rtl w:val="true"/>
              </w:rPr>
              <w:t>صلی الله علیه و آله و سلم</w:t>
            </w:r>
            <w:r>
              <w:rPr>
                <w:rStyle w:val="IndexLink"/>
                <w:rtl w:val="true"/>
              </w:rPr>
              <w:t>)</w:t>
              <w:tab/>
            </w:r>
            <w:r>
              <w:rPr>
                <w:rStyle w:val="IndexLink"/>
              </w:rPr>
              <w:t>28</w:t>
            </w:r>
          </w:hyperlink>
        </w:p>
        <w:p>
          <w:pPr>
            <w:pStyle w:val="Contents3"/>
            <w:tabs>
              <w:tab w:val="clear" w:pos="8459"/>
              <w:tab w:val="right" w:pos="9026" w:leader="dot"/>
            </w:tabs>
            <w:rPr/>
          </w:pPr>
          <w:hyperlink w:anchor="__RefHeading___Toc1071924_1051229030">
            <w:r>
              <w:rPr>
                <w:webHidden/>
                <w:rStyle w:val="IndexLink"/>
                <w:rtl w:val="true"/>
              </w:rPr>
              <w:t xml:space="preserve">پسرخوانده‌های پیامبر </w:t>
            </w:r>
            <w:r>
              <w:rPr>
                <w:rStyle w:val="IndexLink"/>
                <w:rtl w:val="true"/>
              </w:rPr>
              <w:t>(</w:t>
            </w:r>
            <w:r>
              <w:rPr>
                <w:rStyle w:val="IndexLink"/>
                <w:rtl w:val="true"/>
              </w:rPr>
              <w:t>صلی الله علیه و آله و سلم</w:t>
            </w:r>
            <w:r>
              <w:rPr>
                <w:rStyle w:val="IndexLink"/>
                <w:rtl w:val="true"/>
              </w:rPr>
              <w:t>)</w:t>
              <w:tab/>
            </w:r>
            <w:r>
              <w:rPr>
                <w:rStyle w:val="IndexLink"/>
              </w:rPr>
              <w:t>30</w:t>
            </w:r>
          </w:hyperlink>
        </w:p>
        <w:p>
          <w:pPr>
            <w:pStyle w:val="Contents3"/>
            <w:tabs>
              <w:tab w:val="clear" w:pos="8459"/>
              <w:tab w:val="right" w:pos="9026" w:leader="dot"/>
            </w:tabs>
            <w:rPr/>
          </w:pPr>
          <w:hyperlink w:anchor="__RefHeading___Toc1071926_1051229030">
            <w:r>
              <w:rPr>
                <w:webHidden/>
                <w:rStyle w:val="IndexLink"/>
                <w:rtl w:val="true"/>
              </w:rPr>
              <w:t xml:space="preserve">خشم و لبخند پیامبر </w:t>
            </w:r>
            <w:r>
              <w:rPr>
                <w:rStyle w:val="IndexLink"/>
                <w:rtl w:val="true"/>
              </w:rPr>
              <w:t>(</w:t>
            </w:r>
            <w:r>
              <w:rPr>
                <w:rStyle w:val="IndexLink"/>
                <w:rtl w:val="true"/>
              </w:rPr>
              <w:t>صلی الله علیه و آله و سلم</w:t>
            </w:r>
            <w:r>
              <w:rPr>
                <w:rStyle w:val="IndexLink"/>
                <w:rtl w:val="true"/>
              </w:rPr>
              <w:t>)</w:t>
              <w:tab/>
            </w:r>
            <w:r>
              <w:rPr>
                <w:rStyle w:val="IndexLink"/>
              </w:rPr>
              <w:t>30</w:t>
            </w:r>
          </w:hyperlink>
        </w:p>
        <w:p>
          <w:pPr>
            <w:pStyle w:val="Contents3"/>
            <w:tabs>
              <w:tab w:val="clear" w:pos="8459"/>
              <w:tab w:val="right" w:pos="9026" w:leader="dot"/>
            </w:tabs>
            <w:rPr/>
          </w:pPr>
          <w:hyperlink w:anchor="__RefHeading___Toc1071928_1051229030">
            <w:r>
              <w:rPr>
                <w:webHidden/>
                <w:rStyle w:val="IndexLink"/>
                <w:rtl w:val="true"/>
              </w:rPr>
              <w:t xml:space="preserve">اوصاف 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در روایت امام هشتم </w:t>
            </w:r>
            <w:r>
              <w:rPr>
                <w:rStyle w:val="IndexLink"/>
                <w:rtl w:val="true"/>
              </w:rPr>
              <w:t>(</w:t>
            </w:r>
            <w:r>
              <w:rPr>
                <w:rStyle w:val="IndexLink"/>
                <w:rtl w:val="true"/>
              </w:rPr>
              <w:t>علیه السلام</w:t>
            </w:r>
            <w:r>
              <w:rPr>
                <w:rStyle w:val="IndexLink"/>
                <w:rtl w:val="true"/>
              </w:rPr>
              <w:t>)</w:t>
              <w:tab/>
            </w:r>
            <w:r>
              <w:rPr>
                <w:rStyle w:val="IndexLink"/>
              </w:rPr>
              <w:t>31</w:t>
            </w:r>
          </w:hyperlink>
        </w:p>
        <w:p>
          <w:pPr>
            <w:pStyle w:val="Contents2"/>
            <w:tabs>
              <w:tab w:val="clear" w:pos="8743"/>
              <w:tab w:val="right" w:pos="9026" w:leader="dot"/>
            </w:tabs>
            <w:rPr/>
          </w:pPr>
          <w:hyperlink w:anchor="__RefHeading___Toc1071930_1051229030">
            <w:r>
              <w:rPr>
                <w:webHidden/>
                <w:rStyle w:val="IndexLink"/>
                <w:rtl w:val="true"/>
              </w:rPr>
              <w:t>فصل دوم</w:t>
            </w:r>
            <w:r>
              <w:rPr>
                <w:rStyle w:val="IndexLink"/>
                <w:rtl w:val="true"/>
              </w:rPr>
              <w:t xml:space="preserve">: </w:t>
            </w:r>
            <w:r>
              <w:rPr>
                <w:rStyle w:val="IndexLink"/>
                <w:rtl w:val="true"/>
              </w:rPr>
              <w:t>رسم آفتاب</w:t>
            </w:r>
            <w:r>
              <w:rPr>
                <w:rStyle w:val="IndexLink"/>
                <w:rtl w:val="true"/>
              </w:rPr>
              <w:tab/>
            </w:r>
            <w:r>
              <w:rPr>
                <w:rStyle w:val="IndexLink"/>
              </w:rPr>
              <w:t>35</w:t>
            </w:r>
          </w:hyperlink>
        </w:p>
        <w:p>
          <w:pPr>
            <w:pStyle w:val="Contents3"/>
            <w:tabs>
              <w:tab w:val="clear" w:pos="8459"/>
              <w:tab w:val="right" w:pos="9026" w:leader="dot"/>
            </w:tabs>
            <w:rPr/>
          </w:pPr>
          <w:hyperlink w:anchor="__RefHeading___Toc1071932_1051229030">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1071934_1051229030">
            <w:r>
              <w:rPr>
                <w:webHidden/>
                <w:rStyle w:val="IndexLink"/>
                <w:rtl w:val="true"/>
              </w:rPr>
              <w:t xml:space="preserve">حیای پیامبر </w:t>
            </w:r>
            <w:r>
              <w:rPr>
                <w:rStyle w:val="IndexLink"/>
                <w:rtl w:val="true"/>
              </w:rPr>
              <w:t>(</w:t>
            </w:r>
            <w:r>
              <w:rPr>
                <w:rStyle w:val="IndexLink"/>
                <w:rtl w:val="true"/>
              </w:rPr>
              <w:t>صلی الله علیه و آله و سلم</w:t>
            </w:r>
            <w:r>
              <w:rPr>
                <w:rStyle w:val="IndexLink"/>
                <w:rtl w:val="true"/>
              </w:rPr>
              <w:t>)</w:t>
              <w:tab/>
            </w:r>
            <w:r>
              <w:rPr>
                <w:rStyle w:val="IndexLink"/>
              </w:rPr>
              <w:t>37</w:t>
            </w:r>
          </w:hyperlink>
        </w:p>
        <w:p>
          <w:pPr>
            <w:pStyle w:val="Contents3"/>
            <w:tabs>
              <w:tab w:val="clear" w:pos="8459"/>
              <w:tab w:val="right" w:pos="9026" w:leader="dot"/>
            </w:tabs>
            <w:rPr/>
          </w:pPr>
          <w:hyperlink w:anchor="__RefHeading___Toc1071936_1051229030">
            <w:r>
              <w:rPr>
                <w:webHidden/>
                <w:rStyle w:val="IndexLink"/>
                <w:rtl w:val="true"/>
              </w:rPr>
              <w:t>راه ورود به بهشت</w:t>
            </w:r>
            <w:r>
              <w:rPr>
                <w:rStyle w:val="IndexLink"/>
                <w:rtl w:val="true"/>
              </w:rPr>
              <w:t>!</w:t>
              <w:tab/>
            </w:r>
            <w:r>
              <w:rPr>
                <w:rStyle w:val="IndexLink"/>
              </w:rPr>
              <w:t>37</w:t>
            </w:r>
          </w:hyperlink>
        </w:p>
        <w:p>
          <w:pPr>
            <w:pStyle w:val="Contents3"/>
            <w:tabs>
              <w:tab w:val="clear" w:pos="8459"/>
              <w:tab w:val="right" w:pos="9026" w:leader="dot"/>
            </w:tabs>
            <w:rPr/>
          </w:pPr>
          <w:hyperlink w:anchor="__RefHeading___Toc1071938_1051229030">
            <w:r>
              <w:rPr>
                <w:webHidden/>
                <w:rStyle w:val="IndexLink"/>
                <w:rtl w:val="true"/>
              </w:rPr>
              <w:t>نتایج حیا</w:t>
            </w:r>
            <w:r>
              <w:rPr>
                <w:rStyle w:val="IndexLink"/>
                <w:rtl w:val="true"/>
              </w:rPr>
              <w:tab/>
            </w:r>
            <w:r>
              <w:rPr>
                <w:rStyle w:val="IndexLink"/>
              </w:rPr>
              <w:t>39</w:t>
            </w:r>
          </w:hyperlink>
        </w:p>
        <w:p>
          <w:pPr>
            <w:pStyle w:val="Contents3"/>
            <w:tabs>
              <w:tab w:val="clear" w:pos="8459"/>
              <w:tab w:val="right" w:pos="9026" w:leader="dot"/>
            </w:tabs>
            <w:rPr/>
          </w:pPr>
          <w:hyperlink w:anchor="__RefHeading___Toc1071940_1051229030">
            <w:r>
              <w:rPr>
                <w:webHidden/>
                <w:rStyle w:val="IndexLink"/>
                <w:rtl w:val="true"/>
              </w:rPr>
              <w:t>سلام‌کردن به همگان</w:t>
            </w:r>
            <w:r>
              <w:rPr>
                <w:rStyle w:val="IndexLink"/>
                <w:rtl w:val="true"/>
              </w:rPr>
              <w:tab/>
            </w:r>
            <w:r>
              <w:rPr>
                <w:rStyle w:val="IndexLink"/>
              </w:rPr>
              <w:t>43</w:t>
            </w:r>
          </w:hyperlink>
        </w:p>
        <w:p>
          <w:pPr>
            <w:pStyle w:val="Contents3"/>
            <w:tabs>
              <w:tab w:val="clear" w:pos="8459"/>
              <w:tab w:val="right" w:pos="9026" w:leader="dot"/>
            </w:tabs>
            <w:rPr/>
          </w:pPr>
          <w:hyperlink w:anchor="__RefHeading___Toc1071942_1051229030">
            <w:r>
              <w:rPr>
                <w:webHidden/>
                <w:rStyle w:val="IndexLink"/>
                <w:rtl w:val="true"/>
              </w:rPr>
              <w:t xml:space="preserve">پنج سنت پیامبر </w:t>
            </w:r>
            <w:r>
              <w:rPr>
                <w:rStyle w:val="IndexLink"/>
                <w:rtl w:val="true"/>
              </w:rPr>
              <w:t>(</w:t>
            </w:r>
            <w:r>
              <w:rPr>
                <w:rStyle w:val="IndexLink"/>
                <w:rtl w:val="true"/>
              </w:rPr>
              <w:t>صلی الله علیه و آله و سلم</w:t>
            </w:r>
            <w:r>
              <w:rPr>
                <w:rStyle w:val="IndexLink"/>
                <w:rtl w:val="true"/>
              </w:rPr>
              <w:t>)</w:t>
              <w:tab/>
            </w:r>
            <w:r>
              <w:rPr>
                <w:rStyle w:val="IndexLink"/>
              </w:rPr>
              <w:t>44</w:t>
            </w:r>
          </w:hyperlink>
        </w:p>
        <w:p>
          <w:pPr>
            <w:pStyle w:val="Contents3"/>
            <w:tabs>
              <w:tab w:val="clear" w:pos="8459"/>
              <w:tab w:val="right" w:pos="9026" w:leader="dot"/>
            </w:tabs>
            <w:rPr/>
          </w:pPr>
          <w:hyperlink w:anchor="__RefHeading___Toc1071944_1051229030">
            <w:r>
              <w:rPr>
                <w:webHidden/>
                <w:rStyle w:val="IndexLink"/>
                <w:rtl w:val="true"/>
              </w:rPr>
              <w:t xml:space="preserve">سخن‌گفتن پیامبر </w:t>
            </w:r>
            <w:r>
              <w:rPr>
                <w:rStyle w:val="IndexLink"/>
                <w:rtl w:val="true"/>
              </w:rPr>
              <w:t>(</w:t>
            </w:r>
            <w:r>
              <w:rPr>
                <w:rStyle w:val="IndexLink"/>
                <w:rtl w:val="true"/>
              </w:rPr>
              <w:t>صلی الله علیه و آله و سلم</w:t>
            </w:r>
            <w:r>
              <w:rPr>
                <w:rStyle w:val="IndexLink"/>
                <w:rtl w:val="true"/>
              </w:rPr>
              <w:t>)</w:t>
              <w:tab/>
            </w:r>
            <w:r>
              <w:rPr>
                <w:rStyle w:val="IndexLink"/>
              </w:rPr>
              <w:t>44</w:t>
            </w:r>
          </w:hyperlink>
        </w:p>
        <w:p>
          <w:pPr>
            <w:pStyle w:val="Contents3"/>
            <w:tabs>
              <w:tab w:val="clear" w:pos="8459"/>
              <w:tab w:val="right" w:pos="9026" w:leader="dot"/>
            </w:tabs>
            <w:rPr/>
          </w:pPr>
          <w:hyperlink w:anchor="__RefHeading___Toc1071946_1051229030">
            <w:r>
              <w:rPr>
                <w:webHidden/>
                <w:rStyle w:val="IndexLink"/>
                <w:rtl w:val="true"/>
              </w:rPr>
              <w:t>محمد امین</w:t>
            </w:r>
            <w:r>
              <w:rPr>
                <w:rStyle w:val="IndexLink"/>
                <w:rtl w:val="true"/>
              </w:rPr>
              <w:tab/>
            </w:r>
            <w:r>
              <w:rPr>
                <w:rStyle w:val="IndexLink"/>
              </w:rPr>
              <w:t>44</w:t>
            </w:r>
          </w:hyperlink>
        </w:p>
        <w:p>
          <w:pPr>
            <w:pStyle w:val="Contents3"/>
            <w:tabs>
              <w:tab w:val="clear" w:pos="8459"/>
              <w:tab w:val="right" w:pos="9026" w:leader="dot"/>
            </w:tabs>
            <w:rPr/>
          </w:pPr>
          <w:hyperlink w:anchor="__RefHeading___Toc1071948_1051229030">
            <w:r>
              <w:rPr>
                <w:webHidden/>
                <w:rStyle w:val="IndexLink"/>
                <w:rtl w:val="true"/>
              </w:rPr>
              <w:t>مرد را دردی اگر باشد، خوش است</w:t>
            </w:r>
            <w:r>
              <w:rPr>
                <w:rStyle w:val="IndexLink"/>
                <w:rtl w:val="true"/>
              </w:rPr>
              <w:tab/>
            </w:r>
            <w:r>
              <w:rPr>
                <w:rStyle w:val="IndexLink"/>
              </w:rPr>
              <w:t>45</w:t>
            </w:r>
          </w:hyperlink>
        </w:p>
        <w:p>
          <w:pPr>
            <w:pStyle w:val="Contents3"/>
            <w:tabs>
              <w:tab w:val="clear" w:pos="8459"/>
              <w:tab w:val="right" w:pos="9026" w:leader="dot"/>
            </w:tabs>
            <w:rPr/>
          </w:pPr>
          <w:hyperlink w:anchor="__RefHeading___Toc1071950_1051229030">
            <w:r>
              <w:rPr>
                <w:webHidden/>
                <w:rStyle w:val="IndexLink"/>
                <w:rtl w:val="true"/>
              </w:rPr>
              <w:t xml:space="preserve">شوخی‌های شیرین پیامبر </w:t>
            </w:r>
            <w:r>
              <w:rPr>
                <w:rStyle w:val="IndexLink"/>
                <w:rtl w:val="true"/>
              </w:rPr>
              <w:t>(</w:t>
            </w:r>
            <w:r>
              <w:rPr>
                <w:rStyle w:val="IndexLink"/>
                <w:rtl w:val="true"/>
              </w:rPr>
              <w:t>صلی الله علیه و آله و سلم</w:t>
            </w:r>
            <w:r>
              <w:rPr>
                <w:rStyle w:val="IndexLink"/>
                <w:rtl w:val="true"/>
              </w:rPr>
              <w:t>)</w:t>
              <w:tab/>
            </w:r>
            <w:r>
              <w:rPr>
                <w:rStyle w:val="IndexLink"/>
              </w:rPr>
              <w:t>46</w:t>
            </w:r>
          </w:hyperlink>
        </w:p>
        <w:p>
          <w:pPr>
            <w:pStyle w:val="Contents3"/>
            <w:tabs>
              <w:tab w:val="clear" w:pos="8459"/>
              <w:tab w:val="right" w:pos="9026" w:leader="dot"/>
            </w:tabs>
            <w:rPr/>
          </w:pPr>
          <w:hyperlink w:anchor="__RefHeading___Toc1071952_1051229030">
            <w:r>
              <w:rPr>
                <w:webHidden/>
                <w:rStyle w:val="IndexLink"/>
                <w:rtl w:val="true"/>
              </w:rPr>
              <w:t>تشویق به شوخی‌های حلال</w:t>
            </w:r>
            <w:r>
              <w:rPr>
                <w:rStyle w:val="IndexLink"/>
                <w:rtl w:val="true"/>
              </w:rPr>
              <w:tab/>
            </w:r>
            <w:r>
              <w:rPr>
                <w:rStyle w:val="IndexLink"/>
              </w:rPr>
              <w:t>48</w:t>
            </w:r>
          </w:hyperlink>
        </w:p>
        <w:p>
          <w:pPr>
            <w:pStyle w:val="Contents3"/>
            <w:tabs>
              <w:tab w:val="clear" w:pos="8459"/>
              <w:tab w:val="right" w:pos="9026" w:leader="dot"/>
            </w:tabs>
            <w:rPr/>
          </w:pPr>
          <w:hyperlink w:anchor="__RefHeading___Toc1071954_1051229030">
            <w:r>
              <w:rPr>
                <w:webHidden/>
                <w:rStyle w:val="IndexLink"/>
                <w:rtl w:val="true"/>
              </w:rPr>
              <w:t xml:space="preserve">بازی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با نوه‌های خود</w:t>
            </w:r>
            <w:r>
              <w:rPr>
                <w:rStyle w:val="IndexLink"/>
                <w:rtl w:val="true"/>
              </w:rPr>
              <w:tab/>
            </w:r>
            <w:r>
              <w:rPr>
                <w:rStyle w:val="IndexLink"/>
              </w:rPr>
              <w:t>48</w:t>
            </w:r>
          </w:hyperlink>
        </w:p>
        <w:p>
          <w:pPr>
            <w:pStyle w:val="Contents3"/>
            <w:tabs>
              <w:tab w:val="clear" w:pos="8459"/>
              <w:tab w:val="right" w:pos="9026" w:leader="dot"/>
            </w:tabs>
            <w:rPr/>
          </w:pPr>
          <w:hyperlink w:anchor="__RefHeading___Toc1071956_1051229030">
            <w:r>
              <w:rPr>
                <w:webHidden/>
                <w:rStyle w:val="IndexLink"/>
                <w:rtl w:val="true"/>
              </w:rPr>
              <w:t>سخن به‌اندازه‌گفتن</w:t>
            </w:r>
            <w:r>
              <w:rPr>
                <w:rStyle w:val="IndexLink"/>
                <w:rtl w:val="true"/>
              </w:rPr>
              <w:tab/>
            </w:r>
            <w:r>
              <w:rPr>
                <w:rStyle w:val="IndexLink"/>
              </w:rPr>
              <w:t>48</w:t>
            </w:r>
          </w:hyperlink>
        </w:p>
        <w:p>
          <w:pPr>
            <w:pStyle w:val="Contents3"/>
            <w:tabs>
              <w:tab w:val="clear" w:pos="8459"/>
              <w:tab w:val="right" w:pos="9026" w:leader="dot"/>
            </w:tabs>
            <w:rPr/>
          </w:pPr>
          <w:hyperlink w:anchor="__RefHeading___Toc1071958_1051229030">
            <w:r>
              <w:rPr>
                <w:webHidden/>
                <w:rStyle w:val="IndexLink"/>
                <w:rtl w:val="true"/>
              </w:rPr>
              <w:t>تشکر از هدیه‌های اندک</w:t>
            </w:r>
            <w:r>
              <w:rPr>
                <w:rStyle w:val="IndexLink"/>
                <w:rtl w:val="true"/>
              </w:rPr>
              <w:tab/>
            </w:r>
            <w:r>
              <w:rPr>
                <w:rStyle w:val="IndexLink"/>
              </w:rPr>
              <w:t>49</w:t>
            </w:r>
          </w:hyperlink>
        </w:p>
        <w:p>
          <w:pPr>
            <w:pStyle w:val="Contents3"/>
            <w:tabs>
              <w:tab w:val="clear" w:pos="8459"/>
              <w:tab w:val="right" w:pos="9026" w:leader="dot"/>
            </w:tabs>
            <w:rPr/>
          </w:pPr>
          <w:hyperlink w:anchor="__RefHeading___Toc1071960_1051229030">
            <w:r>
              <w:rPr>
                <w:webHidden/>
                <w:rStyle w:val="IndexLink"/>
                <w:rtl w:val="true"/>
              </w:rPr>
              <w:t xml:space="preserve">غذای پیامبر </w:t>
            </w:r>
            <w:r>
              <w:rPr>
                <w:rStyle w:val="IndexLink"/>
                <w:rtl w:val="true"/>
              </w:rPr>
              <w:t>(</w:t>
            </w:r>
            <w:r>
              <w:rPr>
                <w:rStyle w:val="IndexLink"/>
                <w:rtl w:val="true"/>
              </w:rPr>
              <w:t>صلی الله علیه و آله و سلم</w:t>
            </w:r>
            <w:r>
              <w:rPr>
                <w:rStyle w:val="IndexLink"/>
                <w:rtl w:val="true"/>
              </w:rPr>
              <w:t>)</w:t>
              <w:tab/>
            </w:r>
            <w:r>
              <w:rPr>
                <w:rStyle w:val="IndexLink"/>
              </w:rPr>
              <w:t>49</w:t>
            </w:r>
          </w:hyperlink>
        </w:p>
        <w:p>
          <w:pPr>
            <w:pStyle w:val="Contents2"/>
            <w:tabs>
              <w:tab w:val="clear" w:pos="8743"/>
              <w:tab w:val="right" w:pos="9026" w:leader="dot"/>
            </w:tabs>
            <w:rPr/>
          </w:pPr>
          <w:hyperlink w:anchor="__RefHeading___Toc1071962_1051229030">
            <w:r>
              <w:rPr>
                <w:webHidden/>
                <w:rStyle w:val="IndexLink"/>
                <w:rtl w:val="true"/>
              </w:rPr>
              <w:t>فصل سوم</w:t>
            </w:r>
            <w:r>
              <w:rPr>
                <w:rStyle w:val="IndexLink"/>
                <w:rtl w:val="true"/>
              </w:rPr>
              <w:t xml:space="preserve">: </w:t>
            </w:r>
            <w:r>
              <w:rPr>
                <w:rStyle w:val="IndexLink"/>
                <w:rtl w:val="true"/>
              </w:rPr>
              <w:t>دنیا از نگاه آفتاب</w:t>
            </w:r>
            <w:r>
              <w:rPr>
                <w:rStyle w:val="IndexLink"/>
                <w:rtl w:val="true"/>
              </w:rPr>
              <w:tab/>
            </w:r>
            <w:r>
              <w:rPr>
                <w:rStyle w:val="IndexLink"/>
              </w:rPr>
              <w:t>51</w:t>
            </w:r>
          </w:hyperlink>
        </w:p>
        <w:p>
          <w:pPr>
            <w:pStyle w:val="Contents3"/>
            <w:tabs>
              <w:tab w:val="clear" w:pos="8459"/>
              <w:tab w:val="right" w:pos="9026" w:leader="dot"/>
            </w:tabs>
            <w:rPr/>
          </w:pPr>
          <w:hyperlink w:anchor="__RefHeading___Toc1071964_1051229030">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1071966_1051229030">
            <w:r>
              <w:rPr>
                <w:webHidden/>
                <w:rStyle w:val="IndexLink"/>
                <w:rtl w:val="true"/>
              </w:rPr>
              <w:t xml:space="preserve">دنیا در نگاه پیامبر </w:t>
            </w:r>
            <w:r>
              <w:rPr>
                <w:rStyle w:val="IndexLink"/>
                <w:rtl w:val="true"/>
              </w:rPr>
              <w:t>(</w:t>
            </w:r>
            <w:r>
              <w:rPr>
                <w:rStyle w:val="IndexLink"/>
                <w:rtl w:val="true"/>
              </w:rPr>
              <w:t>صلی الله علیه و آله و سلم</w:t>
            </w:r>
            <w:r>
              <w:rPr>
                <w:rStyle w:val="IndexLink"/>
                <w:rtl w:val="true"/>
              </w:rPr>
              <w:t>)</w:t>
              <w:tab/>
            </w:r>
            <w:r>
              <w:rPr>
                <w:rStyle w:val="IndexLink"/>
              </w:rPr>
              <w:t>53</w:t>
            </w:r>
          </w:hyperlink>
        </w:p>
        <w:p>
          <w:pPr>
            <w:pStyle w:val="Contents3"/>
            <w:tabs>
              <w:tab w:val="clear" w:pos="8459"/>
              <w:tab w:val="right" w:pos="9026" w:leader="dot"/>
            </w:tabs>
            <w:rPr/>
          </w:pPr>
          <w:hyperlink w:anchor="__RefHeading___Toc1071968_1051229030">
            <w:r>
              <w:rPr>
                <w:webHidden/>
                <w:rStyle w:val="IndexLink"/>
                <w:rtl w:val="true"/>
              </w:rPr>
              <w:t xml:space="preserve">موقوفات پیامبر </w:t>
            </w:r>
            <w:r>
              <w:rPr>
                <w:rStyle w:val="IndexLink"/>
                <w:rtl w:val="true"/>
              </w:rPr>
              <w:t>(</w:t>
            </w:r>
            <w:r>
              <w:rPr>
                <w:rStyle w:val="IndexLink"/>
                <w:rtl w:val="true"/>
              </w:rPr>
              <w:t>صلی الله علیه و آله و سلم</w:t>
            </w:r>
            <w:r>
              <w:rPr>
                <w:rStyle w:val="IndexLink"/>
                <w:rtl w:val="true"/>
              </w:rPr>
              <w:t>)</w:t>
              <w:tab/>
            </w:r>
            <w:r>
              <w:rPr>
                <w:rStyle w:val="IndexLink"/>
              </w:rPr>
              <w:t>54</w:t>
            </w:r>
          </w:hyperlink>
        </w:p>
        <w:p>
          <w:pPr>
            <w:pStyle w:val="Contents3"/>
            <w:tabs>
              <w:tab w:val="clear" w:pos="8459"/>
              <w:tab w:val="right" w:pos="9026" w:leader="dot"/>
            </w:tabs>
            <w:rPr/>
          </w:pPr>
          <w:hyperlink w:anchor="__RefHeading___Toc1071970_1051229030">
            <w:r>
              <w:rPr>
                <w:webHidden/>
                <w:rStyle w:val="IndexLink"/>
                <w:rtl w:val="true"/>
              </w:rPr>
              <w:t>دنیاگریزی</w:t>
            </w:r>
            <w:r>
              <w:rPr>
                <w:rStyle w:val="IndexLink"/>
                <w:rtl w:val="true"/>
              </w:rPr>
              <w:tab/>
            </w:r>
            <w:r>
              <w:rPr>
                <w:rStyle w:val="IndexLink"/>
              </w:rPr>
              <w:t>54</w:t>
            </w:r>
          </w:hyperlink>
        </w:p>
        <w:p>
          <w:pPr>
            <w:pStyle w:val="Contents3"/>
            <w:tabs>
              <w:tab w:val="clear" w:pos="8459"/>
              <w:tab w:val="right" w:pos="9026" w:leader="dot"/>
            </w:tabs>
            <w:rPr/>
          </w:pPr>
          <w:hyperlink w:anchor="__RefHeading___Toc1071972_1051229030">
            <w:r>
              <w:rPr>
                <w:webHidden/>
                <w:rStyle w:val="IndexLink"/>
                <w:rtl w:val="true"/>
              </w:rPr>
              <w:t>یک دشت طلا</w:t>
            </w:r>
            <w:r>
              <w:rPr>
                <w:rStyle w:val="IndexLink"/>
                <w:rtl w:val="true"/>
              </w:rPr>
              <w:t>!</w:t>
              <w:tab/>
            </w:r>
            <w:r>
              <w:rPr>
                <w:rStyle w:val="IndexLink"/>
              </w:rPr>
              <w:t>57</w:t>
            </w:r>
          </w:hyperlink>
        </w:p>
        <w:p>
          <w:pPr>
            <w:pStyle w:val="Contents3"/>
            <w:tabs>
              <w:tab w:val="clear" w:pos="8459"/>
              <w:tab w:val="right" w:pos="9026" w:leader="dot"/>
            </w:tabs>
            <w:rPr/>
          </w:pPr>
          <w:hyperlink w:anchor="__RefHeading___Toc1071974_1051229030">
            <w:r>
              <w:rPr>
                <w:webHidden/>
                <w:rStyle w:val="IndexLink"/>
                <w:rtl w:val="true"/>
              </w:rPr>
              <w:t>حرکت بر مدار حق</w:t>
            </w:r>
            <w:r>
              <w:rPr>
                <w:rStyle w:val="IndexLink"/>
                <w:rtl w:val="true"/>
              </w:rPr>
              <w:tab/>
            </w:r>
            <w:r>
              <w:rPr>
                <w:rStyle w:val="IndexLink"/>
              </w:rPr>
              <w:t>58</w:t>
            </w:r>
          </w:hyperlink>
        </w:p>
        <w:p>
          <w:pPr>
            <w:pStyle w:val="Contents2"/>
            <w:tabs>
              <w:tab w:val="clear" w:pos="8743"/>
              <w:tab w:val="right" w:pos="9026" w:leader="dot"/>
            </w:tabs>
            <w:rPr/>
          </w:pPr>
          <w:hyperlink w:anchor="__RefHeading___Toc1071976_1051229030">
            <w:r>
              <w:rPr>
                <w:webHidden/>
                <w:rStyle w:val="IndexLink"/>
                <w:rtl w:val="true"/>
              </w:rPr>
              <w:t>فصل چهارم</w:t>
            </w:r>
            <w:r>
              <w:rPr>
                <w:rStyle w:val="IndexLink"/>
                <w:rtl w:val="true"/>
              </w:rPr>
              <w:t xml:space="preserve">: </w:t>
            </w:r>
            <w:r>
              <w:rPr>
                <w:rStyle w:val="IndexLink"/>
                <w:rtl w:val="true"/>
              </w:rPr>
              <w:t>رفتار آفتاب</w:t>
            </w:r>
            <w:r>
              <w:rPr>
                <w:rStyle w:val="IndexLink"/>
                <w:rtl w:val="true"/>
              </w:rPr>
              <w:tab/>
            </w:r>
            <w:r>
              <w:rPr>
                <w:rStyle w:val="IndexLink"/>
              </w:rPr>
              <w:t>60</w:t>
            </w:r>
          </w:hyperlink>
        </w:p>
        <w:p>
          <w:pPr>
            <w:pStyle w:val="Contents3"/>
            <w:tabs>
              <w:tab w:val="clear" w:pos="8459"/>
              <w:tab w:val="right" w:pos="9026" w:leader="dot"/>
            </w:tabs>
            <w:rPr/>
          </w:pPr>
          <w:hyperlink w:anchor="__RefHeading___Toc1071978_1051229030">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1071980_1051229030">
            <w:r>
              <w:rPr>
                <w:webHidden/>
                <w:rStyle w:val="IndexLink"/>
                <w:rtl w:val="true"/>
              </w:rPr>
              <w:t xml:space="preserve">ویژگی‌های رفتاری پیامبر </w:t>
            </w:r>
            <w:r>
              <w:rPr>
                <w:rStyle w:val="IndexLink"/>
                <w:rtl w:val="true"/>
              </w:rPr>
              <w:t>(</w:t>
            </w:r>
            <w:r>
              <w:rPr>
                <w:rStyle w:val="IndexLink"/>
                <w:rtl w:val="true"/>
              </w:rPr>
              <w:t>صلی الله علیه و آله و سلم</w:t>
            </w:r>
            <w:r>
              <w:rPr>
                <w:rStyle w:val="IndexLink"/>
                <w:rtl w:val="true"/>
              </w:rPr>
              <w:t>)</w:t>
              <w:tab/>
            </w:r>
            <w:r>
              <w:rPr>
                <w:rStyle w:val="IndexLink"/>
              </w:rPr>
              <w:t>62</w:t>
            </w:r>
          </w:hyperlink>
        </w:p>
        <w:p>
          <w:pPr>
            <w:pStyle w:val="Contents3"/>
            <w:tabs>
              <w:tab w:val="clear" w:pos="8459"/>
              <w:tab w:val="right" w:pos="9026" w:leader="dot"/>
            </w:tabs>
            <w:rPr/>
          </w:pPr>
          <w:hyperlink w:anchor="__RefHeading___Toc1071982_1051229030">
            <w:r>
              <w:rPr>
                <w:webHidden/>
                <w:rStyle w:val="IndexLink"/>
                <w:rtl w:val="true"/>
              </w:rPr>
              <w:t xml:space="preserve">شجاعت پیامبر </w:t>
            </w:r>
            <w:r>
              <w:rPr>
                <w:rStyle w:val="IndexLink"/>
                <w:rtl w:val="true"/>
              </w:rPr>
              <w:t>(</w:t>
            </w:r>
            <w:r>
              <w:rPr>
                <w:rStyle w:val="IndexLink"/>
                <w:rtl w:val="true"/>
              </w:rPr>
              <w:t>صلی الله علیه و آله و سلم</w:t>
            </w:r>
            <w:r>
              <w:rPr>
                <w:rStyle w:val="IndexLink"/>
                <w:rtl w:val="true"/>
              </w:rPr>
              <w:t>)</w:t>
              <w:tab/>
            </w:r>
            <w:r>
              <w:rPr>
                <w:rStyle w:val="IndexLink"/>
              </w:rPr>
              <w:t>63</w:t>
            </w:r>
          </w:hyperlink>
        </w:p>
        <w:p>
          <w:pPr>
            <w:pStyle w:val="Contents3"/>
            <w:tabs>
              <w:tab w:val="clear" w:pos="8459"/>
              <w:tab w:val="right" w:pos="9026" w:leader="dot"/>
            </w:tabs>
            <w:rPr/>
          </w:pPr>
          <w:hyperlink w:anchor="__RefHeading___Toc1071984_1051229030">
            <w:r>
              <w:rPr>
                <w:webHidden/>
                <w:rStyle w:val="IndexLink"/>
                <w:rtl w:val="true"/>
              </w:rPr>
              <w:t xml:space="preserve">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 خانه</w:t>
            </w:r>
            <w:r>
              <w:rPr>
                <w:rStyle w:val="IndexLink"/>
                <w:rtl w:val="true"/>
              </w:rPr>
              <w:tab/>
            </w:r>
            <w:r>
              <w:rPr>
                <w:rStyle w:val="IndexLink"/>
              </w:rPr>
              <w:t>67</w:t>
            </w:r>
          </w:hyperlink>
        </w:p>
        <w:p>
          <w:pPr>
            <w:pStyle w:val="Contents3"/>
            <w:tabs>
              <w:tab w:val="clear" w:pos="8459"/>
              <w:tab w:val="right" w:pos="9026" w:leader="dot"/>
            </w:tabs>
            <w:rPr/>
          </w:pPr>
          <w:hyperlink w:anchor="__RefHeading___Toc1071986_1051229030">
            <w:r>
              <w:rPr>
                <w:webHidden/>
                <w:rStyle w:val="IndexLink"/>
                <w:rtl w:val="true"/>
              </w:rPr>
              <w:t>مدیریت زمان</w:t>
            </w:r>
            <w:r>
              <w:rPr>
                <w:rStyle w:val="IndexLink"/>
                <w:rtl w:val="true"/>
              </w:rPr>
              <w:tab/>
            </w:r>
            <w:r>
              <w:rPr>
                <w:rStyle w:val="IndexLink"/>
              </w:rPr>
              <w:t>68</w:t>
            </w:r>
          </w:hyperlink>
        </w:p>
        <w:p>
          <w:pPr>
            <w:pStyle w:val="Contents3"/>
            <w:tabs>
              <w:tab w:val="clear" w:pos="8459"/>
              <w:tab w:val="right" w:pos="9026" w:leader="dot"/>
            </w:tabs>
            <w:rPr/>
          </w:pPr>
          <w:hyperlink w:anchor="__RefHeading___Toc1071988_1051229030">
            <w:r>
              <w:rPr>
                <w:webHidden/>
                <w:rStyle w:val="IndexLink"/>
                <w:rtl w:val="true"/>
              </w:rPr>
              <w:t>کارهای شخصی</w:t>
            </w:r>
            <w:r>
              <w:rPr>
                <w:rStyle w:val="IndexLink"/>
                <w:rtl w:val="true"/>
              </w:rPr>
              <w:tab/>
            </w:r>
            <w:r>
              <w:rPr>
                <w:rStyle w:val="IndexLink"/>
              </w:rPr>
              <w:t>70</w:t>
            </w:r>
          </w:hyperlink>
        </w:p>
        <w:p>
          <w:pPr>
            <w:pStyle w:val="Contents2"/>
            <w:tabs>
              <w:tab w:val="clear" w:pos="8743"/>
              <w:tab w:val="right" w:pos="9026" w:leader="dot"/>
            </w:tabs>
            <w:rPr/>
          </w:pPr>
          <w:hyperlink w:anchor="__RefHeading___Toc1071990_1051229030">
            <w:r>
              <w:rPr>
                <w:webHidden/>
                <w:rStyle w:val="IndexLink"/>
                <w:rtl w:val="true"/>
              </w:rPr>
              <w:t>فصل پنجم</w:t>
            </w:r>
            <w:r>
              <w:rPr>
                <w:rStyle w:val="IndexLink"/>
                <w:rtl w:val="true"/>
              </w:rPr>
              <w:t xml:space="preserve">: </w:t>
            </w:r>
            <w:r>
              <w:rPr>
                <w:rStyle w:val="IndexLink"/>
                <w:rtl w:val="true"/>
              </w:rPr>
              <w:t>آفتاب و مردم</w:t>
            </w:r>
            <w:r>
              <w:rPr>
                <w:rStyle w:val="IndexLink"/>
                <w:rtl w:val="true"/>
              </w:rPr>
              <w:tab/>
            </w:r>
            <w:r>
              <w:rPr>
                <w:rStyle w:val="IndexLink"/>
              </w:rPr>
              <w:t>72</w:t>
            </w:r>
          </w:hyperlink>
        </w:p>
        <w:p>
          <w:pPr>
            <w:pStyle w:val="Contents3"/>
            <w:tabs>
              <w:tab w:val="clear" w:pos="8459"/>
              <w:tab w:val="right" w:pos="9026" w:leader="dot"/>
            </w:tabs>
            <w:rPr/>
          </w:pPr>
          <w:hyperlink w:anchor="__RefHeading___Toc1071992_1051229030">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1071994_1051229030">
            <w:r>
              <w:rPr>
                <w:webHidden/>
                <w:rStyle w:val="IndexLink"/>
                <w:rtl w:val="true"/>
              </w:rPr>
              <w:t>رسیدگی به امور مردم</w:t>
            </w:r>
            <w:r>
              <w:rPr>
                <w:rStyle w:val="IndexLink"/>
                <w:rtl w:val="true"/>
              </w:rPr>
              <w:tab/>
            </w:r>
            <w:r>
              <w:rPr>
                <w:rStyle w:val="IndexLink"/>
              </w:rPr>
              <w:t>74</w:t>
            </w:r>
          </w:hyperlink>
        </w:p>
        <w:p>
          <w:pPr>
            <w:pStyle w:val="Contents3"/>
            <w:tabs>
              <w:tab w:val="clear" w:pos="8459"/>
              <w:tab w:val="right" w:pos="9026" w:leader="dot"/>
            </w:tabs>
            <w:rPr/>
          </w:pPr>
          <w:hyperlink w:anchor="__RefHeading___Toc1071996_1051229030">
            <w:r>
              <w:rPr>
                <w:webHidden/>
                <w:rStyle w:val="IndexLink"/>
                <w:rtl w:val="true"/>
              </w:rPr>
              <w:t>توجه به مردم</w:t>
            </w:r>
            <w:r>
              <w:rPr>
                <w:rStyle w:val="IndexLink"/>
                <w:rtl w:val="true"/>
              </w:rPr>
              <w:tab/>
            </w:r>
            <w:r>
              <w:rPr>
                <w:rStyle w:val="IndexLink"/>
              </w:rPr>
              <w:t>75</w:t>
            </w:r>
          </w:hyperlink>
        </w:p>
        <w:p>
          <w:pPr>
            <w:pStyle w:val="Contents3"/>
            <w:tabs>
              <w:tab w:val="clear" w:pos="8459"/>
              <w:tab w:val="right" w:pos="9026" w:leader="dot"/>
            </w:tabs>
            <w:rPr/>
          </w:pPr>
          <w:hyperlink w:anchor="__RefHeading___Toc1071998_1051229030">
            <w:r>
              <w:rPr>
                <w:webHidden/>
                <w:rStyle w:val="IndexLink"/>
                <w:rtl w:val="true"/>
              </w:rPr>
              <w:t>پاداش برطرف‌کردن نیاز مردم</w:t>
            </w:r>
            <w:r>
              <w:rPr>
                <w:rStyle w:val="IndexLink"/>
                <w:rtl w:val="true"/>
              </w:rPr>
              <w:tab/>
            </w:r>
            <w:r>
              <w:rPr>
                <w:rStyle w:val="IndexLink"/>
              </w:rPr>
              <w:t>76</w:t>
            </w:r>
          </w:hyperlink>
        </w:p>
        <w:p>
          <w:pPr>
            <w:pStyle w:val="Contents3"/>
            <w:tabs>
              <w:tab w:val="clear" w:pos="8459"/>
              <w:tab w:val="right" w:pos="9026" w:leader="dot"/>
            </w:tabs>
            <w:rPr/>
          </w:pPr>
          <w:hyperlink w:anchor="__RefHeading___Toc1072000_1051229030">
            <w:r>
              <w:rPr>
                <w:webHidden/>
                <w:rStyle w:val="IndexLink"/>
                <w:rtl w:val="true"/>
              </w:rPr>
              <w:t>قرض‌گرفتن برای کمک به دیگران</w:t>
            </w:r>
            <w:r>
              <w:rPr>
                <w:rStyle w:val="IndexLink"/>
                <w:rtl w:val="true"/>
              </w:rPr>
              <w:t>!</w:t>
              <w:tab/>
            </w:r>
            <w:r>
              <w:rPr>
                <w:rStyle w:val="IndexLink"/>
              </w:rPr>
              <w:t>77</w:t>
            </w:r>
          </w:hyperlink>
        </w:p>
        <w:p>
          <w:pPr>
            <w:pStyle w:val="Contents3"/>
            <w:tabs>
              <w:tab w:val="clear" w:pos="8459"/>
              <w:tab w:val="right" w:pos="9026" w:leader="dot"/>
            </w:tabs>
            <w:rPr/>
          </w:pPr>
          <w:hyperlink w:anchor="__RefHeading___Toc1072002_1051229030">
            <w:r>
              <w:rPr>
                <w:webHidden/>
                <w:rStyle w:val="IndexLink"/>
                <w:rtl w:val="true"/>
              </w:rPr>
              <w:t>شفاعت از مددکاران مردم</w:t>
            </w:r>
            <w:r>
              <w:rPr>
                <w:rStyle w:val="IndexLink"/>
                <w:rtl w:val="true"/>
              </w:rPr>
              <w:tab/>
            </w:r>
            <w:r>
              <w:rPr>
                <w:rStyle w:val="IndexLink"/>
              </w:rPr>
              <w:t>81</w:t>
            </w:r>
          </w:hyperlink>
        </w:p>
        <w:p>
          <w:pPr>
            <w:pStyle w:val="Contents2"/>
            <w:tabs>
              <w:tab w:val="clear" w:pos="8743"/>
              <w:tab w:val="right" w:pos="9026" w:leader="dot"/>
            </w:tabs>
            <w:rPr/>
          </w:pPr>
          <w:hyperlink w:anchor="__RefHeading___Toc1072004_1051229030">
            <w:r>
              <w:rPr>
                <w:webHidden/>
                <w:rStyle w:val="IndexLink"/>
                <w:rtl w:val="true"/>
              </w:rPr>
              <w:t>فصل ششم</w:t>
            </w:r>
            <w:r>
              <w:rPr>
                <w:rStyle w:val="IndexLink"/>
                <w:rtl w:val="true"/>
              </w:rPr>
              <w:t xml:space="preserve">: </w:t>
            </w:r>
            <w:r>
              <w:rPr>
                <w:rStyle w:val="IndexLink"/>
                <w:rtl w:val="true"/>
              </w:rPr>
              <w:t>آفتاب و نیازمندان</w:t>
            </w:r>
            <w:r>
              <w:rPr>
                <w:rStyle w:val="IndexLink"/>
                <w:rtl w:val="true"/>
              </w:rPr>
              <w:tab/>
            </w:r>
            <w:r>
              <w:rPr>
                <w:rStyle w:val="IndexLink"/>
              </w:rPr>
              <w:t>82</w:t>
            </w:r>
          </w:hyperlink>
        </w:p>
        <w:p>
          <w:pPr>
            <w:pStyle w:val="Contents3"/>
            <w:tabs>
              <w:tab w:val="clear" w:pos="8459"/>
              <w:tab w:val="right" w:pos="9026" w:leader="dot"/>
            </w:tabs>
            <w:rPr/>
          </w:pPr>
          <w:hyperlink w:anchor="__RefHeading___Toc1072006_1051229030">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1072008_1051229030">
            <w:r>
              <w:rPr>
                <w:webHidden/>
                <w:rStyle w:val="IndexLink"/>
                <w:rtl w:val="true"/>
              </w:rPr>
              <w:t>حفظ حرمت نیازمندان</w:t>
            </w:r>
            <w:r>
              <w:rPr>
                <w:rStyle w:val="IndexLink"/>
                <w:rtl w:val="true"/>
              </w:rPr>
              <w:tab/>
            </w:r>
            <w:r>
              <w:rPr>
                <w:rStyle w:val="IndexLink"/>
              </w:rPr>
              <w:t>84</w:t>
            </w:r>
          </w:hyperlink>
        </w:p>
        <w:p>
          <w:pPr>
            <w:pStyle w:val="Contents3"/>
            <w:tabs>
              <w:tab w:val="clear" w:pos="8459"/>
              <w:tab w:val="right" w:pos="9026" w:leader="dot"/>
            </w:tabs>
            <w:rPr/>
          </w:pPr>
          <w:hyperlink w:anchor="__RefHeading___Toc1072010_1051229030">
            <w:r>
              <w:rPr>
                <w:webHidden/>
                <w:rStyle w:val="IndexLink"/>
                <w:rtl w:val="true"/>
              </w:rPr>
              <w:t>پرهیز از اظهار حاجت</w:t>
            </w:r>
            <w:r>
              <w:rPr>
                <w:rStyle w:val="IndexLink"/>
                <w:rtl w:val="true"/>
              </w:rPr>
              <w:tab/>
            </w:r>
            <w:r>
              <w:rPr>
                <w:rStyle w:val="IndexLink"/>
              </w:rPr>
              <w:t>86</w:t>
            </w:r>
          </w:hyperlink>
        </w:p>
        <w:p>
          <w:pPr>
            <w:pStyle w:val="Contents3"/>
            <w:tabs>
              <w:tab w:val="clear" w:pos="8459"/>
              <w:tab w:val="right" w:pos="9026" w:leader="dot"/>
            </w:tabs>
            <w:rPr/>
          </w:pPr>
          <w:hyperlink w:anchor="__RefHeading___Toc1072012_1051229030">
            <w:r>
              <w:rPr>
                <w:webHidden/>
                <w:rStyle w:val="IndexLink"/>
                <w:rtl w:val="true"/>
              </w:rPr>
              <w:t>ابلاغ نیاز مردم به مسئولان</w:t>
            </w:r>
            <w:r>
              <w:rPr>
                <w:rStyle w:val="IndexLink"/>
                <w:rtl w:val="true"/>
              </w:rPr>
              <w:tab/>
            </w:r>
            <w:r>
              <w:rPr>
                <w:rStyle w:val="IndexLink"/>
              </w:rPr>
              <w:t>87</w:t>
            </w:r>
          </w:hyperlink>
        </w:p>
        <w:p>
          <w:pPr>
            <w:pStyle w:val="Contents3"/>
            <w:tabs>
              <w:tab w:val="clear" w:pos="8459"/>
              <w:tab w:val="right" w:pos="9026" w:leader="dot"/>
            </w:tabs>
            <w:rPr/>
          </w:pPr>
          <w:hyperlink w:anchor="__RefHeading___Toc1072014_1051229030">
            <w:r>
              <w:rPr>
                <w:webHidden/>
                <w:rStyle w:val="IndexLink"/>
                <w:rtl w:val="true"/>
              </w:rPr>
              <w:t>تشویق کمک به نیازمندان</w:t>
            </w:r>
            <w:r>
              <w:rPr>
                <w:rStyle w:val="IndexLink"/>
                <w:rtl w:val="true"/>
              </w:rPr>
              <w:tab/>
            </w:r>
            <w:r>
              <w:rPr>
                <w:rStyle w:val="IndexLink"/>
              </w:rPr>
              <w:t>91</w:t>
            </w:r>
          </w:hyperlink>
        </w:p>
        <w:p>
          <w:pPr>
            <w:pStyle w:val="Contents3"/>
            <w:tabs>
              <w:tab w:val="clear" w:pos="8459"/>
              <w:tab w:val="right" w:pos="9026" w:leader="dot"/>
            </w:tabs>
            <w:rPr/>
          </w:pPr>
          <w:hyperlink w:anchor="__RefHeading___Toc1072016_1051229030">
            <w:r>
              <w:rPr>
                <w:webHidden/>
                <w:rStyle w:val="IndexLink"/>
                <w:rtl w:val="true"/>
              </w:rPr>
              <w:t>مسئولان و نیازمندان</w:t>
            </w:r>
            <w:r>
              <w:rPr>
                <w:rStyle w:val="IndexLink"/>
                <w:rtl w:val="true"/>
              </w:rPr>
              <w:tab/>
            </w:r>
            <w:r>
              <w:rPr>
                <w:rStyle w:val="IndexLink"/>
              </w:rPr>
              <w:t>91</w:t>
            </w:r>
          </w:hyperlink>
        </w:p>
        <w:p>
          <w:pPr>
            <w:pStyle w:val="Contents3"/>
            <w:tabs>
              <w:tab w:val="clear" w:pos="8459"/>
              <w:tab w:val="right" w:pos="9026" w:leader="dot"/>
            </w:tabs>
            <w:rPr/>
          </w:pPr>
          <w:hyperlink w:anchor="__RefHeading___Toc1072018_1051229030">
            <w:r>
              <w:rPr>
                <w:webHidden/>
                <w:rStyle w:val="IndexLink"/>
                <w:rtl w:val="true"/>
              </w:rPr>
              <w:t>رسیدگی به مشکلات مردم</w:t>
            </w:r>
            <w:r>
              <w:rPr>
                <w:rStyle w:val="IndexLink"/>
                <w:rtl w:val="true"/>
              </w:rPr>
              <w:tab/>
            </w:r>
            <w:r>
              <w:rPr>
                <w:rStyle w:val="IndexLink"/>
              </w:rPr>
              <w:t>92</w:t>
            </w:r>
          </w:hyperlink>
        </w:p>
        <w:p>
          <w:pPr>
            <w:pStyle w:val="Contents3"/>
            <w:tabs>
              <w:tab w:val="clear" w:pos="8459"/>
              <w:tab w:val="right" w:pos="9026" w:leader="dot"/>
            </w:tabs>
            <w:rPr/>
          </w:pPr>
          <w:hyperlink w:anchor="__RefHeading___Toc1072020_1051229030">
            <w:r>
              <w:rPr>
                <w:webHidden/>
                <w:rStyle w:val="IndexLink"/>
                <w:rtl w:val="true"/>
              </w:rPr>
              <w:t>رفتن به‌دنبال مردم برای حل مشکلات آنان</w:t>
            </w:r>
            <w:r>
              <w:rPr>
                <w:rStyle w:val="IndexLink"/>
                <w:rtl w:val="true"/>
              </w:rPr>
              <w:tab/>
            </w:r>
            <w:r>
              <w:rPr>
                <w:rStyle w:val="IndexLink"/>
              </w:rPr>
              <w:t>94</w:t>
            </w:r>
          </w:hyperlink>
        </w:p>
        <w:p>
          <w:pPr>
            <w:pStyle w:val="Contents3"/>
            <w:tabs>
              <w:tab w:val="clear" w:pos="8459"/>
              <w:tab w:val="right" w:pos="9026" w:leader="dot"/>
            </w:tabs>
            <w:rPr/>
          </w:pPr>
          <w:hyperlink w:anchor="__RefHeading___Toc1072022_1051229030">
            <w:r>
              <w:rPr>
                <w:webHidden/>
                <w:rStyle w:val="IndexLink"/>
                <w:rtl w:val="true"/>
              </w:rPr>
              <w:t>لبی پر از لبخند</w:t>
            </w:r>
            <w:r>
              <w:rPr>
                <w:rStyle w:val="IndexLink"/>
                <w:rtl w:val="true"/>
              </w:rPr>
              <w:tab/>
            </w:r>
            <w:r>
              <w:rPr>
                <w:rStyle w:val="IndexLink"/>
              </w:rPr>
              <w:t>95</w:t>
            </w:r>
          </w:hyperlink>
        </w:p>
        <w:p>
          <w:pPr>
            <w:pStyle w:val="Contents3"/>
            <w:tabs>
              <w:tab w:val="clear" w:pos="8459"/>
              <w:tab w:val="right" w:pos="9026" w:leader="dot"/>
            </w:tabs>
            <w:rPr/>
          </w:pPr>
          <w:hyperlink w:anchor="__RefHeading___Toc1072024_1051229030">
            <w:r>
              <w:rPr>
                <w:webHidden/>
                <w:rStyle w:val="IndexLink"/>
                <w:rtl w:val="true"/>
              </w:rPr>
              <w:t>خبرداشتن از حال مردم</w:t>
            </w:r>
            <w:r>
              <w:rPr>
                <w:rStyle w:val="IndexLink"/>
                <w:rtl w:val="true"/>
              </w:rPr>
              <w:tab/>
            </w:r>
            <w:r>
              <w:rPr>
                <w:rStyle w:val="IndexLink"/>
              </w:rPr>
              <w:t>96</w:t>
            </w:r>
          </w:hyperlink>
        </w:p>
        <w:p>
          <w:pPr>
            <w:pStyle w:val="Contents3"/>
            <w:tabs>
              <w:tab w:val="clear" w:pos="8459"/>
              <w:tab w:val="right" w:pos="9026" w:leader="dot"/>
            </w:tabs>
            <w:rPr/>
          </w:pPr>
          <w:hyperlink w:anchor="__RefHeading___Toc1072026_1051229030">
            <w:r>
              <w:rPr>
                <w:webHidden/>
                <w:rStyle w:val="IndexLink"/>
                <w:rtl w:val="true"/>
              </w:rPr>
              <w:t>بهشت برای برداشتن یک بوتۀ خار</w:t>
            </w:r>
            <w:r>
              <w:rPr>
                <w:rStyle w:val="IndexLink"/>
                <w:rtl w:val="true"/>
              </w:rPr>
              <w:tab/>
            </w:r>
            <w:r>
              <w:rPr>
                <w:rStyle w:val="IndexLink"/>
              </w:rPr>
              <w:t>96</w:t>
            </w:r>
          </w:hyperlink>
        </w:p>
        <w:p>
          <w:pPr>
            <w:pStyle w:val="Contents3"/>
            <w:tabs>
              <w:tab w:val="clear" w:pos="8459"/>
              <w:tab w:val="right" w:pos="9026" w:leader="dot"/>
            </w:tabs>
            <w:rPr/>
          </w:pPr>
          <w:hyperlink w:anchor="__RefHeading___Toc1072028_1051229030">
            <w:r>
              <w:rPr>
                <w:webHidden/>
                <w:rStyle w:val="IndexLink"/>
                <w:rtl w:val="true"/>
              </w:rPr>
              <w:t>تشویق و تنبیه</w:t>
            </w:r>
            <w:r>
              <w:rPr>
                <w:rStyle w:val="IndexLink"/>
                <w:rtl w:val="true"/>
              </w:rPr>
              <w:tab/>
            </w:r>
            <w:r>
              <w:rPr>
                <w:rStyle w:val="IndexLink"/>
              </w:rPr>
              <w:t>97</w:t>
            </w:r>
          </w:hyperlink>
        </w:p>
        <w:p>
          <w:pPr>
            <w:pStyle w:val="Contents2"/>
            <w:tabs>
              <w:tab w:val="clear" w:pos="8743"/>
              <w:tab w:val="right" w:pos="9026" w:leader="dot"/>
            </w:tabs>
            <w:rPr/>
          </w:pPr>
          <w:hyperlink w:anchor="__RefHeading___Toc1072030_1051229030">
            <w:r>
              <w:rPr>
                <w:webHidden/>
                <w:rStyle w:val="IndexLink"/>
                <w:rtl w:val="true"/>
              </w:rPr>
              <w:t>فصل هفتم</w:t>
            </w:r>
            <w:r>
              <w:rPr>
                <w:rStyle w:val="IndexLink"/>
                <w:rtl w:val="true"/>
              </w:rPr>
              <w:t xml:space="preserve">: </w:t>
            </w:r>
            <w:r>
              <w:rPr>
                <w:rStyle w:val="IndexLink"/>
                <w:rtl w:val="true"/>
              </w:rPr>
              <w:t>شیوۀ آفتاب</w:t>
            </w:r>
            <w:r>
              <w:rPr>
                <w:rStyle w:val="IndexLink"/>
                <w:rtl w:val="true"/>
              </w:rPr>
              <w:tab/>
            </w:r>
            <w:r>
              <w:rPr>
                <w:rStyle w:val="IndexLink"/>
              </w:rPr>
              <w:t>100</w:t>
            </w:r>
          </w:hyperlink>
        </w:p>
        <w:p>
          <w:pPr>
            <w:pStyle w:val="Contents3"/>
            <w:tabs>
              <w:tab w:val="clear" w:pos="8459"/>
              <w:tab w:val="right" w:pos="9026" w:leader="dot"/>
            </w:tabs>
            <w:rPr/>
          </w:pPr>
          <w:hyperlink w:anchor="__RefHeading___Toc1072032_1051229030">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1072034_1051229030">
            <w:r>
              <w:rPr>
                <w:webHidden/>
                <w:rStyle w:val="IndexLink"/>
                <w:rtl w:val="true"/>
              </w:rPr>
              <w:t>اعتدال</w:t>
            </w:r>
            <w:r>
              <w:rPr>
                <w:rStyle w:val="IndexLink"/>
                <w:rtl w:val="true"/>
              </w:rPr>
              <w:tab/>
            </w:r>
            <w:r>
              <w:rPr>
                <w:rStyle w:val="IndexLink"/>
              </w:rPr>
              <w:t>102</w:t>
            </w:r>
          </w:hyperlink>
        </w:p>
        <w:p>
          <w:pPr>
            <w:pStyle w:val="Contents3"/>
            <w:tabs>
              <w:tab w:val="clear" w:pos="8459"/>
              <w:tab w:val="right" w:pos="9026" w:leader="dot"/>
            </w:tabs>
            <w:rPr/>
          </w:pPr>
          <w:hyperlink w:anchor="__RefHeading___Toc1072036_1051229030">
            <w:r>
              <w:rPr>
                <w:webHidden/>
                <w:rStyle w:val="IndexLink"/>
                <w:rtl w:val="true"/>
              </w:rPr>
              <w:t>حق‌مداری</w:t>
            </w:r>
            <w:r>
              <w:rPr>
                <w:rStyle w:val="IndexLink"/>
                <w:rtl w:val="true"/>
              </w:rPr>
              <w:tab/>
            </w:r>
            <w:r>
              <w:rPr>
                <w:rStyle w:val="IndexLink"/>
              </w:rPr>
              <w:t>102</w:t>
            </w:r>
          </w:hyperlink>
        </w:p>
        <w:p>
          <w:pPr>
            <w:pStyle w:val="Contents3"/>
            <w:tabs>
              <w:tab w:val="clear" w:pos="8459"/>
              <w:tab w:val="right" w:pos="9026" w:leader="dot"/>
            </w:tabs>
            <w:rPr/>
          </w:pPr>
          <w:hyperlink w:anchor="__RefHeading___Toc1072038_1051229030">
            <w:r>
              <w:rPr>
                <w:webHidden/>
                <w:rStyle w:val="IndexLink"/>
                <w:rtl w:val="true"/>
              </w:rPr>
              <w:t>خیرخواهی برای مردم</w:t>
            </w:r>
            <w:r>
              <w:rPr>
                <w:rStyle w:val="IndexLink"/>
                <w:rtl w:val="true"/>
              </w:rPr>
              <w:tab/>
            </w:r>
            <w:r>
              <w:rPr>
                <w:rStyle w:val="IndexLink"/>
              </w:rPr>
              <w:t>102</w:t>
            </w:r>
          </w:hyperlink>
        </w:p>
        <w:p>
          <w:pPr>
            <w:pStyle w:val="Contents3"/>
            <w:tabs>
              <w:tab w:val="clear" w:pos="8459"/>
              <w:tab w:val="right" w:pos="9026" w:leader="dot"/>
            </w:tabs>
            <w:rPr/>
          </w:pPr>
          <w:hyperlink w:anchor="__RefHeading___Toc1072040_1051229030">
            <w:r>
              <w:rPr>
                <w:webHidden/>
                <w:rStyle w:val="IndexLink"/>
                <w:rtl w:val="true"/>
              </w:rPr>
              <w:t>باغ‌های بهشت</w:t>
            </w:r>
            <w:r>
              <w:rPr>
                <w:rStyle w:val="IndexLink"/>
                <w:rtl w:val="true"/>
              </w:rPr>
              <w:tab/>
            </w:r>
            <w:r>
              <w:rPr>
                <w:rStyle w:val="IndexLink"/>
              </w:rPr>
              <w:t>104</w:t>
            </w:r>
          </w:hyperlink>
        </w:p>
        <w:p>
          <w:pPr>
            <w:pStyle w:val="Contents3"/>
            <w:tabs>
              <w:tab w:val="clear" w:pos="8459"/>
              <w:tab w:val="right" w:pos="9026" w:leader="dot"/>
            </w:tabs>
            <w:rPr/>
          </w:pPr>
          <w:hyperlink w:anchor="__RefHeading___Toc1072042_1051229030">
            <w:r>
              <w:rPr>
                <w:webHidden/>
                <w:rStyle w:val="IndexLink"/>
                <w:rtl w:val="true"/>
              </w:rPr>
              <w:t>نگاه یکسان</w:t>
            </w:r>
            <w:r>
              <w:rPr>
                <w:rStyle w:val="IndexLink"/>
                <w:rtl w:val="true"/>
              </w:rPr>
              <w:tab/>
            </w:r>
            <w:r>
              <w:rPr>
                <w:rStyle w:val="IndexLink"/>
              </w:rPr>
              <w:t>106</w:t>
            </w:r>
          </w:hyperlink>
        </w:p>
        <w:p>
          <w:pPr>
            <w:pStyle w:val="Contents3"/>
            <w:tabs>
              <w:tab w:val="clear" w:pos="8459"/>
              <w:tab w:val="right" w:pos="9026" w:leader="dot"/>
            </w:tabs>
            <w:rPr/>
          </w:pPr>
          <w:hyperlink w:anchor="__RefHeading___Toc1072044_1051229030">
            <w:r>
              <w:rPr>
                <w:webHidden/>
                <w:rStyle w:val="IndexLink"/>
                <w:rtl w:val="true"/>
              </w:rPr>
              <w:t>خُلق نیکو در برابر نیازمندان</w:t>
            </w:r>
            <w:r>
              <w:rPr>
                <w:rStyle w:val="IndexLink"/>
                <w:rtl w:val="true"/>
              </w:rPr>
              <w:tab/>
            </w:r>
            <w:r>
              <w:rPr>
                <w:rStyle w:val="IndexLink"/>
              </w:rPr>
              <w:t>107</w:t>
            </w:r>
          </w:hyperlink>
        </w:p>
        <w:p>
          <w:pPr>
            <w:pStyle w:val="Contents3"/>
            <w:tabs>
              <w:tab w:val="clear" w:pos="8459"/>
              <w:tab w:val="right" w:pos="9026" w:leader="dot"/>
            </w:tabs>
            <w:rPr/>
          </w:pPr>
          <w:hyperlink w:anchor="__RefHeading___Toc1072046_1051229030">
            <w:r>
              <w:rPr>
                <w:webHidden/>
                <w:rStyle w:val="IndexLink"/>
                <w:rtl w:val="true"/>
              </w:rPr>
              <w:t>مدارا، حیا، راستی و امانت</w:t>
            </w:r>
            <w:r>
              <w:rPr>
                <w:rStyle w:val="IndexLink"/>
                <w:rtl w:val="true"/>
              </w:rPr>
              <w:tab/>
            </w:r>
            <w:r>
              <w:rPr>
                <w:rStyle w:val="IndexLink"/>
              </w:rPr>
              <w:t>108</w:t>
            </w:r>
          </w:hyperlink>
        </w:p>
        <w:p>
          <w:pPr>
            <w:pStyle w:val="Contents3"/>
            <w:tabs>
              <w:tab w:val="clear" w:pos="8459"/>
              <w:tab w:val="right" w:pos="9026" w:leader="dot"/>
            </w:tabs>
            <w:rPr/>
          </w:pPr>
          <w:hyperlink w:anchor="__RefHeading___Toc1072048_1051229030">
            <w:r>
              <w:rPr>
                <w:webHidden/>
                <w:rStyle w:val="IndexLink"/>
                <w:rtl w:val="true"/>
              </w:rPr>
              <w:t xml:space="preserve">گذشت پیامبر </w:t>
            </w:r>
            <w:r>
              <w:rPr>
                <w:rStyle w:val="IndexLink"/>
                <w:rtl w:val="true"/>
              </w:rPr>
              <w:t>(</w:t>
            </w:r>
            <w:r>
              <w:rPr>
                <w:rStyle w:val="IndexLink"/>
                <w:rtl w:val="true"/>
              </w:rPr>
              <w:t>صلی الله علیه و آله و سلم</w:t>
            </w:r>
            <w:r>
              <w:rPr>
                <w:rStyle w:val="IndexLink"/>
                <w:rtl w:val="true"/>
              </w:rPr>
              <w:t>)</w:t>
              <w:tab/>
            </w:r>
            <w:r>
              <w:rPr>
                <w:rStyle w:val="IndexLink"/>
              </w:rPr>
              <w:t>110</w:t>
            </w:r>
          </w:hyperlink>
        </w:p>
        <w:p>
          <w:pPr>
            <w:pStyle w:val="Contents2"/>
            <w:tabs>
              <w:tab w:val="clear" w:pos="8743"/>
              <w:tab w:val="right" w:pos="9026" w:leader="dot"/>
            </w:tabs>
            <w:rPr/>
          </w:pPr>
          <w:hyperlink w:anchor="__RefHeading___Toc1072050_1051229030">
            <w:r>
              <w:rPr>
                <w:webHidden/>
                <w:rStyle w:val="IndexLink"/>
                <w:rtl w:val="true"/>
              </w:rPr>
              <w:t>فصل هشتم</w:t>
            </w:r>
            <w:r>
              <w:rPr>
                <w:rStyle w:val="IndexLink"/>
                <w:rtl w:val="true"/>
              </w:rPr>
              <w:t xml:space="preserve">: </w:t>
            </w:r>
            <w:r>
              <w:rPr>
                <w:rStyle w:val="IndexLink"/>
                <w:rtl w:val="true"/>
              </w:rPr>
              <w:t>سکوت و سخن آفتاب</w:t>
            </w:r>
            <w:r>
              <w:rPr>
                <w:rStyle w:val="IndexLink"/>
                <w:rtl w:val="true"/>
              </w:rPr>
              <w:tab/>
            </w:r>
            <w:r>
              <w:rPr>
                <w:rStyle w:val="IndexLink"/>
              </w:rPr>
              <w:t>114</w:t>
            </w:r>
          </w:hyperlink>
        </w:p>
        <w:p>
          <w:pPr>
            <w:pStyle w:val="Contents3"/>
            <w:tabs>
              <w:tab w:val="clear" w:pos="8459"/>
              <w:tab w:val="right" w:pos="9026" w:leader="dot"/>
            </w:tabs>
            <w:rPr/>
          </w:pPr>
          <w:hyperlink w:anchor="__RefHeading___Toc1072052_1051229030">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1072054_1051229030">
            <w:r>
              <w:rPr>
                <w:webHidden/>
                <w:rStyle w:val="IndexLink"/>
                <w:rtl w:val="true"/>
              </w:rPr>
              <w:t>زبان خدایی</w:t>
            </w:r>
            <w:r>
              <w:rPr>
                <w:rStyle w:val="IndexLink"/>
                <w:rtl w:val="true"/>
              </w:rPr>
              <w:tab/>
            </w:r>
            <w:r>
              <w:rPr>
                <w:rStyle w:val="IndexLink"/>
              </w:rPr>
              <w:t>116</w:t>
            </w:r>
          </w:hyperlink>
        </w:p>
        <w:p>
          <w:pPr>
            <w:pStyle w:val="Contents3"/>
            <w:tabs>
              <w:tab w:val="clear" w:pos="8459"/>
              <w:tab w:val="right" w:pos="9026" w:leader="dot"/>
            </w:tabs>
            <w:rPr/>
          </w:pPr>
          <w:hyperlink w:anchor="__RefHeading___Toc1072056_1051229030">
            <w:r>
              <w:rPr>
                <w:webHidden/>
                <w:rStyle w:val="IndexLink"/>
                <w:rtl w:val="true"/>
              </w:rPr>
              <w:t>سه سخنی که هرگز نگفت</w:t>
            </w:r>
            <w:r>
              <w:rPr>
                <w:rStyle w:val="IndexLink"/>
                <w:rtl w:val="true"/>
              </w:rPr>
              <w:tab/>
            </w:r>
            <w:r>
              <w:rPr>
                <w:rStyle w:val="IndexLink"/>
              </w:rPr>
              <w:t>116</w:t>
            </w:r>
          </w:hyperlink>
        </w:p>
        <w:p>
          <w:pPr>
            <w:pStyle w:val="Contents3"/>
            <w:tabs>
              <w:tab w:val="clear" w:pos="8459"/>
              <w:tab w:val="right" w:pos="9026" w:leader="dot"/>
            </w:tabs>
            <w:rPr/>
          </w:pPr>
          <w:hyperlink w:anchor="__RefHeading___Toc1072058_1051229030">
            <w:r>
              <w:rPr>
                <w:webHidden/>
                <w:rStyle w:val="IndexLink"/>
                <w:rtl w:val="true"/>
              </w:rPr>
              <w:t>سه کاری که دربارۀ هیچ‌کس انجام نداد</w:t>
            </w:r>
            <w:r>
              <w:rPr>
                <w:rStyle w:val="IndexLink"/>
                <w:rtl w:val="true"/>
              </w:rPr>
              <w:tab/>
            </w:r>
            <w:r>
              <w:rPr>
                <w:rStyle w:val="IndexLink"/>
              </w:rPr>
              <w:t>117</w:t>
            </w:r>
          </w:hyperlink>
        </w:p>
        <w:p>
          <w:pPr>
            <w:pStyle w:val="Contents3"/>
            <w:tabs>
              <w:tab w:val="clear" w:pos="8459"/>
              <w:tab w:val="right" w:pos="9026" w:leader="dot"/>
            </w:tabs>
            <w:rPr/>
          </w:pPr>
          <w:hyperlink w:anchor="__RefHeading___Toc1072060_1051229030">
            <w:r>
              <w:rPr>
                <w:webHidden/>
                <w:rStyle w:val="IndexLink"/>
                <w:rtl w:val="true"/>
              </w:rPr>
              <w:t>پرهیز از بحث‌وجدل</w:t>
            </w:r>
            <w:r>
              <w:rPr>
                <w:rStyle w:val="IndexLink"/>
                <w:rtl w:val="true"/>
              </w:rPr>
              <w:tab/>
            </w:r>
            <w:r>
              <w:rPr>
                <w:rStyle w:val="IndexLink"/>
              </w:rPr>
              <w:t>118</w:t>
            </w:r>
          </w:hyperlink>
        </w:p>
        <w:p>
          <w:pPr>
            <w:pStyle w:val="Contents3"/>
            <w:tabs>
              <w:tab w:val="clear" w:pos="8459"/>
              <w:tab w:val="right" w:pos="9026" w:leader="dot"/>
            </w:tabs>
            <w:rPr/>
          </w:pPr>
          <w:hyperlink w:anchor="__RefHeading___Toc1072062_1051229030">
            <w:r>
              <w:rPr>
                <w:webHidden/>
                <w:rStyle w:val="IndexLink"/>
                <w:rtl w:val="true"/>
              </w:rPr>
              <w:t>تحمل در برابر غریبان</w:t>
            </w:r>
            <w:r>
              <w:rPr>
                <w:rStyle w:val="IndexLink"/>
                <w:rtl w:val="true"/>
              </w:rPr>
              <w:tab/>
            </w:r>
            <w:r>
              <w:rPr>
                <w:rStyle w:val="IndexLink"/>
              </w:rPr>
              <w:t>119</w:t>
            </w:r>
          </w:hyperlink>
        </w:p>
        <w:p>
          <w:pPr>
            <w:pStyle w:val="Contents3"/>
            <w:tabs>
              <w:tab w:val="clear" w:pos="8459"/>
              <w:tab w:val="right" w:pos="9026" w:leader="dot"/>
            </w:tabs>
            <w:rPr/>
          </w:pPr>
          <w:hyperlink w:anchor="__RefHeading___Toc1072064_1051229030">
            <w:r>
              <w:rPr>
                <w:webHidden/>
                <w:rStyle w:val="IndexLink"/>
                <w:rtl w:val="true"/>
              </w:rPr>
              <w:t>قطع‌نکردن سخن هیچ‌کس</w:t>
            </w:r>
            <w:r>
              <w:rPr>
                <w:rStyle w:val="IndexLink"/>
                <w:rtl w:val="true"/>
              </w:rPr>
              <w:tab/>
            </w:r>
            <w:r>
              <w:rPr>
                <w:rStyle w:val="IndexLink"/>
              </w:rPr>
              <w:t>121</w:t>
            </w:r>
          </w:hyperlink>
        </w:p>
        <w:p>
          <w:pPr>
            <w:pStyle w:val="Contents3"/>
            <w:tabs>
              <w:tab w:val="clear" w:pos="8459"/>
              <w:tab w:val="right" w:pos="9026" w:leader="dot"/>
            </w:tabs>
            <w:rPr/>
          </w:pPr>
          <w:hyperlink w:anchor="__RefHeading___Toc1072066_1051229030">
            <w:r>
              <w:rPr>
                <w:webHidden/>
                <w:rStyle w:val="IndexLink"/>
                <w:rtl w:val="true"/>
              </w:rPr>
              <w:t xml:space="preserve">سکوت پیامبر </w:t>
            </w:r>
            <w:r>
              <w:rPr>
                <w:rStyle w:val="IndexLink"/>
                <w:rtl w:val="true"/>
              </w:rPr>
              <w:t>(</w:t>
            </w:r>
            <w:r>
              <w:rPr>
                <w:rStyle w:val="IndexLink"/>
                <w:rtl w:val="true"/>
              </w:rPr>
              <w:t>صلی الله علیه و آله و سلم</w:t>
            </w:r>
            <w:r>
              <w:rPr>
                <w:rStyle w:val="IndexLink"/>
                <w:rtl w:val="true"/>
              </w:rPr>
              <w:t>)</w:t>
              <w:tab/>
            </w:r>
            <w:r>
              <w:rPr>
                <w:rStyle w:val="IndexLink"/>
              </w:rPr>
              <w:t>122</w:t>
            </w:r>
          </w:hyperlink>
        </w:p>
        <w:p>
          <w:pPr>
            <w:pStyle w:val="Contents3"/>
            <w:tabs>
              <w:tab w:val="clear" w:pos="8459"/>
              <w:tab w:val="right" w:pos="9026" w:leader="dot"/>
            </w:tabs>
            <w:rPr/>
          </w:pPr>
          <w:hyperlink w:anchor="__RefHeading___Toc1072068_1051229030">
            <w:r>
              <w:rPr>
                <w:webHidden/>
                <w:rStyle w:val="IndexLink"/>
                <w:rtl w:val="true"/>
              </w:rPr>
              <w:t xml:space="preserve">تأمل و تفکر پیامبر </w:t>
            </w:r>
            <w:r>
              <w:rPr>
                <w:rStyle w:val="IndexLink"/>
                <w:rtl w:val="true"/>
              </w:rPr>
              <w:t>(</w:t>
            </w:r>
            <w:r>
              <w:rPr>
                <w:rStyle w:val="IndexLink"/>
                <w:rtl w:val="true"/>
              </w:rPr>
              <w:t>صلی الله علیه و آله و سلم</w:t>
            </w:r>
            <w:r>
              <w:rPr>
                <w:rStyle w:val="IndexLink"/>
                <w:rtl w:val="true"/>
              </w:rPr>
              <w:t>)</w:t>
              <w:tab/>
            </w:r>
            <w:r>
              <w:rPr>
                <w:rStyle w:val="IndexLink"/>
              </w:rPr>
              <w:t>123</w:t>
            </w:r>
          </w:hyperlink>
        </w:p>
        <w:p>
          <w:pPr>
            <w:pStyle w:val="Contents3"/>
            <w:tabs>
              <w:tab w:val="clear" w:pos="8459"/>
              <w:tab w:val="right" w:pos="9026" w:leader="dot"/>
            </w:tabs>
            <w:rPr/>
          </w:pPr>
          <w:hyperlink w:anchor="__RefHeading___Toc1072070_1051229030">
            <w:r>
              <w:rPr>
                <w:webHidden/>
                <w:rStyle w:val="IndexLink"/>
                <w:rtl w:val="true"/>
              </w:rPr>
              <w:t xml:space="preserve">احتیاط‌های پیامبر </w:t>
            </w:r>
            <w:r>
              <w:rPr>
                <w:rStyle w:val="IndexLink"/>
                <w:rtl w:val="true"/>
              </w:rPr>
              <w:t>(</w:t>
            </w:r>
            <w:r>
              <w:rPr>
                <w:rStyle w:val="IndexLink"/>
                <w:rtl w:val="true"/>
              </w:rPr>
              <w:t>صلی الله علیه و آله و سلم</w:t>
            </w:r>
            <w:r>
              <w:rPr>
                <w:rStyle w:val="IndexLink"/>
                <w:rtl w:val="true"/>
              </w:rPr>
              <w:t>)</w:t>
              <w:tab/>
            </w:r>
            <w:r>
              <w:rPr>
                <w:rStyle w:val="IndexLink"/>
              </w:rPr>
              <w:t>123</w:t>
            </w:r>
          </w:hyperlink>
        </w:p>
        <w:p>
          <w:pPr>
            <w:pStyle w:val="Contents2"/>
            <w:tabs>
              <w:tab w:val="clear" w:pos="8743"/>
              <w:tab w:val="right" w:pos="9026" w:leader="dot"/>
            </w:tabs>
            <w:rPr/>
          </w:pPr>
          <w:hyperlink w:anchor="__RefHeading___Toc1072072_1051229030">
            <w:r>
              <w:rPr>
                <w:webHidden/>
                <w:rStyle w:val="IndexLink"/>
                <w:rtl w:val="true"/>
              </w:rPr>
              <w:t>کتابنامه</w:t>
            </w:r>
            <w:r>
              <w:rPr>
                <w:rStyle w:val="IndexLink"/>
                <w:rtl w:val="true"/>
              </w:rPr>
              <w:tab/>
            </w:r>
            <w:r>
              <w:rPr>
                <w:rStyle w:val="IndexLink"/>
              </w:rPr>
              <w:t>124</w:t>
            </w:r>
          </w:hyperlink>
        </w:p>
        <w:p>
          <w:pPr>
            <w:pStyle w:val="Contents2"/>
            <w:tabs>
              <w:tab w:val="clear" w:pos="8743"/>
              <w:tab w:val="right" w:pos="9026" w:leader="dot"/>
            </w:tabs>
            <w:rPr/>
          </w:pPr>
          <w:hyperlink w:anchor="__RefHeading___Toc1072074_1051229030">
            <w:r>
              <w:rPr>
                <w:webHidden/>
                <w:rStyle w:val="IndexLink"/>
                <w:rtl w:val="true"/>
              </w:rPr>
              <w:t>مسابقۀ فرهنگی یک پنجره خورشید</w:t>
            </w:r>
            <w:r>
              <w:rPr>
                <w:rStyle w:val="IndexLink"/>
                <w:rtl w:val="true"/>
              </w:rPr>
              <w:tab/>
            </w:r>
            <w:r>
              <w:rPr>
                <w:rStyle w:val="IndexLink"/>
              </w:rPr>
              <w:t>128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35_82678"/>
      <w:bookmarkStart w:id="1" w:name="pg7335_82678"/>
      <w:bookmarkEnd w:id="1"/>
    </w:p>
    <w:p>
      <w:pPr>
        <w:pStyle w:val="Heading2"/>
        <w:numPr>
          <w:ilvl w:val="1"/>
          <w:numId w:val="1"/>
        </w:numPr>
        <w:rPr/>
      </w:pPr>
      <w:bookmarkStart w:id="2" w:name="pg7335_82678"/>
      <w:bookmarkStart w:id="3" w:name="__RefHeading___Toc1071898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زاهدی، محمد هادی،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پنجره خورشید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سيره و سيمای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محمدهادی زاهدی؛ به سفارش معاونت تبلیغات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معاونت تبلیغات اسلامی،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6852</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و شمایل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دیدگاه درباره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Musa, Imam VIII - Views on Muhammad, Prophet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Prophet - *Virtues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Astan Qods Razavi . Islamic Relief and Communication Assistant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Astan Qods Razavi . The Islamic Propagation Department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47/35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297/957</w:t>
      </w:r>
    </w:p>
    <w:p>
      <w:pPr>
        <w:pStyle w:val="BookText"/>
        <w:rPr/>
      </w:pPr>
      <w:r>
        <w:rPr>
          <w:rFonts w:ascii="IRNazanin" w:hAnsi="IRNazanin" w:eastAsia="IRNazanin"/>
          <w:color w:val="111111"/>
          <w:sz w:val="28"/>
          <w:sz w:val="28"/>
          <w:szCs w:val="28"/>
          <w:rtl w:val="true"/>
          <w:lang w:bidi="fa-IR"/>
        </w:rPr>
        <w:t xml:space="preserve">شماره کتاب 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5889638</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پنجره خورشید؛ سیره و سیمای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محمدهادی زاهدی</w:t>
      </w:r>
    </w:p>
    <w:p>
      <w:pPr>
        <w:pStyle w:val="BookText"/>
        <w:rPr/>
      </w:pPr>
      <w:r>
        <w:rPr>
          <w:rFonts w:ascii="IRNazanin" w:hAnsi="IRNazanin" w:eastAsia="IRNazanin"/>
          <w:color w:val="111111"/>
          <w:sz w:val="28"/>
          <w:sz w:val="28"/>
          <w:szCs w:val="28"/>
          <w:rtl w:val="true"/>
          <w:lang w:bidi="fa-IR"/>
        </w:rPr>
        <w:t>تهیه و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تولیدات فرهنگی آستان قدس رضوی</w:t>
      </w:r>
    </w:p>
    <w:p>
      <w:pPr>
        <w:pStyle w:val="BookText"/>
        <w:rPr/>
      </w:pPr>
      <w:r>
        <w:rPr>
          <w:rFonts w:ascii="IRNazanin" w:hAnsi="IRNazanin" w:eastAsia="IRNazanin"/>
          <w:color w:val="111111"/>
          <w:sz w:val="28"/>
          <w:sz w:val="28"/>
          <w:szCs w:val="28"/>
          <w:rtl w:val="true"/>
          <w:lang w:bidi="fa-IR"/>
        </w:rPr>
        <w:t>ویراستار زبانی و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سمیرا علمدار علی ا کبری</w:t>
      </w:r>
    </w:p>
    <w:p>
      <w:pPr>
        <w:pStyle w:val="BookText"/>
        <w:rPr/>
      </w:pPr>
      <w:r>
        <w:rPr>
          <w:rFonts w:ascii="IRNazanin" w:hAnsi="IRNazanin" w:eastAsia="IRNazanin"/>
          <w:color w:val="111111"/>
          <w:sz w:val="28"/>
          <w:sz w:val="28"/>
          <w:szCs w:val="28"/>
          <w:rtl w:val="true"/>
          <w:lang w:bidi="fa-IR"/>
        </w:rPr>
        <w:t xml:space="preserve">ارزیاب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 والمسلمین جواد محدثی</w:t>
      </w:r>
    </w:p>
    <w:p>
      <w:pPr>
        <w:pStyle w:val="BookText"/>
        <w:rPr/>
      </w:pPr>
      <w:r>
        <w:rPr>
          <w:rFonts w:ascii="IRNazanin" w:hAnsi="IRNazanin" w:eastAsia="IRNazanin"/>
          <w:color w:val="111111"/>
          <w:sz w:val="28"/>
          <w:sz w:val="28"/>
          <w:szCs w:val="28"/>
          <w:rtl w:val="true"/>
          <w:lang w:bidi="fa-IR"/>
        </w:rPr>
        <w:t>تصویرگر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محمدیگرافیست و 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صفارنژاد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اسلامی آستان قدس رضوی</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چاپ و انتشارات آستان قدس رضوی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6852</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حرم مطهر، صحن جامع رضوی، ضلع غربی، بین باب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صحن غدیر، مدیریت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91735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32002567</w:t>
      </w:r>
      <w:r>
        <w:rPr>
          <w:rFonts w:eastAsia="IRNazanin" w:cs="IRNazanin"/>
          <w:color w:val="111111"/>
          <w:sz w:val="28"/>
          <w:szCs w:val="28"/>
          <w:rtl w:val="true"/>
          <w:lang w:bidi="fa-IR"/>
        </w:rPr>
        <w:t>-</w:t>
      </w:r>
      <w:r>
        <w:rPr>
          <w:rFonts w:eastAsia="IRNazanin" w:cs="IRNazanin"/>
          <w:color w:val="111111"/>
          <w:sz w:val="28"/>
          <w:szCs w:val="28"/>
          <w:lang w:bidi="fa-IR"/>
        </w:rPr>
        <w:t>051</w:t>
      </w:r>
    </w:p>
    <w:p>
      <w:pPr>
        <w:pStyle w:val="BookText"/>
        <w:rPr/>
      </w:pPr>
      <w:r>
        <w:rPr>
          <w:rFonts w:ascii="IRNazanin" w:hAnsi="IRNazanin" w:eastAsia="IRNazanin"/>
          <w:color w:val="111111"/>
          <w:sz w:val="28"/>
          <w:sz w:val="28"/>
          <w:szCs w:val="28"/>
          <w:rtl w:val="true"/>
          <w:lang w:bidi="fa-IR"/>
        </w:rPr>
        <w:t>سامانۀ پیامکی دریافت پیشنهادها و انتقادها</w:t>
      </w:r>
      <w:r>
        <w:rPr>
          <w:rFonts w:eastAsia="IRNazanin" w:cs="IRNazanin"/>
          <w:color w:val="111111"/>
          <w:sz w:val="28"/>
          <w:szCs w:val="28"/>
          <w:rtl w:val="true"/>
          <w:lang w:bidi="fa-IR"/>
        </w:rPr>
        <w:t xml:space="preserve">: </w:t>
      </w:r>
      <w:r>
        <w:rPr>
          <w:rFonts w:eastAsia="IRNazanin" w:cs="IRNazanin"/>
          <w:color w:val="111111"/>
          <w:sz w:val="28"/>
          <w:szCs w:val="28"/>
          <w:lang w:bidi="fa-IR"/>
        </w:rPr>
        <w:t>3000802222</w:t>
      </w:r>
    </w:p>
    <w:p>
      <w:pPr>
        <w:pStyle w:val="BookText"/>
        <w:rPr/>
      </w:pPr>
      <w:r>
        <w:rPr>
          <w:rFonts w:ascii="IRNazanin" w:hAnsi="IRNazanin" w:eastAsia="IRNazanin"/>
          <w:color w:val="111111"/>
          <w:sz w:val="28"/>
          <w:sz w:val="28"/>
          <w:szCs w:val="28"/>
          <w:rtl w:val="true"/>
          <w:lang w:bidi="fa-IR"/>
        </w:rPr>
        <w:t>حق چاپ محفوظ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71900_105122903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دعای مطالعه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اَخْرِجْنى مِنْ ظُلُماتِ الْوَهْمِ وَ اَكْرِمْنِى بِنُورِ الْفَهْمِ اَللّهُمَّ افْتَحْ عَلَيْنا اَبْوابَ رَحْمَتِکَ وَ انْشُرْ عَلَيْنا خَزائِنَ عُلُومِکَ بِرَحْمَتِکَ يا اَرْحَمَ الرّاحِمِينَ</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مرا از تاريكی‌های وهم خارج كن و به نور فهم گرامی‌ام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درهاى رحمتت را به روى ما بگشا و خزانه‌هاى علومت را برایمان باز كن؛ به مهربانی ات، اى مهربان‌ترينِ مهربانان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تقدیم به</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به پیشگاه بلند و آسمانی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ارواح قدسیِ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به‌ویژه مولا و مقتدای زمان، حضرت بقیةالله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شهدای انقلاب اسلامی و دفاع مقدس؛ مدافعان مظلوم حرم اهل‌بیت و زائران آستان ملکوتیِ امام علی‌بن‌موسی‌الرضا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پنجره خورشید</w:t>
      </w:r>
    </w:p>
    <w:p>
      <w:pPr>
        <w:pStyle w:val="BookText"/>
        <w:rPr/>
      </w:pPr>
      <w:r>
        <w:rPr>
          <w:rFonts w:ascii="IRNazanin" w:hAnsi="IRNazanin" w:eastAsia="IRNazanin"/>
          <w:color w:val="111111"/>
          <w:sz w:val="28"/>
          <w:sz w:val="28"/>
          <w:szCs w:val="28"/>
          <w:rtl w:val="true"/>
          <w:lang w:bidi="fa-IR"/>
        </w:rPr>
        <w:t xml:space="preserve">سيره و سيمای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 عالم آ 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محمدهادی زاهدی </w:t>
      </w:r>
      <w:bookmarkStart w:id="7" w:name="pg7335_82682"/>
    </w:p>
    <w:p>
      <w:pPr>
        <w:pStyle w:val="Heading2"/>
        <w:numPr>
          <w:ilvl w:val="1"/>
          <w:numId w:val="1"/>
        </w:numPr>
        <w:rPr/>
      </w:pPr>
      <w:bookmarkStart w:id="8" w:name="__RefHeading___Toc1071902_105122903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سپیده دمِ 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یتیم مکه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نوری که در پیشگاه خدا بود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روزشمار وقایع زندگی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حجرالاسود و تدبیر محمد امین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ازدواج با خدیجه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پسرخوانده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خشم و لبخند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اوصاف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Amiri" w:hAnsi="Amiri" w:eastAsia="Amiri" w:cs="Amiri"/>
          <w:color w:val="111111"/>
          <w:sz w:val="28"/>
          <w:sz w:val="28"/>
          <w:szCs w:val="28"/>
          <w:rtl w:val="true"/>
          <w:lang w:bidi="ar-SA"/>
        </w:rPr>
        <w:t>رسمِ آفتاب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 ورود به بهشت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نتایج حیا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سلام کردن به همگان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پنج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سخن گفتن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مرد را دردی اگر باشد، خوش است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شوخی های شیرین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تشویق به شوخی های حلال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بازی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نوه های خود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سخن به اندازه گفتن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تشکر از هدیه های اندک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غذای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دنیا از نگاهِ 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دنیا در نگاه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موقوفات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دنیاگریزی</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دشت طلا</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حرکت بر مدار حق</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رفتارِ 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ویژگی های رفتاری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شجاعت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زمان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کارهای شخصی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آفتاب و مردم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رسیدگی به امور مردم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توجه به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پاداش برطرف کردن نیاز مردم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قرض گرفتن برای کمک به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شفاعت از مددکاران مردم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آفتاب و نیازمندان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حفظ حرمت نیازمندان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پرهیز از اظهار حاجت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ابلاغ نیاز مردم به مسئولان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تشویق کمک به نیازمندان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مسئولان و نیازمندان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رسیدگی به مشکلات مردم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رفتن به دنبال مردم برای حل مشکلات آنان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لبی پر از خنده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خبرداشتن از حال مردم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بهشت برای برداشتن یک بوتۀ خار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تشویق و تنبیه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فصل هفتم</w:t>
      </w:r>
    </w:p>
    <w:p>
      <w:pPr>
        <w:pStyle w:val="BookText"/>
        <w:rPr/>
      </w:pPr>
      <w:r>
        <w:rPr>
          <w:rFonts w:ascii="IRNazanin" w:hAnsi="IRNazanin" w:eastAsia="IRNazanin"/>
          <w:color w:val="111111"/>
          <w:sz w:val="28"/>
          <w:sz w:val="28"/>
          <w:szCs w:val="28"/>
          <w:rtl w:val="true"/>
          <w:lang w:bidi="fa-IR"/>
        </w:rPr>
        <w:t>شیوۀ 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w:t>
      </w:r>
      <w:r>
        <w:rPr>
          <w:rFonts w:eastAsia="IRNazanin" w:cs="IRNazanin"/>
          <w:color w:val="111111"/>
          <w:sz w:val="28"/>
          <w:szCs w:val="28"/>
          <w:lang w:bidi="fa-IR"/>
        </w:rPr>
        <w:t>97</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مداری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خیرخواهی برای مردم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باغ های بهشت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نگاه یکسان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خُلق نیکو در برابر نیازمندان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مدارا، حیا، راستی و امانت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گذشت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فصل هشتم</w:t>
      </w:r>
    </w:p>
    <w:p>
      <w:pPr>
        <w:pStyle w:val="BookText"/>
        <w:rPr/>
      </w:pPr>
      <w:r>
        <w:rPr>
          <w:rFonts w:ascii="IRNazanin" w:hAnsi="IRNazanin" w:eastAsia="IRNazanin"/>
          <w:color w:val="111111"/>
          <w:sz w:val="28"/>
          <w:sz w:val="28"/>
          <w:szCs w:val="28"/>
          <w:rtl w:val="true"/>
          <w:lang w:bidi="fa-IR"/>
        </w:rPr>
        <w:t>سکوت و سخنِ 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زبان خدایی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سه سخنی که هرگز نگفت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سه کاری که دربارۀ هیچکس انجام نداد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پرهیز از بحث و جدل</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تحمل در برابر غریبان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قطع نکردن سخن هیچکس</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سکوت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تأمل و تفکر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احتیاط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eastAsia="IRNazanin" w:cs="IRNazanin"/>
          <w:color w:val="111111"/>
          <w:sz w:val="28"/>
          <w:szCs w:val="28"/>
          <w:lang w:bidi="fa-IR"/>
        </w:rPr>
        <w:t>119</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مسابقۀ فرهنگی یک پنجره 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bookmarkStart w:id="10" w:name="pg7335_82686"/>
    </w:p>
    <w:p>
      <w:pPr>
        <w:pStyle w:val="Heading2"/>
        <w:numPr>
          <w:ilvl w:val="1"/>
          <w:numId w:val="1"/>
        </w:numPr>
        <w:rPr/>
      </w:pPr>
      <w:bookmarkStart w:id="11" w:name="__RefHeading___Toc1071904_1051229030"/>
      <w:bookmarkStart w:id="12" w:name="_Toc4"/>
      <w:bookmarkEnd w:id="10"/>
      <w:bookmarkEnd w:id="11"/>
      <w:r>
        <w:rPr>
          <w:rtl w:val="true"/>
        </w:rPr>
        <w:t>سخن ناشر</w:t>
      </w:r>
      <w:bookmarkEnd w:id="12"/>
    </w:p>
    <w:p>
      <w:pPr>
        <w:pStyle w:val="BookText"/>
        <w:rPr/>
      </w:pPr>
      <w:r>
        <w:rPr>
          <w:rFonts w:ascii="IRNazanin" w:hAnsi="IRNazanin" w:eastAsia="IRNazanin"/>
          <w:color w:val="111111"/>
          <w:sz w:val="28"/>
          <w:sz w:val="28"/>
          <w:szCs w:val="28"/>
          <w:rtl w:val="true"/>
          <w:lang w:bidi="fa-IR"/>
        </w:rPr>
        <w:t>حضور در حرم جزو لحظه های به یادماندنی زندگی هر زائر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بوستان بهشت، خود را به دست نسیم رحمت الهی می سپارد و در پرتو حضور در محضر ولیّ خدا، زندگی دنیوی و اخروی خویش را با انوار خورشید امامت، نورانی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معاونت تبلیغات اسامی آستان قدس رضوی این افتخار را دارد که با بهره گیری از ظرفیت ها و توانمندی های بی بدیل اهل علم و قلم و هنر که به برکت این امام رئوف، بر این قطعه از بهشت منعطف شده است، در جهت توسعه و ترویج آموزه های اسلامی، فرهنگ رضوی و انتقال پیام انقلاب شکوهمند اسلامی، به زائران آستان جانان خدمت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مقبول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پاکش فرمان روایان اقالیم سخن و 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سخن در لبان گوهربار آنان، چونان جوشش نور از چشمۀ خورشید و رفتار حکیمانۀ آنان نرم تر از آب در جان جویباران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برای دستیابی به سرچشمۀ دانش و معدن حکمت باید رو به درگاه آن بزرگان نهاد و گوهر علم و حکمت را در نزد آنان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منظر کتاب یک پنجره خورشید که همزمان با عید سعید مبعث، پیشکش پیروان آن حضرت می شود، تبیین روایتی است از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تربیت یافتۀ دامان وحی اند، نقل شده است و خواننده را با اخلاق و </w:t>
      </w:r>
    </w:p>
    <w:p>
      <w:pPr>
        <w:pStyle w:val="BookText"/>
        <w:rPr/>
      </w:pPr>
      <w:r>
        <w:rPr>
          <w:rFonts w:ascii="IRNazanin" w:hAnsi="IRNazanin" w:eastAsia="IRNazanin"/>
          <w:color w:val="111111"/>
          <w:sz w:val="28"/>
          <w:sz w:val="28"/>
          <w:szCs w:val="28"/>
          <w:rtl w:val="true"/>
          <w:lang w:bidi="fa-IR"/>
        </w:rPr>
        <w:t xml:space="preserve">رفتار و منش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برگرفته از تعالیم قرآنی است، آشنا می 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تبلیغات اسلامی آستان قدس رضوی </w:t>
      </w:r>
      <w:bookmarkStart w:id="13" w:name="pg7335_82688"/>
    </w:p>
    <w:p>
      <w:pPr>
        <w:pStyle w:val="Heading2"/>
        <w:numPr>
          <w:ilvl w:val="1"/>
          <w:numId w:val="1"/>
        </w:numPr>
        <w:rPr/>
      </w:pPr>
      <w:bookmarkStart w:id="14" w:name="__RefHeading___Toc1071906_1051229030"/>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ستودۀ آسمانی</w:t>
      </w:r>
    </w:p>
    <w:p>
      <w:pPr>
        <w:pStyle w:val="BookText"/>
        <w:rPr/>
      </w:pPr>
      <w:r>
        <w:rPr>
          <w:rFonts w:ascii="IRNazanin" w:hAnsi="IRNazanin" w:eastAsia="IRNazanin"/>
          <w:color w:val="111111"/>
          <w:sz w:val="28"/>
          <w:sz w:val="28"/>
          <w:szCs w:val="28"/>
          <w:rtl w:val="true"/>
          <w:lang w:bidi="fa-IR"/>
        </w:rPr>
        <w:t>کدامین واژه را بردارم که منظومۀ نگاه تو را بسراید؟</w:t>
      </w:r>
    </w:p>
    <w:p>
      <w:pPr>
        <w:pStyle w:val="BookText"/>
        <w:rPr/>
      </w:pPr>
      <w:r>
        <w:rPr>
          <w:rFonts w:ascii="IRNazanin" w:hAnsi="IRNazanin" w:eastAsia="IRNazanin"/>
          <w:color w:val="111111"/>
          <w:sz w:val="28"/>
          <w:sz w:val="28"/>
          <w:szCs w:val="28"/>
          <w:rtl w:val="true"/>
          <w:lang w:bidi="fa-IR"/>
        </w:rPr>
        <w:t xml:space="preserve">تصویر تو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می‌گنجد</w:t>
      </w:r>
    </w:p>
    <w:p>
      <w:pPr>
        <w:pStyle w:val="BookText"/>
        <w:rPr/>
      </w:pPr>
      <w:r>
        <w:rPr>
          <w:rFonts w:ascii="IRNazanin" w:hAnsi="IRNazanin" w:eastAsia="IRNazanin"/>
          <w:color w:val="111111"/>
          <w:sz w:val="28"/>
          <w:sz w:val="28"/>
          <w:szCs w:val="28"/>
          <w:rtl w:val="true"/>
          <w:lang w:bidi="fa-IR"/>
        </w:rPr>
        <w:t xml:space="preserve">و تمام تو را تنها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تماشا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بال‌های جبرئیل نیز فراتری</w:t>
      </w:r>
    </w:p>
    <w:p>
      <w:pPr>
        <w:pStyle w:val="BookText"/>
        <w:rPr/>
      </w:pPr>
      <w:r>
        <w:rPr>
          <w:rFonts w:ascii="IRNazanin" w:hAnsi="IRNazanin" w:eastAsia="IRNazanin"/>
          <w:color w:val="111111"/>
          <w:sz w:val="28"/>
          <w:sz w:val="28"/>
          <w:szCs w:val="28"/>
          <w:rtl w:val="true"/>
          <w:lang w:bidi="fa-IR"/>
        </w:rPr>
        <w:t xml:space="preserve">و اوج پرواز تو را گل‌واژۀ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سفرکرده به معراج</w:t>
      </w:r>
    </w:p>
    <w:p>
      <w:pPr>
        <w:pStyle w:val="BookText"/>
        <w:rPr/>
      </w:pPr>
      <w:r>
        <w:rPr>
          <w:rFonts w:ascii="IRNazanin" w:hAnsi="IRNazanin" w:eastAsia="IRNazanin"/>
          <w:color w:val="111111"/>
          <w:sz w:val="28"/>
          <w:sz w:val="28"/>
          <w:szCs w:val="28"/>
          <w:rtl w:val="true"/>
          <w:lang w:bidi="fa-IR"/>
        </w:rPr>
        <w:t>پرواز برای فرازمندی تو حجم ناچیزی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یتیم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تویی که روح حیات را در کالبد انسان دمیده‌ای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سوختی تا شمع جمع کودکان زمین باشی</w:t>
      </w:r>
    </w:p>
    <w:p>
      <w:pPr>
        <w:pStyle w:val="BookText"/>
        <w:rPr/>
      </w:pPr>
      <w:r>
        <w:rPr>
          <w:rFonts w:ascii="IRNazanin" w:hAnsi="IRNazanin" w:eastAsia="IRNazanin"/>
          <w:color w:val="111111"/>
          <w:sz w:val="28"/>
          <w:sz w:val="28"/>
          <w:szCs w:val="28"/>
          <w:rtl w:val="true"/>
          <w:lang w:bidi="fa-IR"/>
        </w:rPr>
        <w:t>و پدرانی بیافرینی تا رسم پدری را در زمین پاسداری کنند</w:t>
      </w:r>
    </w:p>
    <w:p>
      <w:pPr>
        <w:pStyle w:val="BookText"/>
        <w:rPr/>
      </w:pPr>
      <w:r>
        <w:rPr>
          <w:rFonts w:ascii="IRNazanin" w:hAnsi="IRNazanin" w:eastAsia="IRNazanin"/>
          <w:color w:val="111111"/>
          <w:sz w:val="28"/>
          <w:sz w:val="28"/>
          <w:szCs w:val="28"/>
          <w:rtl w:val="true"/>
          <w:lang w:bidi="fa-IR"/>
        </w:rPr>
        <w:t xml:space="preserve">و زنانی که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زنان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بسیط جهان بگسترانند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ستودۀ خدای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قامتِ واژه‌ها نیز به بلندای تو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تو ستایش منظومۀ خورشید است و مدح آفتاب</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ماه، مگر تو را در شب من بتاباند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دربارۀ سیره و شمایل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سده‌های نخستین اسلامی، کتاب‌های متعددی نوشته شده است و هرکدام کوشیده‌اند جلوه‌ای از این خورشید پرفروغ و بی‌غروب را برای خوانندگان خود ترسیم کنند و بی‌تردید از بهترین شمایل‌ها و سیره‌هایی که به‌اختصار توانسته بارقه‌هایی چشم‌نواز و راهگشا را از آن ستارۀ تابان و خورشید نورافشان بیان کند، روایتی است که امام علی‌بن‌موسی‌الرضا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ارجمند خود از زبان دو سبط پیامبر، امام‌حسن و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کرده که آن دو بزرگوار نیز آن را از دایی</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پدر خود روایت کرده‌اند و این روایت تقریباً در سیره‌هایی که پس از قرن سوم نوشته شده، بازتاب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روایت هند‌بن‌ابی‌هاله، در کتاب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توصیفات دیگری دربارۀ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آن‌ها را نیز به این نوشته افزودم و برای تبیین مطالبی که در این روایت آمده، از دیگر منابع معتبر نیز مدد گرفته‌ام تا مجموعه‌ای کم‌حجم، اما تا حد ممکن گویا، در اختیار خوانندگان این اثر قرار گیرد و بدیهی است که ترتیب مطالب و نوشته‌ها بر اساس همان روایت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امید بسیار دارم که این اثر موردتوجه رحمة للعالمین،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پارۀ تن او،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گوشۀ چشم و نظر عنایتی به آن بفرمایند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خوانندگان این مختصر نیز تقاضا دارم مرا از راهنمایی و دعای خیر خود بهره‌مند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محمدهادی زاهدی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bookmarkStart w:id="16" w:name="pg7335_82690"/>
    </w:p>
    <w:p>
      <w:pPr>
        <w:pStyle w:val="Heading2"/>
        <w:numPr>
          <w:ilvl w:val="1"/>
          <w:numId w:val="1"/>
        </w:numPr>
        <w:rPr/>
      </w:pPr>
      <w:bookmarkStart w:id="17" w:name="__RefHeading___Toc1071908_1051229030"/>
      <w:bookmarkStart w:id="18" w:name="_Toc6"/>
      <w:bookmarkEnd w:id="16"/>
      <w:bookmarkEnd w:id="17"/>
      <w:r>
        <w:rPr>
          <w:rtl w:val="true"/>
        </w:rPr>
        <w:t>فصل اول</w:t>
      </w:r>
      <w:r>
        <w:rPr>
          <w:rtl w:val="true"/>
        </w:rPr>
        <w:t xml:space="preserve">: </w:t>
      </w:r>
      <w:r>
        <w:rPr>
          <w:rtl w:val="true"/>
        </w:rPr>
        <w:t>سپیده دم آفتاب</w:t>
      </w:r>
      <w:bookmarkEnd w:id="1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071910_1051229030"/>
      <w:bookmarkStart w:id="20" w:name="_Toc7"/>
      <w:bookmarkEnd w:id="19"/>
      <w:r>
        <w:rPr>
          <w:rtl w:val="true"/>
        </w:rPr>
        <w:t>اشاره</w:t>
      </w:r>
      <w:bookmarkStart w:id="21" w:name="pg7335_82691"/>
      <w:bookmarkEnd w:id="20"/>
    </w:p>
    <w:p>
      <w:pPr>
        <w:pStyle w:val="BookText"/>
        <w:rPr/>
      </w:pPr>
      <w:bookmarkEnd w:id="21"/>
      <w:r>
        <w:rPr>
          <w:rFonts w:ascii="IRNazanin" w:hAnsi="IRNazanin" w:eastAsia="IRNazanin"/>
          <w:color w:val="111111"/>
          <w:sz w:val="28"/>
          <w:sz w:val="28"/>
          <w:szCs w:val="28"/>
          <w:rtl w:val="true"/>
          <w:lang w:bidi="fa-IR"/>
        </w:rPr>
        <w:t>محمد رسول‌الله، فرزند عبدالله‌بن‌عبدالمطلب و آمنه‌بنت‌وهب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روز جمعه، هفدهم ربیع‌الاول، در عام‌الفیل به دنیا آمد، در بیست‌وهفتم رجب در چهل‌سالگی به پیامبری مبعوث شد و در بیست‌وهشتم صفر بر اثر زهری که به ایشان خورانده بودند، در مدینه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ایشان در آن هنگام شصت‌وسه سال بود</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2" w:name="__RefHeading___Toc1071912_1051229030"/>
      <w:bookmarkStart w:id="23" w:name="_Toc8"/>
      <w:bookmarkEnd w:id="22"/>
      <w:r>
        <w:rPr>
          <w:rtl w:val="true"/>
        </w:rPr>
        <w:t>یتیم مکه</w:t>
      </w:r>
      <w:bookmarkEnd w:id="2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هنوز به دنیا نیامده بود که پدرش، عبدالله، در مدینه از دنیا رفت و فرزند آمنه، یتیم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که سوگوار شوهر جوان خود بود، چند روزی بیشتر نتوانست به او شیر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 را به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سپردند که قبلاً حمزه، عموی پیامبر را نیز شیر داده بود؛ اما او هم نتوانست بیش از چند روز به این کودک یتیم شیر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کردند و زنی پاک‌دامن و خوش‌نام را یافتند تا به یتیم مکه شیر بدهد و از او نگهداری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حلیمه سعدیه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محمد مدت‌ها نزد او ماند</w:t>
      </w:r>
      <w:r>
        <w:rPr>
          <w:rFonts w:eastAsia="IRNazanin" w:cs="IRNazanin"/>
          <w:color w:val="111111"/>
          <w:sz w:val="28"/>
          <w:szCs w:val="28"/>
          <w:rtl w:val="true"/>
          <w:lang w:bidi="fa-IR"/>
        </w:rPr>
        <w:t>.</w:t>
      </w:r>
      <w:r>
        <w:rPr>
          <w:rStyle w:val="FootnoteAnchor"/>
          <w:rtl w:val="true"/>
        </w:rPr>
        <w:footnoteReference w:id="5"/>
      </w:r>
      <w:bookmarkStart w:id="24" w:name="pg7335_82692"/>
    </w:p>
    <w:p>
      <w:pPr>
        <w:pStyle w:val="BookText"/>
        <w:rPr/>
      </w:pPr>
      <w:bookmarkEnd w:id="24"/>
      <w:r>
        <w:rPr>
          <w:rFonts w:ascii="IRNazanin" w:hAnsi="IRNazanin" w:eastAsia="IRNazanin"/>
          <w:color w:val="111111"/>
          <w:sz w:val="28"/>
          <w:sz w:val="28"/>
          <w:szCs w:val="28"/>
          <w:rtl w:val="true"/>
          <w:lang w:bidi="fa-IR"/>
        </w:rPr>
        <w:t>شش سال و سه ماه از عمر محمد گذشته بود که مادرش آمنه نیز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آمنه برای دیدن دایی‌های خود به مدینه رفته بود؛ اما در راه بازگشت به مکه بیمار شد و در جایی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درگذشتِ مادر، درد یتیمی او را دوچندان کرد</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25" w:name="__RefHeading___Toc1071914_1051229030"/>
      <w:bookmarkStart w:id="26" w:name="_Toc9"/>
      <w:bookmarkEnd w:id="25"/>
      <w:r>
        <w:rPr>
          <w:rtl w:val="true"/>
        </w:rPr>
        <w:t>نوری که در پیشگاه خدا بود</w:t>
      </w:r>
      <w:bookmarkEnd w:id="26"/>
    </w:p>
    <w:p>
      <w:pPr>
        <w:pStyle w:val="BookText"/>
        <w:rPr/>
      </w:pPr>
      <w:r>
        <w:rPr>
          <w:rFonts w:ascii="IRNazanin" w:hAnsi="IRNazanin" w:eastAsia="IRNazanin"/>
          <w:color w:val="111111"/>
          <w:sz w:val="28"/>
          <w:sz w:val="28"/>
          <w:szCs w:val="28"/>
          <w:rtl w:val="true"/>
          <w:lang w:bidi="fa-IR"/>
        </w:rPr>
        <w:t>سیدبن‌طاووس نقل می‌کند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مسجدالنبی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آنجا نشسته بودند و هر گروهی از خودش تعریف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آنان دربارۀ فضایل قریش و عده‌ای دیگر دربارۀ فضایل انصار بحث و گفت‌وگو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ساکت بود و چیزی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چرا اظهارنظر نمی‌کنید و چیزی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پسرعمویم،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چهارهزار سال پیش از آنکه خدا آدم را خلق کند، من و اهل‌بیتم نوری بودیم در پیشگاه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حضرت آدم را آفرید، این نور به تن آدم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به زمین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در پشت نوحبود، وقتی سوار بر کشتی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با ابراهیم بود، وقتی در آتش افتاد و همواره خدا نور ما را از پدری پاک به مادری پاک‌دامن منتقل کرد تا ما پای به این دنیا گذاشتیم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جمع، همۀ کسانی که اهل بدر و اُحد بودند، سخنان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ما هم این سخنان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شنیده‌ایم</w:t>
      </w:r>
      <w:r>
        <w:rPr>
          <w:rFonts w:eastAsia="IRNazanin" w:cs="IRNazanin"/>
          <w:color w:val="111111"/>
          <w:sz w:val="28"/>
          <w:szCs w:val="28"/>
          <w:rtl w:val="true"/>
          <w:lang w:bidi="fa-IR"/>
        </w:rPr>
        <w:t>.»</w:t>
      </w:r>
      <w:r>
        <w:rPr>
          <w:rStyle w:val="FootnoteAnchor"/>
          <w:rtl w:val="true"/>
        </w:rPr>
        <w:footnoteReference w:id="8"/>
      </w:r>
      <w:bookmarkStart w:id="27" w:name="pg7335_82694"/>
    </w:p>
    <w:p>
      <w:pPr>
        <w:pStyle w:val="Heading3"/>
        <w:numPr>
          <w:ilvl w:val="2"/>
          <w:numId w:val="1"/>
        </w:numPr>
        <w:rPr/>
      </w:pPr>
      <w:bookmarkStart w:id="28" w:name="__RefHeading___Toc1071916_1051229030"/>
      <w:bookmarkStart w:id="29" w:name="_Toc10"/>
      <w:bookmarkEnd w:id="27"/>
      <w:bookmarkEnd w:id="28"/>
      <w:r>
        <w:rPr>
          <w:rtl w:val="true"/>
        </w:rPr>
        <w:t xml:space="preserve">روزشمار وقایع زندگی پیامبر </w:t>
      </w:r>
      <w:r>
        <w:rPr>
          <w:rtl w:val="true"/>
        </w:rPr>
        <w:t>(</w:t>
      </w:r>
      <w:r>
        <w:rPr>
          <w:rtl w:val="true"/>
        </w:rPr>
        <w:t>صلی الله علیه و آله و سلم</w:t>
      </w:r>
      <w:r>
        <w:rPr>
          <w:rtl w:val="true"/>
        </w:rPr>
        <w:t xml:space="preserve">) </w:t>
      </w:r>
      <w:r>
        <w:rPr>
          <w:rtl w:val="true"/>
        </w:rPr>
        <w:t>قبل از بعثت</w:t>
      </w:r>
      <w:bookmarkEnd w:id="2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سال‌های عمر محمد امین، سال‌هایی پر از حادثه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چهارده‌ساله بود که آخرین جنگ از سلسله‌جنگ‌های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درگرفت و در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عکاظ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بازار معروف حجاز بود، برای نخستین بار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بازار نقش بسیار مهمی در تعامل و ارتباط بین قبایل شبه‌جزیره ایفا می‌کرد و یکی از کارکردهایش این بود که شاعران عرب از همه‌جا در این بازار گرد هم می‌آمدند و آخرین سروده‌های خود را ارائه می‌کردند</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امین به نوزده‌سالگی رسیده بود که هرمز، پادشاه ایران، از دنیا رفت و خسروپرویز به‌جای او نشست تا ورقی مهم در تاریخ روابط ایران و شبه‌جزیره گشوده شود</w:t>
      </w:r>
      <w:r>
        <w:rPr>
          <w:rFonts w:eastAsia="IRNazanin" w:cs="IRNazanin"/>
          <w:color w:val="111111"/>
          <w:sz w:val="28"/>
          <w:szCs w:val="28"/>
          <w:rtl w:val="true"/>
          <w:lang w:bidi="fa-IR"/>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بیست‌سالگیِ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پیمان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که پیمانی برای دفاع از ستمدیدگان بود،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پیمانی بود که در میان اعراب دوران جاهلیت بسته شد که از مظلومان، فارغ از اینکه فرد مظلوم به کدامین قبیله وابسته است، دفاع می‌کرد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تصویر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6" o:detectmouseclick="t"/>
                <v:stroke color="#3465a4" joinstyle="round" endcap="flat"/>
                <w10:wrap type="none"/>
              </v:shape>
            </w:pict>
          </mc:Fallback>
        </mc:AlternateContent>
      </w:r>
      <w:bookmarkStart w:id="30" w:name="pg7335_82698"/>
    </w:p>
    <w:p>
      <w:pPr>
        <w:pStyle w:val="Heading3"/>
        <w:numPr>
          <w:ilvl w:val="2"/>
          <w:numId w:val="1"/>
        </w:numPr>
        <w:rPr/>
      </w:pPr>
      <w:bookmarkStart w:id="31" w:name="__RefHeading___Toc1071918_1051229030"/>
      <w:bookmarkStart w:id="32" w:name="_Toc11"/>
      <w:bookmarkEnd w:id="30"/>
      <w:bookmarkEnd w:id="31"/>
      <w:r>
        <w:rPr>
          <w:rtl w:val="true"/>
        </w:rPr>
        <w:t>حجرالاسود و تدبیر محمد امین</w:t>
      </w:r>
      <w:bookmarkEnd w:id="32"/>
    </w:p>
    <w:p>
      <w:pPr>
        <w:pStyle w:val="BookText"/>
        <w:rPr/>
      </w:pPr>
      <w:r>
        <w:rPr>
          <w:rFonts w:ascii="IRNazanin" w:hAnsi="IRNazanin" w:eastAsia="IRNazanin"/>
          <w:color w:val="111111"/>
          <w:sz w:val="28"/>
          <w:sz w:val="28"/>
          <w:szCs w:val="28"/>
          <w:rtl w:val="true"/>
          <w:lang w:bidi="fa-IR"/>
        </w:rPr>
        <w:t>در سی‌وپنج‌سالگیِ محمد امین، سیلی ویرانگر کعبه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جمع شدند تا آن را از نو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قبایل جمع شدند و همه در ساختن آن مشارکت کردند؛ زیرا ساختن بیت را فضیلتی می‌دانستند که هیچ قبیله‌ای حاضر نبود از آن بگذرد و در کار ساختن خانۀ خدا مشارکت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خانه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حجرالاسود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بین قبایل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مدعی بودند که قبیلۀ خودشان باید حجر را در جای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کار به جاهای باریک کشیده شود که یکی پیشنهاد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هرچه گفت،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آمد و عبای خود را روی زمین انداخت، سنگ را روی عبا گذاشت و به رؤسای قبایل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هرکدام گوشه‌ای از عبا را بگیرید و آن را بلند کنید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 را بلند کردند، حجر را برداشت و با دست خود روی دیوار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این اقدام خردمندانه، شادمان و خشنود بودند</w:t>
      </w:r>
      <w:r>
        <w:rPr>
          <w:rFonts w:eastAsia="IRNazanin" w:cs="IRNazanin"/>
          <w:color w:val="111111"/>
          <w:sz w:val="28"/>
          <w:szCs w:val="28"/>
          <w:rtl w:val="true"/>
          <w:lang w:bidi="fa-IR"/>
        </w:rPr>
        <w:t>.</w:t>
      </w:r>
      <w:r>
        <w:rPr>
          <w:rStyle w:val="FootnoteAnchor"/>
          <w:rtl w:val="true"/>
        </w:rPr>
        <w:footnoteReference w:id="11"/>
      </w:r>
      <w:bookmarkStart w:id="33" w:name="pg7335_82699"/>
    </w:p>
    <w:p>
      <w:pPr>
        <w:pStyle w:val="Heading3"/>
        <w:numPr>
          <w:ilvl w:val="2"/>
          <w:numId w:val="1"/>
        </w:numPr>
        <w:rPr/>
      </w:pPr>
      <w:bookmarkStart w:id="34" w:name="__RefHeading___Toc1071920_1051229030"/>
      <w:bookmarkStart w:id="35" w:name="_Toc12"/>
      <w:bookmarkEnd w:id="33"/>
      <w:bookmarkEnd w:id="34"/>
      <w:r>
        <w:rPr>
          <w:rtl w:val="true"/>
        </w:rPr>
        <w:t>ازدواج با خدیجه</w:t>
      </w:r>
      <w:bookmarkEnd w:id="35"/>
    </w:p>
    <w:p>
      <w:pPr>
        <w:pStyle w:val="BookText"/>
        <w:rPr/>
      </w:pPr>
      <w:r>
        <w:rPr>
          <w:rFonts w:ascii="IRNazanin" w:hAnsi="IRNazanin" w:eastAsia="IRNazanin"/>
          <w:color w:val="111111"/>
          <w:sz w:val="28"/>
          <w:sz w:val="28"/>
          <w:szCs w:val="28"/>
          <w:rtl w:val="true"/>
          <w:lang w:bidi="fa-IR"/>
        </w:rPr>
        <w:t xml:space="preserve">ابوطالب که پس از پدرش، عبدالمطلب، سرپرستی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داشت، به 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تو را داماد کنم؛ اما متأسفانه پولی ندارم که بتوانم هزینۀ ازدواجت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خدیجه هر سال گروهی را به شام می‌فرستد تا برای او تجارت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اگر دوست داری، امسال با این‌ها برو تا شاید بتوانیم هزینۀ دامادی‌ات را فراهم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به خانۀ خدیجه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اجازه بدهی، امسال محمد نیز با کاروان تجاری شما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که تعریف صداقت و امانت محمد را شنیده بود، خیلی خوش‌حال شد و به غلام خودش که میسره نام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هرچه در کاروان دارم، همه در اختیار محمد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او گفت، باید انجام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کاروان از سفر برگشت، میسره ماجراهایی را که در طول سفر اتفاق افتاده بود، برای خدیجه تعریف کرد و گزارش مالی نیز نشان می‌داد که در این سفر، سود سرشاری نصیب خدیجه 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میسره سپس نزد محمد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به‌نظرم اگر خودت بیایی و حساب و سود سفر را به خدیجه گزارش کنی،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پذیرفت و سوار بر شتر </w:t>
      </w:r>
    </w:p>
    <w:p>
      <w:pPr>
        <w:pStyle w:val="BookText"/>
        <w:rPr/>
      </w:pPr>
      <w:r>
        <w:rPr>
          <w:rFonts w:ascii="IRNazanin" w:hAnsi="IRNazanin" w:eastAsia="IRNazanin"/>
          <w:color w:val="111111"/>
          <w:sz w:val="28"/>
          <w:sz w:val="28"/>
          <w:szCs w:val="28"/>
          <w:rtl w:val="true"/>
          <w:lang w:bidi="fa-IR"/>
        </w:rPr>
        <w:t>خود، به درِ خانۀ خدیجه آمد تا گزارش سفر خود را به خدیجه ارائه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آن روز در بالکن خانۀ خود، با تعدادی از زنان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محو محمد امین شده بود و در دل خود، نوری تازه و شعله‌ای خدایی احساس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رؤیاهای خود را 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همان جا کسی را فرستاد تا ابوطالب را به خانه‌اش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که از راه رسید، خدیجه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محمد امین نیز مرا دوست دارد، بیایید به خانۀ عمویم برویم تا مرا برای او عقد 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محمد امین نیز مثبت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به‌سوی خانۀ عموی خدیجه رفتند و ابوطالب از خدیجه خواستگاری کرد و پیوند ازدواج بین محمد و خدیجه بسته شد</w:t>
      </w:r>
      <w:r>
        <w:rPr>
          <w:rFonts w:eastAsia="IRNazanin" w:cs="IRNazanin"/>
          <w:color w:val="111111"/>
          <w:sz w:val="28"/>
          <w:szCs w:val="28"/>
          <w:rtl w:val="true"/>
          <w:lang w:bidi="fa-IR"/>
        </w:rPr>
        <w:t>.</w:t>
      </w:r>
      <w:r>
        <w:rPr>
          <w:rStyle w:val="FootnoteAnchor"/>
          <w:rtl w:val="true"/>
        </w:rPr>
        <w:footnoteReference w:id="12"/>
      </w:r>
      <w:bookmarkStart w:id="36" w:name="pg7335_82701"/>
    </w:p>
    <w:p>
      <w:pPr>
        <w:pStyle w:val="Heading3"/>
        <w:numPr>
          <w:ilvl w:val="2"/>
          <w:numId w:val="1"/>
        </w:numPr>
        <w:rPr/>
      </w:pPr>
      <w:bookmarkStart w:id="37" w:name="__RefHeading___Toc1071922_1051229030"/>
      <w:bookmarkStart w:id="38" w:name="_Toc13"/>
      <w:bookmarkEnd w:id="36"/>
      <w:bookmarkEnd w:id="37"/>
      <w:r>
        <w:rPr>
          <w:rtl w:val="true"/>
        </w:rPr>
        <w:t xml:space="preserve">فرزندان پیامبر </w:t>
      </w:r>
      <w:r>
        <w:rPr>
          <w:rtl w:val="true"/>
        </w:rPr>
        <w:t>(</w:t>
      </w:r>
      <w:r>
        <w:rPr>
          <w:rtl w:val="true"/>
        </w:rPr>
        <w:t>صلی الله علیه و آله و سلم</w:t>
      </w:r>
      <w:r>
        <w:rPr>
          <w:rtl w:val="true"/>
        </w:rPr>
        <w:t>)</w:t>
      </w:r>
      <w:bookmarkEnd w:id="38"/>
    </w:p>
    <w:p>
      <w:pPr>
        <w:pStyle w:val="BookText"/>
        <w:rPr/>
      </w:pP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خدیجه سه پسر داشت، به نام‌های قاسم که کنیۀ پیامبر از نام او گرفته شده بود و عبدالله و طاهر و چهار دختر به نام‌های زینب، رقیه، ام‌کلثوم که اسمش آمنه بود و فاطمۀ زهرا که سرور زنان دو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پسری دیگر به نام ابراهیم نیز داشت که مادرش ماریه قبطیه بود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تصویر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3" o:detectmouseclick="t"/>
                <v:stroke color="#3465a4" joinstyle="round" endcap="flat"/>
                <w10:wrap type="none"/>
              </v:shape>
            </w:pict>
          </mc:Fallback>
        </mc:AlternateContent>
      </w:r>
      <w:bookmarkStart w:id="39" w:name="pg7335_82703"/>
    </w:p>
    <w:p>
      <w:pPr>
        <w:pStyle w:val="Heading3"/>
        <w:numPr>
          <w:ilvl w:val="2"/>
          <w:numId w:val="1"/>
        </w:numPr>
        <w:rPr/>
      </w:pPr>
      <w:bookmarkStart w:id="40" w:name="__RefHeading___Toc1071924_1051229030"/>
      <w:bookmarkStart w:id="41" w:name="_Toc14"/>
      <w:bookmarkEnd w:id="39"/>
      <w:bookmarkEnd w:id="40"/>
      <w:r>
        <w:rPr>
          <w:rtl w:val="true"/>
        </w:rPr>
        <w:t xml:space="preserve">پسرخوانده‌های پیامبر </w:t>
      </w:r>
      <w:r>
        <w:rPr>
          <w:rtl w:val="true"/>
        </w:rPr>
        <w:t>(</w:t>
      </w:r>
      <w:r>
        <w:rPr>
          <w:rtl w:val="true"/>
        </w:rPr>
        <w:t>صلی الله علیه و آله و سلم</w:t>
      </w:r>
      <w:r>
        <w:rPr>
          <w:rtl w:val="true"/>
        </w:rPr>
        <w:t>)</w:t>
      </w:r>
      <w:bookmarkEnd w:id="41"/>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پسرخوانده داشت که آنان را در دامان خود بزرگ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زیدبن‌حارثه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که در کودکی اسیر شده بود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کرد و در خانۀ خود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همیشه 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مردم مکه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زیدبن‌محمد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در جنگ موته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دیگر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هندبن‌ابی‌هاله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پسر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همسر سابق ایشان بود که ابوهاله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در خانۀ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کسانی است که ماجرای هجرت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لیلة المبیت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جنگ جمل در رکاب امام‌علی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بهترین پدر و مادر و برادر و خواهر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رسول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پیامبر، هند را بزرگ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خدیجه، برادرم قاسم و خواهرم فاطمه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هندبن‌ابی‌هاله افزون بر آنکه ماجرای لیلة‌المبیت و هجرت پیامبر را روایت کرده، خودش نیز در ماجرای هجرت، 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 تا آن حضرت بتواند از مکه به مدینه هجرت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راوی شمایل و سیرۀ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پیشِ رویتان است</w:t>
      </w:r>
      <w:r>
        <w:rPr>
          <w:rFonts w:eastAsia="IRNazanin" w:cs="IRNazanin"/>
          <w:color w:val="111111"/>
          <w:sz w:val="28"/>
          <w:szCs w:val="28"/>
          <w:rtl w:val="true"/>
          <w:lang w:bidi="fa-IR"/>
        </w:rPr>
        <w:t>.</w:t>
      </w:r>
    </w:p>
    <w:p>
      <w:pPr>
        <w:pStyle w:val="Heading3"/>
        <w:numPr>
          <w:ilvl w:val="2"/>
          <w:numId w:val="1"/>
        </w:numPr>
        <w:rPr/>
      </w:pPr>
      <w:bookmarkStart w:id="42" w:name="__RefHeading___Toc1071926_1051229030"/>
      <w:bookmarkStart w:id="43" w:name="_Toc15"/>
      <w:bookmarkEnd w:id="42"/>
      <w:r>
        <w:rPr>
          <w:rtl w:val="true"/>
        </w:rPr>
        <w:t xml:space="preserve">خشم و لبخند پیامبر </w:t>
      </w:r>
      <w:r>
        <w:rPr>
          <w:rtl w:val="true"/>
        </w:rPr>
        <w:t>(</w:t>
      </w:r>
      <w:r>
        <w:rPr>
          <w:rtl w:val="true"/>
        </w:rPr>
        <w:t>صلی الله علیه و آله و سلم</w:t>
      </w:r>
      <w:r>
        <w:rPr>
          <w:rtl w:val="true"/>
        </w:rPr>
        <w:t>)</w:t>
      </w:r>
      <w:bookmarkEnd w:id="43"/>
    </w:p>
    <w:p>
      <w:pPr>
        <w:pStyle w:val="BookText"/>
        <w:rPr/>
      </w:pPr>
      <w:r>
        <w:rPr>
          <w:rFonts w:ascii="IRNazanin" w:hAnsi="IRNazanin" w:eastAsia="IRNazanin"/>
          <w:color w:val="111111"/>
          <w:sz w:val="28"/>
          <w:sz w:val="28"/>
          <w:szCs w:val="28"/>
          <w:rtl w:val="true"/>
          <w:lang w:bidi="fa-IR"/>
        </w:rPr>
        <w:t>رازی می‌گوید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هروقت به‌خاطر موضوعی خشمگین می‌شد، صورتش سرخ و عرق از پیشانی‌اش سرازیر می‌شد؛ اما به‌شدت خویشتن‌دار بود و در حال خشم و غضب هیچ چیزی نمی‌گفت و هیچ اقدامی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کسی ندید که قهقهه بزند یا بیجا بخندد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خندۀ او همیشه در حد تبسم و لبخند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bookmarkStart w:id="44" w:name="pg7335_82704"/>
    </w:p>
    <w:p>
      <w:pPr>
        <w:pStyle w:val="BookText"/>
        <w:rPr/>
      </w:pPr>
      <w:bookmarkEnd w:id="44"/>
      <w:r>
        <w:rPr>
          <w:rFonts w:ascii="IRNazanin" w:hAnsi="IRNazanin" w:eastAsia="IRNazanin"/>
          <w:color w:val="111111"/>
          <w:sz w:val="28"/>
          <w:sz w:val="28"/>
          <w:szCs w:val="28"/>
          <w:rtl w:val="true"/>
          <w:lang w:bidi="fa-IR"/>
        </w:rPr>
        <w:t xml:space="preserve">مسائل مهمی پیش می‌آمد که آزمون سختی بود؛ اما او به هم نمی‌ریخت و با صبر و شکیبایی فراوان و قدرتی عجیب با آن مواجه می‌شد و پیشامدهای سخت و ناگوار را برای خدا تحمل می‌کرد و به همین دلیل خدا به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که او را الگوی خود بدانند و در مصیبت‌ها و سختی‌های دنیا، مانند او صبور و بردبار باشند</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45" w:name="__RefHeading___Toc1071928_1051229030"/>
      <w:bookmarkStart w:id="46" w:name="_Toc16"/>
      <w:bookmarkEnd w:id="45"/>
      <w:r>
        <w:rPr>
          <w:rtl w:val="true"/>
        </w:rPr>
        <w:t xml:space="preserve">اوصاف پیامبر اکرم </w:t>
      </w:r>
      <w:r>
        <w:rPr>
          <w:rtl w:val="true"/>
        </w:rPr>
        <w:t>(</w:t>
      </w:r>
      <w:r>
        <w:rPr>
          <w:rtl w:val="true"/>
        </w:rPr>
        <w:t>صلی الله علیه و آله و سلم</w:t>
      </w:r>
      <w:r>
        <w:rPr>
          <w:rtl w:val="true"/>
        </w:rPr>
        <w:t xml:space="preserve">) </w:t>
      </w:r>
      <w:r>
        <w:rPr>
          <w:rtl w:val="true"/>
        </w:rPr>
        <w:t xml:space="preserve">در روایت امام هشتم </w:t>
      </w:r>
      <w:r>
        <w:rPr>
          <w:rtl w:val="true"/>
        </w:rPr>
        <w:t>(</w:t>
      </w:r>
      <w:r>
        <w:rPr>
          <w:rtl w:val="true"/>
        </w:rPr>
        <w:t>علیه السلام</w:t>
      </w:r>
      <w:r>
        <w:rPr>
          <w:rtl w:val="true"/>
        </w:rPr>
        <w:t>)</w:t>
      </w:r>
      <w:bookmarkEnd w:id="46"/>
    </w:p>
    <w:p>
      <w:pPr>
        <w:pStyle w:val="BookText"/>
        <w:rPr/>
      </w:pPr>
      <w:r>
        <w:rPr>
          <w:rFonts w:ascii="IRNazanin" w:hAnsi="IRNazanin" w:eastAsia="IRNazanin"/>
          <w:color w:val="111111"/>
          <w:sz w:val="28"/>
          <w:sz w:val="28"/>
          <w:szCs w:val="28"/>
          <w:rtl w:val="true"/>
          <w:lang w:bidi="fa-IR"/>
        </w:rPr>
        <w:t xml:space="preserve">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 خود و آن بزرگواران از امام‌حسن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 آن حضرت 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دایی‌ام هندبن‌ابی‌هاله خواستم ویژگی‌های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 بازگو کند؛ زیرا او در این زمینه دقت فراوان داشت و همه‌چیز را به‌خوبی به خاطر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فَخْماً مُفَخَّماً يَتَلَأْلَأُ وَجْهُهُ تَلَأْلُؤَ اَلْقَمَرِ لَيْلَةَ اَلْبَدْرِ أَطْوَلَ مِنَ اَلْمَرْبُوعِ وَ أَقْصَرَ مِنَ اَلْمُشَذَّبِ عَظِيمَ اَلْهَامَةِ رَجِلَ اَلشَّعْرِ إِذَا اِنْفَرَقَتْ عَقِيقَتُهُ فَرَقَ وَ إِلاَّ فَلاَ يُجَاوِزُ شَعْرُهُ شَحْمَةَ أُذُنَيْهِ إِذَا هُوَ وَفَّرَهُ أَزْهَرَ اَللَّوْنِ وَاسِعَ اَلْجَبِينِ أَزَجَّ اَلْحَاجِبَيْنِ سَوَابِغَ فِي غَيْرِ قَرَنٍ بَيْنَهُمَا عِرْقٌ يُدِرُّهُ اَلْغَضَبُ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باشکوه و باهیبت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 ایشان مانند ماه شب چهارده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ایشان از متوسط بلندتر، ولی بسیار بلند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ایشان بزرگ و مویش نه بسیار پیچیده و نه کاملاً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سرش اکثر اوقات از نرمۀ گوش نمی‌گذشت و اگر بلندتر می‌شد، میانه‌اش را می‌شکافت و بر دو طرف سر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چهره‌اش درخشان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ایشان بلند و ابروهای ایشان کمانی بود و هرچند ابروهای کشیده‌ای داشت، به‌هم‌پیوسته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خشمگین می‌شد، رگی میان ابروهای ایشان برجسته می‌شد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روایت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أَقْنَى اَلْعِرْنِينِ لَهُ نُورٌ يَعْلُوهُ يَحْسَبُهُ مَنْ لَمْ يَتَأَمَّلْهُ أَشَمَّ كَثَّ اَللِّحْيَةِ سَهْلَ اَلْخَدَّيْنِ ضَلِيعَ اَلْفَمِ أَشْنَبَ مُفَلَّجَ اَلْأَسْنَانِ دَقِيقَ اَلْمَسْرُبَةِ كَأَنَّ عُنُقَهُ جِيدُ دُمْيَةٍ فِی صَفَاءِ اَلْفِضَّةِ مُعْتَدِلَ اَلْخَلْقِ بَادِناً مُتَماسِكاً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بینی ایشان باریک و میان بینی‌شان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نورانیتی داشت که همواره ایشان را دربرمی‌گرفت؛ به‌گونه‌ای که اگر کسی تأمل نمی‌کرد، فکر می‌کرد اهل 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محاسنش پرپشت و 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گونه‌هایش صاف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کوچکی نداشت و دندان‌هایش فاصله‌دار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کمی در سینه داشت و گردن ایشان زیبا و نقره‌فام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اندامی متوازن داشت و خوش‌قیافه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اَلْبَطْنِ وَ اَلصَّدْرِ بَعِيدَ مَا بَيْنَ اَلْمَنْكِبَيْنِ ضَخْمَ اَلْكَرَادِيسِ أَنْوَرَ اَلْمُتَجَرِّدِ مَوْصُولَ مَا بَيْنَ اَللَّبَّةِ وَ اَلسُّرَّةِ بِشَعْرٍ يَجْرِي كَالْخَطِّ عَارِيَ اَلثَّدْيَيْنِ وَ اَلْبَطْنِ وَ مَا سِوَى ذَلِكَ أَشْعَرَ اَلذِّرَاعَيْنِ وَ اَلْمَنْكِبَيْنِ وَ أَعَالِي اَلصَّدْرِ طَوِيلَ اَلزَّنْدَيْنِ رَحْبَ اَلرَّاحَةِ شَثْنَ اَلْكَفَّيْنِ وَ اَلْقَدَمَيْنِ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سینه و شکم ایشان در یک راستا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شانه‌هایی پهن و بازوهایی ستبر و قوی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بازوهایی کشیده و بلند و دست‌وپایی درشت و مردانه داشت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 اَلْأَطْرَافِ سَبِطَ اَلْعَصَبِ خُمْصَانَ اَلْأَخْمَصَيْنِ فَسِيحَ اَلْقَدَمَيْنِ يَنْبُو عَنْهُمَا اَلْمَاءُ إِذَا زَالَ زَالَ تَقَلُّعاً يَخْطُو تَكَفِّياً وَ يَمْشِی هَوْناً ذَرِيعَ اَلْمِشْيَةِ إِذَا مَشَى كَأَنَّمَا يَنْحَطُّ مِنْ صَبَبٍ وَ إِذَا اِلْتَفَتَ اِلْتَفَتَ جَمِيعاً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انگشت‌هایی کشیده و اندامی موزون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پاهای ایشان گود بود و روی پاهایش صاف و صیقلی بود که اگر آب روی آن می‌ریخت، به‌سرعت از روی آن 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متمایل به جلو گام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متواضعانه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تند می‌رفت و نه کند؛ گویا در سرازیری و به‌سمت پایین حرکت می‌کند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سرازیری‌های تند حرکت می‌کند، نه می‌دود و نه می‌ایستد؛ بلکه گام‌ها را محکم و پشت‌سرهم، اما تند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708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8"/>
                        <a:stretch/>
                      </pic:blipFill>
                      <pic:spPr>
                        <a:xfrm>
                          <a:off x="0" y="0"/>
                          <a:ext cx="3708360" cy="6985080"/>
                        </a:xfrm>
                        <a:prstGeom prst="rect">
                          <a:avLst/>
                        </a:prstGeom>
                        <a:ln w="0">
                          <a:noFill/>
                        </a:ln>
                      </pic:spPr>
                    </pic:pic>
                  </a:graphicData>
                </a:graphic>
              </wp:inline>
            </w:drawing>
          </mc:Choice>
          <mc:Fallback>
            <w:pict>
              <v:shape id="shape_0" stroked="f" o:allowincell="f" style="position:absolute;margin-left:0pt;margin-top:-550.05pt;width:291.95pt;height:549.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راه می‌رفت، می‌فهمیدی که این نوع راه‌رفتن، کار آدم‌های خسته و ناتوان نیست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می‌خواست به چپ و راست توجه کند، با تمام بدن به آن سو برمی‌گشت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عادت انسان‌های متکبر و اهالی قدرت این است که اگر بخواهند به کسی نگاهی بکنند، با گوشۀ چشم نگاه می‌کنند، به‌سمت او برنمی‌گردند و در بیشتر موارد اصلاً به‌طرف حتی نگاهی هم نمی‌اندازند؛ اما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به‌سمت گوینده برمی‌گشت و این نشانۀ تواضع آن حضرت و اهمیت‌دادن به مردم و مردم‌دوستی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نگاهش به پایین بود و به زمین طولانی‌تر از آسمان نگاه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در قرآن کریم می‌فرماید که لقمان حکیم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تَمْشِ فِی الْأَرْضِ مَرَحًا إِنَّک لَنْ تَخْرِقَ الْأَرْضَ وَ لَنْ تَبْلُغَ الْجِبَالَ طُولاً</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تکبر و خودخواهی بر روی زمین راه مرو؛ تو قطعاً نمی‌توانی زمین را بشکافی و قطعاً قدت به کوه‌ها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موجود ناچیز و کوچک در برابر این زمین گستردۀ خداوند چیزی نیستی و هرچه گردن‌فرازی کنی، قامتی به‌بلندای کوه نخواهی یافت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تواضع لله رفعه الله و من تکبر خفضه الله</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به‌خاطر خدا در مقابل مردم فروتنی و تواضع کند، خدا جایگاه و مقام او را بالا می‌برد و هرکس با مردم از روی تکبر و خودخواهی برخورد کند، خدا او را خوار و ذلیل می‌کند</w:t>
      </w:r>
      <w:r>
        <w:rPr>
          <w:rFonts w:eastAsia="IRNazanin" w:cs="IRNazanin"/>
          <w:color w:val="111111"/>
          <w:sz w:val="28"/>
          <w:szCs w:val="28"/>
          <w:rtl w:val="true"/>
          <w:lang w:bidi="fa-IR"/>
        </w:rPr>
        <w:t xml:space="preserve">.) </w:t>
      </w:r>
      <w:bookmarkStart w:id="47" w:name="pg7335_82708"/>
    </w:p>
    <w:p>
      <w:pPr>
        <w:pStyle w:val="Heading2"/>
        <w:numPr>
          <w:ilvl w:val="1"/>
          <w:numId w:val="1"/>
        </w:numPr>
        <w:rPr/>
      </w:pPr>
      <w:bookmarkStart w:id="48" w:name="__RefHeading___Toc1071930_1051229030"/>
      <w:bookmarkStart w:id="49" w:name="_Toc17"/>
      <w:bookmarkEnd w:id="47"/>
      <w:bookmarkEnd w:id="48"/>
      <w:r>
        <w:rPr>
          <w:rtl w:val="true"/>
        </w:rPr>
        <w:t>فصل دوم</w:t>
      </w:r>
      <w:r>
        <w:rPr>
          <w:rtl w:val="true"/>
        </w:rPr>
        <w:t xml:space="preserve">: </w:t>
      </w:r>
      <w:r>
        <w:rPr>
          <w:rtl w:val="true"/>
        </w:rPr>
        <w:t>رسم آفتاب</w:t>
      </w:r>
      <w:bookmarkEnd w:id="4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1071932_1051229030"/>
      <w:bookmarkStart w:id="51" w:name="_Toc18"/>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تصویر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4" o:detectmouseclick="t"/>
                <v:stroke color="#3465a4" joinstyle="round" endcap="flat"/>
                <w10:wrap type="none"/>
              </v:shape>
            </w:pict>
          </mc:Fallback>
        </mc:AlternateContent>
      </w:r>
      <w:bookmarkStart w:id="52" w:name="pg7335_82710"/>
    </w:p>
    <w:p>
      <w:pPr>
        <w:pStyle w:val="Heading3"/>
        <w:numPr>
          <w:ilvl w:val="2"/>
          <w:numId w:val="1"/>
        </w:numPr>
        <w:rPr/>
      </w:pPr>
      <w:bookmarkStart w:id="53" w:name="__RefHeading___Toc1071934_1051229030"/>
      <w:bookmarkStart w:id="54" w:name="_Toc19"/>
      <w:bookmarkEnd w:id="52"/>
      <w:bookmarkEnd w:id="53"/>
      <w:r>
        <w:rPr>
          <w:rtl w:val="true"/>
        </w:rPr>
        <w:t xml:space="preserve">حیای پیامبر </w:t>
      </w:r>
      <w:r>
        <w:rPr>
          <w:rtl w:val="true"/>
        </w:rPr>
        <w:t>(</w:t>
      </w:r>
      <w:r>
        <w:rPr>
          <w:rtl w:val="true"/>
        </w:rPr>
        <w:t>صلی الله علیه و آله و سلم</w:t>
      </w:r>
      <w:r>
        <w:rPr>
          <w:rtl w:val="true"/>
        </w:rPr>
        <w:t>)</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خافِضَ اَلطَّرْفِ نَظَرُهُ إِلَى اَلْأَرْضِ أَطْوَلُ مِنْ نَظَرِهِ إِلَى اَلسَّمَاءِ جُلُّ نَظَرِهِ اَلْمُلاَحَظَةُ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معمولاً به کسی خیره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بیشتر به زمین بود تا آسمان و تمام نگاه‌های او به دیگران، نگاهی سرشار از حیا بود و کمی در چشم دیگران نگاه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زل‌زدن و خیره‌شدن در چشم دیگران نشانۀ پررویی است؛ اما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نمونه‌ای واقعی از یک انسان باحیا بود، هیچ‌گاه در چشم کسی خیره نمی‌شد و نه‌تنها خود ایشان بسیار باحیا بود، بلکه به حیا نیز بسیار اهمیت می‌داد</w:t>
      </w:r>
      <w:r>
        <w:rPr>
          <w:rFonts w:eastAsia="IRNazanin" w:cs="IRNazanin"/>
          <w:color w:val="111111"/>
          <w:sz w:val="28"/>
          <w:szCs w:val="28"/>
          <w:rtl w:val="true"/>
          <w:lang w:bidi="fa-IR"/>
        </w:rPr>
        <w:t>.)</w:t>
      </w:r>
    </w:p>
    <w:p>
      <w:pPr>
        <w:pStyle w:val="Heading3"/>
        <w:numPr>
          <w:ilvl w:val="2"/>
          <w:numId w:val="1"/>
        </w:numPr>
        <w:rPr/>
      </w:pPr>
      <w:bookmarkStart w:id="55" w:name="__RefHeading___Toc1071936_1051229030"/>
      <w:bookmarkStart w:id="56" w:name="_Toc20"/>
      <w:bookmarkEnd w:id="55"/>
      <w:r>
        <w:rPr>
          <w:rtl w:val="true"/>
        </w:rPr>
        <w:t>راه ورود به بهشت</w:t>
      </w:r>
      <w:r>
        <w:rPr>
          <w:rtl w:val="true"/>
        </w:rPr>
        <w:t>!</w:t>
      </w:r>
      <w:bookmarkEnd w:id="56"/>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یک حدیث مفصل به ابوذر 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 آیا دلت می‌خواهد به بهشت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یا رسول‌الله، تمام هستی‌ام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آرزوهایت را کوتاه کن، مرگ را همواره در نظر داشته باش و از خدا حیا کن؛ چنان‌که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رسول‌الله ما که از خدا حیا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مقصودم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حیا این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خوابیدن در گور و پوسیدن بدنت را فراموش نکنی؛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شکم و چیزهایی که در آن می‌ریزی، باشی؛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سر و اندیشه‌های خود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توضیح این روایت می‌گوید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مراقب شکم و چیزهایی که در آن است، مانند خوردنی‌ها و نوشیدنی‌ها باشد که حرام نباشد و از طریق حرام به دست نیامده باشد و ممکن است شکم در اینجا شامل شهوت نیز بشود و دربارۀ سر، یعنی مراقب چشم و گوش و زبان خود باشد و از خدا شرم کند و آن‌ها را در مسیر حرام به کار نگیرد</w:t>
      </w:r>
      <w:r>
        <w:rPr>
          <w:rFonts w:eastAsia="IRNazanin" w:cs="IRNazanin"/>
          <w:color w:val="111111"/>
          <w:sz w:val="28"/>
          <w:szCs w:val="28"/>
          <w:rtl w:val="true"/>
          <w:lang w:bidi="fa-IR"/>
        </w:rPr>
        <w:t>.</w:t>
      </w:r>
      <w:r>
        <w:rPr>
          <w:rStyle w:val="FootnoteAnchor"/>
          <w:rtl w:val="true"/>
        </w:rPr>
        <w:footnoteReference w:id="22"/>
      </w:r>
      <w:bookmarkStart w:id="57" w:name="pg7335_82712"/>
    </w:p>
    <w:p>
      <w:pPr>
        <w:pStyle w:val="Heading3"/>
        <w:numPr>
          <w:ilvl w:val="2"/>
          <w:numId w:val="1"/>
        </w:numPr>
        <w:rPr/>
      </w:pPr>
      <w:bookmarkStart w:id="58" w:name="__RefHeading___Toc1071938_1051229030"/>
      <w:bookmarkStart w:id="59" w:name="_Toc21"/>
      <w:bookmarkEnd w:id="57"/>
      <w:bookmarkEnd w:id="58"/>
      <w:r>
        <w:rPr>
          <w:rtl w:val="true"/>
        </w:rPr>
        <w:t>نتایج حیا</w:t>
      </w:r>
      <w:bookmarkEnd w:id="59"/>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مفصل، عقل و شاخه‌های آن را بیان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شاخه‌ها و شعبه‌های عقل، حیا و آزرم است که از آن شاخه‌هایی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شاخه‌ها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نرم‌خویی، مهربانی، سلامت‌بودن و سلامت‌ماندن، دوری از شرّ و بدی، خنده‌روبودن، گذشت، پیروزی، برخورداری از نام نیک در میان مردم و این‌ها چیزهایی که است که انسان عاقل و خردمند از طریق حیا به دست می‌آورد</w:t>
      </w:r>
      <w:r>
        <w:rPr>
          <w:rFonts w:eastAsia="IRNazanin" w:cs="IRNazanin"/>
          <w:color w:val="111111"/>
          <w:sz w:val="28"/>
          <w:szCs w:val="28"/>
          <w:rtl w:val="true"/>
          <w:lang w:bidi="fa-IR"/>
        </w:rPr>
        <w:t>.</w:t>
      </w:r>
      <w:r>
        <w:rPr>
          <w:rStyle w:val="FootnoteAnchor"/>
          <w:rtl w:val="true"/>
        </w:rPr>
        <w:footnoteReference w:id="2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بسیار زیبا و جالب‌توجه است و همان‌طور که ملاحظه می‌شود، حیا منشأ بسیاری از صفات پسندیده و ویژگی‌های ممتاز آدمی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ده ویژگی برای انسان عاقل و فرزانه برشمرده است که آن نیز بسیار زیبا و 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انسان عاقل در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کسی که با او از سر نادانی و جهل رفتار می‌کند، بردبار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کسی که به او ستم کرده، بگذرد؛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کسی که از او پایین‌تر است، تواضع داشته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کسی که کار نیک انجام می‌دهد، مسابقه بگذارد؛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می‌خواهد چیزی بگوید، فکر کند اگر خوب است بگوید، تا فایده‌ای داشته باشد و اگر بد است نگوید، تا دچار پیامدهای آن نشود؛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با فتنه‌ای مواجه شد، به خدا پناه ببرد؛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 دست و زبان خود باشد؛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کار خیر و فضیلتی در میان بود، به‌سرعت اقدام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هیچ‌وقت بی‌حیایی نکند؛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حرص نزند</w:t>
      </w:r>
      <w:r>
        <w:rPr>
          <w:rFonts w:eastAsia="IRNazanin" w:cs="IRNazanin"/>
          <w:color w:val="111111"/>
          <w:sz w:val="28"/>
          <w:szCs w:val="28"/>
          <w:rtl w:val="true"/>
          <w:lang w:bidi="fa-IR"/>
        </w:rPr>
        <w:t>.</w:t>
      </w:r>
      <w:r>
        <w:rPr>
          <w:rStyle w:val="FootnoteAnchor"/>
          <w:rtl w:val="true"/>
        </w:rPr>
        <w:footnoteReference w:id="2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سخن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شایان توجه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فرانخواهد رسید، مگر آنگاه که حیا از زنان و کودکان برداشته شود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و شاید بتوان از این حدیث برداشت کرد که ازبین‌رفتن حیا به‌معنای پایان حیات انسان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52" o:detectmouseclick="t"/>
                <v:stroke color="#3465a4" joinstyle="round" endcap="flat"/>
                <w10:wrap type="none"/>
              </v:shape>
            </w:pict>
          </mc:Fallback>
        </mc:AlternateContent>
      </w:r>
      <w:bookmarkStart w:id="60" w:name="pg7335_82716"/>
    </w:p>
    <w:p>
      <w:pPr>
        <w:pStyle w:val="Heading3"/>
        <w:numPr>
          <w:ilvl w:val="2"/>
          <w:numId w:val="1"/>
        </w:numPr>
        <w:rPr/>
      </w:pPr>
      <w:bookmarkStart w:id="61" w:name="__RefHeading___Toc1071940_1051229030"/>
      <w:bookmarkStart w:id="62" w:name="_Toc22"/>
      <w:bookmarkEnd w:id="60"/>
      <w:bookmarkEnd w:id="61"/>
      <w:r>
        <w:rPr>
          <w:rtl w:val="true"/>
        </w:rPr>
        <w:t>سلام‌کردن به همگان</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يَبْدُرُ مَنْ لَقِيَهُ بِالسَّلاَمِ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هرکس می‌رسید، سلام می‌کرد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خود را برتر از دیگران نمی‌پندارد، به دیگران سلام می‌کند و پیامبر در این زمینه نیز نمونه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حتی به کودکان نیز سلام می‌کرد تا بین مردم سنت شود و هیچ‌کس خود را از دیگران برتر نداند</w:t>
      </w:r>
      <w:r>
        <w:rPr>
          <w:rFonts w:eastAsia="IRNazanin" w:cs="IRNazanin"/>
          <w:color w:val="111111"/>
          <w:sz w:val="28"/>
          <w:szCs w:val="28"/>
          <w:rtl w:val="true"/>
          <w:lang w:bidi="fa-IR"/>
        </w:rPr>
        <w:t xml:space="preserve">. </w:t>
      </w:r>
      <w:bookmarkStart w:id="63" w:name="pg7335_82717"/>
    </w:p>
    <w:p>
      <w:pPr>
        <w:pStyle w:val="Heading3"/>
        <w:numPr>
          <w:ilvl w:val="2"/>
          <w:numId w:val="1"/>
        </w:numPr>
        <w:rPr/>
      </w:pPr>
      <w:bookmarkStart w:id="64" w:name="__RefHeading___Toc1071942_1051229030"/>
      <w:bookmarkStart w:id="65" w:name="_Toc23"/>
      <w:bookmarkEnd w:id="63"/>
      <w:bookmarkEnd w:id="64"/>
      <w:r>
        <w:rPr>
          <w:rtl w:val="true"/>
        </w:rPr>
        <w:t xml:space="preserve">پنج سنت پیامبر </w:t>
      </w:r>
      <w:r>
        <w:rPr>
          <w:rtl w:val="true"/>
        </w:rPr>
        <w:t>(</w:t>
      </w:r>
      <w:r>
        <w:rPr>
          <w:rtl w:val="true"/>
        </w:rPr>
        <w:t>صلی الله علیه و آله و سلم</w:t>
      </w:r>
      <w:r>
        <w:rPr>
          <w:rtl w:val="true"/>
        </w:rPr>
        <w:t>)</w:t>
      </w:r>
      <w:bookmarkEnd w:id="65"/>
    </w:p>
    <w:p>
      <w:pPr>
        <w:pStyle w:val="BookText"/>
        <w:rPr/>
      </w:pPr>
      <w:r>
        <w:rPr>
          <w:rFonts w:ascii="IRNazanin" w:hAnsi="IRNazanin" w:eastAsia="IRNazanin"/>
          <w:color w:val="111111"/>
          <w:sz w:val="28"/>
          <w:sz w:val="28"/>
          <w:szCs w:val="28"/>
          <w:rtl w:val="true"/>
          <w:lang w:bidi="fa-IR"/>
        </w:rPr>
        <w:t xml:space="preserve">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به‌نقل از پدران خود نقل کرده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پنج کار را تا زنده‌ام، ترک نخواهم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غذاخوردن با بردگان بر روی زمین؛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سوارشدن بر الاغ و پالان کردن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دوشیدن بز با دست‌های خودم؛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لباس‌های پشمی و خشن؛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سلام‌کردن بر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کارها را انجام می‌دهم تا پس از من، به‌عنوان سنت، به آن‌ها توجه شود و مردم به آن اقتدا کنند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66" w:name="__RefHeading___Toc1071944_1051229030"/>
      <w:bookmarkStart w:id="67" w:name="_Toc24"/>
      <w:bookmarkEnd w:id="66"/>
      <w:r>
        <w:rPr>
          <w:rtl w:val="true"/>
        </w:rPr>
        <w:t xml:space="preserve">سخن‌گفتن پیامبر </w:t>
      </w:r>
      <w:r>
        <w:rPr>
          <w:rtl w:val="true"/>
        </w:rPr>
        <w:t>(</w:t>
      </w:r>
      <w:r>
        <w:rPr>
          <w:rtl w:val="true"/>
        </w:rPr>
        <w:t>صلی الله علیه و آله و سلم</w:t>
      </w:r>
      <w:r>
        <w:rPr>
          <w:rtl w:val="true"/>
        </w:rPr>
        <w:t>)</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صِفْ لِی مَنْطِقَهُ فَقالَ كَانَ صَلَّى اللَهُ عَلَيْهِ وَ آلِهِ مُتَوَاصِلَ اَلْأَحْزَانِ دَائِمَ اَلْفِكْرَةِ لَيْسَتْ لَهُ راحَةٌ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دایی‌ام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سخن‌گفتن آن حضرت چگونه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پیوسته محزون و مدام در حال تفکر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و راحتی نداشت</w:t>
      </w:r>
      <w:r>
        <w:rPr>
          <w:rFonts w:eastAsia="IRNazanin" w:cs="IRNazanin"/>
          <w:color w:val="111111"/>
          <w:sz w:val="28"/>
          <w:szCs w:val="28"/>
          <w:rtl w:val="true"/>
          <w:lang w:bidi="fa-IR"/>
        </w:rPr>
        <w:t>.‘)</w:t>
      </w:r>
    </w:p>
    <w:p>
      <w:pPr>
        <w:pStyle w:val="Heading3"/>
        <w:numPr>
          <w:ilvl w:val="2"/>
          <w:numId w:val="1"/>
        </w:numPr>
        <w:rPr/>
      </w:pPr>
      <w:bookmarkStart w:id="68" w:name="__RefHeading___Toc1071946_1051229030"/>
      <w:bookmarkStart w:id="69" w:name="_Toc25"/>
      <w:bookmarkEnd w:id="68"/>
      <w:r>
        <w:rPr>
          <w:rtl w:val="true"/>
        </w:rPr>
        <w:t>محمد امین</w:t>
      </w:r>
      <w:bookmarkEnd w:id="6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سخن‌گفتن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نکته شایان توجه است که ایشان همواره به‌عنوان انسانی راست‌گو و امین مشهور و معروف بوده است و هیچ‌گاه در هیچ موقعیتی، حتی قبل از بعثت نیز، از او سخن دروغی شنیده نشده بود و همه بهراست‌گوبودن او ایمان و باور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نه‌تنها در سخن راست می‌گفت، بلکه در عمل نیز صادق بود و کردار ایشان نیز از صداقت و راستی سرشار بود و به همین دلیل او را امین می‌خواندند؛ زیرا امین کسی است که صداقت و راستی را در عمل نشان داده باشد</w:t>
      </w:r>
      <w:r>
        <w:rPr>
          <w:rFonts w:eastAsia="IRNazanin" w:cs="IRNazanin"/>
          <w:color w:val="111111"/>
          <w:sz w:val="28"/>
          <w:szCs w:val="28"/>
          <w:rtl w:val="true"/>
          <w:lang w:bidi="fa-IR"/>
        </w:rPr>
        <w:t xml:space="preserve">. </w:t>
      </w:r>
      <w:bookmarkStart w:id="70" w:name="pg7335_82718"/>
    </w:p>
    <w:p>
      <w:pPr>
        <w:pStyle w:val="Heading3"/>
        <w:numPr>
          <w:ilvl w:val="2"/>
          <w:numId w:val="1"/>
        </w:numPr>
        <w:rPr/>
      </w:pPr>
      <w:bookmarkStart w:id="71" w:name="__RefHeading___Toc1071948_1051229030"/>
      <w:bookmarkStart w:id="72" w:name="_Toc26"/>
      <w:bookmarkEnd w:id="70"/>
      <w:bookmarkEnd w:id="71"/>
      <w:r>
        <w:rPr>
          <w:rtl w:val="true"/>
        </w:rPr>
        <w:t>مرد را دردی اگر باشد، خوش است</w:t>
      </w:r>
      <w:bookmarkEnd w:id="72"/>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درد بود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خدا کسی را دوست داشته باشد، ابری باران‌زا همواره در دل او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دل‌های اندوهگین را دوست دارد و محال است کسی که از ترس خدا می‌گرید، به جهنم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محال است شیر به پستان بازگردد و حلق و گلویی که در راه خدا گردوغبار خورده، دود جهنم را نخواهد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خندیدنِ بسیار دل را می‌میراند و خدا کسانی را که هیچ دردی ندارند و همواره مست خوشی‌هایند، دوست ندارد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درد یکی از مفاهیم بلند در ادبیات عرفانی ماست و آنچه باعث می‌شود انسان از دیگران، حتی فرشتگان نیز مقامی ارجمندتر و والاتر داشته باشد، درد است و انسان عارف این درد را با تمام وجود دوست دارد و به‌هیچ‌روی حاضر نیست آن را درمان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دوست‌تر دارم منِ آشفته‌دل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ذره‌ای دردت ز هر درمان که هست</w:t>
      </w:r>
    </w:p>
    <w:p>
      <w:pPr>
        <w:pStyle w:val="BookText"/>
        <w:rPr/>
      </w:pPr>
      <w:r>
        <w:rPr>
          <w:rFonts w:ascii="IRNazanin" w:hAnsi="IRNazanin" w:eastAsia="IRNazanin"/>
          <w:color w:val="111111"/>
          <w:sz w:val="28"/>
          <w:sz w:val="28"/>
          <w:szCs w:val="28"/>
          <w:rtl w:val="true"/>
          <w:lang w:bidi="fa-IR"/>
        </w:rPr>
        <w:t>و تنها چیزی که دردهای انسان را درمان می‌کند، همین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آن دردی که دلدارم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جان بیمارم فرستد</w:t>
      </w:r>
    </w:p>
    <w:p>
      <w:pPr>
        <w:pStyle w:val="BookText"/>
        <w:rPr/>
      </w:pPr>
      <w:r>
        <w:rPr>
          <w:rFonts w:ascii="IRNazanin" w:hAnsi="IRNazanin" w:eastAsia="IRNazanin"/>
          <w:color w:val="111111"/>
          <w:sz w:val="28"/>
          <w:sz w:val="28"/>
          <w:szCs w:val="28"/>
          <w:rtl w:val="true"/>
          <w:lang w:bidi="fa-IR"/>
        </w:rPr>
        <w:t xml:space="preserve">چو درمان است درد او دلم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گر درد بسیارم فرستد</w:t>
      </w:r>
    </w:p>
    <w:p>
      <w:pPr>
        <w:pStyle w:val="BookText"/>
        <w:rPr/>
      </w:pPr>
      <w:r>
        <w:rPr>
          <w:rFonts w:ascii="IRNazanin" w:hAnsi="IRNazanin" w:eastAsia="IRNazanin"/>
          <w:color w:val="111111"/>
          <w:sz w:val="28"/>
          <w:sz w:val="28"/>
          <w:szCs w:val="28"/>
          <w:rtl w:val="true"/>
          <w:lang w:bidi="fa-IR"/>
        </w:rPr>
        <w:t>نیاز به گفتن ندارد که این درد، درد ناشی از بیماری و غم و اندوه‌هایی نیست که معمولاً انسان‌ها به آن دچارند؛ بلکه دردی الهی است که حتی شرح آن نیز در بیان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نماز و نیاز کسی که از سر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دیده و خون جگر طهارت کرد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دردی که عارف در سینه دارد، دردی روزافزون است و هر دم غمی تازه بر غم پیشین می‌افزاید و این درد تازه‌ازراه‌رسیده، چقدر برای عارف خوشایند و خواستنی است</w:t>
      </w:r>
      <w:r>
        <w:rPr>
          <w:rFonts w:eastAsia="IRNazanin" w:cs="IRNazanin"/>
          <w:color w:val="111111"/>
          <w:sz w:val="28"/>
          <w:szCs w:val="28"/>
          <w:rtl w:val="true"/>
          <w:lang w:bidi="fa-IR"/>
        </w:rPr>
        <w:t xml:space="preserve">. </w:t>
      </w:r>
      <w:bookmarkStart w:id="73" w:name="pg7335_82719"/>
    </w:p>
    <w:p>
      <w:pPr>
        <w:pStyle w:val="BookText"/>
        <w:rPr/>
      </w:pPr>
      <w:bookmarkEnd w:id="73"/>
      <w:r>
        <w:rPr>
          <w:rFonts w:ascii="IRNazanin" w:hAnsi="IRNazanin" w:eastAsia="IRNazanin"/>
          <w:color w:val="111111"/>
          <w:sz w:val="28"/>
          <w:sz w:val="28"/>
          <w:szCs w:val="28"/>
          <w:rtl w:val="true"/>
          <w:lang w:bidi="fa-IR"/>
        </w:rPr>
        <w:t xml:space="preserve">تا شدم حلقه‌به‌گوش در میخانۀ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آید غمی از نو به مبارک بادم</w:t>
      </w:r>
    </w:p>
    <w:p>
      <w:pPr>
        <w:pStyle w:val="BookText"/>
        <w:rPr/>
      </w:pPr>
      <w:r>
        <w:rPr>
          <w:rFonts w:ascii="IRNazanin" w:hAnsi="IRNazanin" w:eastAsia="IRNazanin"/>
          <w:color w:val="111111"/>
          <w:sz w:val="28"/>
          <w:sz w:val="28"/>
          <w:szCs w:val="28"/>
          <w:rtl w:val="true"/>
          <w:lang w:bidi="fa-IR"/>
        </w:rPr>
        <w:t>و این درد چنان بر وجود عارف پنجه می‌اندازد که همۀ عالم را از یاد می‌برد و دنیا با همۀ زیبایی‌هایش در نگاه او هیچ ارزش و جاذبه‌ای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درس عشق دارد دل دردمند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خاطر تماشا نه هوای باغ دارد</w:t>
      </w:r>
    </w:p>
    <w:p>
      <w:pPr>
        <w:pStyle w:val="BookText"/>
        <w:rPr/>
      </w:pPr>
      <w:r>
        <w:rPr>
          <w:rFonts w:ascii="IRNazanin" w:hAnsi="IRNazanin" w:eastAsia="IRNazanin"/>
          <w:color w:val="111111"/>
          <w:sz w:val="28"/>
          <w:sz w:val="28"/>
          <w:szCs w:val="28"/>
          <w:rtl w:val="true"/>
          <w:lang w:bidi="fa-IR"/>
        </w:rPr>
        <w:t>و اینجاست که خدا هرکس را که بیشتر دوست دارد، بیشتر به او جرعه‌های درد می‌نوشاند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اَلنَّاسِ بَلاَءً اَلْأَنْبِيَاءُ ثُمَّ اَلْأَمْثَلُ فَالْأَمْثَلُ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سخت‌ترین آزمون‌ها، برای پیامبران است و پس از آنان، برای هرکس که به آنان شباهت بیشتری داشته باشد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بااین‌همه آن حضرت اهل مزاح بود و با مردم شوخی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ابن‌ابی‌الحدید می‌گوید این حدیث را همه روایت کرده‌اند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لَأَمْزَحُ وَ لاَ أَقُولُ إِلاَّ حَقّاً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شوخی و مزاح می‌کنم؛ اما در همان شوخی نیز چیزی جز حق نمی‌گویم</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74" w:name="__RefHeading___Toc1071950_1051229030"/>
      <w:bookmarkStart w:id="75" w:name="_Toc27"/>
      <w:bookmarkEnd w:id="74"/>
      <w:r>
        <w:rPr>
          <w:rtl w:val="true"/>
        </w:rPr>
        <w:t xml:space="preserve">شوخی‌های شیرین پیامبر </w:t>
      </w:r>
      <w:r>
        <w:rPr>
          <w:rtl w:val="true"/>
        </w:rPr>
        <w:t>(</w:t>
      </w:r>
      <w:r>
        <w:rPr>
          <w:rtl w:val="true"/>
        </w:rPr>
        <w:t>صلی الله علیه و آله و سلم</w:t>
      </w:r>
      <w:r>
        <w:rPr>
          <w:rtl w:val="true"/>
        </w:rPr>
        <w:t>)</w:t>
      </w:r>
      <w:bookmarkEnd w:id="7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پیرزنی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ایشان خواست دعا کند تا خدا او را به بهشت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پیرزن‌ها به بهشت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خیلی 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تبسمی کرد و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أَنشَأْنَاهُنَّ إِنشَاءً فجَعَلْنَاهُنَّ أَبْكاَرًا</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 را از نو می‌سازیم و آنان به‌صورت دوشیزگان وارد بهشت خواهند شد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تصویر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59" o:detectmouseclick="t"/>
                <v:stroke color="#3465a4" joinstyle="round" endcap="flat"/>
                <w10:wrap type="none"/>
              </v:shape>
            </w:pict>
          </mc:Fallback>
        </mc:AlternateContent>
      </w:r>
      <w:bookmarkStart w:id="76" w:name="pg7335_82721"/>
    </w:p>
    <w:p>
      <w:pPr>
        <w:pStyle w:val="Heading3"/>
        <w:numPr>
          <w:ilvl w:val="2"/>
          <w:numId w:val="1"/>
        </w:numPr>
        <w:rPr/>
      </w:pPr>
      <w:bookmarkStart w:id="77" w:name="__RefHeading___Toc1071952_1051229030"/>
      <w:bookmarkStart w:id="78" w:name="_Toc28"/>
      <w:bookmarkEnd w:id="76"/>
      <w:bookmarkEnd w:id="77"/>
      <w:r>
        <w:rPr>
          <w:rtl w:val="true"/>
        </w:rPr>
        <w:t>تشویق به شوخی‌های حلال</w:t>
      </w:r>
      <w:bookmarkEnd w:id="78"/>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شوخی می‌کرد، بلکه انسان‌های شوخ‌طبع را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نعیمان از کسانی بود که در جنگ بدر در رکاب پیامبر جنگیده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اهل شوخی بود و خیلی می‌خندید و دیگران را می‌خنداند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همین لب خندان به بهشت خواهد رفت</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79" w:name="__RefHeading___Toc1071954_1051229030"/>
      <w:bookmarkStart w:id="80" w:name="_Toc29"/>
      <w:bookmarkEnd w:id="79"/>
      <w:r>
        <w:rPr>
          <w:rtl w:val="true"/>
        </w:rPr>
        <w:t xml:space="preserve">بازی پیامبر </w:t>
      </w:r>
      <w:r>
        <w:rPr>
          <w:rtl w:val="true"/>
        </w:rPr>
        <w:t>(</w:t>
      </w:r>
      <w:r>
        <w:rPr>
          <w:rtl w:val="true"/>
        </w:rPr>
        <w:t>صلی الله علیه و آله و سلم</w:t>
      </w:r>
      <w:r>
        <w:rPr>
          <w:rtl w:val="true"/>
        </w:rPr>
        <w:t xml:space="preserve">) </w:t>
      </w:r>
      <w:r>
        <w:rPr>
          <w:rtl w:val="true"/>
        </w:rPr>
        <w:t>با نوه‌های خود</w:t>
      </w:r>
      <w:bookmarkEnd w:id="80"/>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فرزند خودش، حسن و حسین، شوخی می‌کرد و حسین را روی شکم خود می‌گذاشت و او را می‌خواباند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حَزَّقَةٌ حَزَّقَة تَرَقَّ عین بَقَّة</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81" w:name="__RefHeading___Toc1071956_1051229030"/>
      <w:bookmarkStart w:id="82" w:name="_Toc30"/>
      <w:bookmarkEnd w:id="81"/>
      <w:r>
        <w:rPr>
          <w:rtl w:val="true"/>
        </w:rPr>
        <w:t>سخن به‌اندازه‌گفتن</w:t>
      </w:r>
      <w:bookmarkEnd w:id="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يَتَكَلَّمُ فِي غَيْرِ حَاجَةٍ يَفْتَتِحُ اَلْكَلاَمَ وَ يَخْتِمُهُ بِأَشْدَاقِهِ يَتَكَلَّمُ بِجَوَامِعِ اَلْكَلِمِ فَصْلاً لا فُضُولَ فِيهِ وَ لا تَقْصِيرَ دَمِثاً لَيْسَ بِالْجَافِي وَ لا بِالْمَهِينِ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جایی که نیاز نبود، سخن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سخنش، رسا و سخن ایشان جامع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اضافه سخن می‌گفت، نه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دل‌پذیر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و سبک سخن نمی‌گفت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کم‌گویی و پرهیز از زیاده‌گویی، روایات فراوانی به دست ما رسیده است که به برخی از آن‌ها اشاره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قَلَّ كَلاَمُهُ بَطَنَ عَيْبُهُ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کم سخن بگوید، عیبش پوشیده می‌ماند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أَمْسَکَ عَنْ فُضُولِ اَلْمَقَالِ شَهِدَتْ بِعَقْلِهِ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زیاده‌گویی بپرهیزد، دانایان او را خردمند می‌دانند</w:t>
      </w:r>
      <w:r>
        <w:rPr>
          <w:rFonts w:eastAsia="IRNazanin" w:cs="IRNazanin"/>
          <w:color w:val="111111"/>
          <w:sz w:val="28"/>
          <w:szCs w:val="28"/>
          <w:rtl w:val="true"/>
          <w:lang w:bidi="fa-IR"/>
        </w:rPr>
        <w:t>.)</w:t>
      </w:r>
      <w:r>
        <w:rPr>
          <w:rStyle w:val="FootnoteAnchor"/>
          <w:rtl w:val="true"/>
        </w:rPr>
        <w:footnoteReference w:id="34"/>
      </w:r>
      <w:bookmarkStart w:id="83" w:name="pg7335_82722"/>
    </w:p>
    <w:p>
      <w:pPr>
        <w:pStyle w:val="BookText"/>
        <w:rPr/>
      </w:pPr>
      <w:bookmarkEnd w:id="83"/>
      <w:r>
        <w:rPr>
          <w:rFonts w:ascii="IRNazanin" w:hAnsi="IRNazanin" w:eastAsia="IRNazanin"/>
          <w:color w:val="111111"/>
          <w:sz w:val="28"/>
          <w:sz w:val="28"/>
          <w:szCs w:val="28"/>
          <w:rtl w:val="true"/>
          <w:lang w:bidi="fa-IR"/>
        </w:rPr>
        <w:t>و سعدی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زبان‌بریده به کُنجی نشسته صم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کسی که نباشد زبانش اندر حکم</w:t>
      </w:r>
    </w:p>
    <w:p>
      <w:pPr>
        <w:pStyle w:val="Heading3"/>
        <w:numPr>
          <w:ilvl w:val="2"/>
          <w:numId w:val="1"/>
        </w:numPr>
        <w:rPr/>
      </w:pPr>
      <w:bookmarkStart w:id="84" w:name="__RefHeading___Toc1071958_1051229030"/>
      <w:bookmarkStart w:id="85" w:name="_Toc31"/>
      <w:bookmarkEnd w:id="84"/>
      <w:r>
        <w:rPr>
          <w:rtl w:val="true"/>
        </w:rPr>
        <w:t>تشکر از هدیه‌های اندک</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تَعْظُمُ عِنْدَهُ اَلنِّعْمَةُ وَ إِنْ دَقَّتْ لاَ يَذُمُّ مِنْهَا شَيْئاً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هدایا و پیشکش‌های دیگران هرچند کم، در نظرش بزرگ بود و هیچ‌گاه از هدیۀ کسی مذمت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سنن النبی به‌نقل از مناقب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را می‌پذیرفت؛ حتی اگر یک جرعه شیر بود و آن را می‌خورد؛ اما صدقه از کسی قبول نمی‌کرد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86" w:name="__RefHeading___Toc1071960_1051229030"/>
      <w:bookmarkStart w:id="87" w:name="_Toc32"/>
      <w:bookmarkEnd w:id="86"/>
      <w:r>
        <w:rPr>
          <w:rtl w:val="true"/>
        </w:rPr>
        <w:t xml:space="preserve">غذای پیامبر </w:t>
      </w:r>
      <w:r>
        <w:rPr>
          <w:rtl w:val="true"/>
        </w:rPr>
        <w:t>(</w:t>
      </w:r>
      <w:r>
        <w:rPr>
          <w:rtl w:val="true"/>
        </w:rPr>
        <w:t>صلی الله علیه و آله و سلم</w:t>
      </w:r>
      <w:r>
        <w:rPr>
          <w:rtl w:val="true"/>
        </w:rPr>
        <w:t>)</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أَنَّهُ كانَ لا يَذُمُّ ذَوَّاقاً وَ لا يَمْدَحُهُ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طعم غذا، تعریف یا مذمت نمی‌کرد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غذایی تعریف یا مذمت نمی‌کرد، رازی وجود دارد که توجه به آن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همۀ غذاها نعمت خدا هستند و انسان آگاه باید در برابر نعمت‌ها اهل شکر و سپاس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تعریف یا مذمت غذا غیر از ستایش و تشکر از آشپز و صاحب‌خانه است و طبیعی است که آن حضرت از هرکس که کاری انجام می‌داد، به‌نحو شایسته تشکر و قدردانی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نکتۀ دیگری که از این روایت می‌توان فهمید، این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همسران یا میزبانان خود را به زحمت نیندازد، از غذایی تعریف نمی‌کرد تا کسان دیگر هم بگویند باید برای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غذا را تهیه کنیم و طبیعی است که این کار، مستلزم هزینه و زحمت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آخر آنکه غذای موردعلاقۀ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قطعاً موردتوجه مسلمانان قرار می‌گرفت و در نتیجه ممکن بود مسلمانان بخواهند غذای موردعلاقۀ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سفره‌های خودشان داشته باشند که این نیز مشکلاتی را برای مردم ایجاد می‌کرد</w:t>
      </w:r>
      <w:r>
        <w:rPr>
          <w:rFonts w:eastAsia="IRNazanin" w:cs="IRNazanin"/>
          <w:color w:val="111111"/>
          <w:sz w:val="28"/>
          <w:szCs w:val="28"/>
          <w:rtl w:val="true"/>
          <w:lang w:bidi="fa-IR"/>
        </w:rPr>
        <w:t xml:space="preserve">. </w:t>
      </w:r>
      <w:bookmarkStart w:id="88" w:name="pg7335_82724"/>
    </w:p>
    <w:p>
      <w:pPr>
        <w:pStyle w:val="Heading2"/>
        <w:numPr>
          <w:ilvl w:val="1"/>
          <w:numId w:val="1"/>
        </w:numPr>
        <w:rPr/>
      </w:pPr>
      <w:bookmarkStart w:id="89" w:name="__RefHeading___Toc1071962_1051229030"/>
      <w:bookmarkStart w:id="90" w:name="_Toc33"/>
      <w:bookmarkEnd w:id="88"/>
      <w:bookmarkEnd w:id="89"/>
      <w:r>
        <w:rPr>
          <w:rtl w:val="true"/>
        </w:rPr>
        <w:t>فصل سوم</w:t>
      </w:r>
      <w:r>
        <w:rPr>
          <w:rtl w:val="true"/>
        </w:rPr>
        <w:t xml:space="preserve">: </w:t>
      </w:r>
      <w:r>
        <w:rPr>
          <w:rtl w:val="true"/>
        </w:rPr>
        <w:t>دنیا از نگاه آفتاب</w:t>
      </w:r>
      <w:bookmarkEnd w:id="9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 w:name="__RefHeading___Toc1071964_1051229030"/>
      <w:bookmarkStart w:id="92" w:name="_Toc34"/>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تصویر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5"/>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66" o:detectmouseclick="t"/>
                <v:stroke color="#3465a4" joinstyle="round" endcap="flat"/>
                <w10:wrap type="none"/>
              </v:shape>
            </w:pict>
          </mc:Fallback>
        </mc:AlternateContent>
      </w:r>
      <w:bookmarkStart w:id="93" w:name="pg7335_82726"/>
    </w:p>
    <w:p>
      <w:pPr>
        <w:pStyle w:val="Heading3"/>
        <w:numPr>
          <w:ilvl w:val="2"/>
          <w:numId w:val="1"/>
        </w:numPr>
        <w:rPr/>
      </w:pPr>
      <w:bookmarkStart w:id="94" w:name="__RefHeading___Toc1071966_1051229030"/>
      <w:bookmarkStart w:id="95" w:name="_Toc35"/>
      <w:bookmarkEnd w:id="93"/>
      <w:bookmarkEnd w:id="94"/>
      <w:r>
        <w:rPr>
          <w:rtl w:val="true"/>
        </w:rPr>
        <w:t xml:space="preserve">دنیا در نگاه پیامبر </w:t>
      </w:r>
      <w:r>
        <w:rPr>
          <w:rtl w:val="true"/>
        </w:rPr>
        <w:t>(</w:t>
      </w:r>
      <w:r>
        <w:rPr>
          <w:rtl w:val="true"/>
        </w:rPr>
        <w:t>صلی الله علیه و آله و سلم</w:t>
      </w:r>
      <w:r>
        <w:rPr>
          <w:rtl w:val="true"/>
        </w:rPr>
        <w:t>)</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تُغْضِبُهُ اَلدُّنْيا وَ ما كانَ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و داشته‌های آن، او را عصبانی و خشمگین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مانند بینوایان زنده بدار، مانند بینوایان بمیران و مرا در جمع بینوایان محشور کن</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فَخْرِی</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افتخار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است کسی که دعا می‌کند خدا او را در همۀ احوال در بینوایی و میان بینوایان قرار دهد و به فقیربودن افتخار می‌کند، مال و قدرت دنیا برای او ارزشی ندارد و این درسی بزرگ برای کسانی است که در منصب و جایگاه قدرت و مدیریت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نظر مردان خدا، پادشاهی و قدرت واقعی همان بندگی خداست و این گنج شایگان که کنج فقر است، در گنجینۀ پادشاهان نیز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می‌گوید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گوشۀ ابروی توست منزل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خوش‌تر از این گوشه پادشاه ندارد </w:t>
      </w:r>
      <w:bookmarkStart w:id="96" w:name="pg7335_82727"/>
    </w:p>
    <w:p>
      <w:pPr>
        <w:pStyle w:val="Heading3"/>
        <w:numPr>
          <w:ilvl w:val="2"/>
          <w:numId w:val="1"/>
        </w:numPr>
        <w:rPr/>
      </w:pPr>
      <w:bookmarkStart w:id="97" w:name="__RefHeading___Toc1071968_1051229030"/>
      <w:bookmarkStart w:id="98" w:name="_Toc36"/>
      <w:bookmarkEnd w:id="96"/>
      <w:bookmarkEnd w:id="97"/>
      <w:r>
        <w:rPr>
          <w:rtl w:val="true"/>
        </w:rPr>
        <w:t xml:space="preserve">موقوفات پیامبر </w:t>
      </w:r>
      <w:r>
        <w:rPr>
          <w:rtl w:val="true"/>
        </w:rPr>
        <w:t>(</w:t>
      </w:r>
      <w:r>
        <w:rPr>
          <w:rtl w:val="true"/>
        </w:rPr>
        <w:t>صلی الله علیه و آله و سلم</w:t>
      </w:r>
      <w:r>
        <w:rPr>
          <w:rtl w:val="true"/>
        </w:rPr>
        <w:t>)</w:t>
      </w:r>
      <w:bookmarkEnd w:id="98"/>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 خود پس‌انداز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را از ثروتمندان می‌گرفت و بلافاصله همۀ آن را بین فقرا تقسیم می‌کرد و چیزی از آن برای خود برنمی‌داشت یا ملکی برای خود نمی‌خرید؛ اگر از سهمی که از غنائم بر‌می‌داشت، چیزی از خرج زندگی‌شان اضافه می‌مانْد، با آن مِلکی می‌خرید و آن را وقف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موقوفات ایشان، تا قرن چهارم، هنوز باقی بود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99" w:name="__RefHeading___Toc1071970_1051229030"/>
      <w:bookmarkStart w:id="100" w:name="_Toc37"/>
      <w:bookmarkEnd w:id="99"/>
      <w:r>
        <w:rPr>
          <w:rtl w:val="true"/>
        </w:rPr>
        <w:t>دنیاگریزی</w:t>
      </w:r>
      <w:bookmarkEnd w:id="100"/>
    </w:p>
    <w:p>
      <w:pPr>
        <w:pStyle w:val="BookText"/>
        <w:rPr/>
      </w:pPr>
      <w:r>
        <w:rPr>
          <w:rFonts w:ascii="IRNazanin" w:hAnsi="IRNazanin" w:eastAsia="IRNazanin"/>
          <w:color w:val="111111"/>
          <w:sz w:val="28"/>
          <w:sz w:val="28"/>
          <w:szCs w:val="28"/>
          <w:rtl w:val="true"/>
          <w:lang w:bidi="fa-IR"/>
        </w:rPr>
        <w:t xml:space="preserve">امام‌علی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کن و از او الگو بگیر؛ زیرا او بهترین الگو و بهترین سرمشق زندگی است و کسی نزد خدا محبوب‌تر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الگوی خودش بداند و پا جای پای او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بی‌میلی، مقدار اندکی از خوردنی‌های دنیا را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دنیا حتی نگاهی هم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پهلوهایش از همۀ مردم لاغرتر و شکمش از همگان کوچک‌تر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می‌خواستند دنیا را به او بدهند؛ اما او نپذیرفت و چون می‌دانست خدا چیزی را دوست ندارد، او نیز آن را دوست نمی‌داشت و هرچه در نظر خدا حقیر و پست بود، در نظر او نیز حقیر و پست بود و هرچه در نگاه خدا کوچک بود، در نظر او نیز ناچیز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روی خاک می‌نشست و غذا می‌خورد و مانند بردگان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 خودش کفشش را می‌دوخت و با دست خودش لباسش را پینه می‌زد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الاغِ برهنه سوار می‌شد و دیگران را نیز پشت سر خود سوار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7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پرده‌ای بر در خانه‌اش آویخته بودند که روی آن تصاویری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بردار؛ زیرا وقتی آن را می‌بینم، به یاد دنیا و زرق‌وبرق آن می‌افتم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تمام وجود از دنیا بریده بود و یاد دنیا را نیز در ذهن و اندیشۀ خود کشته بود و دوست داشت چیزی از تزیینات دنیا پیش چشمش نباشد تا دل به داشته‌های دنیا نبندد و دنیا را محل آسایش خود نداند و امید ماندن در این دنیا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دنیا را از جانش بیرون کرده بود و آن را از دلش رانده بود و از چشمش دور کرده بود و طبیعی است که اگر کسی از چیزی بدش بیاید، دوست ندارد که به آن نگاه کند یا دربارۀ آن حرفی زده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لاغر از دنیا رفت و به‌سلامت به سرای باقی شتافت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از دنیا رفت و دعوت حق را لبیک گفت، سنگی روی سنگ دیگر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 و نعمت خداست که ما چنین الگویی داریم و می‌توانیم از او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پیشوایی داریم که می‌توانیم راه او را ادامه دهیم و من همین لباسم را آن‌قدر پینه زده‌ام که از پینه‌دوز خجالت می‌کشم وکسی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خودت نمی‌توانی، من آن را دور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صبحگاهان، مردم تعریف می‌کنند که شبروان چه هنری داشته‌اند</w:t>
      </w:r>
      <w:r>
        <w:rPr>
          <w:rFonts w:eastAsia="IRNazanin" w:cs="IRNazanin"/>
          <w:color w:val="111111"/>
          <w:sz w:val="28"/>
          <w:szCs w:val="28"/>
          <w:rtl w:val="true"/>
          <w:lang w:bidi="fa-IR"/>
        </w:rPr>
        <w:t>.»</w:t>
      </w:r>
      <w:r>
        <w:rPr>
          <w:rStyle w:val="FootnoteAnchor"/>
          <w:rtl w:val="true"/>
        </w:rPr>
        <w:footnoteReference w:id="39"/>
      </w:r>
      <w:bookmarkStart w:id="101" w:name="pg7335_82730"/>
    </w:p>
    <w:p>
      <w:pPr>
        <w:pStyle w:val="Heading3"/>
        <w:numPr>
          <w:ilvl w:val="2"/>
          <w:numId w:val="1"/>
        </w:numPr>
        <w:rPr/>
      </w:pPr>
      <w:bookmarkStart w:id="102" w:name="__RefHeading___Toc1071972_1051229030"/>
      <w:bookmarkStart w:id="103" w:name="_Toc38"/>
      <w:bookmarkEnd w:id="101"/>
      <w:bookmarkEnd w:id="102"/>
      <w:r>
        <w:rPr>
          <w:rtl w:val="true"/>
        </w:rPr>
        <w:t>یک دشت طلا</w:t>
      </w:r>
      <w:r>
        <w:rPr>
          <w:rtl w:val="true"/>
        </w:rPr>
        <w:t>!</w:t>
      </w:r>
      <w:bookmarkEnd w:id="103"/>
    </w:p>
    <w:p>
      <w:pPr>
        <w:pStyle w:val="BookText"/>
        <w:rPr/>
      </w:pPr>
      <w:r>
        <w:rPr>
          <w:rFonts w:ascii="IRNazanin" w:hAnsi="IRNazanin" w:eastAsia="IRNazanin"/>
          <w:color w:val="111111"/>
          <w:sz w:val="28"/>
          <w:sz w:val="28"/>
          <w:szCs w:val="28"/>
          <w:rtl w:val="true"/>
          <w:lang w:bidi="fa-IR"/>
        </w:rPr>
        <w:t xml:space="preserve">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خود نقل کردند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فرشته‌ای به دیدار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به تو سلام رساند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تمایل داشته باشی، تمام منطقۀ مکه را برایت از طلا پر می‌کنم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نپذیرفت و سر به‌سوی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می‌خواهم یک روز سیر باشم و از تو تشکر کنم و یک روز گرسنه باشم و از تو درخواست کنم</w:t>
      </w:r>
      <w:r>
        <w:rPr>
          <w:rFonts w:eastAsia="IRNazanin" w:cs="IRNazanin"/>
          <w:color w:val="111111"/>
          <w:sz w:val="28"/>
          <w:szCs w:val="28"/>
          <w:rtl w:val="true"/>
          <w:lang w:bidi="fa-IR"/>
        </w:rPr>
        <w:t>.»</w:t>
      </w:r>
      <w:r>
        <w:rPr>
          <w:rStyle w:val="FootnoteAnchor"/>
          <w:rtl w:val="true"/>
        </w:rPr>
        <w:footnoteReference w:id="40"/>
      </w:r>
      <w:bookmarkStart w:id="104" w:name="pg7335_82731"/>
    </w:p>
    <w:p>
      <w:pPr>
        <w:pStyle w:val="Heading3"/>
        <w:numPr>
          <w:ilvl w:val="2"/>
          <w:numId w:val="1"/>
        </w:numPr>
        <w:rPr/>
      </w:pPr>
      <w:bookmarkStart w:id="105" w:name="__RefHeading___Toc1071974_1051229030"/>
      <w:bookmarkStart w:id="106" w:name="_Toc39"/>
      <w:bookmarkEnd w:id="104"/>
      <w:bookmarkEnd w:id="105"/>
      <w:r>
        <w:rPr>
          <w:rtl w:val="true"/>
        </w:rPr>
        <w:t>حرکت بر مدار حق</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تُعُوطِیَ اَلْحَقُّ لَمْ يَعْرِفْهُ أَحَدٌ وَ لَمْ يَقُمْ لِغَضَبِهِ شَیْءٌ حَتَّى يُنْتَصَرَ لَهُ وَ إِذَا أَشارَ أَشَارَ بِكَفِّهِ كُلِّها وَ إِذا تَعَجَّبَ قَلَبَها وَ إِذا تَحَدَّثَ قَارَبَ يَدَهُ اَلْيُمْنَى مِنَ اَلْيُسْرَى فَضَرَبَ بِإِبْهامِهِ اَلْيُمْنَى راحَةَ اَلْيُسْرَى وَ إِذا غَضِبَ أَعْرَضَ بِوَجْهِهِ وَ أَشاحَ وَ إِذا فَرِحَ غَضَّ طَرْفَهُ جُلُّ ضِحْكِهِ اَلتَّبَسُّمُ يَفْتَرُّ عَنْ مِثْلِ حَبِّ اَلْغَمامِ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پای حق در میان بود، کسی را نمی‌شناخت و ملاک او حق بود، نه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برابر خشم ایشان، تاب مقاومت نداشت و تمامی توان خود را به کار می‌گرفت تا حق را پیروز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کسی اشاره می‌کرد، با تمام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با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می‌فرمود و در هنگام تعجب، دست خود را برمی‌گرداند و در هنگام صحبت، دست راست را به دست چپ نزدیک می‌کرد و با شست راست خود، به کف دست چپ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خشم، روی مبارک خود را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خوش‌حالی، سر خود را پایین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خندۀ ایشان تبسّم بود و در هنگام خنده، دندان‌های سفیدش آشکار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167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75"/>
                        <a:stretch/>
                      </pic:blipFill>
                      <pic:spPr>
                        <a:xfrm>
                          <a:off x="0" y="0"/>
                          <a:ext cx="5334120" cy="6616800"/>
                        </a:xfrm>
                        <a:prstGeom prst="rect">
                          <a:avLst/>
                        </a:prstGeom>
                        <a:ln w="0">
                          <a:noFill/>
                        </a:ln>
                      </pic:spPr>
                    </pic:pic>
                  </a:graphicData>
                </a:graphic>
              </wp:inline>
            </w:drawing>
          </mc:Choice>
          <mc:Fallback>
            <w:pict>
              <v:shape id="shape_0" stroked="f" o:allowincell="f" style="position:absolute;margin-left:0pt;margin-top:-521.05pt;width:419.95pt;height:520.95pt;mso-wrap-style:none;v-text-anchor:middle;mso-position-horizontal:left;mso-position-vertical:top" type="_x0000_t75">
                <v:imagedata r:id="rId76" o:detectmouseclick="t"/>
                <v:stroke color="#3465a4" joinstyle="round" endcap="flat"/>
                <w10:wrap type="none"/>
              </v:shape>
            </w:pict>
          </mc:Fallback>
        </mc:AlternateContent>
      </w:r>
      <w:bookmarkStart w:id="107" w:name="pg7335_82732"/>
    </w:p>
    <w:p>
      <w:pPr>
        <w:pStyle w:val="Heading2"/>
        <w:numPr>
          <w:ilvl w:val="1"/>
          <w:numId w:val="1"/>
        </w:numPr>
        <w:rPr/>
      </w:pPr>
      <w:bookmarkStart w:id="108" w:name="__RefHeading___Toc1071976_1051229030"/>
      <w:bookmarkStart w:id="109" w:name="_Toc40"/>
      <w:bookmarkEnd w:id="107"/>
      <w:bookmarkEnd w:id="108"/>
      <w:r>
        <w:rPr>
          <w:rtl w:val="true"/>
        </w:rPr>
        <w:t>فصل چهارم</w:t>
      </w:r>
      <w:r>
        <w:rPr>
          <w:rtl w:val="true"/>
        </w:rPr>
        <w:t xml:space="preserve">: </w:t>
      </w:r>
      <w:r>
        <w:rPr>
          <w:rtl w:val="true"/>
        </w:rPr>
        <w:t>رفتار آفتاب</w:t>
      </w:r>
      <w:bookmarkEnd w:id="10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 w:name="__RefHeading___Toc1071978_1051229030"/>
      <w:bookmarkStart w:id="111" w:name="_Toc41"/>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تصویر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79"/>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80" o:detectmouseclick="t"/>
                <v:stroke color="#3465a4" joinstyle="round" endcap="flat"/>
                <w10:wrap type="none"/>
              </v:shape>
            </w:pict>
          </mc:Fallback>
        </mc:AlternateContent>
      </w:r>
      <w:bookmarkStart w:id="112" w:name="pg7335_82734"/>
    </w:p>
    <w:p>
      <w:pPr>
        <w:pStyle w:val="Heading3"/>
        <w:numPr>
          <w:ilvl w:val="2"/>
          <w:numId w:val="1"/>
        </w:numPr>
        <w:rPr/>
      </w:pPr>
      <w:bookmarkStart w:id="113" w:name="__RefHeading___Toc1071980_1051229030"/>
      <w:bookmarkStart w:id="114" w:name="_Toc42"/>
      <w:bookmarkEnd w:id="112"/>
      <w:bookmarkEnd w:id="113"/>
      <w:r>
        <w:rPr>
          <w:rtl w:val="true"/>
        </w:rPr>
        <w:t xml:space="preserve">ویژگی‌های رفتاری پیامبر </w:t>
      </w:r>
      <w:r>
        <w:rPr>
          <w:rtl w:val="true"/>
        </w:rPr>
        <w:t>(</w:t>
      </w:r>
      <w:r>
        <w:rPr>
          <w:rtl w:val="true"/>
        </w:rPr>
        <w:t>صلی الله علیه و آله و سلم</w:t>
      </w:r>
      <w:r>
        <w:rPr>
          <w:rtl w:val="true"/>
        </w:rPr>
        <w:t>)</w:t>
      </w:r>
      <w:bookmarkEnd w:id="114"/>
    </w:p>
    <w:p>
      <w:pPr>
        <w:pStyle w:val="BookText"/>
        <w:rPr/>
      </w:pPr>
      <w:r>
        <w:rPr>
          <w:rFonts w:ascii="IRNazanin" w:hAnsi="IRNazanin" w:eastAsia="IRNazanin"/>
          <w:color w:val="111111"/>
          <w:sz w:val="28"/>
          <w:sz w:val="28"/>
          <w:szCs w:val="28"/>
          <w:rtl w:val="true"/>
          <w:lang w:bidi="fa-IR"/>
        </w:rPr>
        <w:t xml:space="preserve">علامه مجلسی به‌نقل از کتاب نبوت روایت می‌کند که امام‌علی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با کسی دست می‌داد، صبر می‌کرد تا او دستش را بکشد و هیچ‌گاه پیامبر ابتدا دست خود را نمی‌کشید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با ایشان صحبت می‌کرد، تا وقتی که او نمی‌رفت،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می‌ایستاد و به حرفش گوش می‌داد و هیچ‌وقت نشد که حرف طرف تمام نشده باشد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 ایشان بحثی داشت، این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سکوت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پای خودش را پیش کسی دراز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کار می‌بایست انجام شود، او کار سخت‌تر را انتخاب می‌کرد و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به‌نفع خودش موضع نمی‌گرفت؛ مگر جایی که حرمت‌های الهی در خطر بود که آنجا برای خدا خشمگین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هیچ‌وقت در حال تکیه‌دادن غذا نمی‌خورد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هیچ‌گاه به بینوایان نه نمی‌گفت و هیچ فقیری را محروم </w:t>
      </w:r>
      <w:bookmarkStart w:id="115" w:name="pg7335_82735"/>
    </w:p>
    <w:p>
      <w:pPr>
        <w:pStyle w:val="BookText"/>
        <w:rPr/>
      </w:pPr>
      <w:bookmarkEnd w:id="115"/>
      <w:r>
        <w:rPr>
          <w:rFonts w:ascii="IRNazanin" w:hAnsi="IRNazanin" w:eastAsia="IRNazanin"/>
          <w:color w:val="111111"/>
          <w:sz w:val="28"/>
          <w:sz w:val="28"/>
          <w:szCs w:val="28"/>
          <w:rtl w:val="true"/>
          <w:lang w:bidi="fa-IR"/>
        </w:rPr>
        <w:t>نمی‌ساخت و چیزی به او می‌داد و اگر هیچ چیزی نداشت، او را دلداری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نمازش از همه کوتاه‌تر بود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سخنرانی‌اش از همۀ سخنرانان کوتاه‌تر بود و حرف اضافه به‌هیچ‌وجه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او، از بوی خوشش معلوم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مهمان داشت، پیش از همه شروع می‌کرد و آخر از همه، از غذاخوردن دست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چیزی که پیشش بود، برمی‌داشت و دست به جاهای دیگر سفره دراز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خرما و رطب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می‌مکید و آن را یک‌نفس نمی‌نوشید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 راست غذا می‌خورد، آب می‌نوشید و با همان دست چیزی به مردم می‌داد و می‌گرفت و دست چپش برای بقیۀ کارها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برای کسی دعا می‌کرد، سه بار دعا می‌کرد؛ ولی سخن‌های دیگر خود را تکرار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ورود به خانۀ مردم، سه بار اجازه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مخاطب خود به‌روشنی و سادگی سخن می‌گفت و همه منظور ایشان را می‌فهمیدند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می‌گفت، انگار نور از بین دندان‌هایش بیرون می‌تراوید</w:t>
      </w:r>
      <w:r>
        <w:rPr>
          <w:rFonts w:eastAsia="IRNazanin" w:cs="IRNazanin"/>
          <w:color w:val="111111"/>
          <w:sz w:val="28"/>
          <w:szCs w:val="28"/>
          <w:rtl w:val="true"/>
          <w:lang w:bidi="fa-IR"/>
        </w:rPr>
        <w:t>... .</w:t>
      </w:r>
      <w:r>
        <w:rPr>
          <w:rStyle w:val="FootnoteAnchor"/>
          <w:rtl w:val="true"/>
        </w:rPr>
        <w:footnoteReference w:id="42"/>
      </w:r>
    </w:p>
    <w:p>
      <w:pPr>
        <w:pStyle w:val="Heading3"/>
        <w:numPr>
          <w:ilvl w:val="2"/>
          <w:numId w:val="1"/>
        </w:numPr>
        <w:rPr/>
      </w:pPr>
      <w:bookmarkStart w:id="116" w:name="__RefHeading___Toc1071982_1051229030"/>
      <w:bookmarkStart w:id="117" w:name="_Toc43"/>
      <w:bookmarkEnd w:id="116"/>
      <w:r>
        <w:rPr>
          <w:rtl w:val="true"/>
        </w:rPr>
        <w:t xml:space="preserve">شجاعت پیامبر </w:t>
      </w:r>
      <w:r>
        <w:rPr>
          <w:rtl w:val="true"/>
        </w:rPr>
        <w:t>(</w:t>
      </w:r>
      <w:r>
        <w:rPr>
          <w:rtl w:val="true"/>
        </w:rPr>
        <w:t>صلی الله علیه و آله و سلم</w:t>
      </w:r>
      <w:r>
        <w:rPr>
          <w:rtl w:val="true"/>
        </w:rPr>
        <w:t>)</w:t>
      </w:r>
      <w:bookmarkEnd w:id="11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احد، کار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هجوم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از سربازان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می‌خواستند از خودشان دفاع کنند و سربازان یکی‌یکی به </w:t>
      </w:r>
    </w:p>
    <w:p>
      <w:pPr>
        <w:pStyle w:val="BookText"/>
        <w:rPr/>
      </w:pPr>
      <w:r>
        <w:rPr>
          <w:rFonts w:ascii="IRNazanin" w:hAnsi="IRNazanin" w:eastAsia="IRNazanin"/>
          <w:color w:val="111111"/>
          <w:sz w:val="28"/>
          <w:sz w:val="28"/>
          <w:szCs w:val="28"/>
          <w:rtl w:val="true"/>
          <w:lang w:bidi="fa-IR"/>
        </w:rPr>
        <w:t>تصویر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8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85" o:detectmouseclick="t"/>
                <v:stroke color="#3465a4" joinstyle="round" endcap="flat"/>
                <w10:wrap type="none"/>
              </v:shape>
            </w:pict>
          </mc:Fallback>
        </mc:AlternateConten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سوارکارانِ معروف قریش با همدیگر قرار گذاشتند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طرف به‌سمت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به‌سمت ایشان سنگ پرتاب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بر پیشانی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و پیشانی ایشان شکست و خون از پیشانی، روی محاسن ایشان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حلقه‌های کلاه‌خود در پیشانی پیامبر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ایشان شکسته و لب ایشان پاره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ابیّ‌بن‌خلف که از یکه‌سواران قریش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بکشد، اگر محمد را نکشم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مسلمانان نمی‌گذاشتند که او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 تاخت و نزدیک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ضربه‌ای بر گردن او زد که از روی اسب به زمین افتاد و برخاست و با سرعت تمام، همراه دوستانش پا به فرار گذاشت و مانند گاوی زخم‌خورده ناله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این‌قدر دادوبیداد می‌کنی؟ فقط یک ضربۀ ساده که بیشتر نبود؟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محمد این ضربه را به اهل حجاز زده بود، همه می‌مردند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جنگ حنین، وقتی یارانش همه فرار کردند و هریک به‌سمتی گریختند، در میانۀ کارزار ایستاده بود و فقط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نفری از یارانش در کنارش مانده بودند و سنگ و تیر، مانند باران بر سرش می‌بارید؛ اما از جای خود تکان نخورد و صدا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برگردید، من محمد‌بن‌عبدالله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رسول‌الله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آ‌ن‌قدر ایستادگی کرد تا در جنگ پیروز شد</w:t>
      </w:r>
      <w:r>
        <w:rPr>
          <w:rFonts w:eastAsia="IRNazanin" w:cs="IRNazanin"/>
          <w:color w:val="111111"/>
          <w:sz w:val="28"/>
          <w:szCs w:val="28"/>
          <w:rtl w:val="true"/>
          <w:lang w:bidi="fa-IR"/>
        </w:rPr>
        <w:t>.</w:t>
      </w:r>
      <w:r>
        <w:rPr>
          <w:rStyle w:val="FootnoteAnchor"/>
          <w:rtl w:val="true"/>
        </w:rPr>
        <w:footnoteReference w:id="43"/>
      </w:r>
      <w:bookmarkStart w:id="118" w:name="pg7335_82739"/>
    </w:p>
    <w:p>
      <w:pPr>
        <w:pStyle w:val="Heading3"/>
        <w:numPr>
          <w:ilvl w:val="2"/>
          <w:numId w:val="1"/>
        </w:numPr>
        <w:rPr/>
      </w:pPr>
      <w:bookmarkStart w:id="119" w:name="__RefHeading___Toc1071984_1051229030"/>
      <w:bookmarkStart w:id="120" w:name="_Toc44"/>
      <w:bookmarkEnd w:id="118"/>
      <w:bookmarkEnd w:id="119"/>
      <w:r>
        <w:rPr>
          <w:rtl w:val="true"/>
        </w:rPr>
        <w:t xml:space="preserve">پیامبر </w:t>
      </w:r>
      <w:r>
        <w:rPr>
          <w:rtl w:val="true"/>
        </w:rPr>
        <w:t>(</w:t>
      </w:r>
      <w:r>
        <w:rPr>
          <w:rtl w:val="true"/>
        </w:rPr>
        <w:t>صلی الله علیه و آله و سلم</w:t>
      </w:r>
      <w:r>
        <w:rPr>
          <w:rtl w:val="true"/>
        </w:rPr>
        <w:t xml:space="preserve">) </w:t>
      </w:r>
      <w:r>
        <w:rPr>
          <w:rtl w:val="true"/>
        </w:rPr>
        <w:t>در خانه</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فَكَتَمْتُ هَذَا اَلْخَبَرَ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زَمَاناً ثُمَّ حَدَّثْتُهُ فَوَجَدْتُهُ قَدْ سَبَقَنِي إِلَيْهِ وَ سَأَلَهُ عَمَّا سَأَلْتُهُ عَنْهُ فَوَجَدْتُهُ قَدْ سَأَلَ أَبَاهُ عَنْ مَدْخَلِ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مَخْرَجِهِ وَ مَجْلِسِهِ وَ شَكْلِهِ فَلَمْ يَدَعْ مِنْهُ شَيْئاً 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كَانَ دُخُولُهُ لِنَفْسِهِ مَأْذُوناً لَهُ فِی ذَلِكَ فَإِذَا أَوَى إِلَى مَنْزِلِهِ جَزَّأَ دُخُولَهُ ثَلاَثَةَ أَجْزَاءٍ جُزْءاً لِلَهِ تَعالَى وَ جُزْءاً لِأَهْلِهِ وَ جُزْءاً لِنَفْسِهِ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این خبر را تا مدتی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و وقتی به او گفتم، دیدم او پیش از من، از دایی‌مان</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همین موضوع را پرسیده است و نیز متوجه شدم که برادرم،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دایی، از پدرمان نیز دربارۀ نحوۀ ورود و خروج و نشستن و شکل و شمایل آن حضرت سؤال کرده و همه‌چیز را پرسیده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پدرم دربارۀ چگونگی ورود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و کارهایی که در خانه انجام می‌داد،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آن حضرت در اختیار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به خانه می‌رفت، وقت خود را سه قسمت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برای خداوند تبارک‌وتعالی، یک قسمت برای خانواده و یک قسمت نیز برای خودش</w:t>
      </w:r>
      <w:r>
        <w:rPr>
          <w:rFonts w:eastAsia="IRNazanin" w:cs="IRNazanin"/>
          <w:color w:val="111111"/>
          <w:sz w:val="28"/>
          <w:szCs w:val="28"/>
          <w:rtl w:val="true"/>
          <w:lang w:bidi="fa-IR"/>
        </w:rPr>
        <w:t xml:space="preserve">.‘» </w:t>
      </w:r>
      <w:bookmarkStart w:id="121" w:name="pg7335_82740"/>
    </w:p>
    <w:p>
      <w:pPr>
        <w:pStyle w:val="Heading3"/>
        <w:numPr>
          <w:ilvl w:val="2"/>
          <w:numId w:val="1"/>
        </w:numPr>
        <w:rPr/>
      </w:pPr>
      <w:bookmarkStart w:id="122" w:name="__RefHeading___Toc1071986_1051229030"/>
      <w:bookmarkStart w:id="123" w:name="_Toc45"/>
      <w:bookmarkEnd w:id="121"/>
      <w:bookmarkEnd w:id="122"/>
      <w:r>
        <w:rPr>
          <w:rtl w:val="true"/>
        </w:rPr>
        <w:t>مدیریت زمان</w:t>
      </w:r>
      <w:bookmarkEnd w:id="123"/>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عاقل باشد، باید وقت خود را به چهار قسمت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را به مناجات با خدا اختصاص دهد؛ بخشی از آن را به حضور در نزد عالمان و فرزانگان اختصاص دهد تا دین را به او بیاموزند و او را نصیحت کنند؛ بخشی را برای رسیدگی به حساب خودش و کارهایی که کرده اختصاص دهد و بخش دیگر را به لذت و تفریح حلال اختصاص دهد</w:t>
      </w:r>
      <w:r>
        <w:rPr>
          <w:rFonts w:eastAsia="IRNazanin" w:cs="IRNazanin"/>
          <w:color w:val="111111"/>
          <w:sz w:val="28"/>
          <w:szCs w:val="28"/>
          <w:rtl w:val="true"/>
          <w:lang w:bidi="fa-IR"/>
        </w:rPr>
        <w:t>.</w:t>
      </w:r>
      <w:r>
        <w:rPr>
          <w:rStyle w:val="FootnoteAnchor"/>
          <w:rtl w:val="true"/>
        </w:rPr>
        <w:footnoteReference w:id="4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ابوذر نیز آمده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عاقل باید وقت خود را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را به مناجات با خدا اختصاص دهد، بخشی را به محاسبۀ نفس خود بگذراند، بخشی از آن را در تفکر در آفرینش سپری کند و بخش دیگر را به نیازهای خود، مانند خوردن و آشامیدن، اختصاص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9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92" o:detectmouseclick="t"/>
                <v:stroke color="#3465a4" joinstyle="round" endcap="flat"/>
                <w10:wrap type="none"/>
              </v:shape>
            </w:pict>
          </mc:Fallback>
        </mc:AlternateContent>
      </w:r>
      <w:bookmarkStart w:id="124" w:name="pg7335_82742"/>
    </w:p>
    <w:p>
      <w:pPr>
        <w:pStyle w:val="BookText"/>
        <w:rPr/>
      </w:pPr>
      <w:bookmarkEnd w:id="124"/>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عاقل برای سه کار راهی سفر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توشه‌یافتن برای آخرت، کسب معاش و تفریحات حلال</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125" w:name="__RefHeading___Toc1071988_1051229030"/>
      <w:bookmarkStart w:id="126" w:name="_Toc46"/>
      <w:bookmarkEnd w:id="125"/>
      <w:r>
        <w:rPr>
          <w:rtl w:val="true"/>
        </w:rPr>
        <w:t>کارهای شخصی</w:t>
      </w:r>
      <w:bookmarkEnd w:id="126"/>
    </w:p>
    <w:p>
      <w:pPr>
        <w:pStyle w:val="BookText"/>
        <w:rPr/>
      </w:pPr>
      <w:r>
        <w:rPr>
          <w:rFonts w:ascii="IRNazanin" w:hAnsi="IRNazanin" w:eastAsia="IRNazanin"/>
          <w:color w:val="111111"/>
          <w:sz w:val="28"/>
          <w:sz w:val="28"/>
          <w:szCs w:val="28"/>
          <w:rtl w:val="true"/>
          <w:lang w:bidi="fa-IR"/>
        </w:rPr>
        <w:t>علامه طباطبایی در سنن النبی به‌نقل از مناقب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کفشش را پینه می‌کرد، لباسش را می‌دوخت؛</w:t>
      </w:r>
    </w:p>
    <w:p>
      <w:pPr>
        <w:pStyle w:val="BookText"/>
        <w:rPr/>
      </w:pPr>
      <w:r>
        <w:rPr>
          <w:rFonts w:ascii="IRNazanin" w:hAnsi="IRNazanin" w:eastAsia="IRNazanin"/>
          <w:color w:val="111111"/>
          <w:sz w:val="28"/>
          <w:sz w:val="28"/>
          <w:szCs w:val="28"/>
          <w:rtl w:val="true"/>
          <w:lang w:bidi="fa-IR"/>
        </w:rPr>
        <w:t>در را خودش باز می‌کرد و به کسی دستور نمی‌داد که در را باز کند؛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خودش گوسفندان را می‌دوشید و شتر را می‌بست و می‌دوشید؛ </w:t>
      </w:r>
    </w:p>
    <w:p>
      <w:pPr>
        <w:pStyle w:val="BookText"/>
        <w:rPr/>
      </w:pPr>
      <w:r>
        <w:rPr>
          <w:rFonts w:ascii="IRNazanin" w:hAnsi="IRNazanin" w:eastAsia="IRNazanin"/>
          <w:color w:val="111111"/>
          <w:sz w:val="28"/>
          <w:sz w:val="28"/>
          <w:szCs w:val="28"/>
          <w:rtl w:val="true"/>
          <w:lang w:bidi="fa-IR"/>
        </w:rPr>
        <w:t>وقتی خادم ایشان خسته می‌شد، خودش گندم یا جو را آرد می‌کرد؛</w:t>
      </w:r>
    </w:p>
    <w:p>
      <w:pPr>
        <w:pStyle w:val="BookText"/>
        <w:rPr/>
      </w:pPr>
      <w:r>
        <w:rPr>
          <w:rFonts w:ascii="IRNazanin" w:hAnsi="IRNazanin" w:eastAsia="IRNazanin"/>
          <w:color w:val="111111"/>
          <w:sz w:val="28"/>
          <w:sz w:val="28"/>
          <w:szCs w:val="28"/>
          <w:rtl w:val="true"/>
          <w:lang w:bidi="fa-IR"/>
        </w:rPr>
        <w:t>رختخوابش را خودش پهن می‌کرد؛</w:t>
      </w:r>
    </w:p>
    <w:p>
      <w:pPr>
        <w:pStyle w:val="BookText"/>
        <w:rPr/>
      </w:pPr>
      <w:r>
        <w:rPr>
          <w:rFonts w:ascii="IRNazanin" w:hAnsi="IRNazanin" w:eastAsia="IRNazanin"/>
          <w:color w:val="111111"/>
          <w:sz w:val="28"/>
          <w:sz w:val="28"/>
          <w:szCs w:val="28"/>
          <w:rtl w:val="true"/>
          <w:lang w:bidi="fa-IR"/>
        </w:rPr>
        <w:t xml:space="preserve">کسی در راه، پیشاپیشِ ایشان نمی‌رفت تا راه را باز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کور باش و دور باش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می‌نشست، به متکا تکیه نمی‌زد؛</w:t>
      </w:r>
    </w:p>
    <w:p>
      <w:pPr>
        <w:pStyle w:val="BookText"/>
        <w:rPr/>
      </w:pPr>
      <w:r>
        <w:rPr>
          <w:rFonts w:ascii="IRNazanin" w:hAnsi="IRNazanin" w:eastAsia="IRNazanin"/>
          <w:color w:val="111111"/>
          <w:sz w:val="28"/>
          <w:sz w:val="28"/>
          <w:szCs w:val="28"/>
          <w:rtl w:val="true"/>
          <w:lang w:bidi="fa-IR"/>
        </w:rPr>
        <w:t>در کارِ خانه به خانواده‌اش کمک می‌کرد؛</w:t>
      </w:r>
    </w:p>
    <w:p>
      <w:pPr>
        <w:pStyle w:val="BookText"/>
        <w:rPr/>
      </w:pPr>
      <w:r>
        <w:rPr>
          <w:rFonts w:ascii="IRNazanin" w:hAnsi="IRNazanin" w:eastAsia="IRNazanin"/>
          <w:color w:val="111111"/>
          <w:sz w:val="28"/>
          <w:sz w:val="28"/>
          <w:szCs w:val="28"/>
          <w:rtl w:val="true"/>
          <w:lang w:bidi="fa-IR"/>
        </w:rPr>
        <w:t>گوشت را خودش ریز می‌کرد؛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بر سر سفره حاضر می‌شد، بسیار ساده می‌نشست و انگشتان خود را پاک می‌کرد و هرگز آروغ نمی‌زد و دعوت آقا و نوکر را برای غذا می‌پذیرفت؛ ولو غذای آنان پاچۀ گوسفندی باشد</w:t>
      </w:r>
      <w:r>
        <w:rPr>
          <w:rFonts w:eastAsia="IRNazanin" w:cs="IRNazanin"/>
          <w:color w:val="111111"/>
          <w:sz w:val="28"/>
          <w:szCs w:val="28"/>
          <w:rtl w:val="true"/>
          <w:lang w:bidi="fa-IR"/>
        </w:rPr>
        <w:t>.</w:t>
      </w:r>
      <w:r>
        <w:rPr>
          <w:rStyle w:val="FootnoteAnchor"/>
          <w:rtl w:val="true"/>
        </w:rPr>
        <w:footnoteReference w:id="47"/>
      </w:r>
      <w:bookmarkStart w:id="127" w:name="pg7335_82744"/>
    </w:p>
    <w:p>
      <w:pPr>
        <w:pStyle w:val="Heading2"/>
        <w:numPr>
          <w:ilvl w:val="1"/>
          <w:numId w:val="1"/>
        </w:numPr>
        <w:rPr/>
      </w:pPr>
      <w:bookmarkStart w:id="128" w:name="__RefHeading___Toc1071990_1051229030"/>
      <w:bookmarkStart w:id="129" w:name="_Toc47"/>
      <w:bookmarkEnd w:id="127"/>
      <w:bookmarkEnd w:id="128"/>
      <w:r>
        <w:rPr>
          <w:rtl w:val="true"/>
        </w:rPr>
        <w:t>فصل پنجم</w:t>
      </w:r>
      <w:r>
        <w:rPr>
          <w:rtl w:val="true"/>
        </w:rPr>
        <w:t xml:space="preserve">: </w:t>
      </w:r>
      <w:r>
        <w:rPr>
          <w:rtl w:val="true"/>
        </w:rPr>
        <w:t>آفتاب و مردم</w:t>
      </w:r>
      <w:bookmarkEnd w:id="12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 w:name="__RefHeading___Toc1071992_1051229030"/>
      <w:bookmarkStart w:id="131" w:name="_Toc48"/>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تصویر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9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98" o:detectmouseclick="t"/>
                <v:stroke color="#3465a4" joinstyle="round" endcap="flat"/>
                <w10:wrap type="none"/>
              </v:shape>
            </w:pict>
          </mc:Fallback>
        </mc:AlternateContent>
      </w:r>
      <w:bookmarkStart w:id="132" w:name="pg7335_82746"/>
    </w:p>
    <w:p>
      <w:pPr>
        <w:pStyle w:val="Heading3"/>
        <w:numPr>
          <w:ilvl w:val="2"/>
          <w:numId w:val="1"/>
        </w:numPr>
        <w:rPr/>
      </w:pPr>
      <w:bookmarkStart w:id="133" w:name="__RefHeading___Toc1071994_1051229030"/>
      <w:bookmarkStart w:id="134" w:name="_Toc49"/>
      <w:bookmarkEnd w:id="132"/>
      <w:bookmarkEnd w:id="133"/>
      <w:r>
        <w:rPr>
          <w:rtl w:val="true"/>
        </w:rPr>
        <w:t>رسیدگی به امور مردم</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جَزَّأَ جُزْأَهُ بَيْنَهُ وَ بَيْنَ اَلنَّاسِ فَيَرُدُّ ذَلِکَ بِالْخاصَّةِ عَلَى اَلْعامَّةِ وَ لا يَدَّخِرُ عَنْهُمْ مِنْهُ شَيْئاً وَ كانَ مِنْ سِيرَتِهِ فِی جُزْءِ اَلْأُمَّةِ إِيثارُ أَهْلِ اَلْفَضْلِ بِإِذْنِهِ وَ قَسَّمَهُ عَلَى قَدْرِ فَضْلِهِمْ فِی اَلدِّينِ فَمِنْهُمْ ذُو اَلْحاجَةِ وَ مِنْهُمْ ذُو اَلْحاجَتَيْنِ وَ مِنْهُمْ ذُو اَلْحَوائِجِ فَيَتَشاغَلُ وَ يَشْغَلُهُمْ فِيمَا أَصْلَحَهُمْ وَ أَصْلَحَ اَلْأُمَّةَ مِنْ مَسْأَلَتِهِ عَنْهُمْ وَ إِخْبارِهِمْ بِالَّذِی يَنْبَغِی</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قسمت خود را بین خود و مردم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خواص وارد می‌شدند و پس از آن سایر مردم و وقتی که به مردم اختصاص داشت، همه را صرف رسیدگی به آنان می‌کرد و خود ایشان از این وقت استفاده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دانش را احترام می‌کرد و وقت بیشتری به آنان اختصاص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مراجعان، خواسته‌های متعددی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همۀ آن‌ها رسیدگی می‌کرد و آن‌ها را به کاری وامی‌داشت که صلاح آن‌ها و صلاح امت در آن بود و آنان را راهنمایی می‌کرد که چه چیزی به خیر و صلاح آن‌هاست</w:t>
      </w:r>
      <w:r>
        <w:rPr>
          <w:rFonts w:eastAsia="IRNazanin" w:cs="IRNazanin"/>
          <w:color w:val="111111"/>
          <w:sz w:val="28"/>
          <w:szCs w:val="28"/>
          <w:rtl w:val="true"/>
          <w:lang w:bidi="fa-IR"/>
        </w:rPr>
        <w:t xml:space="preserve">.) </w:t>
      </w:r>
      <w:bookmarkStart w:id="135" w:name="pg7335_82747"/>
    </w:p>
    <w:p>
      <w:pPr>
        <w:pStyle w:val="Heading3"/>
        <w:numPr>
          <w:ilvl w:val="2"/>
          <w:numId w:val="1"/>
        </w:numPr>
        <w:rPr/>
      </w:pPr>
      <w:bookmarkStart w:id="136" w:name="__RefHeading___Toc1071996_1051229030"/>
      <w:bookmarkStart w:id="137" w:name="_Toc50"/>
      <w:bookmarkEnd w:id="135"/>
      <w:bookmarkEnd w:id="136"/>
      <w:r>
        <w:rPr>
          <w:rtl w:val="true"/>
        </w:rPr>
        <w:t>توجه به مردم</w:t>
      </w:r>
      <w:bookmarkEnd w:id="137"/>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گروهی را آفریده است که وجودشان ناشی از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رحمت خدا آفریده شده‌اند و خدا آن‌ها را به رحمت خود آفریده است و آن‌ها کسانی هستند که نیازهای مردم را برطرف می‌کنند و هرکس از شماها که می‌تواند از این گروه باشد، شتاب کند که راه برای او باز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یک نیاز از برادر مؤمن خود برطرف کند، مانند کسی است که تمام عمر را به عبادت خدا سپری کرده و هرکس پشت سر انسانی مؤمن برای او دعا کند، فرشتگان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همین دعا را در حق تو نیز مستجاب کند و</w:t>
      </w:r>
      <w:r>
        <w:rPr>
          <w:rFonts w:eastAsia="IRNazanin" w:cs="IRNazanin"/>
          <w:color w:val="111111"/>
          <w:sz w:val="28"/>
          <w:szCs w:val="28"/>
          <w:rtl w:val="true"/>
          <w:lang w:bidi="fa-IR"/>
        </w:rPr>
        <w:t>...‘»</w:t>
      </w:r>
      <w:r>
        <w:rPr>
          <w:rStyle w:val="FootnoteAnchor"/>
          <w:rtl w:val="true"/>
        </w:rPr>
        <w:footnoteReference w:id="49"/>
      </w:r>
      <w:bookmarkStart w:id="138" w:name="pg7335_82748"/>
    </w:p>
    <w:p>
      <w:pPr>
        <w:pStyle w:val="Heading3"/>
        <w:numPr>
          <w:ilvl w:val="2"/>
          <w:numId w:val="1"/>
        </w:numPr>
        <w:rPr/>
      </w:pPr>
      <w:bookmarkStart w:id="139" w:name="__RefHeading___Toc1071998_1051229030"/>
      <w:bookmarkStart w:id="140" w:name="_Toc51"/>
      <w:bookmarkEnd w:id="138"/>
      <w:bookmarkEnd w:id="139"/>
      <w:r>
        <w:rPr>
          <w:rtl w:val="true"/>
        </w:rPr>
        <w:t>پاداش برطرف‌کردن نیاز مردم</w:t>
      </w:r>
      <w:bookmarkEnd w:id="14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همان خدایی که محمد را با بشارت و بیم مبعوث کرده، قطعاً برطرف‌کردن نیاز انسانی مسلمان، از حج و طواف بهتر است، از حج و طواف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ده مرتبه این حج و طواف را تکرار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داشته باشید و از انجام‌دادن کار خیر خسته و دلگیر نشوید که خدای بزرگ و پیامبر او نیازی به شما ندارند؛ بلکه این شمایید که به او نیاز دارید و خدا می‌خواهد به این وسیله دلیلی داشته باشد تا شما را به بهشت ببرد</w:t>
      </w:r>
      <w:r>
        <w:rPr>
          <w:rFonts w:eastAsia="IRNazanin" w:cs="IRNazanin"/>
          <w:color w:val="111111"/>
          <w:sz w:val="28"/>
          <w:szCs w:val="28"/>
          <w:rtl w:val="true"/>
          <w:lang w:bidi="fa-IR"/>
        </w:rPr>
        <w:t>.»</w:t>
      </w:r>
      <w:r>
        <w:rPr>
          <w:rStyle w:val="FootnoteAnchor"/>
          <w:rtl w:val="true"/>
        </w:rPr>
        <w:footnoteReference w:id="50"/>
      </w:r>
      <w:bookmarkStart w:id="141" w:name="pg7335_82749"/>
    </w:p>
    <w:p>
      <w:pPr>
        <w:pStyle w:val="Heading3"/>
        <w:numPr>
          <w:ilvl w:val="2"/>
          <w:numId w:val="1"/>
        </w:numPr>
        <w:rPr/>
      </w:pPr>
      <w:bookmarkStart w:id="142" w:name="__RefHeading___Toc1072000_1051229030"/>
      <w:bookmarkStart w:id="143" w:name="_Toc52"/>
      <w:bookmarkEnd w:id="141"/>
      <w:bookmarkEnd w:id="142"/>
      <w:r>
        <w:rPr>
          <w:rtl w:val="true"/>
        </w:rPr>
        <w:t>قرض‌گرفتن برای کمک به دیگران</w:t>
      </w:r>
      <w:r>
        <w:rPr>
          <w:rtl w:val="true"/>
        </w:rPr>
        <w:t>!</w:t>
      </w:r>
      <w:bookmarkEnd w:id="14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بینوایی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آن حضرت چیزی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چیزی نداشت تا به او بدهد، رو به اصحاب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به من قرض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0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یکی از انصار برخاست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این بندۀ خدا چهار جوال خرما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انصاری رفت و به او چهار جوال خرما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لطفاً خرماهای مرا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خرمایی نداشت،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ان‌شاءالله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آمد و تقاضای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ان‌شاءالله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سوم آمد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انصاری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 شما که فقط می‌گویید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بازهم کسی هست که به من قرض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میان جمع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خرما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مرد هشت جوال خرما بده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انصاری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طلب من چهار تا بیشتر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ولی من چهار جوال اضافه به تو می‌دهم تا کاملاً راضی باشی</w:t>
      </w:r>
      <w:r>
        <w:rPr>
          <w:rFonts w:eastAsia="IRNazanin" w:cs="IRNazanin"/>
          <w:color w:val="111111"/>
          <w:sz w:val="28"/>
          <w:szCs w:val="28"/>
          <w:rtl w:val="true"/>
          <w:lang w:bidi="fa-IR"/>
        </w:rPr>
        <w:t>.»</w:t>
      </w:r>
      <w:r>
        <w:rPr>
          <w:rStyle w:val="FootnoteAnchor"/>
          <w:rtl w:val="true"/>
        </w:rPr>
        <w:footnoteReference w:id="5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7335_82753"/>
      <w:bookmarkStart w:id="145" w:name="pg7335_82753"/>
      <w:bookmarkEnd w:id="145"/>
    </w:p>
    <w:p>
      <w:pPr>
        <w:pStyle w:val="Heading3"/>
        <w:numPr>
          <w:ilvl w:val="2"/>
          <w:numId w:val="1"/>
        </w:numPr>
        <w:rPr/>
      </w:pPr>
      <w:bookmarkStart w:id="146" w:name="pg7335_82753"/>
      <w:bookmarkStart w:id="147" w:name="__RefHeading___Toc1072002_1051229030"/>
      <w:bookmarkStart w:id="148" w:name="_Toc53"/>
      <w:bookmarkEnd w:id="146"/>
      <w:bookmarkEnd w:id="147"/>
      <w:r>
        <w:rPr>
          <w:rtl w:val="true"/>
        </w:rPr>
        <w:t>شفاعت از مددکاران مردم</w:t>
      </w:r>
      <w:bookmarkEnd w:id="148"/>
    </w:p>
    <w:p>
      <w:pPr>
        <w:pStyle w:val="BookText"/>
        <w:rPr/>
      </w:pPr>
      <w:r>
        <w:rPr>
          <w:rFonts w:ascii="IRNazanin" w:hAnsi="IRNazanin" w:eastAsia="IRNazanin"/>
          <w:color w:val="111111"/>
          <w:sz w:val="28"/>
          <w:sz w:val="28"/>
          <w:szCs w:val="28"/>
          <w:rtl w:val="true"/>
          <w:lang w:bidi="fa-IR"/>
        </w:rPr>
        <w:t xml:space="preserve">داوود رقی 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وقتی به کسی نعمتی داد، نیازهای مردم را به او حواله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بدون آنکه نیازمندان را تحقیر کند، نیاز آنان را برطرف کرد، او را به بهشت خواهد برد و اگر نیازشان را برطرف نکرد، علاوه بر اینکه او را به جهنم خواهد برد، هرچه به او داده نیز، از او خواهد گرفت و در روز قیامت هم از شفاعت رسول خدا بی‌بهره خواهد ماند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بی‌بهره‌ماندن از شفاعت رسول خدا تأکیدی است بر آنکه آن حضرت به رفع نیاز نیازمندان توجه بسیار ویژه‌ای داشته است و کسانی را که به این امر مهم بی‌توجه‌اند، در روز قیامت از شفاعت خود محروم خواهد کرد</w:t>
      </w:r>
      <w:r>
        <w:rPr>
          <w:rFonts w:eastAsia="IRNazanin" w:cs="IRNazanin"/>
          <w:color w:val="111111"/>
          <w:sz w:val="28"/>
          <w:szCs w:val="28"/>
          <w:rtl w:val="true"/>
          <w:lang w:bidi="fa-IR"/>
        </w:rPr>
        <w:t xml:space="preserve">. </w:t>
      </w:r>
      <w:bookmarkStart w:id="149" w:name="pg7335_82754"/>
    </w:p>
    <w:p>
      <w:pPr>
        <w:pStyle w:val="Heading2"/>
        <w:numPr>
          <w:ilvl w:val="1"/>
          <w:numId w:val="1"/>
        </w:numPr>
        <w:rPr/>
      </w:pPr>
      <w:bookmarkStart w:id="150" w:name="__RefHeading___Toc1072004_1051229030"/>
      <w:bookmarkStart w:id="151" w:name="_Toc54"/>
      <w:bookmarkEnd w:id="149"/>
      <w:bookmarkEnd w:id="150"/>
      <w:r>
        <w:rPr>
          <w:rtl w:val="true"/>
        </w:rPr>
        <w:t>فصل ششم</w:t>
      </w:r>
      <w:r>
        <w:rPr>
          <w:rtl w:val="true"/>
        </w:rPr>
        <w:t xml:space="preserve">: </w:t>
      </w:r>
      <w:r>
        <w:rPr>
          <w:rtl w:val="true"/>
        </w:rPr>
        <w:t>آفتاب و نیازمندان</w:t>
      </w:r>
      <w:bookmarkEnd w:id="15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 w:name="__RefHeading___Toc1072006_1051229030"/>
      <w:bookmarkStart w:id="153" w:name="_Toc55"/>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تصویر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1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12" o:detectmouseclick="t"/>
                <v:stroke color="#3465a4" joinstyle="round" endcap="flat"/>
                <w10:wrap type="none"/>
              </v:shape>
            </w:pict>
          </mc:Fallback>
        </mc:AlternateContent>
      </w:r>
      <w:bookmarkStart w:id="154" w:name="pg7335_82756"/>
    </w:p>
    <w:p>
      <w:pPr>
        <w:pStyle w:val="Heading3"/>
        <w:numPr>
          <w:ilvl w:val="2"/>
          <w:numId w:val="1"/>
        </w:numPr>
        <w:rPr/>
      </w:pPr>
      <w:bookmarkStart w:id="155" w:name="__RefHeading___Toc1072008_1051229030"/>
      <w:bookmarkStart w:id="156" w:name="_Toc56"/>
      <w:bookmarkEnd w:id="154"/>
      <w:bookmarkEnd w:id="155"/>
      <w:r>
        <w:rPr>
          <w:rtl w:val="true"/>
        </w:rPr>
        <w:t>حفظ حرمت نیازمندان</w:t>
      </w:r>
      <w:bookmarkEnd w:id="156"/>
    </w:p>
    <w:p>
      <w:pPr>
        <w:pStyle w:val="BookText"/>
        <w:rPr/>
      </w:pPr>
      <w:r>
        <w:rPr>
          <w:rFonts w:ascii="IRNazanin" w:hAnsi="IRNazanin" w:eastAsia="IRNazanin"/>
          <w:color w:val="111111"/>
          <w:sz w:val="28"/>
          <w:sz w:val="28"/>
          <w:szCs w:val="28"/>
          <w:rtl w:val="true"/>
          <w:lang w:bidi="fa-IR"/>
        </w:rPr>
        <w:t>یسع‌بن‌حمزه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خانۀ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با ایشان گفت‌وگو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انبوهی در آنجا حاضر بودند و هرکس از ایشان سؤالی می‌پرسید و جواب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بین، مردی بلندقد و لاغر وارد مجلس شد و سلام کرد و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یابن‌رسول‌الله، من طرفدار شما و پدران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می‌آمدم که پول‌هایم گم شد و الان چیزی ندارم که بتوانم به شهرم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من لطف کنید و پولی بدهید، وقتی به شهر خودم رسیدم، هرچه به من داده‌اید، به‌عنوان صدقه به نیازمندان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شهر خودم آدم فقیری نیستم و به صدقه 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اینجا، درمانده و گرفتار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تا کمی آسوده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رو به مردم کرد و بحث و گفت‌وگو با آنان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رفتند، من و سلیمان جعفرى و خیثمة و همان مرد قدبلند ماندیم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می‌دهید من داخل اتاقم بروم؟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صاحب‌اجازه‌اید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رفت و لحظه‌ای بعد دستش را از گوشۀ در بیرون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خراسانی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قدبلند خراسانی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دویست دینار را بگیر تا بتوانی به شهر و دیار خودت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تبرک است و نیازی نیست که آن را از جانب من به کسی صدقه بدهی 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شما که این‌همه پول به این مرد دادید، چرا روی خودتان را از او پوشاندید؟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نمی‌خواستم شرمندگی را در نگاهش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حدیث را نشنیده‌ای که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کار نیک را پنهانی انجام دهد، کارش به‌اندازۀ هفتاد حج ارزش دارد وکسی که کار زشت خود را افشا کند، بیچاره می‌شود و کسی که آن را پنهان کند، آمرزیده خواهد شد‘</w:t>
      </w:r>
      <w:r>
        <w:rPr>
          <w:rStyle w:val="FootnoteAnchor"/>
          <w:rtl w:val="true"/>
        </w:rPr>
        <w:footnoteReference w:id="53"/>
      </w:r>
      <w:r>
        <w:rPr>
          <w:rFonts w:ascii="IRNazanin" w:hAnsi="IRNazanin" w:eastAsia="IRNazanin"/>
          <w:color w:val="111111"/>
          <w:sz w:val="28"/>
          <w:sz w:val="28"/>
          <w:szCs w:val="28"/>
          <w:rtl w:val="true"/>
          <w:lang w:bidi="fa-IR"/>
        </w:rPr>
        <w:t xml:space="preserve">و این شعر را نشنیده‌ای که ’متى آته یوما لاطلب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إلى أهلی و وجهی بمائه‘؛ هرگاه می‌روم و از او چیزی می‌خواهم، وقتی برمی‌گردم، هنوز آبرویم باقی است</w:t>
      </w:r>
      <w:r>
        <w:rPr>
          <w:rFonts w:eastAsia="IRNazanin" w:cs="IRNazanin"/>
          <w:color w:val="111111"/>
          <w:sz w:val="28"/>
          <w:szCs w:val="28"/>
          <w:rtl w:val="true"/>
          <w:lang w:bidi="fa-IR"/>
        </w:rPr>
        <w:t>.»</w:t>
      </w:r>
      <w:r>
        <w:rPr>
          <w:rStyle w:val="FootnoteAnchor"/>
          <w:rtl w:val="true"/>
        </w:rPr>
        <w:footnoteReference w:id="54"/>
      </w:r>
      <w:bookmarkStart w:id="157" w:name="pg7335_82758"/>
    </w:p>
    <w:p>
      <w:pPr>
        <w:pStyle w:val="Heading3"/>
        <w:numPr>
          <w:ilvl w:val="2"/>
          <w:numId w:val="1"/>
        </w:numPr>
        <w:rPr/>
      </w:pPr>
      <w:bookmarkStart w:id="158" w:name="__RefHeading___Toc1072010_1051229030"/>
      <w:bookmarkStart w:id="159" w:name="_Toc57"/>
      <w:bookmarkEnd w:id="157"/>
      <w:bookmarkEnd w:id="158"/>
      <w:r>
        <w:rPr>
          <w:rtl w:val="true"/>
        </w:rPr>
        <w:t>پرهیز از اظهار حاجت</w:t>
      </w:r>
      <w:bookmarkEnd w:id="159"/>
    </w:p>
    <w:p>
      <w:pPr>
        <w:pStyle w:val="BookText"/>
        <w:rPr/>
      </w:pPr>
      <w:r>
        <w:rPr>
          <w:rFonts w:ascii="IRNazanin" w:hAnsi="IRNazanin" w:eastAsia="IRNazanin"/>
          <w:color w:val="111111"/>
          <w:sz w:val="28"/>
          <w:sz w:val="28"/>
          <w:szCs w:val="28"/>
          <w:rtl w:val="true"/>
          <w:lang w:bidi="fa-IR"/>
        </w:rPr>
        <w:t>حارث همدانی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در خدمت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شما خواهشی دارم که برایم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می‌توانم آن را برایت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خیرت دهد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برخاست و چراغ را خاموش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 خاموش کردم که تو شرمنده نشوی و هرچه می‌خواهی، از من درخواست کنی؛ زیرا من از رسول خدا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نیازها امانت‌اند که خدا آن‌ها را در دل بندگان خود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در دل خود نگه داشتند، برایشان عبادت محسوب خواهد شد و اگر آن را بر زبان آوردند، کسی که آن را شنیده و از آن مطلع شده است، باید کمکش کند</w:t>
      </w:r>
      <w:r>
        <w:rPr>
          <w:rFonts w:eastAsia="IRNazanin" w:cs="IRNazanin"/>
          <w:color w:val="111111"/>
          <w:sz w:val="28"/>
          <w:szCs w:val="28"/>
          <w:rtl w:val="true"/>
          <w:lang w:bidi="fa-IR"/>
        </w:rPr>
        <w:t>.‘»</w:t>
      </w:r>
      <w:r>
        <w:rPr>
          <w:rStyle w:val="FootnoteAnchor"/>
          <w:rtl w:val="true"/>
        </w:rPr>
        <w:footnoteReference w:id="55"/>
      </w:r>
      <w:bookmarkStart w:id="160" w:name="pg7335_82759"/>
    </w:p>
    <w:p>
      <w:pPr>
        <w:pStyle w:val="Heading3"/>
        <w:numPr>
          <w:ilvl w:val="2"/>
          <w:numId w:val="1"/>
        </w:numPr>
        <w:rPr/>
      </w:pPr>
      <w:bookmarkStart w:id="161" w:name="__RefHeading___Toc1072012_1051229030"/>
      <w:bookmarkStart w:id="162" w:name="_Toc58"/>
      <w:bookmarkEnd w:id="160"/>
      <w:bookmarkEnd w:id="161"/>
      <w:r>
        <w:rPr>
          <w:rtl w:val="true"/>
        </w:rPr>
        <w:t>ابلاغ نیاز مردم به مسئولان</w:t>
      </w:r>
      <w:bookmarkEnd w:id="16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يَقُولُ لِيُبَلِّغِ اَلشّاهِدُ مِنْكُمُ اَلْغائِبَ وَ أَبْلِغُونِی حَاجَةَ مَنْ لا يَقْدِرُ عَلَى إِبْلاغِ حاجَتِهِ فَإِنَّهُ مَنْ أَبْلَغَ سُلْطاناً حاجَةَ مَنْ لا يَقْدِرُ عَلَى إِبْلاغِها ثَبَّتَ اَللَهُ قَدَمَيْهِ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غایبان این پیام را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من دسترسی ندارد، حاجتش را به من اطلاع دهید؛ زیرا هرکس حاجت نیازمندی را به اطلاع حاکمی برساند، به‌ویژه دربارۀ کسی که دسترسی به حاکم ندارد و مشکل او را پیگیری کند، خداوند در روز قیامت به او گام‌های استوار عنایت خواهد فرمود</w:t>
      </w:r>
      <w:r>
        <w:rPr>
          <w:rFonts w:eastAsia="IRNazanin" w:cs="IRNazanin"/>
          <w:color w:val="111111"/>
          <w:sz w:val="28"/>
          <w:szCs w:val="28"/>
          <w:rtl w:val="true"/>
          <w:lang w:bidi="fa-IR"/>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سلطان‌های روی زمین دو نوع‌اند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سلطان‌هایی که بر اساس حق به قدرت رسیده‌اند و بر اساس عدل و انصاف با مردم رفتار می‌کنند و سلطان‌هایی که به‌ناحق بر ملت حکومت یافته‌اند و بر اساس ستم و بیرون از انصاف با مردم 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تنها حاکم یک کشور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سلطان کسی است که حوزۀ قدرت محدودتری دارد و کاری در قسمتی از کشور، استان، شهرستان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سپرده شده است یا مدیریتی در سازمان و مؤسسه‌ای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این سلطان‌ها می‌توانند مشمول این سخن ارجمند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به نیازهای مردم توجه کنند و تا جایی که ممکن است نیازشان را برطرف کنند و بین خود و مردم فاصله نگذارند و میان خود و مردم خطی ارتباطی برقرار کنند تا نیازمندان و گرفتاران بتوانند به‌سهولت به آنان دسترسی داشته باشند</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کسانی نیز هستند که در دستگاه قدرت، اعم از خوب و بد، جایگاهی دارند و می‌توانند با صاحبان قدرت ارتباط داشته باشند و حرفشان توسط حاکمان و مدیران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نیز در موقعیتی بسیار حساس و خطرناک قرار دارند و حرفی که می‌زنند، می‌تواند آنان را بهشتی یا جهنمی کند و گاهی حرفی که می‌زنند، می‌تواند باعث خیری فراگیر یا شرّی گسترده شود و گاه کسانی با گفتن حرفی در نزد سلطان، گناهی بزرگ و غیر‌قابل‌بخشش بر دوش می‌کشند؛ درحالی‌که هیچ سودی از نتیجۀ کار خود نمی‌برند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این حدیث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با گفتن حرفی در نزد سلطان، مؤمنی را بترساند تا او را گرفتار کند، حتی اگر حرف او نتیجه‌ای نداشته باشد و سلطان هم با آن فرد مؤمن کاری نداشته باشد، گویندۀ آن حرف قطعاً به جهنم خواهد رفت و اگر حرفی که زده، نتیجه داشته باشد و باعث گرفتاری آن فرد مؤمن شود، چنین کسی در همان جایی از جهنم خواهد بود که فرعون و هوادارانش هستند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دربارۀ مؤمنی چیزی بگوید که باعث وحشت و گرفتاری او شود، روز قیامت در حالی به محشر وارد خواهد شد که روی پیشانی‌اش نوشته‌اند این فرد از رحمت خدا محروم است</w:t>
      </w:r>
      <w:r>
        <w:rPr>
          <w:rFonts w:eastAsia="IRNazanin" w:cs="IRNazanin"/>
          <w:color w:val="111111"/>
          <w:sz w:val="28"/>
          <w:szCs w:val="28"/>
          <w:rtl w:val="true"/>
          <w:lang w:bidi="fa-IR"/>
        </w:rPr>
        <w:t>.»</w:t>
      </w:r>
      <w:r>
        <w:rPr>
          <w:rStyle w:val="FootnoteAnchor"/>
          <w:rtl w:val="true"/>
        </w:rPr>
        <w:footnoteReference w:id="56"/>
      </w:r>
      <w:bookmarkStart w:id="163" w:name="pg7335_82763"/>
    </w:p>
    <w:p>
      <w:pPr>
        <w:pStyle w:val="Heading3"/>
        <w:numPr>
          <w:ilvl w:val="2"/>
          <w:numId w:val="1"/>
        </w:numPr>
        <w:rPr/>
      </w:pPr>
      <w:bookmarkStart w:id="164" w:name="__RefHeading___Toc1072014_1051229030"/>
      <w:bookmarkStart w:id="165" w:name="_Toc59"/>
      <w:bookmarkEnd w:id="163"/>
      <w:bookmarkEnd w:id="164"/>
      <w:r>
        <w:rPr>
          <w:rtl w:val="true"/>
        </w:rPr>
        <w:t>تشویق کمک به نیازمندان</w:t>
      </w:r>
      <w:bookmarkEnd w:id="165"/>
    </w:p>
    <w:p>
      <w:pPr>
        <w:pStyle w:val="BookText"/>
        <w:rPr/>
      </w:pPr>
      <w:r>
        <w:rPr>
          <w:rFonts w:ascii="IRNazanin" w:hAnsi="IRNazanin" w:eastAsia="IRNazanin"/>
          <w:color w:val="111111"/>
          <w:sz w:val="28"/>
          <w:sz w:val="28"/>
          <w:szCs w:val="28"/>
          <w:rtl w:val="true"/>
          <w:lang w:bidi="fa-IR"/>
        </w:rPr>
        <w:t>از طرف دیگر، اگر کسی برای انسانی مؤمن کاری بکند، پاداشی بسیار بزرگ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با مسلمان برادر است و نباید به او ستم کند یا او را به حال خود رها کند و از او بی‌خبر باشد و هرکس کوشش کند نیاز برادرش را برطرف کند، خدا نیازش را برطرف خواهد کرد و هرکس گرفتاری مؤمنی را برطرف کند، خدا در روز قیامت اندوه او را برطرف خواهد کرد و هرکس عیب مسلمانی را بپوشاند، خدا در روز قیامت عیب او را خواهد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هرکس دل مسلمانی را شاد کند، خدا در روز قیامت دل او را شاد خواهد کرد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برادر مؤمنش کمکی بکند یا به فریاد او برسد و او را از غصه یا گرفتاری و پرتگاهی نجات دهد، خدا برای او ده حسنه ثبت خواهد کرد و ده رتبه به او خواهد داد و پاداش آزادکردن ده برده به او خواهد بخشید و در روز قیامت ده شفیع در کنار او قرار خواهد داد</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66" w:name="__RefHeading___Toc1072016_1051229030"/>
      <w:bookmarkStart w:id="167" w:name="_Toc60"/>
      <w:bookmarkEnd w:id="166"/>
      <w:r>
        <w:rPr>
          <w:rtl w:val="true"/>
        </w:rPr>
        <w:t>مسئولان و نیازمندان</w:t>
      </w:r>
      <w:bookmarkEnd w:id="167"/>
    </w:p>
    <w:p>
      <w:pPr>
        <w:pStyle w:val="BookText"/>
        <w:rPr/>
      </w:pPr>
      <w:r>
        <w:rPr>
          <w:rFonts w:ascii="IRNazanin" w:hAnsi="IRNazanin" w:eastAsia="IRNazanin"/>
          <w:color w:val="111111"/>
          <w:sz w:val="28"/>
          <w:sz w:val="28"/>
          <w:szCs w:val="28"/>
          <w:rtl w:val="true"/>
          <w:lang w:bidi="fa-IR"/>
        </w:rPr>
        <w:t xml:space="preserve">ابومریم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مدیریتی در جامعۀ اسلامی داشته باشد، ولی روی خود را از مردم پنهان کند و نیازمندان دسترسی به او نداشته باشند، خدا نیز در روز قیامت که روز نیاز و بینوایی و فقر است، روی خود را از او برخواهد گرداند</w:t>
      </w:r>
      <w:r>
        <w:rPr>
          <w:rFonts w:eastAsia="IRNazanin" w:cs="IRNazanin"/>
          <w:color w:val="111111"/>
          <w:sz w:val="28"/>
          <w:szCs w:val="28"/>
          <w:rtl w:val="true"/>
          <w:lang w:bidi="fa-IR"/>
        </w:rPr>
        <w:t>.</w:t>
      </w:r>
      <w:r>
        <w:rPr>
          <w:rStyle w:val="FootnoteAnchor"/>
          <w:rtl w:val="true"/>
        </w:rPr>
        <w:footnoteReference w:id="59"/>
      </w:r>
      <w:bookmarkStart w:id="168" w:name="pg7335_82764"/>
    </w:p>
    <w:p>
      <w:pPr>
        <w:pStyle w:val="Heading3"/>
        <w:numPr>
          <w:ilvl w:val="2"/>
          <w:numId w:val="1"/>
        </w:numPr>
        <w:rPr/>
      </w:pPr>
      <w:bookmarkStart w:id="169" w:name="__RefHeading___Toc1072018_1051229030"/>
      <w:bookmarkStart w:id="170" w:name="_Toc61"/>
      <w:bookmarkEnd w:id="168"/>
      <w:bookmarkEnd w:id="169"/>
      <w:r>
        <w:rPr>
          <w:rtl w:val="true"/>
        </w:rPr>
        <w:t>رسیدگی به مشکلات مردم</w:t>
      </w:r>
      <w:bookmarkEnd w:id="17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يَذْكُرُ عِنْدَهُ إِلاَّ ذَلِکَ وَ لا يَقْبَلُ مِنْ أَحَدٍ غَيْرِهِ يَدْخُلُونَ رُوَّاداً وَ لا يَفْتَرِقُونَ إِلاَّ عَنْ ذَوَاقٍ وَ يَخْرُجُونَ أَدِلَّةً فُقَهَاءَ فَسَأَلْتُهُ عَنْ مَخْرَجِ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كانَ يَصْنَعُ فِيهِ فَقالَ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يَخْزُنُ لِسَانَهُ إِلا عَمَّا يَعْنِيهِ وَ يُؤْلِفُهُمْ وَ لا يُنَفِّرُهُمْ وَ يُكْرِمُ كَرِيمَ كُلِّ قَوْمٍ وَ يُوَلِّيهِ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نزد آن حضرت، فقط مسائل ضروری و مشکلات نیازمندان مطرح می‌شد و اجازه نمی‌داد کسی دربارۀ چیزی دیگر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نیاز فراوان وارد خانۀ آن حضرت می‌شدند و با دست پر از آنجا بیرون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می‌آمدند، خودشان مثل یک راهنمای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دربارۀ بیرون‌رفتن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و اینکه در بیرون چه می‌کرد،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را حفظ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مواردی که لازمبود، سخنی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می‌کرد که باعث وحدت و الفت مردم شود و مردم دچار تفرقه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بزرگوار را به‌عنوان رئیس قبیله انتخاب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2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24" o:detectmouseclick="t"/>
                <v:stroke color="#3465a4" joinstyle="round" endcap="flat"/>
                <w10:wrap type="none"/>
              </v:shape>
            </w:pict>
          </mc:Fallback>
        </mc:AlternateContent>
      </w:r>
      <w:bookmarkStart w:id="171" w:name="pg7335_82766"/>
    </w:p>
    <w:p>
      <w:pPr>
        <w:pStyle w:val="Heading3"/>
        <w:numPr>
          <w:ilvl w:val="2"/>
          <w:numId w:val="1"/>
        </w:numPr>
        <w:rPr/>
      </w:pPr>
      <w:bookmarkStart w:id="172" w:name="__RefHeading___Toc1072020_1051229030"/>
      <w:bookmarkStart w:id="173" w:name="_Toc62"/>
      <w:bookmarkEnd w:id="171"/>
      <w:bookmarkEnd w:id="172"/>
      <w:r>
        <w:rPr>
          <w:rtl w:val="true"/>
        </w:rPr>
        <w:t>رفتن به‌دنبال مردم برای حل مشکلات آنان</w:t>
      </w:r>
      <w:bookmarkEnd w:id="173"/>
    </w:p>
    <w:p>
      <w:pPr>
        <w:pStyle w:val="BookText"/>
        <w:rPr/>
      </w:pPr>
      <w:r>
        <w:rPr>
          <w:rFonts w:ascii="IRNazanin" w:hAnsi="IRNazanin" w:eastAsia="IRNazanin"/>
          <w:color w:val="111111"/>
          <w:sz w:val="28"/>
          <w:sz w:val="28"/>
          <w:szCs w:val="28"/>
          <w:rtl w:val="true"/>
          <w:lang w:bidi="fa-IR"/>
        </w:rPr>
        <w:t xml:space="preserve">در یکی از کوچه‌های مدینه، پیرزنی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شما حرفی دارم و می‌خواهم برایم کاری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 فلانی، هرجا که خواستی بگو تا بیایم و ببینم مشکلت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آدرسی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به صحبت‌های او گوش داد و مشکل او را برطرف کرد</w:t>
      </w:r>
      <w:r>
        <w:rPr>
          <w:rFonts w:eastAsia="IRNazanin" w:cs="IRNazanin"/>
          <w:color w:val="111111"/>
          <w:sz w:val="28"/>
          <w:szCs w:val="28"/>
          <w:rtl w:val="true"/>
          <w:lang w:bidi="fa-IR"/>
        </w:rPr>
        <w:t>.</w:t>
      </w:r>
      <w:r>
        <w:rPr>
          <w:rStyle w:val="FootnoteAnchor"/>
          <w:rtl w:val="true"/>
        </w:rPr>
        <w:footnoteReference w:id="6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بسیار جالبی که در این روایت است، آن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خانۀ ما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 بیا تا ببینم مشکلت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برخلاف ارباب قدرت که حتی در دفتر خود مردم را راه نمی‌دهند، به راه می‌افتد تا پای درددل پیرزنی درمانده بنشیند و مشکلش را حل کند</w:t>
      </w:r>
      <w:r>
        <w:rPr>
          <w:rFonts w:eastAsia="IRNazanin" w:cs="IRNazanin"/>
          <w:color w:val="111111"/>
          <w:sz w:val="28"/>
          <w:szCs w:val="28"/>
          <w:rtl w:val="true"/>
          <w:lang w:bidi="fa-IR"/>
        </w:rPr>
        <w:t xml:space="preserve">. </w:t>
      </w:r>
      <w:bookmarkStart w:id="174" w:name="pg7335_82767"/>
    </w:p>
    <w:p>
      <w:pPr>
        <w:pStyle w:val="Heading3"/>
        <w:numPr>
          <w:ilvl w:val="2"/>
          <w:numId w:val="1"/>
        </w:numPr>
        <w:rPr/>
      </w:pPr>
      <w:bookmarkStart w:id="175" w:name="__RefHeading___Toc1072022_1051229030"/>
      <w:bookmarkStart w:id="176" w:name="_Toc63"/>
      <w:bookmarkEnd w:id="174"/>
      <w:bookmarkEnd w:id="175"/>
      <w:r>
        <w:rPr>
          <w:rtl w:val="true"/>
        </w:rPr>
        <w:t>لبی پر از لبخند</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يُحَذِّرُ اَلنّاسَ وَ يَحْتَرِسُ مِنْهُمْ مِنْ غَيْرِ أَنْ يَطْوِیَ عَنْ أَحَدٍ بِشْرَهُ وَ لا 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مردم برحذر بود؛ بدون اینکه خوش‌رویی و اخلاق خوشش را از آنان دریغ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بی‌نظیر یک انسان خوش‌اخلاق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نیکوی آن حضرت، در قرآن کریم با عبارتی بسیار ممتاز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إِنَّكَ لَعَلىَ خُلُقٍ عَظِيم</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پیامبر، برخوردار از اخلاقی عظیم و بی‌کران هستی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که مشرکان خون‌خوار و جنایت‌پیشه که سالیان دراز هرچه در توان داشتند بر ضدّ اسلام و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گرفتند، در چنگال مسلمانان گرفتار شدند،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تمام محاسبات دوستان و دشمنان فرمان عفو عمومى آن‌ها را صادر کرد و تمام جنایات آن‌ها را به دست فراموشى سپرد و همین سبب شد که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يَدْخُلُونَ فىِ دِينِ اللهِ أَفْوَاجًا</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فوج فوج مسلمان شوند</w:t>
      </w:r>
      <w:r>
        <w:rPr>
          <w:rFonts w:eastAsia="IRNazanin" w:cs="IRNazanin"/>
          <w:color w:val="111111"/>
          <w:sz w:val="28"/>
          <w:szCs w:val="28"/>
          <w:rtl w:val="true"/>
          <w:lang w:bidi="fa-IR"/>
        </w:rPr>
        <w:t>.</w:t>
      </w:r>
      <w:r>
        <w:rPr>
          <w:rStyle w:val="FootnoteAnchor"/>
          <w:rtl w:val="true"/>
        </w:rPr>
        <w:footnoteReference w:id="63"/>
      </w:r>
      <w:bookmarkStart w:id="177" w:name="pg7335_82768"/>
    </w:p>
    <w:p>
      <w:pPr>
        <w:pStyle w:val="Heading3"/>
        <w:numPr>
          <w:ilvl w:val="2"/>
          <w:numId w:val="1"/>
        </w:numPr>
        <w:rPr/>
      </w:pPr>
      <w:bookmarkStart w:id="178" w:name="__RefHeading___Toc1072024_1051229030"/>
      <w:bookmarkStart w:id="179" w:name="_Toc64"/>
      <w:bookmarkEnd w:id="177"/>
      <w:bookmarkEnd w:id="178"/>
      <w:r>
        <w:rPr>
          <w:rtl w:val="true"/>
        </w:rPr>
        <w:t>خبرداشتن از حال مردم</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يَتَفَقَّدُ أَصْحابَهُ وَ يَسْأَلُ اَلنّاسَ عَمّا فِی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احوال اصحاب خود را می‌پرسید و از آنان دل‌جویی می‌کرد و از مردم دربارۀ مشکلاتشان پرس‌وجو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بسیار مشهور است، آن حضرت توجه به امور مسلمانان را معیار مسلمانی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فکر مسلمانان نباشد و درد مسلمانان را نداشته باشد، مسلمان نیست و هرکس فریاد دادخواهی مسلمانی را بشنود و بی‌تفاوت بگذرد، مسلمان نیست</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180" w:name="__RefHeading___Toc1072026_1051229030"/>
      <w:bookmarkStart w:id="181" w:name="_Toc65"/>
      <w:bookmarkEnd w:id="180"/>
      <w:r>
        <w:rPr>
          <w:rtl w:val="true"/>
        </w:rPr>
        <w:t>بهشت برای برداشتن یک بوتۀ خار</w:t>
      </w:r>
      <w:bookmarkEnd w:id="181"/>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به‌خاطر بوتۀ خاری وارد بهشت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می‌شود که کسی به چنین دلیلی وارد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بوتۀ خار در راه مردم بود و او آن را از سر راه مردم برداشت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بنابراین توجه به امور مردم آن‌قدر در نظر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مهم است که کوچک‌ترین اقدام در راستای خدمت به مردم نیز پاداشی به بزرگی و اهمیت بهشت دارد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دارد، بسیار شگفت‌انگیز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تصویری از مردم در هیچ مکتبی از مکاتب بشری و حتی الهی نیز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خانوادۀ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مثل زن و فرزند خدا هستند و هرکس کاری برای خانوادۀ خدا انجام دهد و خانوادۀ او را شاد کند، خدا او را از همه بیشتر دوست دارد</w:t>
      </w:r>
      <w:r>
        <w:rPr>
          <w:rFonts w:eastAsia="IRNazanin" w:cs="IRNazanin"/>
          <w:color w:val="111111"/>
          <w:sz w:val="28"/>
          <w:szCs w:val="28"/>
          <w:rtl w:val="true"/>
          <w:lang w:bidi="fa-IR"/>
        </w:rPr>
        <w:t>!»</w:t>
      </w:r>
      <w:r>
        <w:rPr>
          <w:rStyle w:val="FootnoteAnchor"/>
          <w:rtl w:val="true"/>
        </w:rPr>
        <w:footnoteReference w:id="66"/>
      </w:r>
      <w:bookmarkStart w:id="182" w:name="pg7335_82769"/>
    </w:p>
    <w:p>
      <w:pPr>
        <w:pStyle w:val="BookText"/>
        <w:rPr/>
      </w:pPr>
      <w:bookmarkEnd w:id="182"/>
      <w:r>
        <w:rPr>
          <w:rFonts w:ascii="IRNazanin" w:hAnsi="IRNazanin" w:eastAsia="IRNazanin"/>
          <w:color w:val="111111"/>
          <w:sz w:val="28"/>
          <w:sz w:val="28"/>
          <w:szCs w:val="28"/>
          <w:rtl w:val="true"/>
          <w:lang w:bidi="fa-IR"/>
        </w:rPr>
        <w:t xml:space="preserve">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پرسیدند که خدا چه کسی را از همه بیشتر دوست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کسی که بیشتر از همه به‌نفع مردم و برای آنان کار کند</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183" w:name="__RefHeading___Toc1072028_1051229030"/>
      <w:bookmarkStart w:id="184" w:name="_Toc66"/>
      <w:bookmarkEnd w:id="183"/>
      <w:r>
        <w:rPr>
          <w:rtl w:val="true"/>
        </w:rPr>
        <w:t>تشویق و تنبیه</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يُحَسِّنُ اَلْحَسَنَ وَ يُقَوِّيهِ وَ يُقَبِّحُ اَلْقَبِيحَ وَ يُوهِنُهُ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نیکو را تحسین و تصویب و کار زشت را تقبیح و ردّ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و تنبیه در تربیت و رشد یک انسان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برای کار خوب خود تشویق نشود و برای کار بد خود تنبیه نشود، نه‌تنها رشد نخواهد کرد، بلکه به رخوت و رکود دچار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نیز همین‌گونه است؛ زیرا جامعه نیز اندام‌واره‌ای است که همان معیارها و اصول یک انسان زنده در آن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برای نیکی‌های خود پاداش دریافت نکند و برای بدی‌ها و کژی‌های خود تنبیه لازم را دریافت نکند، به رخوت و سرانجام به فروپاشی و اضمحلال دچار خواهد 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مهربان برای اینکه تشویق و تنبیه را در جامعۀ اسلامی نهادینه کند و تشویق و تنبیه نه به‌عنوان یک وظیفۀ گاه‌به‌گاه، بلکه به‌عنوان یک اصلِ همواره جاری، در کانون توجه همۀ مردم قرار گیرد، توسط پیامبر خود، اصلی مترقی و پیشرو ارائه کرده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 و نهی‌ازمنکر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من در مسیر خیر و سعادت‌اند، تا وقتی که امربه‌معروف و نهی‌ازمنکر کنند و در کارهای خیر و تقوای الهی مددکار یکدیگر باشند؛ اما وقتی این کار را نکنند، برکت از جامعۀ آنان رخت برخواهد بست و عده‌ای بر دوش دیگران سوار خواهند شد و آن‌وقت هیچ‌کس در آسمان و زمین به فریادشان نخواهد رسید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امربه‌معروف و نهی‌ازمنکر کنید؛ وگرنه انسان‌های بد بر شما مسلط خواهند شد و آن‌وقت دعای انسان‌های خوب هم مستجاب نخواهد شد</w:t>
      </w:r>
      <w:r>
        <w:rPr>
          <w:rFonts w:eastAsia="IRNazanin" w:cs="IRNazanin"/>
          <w:color w:val="111111"/>
          <w:sz w:val="28"/>
          <w:szCs w:val="28"/>
          <w:rtl w:val="true"/>
          <w:lang w:bidi="fa-IR"/>
        </w:rPr>
        <w:t>.»</w:t>
      </w:r>
      <w:r>
        <w:rPr>
          <w:rStyle w:val="FootnoteAnchor"/>
          <w:rtl w:val="true"/>
        </w:rPr>
        <w:footnoteReference w:id="6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تشویق و تنبیه یا همان امربه‌معروف و نهی‌ازمنکر، عامل اصلی بقا و پایداری جوامع است و این اصل یکی از اصول مهم و سرنوشت‌ساز در تمدنی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پایه‌گذاری کرد</w:t>
      </w:r>
      <w:r>
        <w:rPr>
          <w:rFonts w:eastAsia="IRNazanin" w:cs="IRNazanin"/>
          <w:color w:val="111111"/>
          <w:sz w:val="28"/>
          <w:szCs w:val="28"/>
          <w:rtl w:val="true"/>
          <w:lang w:bidi="fa-IR"/>
        </w:rPr>
        <w:t xml:space="preserve">. </w:t>
      </w:r>
      <w:bookmarkStart w:id="185" w:name="pg7335_82772"/>
    </w:p>
    <w:p>
      <w:pPr>
        <w:pStyle w:val="Heading2"/>
        <w:numPr>
          <w:ilvl w:val="1"/>
          <w:numId w:val="1"/>
        </w:numPr>
        <w:rPr/>
      </w:pPr>
      <w:bookmarkStart w:id="186" w:name="__RefHeading___Toc1072030_1051229030"/>
      <w:bookmarkStart w:id="187" w:name="_Toc67"/>
      <w:bookmarkEnd w:id="185"/>
      <w:bookmarkEnd w:id="186"/>
      <w:r>
        <w:rPr>
          <w:rtl w:val="true"/>
        </w:rPr>
        <w:t>فصل هفتم</w:t>
      </w:r>
      <w:r>
        <w:rPr>
          <w:rtl w:val="true"/>
        </w:rPr>
        <w:t xml:space="preserve">: </w:t>
      </w:r>
      <w:r>
        <w:rPr>
          <w:rtl w:val="true"/>
        </w:rPr>
        <w:t>شیوۀ آفتاب</w:t>
      </w:r>
      <w:bookmarkEnd w:id="18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8" w:name="__RefHeading___Toc1072032_1051229030"/>
      <w:bookmarkStart w:id="189" w:name="_Toc68"/>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تصویر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3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34" o:detectmouseclick="t"/>
                <v:stroke color="#3465a4" joinstyle="round" endcap="flat"/>
                <w10:wrap type="none"/>
              </v:shape>
            </w:pict>
          </mc:Fallback>
        </mc:AlternateContent>
      </w:r>
      <w:bookmarkStart w:id="190" w:name="pg7335_82774"/>
    </w:p>
    <w:p>
      <w:pPr>
        <w:pStyle w:val="Heading3"/>
        <w:numPr>
          <w:ilvl w:val="2"/>
          <w:numId w:val="1"/>
        </w:numPr>
        <w:rPr/>
      </w:pPr>
      <w:bookmarkStart w:id="191" w:name="__RefHeading___Toc1072034_1051229030"/>
      <w:bookmarkStart w:id="192" w:name="_Toc69"/>
      <w:bookmarkEnd w:id="190"/>
      <w:bookmarkEnd w:id="191"/>
      <w:r>
        <w:rPr>
          <w:rtl w:val="true"/>
        </w:rPr>
        <w:t>اعتدال</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 اَلْأَمْرِ غَيْرَ مُخْتَلِفٍ لا يَغْفُلُ مَخافَةَ أَنْ يَغْفُلُوا أَوْ يَمِيلُوا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میانه‌رو بود و روش ایشان تغییر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از اوضاع مردم و جامعه بی‌خبر نمی‌ماند؛ مبادا که مردم به غفلت یا خستگی دچار شوند</w:t>
      </w:r>
      <w:r>
        <w:rPr>
          <w:rFonts w:eastAsia="IRNazanin" w:cs="IRNazanin"/>
          <w:color w:val="111111"/>
          <w:sz w:val="28"/>
          <w:szCs w:val="28"/>
          <w:rtl w:val="true"/>
          <w:lang w:bidi="fa-IR"/>
        </w:rPr>
        <w:t>.)</w:t>
      </w:r>
    </w:p>
    <w:p>
      <w:pPr>
        <w:pStyle w:val="Heading3"/>
        <w:numPr>
          <w:ilvl w:val="2"/>
          <w:numId w:val="1"/>
        </w:numPr>
        <w:rPr/>
      </w:pPr>
      <w:bookmarkStart w:id="193" w:name="__RefHeading___Toc1072036_1051229030"/>
      <w:bookmarkStart w:id="194" w:name="_Toc70"/>
      <w:bookmarkEnd w:id="193"/>
      <w:r>
        <w:rPr>
          <w:rtl w:val="true"/>
        </w:rPr>
        <w:t>حق‌مداری</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يَقْصُرُ عَنِ اَلْحَقِّ وَ لا يَجُوزُهُ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حق کوتاه نمی‌آمد و از آن تجاوز نمی‌کرد</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1072038_1051229030"/>
      <w:bookmarkStart w:id="196" w:name="_Toc71"/>
      <w:bookmarkEnd w:id="195"/>
      <w:r>
        <w:rPr>
          <w:rtl w:val="true"/>
        </w:rPr>
        <w:t>خیرخواهی برای مردم</w:t>
      </w:r>
      <w:bookmarkEnd w:id="19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يَلُونَهُ مِنَ اَلنّاسِ خِيارُهُمْ أَفْضَلُهُمْ عِنْدَهُ وَ أَعَمُّهُمْ نَصِيحَةً لِلْمُسْلِمِينَ وَ أَعْظَمُهُمْ عِنْدَهُ مَنْزِلَةً أَحْسَنُهُمْ مُواساةً وَ مُوازَرَةً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ولایت ایشان را پذیرفته بودند، از بهترین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بیشتر خیرخواه مردم بود، در نزد او گرامی‌تر بود و هرکس بیشتر به مردم کمک و با آنان همدردی می‌کرد، نزد ایشان جایگاهی والاتر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3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38" o:detectmouseclick="t"/>
                <v:stroke color="#3465a4" joinstyle="round" endcap="flat"/>
                <w10:wrap type="none"/>
              </v:shape>
            </w:pict>
          </mc:Fallback>
        </mc:AlternateContent>
      </w:r>
      <w:bookmarkStart w:id="197" w:name="pg7335_82776"/>
    </w:p>
    <w:p>
      <w:pPr>
        <w:pStyle w:val="Heading3"/>
        <w:numPr>
          <w:ilvl w:val="2"/>
          <w:numId w:val="1"/>
        </w:numPr>
        <w:rPr/>
      </w:pPr>
      <w:bookmarkStart w:id="198" w:name="__RefHeading___Toc1072040_1051229030"/>
      <w:bookmarkStart w:id="199" w:name="_Toc72"/>
      <w:bookmarkEnd w:id="197"/>
      <w:bookmarkEnd w:id="198"/>
      <w:r>
        <w:rPr>
          <w:rtl w:val="true"/>
        </w:rPr>
        <w:t>باغ‌های بهشت</w:t>
      </w:r>
      <w:bookmarkEnd w:id="199"/>
    </w:p>
    <w:p>
      <w:pPr>
        <w:pStyle w:val="BookText"/>
        <w:rPr/>
      </w:pPr>
      <w:r>
        <w:rPr>
          <w:rFonts w:ascii="IRNazanin" w:hAnsi="IRNazanin" w:eastAsia="IRNazanin"/>
          <w:color w:val="111111"/>
          <w:sz w:val="28"/>
          <w:sz w:val="28"/>
          <w:szCs w:val="28"/>
          <w:rtl w:val="true"/>
          <w:lang w:bidi="fa-IR"/>
        </w:rPr>
        <w:t xml:space="preserve">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نشستن حضرت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یجلس و لا یقوم إلا علی ذکر؛ همواره در حال ذکر بود، چه نشسته و چه ایستاده</w:t>
      </w:r>
      <w:r>
        <w:rPr>
          <w:rFonts w:eastAsia="IRNazanin" w:cs="IRNazanin"/>
          <w:color w:val="111111"/>
          <w:sz w:val="28"/>
          <w:szCs w:val="28"/>
          <w:rtl w:val="true"/>
          <w:lang w:bidi="fa-IR"/>
        </w:rPr>
        <w:t>.‘»</w:t>
      </w:r>
      <w:r>
        <w:rPr>
          <w:rStyle w:val="FootnoteAnchor"/>
          <w:rtl w:val="true"/>
        </w:rPr>
        <w:footnoteReference w:id="7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میان یاران خود رفت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باغ‌های بهشت گشتی بزنید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باغ‌های بهشت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 ذکر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و شبانگاهان بروید و خدا را یاد کنید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می‌خواهد بداند که در پیشگاه خدا چه جایگاهی دارد، نگاه کند و ببیند که خدا در دل او چه جایگاهی دارد؛ زیرا خدا بندۀ خود را همان جایی می‌نشاند که او خدا را در آنجا نشانده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کسی را که سخن می‌گوید تا نتیجه و بهره‌ای ببرد و سکوت می‌کند تا گرفتار معصیت نشود و بدانید که تسلط زبان بر انسان از همۀ چیزها بیشتر است و حرف‌هایی که انسان می‌گوید، همه به زیان اوست؛ مگر اینکه یاد خدا باشد، یا امربه‌معروف و نهی‌ازمنکر باشد، یا برای اصلاح بین مؤمنین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معاذبن‌جبل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ما به‌خاطر حرف‌هایی که می‌زنیم، ممکن است مجازات شویم؟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چیزی غیر از زبان، آدم‌ها را در آتش جهنم سرنگون می‌کند؟ هرکس می‌خواهد گرفتار نشود، باید زبان خودش را حفظ کند، مراقب دل و فکر خودش باشد، کار نیک انجام دهد و آرزوهایش را کوتاه کند</w:t>
      </w:r>
      <w:r>
        <w:rPr>
          <w:rFonts w:eastAsia="IRNazanin" w:cs="IRNazanin"/>
          <w:color w:val="111111"/>
          <w:sz w:val="28"/>
          <w:szCs w:val="28"/>
          <w:rtl w:val="true"/>
          <w:lang w:bidi="fa-IR"/>
        </w:rPr>
        <w:t>.»</w:t>
      </w:r>
      <w:r>
        <w:rPr>
          <w:rStyle w:val="FootnoteAnchor"/>
          <w:rtl w:val="true"/>
        </w:rPr>
        <w:footnoteReference w:id="73"/>
      </w:r>
      <w:bookmarkStart w:id="200" w:name="pg7335_82778"/>
    </w:p>
    <w:p>
      <w:pPr>
        <w:pStyle w:val="BookText"/>
        <w:rPr/>
      </w:pPr>
      <w:bookmarkEnd w:id="200"/>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657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42"/>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143" o:detectmouseclick="t"/>
                <v:stroke color="#3465a4" joinstyle="round" endcap="flat"/>
                <w10:wrap type="none"/>
              </v:shape>
            </w:pict>
          </mc:Fallback>
        </mc:AlternateContent>
      </w:r>
    </w:p>
    <w:p>
      <w:pPr>
        <w:pStyle w:val="Heading3"/>
        <w:numPr>
          <w:ilvl w:val="2"/>
          <w:numId w:val="1"/>
        </w:numPr>
        <w:rPr/>
      </w:pPr>
      <w:bookmarkStart w:id="201" w:name="__RefHeading___Toc1072042_1051229030"/>
      <w:bookmarkStart w:id="202" w:name="_Toc73"/>
      <w:bookmarkEnd w:id="201"/>
      <w:r>
        <w:rPr>
          <w:rtl w:val="true"/>
        </w:rPr>
        <w:t>نگاه یکسان</w:t>
      </w:r>
      <w:bookmarkEnd w:id="20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يُوطِنُ اَلْأَماكِنَ وَ يَنْهَى عَنْ إِيطانِها وَ إِذا اِنْتَهَى إِلَى قَوْمٍ جَلَسَ حَيْثُ يَنْتَهِي بِهِ اَلْمَجْلِسُ وَ يَأْمُرُ بِذَلِکَ وَ يُعْطِی كُلَّ جُلَسَائِهِ نَصِيبَهُ حَتَّى لا يَحْسَبُ أَحَدٌ مِنْ جُلَسَائِهِ أَنَّ أَحَداً أَكْرَمُ عَلَيْهِ مِنْهُ مَنْ جالَسَهُ صَابَرَهُ حَتَّى يَكُونَ هُوَ اَلْمُنْصَرِفَ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در مکان‌های عمومی نمی‌ایستاد و به دیگران هم می‌فرمود این کار را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مجلسی حاضر می‌شد، تا پایان جلسه می‌ماند و به دیگران هم می‌فرمود این کار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جلسات با حضار یکسان برخورد می‌کرد تا کسی گمان نکند که حضرت به او توجه بیشتری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دیدار ایشان می‌آمد، در کنار او می‌ماند تا اینکه خودش برخیزد و برود</w:t>
      </w:r>
      <w:r>
        <w:rPr>
          <w:rFonts w:eastAsia="IRNazanin" w:cs="IRNazanin"/>
          <w:color w:val="111111"/>
          <w:sz w:val="28"/>
          <w:szCs w:val="28"/>
          <w:rtl w:val="true"/>
          <w:lang w:bidi="fa-IR"/>
        </w:rPr>
        <w:t xml:space="preserve">.) </w:t>
      </w:r>
      <w:bookmarkStart w:id="203" w:name="pg7335_82779"/>
    </w:p>
    <w:p>
      <w:pPr>
        <w:pStyle w:val="BookText"/>
        <w:rPr/>
      </w:pPr>
      <w:bookmarkEnd w:id="203"/>
      <w:r>
        <w:rPr>
          <w:rFonts w:ascii="IRNazanin" w:hAnsi="IRNazanin" w:eastAsia="IRNazanin"/>
          <w:color w:val="111111"/>
          <w:sz w:val="28"/>
          <w:sz w:val="28"/>
          <w:szCs w:val="28"/>
          <w:rtl w:val="true"/>
          <w:lang w:bidi="fa-IR"/>
        </w:rPr>
        <w:t xml:space="preserve">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که کنار پیرزنی ایستاده و پیرزن برای او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پیرزن خیلی حرف برای گفتن داشت و مدتی طولانی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پا نگه داشته بود و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حرف‌های پیرزن تمام شد،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اینجا ایستادید؟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پیرزن وقتی خدیجه زنده بود، به خانۀ ما می‌آمد و نکوداشت رابطه‌ها بخشی از ایمان است</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204" w:name="__RefHeading___Toc1072044_1051229030"/>
      <w:bookmarkStart w:id="205" w:name="_Toc74"/>
      <w:bookmarkEnd w:id="204"/>
      <w:r>
        <w:rPr>
          <w:rtl w:val="true"/>
        </w:rPr>
        <w:t>خُلق نیکو در برابر نیازمندان</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سَأَلَهُ حَاجَةً لَمْ يَرْجِعْ إِلا بِهَا أَوْ بِمَيْسُورٍ مِنَ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نیازی داشت و نزد ایشان می‌آمد، به خواسته‌اش می‌رسید یا اگر اجابت خواسته‌اش ممکن نبود، با زبانی خوش و گفتاری نرم با او سخن می‌گفت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نمی‌توانید با اموال و دارایی خودتان به همۀ مردم کمک کنید؛ پس با اخلاقتان به آن‌ها کمک کنید</w:t>
      </w:r>
      <w:r>
        <w:rPr>
          <w:rFonts w:eastAsia="IRNazanin" w:cs="IRNazanin"/>
          <w:color w:val="111111"/>
          <w:sz w:val="28"/>
          <w:szCs w:val="28"/>
          <w:rtl w:val="true"/>
          <w:lang w:bidi="fa-IR"/>
        </w:rPr>
        <w:t>.»</w:t>
      </w:r>
      <w:r>
        <w:rPr>
          <w:rStyle w:val="FootnoteAnchor"/>
          <w:rtl w:val="true"/>
        </w:rPr>
        <w:footnoteReference w:id="75"/>
      </w:r>
      <w:bookmarkStart w:id="206" w:name="pg7335_82780"/>
    </w:p>
    <w:p>
      <w:pPr>
        <w:pStyle w:val="Heading3"/>
        <w:numPr>
          <w:ilvl w:val="2"/>
          <w:numId w:val="1"/>
        </w:numPr>
        <w:rPr/>
      </w:pPr>
      <w:bookmarkStart w:id="207" w:name="__RefHeading___Toc1072046_1051229030"/>
      <w:bookmarkStart w:id="208" w:name="_Toc75"/>
      <w:bookmarkEnd w:id="206"/>
      <w:bookmarkEnd w:id="207"/>
      <w:r>
        <w:rPr>
          <w:rtl w:val="true"/>
        </w:rPr>
        <w:t>مدارا، حیا، راستی و امانت</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وَسِعَ اَلنّاسَ مِنْهُ خُلُقُهُ وَ صارَ لَهُمْ أَباً رَحِيماً وَ صَارُوا عِنْدَهُ فِي اَلْحَقِّ سَوَاءً مَجْلِسُهُ مَجْلِسُ حِلْمٍ وَ حَيَاءٍ وَ صِدْقٍ وَ أَمَانَةٍ لا تُرْفَعُ فِيهِ اَلْأَصْوَاتُ وَ لا تُؤْبَنُ فِيهِ اَلْحُرَمُ وَ لا تُثْنَى فَلَتَاتُهُ مُتَعَادِلِينَ مُتَوَاصِلِينَ فِيهِ بِالتَّقْوَى مُتَوَاضِعِينَ يُوَقِّرُونَ اَلْكَبِيرَ وَ يَرْحَمُونَ اَلصَّغِيرَ وَ يُؤْثِرُونَ ذا اَلْحَاجَةِ وَ يَحْفَظُونَ اَلْغَرِيبَ فَقُلْتُ كَيْفَ كَانَ سِيرَتُهُ فِی جُلَسَائِهِ فَقالَ كَانَ دَائِمَ اَلْبِشْرِ سَهْلَ اَلْخُلُقِ لَيِّنَ اَلْجَانِبِ لَيْسَ بِفَظٍّ وَ لاَ غَلِيظٍ وَ لاَ صَخَّابٍ</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نیکوی ایشان شامل همۀ مردم می‌شد و برای مردم مانند پدری مهربان بود و همه در نظر ایشان از حقوق یکسان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ایشان، مجلس مدارا و حیا و راستی و امانت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ایشان صدای کسی بلند و حرمت کسی شکسته نمی‌شد و کسی حق نداشت عیب کسی را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اساس تقوا، برابر و دل‌بستۀ یکدیگر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تواضع بود، بزرگان را احترام می‌گذاشت و به کودکان ترحم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نیازمندان را بر خود ترجیح می‌داد و پناه غریبان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رفتارشان با هم‌نشینان خود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لبخند روی لبان مبارکش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و خوش‌اخلاق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 و خشن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داد‌وفریاد نمی‌کرد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4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48" o:detectmouseclick="t"/>
                <v:stroke color="#3465a4" joinstyle="round" endcap="flat"/>
                <w10:wrap type="none"/>
              </v:shape>
            </w:pict>
          </mc:Fallback>
        </mc:AlternateContent>
      </w:r>
      <w:bookmarkStart w:id="209" w:name="pg7335_82782"/>
    </w:p>
    <w:p>
      <w:pPr>
        <w:pStyle w:val="Heading3"/>
        <w:numPr>
          <w:ilvl w:val="2"/>
          <w:numId w:val="1"/>
        </w:numPr>
        <w:rPr/>
      </w:pPr>
      <w:bookmarkStart w:id="210" w:name="__RefHeading___Toc1072048_1051229030"/>
      <w:bookmarkStart w:id="211" w:name="_Toc76"/>
      <w:bookmarkEnd w:id="209"/>
      <w:bookmarkEnd w:id="210"/>
      <w:r>
        <w:rPr>
          <w:rtl w:val="true"/>
        </w:rPr>
        <w:t xml:space="preserve">گذشت پیامبر </w:t>
      </w:r>
      <w:r>
        <w:rPr>
          <w:rtl w:val="true"/>
        </w:rPr>
        <w:t>(</w:t>
      </w:r>
      <w:r>
        <w:rPr>
          <w:rtl w:val="true"/>
        </w:rPr>
        <w:t>صلی الله علیه و آله و سلم</w:t>
      </w:r>
      <w:r>
        <w:rPr>
          <w:rtl w:val="true"/>
        </w:rPr>
        <w:t>)</w:t>
      </w:r>
      <w:bookmarkEnd w:id="211"/>
    </w:p>
    <w:p>
      <w:pPr>
        <w:pStyle w:val="BookText"/>
        <w:rPr/>
      </w:pPr>
      <w:r>
        <w:rPr>
          <w:rFonts w:ascii="IRNazanin" w:hAnsi="IRNazanin" w:eastAsia="IRNazanin"/>
          <w:color w:val="111111"/>
          <w:sz w:val="28"/>
          <w:sz w:val="28"/>
          <w:szCs w:val="28"/>
          <w:rtl w:val="true"/>
          <w:lang w:bidi="fa-IR"/>
        </w:rPr>
        <w:t xml:space="preserve">آن‌ها سال‌ها،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شهر خودش بیرون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توطئه کردند که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با او جنگیده بودند؛ اما وقتی مکه فتح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در میان سربازان مسلمان فریاد بزنند که کسی حق ندارد احدی از مردم مکه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این‌همه، چهار نفر را قبلاً استثنا کرده 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بکشید؛ حتی اگر در زیر پردۀ کعبه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بودند که تعدادی از مسلمانان را ترور کرده بودند؛ اما برخی از همین چهار نفر، بعدها آمدند و توبه کردند و آن حضرت توبۀ آنان را پذیرفت و از خونشان گذشت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ابوسفیان که بزرگ‌ترین دشمنش بود، گذشت و خانۀ او را از جمله مکان‌هایی قرار داد که هرکس در روز فتح به آن پناهنده شود،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همان کسی بود که جنگ بدر را به راه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احد، او نیرو جمع کرد و به جنگ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بقیۀ جنگ‌ها او نقشی مؤثر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 ابوسفیان شکم حضرت حمزه را درید و جگر او را به دندان کشید و حتی در روز فتح مکه نیز مردم را تحریک می‌کرد که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بجنگند و ابوسفیان را سرزنش می‌کرد که چرا نمی‌جنگد؛ اما همین زن وقتی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نیز گذشت؛ با وجود اینکه عمویش حمزه را خیلی دوست داشت و حتی از خون وحشی، قاتل حمزه، نیز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صفوان‌بن‌امیه که رئیس قبیله و از دشمنان سرسخت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وقتی مکه فتح شد، به‌سمت جده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عمیر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صفوان فرار کرد و رفت که خودش را در دریا غرق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عمامۀ خود را نیز به عمیر داد تا به صفوان بدهند و او خیالش راحت باشد که در امان است و کسی به او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عمیر رفت و خودش را به صفوان رساند و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گفت و او را با خودش به مکه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صفوان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مگر غیر از این است که تو به من امان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ماه مهلت می‌خواهم که دربارۀ دین تو فکر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چهار ماه فکر کن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شاعرانی که بدترین شعرها را دربارۀ آن حضرت گفته بودند، مانند عبدالله‌بن‌زبعری و کعب‌بن‌زهیر، وقتی آمدند و اظهار پشیمانی کردند،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گذشت و آنان را بخشید؛ درحالی‌که صاحبان قدرت برای سخنانی به‌مراتب کمتر از این، گویندگان آن را می‌کشتند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1435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52"/>
                        <a:stretch/>
                      </pic:blipFill>
                      <pic:spPr>
                        <a:xfrm>
                          <a:off x="0" y="0"/>
                          <a:ext cx="5334120" cy="5143680"/>
                        </a:xfrm>
                        <a:prstGeom prst="rect">
                          <a:avLst/>
                        </a:prstGeom>
                        <a:ln w="0">
                          <a:noFill/>
                        </a:ln>
                      </pic:spPr>
                    </pic:pic>
                  </a:graphicData>
                </a:graphic>
              </wp:inline>
            </w:drawing>
          </mc:Choice>
          <mc:Fallback>
            <w:pict>
              <v:shape id="shape_0" stroked="f" o:allowincell="f" style="position:absolute;margin-left:0pt;margin-top:-405.05pt;width:419.95pt;height:404.95pt;mso-wrap-style:none;v-text-anchor:middle;mso-position-horizontal:left;mso-position-vertical:top" type="_x0000_t75">
                <v:imagedata r:id="rId1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دربارۀ اخلاق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قرآن کریم آیات متعددی وجود دارد که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پیامبری آمده که از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غم‌های شما برای او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غم‌خوار شماست و به مؤمنان دل‌سوز و مهربان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أَرْسَلْنَكَ إِلَّا رَحْمَةً لِّلْعَالَمِين</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برای آن فرستادیم که مایۀ رحمت برای همۀ مردم عالم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مشرکان به پیامبر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فقیر و بیچاره‌هایی را که دور خودت جمع کرده‌ای، دور کن تا ما بیاییم و در کنار تو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بسیار وسوسه‌انگیز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قوم پیشنهاد داده بودند که اگر این‌ها را طرد کنی و با این‌ها رابطه نداشته باشی، ما که قدرت و ثروت و موقعیت داریم، می‌آییم و در کنار تو می‌ایستیم و کمک می‌کنیم تا کار به سامان برسد و روشن است که چنین پیشنهادی برای کسی که می‌خواهد حرکتی بزرگ را به سامان برساند، بسیار دل‌پذیر است؛ اما برخلاف تمامی</w:t>
      </w:r>
    </w:p>
    <w:p>
      <w:pPr>
        <w:pStyle w:val="BookText"/>
        <w:rPr/>
      </w:pPr>
      <w:r>
        <w:rPr>
          <w:rFonts w:ascii="IRNazanin" w:hAnsi="IRNazanin" w:eastAsia="IRNazanin"/>
          <w:color w:val="111111"/>
          <w:sz w:val="28"/>
          <w:sz w:val="28"/>
          <w:szCs w:val="28"/>
          <w:rtl w:val="true"/>
          <w:lang w:bidi="fa-IR"/>
        </w:rPr>
        <w:t>جویندگان قدرت که منتظر چنین پیشنهادهایی هستند، پیامبر دست رد به سینۀ آنان زد و ازآنجاکه معیارهای او با معیارهای جویندگان قدرت تفاوتی اساسی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أَنَا بِطَارِدِ الَّذِينَ ءَامَنُوا</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کسانی را که ایمان آورده‌اند، از کنار خودم طرد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نه‌تنها در آن برهه کسی را طرد نکرد، بلکه در تمامی عمر خود نیز با تمام وجود در کنار همانان ماند و در میان آنان زیست و در دل نسل‌های پس از آنان نیز جاودانه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دارای خلق‌وخویی عظیم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بیت‌الغزل آیات مربوط به اخلاق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خدا عظیم دانسته باشد، تنها خود خدا ابعاد و زوایای آن را می‌داند</w:t>
      </w:r>
      <w:r>
        <w:rPr>
          <w:rFonts w:eastAsia="IRNazanin" w:cs="IRNazanin"/>
          <w:color w:val="111111"/>
          <w:sz w:val="28"/>
          <w:szCs w:val="28"/>
          <w:rtl w:val="true"/>
          <w:lang w:bidi="fa-IR"/>
        </w:rPr>
        <w:t>!</w:t>
      </w:r>
      <w:bookmarkStart w:id="212" w:name="pg7335_82786"/>
    </w:p>
    <w:p>
      <w:pPr>
        <w:pStyle w:val="Heading2"/>
        <w:numPr>
          <w:ilvl w:val="1"/>
          <w:numId w:val="1"/>
        </w:numPr>
        <w:rPr/>
      </w:pPr>
      <w:bookmarkStart w:id="213" w:name="__RefHeading___Toc1072050_1051229030"/>
      <w:bookmarkStart w:id="214" w:name="_Toc77"/>
      <w:bookmarkEnd w:id="212"/>
      <w:bookmarkEnd w:id="213"/>
      <w:r>
        <w:rPr>
          <w:rtl w:val="true"/>
        </w:rPr>
        <w:t>فصل هشتم</w:t>
      </w:r>
      <w:r>
        <w:rPr>
          <w:rtl w:val="true"/>
        </w:rPr>
        <w:t xml:space="preserve">: </w:t>
      </w:r>
      <w:r>
        <w:rPr>
          <w:rtl w:val="true"/>
        </w:rPr>
        <w:t>سکوت و سخن آفتاب</w:t>
      </w:r>
      <w:bookmarkEnd w:id="21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5" w:name="__RefHeading___Toc1072052_1051229030"/>
      <w:bookmarkStart w:id="216" w:name="_Toc78"/>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تصویر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5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58" o:detectmouseclick="t"/>
                <v:stroke color="#3465a4" joinstyle="round" endcap="flat"/>
                <w10:wrap type="none"/>
              </v:shape>
            </w:pict>
          </mc:Fallback>
        </mc:AlternateContent>
      </w:r>
      <w:bookmarkStart w:id="217" w:name="pg7335_82788"/>
    </w:p>
    <w:p>
      <w:pPr>
        <w:pStyle w:val="Heading3"/>
        <w:numPr>
          <w:ilvl w:val="2"/>
          <w:numId w:val="1"/>
        </w:numPr>
        <w:rPr/>
      </w:pPr>
      <w:bookmarkStart w:id="218" w:name="__RefHeading___Toc1072054_1051229030"/>
      <w:bookmarkStart w:id="219" w:name="_Toc79"/>
      <w:bookmarkEnd w:id="217"/>
      <w:bookmarkEnd w:id="218"/>
      <w:r>
        <w:rPr>
          <w:rtl w:val="true"/>
        </w:rPr>
        <w:t>زبان خدایی</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فَحَّاشٍ وَ لا عَيَّابٍ وَ لا مَزَّاحٍ وَ لا مَدَّاحٍ يَتَغَافَلُ عَمَّا لا يَشْتَهِي فَلا يُؤْيِسُ مِنْهُ وَ لا يُخَيِّبُ فِيهِ مُؤَمِّلِيهِ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بد به کسی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عیب‌جو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شوخی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کسی را ستایش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یا کاری برایش ناخوشایند بود، تغافل می‌کرد؛ انگار که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لطف ایشان نومید و مأیوس نمی‌شد</w:t>
      </w:r>
      <w:r>
        <w:rPr>
          <w:rFonts w:eastAsia="IRNazanin" w:cs="IRNazanin"/>
          <w:color w:val="111111"/>
          <w:sz w:val="28"/>
          <w:szCs w:val="28"/>
          <w:rtl w:val="true"/>
          <w:lang w:bidi="fa-IR"/>
        </w:rPr>
        <w:t>.)</w:t>
      </w:r>
    </w:p>
    <w:p>
      <w:pPr>
        <w:pStyle w:val="Heading3"/>
        <w:numPr>
          <w:ilvl w:val="2"/>
          <w:numId w:val="1"/>
        </w:numPr>
        <w:rPr/>
      </w:pPr>
      <w:bookmarkStart w:id="220" w:name="__RefHeading___Toc1072056_1051229030"/>
      <w:bookmarkStart w:id="221" w:name="_Toc80"/>
      <w:bookmarkEnd w:id="220"/>
      <w:r>
        <w:rPr>
          <w:rtl w:val="true"/>
        </w:rPr>
        <w:t>سه سخنی که هرگز نگفت</w:t>
      </w:r>
      <w:bookmarkEnd w:id="22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تَرَکَ نَفْسَهُ مِنْ ثَلاَثٍ اَلْمِرَاءِ وَ اَلْإِكْثَارِ وَ مَا لاَ يَعْنِيهِ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را به‌طور کلی کنار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بحث‌وجدل، زیاده‌گویی و سخن‌گفتن دربارۀ چیزی که به ایشان مربوط نبود</w:t>
      </w:r>
      <w:r>
        <w:rPr>
          <w:rFonts w:eastAsia="IRNazanin" w:cs="IRNazanin"/>
          <w:color w:val="111111"/>
          <w:sz w:val="28"/>
          <w:szCs w:val="28"/>
          <w:rtl w:val="true"/>
          <w:lang w:bidi="fa-IR"/>
        </w:rPr>
        <w:t xml:space="preserve">.) </w:t>
      </w:r>
      <w:bookmarkStart w:id="222" w:name="pg7335_82789"/>
    </w:p>
    <w:p>
      <w:pPr>
        <w:pStyle w:val="Heading3"/>
        <w:numPr>
          <w:ilvl w:val="2"/>
          <w:numId w:val="1"/>
        </w:numPr>
        <w:rPr/>
      </w:pPr>
      <w:bookmarkStart w:id="223" w:name="__RefHeading___Toc1072058_1051229030"/>
      <w:bookmarkStart w:id="224" w:name="_Toc81"/>
      <w:bookmarkEnd w:id="222"/>
      <w:bookmarkEnd w:id="223"/>
      <w:r>
        <w:rPr>
          <w:rtl w:val="true"/>
        </w:rPr>
        <w:t>سه کاری که دربارۀ هیچ‌کس انجام نداد</w:t>
      </w:r>
      <w:bookmarkEnd w:id="22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اَلنَّاسَ مِنْ ثَلاَثٍ كانَ لاَ يَذُمُّ أَحَداً وَ لا يُعَيِّرُهُ وَ لا يَطْلُبُ عَثَرَاتِهِ وَ لا عَوْرَتَهُ وَ لا يَتَكَلَّمُ إِلاَّ فِيما رَجا ثَوَابَهُ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سه چیز را دربارۀ مردم انجام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به‌هیچ‌وجه کسی را مذمت و سرزنش نمی‌کرد، در پی یافتن لغزش‌ها و کارهای پوشیده و پنهان مردم نبود و دربارۀ مردم فقط چیزی را می‌گفت که رضای خدا در آن بود</w:t>
      </w:r>
      <w:r>
        <w:rPr>
          <w:rFonts w:eastAsia="IRNazanin" w:cs="IRNazanin"/>
          <w:color w:val="111111"/>
          <w:sz w:val="28"/>
          <w:szCs w:val="28"/>
          <w:rtl w:val="true"/>
          <w:lang w:bidi="fa-IR"/>
        </w:rPr>
        <w:t xml:space="preserve">.) </w:t>
      </w:r>
      <w:bookmarkStart w:id="225" w:name="pg7335_82790"/>
    </w:p>
    <w:p>
      <w:pPr>
        <w:pStyle w:val="Heading3"/>
        <w:numPr>
          <w:ilvl w:val="2"/>
          <w:numId w:val="1"/>
        </w:numPr>
        <w:rPr/>
      </w:pPr>
      <w:bookmarkStart w:id="226" w:name="__RefHeading___Toc1072060_1051229030"/>
      <w:bookmarkStart w:id="227" w:name="_Toc82"/>
      <w:bookmarkEnd w:id="225"/>
      <w:bookmarkEnd w:id="226"/>
      <w:r>
        <w:rPr>
          <w:rtl w:val="true"/>
        </w:rPr>
        <w:t>پرهیز از بحث‌وجدل</w:t>
      </w:r>
      <w:bookmarkEnd w:id="22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تَكَلَّمَ أَطْرَقَ جُلَسَاؤُهُ كَأَنَّمَا عَلَى رُءُوسِهِمُ اَلطَّيْرُ وَ إِذَا سَكَتَ تَكَلَّمُوا وَ لاَ يَتَنَازَعُونَ عِنْدَهُ اَلْحَدِيثَ وَ إِذَا تَكَلَّمَ عِنْدَهُ أَحَدٌ أَنْصَتُوا لَهُ حَتَّى يَفْرُغَ مِنْ حَدِيثِهِ يَضْحَكُ مِمَّا يَضْحَكُونَ مِنْهُ وَ يَتَعَجَّبُ مِمَّا يَتَعَجَّبُونَ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سخن می‌گفت، همه سراپا گوش می‌شدند و چشم به لبان مبارکش داشتند و هرگاه سکوت می‌کرد، دیگران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ایشان هیچ‌کسبحث‌وجدل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صحبت می‌کرد، بقیه گوش می‌دادند و هیچ‌کس از موضوع بحث خارج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که دیگران می‌خندیدند، ایشان هم می‌خندید و از چیزی که دیگران تعجب می‌کردند، ایشان نیز تعجب می‌کرد</w:t>
      </w:r>
      <w:r>
        <w:rPr>
          <w:rFonts w:eastAsia="IRNazanin" w:cs="IRNazanin"/>
          <w:color w:val="111111"/>
          <w:sz w:val="28"/>
          <w:szCs w:val="28"/>
          <w:rtl w:val="true"/>
          <w:lang w:bidi="fa-IR"/>
        </w:rPr>
        <w:t xml:space="preserve">.) </w:t>
      </w:r>
      <w:bookmarkStart w:id="228" w:name="pg7335_82791"/>
    </w:p>
    <w:p>
      <w:pPr>
        <w:pStyle w:val="Heading3"/>
        <w:numPr>
          <w:ilvl w:val="2"/>
          <w:numId w:val="1"/>
        </w:numPr>
        <w:rPr/>
      </w:pPr>
      <w:bookmarkStart w:id="229" w:name="__RefHeading___Toc1072062_1051229030"/>
      <w:bookmarkStart w:id="230" w:name="_Toc83"/>
      <w:bookmarkEnd w:id="228"/>
      <w:bookmarkEnd w:id="229"/>
      <w:r>
        <w:rPr>
          <w:rtl w:val="true"/>
        </w:rPr>
        <w:t>تحمل در برابر غریبان</w:t>
      </w:r>
      <w:bookmarkEnd w:id="23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غریبی از راه می‌رسید و خواستۀ نامعقولی داشت یا سخن نازیبایی بر زبان می‌راند، صبر و مدارا پیشه می‌کرد و حتی به اصحاب خود سپرده بود که افراد غریب و نیازمند را بیابند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نیازمندی را دیدید، از او پذیرایی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ثنای هیچ‌کس را نمی‌پذیرفت؛ مگر از کسی که می‌خواست بابت کاری تشکر و قدردانی کند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تصویر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6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65" o:detectmouseclick="t"/>
                <v:stroke color="#3465a4" joinstyle="round" endcap="flat"/>
                <w10:wrap type="none"/>
              </v:shape>
            </w:pict>
          </mc:Fallback>
        </mc:AlternateContent>
      </w:r>
      <w:bookmarkStart w:id="231" w:name="pg7335_82793"/>
    </w:p>
    <w:p>
      <w:pPr>
        <w:pStyle w:val="BookText"/>
        <w:rPr/>
      </w:pPr>
      <w:bookmarkEnd w:id="231"/>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مناهی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نهى عن المدح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احثوا فی وجوه المدّاحین التراب</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کارهایی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نهی کرده بود، مدح و ستایش بی‌جهت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چاپلوسان خاک بپاشید</w:t>
      </w:r>
      <w:r>
        <w:rPr>
          <w:rFonts w:eastAsia="IRNazanin" w:cs="IRNazanin"/>
          <w:color w:val="111111"/>
          <w:sz w:val="28"/>
          <w:szCs w:val="28"/>
          <w:rtl w:val="true"/>
          <w:lang w:bidi="fa-IR"/>
        </w:rPr>
        <w:t>.»)</w:t>
      </w:r>
    </w:p>
    <w:p>
      <w:pPr>
        <w:pStyle w:val="Heading3"/>
        <w:numPr>
          <w:ilvl w:val="2"/>
          <w:numId w:val="1"/>
        </w:numPr>
        <w:rPr/>
      </w:pPr>
      <w:bookmarkStart w:id="232" w:name="__RefHeading___Toc1072064_1051229030"/>
      <w:bookmarkStart w:id="233" w:name="_Toc84"/>
      <w:bookmarkEnd w:id="232"/>
      <w:r>
        <w:rPr>
          <w:rtl w:val="true"/>
        </w:rPr>
        <w:t>قطع‌نکردن سخن هیچ‌کس</w:t>
      </w:r>
      <w:bookmarkEnd w:id="23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يَقْطَعُ عَلَى أَحَدٍ كَلاَمَهُ حَتَّى يَجُوزَهُ فَيَقْطَعَهُ بِنَهْيٍ أَوْ قِيامٍ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هیچ‌کس را قطع نمی‌کرد؛ مگر اینکه از حدود خارج شود یا زمان بگذرد که در این صورت از ادامۀ سخنش ممانعت می‌کرد یا برمی‌خاست</w:t>
      </w:r>
      <w:r>
        <w:rPr>
          <w:rFonts w:eastAsia="IRNazanin" w:cs="IRNazanin"/>
          <w:color w:val="111111"/>
          <w:sz w:val="28"/>
          <w:szCs w:val="28"/>
          <w:rtl w:val="true"/>
          <w:lang w:bidi="fa-IR"/>
        </w:rPr>
        <w:t xml:space="preserve">.) </w:t>
      </w:r>
      <w:bookmarkStart w:id="234" w:name="pg7335_82794"/>
    </w:p>
    <w:p>
      <w:pPr>
        <w:pStyle w:val="BookText"/>
        <w:rPr/>
      </w:pPr>
      <w:bookmarkEnd w:id="234"/>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3434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68"/>
                        <a:stretch/>
                      </pic:blipFill>
                      <pic:spPr>
                        <a:xfrm>
                          <a:off x="0" y="0"/>
                          <a:ext cx="5334120" cy="4343400"/>
                        </a:xfrm>
                        <a:prstGeom prst="rect">
                          <a:avLst/>
                        </a:prstGeom>
                        <a:ln w="0">
                          <a:noFill/>
                        </a:ln>
                      </pic:spPr>
                    </pic:pic>
                  </a:graphicData>
                </a:graphic>
              </wp:inline>
            </w:drawing>
          </mc:Choice>
          <mc:Fallback>
            <w:pict>
              <v:shape id="shape_0" stroked="f" o:allowincell="f" style="position:absolute;margin-left:0pt;margin-top:-342.05pt;width:419.95pt;height:341.95pt;mso-wrap-style:none;v-text-anchor:middle;mso-position-horizontal:left;mso-position-vertical:top" type="_x0000_t75">
                <v:imagedata r:id="rId169" o:detectmouseclick="t"/>
                <v:stroke color="#3465a4" joinstyle="round" endcap="flat"/>
                <w10:wrap type="none"/>
              </v:shape>
            </w:pict>
          </mc:Fallback>
        </mc:AlternateContent>
      </w:r>
    </w:p>
    <w:p>
      <w:pPr>
        <w:pStyle w:val="Heading3"/>
        <w:numPr>
          <w:ilvl w:val="2"/>
          <w:numId w:val="1"/>
        </w:numPr>
        <w:rPr/>
      </w:pPr>
      <w:bookmarkStart w:id="235" w:name="__RefHeading___Toc1072066_1051229030"/>
      <w:bookmarkStart w:id="236" w:name="_Toc85"/>
      <w:bookmarkEnd w:id="235"/>
      <w:r>
        <w:rPr>
          <w:rtl w:val="true"/>
        </w:rPr>
        <w:t xml:space="preserve">سکوت پیامبر </w:t>
      </w:r>
      <w:r>
        <w:rPr>
          <w:rtl w:val="true"/>
        </w:rPr>
        <w:t>(</w:t>
      </w:r>
      <w:r>
        <w:rPr>
          <w:rtl w:val="true"/>
        </w:rPr>
        <w:t>صلی الله علیه و آله و سلم</w:t>
      </w:r>
      <w:r>
        <w:rPr>
          <w:rtl w:val="true"/>
        </w:rPr>
        <w:t>)</w:t>
      </w:r>
      <w:bookmarkEnd w:id="23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فَسَأَلْتُهُ عَنْ سُكُوتِ رَسُولِ اَللَّهِ صَلَّى اَللَّهُ عَلَيْهِ وَ آلِهِ فَقَالَ كَانَ سُكُوتُهُ عَلَى أَرْبَعٍ اَلْحِلْمِ وَ اَلْحَذَرِ وَ اَلتَّقْدِيرِ وَ اَلتَّفَكُّرِ فَأَمَّا اَلتَّقْدِيرُ فَفِي تَسْوِيَةِ اَلنَّظَرِ وَ اَلاِسْتِمَاعِ بَيْنَ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پدرم دربارۀ سکوت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هنگام سکوت می‌کرد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ناشی از بردباری؛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در مواقعاحتیاط‌آمیز؛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در جایی که به بررسی و تفکر و اندیشیدن نیاز داشت؛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برای شنیدن نظر مردم تا آن را سبک و سنگین کند</w:t>
      </w:r>
      <w:r>
        <w:rPr>
          <w:rFonts w:eastAsia="IRNazanin" w:cs="IRNazanin"/>
          <w:color w:val="111111"/>
          <w:sz w:val="28"/>
          <w:szCs w:val="28"/>
          <w:rtl w:val="true"/>
          <w:lang w:bidi="fa-IR"/>
        </w:rPr>
        <w:t xml:space="preserve">.») </w:t>
      </w:r>
      <w:bookmarkStart w:id="237" w:name="pg7335_82795"/>
    </w:p>
    <w:p>
      <w:pPr>
        <w:pStyle w:val="Heading3"/>
        <w:numPr>
          <w:ilvl w:val="2"/>
          <w:numId w:val="1"/>
        </w:numPr>
        <w:rPr/>
      </w:pPr>
      <w:bookmarkStart w:id="238" w:name="__RefHeading___Toc1072068_1051229030"/>
      <w:bookmarkStart w:id="239" w:name="_Toc86"/>
      <w:bookmarkEnd w:id="237"/>
      <w:bookmarkEnd w:id="238"/>
      <w:r>
        <w:rPr>
          <w:rtl w:val="true"/>
        </w:rPr>
        <w:t xml:space="preserve">تأمل و تفکر پیامبر </w:t>
      </w:r>
      <w:r>
        <w:rPr>
          <w:rtl w:val="true"/>
        </w:rPr>
        <w:t>(</w:t>
      </w:r>
      <w:r>
        <w:rPr>
          <w:rtl w:val="true"/>
        </w:rPr>
        <w:t>صلی الله علیه و آله و سلم</w:t>
      </w:r>
      <w:r>
        <w:rPr>
          <w:rtl w:val="true"/>
        </w:rPr>
        <w:t>)</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تَفَكُّرُهُ فَفِيمَا يَبْقَى وَ يَفْنَى وَ جُمِعَ لَهُ اَلْحِلْمُ فِي اَلصَّبْرِ فَكَانَ لاَ يُغْضِبُهُ شَيْءٌ وَ لاَ يَسْتَفِزُّهُ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تفکر ایشان نیز دربارۀ مسائل دنیوی و اخروی بود و بردباری ایشان، در صبر فراوانی که داشت، جلوه‌گر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ایشان را خشمگین نمی‌کرد و از کوره به در نمی‌برد</w:t>
      </w:r>
      <w:r>
        <w:rPr>
          <w:rFonts w:eastAsia="IRNazanin" w:cs="IRNazanin"/>
          <w:color w:val="111111"/>
          <w:sz w:val="28"/>
          <w:szCs w:val="28"/>
          <w:rtl w:val="true"/>
          <w:lang w:bidi="fa-IR"/>
        </w:rPr>
        <w:t>.)</w:t>
      </w:r>
    </w:p>
    <w:p>
      <w:pPr>
        <w:pStyle w:val="Heading3"/>
        <w:numPr>
          <w:ilvl w:val="2"/>
          <w:numId w:val="1"/>
        </w:numPr>
        <w:rPr/>
      </w:pPr>
      <w:bookmarkStart w:id="240" w:name="__RefHeading___Toc1072070_1051229030"/>
      <w:bookmarkStart w:id="241" w:name="_Toc87"/>
      <w:bookmarkEnd w:id="240"/>
      <w:r>
        <w:rPr>
          <w:rtl w:val="true"/>
        </w:rPr>
        <w:t xml:space="preserve">احتیاط‌های پیامبر </w:t>
      </w:r>
      <w:r>
        <w:rPr>
          <w:rtl w:val="true"/>
        </w:rPr>
        <w:t>(</w:t>
      </w:r>
      <w:r>
        <w:rPr>
          <w:rtl w:val="true"/>
        </w:rPr>
        <w:t>صلی الله علیه و آله و سلم</w:t>
      </w:r>
      <w:r>
        <w:rPr>
          <w:rtl w:val="true"/>
        </w:rPr>
        <w:t>)</w:t>
      </w:r>
      <w:bookmarkEnd w:id="24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لَهُ اَلْحَذَرُ فِي أَرْبَعٍ أَخْذِهِ اَلْحَسَنَ لِيُقْتَدَى بِهِ وَ تَرْكِهِ اَلْقَبِيحَ لِيُنْتَهَى عَنْهُ وَ اِجْتِهَادِهِ اَلرَّأْيَ فِي إِصْلاَحِ أُمَّتِهِ وَ اَلْقِيَامِ فِيمَا جَمَعَ لَهُمْ مِنْ خَيْرِ اَلدُّنْيَا وَ اَلْآخِرَةِ صَلَوَاتُ اَللَّهِ عَلَيْهِ وَ آلِهِ اَلطَّاهِرِينَ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چهار زمینه نیز احتیاط می‌کرد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راه را ارائه کند تا الگوی دیگران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ناروا پیشگیری کند تا کسی آن را انجام ندهد؛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راه برای اصلاح امت ارائه 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کارهایی که خیر دنیا و آخرت را برای مردم به دنبال داشته باشد،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صلوات خدا نثار او و خاندان پاکش باد</w:t>
      </w:r>
      <w:r>
        <w:rPr>
          <w:rFonts w:eastAsia="IRNazanin" w:cs="IRNazanin"/>
          <w:color w:val="111111"/>
          <w:sz w:val="28"/>
          <w:szCs w:val="28"/>
          <w:rtl w:val="true"/>
          <w:lang w:bidi="fa-IR"/>
        </w:rPr>
        <w:t xml:space="preserve">.) </w:t>
      </w:r>
      <w:bookmarkStart w:id="242" w:name="pg7335_8279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3" w:name="__RefHeading___Toc1072072_1051229030"/>
      <w:bookmarkStart w:id="244" w:name="_Toc88"/>
      <w:bookmarkEnd w:id="242"/>
      <w:bookmarkEnd w:id="243"/>
      <w:r>
        <w:rPr>
          <w:rtl w:val="true"/>
        </w:rPr>
        <w:t>کتابنامه</w:t>
      </w:r>
      <w:bookmarkEnd w:id="2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 آمدی، عبدالواحدبن‌محمد، به‌تحیق و تصحیح سیدمهدی رجایی، غرر الحکم و درر الکلم،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الاسلامی،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ابن‌ابی‌الحدید معتزلی، عبدالحمیدبن‌هبة‌الله‌بن‌ابی‌الحدید، شرح نهج البلاغه، به‌تحقیقِ محمد عبدالکریم النمری،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ابن‌جوزی، عبدالرحمن‌بن‌علی‌بن‌جوزی، الوفا بتعریف فضائل المصطفى،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ابن‌شهر‌آشوب سَرَوی مازندرانی، محمدبن‌علی‌بن‌شهرآشوب، مناقب آل أبى طالب،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سیدبن‌طاووس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علی‌بن‌موسی‌بن‌جعفر‌بن‌طاووس، التحصین لأسرار ما زاد من کتاب الیقین،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جزائری،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محمدبن‌زین‌الدین‌علی‌بن‌ابراهیم‌بن‌حسن‌بن‌ابراهیم‌بن‌ابى‌جمهور، عوالی اللئالی العزیزیة فی الاحادیث الدینیة، به‌تحقیق و تصحیح مجتبی عراقی،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بغوی، حسین‌بن‌مسعود، الأنوار فی شمائل النبی المختار، به‌تحقیقِ ابراهیم یعقوبی،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الضیاء،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شیرازی، محمد، دیوان حافظ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 محمد‌بن‌حسن، وسائل الشیعة الی التحصیل المسائل الشریعة،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حضرمی شافعی، محمد‌بن‌عمر بحرق، حدائق الأنوار و مطالع الأسرار فی سیرة النبی المختار، به‌تحقیقِ محمد غسان نصوح عزقول،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الحاوی،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حلبی شافعی، علی‌بن‌ابراهیم‌بن‌احمد برهان‌الدین، السیرة الحلبیة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العیون فی سیرة الأمین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lang w:bidi="fa-IR"/>
        </w:rPr>
        <w:t>1400</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حمیری قمی، عبدالله‌بن‌جعفر، قرب الاِسناد،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خصیبى، حسین‌بن‌حمدان، الهدایة الکبرى،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البلاغ،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 حسن‌بن‌أبی‌الحسن‌بن‌محمد، إرشاد القلوب الی صواب المنجی من عمل به من ألیم العقاب، به‌تحقیقِ سیدهاشم میلانی،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الأبحاث العقائدیة،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 حسن‌بن‌أبی‌الحسن‌بن‌محمد، أعلامُ الدِّین فی صفات المؤمنین،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وَرسَنانی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ابوحاتم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احمدبن‌حمدان، اعلام النبوة، به‌تحقیق و تصحیح و مقدمۀ صلاح الصاوی و غلام‌رضا اعوانی،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پژوهشی حکمت و فلسفۀ ایران،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قطب‌الدین 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الخرائج و الجرائح،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امام‌مهدی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سبزواری، محمدبن‌محمد، جامع الأخبار أو معارج الیقین فی اصول الدّین، به‌تحقیق علاء آل‌جعفر،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الحیدریة،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مصلح‌بن‌عبدالله‌بن‌مشرّف شیرازی، گلستان سعدی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شامی عاملی نبطی جزینی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محمد‌بن‌مکی‌بن‌مکی‌بن‌محمد، الدُّرًّةُ البَاهرة من الأصداف الطاهرة، به‌تحقیقِ جلال‌الدین علی‌الصغیر،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 محمدتقی، قاموس الرجال،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أبی‌جعفر محمدبن‌على‌بن‌بابویه قمی، عیون أخبار الرضا، به‌تصحیحِ حسین اعلمی،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للمطبوعات،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سیدمحمدحسین، المیزان فی تفسیر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للمطبوعات،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سیدمحمدحسین، سنن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با ملحقات و ترجمۀ محمدهادی فقهی،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نشر اسلامی وابسته به جامعۀ مدرسین حوزۀ علمیۀ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علی‌بن‌حسن، مشکات الانوار فی غرر الاخبار،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الحیدریة،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محمدبن‌جریر، تاریخ الأمم و الرسل و الملوک،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طوسى، محمد‌بن‌حسن، الأمالی،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طوسى، محمدبن‌حسن، تهذیب الاحکام فی شرح المقنعة للشیخ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به‌تصحیح علی‌اکبر غفاری،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نیشابوری، فریدالدین، دیوان اشعار،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البلاغه</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رازی، محمد‌بن‌یعقوب، الاصول من الکافی، به‌تصحیحِ على‌اکبر غفاری،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 اشتری، ورّام‌بن‌ابى‌فراس، تنبیه الخواطر و نزهة النواظر المعروف بمجموعة ورّام،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محمدباقر، بحار الانوار الجامعة لدرر أخبار الائمة الاطهار،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محمدباقر، مرآة العقول فی شرح أخبار آل الرسول، به‌تحقیق بهراد جعفری،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ری‌شهری، محمد، میزان الحکمة، ویرایش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محمدبن‌محمدبن‌نعمان عکبری بغدادی، کتاب الأمالی، به‌تحقیق و تصحیح حسین استادولی و علی‌اکبر غفاری،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کنگرۀ جهانى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مقریزى، احمد‌بن‌على، إمتاع الأسماع بما للنبى من الأحوال و الأموال و الحفدة و المتاع،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به‌تحقیقِ محمد عبدالحمید النمیسى،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 محمدباقر حسینی مرعشی، الرواشح السماویة فی شرح الاحادیث الامامیة،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آیت‌الله‌العظمى مرعشى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طبرسی، حسین، خاتمة مستدرک الوسائل،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 شاهرودی، علی، مستدرک سفینة البحار،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انتشارات اسلامی وابسته به جامعۀ مدرسین حوزۀ علمیۀ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45" w:name="pg7335_8280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6" w:name="__RefHeading___Toc1072074_1051229030"/>
      <w:bookmarkStart w:id="247" w:name="_Toc89"/>
      <w:bookmarkEnd w:id="245"/>
      <w:bookmarkEnd w:id="246"/>
      <w:r>
        <w:rPr>
          <w:rtl w:val="true"/>
        </w:rPr>
        <w:t>مسابقۀ فرهنگی یک پنجره خورشید</w:t>
      </w:r>
      <w:bookmarkEnd w:id="247"/>
    </w:p>
    <w:p>
      <w:pPr>
        <w:pStyle w:val="BookText"/>
        <w:rPr/>
      </w:pPr>
      <w:r>
        <w:rPr>
          <w:rFonts w:ascii="IRNazanin" w:hAnsi="IRNazanin" w:eastAsia="IRNazanin"/>
          <w:color w:val="111111"/>
          <w:sz w:val="28"/>
          <w:sz w:val="28"/>
          <w:szCs w:val="28"/>
          <w:rtl w:val="true"/>
          <w:lang w:bidi="fa-IR"/>
        </w:rPr>
        <w:t>توضیحات شرکت در مسابقه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 از متن موجود طرح شده است و افراد بالای دوازده سال می‌توانند در مسابقه شرکت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روش‌های زیر می‌توانید در مسابقات فرهنگی شرکت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پاسخ به سامانۀ پیامکی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کار، کافی است به‌ترتیب نام مسابقه و شمارۀ گزینه‌های صحیح پرسش ها را به‌صورت یک عدد چهار‌رقمی از چپ به راست، همراه با نام و نام خانوادگی خود به سامانۀ پیامکی </w:t>
      </w:r>
      <w:r>
        <w:rPr>
          <w:rFonts w:eastAsia="IRNazanin" w:cs="IRNazanin"/>
          <w:color w:val="111111"/>
          <w:sz w:val="28"/>
          <w:szCs w:val="28"/>
          <w:lang w:bidi="fa-IR"/>
        </w:rPr>
        <w:t>3000802222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پنجره خورشید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رضوانی‌پور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به بخش مسابقات پرتال جامع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https://haram.razavi.ir/@mosabeghat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پرسش‌ها در پاسخ‌نامه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پاسخ‌نامۀ تکمیل‌شده را می‌توانید به صندوق‌های مخصوص مستقر در پایگاه‌های اطلاع‌رسانی فرهنگی بیندازید یا به صندوق پستی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91735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هزینۀ ارسال پاسخ‌نامه از طریق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جواب‌قبول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شده است و لازم نیست از پاکت و تمبر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مهلت شرکت در مسابقه، يک ماه پس از دريافت كتاب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قرعه‌کشی از بین پاسخ‌های کامل و صحیح و به‌صورت روزانه انجام می‌شود و نتیجۀ آن نيز از طریق سامانۀ پیامکی گفته‌شده به اطلاع برندگان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 و انتقادهای خود را در پیامکی جداگانه ارسال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32002569</w:t>
      </w:r>
      <w:r>
        <w:rPr>
          <w:rFonts w:eastAsia="IRNazanin" w:cs="IRNazanin"/>
          <w:color w:val="111111"/>
          <w:sz w:val="28"/>
          <w:szCs w:val="28"/>
          <w:rtl w:val="true"/>
          <w:lang w:bidi="fa-IR"/>
        </w:rPr>
        <w:t xml:space="preserve"> – </w:t>
      </w:r>
      <w:r>
        <w:rPr>
          <w:rFonts w:eastAsia="IRNazanin" w:cs="IRNazanin"/>
          <w:color w:val="111111"/>
          <w:sz w:val="28"/>
          <w:szCs w:val="28"/>
          <w:lang w:bidi="fa-IR"/>
        </w:rPr>
        <w:t>051</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فرمایش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عاقل برای چه کاری راهی سفر می‌شود؟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توشه‌یافتن برای آخرت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معیشت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تفریحات حلال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گزینه‌ها</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اصول مهم و سرنوشت‌ساز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تمدن پایه‌گذاری کرد، کدام گزینه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امربه‌معروف و نهی‌ازمنکر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آگاهی‌بخشی و برطرف‌کردن جهل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گسترش‌دادن مهربانی و رحمت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برابری و برادری همه انسان‌ها</w:t>
      </w:r>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کار را تا زنده‌ام، ترک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گزینه بیان شده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بردن بردگان به جنگ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سلام‌کردن بر کودکان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غسل‌کردن روز سه‌شنبه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سوارشدن بر شتر </w:t>
      </w:r>
    </w:p>
    <w:p>
      <w:pPr>
        <w:pStyle w:val="BookText"/>
        <w:rPr/>
      </w:pPr>
      <w:r>
        <w:rPr>
          <w:rFonts w:ascii="IRNazanin" w:hAnsi="IRNazanin" w:eastAsia="IRNazanin"/>
          <w:color w:val="111111"/>
          <w:sz w:val="28"/>
          <w:sz w:val="28"/>
          <w:szCs w:val="28"/>
          <w:rtl w:val="true"/>
          <w:lang w:bidi="fa-IR"/>
        </w:rPr>
        <w:t>پرسش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گزینه از نتایج حیا در نگاه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تحمل مصیبت‌ها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و زورگویی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نرم‌خویی و مهربانی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مشورت‌کردن در امور </w:t>
      </w:r>
    </w:p>
    <w:p>
      <w:pPr>
        <w:pStyle w:val="BookText"/>
        <w:rPr/>
      </w:pPr>
      <w:r>
        <w:rPr>
          <w:rFonts w:ascii="IRNazanin" w:hAnsi="IRNazanin" w:eastAsia="IRNazanin"/>
          <w:color w:val="111111"/>
          <w:sz w:val="28"/>
          <w:sz w:val="28"/>
          <w:szCs w:val="28"/>
          <w:rtl w:val="true"/>
          <w:lang w:bidi="fa-IR"/>
        </w:rPr>
        <w:t>تصویر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8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8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8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قمی، مفاتیح الجنان، دعای مطالعه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هندبن‌ابی‌هاله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فرزندخواندۀ حضرت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محمدبن‌حسن طوسی، 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تقی‌الدین احمد مقریزى، إمتاع الأسماع،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محمدبن‌جریر طبری، تاریخ الأمم و الرسل و الملوک،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محمد حضرمی شافعی، حدائق الأنوار و مطالع الأسرار فی سیرة النبی المختار،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پدران خود نقل می‌کند که از امام‌سجاد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چرا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کودکی یتیم شد و پدر و مادرش را از دست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اینکه مجبور نباشد از هیچ آفریده‌ای اطاعت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ابن‌طاووس، التحصین لاسرار ما زاد من کتاب الیقین،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محمدباقر مجلسی، مرآة العقول فی شرح أخبار آل الرسول،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پیمان جوانمردان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ابن‌جوزی، الوفا بتعریف فضائل المصطفى،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ابوحاتم رازی، اعلام النبوة،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قطب‌الدین راوندی، 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حسین‌بن‌حمدان خصیبی، الهدایة الکبرى،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شوشتری، قاموس الرجال،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علی‌بن‌برهان حلبی، السیرة الحلبیة،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ابوحاتم رازی، اعلام النبوة،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تقی‌الدین احمد مقریزى، إمتاع الأسماع،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موضوعاتی که موردتوجه تاریخ‌نگاران و اهل‌حدیث بوده، شمایل‌نویسی است که در آن به ترسیم شمایل ظاهری حضرت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نمونۀ مشهور از این کتاب‌ها، الشمائل نوشتۀ 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الشمائل الشریفة نوشتۀ جلال‌الدین عبدالرحمن‌بن‌أبی‌بکر سیوطی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زبربودن دست‌های پیامبر نشانۀ آن بود که آن حضرت بسیار کار می‌کرد و اهل نشستن و فرمان‌دادن نبود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محمدبن‌علی 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مقصود پیامبر اعظم از این مثال‌ها آن است که مدیران جامعه، خود را هم‌رنگ و همانند مردم بدانند، خود را از دیگران برتر و بهتر ندانند، با فقیران و بینوایان غذا بخورند، مانند آنان لباس بپوشند و مانند آنان زندگی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موضوع منحصر به مدیران نیست؛ بلکه شامل همۀ مردم و کسانی که ثروت و شهرت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دارند نیز می‌شود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احمدبن‌فهد حلی، عدة الداعی،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الأنوار،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ابن‌ابی‌الحدید، شرح نهج البلاغه،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الأنوار،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ابن‌ابی‌الحدید، شرح نهج البلاغه،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ابن‌ابی‌الحدید، شرح نهج البلاغه،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ابوالفتح آمدی، غرر الحکم و درر الکلم،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سیدمحمدحسین طباطبایی، سنن النبی،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سیدمحمدحسین طباطبایی، سنن النبی،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ابوحاتم رازی، اعلام النبوة،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محمدبن‌علی 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قرینۀ بخش بعدی، مقصود نمازجماعت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بسیار کوتاه بود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ابوحاتم رازی، اعلام النبوة،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هندبن‌ابی‌هاله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محمدبن‌محمد سبزواری، جامع الأخبار،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ابن‌ابی‌جمهور احسائی، عوالی اللآلی،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طباطبایی، سنن النبی،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حسین‌بن‌محمد نوری، خاتمة المستدرک،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محمدبن‌حسن طوسی، الأمالی،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محمدبن‌حسن طوسی، الأمالی، ص</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عبدالله‌بن‌جعفر حمیری، قرب الاسناد،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نمازی، مستدرک سفینة البحار،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عبدالله‌بن‌جعفر حمیری، قرب الاسناد،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المستتر بالحسنة یعدل سبعین حجة و المذیع بالسیئة مخذول و المستتر بها مغفور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محمدبن‌یعقوب کلینی،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محمدبن‌یعقوب کلینی،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محمدبن‌یعقوب کلینی،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ورام‌بن‌ابی‌فراس، مجموعة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ابن‌ابی‌جمهور احسائی، عوالی اللآلی،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ابن‌ابی‌جمهور احسائی، عوالی اللآلی،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ابن‌ابی‌جمهور احسائی، عوالی اللآلی،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حسین‌بن‌مسعود بغوی، الأنوار فی شمائل النبی المختار،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ذیل 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إِنَّكَ لَعَلىَ خُلُقٍ عَظِيم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محمدبن‌حسن حر عاملی،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علی نمازی، مستدرک سفینة البحار،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محمدبن‌حسن حر عاملی،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محمدبن‌حسن حر عاملی،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موضوعاتی که موردتوجه تاریخ‌نگاران و اهل‌حدیث بوده، شمایل‌نویسی است که در آن به ترسیم شمایل ظاهری حضرت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نمونۀ مشهور از این کتاب‌ها، الشمائل نوشتۀ 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الشمائل الشریفة نوشتۀ جلال‌الدین عبدالرحمن‌بن‌أبی‌بکر سیوطی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حسن‌بن‌ابی‌الحسن الديلمی، اعلام الدین فی صفات المؤمنین،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دیلمی، أعلام الدِّین فی صفات المؤمنین،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دیلمی، أعلام الدِّین فی صفات المؤمنین،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ابوحاتم رازی، اعلام النبوة،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محمدبن‌مکی عاملی نبطی جزینی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الدُّرًّةُ الباهرة من الأصداف الطاهرة،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ابوحاتم رازی، اعلام النبوة،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یصبر للغریب علی الجفوة فی المسألة و المنطق حتی أن کان أصحابه لیستجلبونهم و یقول إذا رأیتم طالب حاجة یطلبها فارفدوه و لا یقبل الثناء إلا من مکافئ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الشمائل؛ جلال‌الدین عبدالرحمن‌بن‌أبی‌بکر سیوطی، الشمائل الشریفه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نمازی، مستدرک سفینة البحار،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image" Target="media/image3.jpeg"/><Relationship Id="rId26" Type="http://schemas.openxmlformats.org/officeDocument/2006/relationships/image" Target="media/image3.jpeg"/><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image" Target="media/image4.jpeg"/><Relationship Id="rId33" Type="http://schemas.openxmlformats.org/officeDocument/2006/relationships/image" Target="media/image4.jpeg"/><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image" Target="media/image5.jpeg"/><Relationship Id="rId39" Type="http://schemas.openxmlformats.org/officeDocument/2006/relationships/image" Target="media/image5.jpeg"/><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image" Target="media/image6.jpeg"/><Relationship Id="rId44" Type="http://schemas.openxmlformats.org/officeDocument/2006/relationships/image" Target="media/image6.jpeg"/><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image" Target="media/image7.jpeg"/><Relationship Id="rId52" Type="http://schemas.openxmlformats.org/officeDocument/2006/relationships/image" Target="media/image7.jpeg"/><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image" Target="media/image8.jpeg"/><Relationship Id="rId59" Type="http://schemas.openxmlformats.org/officeDocument/2006/relationships/image" Target="media/image8.jpeg"/><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image" Target="media/image9.jpeg"/><Relationship Id="rId66" Type="http://schemas.openxmlformats.org/officeDocument/2006/relationships/image" Target="media/image9.jpeg"/><Relationship Id="rId67" Type="http://schemas.openxmlformats.org/officeDocument/2006/relationships/footer" Target="footer48.xml"/><Relationship Id="rId68" Type="http://schemas.openxmlformats.org/officeDocument/2006/relationships/footer" Target="footer49.xml"/><Relationship Id="rId69" Type="http://schemas.openxmlformats.org/officeDocument/2006/relationships/footer" Target="footer50.xml"/><Relationship Id="rId70" Type="http://schemas.openxmlformats.org/officeDocument/2006/relationships/image" Target="media/image10.jpeg"/><Relationship Id="rId71" Type="http://schemas.openxmlformats.org/officeDocument/2006/relationships/image" Target="media/image10.jpeg"/><Relationship Id="rId72" Type="http://schemas.openxmlformats.org/officeDocument/2006/relationships/footer" Target="footer51.xml"/><Relationship Id="rId73" Type="http://schemas.openxmlformats.org/officeDocument/2006/relationships/footer" Target="footer52.xml"/><Relationship Id="rId74" Type="http://schemas.openxmlformats.org/officeDocument/2006/relationships/footer" Target="footer53.xml"/><Relationship Id="rId75" Type="http://schemas.openxmlformats.org/officeDocument/2006/relationships/image" Target="media/image11.jpeg"/><Relationship Id="rId76" Type="http://schemas.openxmlformats.org/officeDocument/2006/relationships/image" Target="media/image11.jpeg"/><Relationship Id="rId77" Type="http://schemas.openxmlformats.org/officeDocument/2006/relationships/footer" Target="footer54.xml"/><Relationship Id="rId78" Type="http://schemas.openxmlformats.org/officeDocument/2006/relationships/footer" Target="footer55.xml"/><Relationship Id="rId79" Type="http://schemas.openxmlformats.org/officeDocument/2006/relationships/image" Target="media/image12.jpeg"/><Relationship Id="rId80" Type="http://schemas.openxmlformats.org/officeDocument/2006/relationships/image" Target="media/image12.jpeg"/><Relationship Id="rId81" Type="http://schemas.openxmlformats.org/officeDocument/2006/relationships/footer" Target="footer56.xml"/><Relationship Id="rId82" Type="http://schemas.openxmlformats.org/officeDocument/2006/relationships/footer" Target="footer57.xml"/><Relationship Id="rId83" Type="http://schemas.openxmlformats.org/officeDocument/2006/relationships/footer" Target="footer58.xml"/><Relationship Id="rId84" Type="http://schemas.openxmlformats.org/officeDocument/2006/relationships/image" Target="media/image13.jpeg"/><Relationship Id="rId85" Type="http://schemas.openxmlformats.org/officeDocument/2006/relationships/image" Target="media/image13.jpeg"/><Relationship Id="rId86" Type="http://schemas.openxmlformats.org/officeDocument/2006/relationships/footer" Target="footer59.xml"/><Relationship Id="rId87" Type="http://schemas.openxmlformats.org/officeDocument/2006/relationships/footer" Target="footer60.xml"/><Relationship Id="rId88" Type="http://schemas.openxmlformats.org/officeDocument/2006/relationships/footer" Target="footer61.xml"/><Relationship Id="rId89" Type="http://schemas.openxmlformats.org/officeDocument/2006/relationships/footer" Target="footer62.xml"/><Relationship Id="rId90" Type="http://schemas.openxmlformats.org/officeDocument/2006/relationships/footer" Target="footer63.xml"/><Relationship Id="rId91" Type="http://schemas.openxmlformats.org/officeDocument/2006/relationships/image" Target="media/image14.jpeg"/><Relationship Id="rId92" Type="http://schemas.openxmlformats.org/officeDocument/2006/relationships/image" Target="media/image14.jpeg"/><Relationship Id="rId93" Type="http://schemas.openxmlformats.org/officeDocument/2006/relationships/footer" Target="footer64.xml"/><Relationship Id="rId94" Type="http://schemas.openxmlformats.org/officeDocument/2006/relationships/footer" Target="footer65.xml"/><Relationship Id="rId95" Type="http://schemas.openxmlformats.org/officeDocument/2006/relationships/footer" Target="footer66.xml"/><Relationship Id="rId96" Type="http://schemas.openxmlformats.org/officeDocument/2006/relationships/footer" Target="footer67.xml"/><Relationship Id="rId97" Type="http://schemas.openxmlformats.org/officeDocument/2006/relationships/image" Target="media/image15.jpeg"/><Relationship Id="rId98" Type="http://schemas.openxmlformats.org/officeDocument/2006/relationships/image" Target="media/image15.jpeg"/><Relationship Id="rId99" Type="http://schemas.openxmlformats.org/officeDocument/2006/relationships/footer" Target="footer68.xml"/><Relationship Id="rId100" Type="http://schemas.openxmlformats.org/officeDocument/2006/relationships/footer" Target="footer69.xml"/><Relationship Id="rId101" Type="http://schemas.openxmlformats.org/officeDocument/2006/relationships/footer" Target="footer70.xml"/><Relationship Id="rId102" Type="http://schemas.openxmlformats.org/officeDocument/2006/relationships/footer" Target="footer71.xml"/><Relationship Id="rId103" Type="http://schemas.openxmlformats.org/officeDocument/2006/relationships/footer" Target="footer72.xml"/><Relationship Id="rId104" Type="http://schemas.openxmlformats.org/officeDocument/2006/relationships/image" Target="media/image16.jpeg"/><Relationship Id="rId105" Type="http://schemas.openxmlformats.org/officeDocument/2006/relationships/image" Target="media/image16.jpeg"/><Relationship Id="rId106" Type="http://schemas.openxmlformats.org/officeDocument/2006/relationships/footer" Target="footer73.xml"/><Relationship Id="rId107" Type="http://schemas.openxmlformats.org/officeDocument/2006/relationships/footer" Target="footer74.xml"/><Relationship Id="rId108" Type="http://schemas.openxmlformats.org/officeDocument/2006/relationships/footer" Target="footer75.xml"/><Relationship Id="rId109" Type="http://schemas.openxmlformats.org/officeDocument/2006/relationships/footer" Target="footer76.xml"/><Relationship Id="rId110" Type="http://schemas.openxmlformats.org/officeDocument/2006/relationships/footer" Target="footer77.xml"/><Relationship Id="rId111" Type="http://schemas.openxmlformats.org/officeDocument/2006/relationships/image" Target="media/image17.jpeg"/><Relationship Id="rId112" Type="http://schemas.openxmlformats.org/officeDocument/2006/relationships/image" Target="media/image17.jpeg"/><Relationship Id="rId113" Type="http://schemas.openxmlformats.org/officeDocument/2006/relationships/footer" Target="footer78.xml"/><Relationship Id="rId114" Type="http://schemas.openxmlformats.org/officeDocument/2006/relationships/footer" Target="footer79.xml"/><Relationship Id="rId115" Type="http://schemas.openxmlformats.org/officeDocument/2006/relationships/footer" Target="footer80.xml"/><Relationship Id="rId116" Type="http://schemas.openxmlformats.org/officeDocument/2006/relationships/footer" Target="footer81.xml"/><Relationship Id="rId117" Type="http://schemas.openxmlformats.org/officeDocument/2006/relationships/footer" Target="footer82.xml"/><Relationship Id="rId118" Type="http://schemas.openxmlformats.org/officeDocument/2006/relationships/footer" Target="footer83.xml"/><Relationship Id="rId119" Type="http://schemas.openxmlformats.org/officeDocument/2006/relationships/footer" Target="footer84.xml"/><Relationship Id="rId120" Type="http://schemas.openxmlformats.org/officeDocument/2006/relationships/footer" Target="footer85.xml"/><Relationship Id="rId121" Type="http://schemas.openxmlformats.org/officeDocument/2006/relationships/footer" Target="footer86.xml"/><Relationship Id="rId122" Type="http://schemas.openxmlformats.org/officeDocument/2006/relationships/footer" Target="footer87.xml"/><Relationship Id="rId123" Type="http://schemas.openxmlformats.org/officeDocument/2006/relationships/image" Target="media/image18.jpeg"/><Relationship Id="rId124" Type="http://schemas.openxmlformats.org/officeDocument/2006/relationships/image" Target="media/image18.jpeg"/><Relationship Id="rId125" Type="http://schemas.openxmlformats.org/officeDocument/2006/relationships/footer" Target="footer88.xml"/><Relationship Id="rId126" Type="http://schemas.openxmlformats.org/officeDocument/2006/relationships/footer" Target="footer89.xml"/><Relationship Id="rId127" Type="http://schemas.openxmlformats.org/officeDocument/2006/relationships/footer" Target="footer90.xml"/><Relationship Id="rId128" Type="http://schemas.openxmlformats.org/officeDocument/2006/relationships/footer" Target="footer91.xml"/><Relationship Id="rId129" Type="http://schemas.openxmlformats.org/officeDocument/2006/relationships/footer" Target="footer92.xml"/><Relationship Id="rId130" Type="http://schemas.openxmlformats.org/officeDocument/2006/relationships/footer" Target="footer93.xml"/><Relationship Id="rId131" Type="http://schemas.openxmlformats.org/officeDocument/2006/relationships/footer" Target="footer94.xml"/><Relationship Id="rId132" Type="http://schemas.openxmlformats.org/officeDocument/2006/relationships/footer" Target="footer95.xml"/><Relationship Id="rId133" Type="http://schemas.openxmlformats.org/officeDocument/2006/relationships/image" Target="media/image19.jpeg"/><Relationship Id="rId134" Type="http://schemas.openxmlformats.org/officeDocument/2006/relationships/image" Target="media/image19.jpeg"/><Relationship Id="rId135" Type="http://schemas.openxmlformats.org/officeDocument/2006/relationships/footer" Target="footer96.xml"/><Relationship Id="rId136" Type="http://schemas.openxmlformats.org/officeDocument/2006/relationships/footer" Target="footer97.xml"/><Relationship Id="rId137" Type="http://schemas.openxmlformats.org/officeDocument/2006/relationships/image" Target="media/image20.jpeg"/><Relationship Id="rId138" Type="http://schemas.openxmlformats.org/officeDocument/2006/relationships/image" Target="media/image20.jpeg"/><Relationship Id="rId139" Type="http://schemas.openxmlformats.org/officeDocument/2006/relationships/footer" Target="footer98.xml"/><Relationship Id="rId140" Type="http://schemas.openxmlformats.org/officeDocument/2006/relationships/footer" Target="footer99.xml"/><Relationship Id="rId141" Type="http://schemas.openxmlformats.org/officeDocument/2006/relationships/footer" Target="footer100.xml"/><Relationship Id="rId142" Type="http://schemas.openxmlformats.org/officeDocument/2006/relationships/image" Target="media/image21.jpeg"/><Relationship Id="rId143" Type="http://schemas.openxmlformats.org/officeDocument/2006/relationships/image" Target="media/image21.jpeg"/><Relationship Id="rId144" Type="http://schemas.openxmlformats.org/officeDocument/2006/relationships/footer" Target="footer101.xml"/><Relationship Id="rId145" Type="http://schemas.openxmlformats.org/officeDocument/2006/relationships/footer" Target="footer102.xml"/><Relationship Id="rId146" Type="http://schemas.openxmlformats.org/officeDocument/2006/relationships/footer" Target="footer103.xml"/><Relationship Id="rId147" Type="http://schemas.openxmlformats.org/officeDocument/2006/relationships/image" Target="media/image22.jpeg"/><Relationship Id="rId148" Type="http://schemas.openxmlformats.org/officeDocument/2006/relationships/image" Target="media/image22.jpeg"/><Relationship Id="rId149" Type="http://schemas.openxmlformats.org/officeDocument/2006/relationships/footer" Target="footer104.xml"/><Relationship Id="rId150" Type="http://schemas.openxmlformats.org/officeDocument/2006/relationships/footer" Target="footer105.xml"/><Relationship Id="rId151" Type="http://schemas.openxmlformats.org/officeDocument/2006/relationships/footer" Target="footer106.xml"/><Relationship Id="rId152" Type="http://schemas.openxmlformats.org/officeDocument/2006/relationships/image" Target="media/image23.jpeg"/><Relationship Id="rId153" Type="http://schemas.openxmlformats.org/officeDocument/2006/relationships/image" Target="media/image23.jpeg"/><Relationship Id="rId154" Type="http://schemas.openxmlformats.org/officeDocument/2006/relationships/footer" Target="footer107.xml"/><Relationship Id="rId155" Type="http://schemas.openxmlformats.org/officeDocument/2006/relationships/footer" Target="footer108.xml"/><Relationship Id="rId156" Type="http://schemas.openxmlformats.org/officeDocument/2006/relationships/footer" Target="footer109.xml"/><Relationship Id="rId157" Type="http://schemas.openxmlformats.org/officeDocument/2006/relationships/image" Target="media/image24.jpeg"/><Relationship Id="rId158" Type="http://schemas.openxmlformats.org/officeDocument/2006/relationships/image" Target="media/image24.jpeg"/><Relationship Id="rId159" Type="http://schemas.openxmlformats.org/officeDocument/2006/relationships/footer" Target="footer110.xml"/><Relationship Id="rId160" Type="http://schemas.openxmlformats.org/officeDocument/2006/relationships/footer" Target="footer111.xml"/><Relationship Id="rId161" Type="http://schemas.openxmlformats.org/officeDocument/2006/relationships/footer" Target="footer112.xml"/><Relationship Id="rId162" Type="http://schemas.openxmlformats.org/officeDocument/2006/relationships/footer" Target="footer113.xml"/><Relationship Id="rId163" Type="http://schemas.openxmlformats.org/officeDocument/2006/relationships/footer" Target="footer114.xml"/><Relationship Id="rId164" Type="http://schemas.openxmlformats.org/officeDocument/2006/relationships/image" Target="media/image25.jpeg"/><Relationship Id="rId165" Type="http://schemas.openxmlformats.org/officeDocument/2006/relationships/image" Target="media/image25.jpeg"/><Relationship Id="rId166" Type="http://schemas.openxmlformats.org/officeDocument/2006/relationships/footer" Target="footer115.xml"/><Relationship Id="rId167" Type="http://schemas.openxmlformats.org/officeDocument/2006/relationships/footer" Target="footer116.xml"/><Relationship Id="rId168" Type="http://schemas.openxmlformats.org/officeDocument/2006/relationships/image" Target="media/image26.jpeg"/><Relationship Id="rId169" Type="http://schemas.openxmlformats.org/officeDocument/2006/relationships/image" Target="media/image26.jpeg"/><Relationship Id="rId170" Type="http://schemas.openxmlformats.org/officeDocument/2006/relationships/footer" Target="footer117.xml"/><Relationship Id="rId171" Type="http://schemas.openxmlformats.org/officeDocument/2006/relationships/footer" Target="footer118.xml"/><Relationship Id="rId172" Type="http://schemas.openxmlformats.org/officeDocument/2006/relationships/footer" Target="footer119.xml"/><Relationship Id="rId173" Type="http://schemas.openxmlformats.org/officeDocument/2006/relationships/footer" Target="footer120.xml"/><Relationship Id="rId174" Type="http://schemas.openxmlformats.org/officeDocument/2006/relationships/footer" Target="footer121.xml"/><Relationship Id="rId175" Type="http://schemas.openxmlformats.org/officeDocument/2006/relationships/footer" Target="footer122.xml"/><Relationship Id="rId176" Type="http://schemas.openxmlformats.org/officeDocument/2006/relationships/footer" Target="footer123.xml"/><Relationship Id="rId177" Type="http://schemas.openxmlformats.org/officeDocument/2006/relationships/footer" Target="footer124.xml"/><Relationship Id="rId178" Type="http://schemas.openxmlformats.org/officeDocument/2006/relationships/footer" Target="footer125.xml"/><Relationship Id="rId179" Type="http://schemas.openxmlformats.org/officeDocument/2006/relationships/footer" Target="footer126.xml"/><Relationship Id="rId180" Type="http://schemas.openxmlformats.org/officeDocument/2006/relationships/image" Target="media/image27.jpeg"/><Relationship Id="rId181" Type="http://schemas.openxmlformats.org/officeDocument/2006/relationships/image" Target="media/image27.jpeg"/><Relationship Id="rId182" Type="http://schemas.openxmlformats.org/officeDocument/2006/relationships/footer" Target="footer127.xml"/><Relationship Id="rId183" Type="http://schemas.openxmlformats.org/officeDocument/2006/relationships/image" Target="media/image28.jpeg"/><Relationship Id="rId184" Type="http://schemas.openxmlformats.org/officeDocument/2006/relationships/image" Target="media/image28.jpeg"/><Relationship Id="rId185" Type="http://schemas.openxmlformats.org/officeDocument/2006/relationships/footer" Target="footer128.xml"/><Relationship Id="rId186" Type="http://schemas.openxmlformats.org/officeDocument/2006/relationships/image" Target="media/image2.jpeg"/><Relationship Id="rId187" Type="http://schemas.openxmlformats.org/officeDocument/2006/relationships/image" Target="media/image2.jpeg"/><Relationship Id="rId188" Type="http://schemas.openxmlformats.org/officeDocument/2006/relationships/footer" Target="footer129.xml"/><Relationship Id="rId189" Type="http://schemas.openxmlformats.org/officeDocument/2006/relationships/footnotes" Target="footnotes.xml"/><Relationship Id="rId190" Type="http://schemas.openxmlformats.org/officeDocument/2006/relationships/numbering" Target="numbering.xml"/><Relationship Id="rId191" Type="http://schemas.openxmlformats.org/officeDocument/2006/relationships/fontTable" Target="fontTable.xml"/><Relationship Id="rId192" Type="http://schemas.openxmlformats.org/officeDocument/2006/relationships/settings" Target="settings.xml"/><Relationship Id="rId1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134</Pages>
  <Words>15548</Words>
  <Characters>63385</Characters>
  <CharactersWithSpaces>78188</CharactersWithSpaces>
  <Paragraphs>1008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2026-08-27T09:02:43Z</dcterms:created>
  <dc:creator>ghaemiyeh.com</dc:creator>
  <dc:description/>
  <dc:language>en-US</dc:language>
  <cp:lastModifiedBy/>
  <dcterms:modified xsi:type="dcterms:W3CDTF">2026-08-27T12:33:30Z</dcterms:modified>
  <cp:revision>1</cp:revision>
  <dc:subject/>
  <dc:title>یک پنجره خورشید سیره و سیمای پیامبر اعظم صلی الله علیه و آله و سلم به روایت عالم آل محمد علیه السلام</dc:title>
</cp:coreProperties>
</file>

<file path=docProps/custom.xml><?xml version="1.0" encoding="utf-8"?>
<Properties xmlns="http://schemas.openxmlformats.org/officeDocument/2006/custom-properties" xmlns:vt="http://schemas.openxmlformats.org/officeDocument/2006/docPropsVTypes"/>
</file>