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علم مفاهیم شناسی در قرآن سری جدید جلد </w:t>
      </w:r>
      <w:r>
        <w:rPr/>
        <w:t>107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3454_372815092">
            <w:r>
              <w:rPr>
                <w:webHidden/>
                <w:rStyle w:val="IndexLink"/>
                <w:rtl w:val="true"/>
              </w:rPr>
              <w:t>مشخصات کتاب</w:t>
            </w:r>
            <w:r>
              <w:rPr>
                <w:rStyle w:val="IndexLink"/>
                <w:rtl w:val="true"/>
              </w:rPr>
              <w:tab/>
            </w:r>
            <w:r>
              <w:rPr>
                <w:rStyle w:val="IndexLink"/>
              </w:rPr>
              <w:t>24</w:t>
            </w:r>
          </w:hyperlink>
        </w:p>
        <w:p>
          <w:pPr>
            <w:pStyle w:val="Contents2"/>
            <w:tabs>
              <w:tab w:val="clear" w:pos="8743"/>
              <w:tab w:val="right" w:pos="9026" w:leader="dot"/>
            </w:tabs>
            <w:rPr/>
          </w:pPr>
          <w:hyperlink w:anchor="__RefHeading___Toc1853456_372815092">
            <w:r>
              <w:rPr>
                <w:webHidden/>
                <w:rStyle w:val="IndexLink"/>
              </w:rPr>
              <w:t>1</w:t>
            </w:r>
            <w:r>
              <w:rPr>
                <w:rStyle w:val="IndexLink"/>
                <w:rtl w:val="true"/>
              </w:rPr>
              <w:t xml:space="preserve">- </w:t>
            </w:r>
            <w:r>
              <w:rPr>
                <w:rStyle w:val="IndexLink"/>
                <w:rtl w:val="true"/>
              </w:rPr>
              <w:t>نعمت</w:t>
            </w:r>
            <w:r>
              <w:rPr>
                <w:rStyle w:val="IndexLink"/>
                <w:rtl w:val="true"/>
              </w:rPr>
              <w:tab/>
            </w:r>
            <w:r>
              <w:rPr>
                <w:rStyle w:val="IndexLink"/>
              </w:rPr>
              <w:t>24</w:t>
            </w:r>
          </w:hyperlink>
        </w:p>
        <w:p>
          <w:pPr>
            <w:pStyle w:val="Contents3"/>
            <w:tabs>
              <w:tab w:val="clear" w:pos="8459"/>
              <w:tab w:val="right" w:pos="9026" w:leader="dot"/>
            </w:tabs>
            <w:rPr/>
          </w:pPr>
          <w:hyperlink w:anchor="__RefHeading___Toc1853458_372815092">
            <w:r>
              <w:rPr>
                <w:webHidden/>
                <w:rStyle w:val="IndexLink"/>
              </w:rPr>
              <w:t>1</w:t>
            </w:r>
            <w:r>
              <w:rPr>
                <w:rStyle w:val="IndexLink"/>
                <w:rtl w:val="true"/>
              </w:rPr>
              <w:t xml:space="preserve">- </w:t>
            </w:r>
            <w:r>
              <w:rPr>
                <w:rStyle w:val="IndexLink"/>
                <w:rtl w:val="true"/>
              </w:rPr>
              <w:t>نعمت</w:t>
            </w:r>
            <w:r>
              <w:rPr>
                <w:rStyle w:val="IndexLink"/>
                <w:rtl w:val="true"/>
              </w:rPr>
              <w:tab/>
            </w:r>
            <w:r>
              <w:rPr>
                <w:rStyle w:val="IndexLink"/>
              </w:rPr>
              <w:t>24</w:t>
            </w:r>
          </w:hyperlink>
        </w:p>
        <w:p>
          <w:pPr>
            <w:pStyle w:val="Contents3"/>
            <w:tabs>
              <w:tab w:val="clear" w:pos="8459"/>
              <w:tab w:val="right" w:pos="9026" w:leader="dot"/>
            </w:tabs>
            <w:rPr/>
          </w:pPr>
          <w:hyperlink w:anchor="__RefHeading___Toc1853460_372815092">
            <w:r>
              <w:rPr>
                <w:webHidden/>
                <w:rStyle w:val="IndexLink"/>
              </w:rPr>
              <w:t>2</w:t>
            </w:r>
            <w:r>
              <w:rPr>
                <w:rStyle w:val="IndexLink"/>
                <w:rtl w:val="true"/>
              </w:rPr>
              <w:t xml:space="preserve">- </w:t>
            </w:r>
            <w:r>
              <w:rPr>
                <w:rStyle w:val="IndexLink"/>
                <w:rtl w:val="true"/>
              </w:rPr>
              <w:t>آثار اجتماعى كفران نعمت</w:t>
            </w:r>
            <w:r>
              <w:rPr>
                <w:rStyle w:val="IndexLink"/>
                <w:rtl w:val="true"/>
              </w:rPr>
              <w:tab/>
            </w:r>
            <w:r>
              <w:rPr>
                <w:rStyle w:val="IndexLink"/>
              </w:rPr>
              <w:t>24</w:t>
            </w:r>
          </w:hyperlink>
        </w:p>
        <w:p>
          <w:pPr>
            <w:pStyle w:val="Contents3"/>
            <w:tabs>
              <w:tab w:val="clear" w:pos="8459"/>
              <w:tab w:val="right" w:pos="9026" w:leader="dot"/>
            </w:tabs>
            <w:rPr/>
          </w:pPr>
          <w:hyperlink w:anchor="__RefHeading___Toc1853462_372815092">
            <w:r>
              <w:rPr>
                <w:webHidden/>
                <w:rStyle w:val="IndexLink"/>
              </w:rPr>
              <w:t>3</w:t>
            </w:r>
            <w:r>
              <w:rPr>
                <w:rStyle w:val="IndexLink"/>
                <w:rtl w:val="true"/>
              </w:rPr>
              <w:t xml:space="preserve">- </w:t>
            </w:r>
            <w:r>
              <w:rPr>
                <w:rStyle w:val="IndexLink"/>
                <w:rtl w:val="true"/>
              </w:rPr>
              <w:t>آثار اجتناب از كفران نعمت</w:t>
            </w:r>
            <w:r>
              <w:rPr>
                <w:rStyle w:val="IndexLink"/>
                <w:rtl w:val="true"/>
              </w:rPr>
              <w:tab/>
            </w:r>
            <w:r>
              <w:rPr>
                <w:rStyle w:val="IndexLink"/>
              </w:rPr>
              <w:t>25</w:t>
            </w:r>
          </w:hyperlink>
        </w:p>
        <w:p>
          <w:pPr>
            <w:pStyle w:val="Contents3"/>
            <w:tabs>
              <w:tab w:val="clear" w:pos="8459"/>
              <w:tab w:val="right" w:pos="9026" w:leader="dot"/>
            </w:tabs>
            <w:rPr/>
          </w:pPr>
          <w:hyperlink w:anchor="__RefHeading___Toc1853464_372815092">
            <w:r>
              <w:rPr>
                <w:webHidden/>
                <w:rStyle w:val="IndexLink"/>
              </w:rPr>
              <w:t>4</w:t>
            </w:r>
            <w:r>
              <w:rPr>
                <w:rStyle w:val="IndexLink"/>
                <w:rtl w:val="true"/>
              </w:rPr>
              <w:t xml:space="preserve">- </w:t>
            </w:r>
            <w:r>
              <w:rPr>
                <w:rStyle w:val="IndexLink"/>
                <w:rtl w:val="true"/>
              </w:rPr>
              <w:t>آثار استفاده از نعمت</w:t>
            </w:r>
            <w:r>
              <w:rPr>
                <w:rStyle w:val="IndexLink"/>
                <w:rtl w:val="true"/>
              </w:rPr>
              <w:tab/>
            </w:r>
            <w:r>
              <w:rPr>
                <w:rStyle w:val="IndexLink"/>
              </w:rPr>
              <w:t>25</w:t>
            </w:r>
          </w:hyperlink>
        </w:p>
        <w:p>
          <w:pPr>
            <w:pStyle w:val="Contents3"/>
            <w:tabs>
              <w:tab w:val="clear" w:pos="8459"/>
              <w:tab w:val="right" w:pos="9026" w:leader="dot"/>
            </w:tabs>
            <w:rPr/>
          </w:pPr>
          <w:hyperlink w:anchor="__RefHeading___Toc1853466_372815092">
            <w:r>
              <w:rPr>
                <w:webHidden/>
                <w:rStyle w:val="IndexLink"/>
              </w:rPr>
              <w:t>5</w:t>
            </w:r>
            <w:r>
              <w:rPr>
                <w:rStyle w:val="IndexLink"/>
                <w:rtl w:val="true"/>
              </w:rPr>
              <w:t xml:space="preserve">- </w:t>
            </w:r>
            <w:r>
              <w:rPr>
                <w:rStyle w:val="IndexLink"/>
                <w:rtl w:val="true"/>
              </w:rPr>
              <w:t>آثار ذكر حسابرسى نعمت</w:t>
            </w:r>
            <w:r>
              <w:rPr>
                <w:rStyle w:val="IndexLink"/>
                <w:rtl w:val="true"/>
              </w:rPr>
              <w:tab/>
            </w:r>
            <w:r>
              <w:rPr>
                <w:rStyle w:val="IndexLink"/>
              </w:rPr>
              <w:t>25</w:t>
            </w:r>
          </w:hyperlink>
        </w:p>
        <w:p>
          <w:pPr>
            <w:pStyle w:val="Contents3"/>
            <w:tabs>
              <w:tab w:val="clear" w:pos="8459"/>
              <w:tab w:val="right" w:pos="9026" w:leader="dot"/>
            </w:tabs>
            <w:rPr/>
          </w:pPr>
          <w:hyperlink w:anchor="__RefHeading___Toc1853468_372815092">
            <w:r>
              <w:rPr>
                <w:webHidden/>
                <w:rStyle w:val="IndexLink"/>
              </w:rPr>
              <w:t>6</w:t>
            </w:r>
            <w:r>
              <w:rPr>
                <w:rStyle w:val="IndexLink"/>
                <w:rtl w:val="true"/>
              </w:rPr>
              <w:t xml:space="preserve">- </w:t>
            </w:r>
            <w:r>
              <w:rPr>
                <w:rStyle w:val="IndexLink"/>
                <w:rtl w:val="true"/>
              </w:rPr>
              <w:t>آثار ذكر نعمت</w:t>
            </w:r>
            <w:r>
              <w:rPr>
                <w:rStyle w:val="IndexLink"/>
                <w:rtl w:val="true"/>
              </w:rPr>
              <w:tab/>
            </w:r>
            <w:r>
              <w:rPr>
                <w:rStyle w:val="IndexLink"/>
              </w:rPr>
              <w:t>26</w:t>
            </w:r>
          </w:hyperlink>
        </w:p>
        <w:p>
          <w:pPr>
            <w:pStyle w:val="Contents3"/>
            <w:tabs>
              <w:tab w:val="clear" w:pos="8459"/>
              <w:tab w:val="right" w:pos="9026" w:leader="dot"/>
            </w:tabs>
            <w:rPr/>
          </w:pPr>
          <w:hyperlink w:anchor="__RefHeading___Toc1853470_372815092">
            <w:r>
              <w:rPr>
                <w:webHidden/>
                <w:rStyle w:val="IndexLink"/>
              </w:rPr>
              <w:t>7</w:t>
            </w:r>
            <w:r>
              <w:rPr>
                <w:rStyle w:val="IndexLink"/>
                <w:rtl w:val="true"/>
              </w:rPr>
              <w:t xml:space="preserve">- </w:t>
            </w:r>
            <w:r>
              <w:rPr>
                <w:rStyle w:val="IndexLink"/>
                <w:rtl w:val="true"/>
              </w:rPr>
              <w:t>آثار سلب نعمت</w:t>
            </w:r>
            <w:r>
              <w:rPr>
                <w:rStyle w:val="IndexLink"/>
                <w:rtl w:val="true"/>
              </w:rPr>
              <w:tab/>
            </w:r>
            <w:r>
              <w:rPr>
                <w:rStyle w:val="IndexLink"/>
              </w:rPr>
              <w:t>29</w:t>
            </w:r>
          </w:hyperlink>
        </w:p>
        <w:p>
          <w:pPr>
            <w:pStyle w:val="Contents3"/>
            <w:tabs>
              <w:tab w:val="clear" w:pos="8459"/>
              <w:tab w:val="right" w:pos="9026" w:leader="dot"/>
            </w:tabs>
            <w:rPr/>
          </w:pPr>
          <w:hyperlink w:anchor="__RefHeading___Toc1853472_372815092">
            <w:r>
              <w:rPr>
                <w:webHidden/>
                <w:rStyle w:val="IndexLink"/>
              </w:rPr>
              <w:t>8</w:t>
            </w:r>
            <w:r>
              <w:rPr>
                <w:rStyle w:val="IndexLink"/>
                <w:rtl w:val="true"/>
              </w:rPr>
              <w:t xml:space="preserve">- </w:t>
            </w:r>
            <w:r>
              <w:rPr>
                <w:rStyle w:val="IndexLink"/>
                <w:rtl w:val="true"/>
              </w:rPr>
              <w:t>آثار شكر نعمت</w:t>
            </w:r>
            <w:r>
              <w:rPr>
                <w:rStyle w:val="IndexLink"/>
                <w:rtl w:val="true"/>
              </w:rPr>
              <w:tab/>
            </w:r>
            <w:r>
              <w:rPr>
                <w:rStyle w:val="IndexLink"/>
              </w:rPr>
              <w:t>29</w:t>
            </w:r>
          </w:hyperlink>
        </w:p>
        <w:p>
          <w:pPr>
            <w:pStyle w:val="Contents3"/>
            <w:tabs>
              <w:tab w:val="clear" w:pos="8459"/>
              <w:tab w:val="right" w:pos="9026" w:leader="dot"/>
            </w:tabs>
            <w:rPr/>
          </w:pPr>
          <w:hyperlink w:anchor="__RefHeading___Toc1853474_372815092">
            <w:r>
              <w:rPr>
                <w:webHidden/>
                <w:rStyle w:val="IndexLink"/>
              </w:rPr>
              <w:t>9</w:t>
            </w:r>
            <w:r>
              <w:rPr>
                <w:rStyle w:val="IndexLink"/>
                <w:rtl w:val="true"/>
              </w:rPr>
              <w:t xml:space="preserve">- </w:t>
            </w:r>
            <w:r>
              <w:rPr>
                <w:rStyle w:val="IndexLink"/>
                <w:rtl w:val="true"/>
              </w:rPr>
              <w:t>آثار عصيان نعمت</w:t>
            </w:r>
            <w:r>
              <w:rPr>
                <w:rStyle w:val="IndexLink"/>
                <w:rtl w:val="true"/>
              </w:rPr>
              <w:tab/>
            </w:r>
            <w:r>
              <w:rPr>
                <w:rStyle w:val="IndexLink"/>
              </w:rPr>
              <w:t>31</w:t>
            </w:r>
          </w:hyperlink>
        </w:p>
        <w:p>
          <w:pPr>
            <w:pStyle w:val="Contents3"/>
            <w:tabs>
              <w:tab w:val="clear" w:pos="8459"/>
              <w:tab w:val="right" w:pos="9026" w:leader="dot"/>
            </w:tabs>
            <w:rPr/>
          </w:pPr>
          <w:hyperlink w:anchor="__RefHeading___Toc1853476_372815092">
            <w:r>
              <w:rPr>
                <w:webHidden/>
                <w:rStyle w:val="IndexLink"/>
              </w:rPr>
              <w:t>10</w:t>
            </w:r>
            <w:r>
              <w:rPr>
                <w:rStyle w:val="IndexLink"/>
                <w:rtl w:val="true"/>
              </w:rPr>
              <w:t xml:space="preserve">- </w:t>
            </w:r>
            <w:r>
              <w:rPr>
                <w:rStyle w:val="IndexLink"/>
                <w:rtl w:val="true"/>
              </w:rPr>
              <w:t>آثار كفران نعمت</w:t>
            </w:r>
            <w:r>
              <w:rPr>
                <w:rStyle w:val="IndexLink"/>
                <w:rtl w:val="true"/>
              </w:rPr>
              <w:tab/>
            </w:r>
            <w:r>
              <w:rPr>
                <w:rStyle w:val="IndexLink"/>
              </w:rPr>
              <w:t>31</w:t>
            </w:r>
          </w:hyperlink>
        </w:p>
        <w:p>
          <w:pPr>
            <w:pStyle w:val="Contents3"/>
            <w:tabs>
              <w:tab w:val="clear" w:pos="8459"/>
              <w:tab w:val="right" w:pos="9026" w:leader="dot"/>
            </w:tabs>
            <w:rPr/>
          </w:pPr>
          <w:hyperlink w:anchor="__RefHeading___Toc1853478_372815092">
            <w:r>
              <w:rPr>
                <w:webHidden/>
                <w:rStyle w:val="IndexLink"/>
              </w:rPr>
              <w:t>11</w:t>
            </w:r>
            <w:r>
              <w:rPr>
                <w:rStyle w:val="IndexLink"/>
                <w:rtl w:val="true"/>
              </w:rPr>
              <w:t xml:space="preserve">- </w:t>
            </w:r>
            <w:r>
              <w:rPr>
                <w:rStyle w:val="IndexLink"/>
                <w:rtl w:val="true"/>
              </w:rPr>
              <w:t>آثار محروميت از نعمت</w:t>
            </w:r>
            <w:r>
              <w:rPr>
                <w:rStyle w:val="IndexLink"/>
                <w:rtl w:val="true"/>
              </w:rPr>
              <w:tab/>
            </w:r>
            <w:r>
              <w:rPr>
                <w:rStyle w:val="IndexLink"/>
              </w:rPr>
              <w:t>37</w:t>
            </w:r>
          </w:hyperlink>
        </w:p>
        <w:p>
          <w:pPr>
            <w:pStyle w:val="Contents3"/>
            <w:tabs>
              <w:tab w:val="clear" w:pos="8459"/>
              <w:tab w:val="right" w:pos="9026" w:leader="dot"/>
            </w:tabs>
            <w:rPr/>
          </w:pPr>
          <w:hyperlink w:anchor="__RefHeading___Toc1853480_372815092">
            <w:r>
              <w:rPr>
                <w:webHidden/>
                <w:rStyle w:val="IndexLink"/>
              </w:rPr>
              <w:t>12</w:t>
            </w:r>
            <w:r>
              <w:rPr>
                <w:rStyle w:val="IndexLink"/>
                <w:rtl w:val="true"/>
              </w:rPr>
              <w:t xml:space="preserve">- </w:t>
            </w:r>
            <w:r>
              <w:rPr>
                <w:rStyle w:val="IndexLink"/>
                <w:rtl w:val="true"/>
              </w:rPr>
              <w:t>آثار مطالعه نعمت ها</w:t>
            </w:r>
            <w:r>
              <w:rPr>
                <w:rStyle w:val="IndexLink"/>
                <w:rtl w:val="true"/>
              </w:rPr>
              <w:tab/>
            </w:r>
            <w:r>
              <w:rPr>
                <w:rStyle w:val="IndexLink"/>
              </w:rPr>
              <w:t>38</w:t>
            </w:r>
          </w:hyperlink>
        </w:p>
        <w:p>
          <w:pPr>
            <w:pStyle w:val="Contents3"/>
            <w:tabs>
              <w:tab w:val="clear" w:pos="8459"/>
              <w:tab w:val="right" w:pos="9026" w:leader="dot"/>
            </w:tabs>
            <w:rPr/>
          </w:pPr>
          <w:hyperlink w:anchor="__RefHeading___Toc1853482_372815092">
            <w:r>
              <w:rPr>
                <w:webHidden/>
                <w:rStyle w:val="IndexLink"/>
              </w:rPr>
              <w:t>13</w:t>
            </w:r>
            <w:r>
              <w:rPr>
                <w:rStyle w:val="IndexLink"/>
                <w:rtl w:val="true"/>
              </w:rPr>
              <w:t xml:space="preserve">- </w:t>
            </w:r>
            <w:r>
              <w:rPr>
                <w:rStyle w:val="IndexLink"/>
                <w:rtl w:val="true"/>
              </w:rPr>
              <w:t>آثار نعمت</w:t>
            </w:r>
            <w:r>
              <w:rPr>
                <w:rStyle w:val="IndexLink"/>
                <w:rtl w:val="true"/>
              </w:rPr>
              <w:tab/>
            </w:r>
            <w:r>
              <w:rPr>
                <w:rStyle w:val="IndexLink"/>
              </w:rPr>
              <w:t>38</w:t>
            </w:r>
          </w:hyperlink>
        </w:p>
        <w:p>
          <w:pPr>
            <w:pStyle w:val="Contents3"/>
            <w:tabs>
              <w:tab w:val="clear" w:pos="8459"/>
              <w:tab w:val="right" w:pos="9026" w:leader="dot"/>
            </w:tabs>
            <w:rPr/>
          </w:pPr>
          <w:hyperlink w:anchor="__RefHeading___Toc1853484_372815092">
            <w:r>
              <w:rPr>
                <w:webHidden/>
                <w:rStyle w:val="IndexLink"/>
              </w:rPr>
              <w:t>14</w:t>
            </w:r>
            <w:r>
              <w:rPr>
                <w:rStyle w:val="IndexLink"/>
                <w:rtl w:val="true"/>
              </w:rPr>
              <w:t xml:space="preserve">- </w:t>
            </w:r>
            <w:r>
              <w:rPr>
                <w:rStyle w:val="IndexLink"/>
                <w:rtl w:val="true"/>
              </w:rPr>
              <w:t>آثار نعمت هاى دنيوى</w:t>
            </w:r>
            <w:r>
              <w:rPr>
                <w:rStyle w:val="IndexLink"/>
                <w:rtl w:val="true"/>
              </w:rPr>
              <w:tab/>
            </w:r>
            <w:r>
              <w:rPr>
                <w:rStyle w:val="IndexLink"/>
              </w:rPr>
              <w:t>40</w:t>
            </w:r>
          </w:hyperlink>
        </w:p>
        <w:p>
          <w:pPr>
            <w:pStyle w:val="Contents3"/>
            <w:tabs>
              <w:tab w:val="clear" w:pos="8459"/>
              <w:tab w:val="right" w:pos="9026" w:leader="dot"/>
            </w:tabs>
            <w:rPr/>
          </w:pPr>
          <w:hyperlink w:anchor="__RefHeading___Toc1853486_372815092">
            <w:r>
              <w:rPr>
                <w:webHidden/>
                <w:rStyle w:val="IndexLink"/>
              </w:rPr>
              <w:t>15</w:t>
            </w:r>
            <w:r>
              <w:rPr>
                <w:rStyle w:val="IndexLink"/>
                <w:rtl w:val="true"/>
              </w:rPr>
              <w:t xml:space="preserve">- </w:t>
            </w:r>
            <w:r>
              <w:rPr>
                <w:rStyle w:val="IndexLink"/>
                <w:rtl w:val="true"/>
              </w:rPr>
              <w:t>آثار وفور نعمت</w:t>
            </w:r>
            <w:r>
              <w:rPr>
                <w:rStyle w:val="IndexLink"/>
                <w:rtl w:val="true"/>
              </w:rPr>
              <w:tab/>
            </w:r>
            <w:r>
              <w:rPr>
                <w:rStyle w:val="IndexLink"/>
              </w:rPr>
              <w:t>40</w:t>
            </w:r>
          </w:hyperlink>
        </w:p>
        <w:p>
          <w:pPr>
            <w:pStyle w:val="Contents3"/>
            <w:tabs>
              <w:tab w:val="clear" w:pos="8459"/>
              <w:tab w:val="right" w:pos="9026" w:leader="dot"/>
            </w:tabs>
            <w:rPr/>
          </w:pPr>
          <w:hyperlink w:anchor="__RefHeading___Toc1853488_372815092">
            <w:r>
              <w:rPr>
                <w:webHidden/>
                <w:rStyle w:val="IndexLink"/>
              </w:rPr>
              <w:t>16</w:t>
            </w:r>
            <w:r>
              <w:rPr>
                <w:rStyle w:val="IndexLink"/>
                <w:rtl w:val="true"/>
              </w:rPr>
              <w:t xml:space="preserve">- </w:t>
            </w:r>
            <w:r>
              <w:rPr>
                <w:rStyle w:val="IndexLink"/>
                <w:rtl w:val="true"/>
              </w:rPr>
              <w:t>آثار وفور نعمت هاى اخروى</w:t>
            </w:r>
            <w:r>
              <w:rPr>
                <w:rStyle w:val="IndexLink"/>
                <w:rtl w:val="true"/>
              </w:rPr>
              <w:tab/>
            </w:r>
            <w:r>
              <w:rPr>
                <w:rStyle w:val="IndexLink"/>
              </w:rPr>
              <w:t>41</w:t>
            </w:r>
          </w:hyperlink>
        </w:p>
        <w:p>
          <w:pPr>
            <w:pStyle w:val="Contents3"/>
            <w:tabs>
              <w:tab w:val="clear" w:pos="8459"/>
              <w:tab w:val="right" w:pos="9026" w:leader="dot"/>
            </w:tabs>
            <w:rPr/>
          </w:pPr>
          <w:hyperlink w:anchor="__RefHeading___Toc1853490_372815092">
            <w:r>
              <w:rPr>
                <w:webHidden/>
                <w:rStyle w:val="IndexLink"/>
              </w:rPr>
              <w:t>17</w:t>
            </w:r>
            <w:r>
              <w:rPr>
                <w:rStyle w:val="IndexLink"/>
                <w:rtl w:val="true"/>
              </w:rPr>
              <w:t xml:space="preserve">- </w:t>
            </w:r>
            <w:r>
              <w:rPr>
                <w:rStyle w:val="IndexLink"/>
                <w:rtl w:val="true"/>
              </w:rPr>
              <w:t>آثاركفران نعمت</w:t>
            </w:r>
            <w:r>
              <w:rPr>
                <w:rStyle w:val="IndexLink"/>
                <w:rtl w:val="true"/>
              </w:rPr>
              <w:tab/>
            </w:r>
            <w:r>
              <w:rPr>
                <w:rStyle w:val="IndexLink"/>
              </w:rPr>
              <w:t>41</w:t>
            </w:r>
          </w:hyperlink>
        </w:p>
        <w:p>
          <w:pPr>
            <w:pStyle w:val="Contents3"/>
            <w:tabs>
              <w:tab w:val="clear" w:pos="8459"/>
              <w:tab w:val="right" w:pos="9026" w:leader="dot"/>
            </w:tabs>
            <w:rPr/>
          </w:pPr>
          <w:hyperlink w:anchor="__RefHeading___Toc1853492_372815092">
            <w:r>
              <w:rPr>
                <w:webHidden/>
                <w:rStyle w:val="IndexLink"/>
              </w:rPr>
              <w:t>18</w:t>
            </w:r>
            <w:r>
              <w:rPr>
                <w:rStyle w:val="IndexLink"/>
                <w:rtl w:val="true"/>
              </w:rPr>
              <w:t xml:space="preserve">- </w:t>
            </w:r>
            <w:r>
              <w:rPr>
                <w:rStyle w:val="IndexLink"/>
                <w:rtl w:val="true"/>
              </w:rPr>
              <w:t>آداب ذكر نعمت</w:t>
            </w:r>
            <w:r>
              <w:rPr>
                <w:rStyle w:val="IndexLink"/>
                <w:rtl w:val="true"/>
              </w:rPr>
              <w:tab/>
            </w:r>
            <w:r>
              <w:rPr>
                <w:rStyle w:val="IndexLink"/>
              </w:rPr>
              <w:t>41</w:t>
            </w:r>
          </w:hyperlink>
        </w:p>
        <w:p>
          <w:pPr>
            <w:pStyle w:val="Contents3"/>
            <w:tabs>
              <w:tab w:val="clear" w:pos="8459"/>
              <w:tab w:val="right" w:pos="9026" w:leader="dot"/>
            </w:tabs>
            <w:rPr/>
          </w:pPr>
          <w:hyperlink w:anchor="__RefHeading___Toc1853494_372815092">
            <w:r>
              <w:rPr>
                <w:webHidden/>
                <w:rStyle w:val="IndexLink"/>
              </w:rPr>
              <w:t>19</w:t>
            </w:r>
            <w:r>
              <w:rPr>
                <w:rStyle w:val="IndexLink"/>
                <w:rtl w:val="true"/>
              </w:rPr>
              <w:t xml:space="preserve">- </w:t>
            </w:r>
            <w:r>
              <w:rPr>
                <w:rStyle w:val="IndexLink"/>
                <w:rtl w:val="true"/>
              </w:rPr>
              <w:t>آرزوى سلب نعمت از فخرفروشان</w:t>
            </w:r>
            <w:r>
              <w:rPr>
                <w:rStyle w:val="IndexLink"/>
                <w:rtl w:val="true"/>
              </w:rPr>
              <w:tab/>
            </w:r>
            <w:r>
              <w:rPr>
                <w:rStyle w:val="IndexLink"/>
              </w:rPr>
              <w:t>41</w:t>
            </w:r>
          </w:hyperlink>
        </w:p>
        <w:p>
          <w:pPr>
            <w:pStyle w:val="Contents3"/>
            <w:tabs>
              <w:tab w:val="clear" w:pos="8459"/>
              <w:tab w:val="right" w:pos="9026" w:leader="dot"/>
            </w:tabs>
            <w:rPr/>
          </w:pPr>
          <w:hyperlink w:anchor="__RefHeading___Toc1853496_372815092">
            <w:r>
              <w:rPr>
                <w:webHidden/>
                <w:rStyle w:val="IndexLink"/>
              </w:rPr>
              <w:t>20</w:t>
            </w:r>
            <w:r>
              <w:rPr>
                <w:rStyle w:val="IndexLink"/>
                <w:rtl w:val="true"/>
              </w:rPr>
              <w:t xml:space="preserve">- </w:t>
            </w:r>
            <w:r>
              <w:rPr>
                <w:rStyle w:val="IndexLink"/>
                <w:rtl w:val="true"/>
              </w:rPr>
              <w:t>آرزوى سلب نعمت از كافران</w:t>
            </w:r>
            <w:r>
              <w:rPr>
                <w:rStyle w:val="IndexLink"/>
                <w:rtl w:val="true"/>
              </w:rPr>
              <w:tab/>
            </w:r>
            <w:r>
              <w:rPr>
                <w:rStyle w:val="IndexLink"/>
              </w:rPr>
              <w:t>41</w:t>
            </w:r>
          </w:hyperlink>
        </w:p>
        <w:p>
          <w:pPr>
            <w:pStyle w:val="Contents3"/>
            <w:tabs>
              <w:tab w:val="clear" w:pos="8459"/>
              <w:tab w:val="right" w:pos="9026" w:leader="dot"/>
            </w:tabs>
            <w:rPr/>
          </w:pPr>
          <w:hyperlink w:anchor="__RefHeading___Toc1853498_372815092">
            <w:r>
              <w:rPr>
                <w:webHidden/>
                <w:rStyle w:val="IndexLink"/>
              </w:rPr>
              <w:t>21</w:t>
            </w:r>
            <w:r>
              <w:rPr>
                <w:rStyle w:val="IndexLink"/>
                <w:rtl w:val="true"/>
              </w:rPr>
              <w:t xml:space="preserve">- </w:t>
            </w:r>
            <w:r>
              <w:rPr>
                <w:rStyle w:val="IndexLink"/>
                <w:rtl w:val="true"/>
              </w:rPr>
              <w:t>آرزوى نعمت</w:t>
            </w:r>
            <w:r>
              <w:rPr>
                <w:rStyle w:val="IndexLink"/>
                <w:rtl w:val="true"/>
              </w:rPr>
              <w:tab/>
            </w:r>
            <w:r>
              <w:rPr>
                <w:rStyle w:val="IndexLink"/>
              </w:rPr>
              <w:t>42</w:t>
            </w:r>
          </w:hyperlink>
        </w:p>
        <w:p>
          <w:pPr>
            <w:pStyle w:val="Contents3"/>
            <w:tabs>
              <w:tab w:val="clear" w:pos="8459"/>
              <w:tab w:val="right" w:pos="9026" w:leader="dot"/>
            </w:tabs>
            <w:rPr/>
          </w:pPr>
          <w:hyperlink w:anchor="__RefHeading___Toc1853500_372815092">
            <w:r>
              <w:rPr>
                <w:webHidden/>
                <w:rStyle w:val="IndexLink"/>
              </w:rPr>
              <w:t>22</w:t>
            </w:r>
            <w:r>
              <w:rPr>
                <w:rStyle w:val="IndexLink"/>
                <w:rtl w:val="true"/>
              </w:rPr>
              <w:t xml:space="preserve">- </w:t>
            </w:r>
            <w:r>
              <w:rPr>
                <w:rStyle w:val="IndexLink"/>
                <w:rtl w:val="true"/>
              </w:rPr>
              <w:t>آرزوى نعمت جاويدان</w:t>
            </w:r>
            <w:r>
              <w:rPr>
                <w:rStyle w:val="IndexLink"/>
                <w:rtl w:val="true"/>
              </w:rPr>
              <w:tab/>
            </w:r>
            <w:r>
              <w:rPr>
                <w:rStyle w:val="IndexLink"/>
              </w:rPr>
              <w:t>42</w:t>
            </w:r>
          </w:hyperlink>
        </w:p>
        <w:p>
          <w:pPr>
            <w:pStyle w:val="Contents3"/>
            <w:tabs>
              <w:tab w:val="clear" w:pos="8459"/>
              <w:tab w:val="right" w:pos="9026" w:leader="dot"/>
            </w:tabs>
            <w:rPr/>
          </w:pPr>
          <w:hyperlink w:anchor="__RefHeading___Toc1853502_372815092">
            <w:r>
              <w:rPr>
                <w:webHidden/>
                <w:rStyle w:val="IndexLink"/>
              </w:rPr>
              <w:t>23</w:t>
            </w:r>
            <w:r>
              <w:rPr>
                <w:rStyle w:val="IndexLink"/>
                <w:rtl w:val="true"/>
              </w:rPr>
              <w:t xml:space="preserve">- </w:t>
            </w:r>
            <w:r>
              <w:rPr>
                <w:rStyle w:val="IndexLink"/>
                <w:rtl w:val="true"/>
              </w:rPr>
              <w:t>اتمام نعمت</w:t>
            </w:r>
            <w:r>
              <w:rPr>
                <w:rStyle w:val="IndexLink"/>
                <w:rtl w:val="true"/>
              </w:rPr>
              <w:tab/>
            </w:r>
            <w:r>
              <w:rPr>
                <w:rStyle w:val="IndexLink"/>
              </w:rPr>
              <w:t>42</w:t>
            </w:r>
          </w:hyperlink>
        </w:p>
        <w:p>
          <w:pPr>
            <w:pStyle w:val="Contents3"/>
            <w:tabs>
              <w:tab w:val="clear" w:pos="8459"/>
              <w:tab w:val="right" w:pos="9026" w:leader="dot"/>
            </w:tabs>
            <w:rPr/>
          </w:pPr>
          <w:hyperlink w:anchor="__RefHeading___Toc1853504_372815092">
            <w:r>
              <w:rPr>
                <w:webHidden/>
                <w:rStyle w:val="IndexLink"/>
              </w:rPr>
              <w:t>24</w:t>
            </w:r>
            <w:r>
              <w:rPr>
                <w:rStyle w:val="IndexLink"/>
                <w:rtl w:val="true"/>
              </w:rPr>
              <w:t xml:space="preserve">- </w:t>
            </w:r>
            <w:r>
              <w:rPr>
                <w:rStyle w:val="IndexLink"/>
                <w:rtl w:val="true"/>
              </w:rPr>
              <w:t>اتمام نعمت بر آل يعقوب</w:t>
            </w:r>
            <w:r>
              <w:rPr>
                <w:rStyle w:val="IndexLink"/>
                <w:rtl w:val="true"/>
              </w:rPr>
              <w:tab/>
            </w:r>
            <w:r>
              <w:rPr>
                <w:rStyle w:val="IndexLink"/>
              </w:rPr>
              <w:t>43</w:t>
            </w:r>
          </w:hyperlink>
        </w:p>
        <w:p>
          <w:pPr>
            <w:pStyle w:val="Contents3"/>
            <w:tabs>
              <w:tab w:val="clear" w:pos="8459"/>
              <w:tab w:val="right" w:pos="9026" w:leader="dot"/>
            </w:tabs>
            <w:rPr/>
          </w:pPr>
          <w:hyperlink w:anchor="__RefHeading___Toc1853506_372815092">
            <w:r>
              <w:rPr>
                <w:webHidden/>
                <w:rStyle w:val="IndexLink"/>
              </w:rPr>
              <w:t>25</w:t>
            </w:r>
            <w:r>
              <w:rPr>
                <w:rStyle w:val="IndexLink"/>
                <w:rtl w:val="true"/>
              </w:rPr>
              <w:t xml:space="preserve">- </w:t>
            </w:r>
            <w:r>
              <w:rPr>
                <w:rStyle w:val="IndexLink"/>
                <w:rtl w:val="true"/>
              </w:rPr>
              <w:t>اتمام نعمت بر ابراهيم</w:t>
            </w:r>
            <w:r>
              <w:rPr>
                <w:rStyle w:val="IndexLink"/>
                <w:rtl w:val="true"/>
              </w:rPr>
              <w:t>(</w:t>
            </w:r>
            <w:r>
              <w:rPr>
                <w:rStyle w:val="IndexLink"/>
                <w:rtl w:val="true"/>
              </w:rPr>
              <w:t>ع</w:t>
            </w:r>
            <w:r>
              <w:rPr>
                <w:rStyle w:val="IndexLink"/>
                <w:rtl w:val="true"/>
              </w:rPr>
              <w:t>)</w:t>
              <w:tab/>
            </w:r>
            <w:r>
              <w:rPr>
                <w:rStyle w:val="IndexLink"/>
              </w:rPr>
              <w:t>45</w:t>
            </w:r>
          </w:hyperlink>
        </w:p>
        <w:p>
          <w:pPr>
            <w:pStyle w:val="Contents3"/>
            <w:tabs>
              <w:tab w:val="clear" w:pos="8459"/>
              <w:tab w:val="right" w:pos="9026" w:leader="dot"/>
            </w:tabs>
            <w:rPr/>
          </w:pPr>
          <w:hyperlink w:anchor="__RefHeading___Toc1853508_372815092">
            <w:r>
              <w:rPr>
                <w:webHidden/>
                <w:rStyle w:val="IndexLink"/>
              </w:rPr>
              <w:t>26</w:t>
            </w:r>
            <w:r>
              <w:rPr>
                <w:rStyle w:val="IndexLink"/>
                <w:rtl w:val="true"/>
              </w:rPr>
              <w:t xml:space="preserve">- </w:t>
            </w:r>
            <w:r>
              <w:rPr>
                <w:rStyle w:val="IndexLink"/>
                <w:rtl w:val="true"/>
              </w:rPr>
              <w:t>اتمام نعمت بر اسحاق</w:t>
            </w:r>
            <w:r>
              <w:rPr>
                <w:rStyle w:val="IndexLink"/>
                <w:rtl w:val="true"/>
              </w:rPr>
              <w:t>(</w:t>
            </w:r>
            <w:r>
              <w:rPr>
                <w:rStyle w:val="IndexLink"/>
                <w:rtl w:val="true"/>
              </w:rPr>
              <w:t>ع</w:t>
            </w:r>
            <w:r>
              <w:rPr>
                <w:rStyle w:val="IndexLink"/>
                <w:rtl w:val="true"/>
              </w:rPr>
              <w:t>)</w:t>
              <w:tab/>
            </w:r>
            <w:r>
              <w:rPr>
                <w:rStyle w:val="IndexLink"/>
              </w:rPr>
              <w:t>45</w:t>
            </w:r>
          </w:hyperlink>
        </w:p>
        <w:p>
          <w:pPr>
            <w:pStyle w:val="Contents3"/>
            <w:tabs>
              <w:tab w:val="clear" w:pos="8459"/>
              <w:tab w:val="right" w:pos="9026" w:leader="dot"/>
            </w:tabs>
            <w:rPr/>
          </w:pPr>
          <w:hyperlink w:anchor="__RefHeading___Toc1853510_372815092">
            <w:r>
              <w:rPr>
                <w:webHidden/>
                <w:rStyle w:val="IndexLink"/>
              </w:rPr>
              <w:t>27</w:t>
            </w:r>
            <w:r>
              <w:rPr>
                <w:rStyle w:val="IndexLink"/>
                <w:rtl w:val="true"/>
              </w:rPr>
              <w:t xml:space="preserve">- </w:t>
            </w:r>
            <w:r>
              <w:rPr>
                <w:rStyle w:val="IndexLink"/>
                <w:rtl w:val="true"/>
              </w:rPr>
              <w:t>اتمام نعمت بر بنى اسرائيل</w:t>
            </w:r>
            <w:r>
              <w:rPr>
                <w:rStyle w:val="IndexLink"/>
                <w:rtl w:val="true"/>
              </w:rPr>
              <w:tab/>
            </w:r>
            <w:r>
              <w:rPr>
                <w:rStyle w:val="IndexLink"/>
              </w:rPr>
              <w:t>45</w:t>
            </w:r>
          </w:hyperlink>
        </w:p>
        <w:p>
          <w:pPr>
            <w:pStyle w:val="Contents3"/>
            <w:tabs>
              <w:tab w:val="clear" w:pos="8459"/>
              <w:tab w:val="right" w:pos="9026" w:leader="dot"/>
            </w:tabs>
            <w:rPr/>
          </w:pPr>
          <w:hyperlink w:anchor="__RefHeading___Toc1853512_372815092">
            <w:r>
              <w:rPr>
                <w:webHidden/>
                <w:rStyle w:val="IndexLink"/>
              </w:rPr>
              <w:t>28</w:t>
            </w:r>
            <w:r>
              <w:rPr>
                <w:rStyle w:val="IndexLink"/>
                <w:rtl w:val="true"/>
              </w:rPr>
              <w:t xml:space="preserve">- </w:t>
            </w:r>
            <w:r>
              <w:rPr>
                <w:rStyle w:val="IndexLink"/>
                <w:rtl w:val="true"/>
              </w:rPr>
              <w:t>اتمام نعمت بر محمد</w:t>
            </w:r>
            <w:r>
              <w:rPr>
                <w:rStyle w:val="IndexLink"/>
                <w:rtl w:val="true"/>
              </w:rPr>
              <w:t>(</w:t>
            </w:r>
            <w:r>
              <w:rPr>
                <w:rStyle w:val="IndexLink"/>
                <w:rtl w:val="true"/>
              </w:rPr>
              <w:t>صلی الله علیه و آله</w:t>
            </w:r>
            <w:r>
              <w:rPr>
                <w:rStyle w:val="IndexLink"/>
                <w:rtl w:val="true"/>
              </w:rPr>
              <w:t>)</w:t>
              <w:tab/>
            </w:r>
            <w:r>
              <w:rPr>
                <w:rStyle w:val="IndexLink"/>
              </w:rPr>
              <w:t>45</w:t>
            </w:r>
          </w:hyperlink>
        </w:p>
        <w:p>
          <w:pPr>
            <w:pStyle w:val="Contents3"/>
            <w:tabs>
              <w:tab w:val="clear" w:pos="8459"/>
              <w:tab w:val="right" w:pos="9026" w:leader="dot"/>
            </w:tabs>
            <w:rPr/>
          </w:pPr>
          <w:hyperlink w:anchor="__RefHeading___Toc1853514_372815092">
            <w:r>
              <w:rPr>
                <w:webHidden/>
                <w:rStyle w:val="IndexLink"/>
              </w:rPr>
              <w:t>29</w:t>
            </w:r>
            <w:r>
              <w:rPr>
                <w:rStyle w:val="IndexLink"/>
                <w:rtl w:val="true"/>
              </w:rPr>
              <w:t xml:space="preserve">- </w:t>
            </w:r>
            <w:r>
              <w:rPr>
                <w:rStyle w:val="IndexLink"/>
                <w:rtl w:val="true"/>
              </w:rPr>
              <w:t>اتمام نعمت بر يوسف</w:t>
            </w:r>
            <w:r>
              <w:rPr>
                <w:rStyle w:val="IndexLink"/>
                <w:rtl w:val="true"/>
              </w:rPr>
              <w:t>(</w:t>
            </w:r>
            <w:r>
              <w:rPr>
                <w:rStyle w:val="IndexLink"/>
                <w:rtl w:val="true"/>
              </w:rPr>
              <w:t>ع</w:t>
            </w:r>
            <w:r>
              <w:rPr>
                <w:rStyle w:val="IndexLink"/>
                <w:rtl w:val="true"/>
              </w:rPr>
              <w:t>)</w:t>
              <w:tab/>
            </w:r>
            <w:r>
              <w:rPr>
                <w:rStyle w:val="IndexLink"/>
              </w:rPr>
              <w:t>46</w:t>
            </w:r>
          </w:hyperlink>
        </w:p>
        <w:p>
          <w:pPr>
            <w:pStyle w:val="Contents3"/>
            <w:tabs>
              <w:tab w:val="clear" w:pos="8459"/>
              <w:tab w:val="right" w:pos="9026" w:leader="dot"/>
            </w:tabs>
            <w:rPr/>
          </w:pPr>
          <w:hyperlink w:anchor="__RefHeading___Toc1853516_372815092">
            <w:r>
              <w:rPr>
                <w:webHidden/>
                <w:rStyle w:val="IndexLink"/>
              </w:rPr>
              <w:t>30</w:t>
            </w:r>
            <w:r>
              <w:rPr>
                <w:rStyle w:val="IndexLink"/>
                <w:rtl w:val="true"/>
              </w:rPr>
              <w:t xml:space="preserve">- </w:t>
            </w:r>
            <w:r>
              <w:rPr>
                <w:rStyle w:val="IndexLink"/>
                <w:rtl w:val="true"/>
              </w:rPr>
              <w:t>اتمام نعمت خدا</w:t>
            </w:r>
            <w:r>
              <w:rPr>
                <w:rStyle w:val="IndexLink"/>
                <w:rtl w:val="true"/>
              </w:rPr>
              <w:tab/>
            </w:r>
            <w:r>
              <w:rPr>
                <w:rStyle w:val="IndexLink"/>
              </w:rPr>
              <w:t>46</w:t>
            </w:r>
          </w:hyperlink>
        </w:p>
        <w:p>
          <w:pPr>
            <w:pStyle w:val="Contents3"/>
            <w:tabs>
              <w:tab w:val="clear" w:pos="8459"/>
              <w:tab w:val="right" w:pos="9026" w:leader="dot"/>
            </w:tabs>
            <w:rPr/>
          </w:pPr>
          <w:hyperlink w:anchor="__RefHeading___Toc1853518_372815092">
            <w:r>
              <w:rPr>
                <w:webHidden/>
                <w:rStyle w:val="IndexLink"/>
              </w:rPr>
              <w:t>31</w:t>
            </w:r>
            <w:r>
              <w:rPr>
                <w:rStyle w:val="IndexLink"/>
                <w:rtl w:val="true"/>
              </w:rPr>
              <w:t xml:space="preserve">- </w:t>
            </w:r>
            <w:r>
              <w:rPr>
                <w:rStyle w:val="IndexLink"/>
                <w:rtl w:val="true"/>
              </w:rPr>
              <w:t>اجتناب از كفران نعمت</w:t>
            </w:r>
            <w:r>
              <w:rPr>
                <w:rStyle w:val="IndexLink"/>
                <w:rtl w:val="true"/>
              </w:rPr>
              <w:tab/>
            </w:r>
            <w:r>
              <w:rPr>
                <w:rStyle w:val="IndexLink"/>
              </w:rPr>
              <w:t>46</w:t>
            </w:r>
          </w:hyperlink>
        </w:p>
        <w:p>
          <w:pPr>
            <w:pStyle w:val="Contents3"/>
            <w:tabs>
              <w:tab w:val="clear" w:pos="8459"/>
              <w:tab w:val="right" w:pos="9026" w:leader="dot"/>
            </w:tabs>
            <w:rPr/>
          </w:pPr>
          <w:hyperlink w:anchor="__RefHeading___Toc1853520_372815092">
            <w:r>
              <w:rPr>
                <w:webHidden/>
                <w:rStyle w:val="IndexLink"/>
              </w:rPr>
              <w:t>32</w:t>
            </w:r>
            <w:r>
              <w:rPr>
                <w:rStyle w:val="IndexLink"/>
                <w:rtl w:val="true"/>
              </w:rPr>
              <w:t xml:space="preserve">- </w:t>
            </w:r>
            <w:r>
              <w:rPr>
                <w:rStyle w:val="IndexLink"/>
                <w:rtl w:val="true"/>
              </w:rPr>
              <w:t>احكام نعمت</w:t>
            </w:r>
            <w:r>
              <w:rPr>
                <w:rStyle w:val="IndexLink"/>
                <w:rtl w:val="true"/>
              </w:rPr>
              <w:tab/>
            </w:r>
            <w:r>
              <w:rPr>
                <w:rStyle w:val="IndexLink"/>
              </w:rPr>
              <w:t>47</w:t>
            </w:r>
          </w:hyperlink>
        </w:p>
        <w:p>
          <w:pPr>
            <w:pStyle w:val="Contents3"/>
            <w:tabs>
              <w:tab w:val="clear" w:pos="8459"/>
              <w:tab w:val="right" w:pos="9026" w:leader="dot"/>
            </w:tabs>
            <w:rPr/>
          </w:pPr>
          <w:hyperlink w:anchor="__RefHeading___Toc1853522_372815092">
            <w:r>
              <w:rPr>
                <w:webHidden/>
                <w:rStyle w:val="IndexLink"/>
              </w:rPr>
              <w:t>33</w:t>
            </w:r>
            <w:r>
              <w:rPr>
                <w:rStyle w:val="IndexLink"/>
                <w:rtl w:val="true"/>
              </w:rPr>
              <w:t xml:space="preserve">- </w:t>
            </w:r>
            <w:r>
              <w:rPr>
                <w:rStyle w:val="IndexLink"/>
                <w:rtl w:val="true"/>
              </w:rPr>
              <w:t>ارزش نعمت</w:t>
            </w:r>
            <w:r>
              <w:rPr>
                <w:rStyle w:val="IndexLink"/>
                <w:rtl w:val="true"/>
              </w:rPr>
              <w:tab/>
            </w:r>
            <w:r>
              <w:rPr>
                <w:rStyle w:val="IndexLink"/>
              </w:rPr>
              <w:t>47</w:t>
            </w:r>
          </w:hyperlink>
        </w:p>
        <w:p>
          <w:pPr>
            <w:pStyle w:val="Contents3"/>
            <w:tabs>
              <w:tab w:val="clear" w:pos="8459"/>
              <w:tab w:val="right" w:pos="9026" w:leader="dot"/>
            </w:tabs>
            <w:rPr/>
          </w:pPr>
          <w:hyperlink w:anchor="__RefHeading___Toc1853524_372815092">
            <w:r>
              <w:rPr>
                <w:webHidden/>
                <w:rStyle w:val="IndexLink"/>
              </w:rPr>
              <w:t>34</w:t>
            </w:r>
            <w:r>
              <w:rPr>
                <w:rStyle w:val="IndexLink"/>
                <w:rtl w:val="true"/>
              </w:rPr>
              <w:t xml:space="preserve">- </w:t>
            </w:r>
            <w:r>
              <w:rPr>
                <w:rStyle w:val="IndexLink"/>
                <w:rtl w:val="true"/>
              </w:rPr>
              <w:t>ارزش نعمت هاى اخروى</w:t>
            </w:r>
            <w:r>
              <w:rPr>
                <w:rStyle w:val="IndexLink"/>
                <w:rtl w:val="true"/>
              </w:rPr>
              <w:tab/>
            </w:r>
            <w:r>
              <w:rPr>
                <w:rStyle w:val="IndexLink"/>
              </w:rPr>
              <w:t>48</w:t>
            </w:r>
          </w:hyperlink>
        </w:p>
        <w:p>
          <w:pPr>
            <w:pStyle w:val="Contents3"/>
            <w:tabs>
              <w:tab w:val="clear" w:pos="8459"/>
              <w:tab w:val="right" w:pos="9026" w:leader="dot"/>
            </w:tabs>
            <w:rPr/>
          </w:pPr>
          <w:hyperlink w:anchor="__RefHeading___Toc1853526_372815092">
            <w:r>
              <w:rPr>
                <w:webHidden/>
                <w:rStyle w:val="IndexLink"/>
              </w:rPr>
              <w:t>35</w:t>
            </w:r>
            <w:r>
              <w:rPr>
                <w:rStyle w:val="IndexLink"/>
                <w:rtl w:val="true"/>
              </w:rPr>
              <w:t xml:space="preserve">- </w:t>
            </w:r>
            <w:r>
              <w:rPr>
                <w:rStyle w:val="IndexLink"/>
                <w:rtl w:val="true"/>
              </w:rPr>
              <w:t>ارزش نعمت هاى دنيوى</w:t>
            </w:r>
            <w:r>
              <w:rPr>
                <w:rStyle w:val="IndexLink"/>
                <w:rtl w:val="true"/>
              </w:rPr>
              <w:tab/>
            </w:r>
            <w:r>
              <w:rPr>
                <w:rStyle w:val="IndexLink"/>
              </w:rPr>
              <w:t>48</w:t>
            </w:r>
          </w:hyperlink>
        </w:p>
        <w:p>
          <w:pPr>
            <w:pStyle w:val="Contents3"/>
            <w:tabs>
              <w:tab w:val="clear" w:pos="8459"/>
              <w:tab w:val="right" w:pos="9026" w:leader="dot"/>
            </w:tabs>
            <w:rPr/>
          </w:pPr>
          <w:hyperlink w:anchor="__RefHeading___Toc1853528_372815092">
            <w:r>
              <w:rPr>
                <w:webHidden/>
                <w:rStyle w:val="IndexLink"/>
              </w:rPr>
              <w:t>36</w:t>
            </w:r>
            <w:r>
              <w:rPr>
                <w:rStyle w:val="IndexLink"/>
                <w:rtl w:val="true"/>
              </w:rPr>
              <w:t xml:space="preserve">- </w:t>
            </w:r>
            <w:r>
              <w:rPr>
                <w:rStyle w:val="IndexLink"/>
                <w:rtl w:val="true"/>
              </w:rPr>
              <w:t>ازدياد نعمت بر موحدان</w:t>
            </w:r>
            <w:r>
              <w:rPr>
                <w:rStyle w:val="IndexLink"/>
                <w:rtl w:val="true"/>
              </w:rPr>
              <w:tab/>
            </w:r>
            <w:r>
              <w:rPr>
                <w:rStyle w:val="IndexLink"/>
              </w:rPr>
              <w:t>49</w:t>
            </w:r>
          </w:hyperlink>
        </w:p>
        <w:p>
          <w:pPr>
            <w:pStyle w:val="Contents3"/>
            <w:tabs>
              <w:tab w:val="clear" w:pos="8459"/>
              <w:tab w:val="right" w:pos="9026" w:leader="dot"/>
            </w:tabs>
            <w:rPr/>
          </w:pPr>
          <w:hyperlink w:anchor="__RefHeading___Toc1853530_372815092">
            <w:r>
              <w:rPr>
                <w:webHidden/>
                <w:rStyle w:val="IndexLink"/>
              </w:rPr>
              <w:t>37</w:t>
            </w:r>
            <w:r>
              <w:rPr>
                <w:rStyle w:val="IndexLink"/>
                <w:rtl w:val="true"/>
              </w:rPr>
              <w:t xml:space="preserve">- </w:t>
            </w:r>
            <w:r>
              <w:rPr>
                <w:rStyle w:val="IndexLink"/>
                <w:rtl w:val="true"/>
              </w:rPr>
              <w:t>ازدياد نعمت شاكران</w:t>
            </w:r>
            <w:r>
              <w:rPr>
                <w:rStyle w:val="IndexLink"/>
                <w:rtl w:val="true"/>
              </w:rPr>
              <w:tab/>
            </w:r>
            <w:r>
              <w:rPr>
                <w:rStyle w:val="IndexLink"/>
              </w:rPr>
              <w:t>50</w:t>
            </w:r>
          </w:hyperlink>
        </w:p>
        <w:p>
          <w:pPr>
            <w:pStyle w:val="Contents3"/>
            <w:tabs>
              <w:tab w:val="clear" w:pos="8459"/>
              <w:tab w:val="right" w:pos="9026" w:leader="dot"/>
            </w:tabs>
            <w:rPr/>
          </w:pPr>
          <w:hyperlink w:anchor="__RefHeading___Toc1853532_372815092">
            <w:r>
              <w:rPr>
                <w:webHidden/>
                <w:rStyle w:val="IndexLink"/>
              </w:rPr>
              <w:t>38</w:t>
            </w:r>
            <w:r>
              <w:rPr>
                <w:rStyle w:val="IndexLink"/>
                <w:rtl w:val="true"/>
              </w:rPr>
              <w:t xml:space="preserve">- </w:t>
            </w:r>
            <w:r>
              <w:rPr>
                <w:rStyle w:val="IndexLink"/>
                <w:rtl w:val="true"/>
              </w:rPr>
              <w:t>استفاده از نعمت</w:t>
            </w:r>
            <w:r>
              <w:rPr>
                <w:rStyle w:val="IndexLink"/>
                <w:rtl w:val="true"/>
              </w:rPr>
              <w:tab/>
            </w:r>
            <w:r>
              <w:rPr>
                <w:rStyle w:val="IndexLink"/>
              </w:rPr>
              <w:t>50</w:t>
            </w:r>
          </w:hyperlink>
        </w:p>
        <w:p>
          <w:pPr>
            <w:pStyle w:val="Contents3"/>
            <w:tabs>
              <w:tab w:val="clear" w:pos="8459"/>
              <w:tab w:val="right" w:pos="9026" w:leader="dot"/>
            </w:tabs>
            <w:rPr/>
          </w:pPr>
          <w:hyperlink w:anchor="__RefHeading___Toc1853534_372815092">
            <w:r>
              <w:rPr>
                <w:webHidden/>
                <w:rStyle w:val="IndexLink"/>
              </w:rPr>
              <w:t>39</w:t>
            </w:r>
            <w:r>
              <w:rPr>
                <w:rStyle w:val="IndexLink"/>
                <w:rtl w:val="true"/>
              </w:rPr>
              <w:t xml:space="preserve">- </w:t>
            </w:r>
            <w:r>
              <w:rPr>
                <w:rStyle w:val="IndexLink"/>
                <w:rtl w:val="true"/>
              </w:rPr>
              <w:t>استفاده از نعمت منّ</w:t>
            </w:r>
            <w:r>
              <w:rPr>
                <w:rStyle w:val="IndexLink"/>
                <w:rtl w:val="true"/>
              </w:rPr>
              <w:tab/>
            </w:r>
            <w:r>
              <w:rPr>
                <w:rStyle w:val="IndexLink"/>
              </w:rPr>
              <w:t>52</w:t>
            </w:r>
          </w:hyperlink>
        </w:p>
        <w:p>
          <w:pPr>
            <w:pStyle w:val="Contents3"/>
            <w:tabs>
              <w:tab w:val="clear" w:pos="8459"/>
              <w:tab w:val="right" w:pos="9026" w:leader="dot"/>
            </w:tabs>
            <w:rPr/>
          </w:pPr>
          <w:hyperlink w:anchor="__RefHeading___Toc1853536_372815092">
            <w:r>
              <w:rPr>
                <w:webHidden/>
                <w:rStyle w:val="IndexLink"/>
              </w:rPr>
              <w:t>40</w:t>
            </w:r>
            <w:r>
              <w:rPr>
                <w:rStyle w:val="IndexLink"/>
                <w:rtl w:val="true"/>
              </w:rPr>
              <w:t xml:space="preserve">- </w:t>
            </w:r>
            <w:r>
              <w:rPr>
                <w:rStyle w:val="IndexLink"/>
                <w:rtl w:val="true"/>
              </w:rPr>
              <w:t>استفاده از نعمت ها</w:t>
            </w:r>
            <w:r>
              <w:rPr>
                <w:rStyle w:val="IndexLink"/>
                <w:rtl w:val="true"/>
              </w:rPr>
              <w:tab/>
            </w:r>
            <w:r>
              <w:rPr>
                <w:rStyle w:val="IndexLink"/>
              </w:rPr>
              <w:t>52</w:t>
            </w:r>
          </w:hyperlink>
        </w:p>
        <w:p>
          <w:pPr>
            <w:pStyle w:val="Contents3"/>
            <w:tabs>
              <w:tab w:val="clear" w:pos="8459"/>
              <w:tab w:val="right" w:pos="9026" w:leader="dot"/>
            </w:tabs>
            <w:rPr/>
          </w:pPr>
          <w:hyperlink w:anchor="__RefHeading___Toc1853538_372815092">
            <w:r>
              <w:rPr>
                <w:webHidden/>
                <w:rStyle w:val="IndexLink"/>
              </w:rPr>
              <w:t>41</w:t>
            </w:r>
            <w:r>
              <w:rPr>
                <w:rStyle w:val="IndexLink"/>
                <w:rtl w:val="true"/>
              </w:rPr>
              <w:t xml:space="preserve">- </w:t>
            </w:r>
            <w:r>
              <w:rPr>
                <w:rStyle w:val="IndexLink"/>
                <w:rtl w:val="true"/>
              </w:rPr>
              <w:t>استفاده از نعمت هاى دريايى</w:t>
            </w:r>
            <w:r>
              <w:rPr>
                <w:rStyle w:val="IndexLink"/>
                <w:rtl w:val="true"/>
              </w:rPr>
              <w:tab/>
            </w:r>
            <w:r>
              <w:rPr>
                <w:rStyle w:val="IndexLink"/>
              </w:rPr>
              <w:t>53</w:t>
            </w:r>
          </w:hyperlink>
        </w:p>
        <w:p>
          <w:pPr>
            <w:pStyle w:val="Contents3"/>
            <w:tabs>
              <w:tab w:val="clear" w:pos="8459"/>
              <w:tab w:val="right" w:pos="9026" w:leader="dot"/>
            </w:tabs>
            <w:rPr/>
          </w:pPr>
          <w:hyperlink w:anchor="__RefHeading___Toc1853540_372815092">
            <w:r>
              <w:rPr>
                <w:webHidden/>
                <w:rStyle w:val="IndexLink"/>
              </w:rPr>
              <w:t>42</w:t>
            </w:r>
            <w:r>
              <w:rPr>
                <w:rStyle w:val="IndexLink"/>
                <w:rtl w:val="true"/>
              </w:rPr>
              <w:t xml:space="preserve">- </w:t>
            </w:r>
            <w:r>
              <w:rPr>
                <w:rStyle w:val="IndexLink"/>
                <w:rtl w:val="true"/>
              </w:rPr>
              <w:t>استفاده از نعمت هاى دنيوى</w:t>
            </w:r>
            <w:r>
              <w:rPr>
                <w:rStyle w:val="IndexLink"/>
                <w:rtl w:val="true"/>
              </w:rPr>
              <w:tab/>
            </w:r>
            <w:r>
              <w:rPr>
                <w:rStyle w:val="IndexLink"/>
              </w:rPr>
              <w:t>54</w:t>
            </w:r>
          </w:hyperlink>
        </w:p>
        <w:p>
          <w:pPr>
            <w:pStyle w:val="Contents3"/>
            <w:tabs>
              <w:tab w:val="clear" w:pos="8459"/>
              <w:tab w:val="right" w:pos="9026" w:leader="dot"/>
            </w:tabs>
            <w:rPr/>
          </w:pPr>
          <w:hyperlink w:anchor="__RefHeading___Toc1853542_372815092">
            <w:r>
              <w:rPr>
                <w:webHidden/>
                <w:rStyle w:val="IndexLink"/>
              </w:rPr>
              <w:t>43</w:t>
            </w:r>
            <w:r>
              <w:rPr>
                <w:rStyle w:val="IndexLink"/>
                <w:rtl w:val="true"/>
              </w:rPr>
              <w:t xml:space="preserve">- </w:t>
            </w:r>
            <w:r>
              <w:rPr>
                <w:rStyle w:val="IndexLink"/>
                <w:rtl w:val="true"/>
              </w:rPr>
              <w:t>استفاده از نعمت هاى مادى</w:t>
            </w:r>
            <w:r>
              <w:rPr>
                <w:rStyle w:val="IndexLink"/>
                <w:rtl w:val="true"/>
              </w:rPr>
              <w:tab/>
            </w:r>
            <w:r>
              <w:rPr>
                <w:rStyle w:val="IndexLink"/>
              </w:rPr>
              <w:t>54</w:t>
            </w:r>
          </w:hyperlink>
        </w:p>
        <w:p>
          <w:pPr>
            <w:pStyle w:val="Contents3"/>
            <w:tabs>
              <w:tab w:val="clear" w:pos="8459"/>
              <w:tab w:val="right" w:pos="9026" w:leader="dot"/>
            </w:tabs>
            <w:rPr/>
          </w:pPr>
          <w:hyperlink w:anchor="__RefHeading___Toc1853544_372815092">
            <w:r>
              <w:rPr>
                <w:webHidden/>
                <w:rStyle w:val="IndexLink"/>
              </w:rPr>
              <w:t>44</w:t>
            </w:r>
            <w:r>
              <w:rPr>
                <w:rStyle w:val="IndexLink"/>
                <w:rtl w:val="true"/>
              </w:rPr>
              <w:t xml:space="preserve">- </w:t>
            </w:r>
            <w:r>
              <w:rPr>
                <w:rStyle w:val="IndexLink"/>
                <w:rtl w:val="true"/>
              </w:rPr>
              <w:t>استفاده ز نعمت سلوى</w:t>
            </w:r>
            <w:r>
              <w:rPr>
                <w:rStyle w:val="IndexLink"/>
                <w:rtl w:val="true"/>
              </w:rPr>
              <w:tab/>
            </w:r>
            <w:r>
              <w:rPr>
                <w:rStyle w:val="IndexLink"/>
              </w:rPr>
              <w:t>54</w:t>
            </w:r>
          </w:hyperlink>
        </w:p>
        <w:p>
          <w:pPr>
            <w:pStyle w:val="Contents3"/>
            <w:tabs>
              <w:tab w:val="clear" w:pos="8459"/>
              <w:tab w:val="right" w:pos="9026" w:leader="dot"/>
            </w:tabs>
            <w:rPr/>
          </w:pPr>
          <w:hyperlink w:anchor="__RefHeading___Toc1853546_372815092">
            <w:r>
              <w:rPr>
                <w:webHidden/>
                <w:rStyle w:val="IndexLink"/>
              </w:rPr>
              <w:t>45</w:t>
            </w:r>
            <w:r>
              <w:rPr>
                <w:rStyle w:val="IndexLink"/>
                <w:rtl w:val="true"/>
              </w:rPr>
              <w:t xml:space="preserve">- </w:t>
            </w:r>
            <w:r>
              <w:rPr>
                <w:rStyle w:val="IndexLink"/>
                <w:rtl w:val="true"/>
              </w:rPr>
              <w:t>استفاده صحيح از نعمت</w:t>
            </w:r>
            <w:r>
              <w:rPr>
                <w:rStyle w:val="IndexLink"/>
                <w:rtl w:val="true"/>
              </w:rPr>
              <w:tab/>
            </w:r>
            <w:r>
              <w:rPr>
                <w:rStyle w:val="IndexLink"/>
              </w:rPr>
              <w:t>55</w:t>
            </w:r>
          </w:hyperlink>
        </w:p>
        <w:p>
          <w:pPr>
            <w:pStyle w:val="Contents3"/>
            <w:tabs>
              <w:tab w:val="clear" w:pos="8459"/>
              <w:tab w:val="right" w:pos="9026" w:leader="dot"/>
            </w:tabs>
            <w:rPr/>
          </w:pPr>
          <w:hyperlink w:anchor="__RefHeading___Toc1853548_372815092">
            <w:r>
              <w:rPr>
                <w:webHidden/>
                <w:rStyle w:val="IndexLink"/>
              </w:rPr>
              <w:t>46</w:t>
            </w:r>
            <w:r>
              <w:rPr>
                <w:rStyle w:val="IndexLink"/>
                <w:rtl w:val="true"/>
              </w:rPr>
              <w:t xml:space="preserve">- </w:t>
            </w:r>
            <w:r>
              <w:rPr>
                <w:rStyle w:val="IndexLink"/>
                <w:rtl w:val="true"/>
              </w:rPr>
              <w:t>اعتدال در استفاده از نعمت</w:t>
            </w:r>
            <w:r>
              <w:rPr>
                <w:rStyle w:val="IndexLink"/>
                <w:rtl w:val="true"/>
              </w:rPr>
              <w:tab/>
            </w:r>
            <w:r>
              <w:rPr>
                <w:rStyle w:val="IndexLink"/>
              </w:rPr>
              <w:t>55</w:t>
            </w:r>
          </w:hyperlink>
        </w:p>
        <w:p>
          <w:pPr>
            <w:pStyle w:val="Contents3"/>
            <w:tabs>
              <w:tab w:val="clear" w:pos="8459"/>
              <w:tab w:val="right" w:pos="9026" w:leader="dot"/>
            </w:tabs>
            <w:rPr/>
          </w:pPr>
          <w:hyperlink w:anchor="__RefHeading___Toc1853550_372815092">
            <w:r>
              <w:rPr>
                <w:webHidden/>
                <w:rStyle w:val="IndexLink"/>
              </w:rPr>
              <w:t>47</w:t>
            </w:r>
            <w:r>
              <w:rPr>
                <w:rStyle w:val="IndexLink"/>
                <w:rtl w:val="true"/>
              </w:rPr>
              <w:t xml:space="preserve">- </w:t>
            </w:r>
            <w:r>
              <w:rPr>
                <w:rStyle w:val="IndexLink"/>
                <w:rtl w:val="true"/>
              </w:rPr>
              <w:t>اقرار به كفران نعمت</w:t>
            </w:r>
            <w:r>
              <w:rPr>
                <w:rStyle w:val="IndexLink"/>
                <w:rtl w:val="true"/>
              </w:rPr>
              <w:tab/>
            </w:r>
            <w:r>
              <w:rPr>
                <w:rStyle w:val="IndexLink"/>
              </w:rPr>
              <w:t>55</w:t>
            </w:r>
          </w:hyperlink>
        </w:p>
        <w:p>
          <w:pPr>
            <w:pStyle w:val="Contents3"/>
            <w:tabs>
              <w:tab w:val="clear" w:pos="8459"/>
              <w:tab w:val="right" w:pos="9026" w:leader="dot"/>
            </w:tabs>
            <w:rPr/>
          </w:pPr>
          <w:hyperlink w:anchor="__RefHeading___Toc1853552_372815092">
            <w:r>
              <w:rPr>
                <w:webHidden/>
                <w:rStyle w:val="IndexLink"/>
              </w:rPr>
              <w:t>48</w:t>
            </w:r>
            <w:r>
              <w:rPr>
                <w:rStyle w:val="IndexLink"/>
                <w:rtl w:val="true"/>
              </w:rPr>
              <w:t xml:space="preserve">- </w:t>
            </w:r>
            <w:r>
              <w:rPr>
                <w:rStyle w:val="IndexLink"/>
                <w:rtl w:val="true"/>
              </w:rPr>
              <w:t>اقرار به منشأ نعمت</w:t>
            </w:r>
            <w:r>
              <w:rPr>
                <w:rStyle w:val="IndexLink"/>
                <w:rtl w:val="true"/>
              </w:rPr>
              <w:tab/>
            </w:r>
            <w:r>
              <w:rPr>
                <w:rStyle w:val="IndexLink"/>
              </w:rPr>
              <w:t>55</w:t>
            </w:r>
          </w:hyperlink>
        </w:p>
        <w:p>
          <w:pPr>
            <w:pStyle w:val="Contents3"/>
            <w:tabs>
              <w:tab w:val="clear" w:pos="8459"/>
              <w:tab w:val="right" w:pos="9026" w:leader="dot"/>
            </w:tabs>
            <w:rPr/>
          </w:pPr>
          <w:hyperlink w:anchor="__RefHeading___Toc1853554_372815092">
            <w:r>
              <w:rPr>
                <w:webHidden/>
                <w:rStyle w:val="IndexLink"/>
              </w:rPr>
              <w:t>49</w:t>
            </w:r>
            <w:r>
              <w:rPr>
                <w:rStyle w:val="IndexLink"/>
                <w:rtl w:val="true"/>
              </w:rPr>
              <w:t xml:space="preserve">- </w:t>
            </w:r>
            <w:r>
              <w:rPr>
                <w:rStyle w:val="IndexLink"/>
                <w:rtl w:val="true"/>
              </w:rPr>
              <w:t>امتحان با سلب نعمت</w:t>
            </w:r>
            <w:r>
              <w:rPr>
                <w:rStyle w:val="IndexLink"/>
                <w:rtl w:val="true"/>
              </w:rPr>
              <w:tab/>
            </w:r>
            <w:r>
              <w:rPr>
                <w:rStyle w:val="IndexLink"/>
              </w:rPr>
              <w:t>56</w:t>
            </w:r>
          </w:hyperlink>
        </w:p>
        <w:p>
          <w:pPr>
            <w:pStyle w:val="Contents3"/>
            <w:tabs>
              <w:tab w:val="clear" w:pos="8459"/>
              <w:tab w:val="right" w:pos="9026" w:leader="dot"/>
            </w:tabs>
            <w:rPr/>
          </w:pPr>
          <w:hyperlink w:anchor="__RefHeading___Toc1853556_372815092">
            <w:r>
              <w:rPr>
                <w:webHidden/>
                <w:rStyle w:val="IndexLink"/>
              </w:rPr>
              <w:t>50</w:t>
            </w:r>
            <w:r>
              <w:rPr>
                <w:rStyle w:val="IndexLink"/>
                <w:rtl w:val="true"/>
              </w:rPr>
              <w:t xml:space="preserve">- </w:t>
            </w:r>
            <w:r>
              <w:rPr>
                <w:rStyle w:val="IndexLink"/>
                <w:rtl w:val="true"/>
              </w:rPr>
              <w:t>امتحان با نعمت</w:t>
            </w:r>
            <w:r>
              <w:rPr>
                <w:rStyle w:val="IndexLink"/>
                <w:rtl w:val="true"/>
              </w:rPr>
              <w:tab/>
            </w:r>
            <w:r>
              <w:rPr>
                <w:rStyle w:val="IndexLink"/>
              </w:rPr>
              <w:t>56</w:t>
            </w:r>
          </w:hyperlink>
        </w:p>
        <w:p>
          <w:pPr>
            <w:pStyle w:val="Contents3"/>
            <w:tabs>
              <w:tab w:val="clear" w:pos="8459"/>
              <w:tab w:val="right" w:pos="9026" w:leader="dot"/>
            </w:tabs>
            <w:rPr/>
          </w:pPr>
          <w:hyperlink w:anchor="__RefHeading___Toc1853558_372815092">
            <w:r>
              <w:rPr>
                <w:webHidden/>
                <w:rStyle w:val="IndexLink"/>
              </w:rPr>
              <w:t>51</w:t>
            </w:r>
            <w:r>
              <w:rPr>
                <w:rStyle w:val="IndexLink"/>
                <w:rtl w:val="true"/>
              </w:rPr>
              <w:t xml:space="preserve">- </w:t>
            </w:r>
            <w:r>
              <w:rPr>
                <w:rStyle w:val="IndexLink"/>
                <w:rtl w:val="true"/>
              </w:rPr>
              <w:t>انبيا</w:t>
            </w:r>
            <w:r>
              <w:rPr>
                <w:rStyle w:val="IndexLink"/>
                <w:rtl w:val="true"/>
              </w:rPr>
              <w:tab/>
            </w:r>
            <w:r>
              <w:rPr>
                <w:rStyle w:val="IndexLink"/>
              </w:rPr>
              <w:t>58</w:t>
            </w:r>
          </w:hyperlink>
        </w:p>
        <w:p>
          <w:pPr>
            <w:pStyle w:val="Contents3"/>
            <w:tabs>
              <w:tab w:val="clear" w:pos="8459"/>
              <w:tab w:val="right" w:pos="9026" w:leader="dot"/>
            </w:tabs>
            <w:rPr/>
          </w:pPr>
          <w:hyperlink w:anchor="__RefHeading___Toc1853560_372815092">
            <w:r>
              <w:rPr>
                <w:webHidden/>
                <w:rStyle w:val="IndexLink"/>
              </w:rPr>
              <w:t>52</w:t>
            </w:r>
            <w:r>
              <w:rPr>
                <w:rStyle w:val="IndexLink"/>
                <w:rtl w:val="true"/>
              </w:rPr>
              <w:t xml:space="preserve">- </w:t>
            </w:r>
            <w:r>
              <w:rPr>
                <w:rStyle w:val="IndexLink"/>
                <w:rtl w:val="true"/>
              </w:rPr>
              <w:t>انبيا و نعمت</w:t>
            </w:r>
            <w:r>
              <w:rPr>
                <w:rStyle w:val="IndexLink"/>
                <w:rtl w:val="true"/>
              </w:rPr>
              <w:tab/>
            </w:r>
            <w:r>
              <w:rPr>
                <w:rStyle w:val="IndexLink"/>
              </w:rPr>
              <w:t>58</w:t>
            </w:r>
          </w:hyperlink>
        </w:p>
        <w:p>
          <w:pPr>
            <w:pStyle w:val="Contents3"/>
            <w:tabs>
              <w:tab w:val="clear" w:pos="8459"/>
              <w:tab w:val="right" w:pos="9026" w:leader="dot"/>
            </w:tabs>
            <w:rPr/>
          </w:pPr>
          <w:hyperlink w:anchor="__RefHeading___Toc1853562_372815092">
            <w:r>
              <w:rPr>
                <w:webHidden/>
                <w:rStyle w:val="IndexLink"/>
              </w:rPr>
              <w:t>53</w:t>
            </w:r>
            <w:r>
              <w:rPr>
                <w:rStyle w:val="IndexLink"/>
                <w:rtl w:val="true"/>
              </w:rPr>
              <w:t xml:space="preserve">- </w:t>
            </w:r>
            <w:r>
              <w:rPr>
                <w:rStyle w:val="IndexLink"/>
                <w:rtl w:val="true"/>
              </w:rPr>
              <w:t>انتساب نعمت به غيرخدا</w:t>
            </w:r>
            <w:r>
              <w:rPr>
                <w:rStyle w:val="IndexLink"/>
                <w:rtl w:val="true"/>
              </w:rPr>
              <w:tab/>
            </w:r>
            <w:r>
              <w:rPr>
                <w:rStyle w:val="IndexLink"/>
              </w:rPr>
              <w:t>58</w:t>
            </w:r>
          </w:hyperlink>
        </w:p>
        <w:p>
          <w:pPr>
            <w:pStyle w:val="Contents3"/>
            <w:tabs>
              <w:tab w:val="clear" w:pos="8459"/>
              <w:tab w:val="right" w:pos="9026" w:leader="dot"/>
            </w:tabs>
            <w:rPr/>
          </w:pPr>
          <w:hyperlink w:anchor="__RefHeading___Toc1853564_372815092">
            <w:r>
              <w:rPr>
                <w:webHidden/>
                <w:rStyle w:val="IndexLink"/>
              </w:rPr>
              <w:t>54</w:t>
            </w:r>
            <w:r>
              <w:rPr>
                <w:rStyle w:val="IndexLink"/>
                <w:rtl w:val="true"/>
              </w:rPr>
              <w:t xml:space="preserve">- </w:t>
            </w:r>
            <w:r>
              <w:rPr>
                <w:rStyle w:val="IndexLink"/>
                <w:rtl w:val="true"/>
              </w:rPr>
              <w:t>انذار از كفران نعمت</w:t>
            </w:r>
            <w:r>
              <w:rPr>
                <w:rStyle w:val="IndexLink"/>
                <w:rtl w:val="true"/>
              </w:rPr>
              <w:tab/>
            </w:r>
            <w:r>
              <w:rPr>
                <w:rStyle w:val="IndexLink"/>
              </w:rPr>
              <w:t>59</w:t>
            </w:r>
          </w:hyperlink>
        </w:p>
        <w:p>
          <w:pPr>
            <w:pStyle w:val="Contents3"/>
            <w:tabs>
              <w:tab w:val="clear" w:pos="8459"/>
              <w:tab w:val="right" w:pos="9026" w:leader="dot"/>
            </w:tabs>
            <w:rPr/>
          </w:pPr>
          <w:hyperlink w:anchor="__RefHeading___Toc1853566_372815092">
            <w:r>
              <w:rPr>
                <w:webHidden/>
                <w:rStyle w:val="IndexLink"/>
              </w:rPr>
              <w:t>55</w:t>
            </w:r>
            <w:r>
              <w:rPr>
                <w:rStyle w:val="IndexLink"/>
                <w:rtl w:val="true"/>
              </w:rPr>
              <w:t xml:space="preserve">- </w:t>
            </w:r>
            <w:r>
              <w:rPr>
                <w:rStyle w:val="IndexLink"/>
                <w:rtl w:val="true"/>
              </w:rPr>
              <w:t>انذار مشمولان نعمت</w:t>
            </w:r>
            <w:r>
              <w:rPr>
                <w:rStyle w:val="IndexLink"/>
                <w:rtl w:val="true"/>
              </w:rPr>
              <w:tab/>
            </w:r>
            <w:r>
              <w:rPr>
                <w:rStyle w:val="IndexLink"/>
              </w:rPr>
              <w:t>59</w:t>
            </w:r>
          </w:hyperlink>
        </w:p>
        <w:p>
          <w:pPr>
            <w:pStyle w:val="Contents3"/>
            <w:tabs>
              <w:tab w:val="clear" w:pos="8459"/>
              <w:tab w:val="right" w:pos="9026" w:leader="dot"/>
            </w:tabs>
            <w:rPr/>
          </w:pPr>
          <w:hyperlink w:anchor="__RefHeading___Toc1853568_372815092">
            <w:r>
              <w:rPr>
                <w:webHidden/>
                <w:rStyle w:val="IndexLink"/>
              </w:rPr>
              <w:t>56</w:t>
            </w:r>
            <w:r>
              <w:rPr>
                <w:rStyle w:val="IndexLink"/>
                <w:rtl w:val="true"/>
              </w:rPr>
              <w:t xml:space="preserve">- </w:t>
            </w:r>
            <w:r>
              <w:rPr>
                <w:rStyle w:val="IndexLink"/>
                <w:rtl w:val="true"/>
              </w:rPr>
              <w:t>انسان ها و نعمت علم</w:t>
            </w:r>
            <w:r>
              <w:rPr>
                <w:rStyle w:val="IndexLink"/>
                <w:rtl w:val="true"/>
              </w:rPr>
              <w:tab/>
            </w:r>
            <w:r>
              <w:rPr>
                <w:rStyle w:val="IndexLink"/>
              </w:rPr>
              <w:t>59</w:t>
            </w:r>
          </w:hyperlink>
        </w:p>
        <w:p>
          <w:pPr>
            <w:pStyle w:val="Contents3"/>
            <w:tabs>
              <w:tab w:val="clear" w:pos="8459"/>
              <w:tab w:val="right" w:pos="9026" w:leader="dot"/>
            </w:tabs>
            <w:rPr/>
          </w:pPr>
          <w:hyperlink w:anchor="__RefHeading___Toc1853570_372815092">
            <w:r>
              <w:rPr>
                <w:webHidden/>
                <w:rStyle w:val="IndexLink"/>
              </w:rPr>
              <w:t>57</w:t>
            </w:r>
            <w:r>
              <w:rPr>
                <w:rStyle w:val="IndexLink"/>
                <w:rtl w:val="true"/>
              </w:rPr>
              <w:t xml:space="preserve">- </w:t>
            </w:r>
            <w:r>
              <w:rPr>
                <w:rStyle w:val="IndexLink"/>
                <w:rtl w:val="true"/>
              </w:rPr>
              <w:t>انسان ها و نعمت كتابت</w:t>
            </w:r>
            <w:r>
              <w:rPr>
                <w:rStyle w:val="IndexLink"/>
                <w:rtl w:val="true"/>
              </w:rPr>
              <w:tab/>
            </w:r>
            <w:r>
              <w:rPr>
                <w:rStyle w:val="IndexLink"/>
              </w:rPr>
              <w:t>59</w:t>
            </w:r>
          </w:hyperlink>
        </w:p>
        <w:p>
          <w:pPr>
            <w:pStyle w:val="Contents3"/>
            <w:tabs>
              <w:tab w:val="clear" w:pos="8459"/>
              <w:tab w:val="right" w:pos="9026" w:leader="dot"/>
            </w:tabs>
            <w:rPr/>
          </w:pPr>
          <w:hyperlink w:anchor="__RefHeading___Toc1853572_372815092">
            <w:r>
              <w:rPr>
                <w:webHidden/>
                <w:rStyle w:val="IndexLink"/>
              </w:rPr>
              <w:t>58</w:t>
            </w:r>
            <w:r>
              <w:rPr>
                <w:rStyle w:val="IndexLink"/>
                <w:rtl w:val="true"/>
              </w:rPr>
              <w:t xml:space="preserve">- </w:t>
            </w:r>
            <w:r>
              <w:rPr>
                <w:rStyle w:val="IndexLink"/>
                <w:rtl w:val="true"/>
              </w:rPr>
              <w:t>انسان ها هنگام نعمت</w:t>
            </w:r>
            <w:r>
              <w:rPr>
                <w:rStyle w:val="IndexLink"/>
                <w:rtl w:val="true"/>
              </w:rPr>
              <w:tab/>
            </w:r>
            <w:r>
              <w:rPr>
                <w:rStyle w:val="IndexLink"/>
              </w:rPr>
              <w:t>60</w:t>
            </w:r>
          </w:hyperlink>
        </w:p>
        <w:p>
          <w:pPr>
            <w:pStyle w:val="Contents3"/>
            <w:tabs>
              <w:tab w:val="clear" w:pos="8459"/>
              <w:tab w:val="right" w:pos="9026" w:leader="dot"/>
            </w:tabs>
            <w:rPr/>
          </w:pPr>
          <w:hyperlink w:anchor="__RefHeading___Toc1853574_372815092">
            <w:r>
              <w:rPr>
                <w:webHidden/>
                <w:rStyle w:val="IndexLink"/>
              </w:rPr>
              <w:t>59</w:t>
            </w:r>
            <w:r>
              <w:rPr>
                <w:rStyle w:val="IndexLink"/>
                <w:rtl w:val="true"/>
              </w:rPr>
              <w:t xml:space="preserve">- </w:t>
            </w:r>
            <w:r>
              <w:rPr>
                <w:rStyle w:val="IndexLink"/>
                <w:rtl w:val="true"/>
              </w:rPr>
              <w:t>انسان هنگام سلب نعمت</w:t>
            </w:r>
            <w:r>
              <w:rPr>
                <w:rStyle w:val="IndexLink"/>
                <w:rtl w:val="true"/>
              </w:rPr>
              <w:tab/>
            </w:r>
            <w:r>
              <w:rPr>
                <w:rStyle w:val="IndexLink"/>
              </w:rPr>
              <w:t>60</w:t>
            </w:r>
          </w:hyperlink>
        </w:p>
        <w:p>
          <w:pPr>
            <w:pStyle w:val="Contents3"/>
            <w:tabs>
              <w:tab w:val="clear" w:pos="8459"/>
              <w:tab w:val="right" w:pos="9026" w:leader="dot"/>
            </w:tabs>
            <w:rPr/>
          </w:pPr>
          <w:hyperlink w:anchor="__RefHeading___Toc1853576_372815092">
            <w:r>
              <w:rPr>
                <w:webHidden/>
                <w:rStyle w:val="IndexLink"/>
              </w:rPr>
              <w:t>60</w:t>
            </w:r>
            <w:r>
              <w:rPr>
                <w:rStyle w:val="IndexLink"/>
                <w:rtl w:val="true"/>
              </w:rPr>
              <w:t xml:space="preserve">- </w:t>
            </w:r>
            <w:r>
              <w:rPr>
                <w:rStyle w:val="IndexLink"/>
                <w:rtl w:val="true"/>
              </w:rPr>
              <w:t>انقياد مشمولان نعمت</w:t>
            </w:r>
            <w:r>
              <w:rPr>
                <w:rStyle w:val="IndexLink"/>
                <w:rtl w:val="true"/>
              </w:rPr>
              <w:tab/>
            </w:r>
            <w:r>
              <w:rPr>
                <w:rStyle w:val="IndexLink"/>
              </w:rPr>
              <w:t>60</w:t>
            </w:r>
          </w:hyperlink>
        </w:p>
        <w:p>
          <w:pPr>
            <w:pStyle w:val="Contents3"/>
            <w:tabs>
              <w:tab w:val="clear" w:pos="8459"/>
              <w:tab w:val="right" w:pos="9026" w:leader="dot"/>
            </w:tabs>
            <w:rPr/>
          </w:pPr>
          <w:hyperlink w:anchor="__RefHeading___Toc1853578_372815092">
            <w:r>
              <w:rPr>
                <w:webHidden/>
                <w:rStyle w:val="IndexLink"/>
              </w:rPr>
              <w:t>61</w:t>
            </w:r>
            <w:r>
              <w:rPr>
                <w:rStyle w:val="IndexLink"/>
                <w:rtl w:val="true"/>
              </w:rPr>
              <w:t xml:space="preserve">- </w:t>
            </w:r>
            <w:r>
              <w:rPr>
                <w:rStyle w:val="IndexLink"/>
                <w:rtl w:val="true"/>
              </w:rPr>
              <w:t>اهميت استفاده از نعمت</w:t>
            </w:r>
            <w:r>
              <w:rPr>
                <w:rStyle w:val="IndexLink"/>
                <w:rtl w:val="true"/>
              </w:rPr>
              <w:tab/>
            </w:r>
            <w:r>
              <w:rPr>
                <w:rStyle w:val="IndexLink"/>
              </w:rPr>
              <w:t>60</w:t>
            </w:r>
          </w:hyperlink>
        </w:p>
        <w:p>
          <w:pPr>
            <w:pStyle w:val="Contents3"/>
            <w:tabs>
              <w:tab w:val="clear" w:pos="8459"/>
              <w:tab w:val="right" w:pos="9026" w:leader="dot"/>
            </w:tabs>
            <w:rPr/>
          </w:pPr>
          <w:hyperlink w:anchor="__RefHeading___Toc1853580_372815092">
            <w:r>
              <w:rPr>
                <w:webHidden/>
                <w:rStyle w:val="IndexLink"/>
              </w:rPr>
              <w:t>62</w:t>
            </w:r>
            <w:r>
              <w:rPr>
                <w:rStyle w:val="IndexLink"/>
                <w:rtl w:val="true"/>
              </w:rPr>
              <w:t xml:space="preserve">- </w:t>
            </w:r>
            <w:r>
              <w:rPr>
                <w:rStyle w:val="IndexLink"/>
                <w:rtl w:val="true"/>
              </w:rPr>
              <w:t>اهميت ذكر منشأ نعمت</w:t>
            </w:r>
            <w:r>
              <w:rPr>
                <w:rStyle w:val="IndexLink"/>
                <w:rtl w:val="true"/>
              </w:rPr>
              <w:tab/>
            </w:r>
            <w:r>
              <w:rPr>
                <w:rStyle w:val="IndexLink"/>
              </w:rPr>
              <w:t>61</w:t>
            </w:r>
          </w:hyperlink>
        </w:p>
        <w:p>
          <w:pPr>
            <w:pStyle w:val="Contents3"/>
            <w:tabs>
              <w:tab w:val="clear" w:pos="8459"/>
              <w:tab w:val="right" w:pos="9026" w:leader="dot"/>
            </w:tabs>
            <w:rPr/>
          </w:pPr>
          <w:hyperlink w:anchor="__RefHeading___Toc1853582_372815092">
            <w:r>
              <w:rPr>
                <w:webHidden/>
                <w:rStyle w:val="IndexLink"/>
              </w:rPr>
              <w:t>63</w:t>
            </w:r>
            <w:r>
              <w:rPr>
                <w:rStyle w:val="IndexLink"/>
                <w:rtl w:val="true"/>
              </w:rPr>
              <w:t xml:space="preserve">- </w:t>
            </w:r>
            <w:r>
              <w:rPr>
                <w:rStyle w:val="IndexLink"/>
                <w:rtl w:val="true"/>
              </w:rPr>
              <w:t>اهميت ذكر نعمت</w:t>
            </w:r>
            <w:r>
              <w:rPr>
                <w:rStyle w:val="IndexLink"/>
                <w:rtl w:val="true"/>
              </w:rPr>
              <w:tab/>
            </w:r>
            <w:r>
              <w:rPr>
                <w:rStyle w:val="IndexLink"/>
              </w:rPr>
              <w:t>64</w:t>
            </w:r>
          </w:hyperlink>
        </w:p>
        <w:p>
          <w:pPr>
            <w:pStyle w:val="Contents3"/>
            <w:tabs>
              <w:tab w:val="clear" w:pos="8459"/>
              <w:tab w:val="right" w:pos="9026" w:leader="dot"/>
            </w:tabs>
            <w:rPr/>
          </w:pPr>
          <w:hyperlink w:anchor="__RefHeading___Toc1853584_372815092">
            <w:r>
              <w:rPr>
                <w:webHidden/>
                <w:rStyle w:val="IndexLink"/>
              </w:rPr>
              <w:t>64</w:t>
            </w:r>
            <w:r>
              <w:rPr>
                <w:rStyle w:val="IndexLink"/>
                <w:rtl w:val="true"/>
              </w:rPr>
              <w:t xml:space="preserve">- </w:t>
            </w:r>
            <w:r>
              <w:rPr>
                <w:rStyle w:val="IndexLink"/>
                <w:rtl w:val="true"/>
              </w:rPr>
              <w:t>اهميت شكر نعمت</w:t>
            </w:r>
            <w:r>
              <w:rPr>
                <w:rStyle w:val="IndexLink"/>
                <w:rtl w:val="true"/>
              </w:rPr>
              <w:tab/>
            </w:r>
            <w:r>
              <w:rPr>
                <w:rStyle w:val="IndexLink"/>
              </w:rPr>
              <w:t>65</w:t>
            </w:r>
          </w:hyperlink>
        </w:p>
        <w:p>
          <w:pPr>
            <w:pStyle w:val="Contents3"/>
            <w:tabs>
              <w:tab w:val="clear" w:pos="8459"/>
              <w:tab w:val="right" w:pos="9026" w:leader="dot"/>
            </w:tabs>
            <w:rPr/>
          </w:pPr>
          <w:hyperlink w:anchor="__RefHeading___Toc1853586_372815092">
            <w:r>
              <w:rPr>
                <w:webHidden/>
                <w:rStyle w:val="IndexLink"/>
              </w:rPr>
              <w:t>65</w:t>
            </w:r>
            <w:r>
              <w:rPr>
                <w:rStyle w:val="IndexLink"/>
                <w:rtl w:val="true"/>
              </w:rPr>
              <w:t xml:space="preserve">- </w:t>
            </w:r>
            <w:r>
              <w:rPr>
                <w:rStyle w:val="IndexLink"/>
                <w:rtl w:val="true"/>
              </w:rPr>
              <w:t>اهميت صبر در نعمت</w:t>
            </w:r>
            <w:r>
              <w:rPr>
                <w:rStyle w:val="IndexLink"/>
                <w:rtl w:val="true"/>
              </w:rPr>
              <w:tab/>
            </w:r>
            <w:r>
              <w:rPr>
                <w:rStyle w:val="IndexLink"/>
              </w:rPr>
              <w:t>70</w:t>
            </w:r>
          </w:hyperlink>
        </w:p>
        <w:p>
          <w:pPr>
            <w:pStyle w:val="Contents3"/>
            <w:tabs>
              <w:tab w:val="clear" w:pos="8459"/>
              <w:tab w:val="right" w:pos="9026" w:leader="dot"/>
            </w:tabs>
            <w:rPr/>
          </w:pPr>
          <w:hyperlink w:anchor="__RefHeading___Toc1853588_372815092">
            <w:r>
              <w:rPr>
                <w:webHidden/>
                <w:rStyle w:val="IndexLink"/>
              </w:rPr>
              <w:t>66</w:t>
            </w:r>
            <w:r>
              <w:rPr>
                <w:rStyle w:val="IndexLink"/>
                <w:rtl w:val="true"/>
              </w:rPr>
              <w:t xml:space="preserve">- </w:t>
            </w:r>
            <w:r>
              <w:rPr>
                <w:rStyle w:val="IndexLink"/>
                <w:rtl w:val="true"/>
              </w:rPr>
              <w:t>اهميت نعمت</w:t>
            </w:r>
            <w:r>
              <w:rPr>
                <w:rStyle w:val="IndexLink"/>
                <w:rtl w:val="true"/>
              </w:rPr>
              <w:tab/>
            </w:r>
            <w:r>
              <w:rPr>
                <w:rStyle w:val="IndexLink"/>
              </w:rPr>
              <w:t>70</w:t>
            </w:r>
          </w:hyperlink>
        </w:p>
        <w:p>
          <w:pPr>
            <w:pStyle w:val="Contents3"/>
            <w:tabs>
              <w:tab w:val="clear" w:pos="8459"/>
              <w:tab w:val="right" w:pos="9026" w:leader="dot"/>
            </w:tabs>
            <w:rPr/>
          </w:pPr>
          <w:hyperlink w:anchor="__RefHeading___Toc1853590_372815092">
            <w:r>
              <w:rPr>
                <w:webHidden/>
                <w:rStyle w:val="IndexLink"/>
              </w:rPr>
              <w:t>67</w:t>
            </w:r>
            <w:r>
              <w:rPr>
                <w:rStyle w:val="IndexLink"/>
                <w:rtl w:val="true"/>
              </w:rPr>
              <w:t xml:space="preserve">- </w:t>
            </w:r>
            <w:r>
              <w:rPr>
                <w:rStyle w:val="IndexLink"/>
                <w:rtl w:val="true"/>
              </w:rPr>
              <w:t>اهميت نعمت قرآن</w:t>
            </w:r>
            <w:r>
              <w:rPr>
                <w:rStyle w:val="IndexLink"/>
                <w:rtl w:val="true"/>
              </w:rPr>
              <w:tab/>
            </w:r>
            <w:r>
              <w:rPr>
                <w:rStyle w:val="IndexLink"/>
              </w:rPr>
              <w:t>71</w:t>
            </w:r>
          </w:hyperlink>
        </w:p>
        <w:p>
          <w:pPr>
            <w:pStyle w:val="Contents3"/>
            <w:tabs>
              <w:tab w:val="clear" w:pos="8459"/>
              <w:tab w:val="right" w:pos="9026" w:leader="dot"/>
            </w:tabs>
            <w:rPr/>
          </w:pPr>
          <w:hyperlink w:anchor="__RefHeading___Toc1853592_372815092">
            <w:r>
              <w:rPr>
                <w:webHidden/>
                <w:rStyle w:val="IndexLink"/>
              </w:rPr>
              <w:t>68</w:t>
            </w:r>
            <w:r>
              <w:rPr>
                <w:rStyle w:val="IndexLink"/>
                <w:rtl w:val="true"/>
              </w:rPr>
              <w:t xml:space="preserve">- </w:t>
            </w:r>
            <w:r>
              <w:rPr>
                <w:rStyle w:val="IndexLink"/>
                <w:rtl w:val="true"/>
              </w:rPr>
              <w:t>اهميت نعمت هاى اخروى</w:t>
            </w:r>
            <w:r>
              <w:rPr>
                <w:rStyle w:val="IndexLink"/>
                <w:rtl w:val="true"/>
              </w:rPr>
              <w:tab/>
            </w:r>
            <w:r>
              <w:rPr>
                <w:rStyle w:val="IndexLink"/>
              </w:rPr>
              <w:t>71</w:t>
            </w:r>
          </w:hyperlink>
        </w:p>
        <w:p>
          <w:pPr>
            <w:pStyle w:val="Contents3"/>
            <w:tabs>
              <w:tab w:val="clear" w:pos="8459"/>
              <w:tab w:val="right" w:pos="9026" w:leader="dot"/>
            </w:tabs>
            <w:rPr/>
          </w:pPr>
          <w:hyperlink w:anchor="__RefHeading___Toc1853594_372815092">
            <w:r>
              <w:rPr>
                <w:webHidden/>
                <w:rStyle w:val="IndexLink"/>
              </w:rPr>
              <w:t>69</w:t>
            </w:r>
            <w:r>
              <w:rPr>
                <w:rStyle w:val="IndexLink"/>
                <w:rtl w:val="true"/>
              </w:rPr>
              <w:t xml:space="preserve">- </w:t>
            </w:r>
            <w:r>
              <w:rPr>
                <w:rStyle w:val="IndexLink"/>
                <w:rtl w:val="true"/>
              </w:rPr>
              <w:t>اهميت نعمت هدايت</w:t>
            </w:r>
            <w:r>
              <w:rPr>
                <w:rStyle w:val="IndexLink"/>
                <w:rtl w:val="true"/>
              </w:rPr>
              <w:tab/>
            </w:r>
            <w:r>
              <w:rPr>
                <w:rStyle w:val="IndexLink"/>
              </w:rPr>
              <w:t>71</w:t>
            </w:r>
          </w:hyperlink>
        </w:p>
        <w:p>
          <w:pPr>
            <w:pStyle w:val="Contents3"/>
            <w:tabs>
              <w:tab w:val="clear" w:pos="8459"/>
              <w:tab w:val="right" w:pos="9026" w:leader="dot"/>
            </w:tabs>
            <w:rPr/>
          </w:pPr>
          <w:hyperlink w:anchor="__RefHeading___Toc1853596_372815092">
            <w:r>
              <w:rPr>
                <w:webHidden/>
                <w:rStyle w:val="IndexLink"/>
              </w:rPr>
              <w:t>70</w:t>
            </w:r>
            <w:r>
              <w:rPr>
                <w:rStyle w:val="IndexLink"/>
                <w:rtl w:val="true"/>
              </w:rPr>
              <w:t xml:space="preserve">- </w:t>
            </w:r>
            <w:r>
              <w:rPr>
                <w:rStyle w:val="IndexLink"/>
                <w:rtl w:val="true"/>
              </w:rPr>
              <w:t>بشارت اتمام نعمت</w:t>
            </w:r>
            <w:r>
              <w:rPr>
                <w:rStyle w:val="IndexLink"/>
                <w:rtl w:val="true"/>
              </w:rPr>
              <w:tab/>
            </w:r>
            <w:r>
              <w:rPr>
                <w:rStyle w:val="IndexLink"/>
              </w:rPr>
              <w:t>72</w:t>
            </w:r>
          </w:hyperlink>
        </w:p>
        <w:p>
          <w:pPr>
            <w:pStyle w:val="Contents3"/>
            <w:tabs>
              <w:tab w:val="clear" w:pos="8459"/>
              <w:tab w:val="right" w:pos="9026" w:leader="dot"/>
            </w:tabs>
            <w:rPr/>
          </w:pPr>
          <w:hyperlink w:anchor="__RefHeading___Toc1853598_372815092">
            <w:r>
              <w:rPr>
                <w:webHidden/>
                <w:rStyle w:val="IndexLink"/>
              </w:rPr>
              <w:t>71</w:t>
            </w:r>
            <w:r>
              <w:rPr>
                <w:rStyle w:val="IndexLink"/>
                <w:rtl w:val="true"/>
              </w:rPr>
              <w:t xml:space="preserve">- </w:t>
            </w:r>
            <w:r>
              <w:rPr>
                <w:rStyle w:val="IndexLink"/>
                <w:rtl w:val="true"/>
              </w:rPr>
              <w:t>بشارت نعمت</w:t>
            </w:r>
            <w:r>
              <w:rPr>
                <w:rStyle w:val="IndexLink"/>
                <w:rtl w:val="true"/>
              </w:rPr>
              <w:tab/>
            </w:r>
            <w:r>
              <w:rPr>
                <w:rStyle w:val="IndexLink"/>
              </w:rPr>
              <w:t>72</w:t>
            </w:r>
          </w:hyperlink>
        </w:p>
        <w:p>
          <w:pPr>
            <w:pStyle w:val="Contents3"/>
            <w:tabs>
              <w:tab w:val="clear" w:pos="8459"/>
              <w:tab w:val="right" w:pos="9026" w:leader="dot"/>
            </w:tabs>
            <w:rPr/>
          </w:pPr>
          <w:hyperlink w:anchor="__RefHeading___Toc1853600_372815092">
            <w:r>
              <w:rPr>
                <w:webHidden/>
                <w:rStyle w:val="IndexLink"/>
              </w:rPr>
              <w:t>72</w:t>
            </w:r>
            <w:r>
              <w:rPr>
                <w:rStyle w:val="IndexLink"/>
                <w:rtl w:val="true"/>
              </w:rPr>
              <w:t xml:space="preserve">- </w:t>
            </w:r>
            <w:r>
              <w:rPr>
                <w:rStyle w:val="IndexLink"/>
                <w:rtl w:val="true"/>
              </w:rPr>
              <w:t>بهترين نعمت</w:t>
            </w:r>
            <w:r>
              <w:rPr>
                <w:rStyle w:val="IndexLink"/>
                <w:rtl w:val="true"/>
              </w:rPr>
              <w:tab/>
            </w:r>
            <w:r>
              <w:rPr>
                <w:rStyle w:val="IndexLink"/>
              </w:rPr>
              <w:t>73</w:t>
            </w:r>
          </w:hyperlink>
        </w:p>
        <w:p>
          <w:pPr>
            <w:pStyle w:val="Contents3"/>
            <w:tabs>
              <w:tab w:val="clear" w:pos="8459"/>
              <w:tab w:val="right" w:pos="9026" w:leader="dot"/>
            </w:tabs>
            <w:rPr/>
          </w:pPr>
          <w:hyperlink w:anchor="__RefHeading___Toc1853602_372815092">
            <w:r>
              <w:rPr>
                <w:webHidden/>
                <w:rStyle w:val="IndexLink"/>
              </w:rPr>
              <w:t>73</w:t>
            </w:r>
            <w:r>
              <w:rPr>
                <w:rStyle w:val="IndexLink"/>
                <w:rtl w:val="true"/>
              </w:rPr>
              <w:t xml:space="preserve">- </w:t>
            </w:r>
            <w:r>
              <w:rPr>
                <w:rStyle w:val="IndexLink"/>
                <w:rtl w:val="true"/>
              </w:rPr>
              <w:t>بهشتيان و سلب نعمت</w:t>
            </w:r>
            <w:r>
              <w:rPr>
                <w:rStyle w:val="IndexLink"/>
                <w:rtl w:val="true"/>
              </w:rPr>
              <w:tab/>
            </w:r>
            <w:r>
              <w:rPr>
                <w:rStyle w:val="IndexLink"/>
              </w:rPr>
              <w:t>73</w:t>
            </w:r>
          </w:hyperlink>
        </w:p>
        <w:p>
          <w:pPr>
            <w:pStyle w:val="Contents3"/>
            <w:tabs>
              <w:tab w:val="clear" w:pos="8459"/>
              <w:tab w:val="right" w:pos="9026" w:leader="dot"/>
            </w:tabs>
            <w:rPr/>
          </w:pPr>
          <w:hyperlink w:anchor="__RefHeading___Toc1853604_372815092">
            <w:r>
              <w:rPr>
                <w:webHidden/>
                <w:rStyle w:val="IndexLink"/>
              </w:rPr>
              <w:t>74</w:t>
            </w:r>
            <w:r>
              <w:rPr>
                <w:rStyle w:val="IndexLink"/>
                <w:rtl w:val="true"/>
              </w:rPr>
              <w:t xml:space="preserve">- </w:t>
            </w:r>
            <w:r>
              <w:rPr>
                <w:rStyle w:val="IndexLink"/>
                <w:rtl w:val="true"/>
              </w:rPr>
              <w:t>بينش مشمولان نعمت</w:t>
            </w:r>
            <w:r>
              <w:rPr>
                <w:rStyle w:val="IndexLink"/>
                <w:rtl w:val="true"/>
              </w:rPr>
              <w:tab/>
            </w:r>
            <w:r>
              <w:rPr>
                <w:rStyle w:val="IndexLink"/>
              </w:rPr>
              <w:t>73</w:t>
            </w:r>
          </w:hyperlink>
        </w:p>
        <w:p>
          <w:pPr>
            <w:pStyle w:val="Contents3"/>
            <w:tabs>
              <w:tab w:val="clear" w:pos="8459"/>
              <w:tab w:val="right" w:pos="9026" w:leader="dot"/>
            </w:tabs>
            <w:rPr/>
          </w:pPr>
          <w:hyperlink w:anchor="__RefHeading___Toc1853606_372815092">
            <w:r>
              <w:rPr>
                <w:webHidden/>
                <w:rStyle w:val="IndexLink"/>
              </w:rPr>
              <w:t>75</w:t>
            </w:r>
            <w:r>
              <w:rPr>
                <w:rStyle w:val="IndexLink"/>
                <w:rtl w:val="true"/>
              </w:rPr>
              <w:t xml:space="preserve">- </w:t>
            </w:r>
            <w:r>
              <w:rPr>
                <w:rStyle w:val="IndexLink"/>
                <w:rtl w:val="true"/>
              </w:rPr>
              <w:t>پرسش از نعمت در قيامت</w:t>
            </w:r>
            <w:r>
              <w:rPr>
                <w:rStyle w:val="IndexLink"/>
                <w:rtl w:val="true"/>
              </w:rPr>
              <w:tab/>
            </w:r>
            <w:r>
              <w:rPr>
                <w:rStyle w:val="IndexLink"/>
              </w:rPr>
              <w:t>73</w:t>
            </w:r>
          </w:hyperlink>
        </w:p>
        <w:p>
          <w:pPr>
            <w:pStyle w:val="Contents3"/>
            <w:tabs>
              <w:tab w:val="clear" w:pos="8459"/>
              <w:tab w:val="right" w:pos="9026" w:leader="dot"/>
            </w:tabs>
            <w:rPr/>
          </w:pPr>
          <w:hyperlink w:anchor="__RefHeading___Toc1853608_372815092">
            <w:r>
              <w:rPr>
                <w:webHidden/>
                <w:rStyle w:val="IndexLink"/>
              </w:rPr>
              <w:t>76</w:t>
            </w:r>
            <w:r>
              <w:rPr>
                <w:rStyle w:val="IndexLink"/>
                <w:rtl w:val="true"/>
              </w:rPr>
              <w:t xml:space="preserve">- </w:t>
            </w:r>
            <w:r>
              <w:rPr>
                <w:rStyle w:val="IndexLink"/>
                <w:rtl w:val="true"/>
              </w:rPr>
              <w:t>پندار جاودانگى نعمت</w:t>
            </w:r>
            <w:r>
              <w:rPr>
                <w:rStyle w:val="IndexLink"/>
                <w:rtl w:val="true"/>
              </w:rPr>
              <w:tab/>
            </w:r>
            <w:r>
              <w:rPr>
                <w:rStyle w:val="IndexLink"/>
              </w:rPr>
              <w:t>74</w:t>
            </w:r>
          </w:hyperlink>
        </w:p>
        <w:p>
          <w:pPr>
            <w:pStyle w:val="Contents3"/>
            <w:tabs>
              <w:tab w:val="clear" w:pos="8459"/>
              <w:tab w:val="right" w:pos="9026" w:leader="dot"/>
            </w:tabs>
            <w:rPr/>
          </w:pPr>
          <w:hyperlink w:anchor="__RefHeading___Toc1853610_372815092">
            <w:r>
              <w:rPr>
                <w:webHidden/>
                <w:rStyle w:val="IndexLink"/>
              </w:rPr>
              <w:t>77</w:t>
            </w:r>
            <w:r>
              <w:rPr>
                <w:rStyle w:val="IndexLink"/>
                <w:rtl w:val="true"/>
              </w:rPr>
              <w:t xml:space="preserve">- </w:t>
            </w:r>
            <w:r>
              <w:rPr>
                <w:rStyle w:val="IndexLink"/>
                <w:rtl w:val="true"/>
              </w:rPr>
              <w:t>تبديل نعمت</w:t>
            </w:r>
            <w:r>
              <w:rPr>
                <w:rStyle w:val="IndexLink"/>
                <w:rtl w:val="true"/>
              </w:rPr>
              <w:tab/>
            </w:r>
            <w:r>
              <w:rPr>
                <w:rStyle w:val="IndexLink"/>
              </w:rPr>
              <w:t>74</w:t>
            </w:r>
          </w:hyperlink>
        </w:p>
        <w:p>
          <w:pPr>
            <w:pStyle w:val="Contents3"/>
            <w:tabs>
              <w:tab w:val="clear" w:pos="8459"/>
              <w:tab w:val="right" w:pos="9026" w:leader="dot"/>
            </w:tabs>
            <w:rPr/>
          </w:pPr>
          <w:hyperlink w:anchor="__RefHeading___Toc1853612_372815092">
            <w:r>
              <w:rPr>
                <w:webHidden/>
                <w:rStyle w:val="IndexLink"/>
              </w:rPr>
              <w:t>78</w:t>
            </w:r>
            <w:r>
              <w:rPr>
                <w:rStyle w:val="IndexLink"/>
                <w:rtl w:val="true"/>
              </w:rPr>
              <w:t xml:space="preserve">- </w:t>
            </w:r>
            <w:r>
              <w:rPr>
                <w:rStyle w:val="IndexLink"/>
                <w:rtl w:val="true"/>
              </w:rPr>
              <w:t>تحريم نعمت</w:t>
            </w:r>
            <w:r>
              <w:rPr>
                <w:rStyle w:val="IndexLink"/>
                <w:rtl w:val="true"/>
              </w:rPr>
              <w:tab/>
            </w:r>
            <w:r>
              <w:rPr>
                <w:rStyle w:val="IndexLink"/>
              </w:rPr>
              <w:t>74</w:t>
            </w:r>
          </w:hyperlink>
        </w:p>
        <w:p>
          <w:pPr>
            <w:pStyle w:val="Contents3"/>
            <w:tabs>
              <w:tab w:val="clear" w:pos="8459"/>
              <w:tab w:val="right" w:pos="9026" w:leader="dot"/>
            </w:tabs>
            <w:rPr/>
          </w:pPr>
          <w:hyperlink w:anchor="__RefHeading___Toc1853614_372815092">
            <w:r>
              <w:rPr>
                <w:webHidden/>
                <w:rStyle w:val="IndexLink"/>
              </w:rPr>
              <w:t>79</w:t>
            </w:r>
            <w:r>
              <w:rPr>
                <w:rStyle w:val="IndexLink"/>
                <w:rtl w:val="true"/>
              </w:rPr>
              <w:t xml:space="preserve">- </w:t>
            </w:r>
            <w:r>
              <w:rPr>
                <w:rStyle w:val="IndexLink"/>
                <w:rtl w:val="true"/>
              </w:rPr>
              <w:t>تحصيل نعمت</w:t>
            </w:r>
            <w:r>
              <w:rPr>
                <w:rStyle w:val="IndexLink"/>
                <w:rtl w:val="true"/>
              </w:rPr>
              <w:tab/>
            </w:r>
            <w:r>
              <w:rPr>
                <w:rStyle w:val="IndexLink"/>
              </w:rPr>
              <w:t>75</w:t>
            </w:r>
          </w:hyperlink>
        </w:p>
        <w:p>
          <w:pPr>
            <w:pStyle w:val="Contents3"/>
            <w:tabs>
              <w:tab w:val="clear" w:pos="8459"/>
              <w:tab w:val="right" w:pos="9026" w:leader="dot"/>
            </w:tabs>
            <w:rPr/>
          </w:pPr>
          <w:hyperlink w:anchor="__RefHeading___Toc1853616_372815092">
            <w:r>
              <w:rPr>
                <w:webHidden/>
                <w:rStyle w:val="IndexLink"/>
              </w:rPr>
              <w:t>80</w:t>
            </w:r>
            <w:r>
              <w:rPr>
                <w:rStyle w:val="IndexLink"/>
                <w:rtl w:val="true"/>
              </w:rPr>
              <w:t xml:space="preserve">- </w:t>
            </w:r>
            <w:r>
              <w:rPr>
                <w:rStyle w:val="IndexLink"/>
                <w:rtl w:val="true"/>
              </w:rPr>
              <w:t>تحصيل نعمت هاى اخروى</w:t>
            </w:r>
            <w:r>
              <w:rPr>
                <w:rStyle w:val="IndexLink"/>
                <w:rtl w:val="true"/>
              </w:rPr>
              <w:tab/>
            </w:r>
            <w:r>
              <w:rPr>
                <w:rStyle w:val="IndexLink"/>
              </w:rPr>
              <w:t>75</w:t>
            </w:r>
          </w:hyperlink>
        </w:p>
        <w:p>
          <w:pPr>
            <w:pStyle w:val="Contents3"/>
            <w:tabs>
              <w:tab w:val="clear" w:pos="8459"/>
              <w:tab w:val="right" w:pos="9026" w:leader="dot"/>
            </w:tabs>
            <w:rPr/>
          </w:pPr>
          <w:hyperlink w:anchor="__RefHeading___Toc1853618_372815092">
            <w:r>
              <w:rPr>
                <w:webHidden/>
                <w:rStyle w:val="IndexLink"/>
              </w:rPr>
              <w:t>81</w:t>
            </w:r>
            <w:r>
              <w:rPr>
                <w:rStyle w:val="IndexLink"/>
                <w:rtl w:val="true"/>
              </w:rPr>
              <w:t xml:space="preserve">- </w:t>
            </w:r>
            <w:r>
              <w:rPr>
                <w:rStyle w:val="IndexLink"/>
                <w:rtl w:val="true"/>
              </w:rPr>
              <w:t>تذكر نعمت</w:t>
            </w:r>
            <w:r>
              <w:rPr>
                <w:rStyle w:val="IndexLink"/>
                <w:rtl w:val="true"/>
              </w:rPr>
              <w:tab/>
            </w:r>
            <w:r>
              <w:rPr>
                <w:rStyle w:val="IndexLink"/>
              </w:rPr>
              <w:t>75</w:t>
            </w:r>
          </w:hyperlink>
        </w:p>
        <w:p>
          <w:pPr>
            <w:pStyle w:val="Contents3"/>
            <w:tabs>
              <w:tab w:val="clear" w:pos="8459"/>
              <w:tab w:val="right" w:pos="9026" w:leader="dot"/>
            </w:tabs>
            <w:rPr/>
          </w:pPr>
          <w:hyperlink w:anchor="__RefHeading___Toc1853620_372815092">
            <w:r>
              <w:rPr>
                <w:webHidden/>
                <w:rStyle w:val="IndexLink"/>
              </w:rPr>
              <w:t>82</w:t>
            </w:r>
            <w:r>
              <w:rPr>
                <w:rStyle w:val="IndexLink"/>
                <w:rtl w:val="true"/>
              </w:rPr>
              <w:t xml:space="preserve">- </w:t>
            </w:r>
            <w:r>
              <w:rPr>
                <w:rStyle w:val="IndexLink"/>
                <w:rtl w:val="true"/>
              </w:rPr>
              <w:t>تشويق به شكر نعمت</w:t>
            </w:r>
            <w:r>
              <w:rPr>
                <w:rStyle w:val="IndexLink"/>
                <w:rtl w:val="true"/>
              </w:rPr>
              <w:tab/>
            </w:r>
            <w:r>
              <w:rPr>
                <w:rStyle w:val="IndexLink"/>
              </w:rPr>
              <w:t>75</w:t>
            </w:r>
          </w:hyperlink>
        </w:p>
        <w:p>
          <w:pPr>
            <w:pStyle w:val="Contents3"/>
            <w:tabs>
              <w:tab w:val="clear" w:pos="8459"/>
              <w:tab w:val="right" w:pos="9026" w:leader="dot"/>
            </w:tabs>
            <w:rPr/>
          </w:pPr>
          <w:hyperlink w:anchor="__RefHeading___Toc1853622_372815092">
            <w:r>
              <w:rPr>
                <w:webHidden/>
                <w:rStyle w:val="IndexLink"/>
              </w:rPr>
              <w:t>83</w:t>
            </w:r>
            <w:r>
              <w:rPr>
                <w:rStyle w:val="IndexLink"/>
                <w:rtl w:val="true"/>
              </w:rPr>
              <w:t xml:space="preserve">- </w:t>
            </w:r>
            <w:r>
              <w:rPr>
                <w:rStyle w:val="IndexLink"/>
                <w:rtl w:val="true"/>
              </w:rPr>
              <w:t>تفاوت مشمولان نعمت</w:t>
            </w:r>
            <w:r>
              <w:rPr>
                <w:rStyle w:val="IndexLink"/>
                <w:rtl w:val="true"/>
              </w:rPr>
              <w:tab/>
            </w:r>
            <w:r>
              <w:rPr>
                <w:rStyle w:val="IndexLink"/>
              </w:rPr>
              <w:t>76</w:t>
            </w:r>
          </w:hyperlink>
        </w:p>
        <w:p>
          <w:pPr>
            <w:pStyle w:val="Contents3"/>
            <w:tabs>
              <w:tab w:val="clear" w:pos="8459"/>
              <w:tab w:val="right" w:pos="9026" w:leader="dot"/>
            </w:tabs>
            <w:rPr/>
          </w:pPr>
          <w:hyperlink w:anchor="__RefHeading___Toc1853624_372815092">
            <w:r>
              <w:rPr>
                <w:webHidden/>
                <w:rStyle w:val="IndexLink"/>
              </w:rPr>
              <w:t>84</w:t>
            </w:r>
            <w:r>
              <w:rPr>
                <w:rStyle w:val="IndexLink"/>
                <w:rtl w:val="true"/>
              </w:rPr>
              <w:t xml:space="preserve">- </w:t>
            </w:r>
            <w:r>
              <w:rPr>
                <w:rStyle w:val="IndexLink"/>
                <w:rtl w:val="true"/>
              </w:rPr>
              <w:t>تكبر هنگام نعمت</w:t>
            </w:r>
            <w:r>
              <w:rPr>
                <w:rStyle w:val="IndexLink"/>
                <w:rtl w:val="true"/>
              </w:rPr>
              <w:tab/>
            </w:r>
            <w:r>
              <w:rPr>
                <w:rStyle w:val="IndexLink"/>
              </w:rPr>
              <w:t>76</w:t>
            </w:r>
          </w:hyperlink>
        </w:p>
        <w:p>
          <w:pPr>
            <w:pStyle w:val="Contents3"/>
            <w:tabs>
              <w:tab w:val="clear" w:pos="8459"/>
              <w:tab w:val="right" w:pos="9026" w:leader="dot"/>
            </w:tabs>
            <w:rPr/>
          </w:pPr>
          <w:hyperlink w:anchor="__RefHeading___Toc1853626_372815092">
            <w:r>
              <w:rPr>
                <w:webHidden/>
                <w:rStyle w:val="IndexLink"/>
              </w:rPr>
              <w:t>85</w:t>
            </w:r>
            <w:r>
              <w:rPr>
                <w:rStyle w:val="IndexLink"/>
                <w:rtl w:val="true"/>
              </w:rPr>
              <w:t xml:space="preserve">- </w:t>
            </w:r>
            <w:r>
              <w:rPr>
                <w:rStyle w:val="IndexLink"/>
                <w:rtl w:val="true"/>
              </w:rPr>
              <w:t>تكليف مشمولان نعمت</w:t>
            </w:r>
            <w:r>
              <w:rPr>
                <w:rStyle w:val="IndexLink"/>
                <w:rtl w:val="true"/>
              </w:rPr>
              <w:tab/>
            </w:r>
            <w:r>
              <w:rPr>
                <w:rStyle w:val="IndexLink"/>
              </w:rPr>
              <w:t>76</w:t>
            </w:r>
          </w:hyperlink>
        </w:p>
        <w:p>
          <w:pPr>
            <w:pStyle w:val="Contents3"/>
            <w:tabs>
              <w:tab w:val="clear" w:pos="8459"/>
              <w:tab w:val="right" w:pos="9026" w:leader="dot"/>
            </w:tabs>
            <w:rPr/>
          </w:pPr>
          <w:hyperlink w:anchor="__RefHeading___Toc1853628_372815092">
            <w:r>
              <w:rPr>
                <w:webHidden/>
                <w:rStyle w:val="IndexLink"/>
              </w:rPr>
              <w:t>86</w:t>
            </w:r>
            <w:r>
              <w:rPr>
                <w:rStyle w:val="IndexLink"/>
                <w:rtl w:val="true"/>
              </w:rPr>
              <w:t xml:space="preserve">- </w:t>
            </w:r>
            <w:r>
              <w:rPr>
                <w:rStyle w:val="IndexLink"/>
                <w:rtl w:val="true"/>
              </w:rPr>
              <w:t>تكميل نعمت</w:t>
            </w:r>
            <w:r>
              <w:rPr>
                <w:rStyle w:val="IndexLink"/>
                <w:rtl w:val="true"/>
              </w:rPr>
              <w:tab/>
            </w:r>
            <w:r>
              <w:rPr>
                <w:rStyle w:val="IndexLink"/>
              </w:rPr>
              <w:t>77</w:t>
            </w:r>
          </w:hyperlink>
        </w:p>
        <w:p>
          <w:pPr>
            <w:pStyle w:val="Contents3"/>
            <w:tabs>
              <w:tab w:val="clear" w:pos="8459"/>
              <w:tab w:val="right" w:pos="9026" w:leader="dot"/>
            </w:tabs>
            <w:rPr/>
          </w:pPr>
          <w:hyperlink w:anchor="__RefHeading___Toc1853630_372815092">
            <w:r>
              <w:rPr>
                <w:webHidden/>
                <w:rStyle w:val="IndexLink"/>
              </w:rPr>
              <w:t>87</w:t>
            </w:r>
            <w:r>
              <w:rPr>
                <w:rStyle w:val="IndexLink"/>
                <w:rtl w:val="true"/>
              </w:rPr>
              <w:t xml:space="preserve">- </w:t>
            </w:r>
            <w:r>
              <w:rPr>
                <w:rStyle w:val="IndexLink"/>
                <w:rtl w:val="true"/>
              </w:rPr>
              <w:t>تلاش براى نعمت هاى اخروى</w:t>
            </w:r>
            <w:r>
              <w:rPr>
                <w:rStyle w:val="IndexLink"/>
                <w:rtl w:val="true"/>
              </w:rPr>
              <w:tab/>
            </w:r>
            <w:r>
              <w:rPr>
                <w:rStyle w:val="IndexLink"/>
              </w:rPr>
              <w:t>77</w:t>
            </w:r>
          </w:hyperlink>
        </w:p>
        <w:p>
          <w:pPr>
            <w:pStyle w:val="Contents3"/>
            <w:tabs>
              <w:tab w:val="clear" w:pos="8459"/>
              <w:tab w:val="right" w:pos="9026" w:leader="dot"/>
            </w:tabs>
            <w:rPr/>
          </w:pPr>
          <w:hyperlink w:anchor="__RefHeading___Toc1853632_372815092">
            <w:r>
              <w:rPr>
                <w:webHidden/>
                <w:rStyle w:val="IndexLink"/>
              </w:rPr>
              <w:t>88</w:t>
            </w:r>
            <w:r>
              <w:rPr>
                <w:rStyle w:val="IndexLink"/>
                <w:rtl w:val="true"/>
              </w:rPr>
              <w:t xml:space="preserve">- </w:t>
            </w:r>
            <w:r>
              <w:rPr>
                <w:rStyle w:val="IndexLink"/>
                <w:rtl w:val="true"/>
              </w:rPr>
              <w:t>تواضع مشمولان نعمت</w:t>
            </w:r>
            <w:r>
              <w:rPr>
                <w:rStyle w:val="IndexLink"/>
                <w:rtl w:val="true"/>
              </w:rPr>
              <w:tab/>
            </w:r>
            <w:r>
              <w:rPr>
                <w:rStyle w:val="IndexLink"/>
              </w:rPr>
              <w:t>77</w:t>
            </w:r>
          </w:hyperlink>
        </w:p>
        <w:p>
          <w:pPr>
            <w:pStyle w:val="Contents3"/>
            <w:tabs>
              <w:tab w:val="clear" w:pos="8459"/>
              <w:tab w:val="right" w:pos="9026" w:leader="dot"/>
            </w:tabs>
            <w:rPr/>
          </w:pPr>
          <w:hyperlink w:anchor="__RefHeading___Toc1853634_372815092">
            <w:r>
              <w:rPr>
                <w:webHidden/>
                <w:rStyle w:val="IndexLink"/>
              </w:rPr>
              <w:t>89</w:t>
            </w:r>
            <w:r>
              <w:rPr>
                <w:rStyle w:val="IndexLink"/>
                <w:rtl w:val="true"/>
              </w:rPr>
              <w:t xml:space="preserve">- </w:t>
            </w:r>
            <w:r>
              <w:rPr>
                <w:rStyle w:val="IndexLink"/>
                <w:rtl w:val="true"/>
              </w:rPr>
              <w:t>توجه به نعمت هاى معنوى</w:t>
            </w:r>
            <w:r>
              <w:rPr>
                <w:rStyle w:val="IndexLink"/>
                <w:rtl w:val="true"/>
              </w:rPr>
              <w:tab/>
            </w:r>
            <w:r>
              <w:rPr>
                <w:rStyle w:val="IndexLink"/>
              </w:rPr>
              <w:t>77</w:t>
            </w:r>
          </w:hyperlink>
        </w:p>
        <w:p>
          <w:pPr>
            <w:pStyle w:val="Contents3"/>
            <w:tabs>
              <w:tab w:val="clear" w:pos="8459"/>
              <w:tab w:val="right" w:pos="9026" w:leader="dot"/>
            </w:tabs>
            <w:rPr/>
          </w:pPr>
          <w:hyperlink w:anchor="__RefHeading___Toc1853636_372815092">
            <w:r>
              <w:rPr>
                <w:webHidden/>
                <w:rStyle w:val="IndexLink"/>
              </w:rPr>
              <w:t>90</w:t>
            </w:r>
            <w:r>
              <w:rPr>
                <w:rStyle w:val="IndexLink"/>
                <w:rtl w:val="true"/>
              </w:rPr>
              <w:t xml:space="preserve">- </w:t>
            </w:r>
            <w:r>
              <w:rPr>
                <w:rStyle w:val="IndexLink"/>
                <w:rtl w:val="true"/>
              </w:rPr>
              <w:t>توصيه به استفاده از نعمت</w:t>
            </w:r>
            <w:r>
              <w:rPr>
                <w:rStyle w:val="IndexLink"/>
                <w:rtl w:val="true"/>
              </w:rPr>
              <w:tab/>
            </w:r>
            <w:r>
              <w:rPr>
                <w:rStyle w:val="IndexLink"/>
              </w:rPr>
              <w:t>78</w:t>
            </w:r>
          </w:hyperlink>
        </w:p>
        <w:p>
          <w:pPr>
            <w:pStyle w:val="Contents3"/>
            <w:tabs>
              <w:tab w:val="clear" w:pos="8459"/>
              <w:tab w:val="right" w:pos="9026" w:leader="dot"/>
            </w:tabs>
            <w:rPr/>
          </w:pPr>
          <w:hyperlink w:anchor="__RefHeading___Toc1853638_372815092">
            <w:r>
              <w:rPr>
                <w:webHidden/>
                <w:rStyle w:val="IndexLink"/>
              </w:rPr>
              <w:t>91</w:t>
            </w:r>
            <w:r>
              <w:rPr>
                <w:rStyle w:val="IndexLink"/>
                <w:rtl w:val="true"/>
              </w:rPr>
              <w:t xml:space="preserve">- </w:t>
            </w:r>
            <w:r>
              <w:rPr>
                <w:rStyle w:val="IndexLink"/>
                <w:rtl w:val="true"/>
              </w:rPr>
              <w:t>توصيه به شكر نعمت</w:t>
            </w:r>
            <w:r>
              <w:rPr>
                <w:rStyle w:val="IndexLink"/>
                <w:rtl w:val="true"/>
              </w:rPr>
              <w:tab/>
            </w:r>
            <w:r>
              <w:rPr>
                <w:rStyle w:val="IndexLink"/>
              </w:rPr>
              <w:t>78</w:t>
            </w:r>
          </w:hyperlink>
        </w:p>
        <w:p>
          <w:pPr>
            <w:pStyle w:val="Contents3"/>
            <w:tabs>
              <w:tab w:val="clear" w:pos="8459"/>
              <w:tab w:val="right" w:pos="9026" w:leader="dot"/>
            </w:tabs>
            <w:rPr/>
          </w:pPr>
          <w:hyperlink w:anchor="__RefHeading___Toc1853640_372815092">
            <w:r>
              <w:rPr>
                <w:webHidden/>
                <w:rStyle w:val="IndexLink"/>
              </w:rPr>
              <w:t>92</w:t>
            </w:r>
            <w:r>
              <w:rPr>
                <w:rStyle w:val="IndexLink"/>
                <w:rtl w:val="true"/>
              </w:rPr>
              <w:t xml:space="preserve">- </w:t>
            </w:r>
            <w:r>
              <w:rPr>
                <w:rStyle w:val="IndexLink"/>
                <w:rtl w:val="true"/>
              </w:rPr>
              <w:t>توفيق شكر نعمت</w:t>
            </w:r>
            <w:r>
              <w:rPr>
                <w:rStyle w:val="IndexLink"/>
                <w:rtl w:val="true"/>
              </w:rPr>
              <w:tab/>
            </w:r>
            <w:r>
              <w:rPr>
                <w:rStyle w:val="IndexLink"/>
              </w:rPr>
              <w:t>78</w:t>
            </w:r>
          </w:hyperlink>
        </w:p>
        <w:p>
          <w:pPr>
            <w:pStyle w:val="Contents3"/>
            <w:tabs>
              <w:tab w:val="clear" w:pos="8459"/>
              <w:tab w:val="right" w:pos="9026" w:leader="dot"/>
            </w:tabs>
            <w:rPr/>
          </w:pPr>
          <w:hyperlink w:anchor="__RefHeading___Toc1853642_372815092">
            <w:r>
              <w:rPr>
                <w:webHidden/>
                <w:rStyle w:val="IndexLink"/>
              </w:rPr>
              <w:t>93</w:t>
            </w:r>
            <w:r>
              <w:rPr>
                <w:rStyle w:val="IndexLink"/>
                <w:rtl w:val="true"/>
              </w:rPr>
              <w:t xml:space="preserve">- </w:t>
            </w:r>
            <w:r>
              <w:rPr>
                <w:rStyle w:val="IndexLink"/>
                <w:rtl w:val="true"/>
              </w:rPr>
              <w:t>ثروت</w:t>
            </w:r>
            <w:r>
              <w:rPr>
                <w:rStyle w:val="IndexLink"/>
                <w:rtl w:val="true"/>
              </w:rPr>
              <w:tab/>
            </w:r>
            <w:r>
              <w:rPr>
                <w:rStyle w:val="IndexLink"/>
              </w:rPr>
              <w:t>78</w:t>
            </w:r>
          </w:hyperlink>
        </w:p>
        <w:p>
          <w:pPr>
            <w:pStyle w:val="Contents3"/>
            <w:tabs>
              <w:tab w:val="clear" w:pos="8459"/>
              <w:tab w:val="right" w:pos="9026" w:leader="dot"/>
            </w:tabs>
            <w:rPr/>
          </w:pPr>
          <w:hyperlink w:anchor="__RefHeading___Toc1853644_372815092">
            <w:r>
              <w:rPr>
                <w:webHidden/>
                <w:rStyle w:val="IndexLink"/>
              </w:rPr>
              <w:t>94</w:t>
            </w:r>
            <w:r>
              <w:rPr>
                <w:rStyle w:val="IndexLink"/>
                <w:rtl w:val="true"/>
              </w:rPr>
              <w:t xml:space="preserve">- </w:t>
            </w:r>
            <w:r>
              <w:rPr>
                <w:rStyle w:val="IndexLink"/>
                <w:rtl w:val="true"/>
              </w:rPr>
              <w:t>جاودانگى نعمت هاى اخروى</w:t>
            </w:r>
            <w:r>
              <w:rPr>
                <w:rStyle w:val="IndexLink"/>
                <w:rtl w:val="true"/>
              </w:rPr>
              <w:tab/>
            </w:r>
            <w:r>
              <w:rPr>
                <w:rStyle w:val="IndexLink"/>
              </w:rPr>
              <w:t>78</w:t>
            </w:r>
          </w:hyperlink>
        </w:p>
        <w:p>
          <w:pPr>
            <w:pStyle w:val="Contents3"/>
            <w:tabs>
              <w:tab w:val="clear" w:pos="8459"/>
              <w:tab w:val="right" w:pos="9026" w:leader="dot"/>
            </w:tabs>
            <w:rPr/>
          </w:pPr>
          <w:hyperlink w:anchor="__RefHeading___Toc1853646_372815092">
            <w:r>
              <w:rPr>
                <w:webHidden/>
                <w:rStyle w:val="IndexLink"/>
              </w:rPr>
              <w:t>95</w:t>
            </w:r>
            <w:r>
              <w:rPr>
                <w:rStyle w:val="IndexLink"/>
                <w:rtl w:val="true"/>
              </w:rPr>
              <w:t xml:space="preserve">- </w:t>
            </w:r>
            <w:r>
              <w:rPr>
                <w:rStyle w:val="IndexLink"/>
                <w:rtl w:val="true"/>
              </w:rPr>
              <w:t>جاودانگى نعمت هاى دنيوى</w:t>
            </w:r>
            <w:r>
              <w:rPr>
                <w:rStyle w:val="IndexLink"/>
                <w:rtl w:val="true"/>
              </w:rPr>
              <w:tab/>
            </w:r>
            <w:r>
              <w:rPr>
                <w:rStyle w:val="IndexLink"/>
              </w:rPr>
              <w:t>79</w:t>
            </w:r>
          </w:hyperlink>
        </w:p>
        <w:p>
          <w:pPr>
            <w:pStyle w:val="Contents3"/>
            <w:tabs>
              <w:tab w:val="clear" w:pos="8459"/>
              <w:tab w:val="right" w:pos="9026" w:leader="dot"/>
            </w:tabs>
            <w:rPr/>
          </w:pPr>
          <w:hyperlink w:anchor="__RefHeading___Toc1853648_372815092">
            <w:r>
              <w:rPr>
                <w:webHidden/>
                <w:rStyle w:val="IndexLink"/>
              </w:rPr>
              <w:t>96</w:t>
            </w:r>
            <w:r>
              <w:rPr>
                <w:rStyle w:val="IndexLink"/>
                <w:rtl w:val="true"/>
              </w:rPr>
              <w:t xml:space="preserve">- </w:t>
            </w:r>
            <w:r>
              <w:rPr>
                <w:rStyle w:val="IndexLink"/>
                <w:rtl w:val="true"/>
              </w:rPr>
              <w:t>جواز اظهار نعمت</w:t>
            </w:r>
            <w:r>
              <w:rPr>
                <w:rStyle w:val="IndexLink"/>
                <w:rtl w:val="true"/>
              </w:rPr>
              <w:tab/>
            </w:r>
            <w:r>
              <w:rPr>
                <w:rStyle w:val="IndexLink"/>
              </w:rPr>
              <w:t>79</w:t>
            </w:r>
          </w:hyperlink>
        </w:p>
        <w:p>
          <w:pPr>
            <w:pStyle w:val="Contents3"/>
            <w:tabs>
              <w:tab w:val="clear" w:pos="8459"/>
              <w:tab w:val="right" w:pos="9026" w:leader="dot"/>
            </w:tabs>
            <w:rPr/>
          </w:pPr>
          <w:hyperlink w:anchor="__RefHeading___Toc1853650_372815092">
            <w:r>
              <w:rPr>
                <w:webHidden/>
                <w:rStyle w:val="IndexLink"/>
              </w:rPr>
              <w:t>97</w:t>
            </w:r>
            <w:r>
              <w:rPr>
                <w:rStyle w:val="IndexLink"/>
                <w:rtl w:val="true"/>
              </w:rPr>
              <w:t xml:space="preserve">- </w:t>
            </w:r>
            <w:r>
              <w:rPr>
                <w:rStyle w:val="IndexLink"/>
                <w:rtl w:val="true"/>
              </w:rPr>
              <w:t>حرمت كفران نعمت</w:t>
            </w:r>
            <w:r>
              <w:rPr>
                <w:rStyle w:val="IndexLink"/>
                <w:rtl w:val="true"/>
              </w:rPr>
              <w:tab/>
            </w:r>
            <w:r>
              <w:rPr>
                <w:rStyle w:val="IndexLink"/>
              </w:rPr>
              <w:t>80</w:t>
            </w:r>
          </w:hyperlink>
        </w:p>
        <w:p>
          <w:pPr>
            <w:pStyle w:val="Contents3"/>
            <w:tabs>
              <w:tab w:val="clear" w:pos="8459"/>
              <w:tab w:val="right" w:pos="9026" w:leader="dot"/>
            </w:tabs>
            <w:rPr/>
          </w:pPr>
          <w:hyperlink w:anchor="__RefHeading___Toc1853652_372815092">
            <w:r>
              <w:rPr>
                <w:webHidden/>
                <w:rStyle w:val="IndexLink"/>
              </w:rPr>
              <w:t>98</w:t>
            </w:r>
            <w:r>
              <w:rPr>
                <w:rStyle w:val="IndexLink"/>
                <w:rtl w:val="true"/>
              </w:rPr>
              <w:t xml:space="preserve">- </w:t>
            </w:r>
            <w:r>
              <w:rPr>
                <w:rStyle w:val="IndexLink"/>
                <w:rtl w:val="true"/>
              </w:rPr>
              <w:t>حسابرسى اخروى نعمت</w:t>
            </w:r>
            <w:r>
              <w:rPr>
                <w:rStyle w:val="IndexLink"/>
                <w:rtl w:val="true"/>
              </w:rPr>
              <w:tab/>
            </w:r>
            <w:r>
              <w:rPr>
                <w:rStyle w:val="IndexLink"/>
              </w:rPr>
              <w:t>80</w:t>
            </w:r>
          </w:hyperlink>
        </w:p>
        <w:p>
          <w:pPr>
            <w:pStyle w:val="Contents3"/>
            <w:tabs>
              <w:tab w:val="clear" w:pos="8459"/>
              <w:tab w:val="right" w:pos="9026" w:leader="dot"/>
            </w:tabs>
            <w:rPr/>
          </w:pPr>
          <w:hyperlink w:anchor="__RefHeading___Toc1853654_372815092">
            <w:r>
              <w:rPr>
                <w:webHidden/>
                <w:rStyle w:val="IndexLink"/>
              </w:rPr>
              <w:t>99</w:t>
            </w:r>
            <w:r>
              <w:rPr>
                <w:rStyle w:val="IndexLink"/>
                <w:rtl w:val="true"/>
              </w:rPr>
              <w:t xml:space="preserve">- </w:t>
            </w:r>
            <w:r>
              <w:rPr>
                <w:rStyle w:val="IndexLink"/>
                <w:rtl w:val="true"/>
              </w:rPr>
              <w:t>حسابرسى اخروى نعمت ها</w:t>
            </w:r>
            <w:r>
              <w:rPr>
                <w:rStyle w:val="IndexLink"/>
                <w:rtl w:val="true"/>
              </w:rPr>
              <w:tab/>
            </w:r>
            <w:r>
              <w:rPr>
                <w:rStyle w:val="IndexLink"/>
              </w:rPr>
              <w:t>80</w:t>
            </w:r>
          </w:hyperlink>
        </w:p>
        <w:p>
          <w:pPr>
            <w:pStyle w:val="Contents3"/>
            <w:tabs>
              <w:tab w:val="clear" w:pos="8459"/>
              <w:tab w:val="right" w:pos="9026" w:leader="dot"/>
            </w:tabs>
            <w:rPr/>
          </w:pPr>
          <w:hyperlink w:anchor="__RefHeading___Toc1853656_372815092">
            <w:r>
              <w:rPr>
                <w:webHidden/>
                <w:rStyle w:val="IndexLink"/>
              </w:rPr>
              <w:t>100</w:t>
            </w:r>
            <w:r>
              <w:rPr>
                <w:rStyle w:val="IndexLink"/>
                <w:rtl w:val="true"/>
              </w:rPr>
              <w:t xml:space="preserve">- </w:t>
            </w:r>
            <w:r>
              <w:rPr>
                <w:rStyle w:val="IndexLink"/>
                <w:rtl w:val="true"/>
              </w:rPr>
              <w:t>حسابرسى نعمت</w:t>
            </w:r>
            <w:r>
              <w:rPr>
                <w:rStyle w:val="IndexLink"/>
                <w:rtl w:val="true"/>
              </w:rPr>
              <w:tab/>
            </w:r>
            <w:r>
              <w:rPr>
                <w:rStyle w:val="IndexLink"/>
              </w:rPr>
              <w:t>81</w:t>
            </w:r>
          </w:hyperlink>
        </w:p>
        <w:p>
          <w:pPr>
            <w:pStyle w:val="Contents3"/>
            <w:tabs>
              <w:tab w:val="clear" w:pos="8459"/>
              <w:tab w:val="right" w:pos="9026" w:leader="dot"/>
            </w:tabs>
            <w:rPr/>
          </w:pPr>
          <w:hyperlink w:anchor="__RefHeading___Toc1853658_372815092">
            <w:r>
              <w:rPr>
                <w:webHidden/>
                <w:rStyle w:val="IndexLink"/>
              </w:rPr>
              <w:t>101</w:t>
            </w:r>
            <w:r>
              <w:rPr>
                <w:rStyle w:val="IndexLink"/>
                <w:rtl w:val="true"/>
              </w:rPr>
              <w:t xml:space="preserve">- </w:t>
            </w:r>
            <w:r>
              <w:rPr>
                <w:rStyle w:val="IndexLink"/>
                <w:rtl w:val="true"/>
              </w:rPr>
              <w:t>خالق نعمت هاى دنيوى</w:t>
            </w:r>
            <w:r>
              <w:rPr>
                <w:rStyle w:val="IndexLink"/>
                <w:rtl w:val="true"/>
              </w:rPr>
              <w:tab/>
            </w:r>
            <w:r>
              <w:rPr>
                <w:rStyle w:val="IndexLink"/>
              </w:rPr>
              <w:t>81</w:t>
            </w:r>
          </w:hyperlink>
        </w:p>
        <w:p>
          <w:pPr>
            <w:pStyle w:val="Contents3"/>
            <w:tabs>
              <w:tab w:val="clear" w:pos="8459"/>
              <w:tab w:val="right" w:pos="9026" w:leader="dot"/>
            </w:tabs>
            <w:rPr/>
          </w:pPr>
          <w:hyperlink w:anchor="__RefHeading___Toc1853660_372815092">
            <w:r>
              <w:rPr>
                <w:webHidden/>
                <w:rStyle w:val="IndexLink"/>
              </w:rPr>
              <w:t>102</w:t>
            </w:r>
            <w:r>
              <w:rPr>
                <w:rStyle w:val="IndexLink"/>
                <w:rtl w:val="true"/>
              </w:rPr>
              <w:t xml:space="preserve">- </w:t>
            </w:r>
            <w:r>
              <w:rPr>
                <w:rStyle w:val="IndexLink"/>
                <w:rtl w:val="true"/>
              </w:rPr>
              <w:t>خزاين نعمت</w:t>
            </w:r>
            <w:r>
              <w:rPr>
                <w:rStyle w:val="IndexLink"/>
                <w:rtl w:val="true"/>
              </w:rPr>
              <w:tab/>
            </w:r>
            <w:r>
              <w:rPr>
                <w:rStyle w:val="IndexLink"/>
              </w:rPr>
              <w:t>81</w:t>
            </w:r>
          </w:hyperlink>
        </w:p>
        <w:p>
          <w:pPr>
            <w:pStyle w:val="Contents3"/>
            <w:tabs>
              <w:tab w:val="clear" w:pos="8459"/>
              <w:tab w:val="right" w:pos="9026" w:leader="dot"/>
            </w:tabs>
            <w:rPr/>
          </w:pPr>
          <w:hyperlink w:anchor="__RefHeading___Toc1853662_372815092">
            <w:r>
              <w:rPr>
                <w:webHidden/>
                <w:rStyle w:val="IndexLink"/>
              </w:rPr>
              <w:t>103</w:t>
            </w:r>
            <w:r>
              <w:rPr>
                <w:rStyle w:val="IndexLink"/>
                <w:rtl w:val="true"/>
              </w:rPr>
              <w:t xml:space="preserve">- </w:t>
            </w:r>
            <w:r>
              <w:rPr>
                <w:rStyle w:val="IndexLink"/>
                <w:rtl w:val="true"/>
              </w:rPr>
              <w:t>خشوع مشمولان نعمت</w:t>
            </w:r>
            <w:r>
              <w:rPr>
                <w:rStyle w:val="IndexLink"/>
                <w:rtl w:val="true"/>
              </w:rPr>
              <w:tab/>
            </w:r>
            <w:r>
              <w:rPr>
                <w:rStyle w:val="IndexLink"/>
              </w:rPr>
              <w:t>82</w:t>
            </w:r>
          </w:hyperlink>
        </w:p>
        <w:p>
          <w:pPr>
            <w:pStyle w:val="Contents3"/>
            <w:tabs>
              <w:tab w:val="clear" w:pos="8459"/>
              <w:tab w:val="right" w:pos="9026" w:leader="dot"/>
            </w:tabs>
            <w:rPr/>
          </w:pPr>
          <w:hyperlink w:anchor="__RefHeading___Toc1853664_372815092">
            <w:r>
              <w:rPr>
                <w:webHidden/>
                <w:rStyle w:val="IndexLink"/>
              </w:rPr>
              <w:t>104</w:t>
            </w:r>
            <w:r>
              <w:rPr>
                <w:rStyle w:val="IndexLink"/>
                <w:rtl w:val="true"/>
              </w:rPr>
              <w:t xml:space="preserve">- </w:t>
            </w:r>
            <w:r>
              <w:rPr>
                <w:rStyle w:val="IndexLink"/>
                <w:rtl w:val="true"/>
              </w:rPr>
              <w:t>خضوع مشمولان نعمت</w:t>
            </w:r>
            <w:r>
              <w:rPr>
                <w:rStyle w:val="IndexLink"/>
                <w:rtl w:val="true"/>
              </w:rPr>
              <w:tab/>
            </w:r>
            <w:r>
              <w:rPr>
                <w:rStyle w:val="IndexLink"/>
              </w:rPr>
              <w:t>82</w:t>
            </w:r>
          </w:hyperlink>
        </w:p>
        <w:p>
          <w:pPr>
            <w:pStyle w:val="Contents3"/>
            <w:tabs>
              <w:tab w:val="clear" w:pos="8459"/>
              <w:tab w:val="right" w:pos="9026" w:leader="dot"/>
            </w:tabs>
            <w:rPr/>
          </w:pPr>
          <w:hyperlink w:anchor="__RefHeading___Toc1853666_372815092">
            <w:r>
              <w:rPr>
                <w:webHidden/>
                <w:rStyle w:val="IndexLink"/>
              </w:rPr>
              <w:t>105</w:t>
            </w:r>
            <w:r>
              <w:rPr>
                <w:rStyle w:val="IndexLink"/>
                <w:rtl w:val="true"/>
              </w:rPr>
              <w:t xml:space="preserve">- </w:t>
            </w:r>
            <w:r>
              <w:rPr>
                <w:rStyle w:val="IndexLink"/>
                <w:rtl w:val="true"/>
              </w:rPr>
              <w:t>خلقت نعمت ها</w:t>
            </w:r>
            <w:r>
              <w:rPr>
                <w:rStyle w:val="IndexLink"/>
                <w:rtl w:val="true"/>
              </w:rPr>
              <w:tab/>
            </w:r>
            <w:r>
              <w:rPr>
                <w:rStyle w:val="IndexLink"/>
              </w:rPr>
              <w:t>82</w:t>
            </w:r>
          </w:hyperlink>
        </w:p>
        <w:p>
          <w:pPr>
            <w:pStyle w:val="Contents3"/>
            <w:tabs>
              <w:tab w:val="clear" w:pos="8459"/>
              <w:tab w:val="right" w:pos="9026" w:leader="dot"/>
            </w:tabs>
            <w:rPr/>
          </w:pPr>
          <w:hyperlink w:anchor="__RefHeading___Toc1853668_372815092">
            <w:r>
              <w:rPr>
                <w:webHidden/>
                <w:rStyle w:val="IndexLink"/>
              </w:rPr>
              <w:t>106</w:t>
            </w:r>
            <w:r>
              <w:rPr>
                <w:rStyle w:val="IndexLink"/>
                <w:rtl w:val="true"/>
              </w:rPr>
              <w:t xml:space="preserve">- </w:t>
            </w:r>
            <w:r>
              <w:rPr>
                <w:rStyle w:val="IndexLink"/>
                <w:rtl w:val="true"/>
              </w:rPr>
              <w:t>خيريت نعمت</w:t>
            </w:r>
            <w:r>
              <w:rPr>
                <w:rStyle w:val="IndexLink"/>
                <w:rtl w:val="true"/>
              </w:rPr>
              <w:tab/>
            </w:r>
            <w:r>
              <w:rPr>
                <w:rStyle w:val="IndexLink"/>
              </w:rPr>
              <w:t>82</w:t>
            </w:r>
          </w:hyperlink>
        </w:p>
        <w:p>
          <w:pPr>
            <w:pStyle w:val="Contents3"/>
            <w:tabs>
              <w:tab w:val="clear" w:pos="8459"/>
              <w:tab w:val="right" w:pos="9026" w:leader="dot"/>
            </w:tabs>
            <w:rPr/>
          </w:pPr>
          <w:hyperlink w:anchor="__RefHeading___Toc1853670_372815092">
            <w:r>
              <w:rPr>
                <w:webHidden/>
                <w:rStyle w:val="IndexLink"/>
              </w:rPr>
              <w:t>107</w:t>
            </w:r>
            <w:r>
              <w:rPr>
                <w:rStyle w:val="IndexLink"/>
                <w:rtl w:val="true"/>
              </w:rPr>
              <w:t xml:space="preserve">- </w:t>
            </w:r>
            <w:r>
              <w:rPr>
                <w:rStyle w:val="IndexLink"/>
                <w:rtl w:val="true"/>
              </w:rPr>
              <w:t>درخواست نعمت</w:t>
            </w:r>
            <w:r>
              <w:rPr>
                <w:rStyle w:val="IndexLink"/>
                <w:rtl w:val="true"/>
              </w:rPr>
              <w:tab/>
            </w:r>
            <w:r>
              <w:rPr>
                <w:rStyle w:val="IndexLink"/>
              </w:rPr>
              <w:t>83</w:t>
            </w:r>
          </w:hyperlink>
        </w:p>
        <w:p>
          <w:pPr>
            <w:pStyle w:val="Contents3"/>
            <w:tabs>
              <w:tab w:val="clear" w:pos="8459"/>
              <w:tab w:val="right" w:pos="9026" w:leader="dot"/>
            </w:tabs>
            <w:rPr/>
          </w:pPr>
          <w:hyperlink w:anchor="__RefHeading___Toc1853672_372815092">
            <w:r>
              <w:rPr>
                <w:webHidden/>
                <w:rStyle w:val="IndexLink"/>
              </w:rPr>
              <w:t>108</w:t>
            </w:r>
            <w:r>
              <w:rPr>
                <w:rStyle w:val="IndexLink"/>
                <w:rtl w:val="true"/>
              </w:rPr>
              <w:t xml:space="preserve">- </w:t>
            </w:r>
            <w:r>
              <w:rPr>
                <w:rStyle w:val="IndexLink"/>
                <w:rtl w:val="true"/>
              </w:rPr>
              <w:t>درخواست نعمت براى ابراهيم</w:t>
            </w:r>
            <w:r>
              <w:rPr>
                <w:rStyle w:val="IndexLink"/>
                <w:rtl w:val="true"/>
              </w:rPr>
              <w:t>(</w:t>
            </w:r>
            <w:r>
              <w:rPr>
                <w:rStyle w:val="IndexLink"/>
                <w:rtl w:val="true"/>
              </w:rPr>
              <w:t>ع</w:t>
            </w:r>
            <w:r>
              <w:rPr>
                <w:rStyle w:val="IndexLink"/>
                <w:rtl w:val="true"/>
              </w:rPr>
              <w:t>)</w:t>
              <w:tab/>
            </w:r>
            <w:r>
              <w:rPr>
                <w:rStyle w:val="IndexLink"/>
              </w:rPr>
              <w:t>83</w:t>
            </w:r>
          </w:hyperlink>
        </w:p>
        <w:p>
          <w:pPr>
            <w:pStyle w:val="Contents3"/>
            <w:tabs>
              <w:tab w:val="clear" w:pos="8459"/>
              <w:tab w:val="right" w:pos="9026" w:leader="dot"/>
            </w:tabs>
            <w:rPr/>
          </w:pPr>
          <w:hyperlink w:anchor="__RefHeading___Toc1853674_372815092">
            <w:r>
              <w:rPr>
                <w:webHidden/>
                <w:rStyle w:val="IndexLink"/>
              </w:rPr>
              <w:t>109</w:t>
            </w:r>
            <w:r>
              <w:rPr>
                <w:rStyle w:val="IndexLink"/>
                <w:rtl w:val="true"/>
              </w:rPr>
              <w:t xml:space="preserve">- </w:t>
            </w:r>
            <w:r>
              <w:rPr>
                <w:rStyle w:val="IndexLink"/>
                <w:rtl w:val="true"/>
              </w:rPr>
              <w:t>درخواست نعمت براى اهل مكه</w:t>
            </w:r>
            <w:r>
              <w:rPr>
                <w:rStyle w:val="IndexLink"/>
                <w:rtl w:val="true"/>
              </w:rPr>
              <w:tab/>
            </w:r>
            <w:r>
              <w:rPr>
                <w:rStyle w:val="IndexLink"/>
              </w:rPr>
              <w:t>83</w:t>
            </w:r>
          </w:hyperlink>
        </w:p>
        <w:p>
          <w:pPr>
            <w:pStyle w:val="Contents3"/>
            <w:tabs>
              <w:tab w:val="clear" w:pos="8459"/>
              <w:tab w:val="right" w:pos="9026" w:leader="dot"/>
            </w:tabs>
            <w:rPr/>
          </w:pPr>
          <w:hyperlink w:anchor="__RefHeading___Toc1853676_372815092">
            <w:r>
              <w:rPr>
                <w:webHidden/>
                <w:rStyle w:val="IndexLink"/>
              </w:rPr>
              <w:t>110</w:t>
            </w:r>
            <w:r>
              <w:rPr>
                <w:rStyle w:val="IndexLink"/>
                <w:rtl w:val="true"/>
              </w:rPr>
              <w:t xml:space="preserve">- </w:t>
            </w:r>
            <w:r>
              <w:rPr>
                <w:rStyle w:val="IndexLink"/>
                <w:rtl w:val="true"/>
              </w:rPr>
              <w:t>دعوت به شكر نعمت</w:t>
            </w:r>
            <w:r>
              <w:rPr>
                <w:rStyle w:val="IndexLink"/>
                <w:rtl w:val="true"/>
              </w:rPr>
              <w:tab/>
            </w:r>
            <w:r>
              <w:rPr>
                <w:rStyle w:val="IndexLink"/>
              </w:rPr>
              <w:t>83</w:t>
            </w:r>
          </w:hyperlink>
        </w:p>
        <w:p>
          <w:pPr>
            <w:pStyle w:val="Contents3"/>
            <w:tabs>
              <w:tab w:val="clear" w:pos="8459"/>
              <w:tab w:val="right" w:pos="9026" w:leader="dot"/>
            </w:tabs>
            <w:rPr/>
          </w:pPr>
          <w:hyperlink w:anchor="__RefHeading___Toc1853678_372815092">
            <w:r>
              <w:rPr>
                <w:webHidden/>
                <w:rStyle w:val="IndexLink"/>
              </w:rPr>
              <w:t>111</w:t>
            </w:r>
            <w:r>
              <w:rPr>
                <w:rStyle w:val="IndexLink"/>
                <w:rtl w:val="true"/>
              </w:rPr>
              <w:t xml:space="preserve">- </w:t>
            </w:r>
            <w:r>
              <w:rPr>
                <w:rStyle w:val="IndexLink"/>
                <w:rtl w:val="true"/>
              </w:rPr>
              <w:t>ذكر آثار كفران نعمت</w:t>
            </w:r>
            <w:r>
              <w:rPr>
                <w:rStyle w:val="IndexLink"/>
                <w:rtl w:val="true"/>
              </w:rPr>
              <w:tab/>
            </w:r>
            <w:r>
              <w:rPr>
                <w:rStyle w:val="IndexLink"/>
              </w:rPr>
              <w:t>84</w:t>
            </w:r>
          </w:hyperlink>
        </w:p>
        <w:p>
          <w:pPr>
            <w:pStyle w:val="Contents3"/>
            <w:tabs>
              <w:tab w:val="clear" w:pos="8459"/>
              <w:tab w:val="right" w:pos="9026" w:leader="dot"/>
            </w:tabs>
            <w:rPr/>
          </w:pPr>
          <w:hyperlink w:anchor="__RefHeading___Toc1853680_372815092">
            <w:r>
              <w:rPr>
                <w:webHidden/>
                <w:rStyle w:val="IndexLink"/>
              </w:rPr>
              <w:t>112</w:t>
            </w:r>
            <w:r>
              <w:rPr>
                <w:rStyle w:val="IndexLink"/>
                <w:rtl w:val="true"/>
              </w:rPr>
              <w:t xml:space="preserve">- </w:t>
            </w:r>
            <w:r>
              <w:rPr>
                <w:rStyle w:val="IndexLink"/>
                <w:rtl w:val="true"/>
              </w:rPr>
              <w:t>ذكر منشأ نعمت</w:t>
            </w:r>
            <w:r>
              <w:rPr>
                <w:rStyle w:val="IndexLink"/>
                <w:rtl w:val="true"/>
              </w:rPr>
              <w:tab/>
            </w:r>
            <w:r>
              <w:rPr>
                <w:rStyle w:val="IndexLink"/>
              </w:rPr>
              <w:t>84</w:t>
            </w:r>
          </w:hyperlink>
        </w:p>
        <w:p>
          <w:pPr>
            <w:pStyle w:val="Contents3"/>
            <w:tabs>
              <w:tab w:val="clear" w:pos="8459"/>
              <w:tab w:val="right" w:pos="9026" w:leader="dot"/>
            </w:tabs>
            <w:rPr/>
          </w:pPr>
          <w:hyperlink w:anchor="__RefHeading___Toc1853682_372815092">
            <w:r>
              <w:rPr>
                <w:webHidden/>
                <w:rStyle w:val="IndexLink"/>
              </w:rPr>
              <w:t>113</w:t>
            </w:r>
            <w:r>
              <w:rPr>
                <w:rStyle w:val="IndexLink"/>
                <w:rtl w:val="true"/>
              </w:rPr>
              <w:t xml:space="preserve">- </w:t>
            </w:r>
            <w:r>
              <w:rPr>
                <w:rStyle w:val="IndexLink"/>
                <w:rtl w:val="true"/>
              </w:rPr>
              <w:t>ذكر نعمت</w:t>
            </w:r>
            <w:r>
              <w:rPr>
                <w:rStyle w:val="IndexLink"/>
                <w:rtl w:val="true"/>
              </w:rPr>
              <w:tab/>
            </w:r>
            <w:r>
              <w:rPr>
                <w:rStyle w:val="IndexLink"/>
              </w:rPr>
              <w:t>84</w:t>
            </w:r>
          </w:hyperlink>
        </w:p>
        <w:p>
          <w:pPr>
            <w:pStyle w:val="Contents3"/>
            <w:tabs>
              <w:tab w:val="clear" w:pos="8459"/>
              <w:tab w:val="right" w:pos="9026" w:leader="dot"/>
            </w:tabs>
            <w:rPr/>
          </w:pPr>
          <w:hyperlink w:anchor="__RefHeading___Toc1853684_372815092">
            <w:r>
              <w:rPr>
                <w:webHidden/>
                <w:rStyle w:val="IndexLink"/>
              </w:rPr>
              <w:t>114</w:t>
            </w:r>
            <w:r>
              <w:rPr>
                <w:rStyle w:val="IndexLink"/>
                <w:rtl w:val="true"/>
              </w:rPr>
              <w:t xml:space="preserve">- </w:t>
            </w:r>
            <w:r>
              <w:rPr>
                <w:rStyle w:val="IndexLink"/>
                <w:rtl w:val="true"/>
              </w:rPr>
              <w:t>ذكر نعمت ايمان</w:t>
            </w:r>
            <w:r>
              <w:rPr>
                <w:rStyle w:val="IndexLink"/>
                <w:rtl w:val="true"/>
              </w:rPr>
              <w:tab/>
            </w:r>
            <w:r>
              <w:rPr>
                <w:rStyle w:val="IndexLink"/>
              </w:rPr>
              <w:t>89</w:t>
            </w:r>
          </w:hyperlink>
        </w:p>
        <w:p>
          <w:pPr>
            <w:pStyle w:val="Contents3"/>
            <w:tabs>
              <w:tab w:val="clear" w:pos="8459"/>
              <w:tab w:val="right" w:pos="9026" w:leader="dot"/>
            </w:tabs>
            <w:rPr/>
          </w:pPr>
          <w:hyperlink w:anchor="__RefHeading___Toc1853686_372815092">
            <w:r>
              <w:rPr>
                <w:webHidden/>
                <w:rStyle w:val="IndexLink"/>
              </w:rPr>
              <w:t>115</w:t>
            </w:r>
            <w:r>
              <w:rPr>
                <w:rStyle w:val="IndexLink"/>
                <w:rtl w:val="true"/>
              </w:rPr>
              <w:t xml:space="preserve">- </w:t>
            </w:r>
            <w:r>
              <w:rPr>
                <w:rStyle w:val="IndexLink"/>
                <w:rtl w:val="true"/>
              </w:rPr>
              <w:t>ذكر نعمت بيان</w:t>
            </w:r>
            <w:r>
              <w:rPr>
                <w:rStyle w:val="IndexLink"/>
                <w:rtl w:val="true"/>
              </w:rPr>
              <w:tab/>
            </w:r>
            <w:r>
              <w:rPr>
                <w:rStyle w:val="IndexLink"/>
              </w:rPr>
              <w:t>89</w:t>
            </w:r>
          </w:hyperlink>
        </w:p>
        <w:p>
          <w:pPr>
            <w:pStyle w:val="Contents3"/>
            <w:tabs>
              <w:tab w:val="clear" w:pos="8459"/>
              <w:tab w:val="right" w:pos="9026" w:leader="dot"/>
            </w:tabs>
            <w:rPr/>
          </w:pPr>
          <w:hyperlink w:anchor="__RefHeading___Toc1853688_372815092">
            <w:r>
              <w:rPr>
                <w:webHidden/>
                <w:rStyle w:val="IndexLink"/>
              </w:rPr>
              <w:t>116</w:t>
            </w:r>
            <w:r>
              <w:rPr>
                <w:rStyle w:val="IndexLink"/>
                <w:rtl w:val="true"/>
              </w:rPr>
              <w:t xml:space="preserve">- </w:t>
            </w:r>
            <w:r>
              <w:rPr>
                <w:rStyle w:val="IndexLink"/>
                <w:rtl w:val="true"/>
              </w:rPr>
              <w:t>ذكر نعمت چشم</w:t>
            </w:r>
            <w:r>
              <w:rPr>
                <w:rStyle w:val="IndexLink"/>
                <w:rtl w:val="true"/>
              </w:rPr>
              <w:tab/>
            </w:r>
            <w:r>
              <w:rPr>
                <w:rStyle w:val="IndexLink"/>
              </w:rPr>
              <w:t>89</w:t>
            </w:r>
          </w:hyperlink>
        </w:p>
        <w:p>
          <w:pPr>
            <w:pStyle w:val="Contents3"/>
            <w:tabs>
              <w:tab w:val="clear" w:pos="8459"/>
              <w:tab w:val="right" w:pos="9026" w:leader="dot"/>
            </w:tabs>
            <w:rPr/>
          </w:pPr>
          <w:hyperlink w:anchor="__RefHeading___Toc1853690_372815092">
            <w:r>
              <w:rPr>
                <w:webHidden/>
                <w:rStyle w:val="IndexLink"/>
              </w:rPr>
              <w:t>117</w:t>
            </w:r>
            <w:r>
              <w:rPr>
                <w:rStyle w:val="IndexLink"/>
                <w:rtl w:val="true"/>
              </w:rPr>
              <w:t xml:space="preserve">- </w:t>
            </w:r>
            <w:r>
              <w:rPr>
                <w:rStyle w:val="IndexLink"/>
                <w:rtl w:val="true"/>
              </w:rPr>
              <w:t>ذكر نعمت خوشنامى</w:t>
            </w:r>
            <w:r>
              <w:rPr>
                <w:rStyle w:val="IndexLink"/>
                <w:rtl w:val="true"/>
              </w:rPr>
              <w:tab/>
            </w:r>
            <w:r>
              <w:rPr>
                <w:rStyle w:val="IndexLink"/>
              </w:rPr>
              <w:t>90</w:t>
            </w:r>
          </w:hyperlink>
        </w:p>
        <w:p>
          <w:pPr>
            <w:pStyle w:val="Contents3"/>
            <w:tabs>
              <w:tab w:val="clear" w:pos="8459"/>
              <w:tab w:val="right" w:pos="9026" w:leader="dot"/>
            </w:tabs>
            <w:rPr/>
          </w:pPr>
          <w:hyperlink w:anchor="__RefHeading___Toc1853692_372815092">
            <w:r>
              <w:rPr>
                <w:webHidden/>
                <w:rStyle w:val="IndexLink"/>
              </w:rPr>
              <w:t>118</w:t>
            </w:r>
            <w:r>
              <w:rPr>
                <w:rStyle w:val="IndexLink"/>
                <w:rtl w:val="true"/>
              </w:rPr>
              <w:t xml:space="preserve">- </w:t>
            </w:r>
            <w:r>
              <w:rPr>
                <w:rStyle w:val="IndexLink"/>
                <w:rtl w:val="true"/>
              </w:rPr>
              <w:t>ذكر نعمت در بهشت</w:t>
            </w:r>
            <w:r>
              <w:rPr>
                <w:rStyle w:val="IndexLink"/>
                <w:rtl w:val="true"/>
              </w:rPr>
              <w:tab/>
            </w:r>
            <w:r>
              <w:rPr>
                <w:rStyle w:val="IndexLink"/>
              </w:rPr>
              <w:t>90</w:t>
            </w:r>
          </w:hyperlink>
        </w:p>
        <w:p>
          <w:pPr>
            <w:pStyle w:val="Contents3"/>
            <w:tabs>
              <w:tab w:val="clear" w:pos="8459"/>
              <w:tab w:val="right" w:pos="9026" w:leader="dot"/>
            </w:tabs>
            <w:rPr/>
          </w:pPr>
          <w:hyperlink w:anchor="__RefHeading___Toc1853694_372815092">
            <w:r>
              <w:rPr>
                <w:webHidden/>
                <w:rStyle w:val="IndexLink"/>
              </w:rPr>
              <w:t>119</w:t>
            </w:r>
            <w:r>
              <w:rPr>
                <w:rStyle w:val="IndexLink"/>
                <w:rtl w:val="true"/>
              </w:rPr>
              <w:t xml:space="preserve">- </w:t>
            </w:r>
            <w:r>
              <w:rPr>
                <w:rStyle w:val="IndexLink"/>
                <w:rtl w:val="true"/>
              </w:rPr>
              <w:t>زشتى كفران نعمت</w:t>
            </w:r>
            <w:r>
              <w:rPr>
                <w:rStyle w:val="IndexLink"/>
                <w:rtl w:val="true"/>
              </w:rPr>
              <w:tab/>
            </w:r>
            <w:r>
              <w:rPr>
                <w:rStyle w:val="IndexLink"/>
              </w:rPr>
              <w:t>90</w:t>
            </w:r>
          </w:hyperlink>
        </w:p>
        <w:p>
          <w:pPr>
            <w:pStyle w:val="Contents3"/>
            <w:tabs>
              <w:tab w:val="clear" w:pos="8459"/>
              <w:tab w:val="right" w:pos="9026" w:leader="dot"/>
            </w:tabs>
            <w:rPr/>
          </w:pPr>
          <w:hyperlink w:anchor="__RefHeading___Toc1853696_372815092">
            <w:r>
              <w:rPr>
                <w:webHidden/>
                <w:rStyle w:val="IndexLink"/>
              </w:rPr>
              <w:t>120</w:t>
            </w:r>
            <w:r>
              <w:rPr>
                <w:rStyle w:val="IndexLink"/>
                <w:rtl w:val="true"/>
              </w:rPr>
              <w:t xml:space="preserve">- </w:t>
            </w:r>
            <w:r>
              <w:rPr>
                <w:rStyle w:val="IndexLink"/>
                <w:rtl w:val="true"/>
              </w:rPr>
              <w:t>زمينه استفاده از نعمت</w:t>
            </w:r>
            <w:r>
              <w:rPr>
                <w:rStyle w:val="IndexLink"/>
                <w:rtl w:val="true"/>
              </w:rPr>
              <w:tab/>
            </w:r>
            <w:r>
              <w:rPr>
                <w:rStyle w:val="IndexLink"/>
              </w:rPr>
              <w:t>90</w:t>
            </w:r>
          </w:hyperlink>
        </w:p>
        <w:p>
          <w:pPr>
            <w:pStyle w:val="Contents3"/>
            <w:tabs>
              <w:tab w:val="clear" w:pos="8459"/>
              <w:tab w:val="right" w:pos="9026" w:leader="dot"/>
            </w:tabs>
            <w:rPr/>
          </w:pPr>
          <w:hyperlink w:anchor="__RefHeading___Toc1853698_372815092">
            <w:r>
              <w:rPr>
                <w:webHidden/>
                <w:rStyle w:val="IndexLink"/>
              </w:rPr>
              <w:t>121</w:t>
            </w:r>
            <w:r>
              <w:rPr>
                <w:rStyle w:val="IndexLink"/>
                <w:rtl w:val="true"/>
              </w:rPr>
              <w:t xml:space="preserve">- </w:t>
            </w:r>
            <w:r>
              <w:rPr>
                <w:rStyle w:val="IndexLink"/>
                <w:rtl w:val="true"/>
              </w:rPr>
              <w:t>زمينه تحصيل نعمت</w:t>
            </w:r>
            <w:r>
              <w:rPr>
                <w:rStyle w:val="IndexLink"/>
                <w:rtl w:val="true"/>
              </w:rPr>
              <w:tab/>
            </w:r>
            <w:r>
              <w:rPr>
                <w:rStyle w:val="IndexLink"/>
              </w:rPr>
              <w:t>91</w:t>
            </w:r>
          </w:hyperlink>
        </w:p>
        <w:p>
          <w:pPr>
            <w:pStyle w:val="Contents3"/>
            <w:tabs>
              <w:tab w:val="clear" w:pos="8459"/>
              <w:tab w:val="right" w:pos="9026" w:leader="dot"/>
            </w:tabs>
            <w:rPr/>
          </w:pPr>
          <w:hyperlink w:anchor="__RefHeading___Toc1853700_372815092">
            <w:r>
              <w:rPr>
                <w:webHidden/>
                <w:rStyle w:val="IndexLink"/>
              </w:rPr>
              <w:t>122</w:t>
            </w:r>
            <w:r>
              <w:rPr>
                <w:rStyle w:val="IndexLink"/>
                <w:rtl w:val="true"/>
              </w:rPr>
              <w:t xml:space="preserve">- </w:t>
            </w:r>
            <w:r>
              <w:rPr>
                <w:rStyle w:val="IndexLink"/>
                <w:rtl w:val="true"/>
              </w:rPr>
              <w:t>زمينه تكميل نعمت</w:t>
            </w:r>
            <w:r>
              <w:rPr>
                <w:rStyle w:val="IndexLink"/>
                <w:rtl w:val="true"/>
              </w:rPr>
              <w:tab/>
            </w:r>
            <w:r>
              <w:rPr>
                <w:rStyle w:val="IndexLink"/>
              </w:rPr>
              <w:t>91</w:t>
            </w:r>
          </w:hyperlink>
        </w:p>
        <w:p>
          <w:pPr>
            <w:pStyle w:val="Contents3"/>
            <w:tabs>
              <w:tab w:val="clear" w:pos="8459"/>
              <w:tab w:val="right" w:pos="9026" w:leader="dot"/>
            </w:tabs>
            <w:rPr/>
          </w:pPr>
          <w:hyperlink w:anchor="__RefHeading___Toc1853702_372815092">
            <w:r>
              <w:rPr>
                <w:webHidden/>
                <w:rStyle w:val="IndexLink"/>
              </w:rPr>
              <w:t>123</w:t>
            </w:r>
            <w:r>
              <w:rPr>
                <w:rStyle w:val="IndexLink"/>
                <w:rtl w:val="true"/>
              </w:rPr>
              <w:t xml:space="preserve">- </w:t>
            </w:r>
            <w:r>
              <w:rPr>
                <w:rStyle w:val="IndexLink"/>
                <w:rtl w:val="true"/>
              </w:rPr>
              <w:t>زمينه زوال نعمت</w:t>
            </w:r>
            <w:r>
              <w:rPr>
                <w:rStyle w:val="IndexLink"/>
                <w:rtl w:val="true"/>
              </w:rPr>
              <w:tab/>
            </w:r>
            <w:r>
              <w:rPr>
                <w:rStyle w:val="IndexLink"/>
              </w:rPr>
              <w:t>91</w:t>
            </w:r>
          </w:hyperlink>
        </w:p>
        <w:p>
          <w:pPr>
            <w:pStyle w:val="Contents3"/>
            <w:tabs>
              <w:tab w:val="clear" w:pos="8459"/>
              <w:tab w:val="right" w:pos="9026" w:leader="dot"/>
            </w:tabs>
            <w:rPr/>
          </w:pPr>
          <w:hyperlink w:anchor="__RefHeading___Toc1853704_372815092">
            <w:r>
              <w:rPr>
                <w:webHidden/>
                <w:rStyle w:val="IndexLink"/>
              </w:rPr>
              <w:t>124</w:t>
            </w:r>
            <w:r>
              <w:rPr>
                <w:rStyle w:val="IndexLink"/>
                <w:rtl w:val="true"/>
              </w:rPr>
              <w:t xml:space="preserve">- </w:t>
            </w:r>
            <w:r>
              <w:rPr>
                <w:rStyle w:val="IndexLink"/>
                <w:rtl w:val="true"/>
              </w:rPr>
              <w:t>زمينه سلب نعمت</w:t>
            </w:r>
            <w:r>
              <w:rPr>
                <w:rStyle w:val="IndexLink"/>
                <w:rtl w:val="true"/>
              </w:rPr>
              <w:tab/>
            </w:r>
            <w:r>
              <w:rPr>
                <w:rStyle w:val="IndexLink"/>
              </w:rPr>
              <w:t>91</w:t>
            </w:r>
          </w:hyperlink>
        </w:p>
        <w:p>
          <w:pPr>
            <w:pStyle w:val="Contents3"/>
            <w:tabs>
              <w:tab w:val="clear" w:pos="8459"/>
              <w:tab w:val="right" w:pos="9026" w:leader="dot"/>
            </w:tabs>
            <w:rPr/>
          </w:pPr>
          <w:hyperlink w:anchor="__RefHeading___Toc1853706_372815092">
            <w:r>
              <w:rPr>
                <w:webHidden/>
                <w:rStyle w:val="IndexLink"/>
              </w:rPr>
              <w:t>125</w:t>
            </w:r>
            <w:r>
              <w:rPr>
                <w:rStyle w:val="IndexLink"/>
                <w:rtl w:val="true"/>
              </w:rPr>
              <w:t xml:space="preserve">- </w:t>
            </w:r>
            <w:r>
              <w:rPr>
                <w:rStyle w:val="IndexLink"/>
                <w:rtl w:val="true"/>
              </w:rPr>
              <w:t>زمينه شكر نعمت</w:t>
            </w:r>
            <w:r>
              <w:rPr>
                <w:rStyle w:val="IndexLink"/>
                <w:rtl w:val="true"/>
              </w:rPr>
              <w:tab/>
            </w:r>
            <w:r>
              <w:rPr>
                <w:rStyle w:val="IndexLink"/>
              </w:rPr>
              <w:t>92</w:t>
            </w:r>
          </w:hyperlink>
        </w:p>
        <w:p>
          <w:pPr>
            <w:pStyle w:val="Contents3"/>
            <w:tabs>
              <w:tab w:val="clear" w:pos="8459"/>
              <w:tab w:val="right" w:pos="9026" w:leader="dot"/>
            </w:tabs>
            <w:rPr/>
          </w:pPr>
          <w:hyperlink w:anchor="__RefHeading___Toc1853708_372815092">
            <w:r>
              <w:rPr>
                <w:webHidden/>
                <w:rStyle w:val="IndexLink"/>
              </w:rPr>
              <w:t>126</w:t>
            </w:r>
            <w:r>
              <w:rPr>
                <w:rStyle w:val="IndexLink"/>
                <w:rtl w:val="true"/>
              </w:rPr>
              <w:t xml:space="preserve">- </w:t>
            </w:r>
            <w:r>
              <w:rPr>
                <w:rStyle w:val="IndexLink"/>
                <w:rtl w:val="true"/>
              </w:rPr>
              <w:t>زمينه كفران نعمت</w:t>
            </w:r>
            <w:r>
              <w:rPr>
                <w:rStyle w:val="IndexLink"/>
                <w:rtl w:val="true"/>
              </w:rPr>
              <w:tab/>
            </w:r>
            <w:r>
              <w:rPr>
                <w:rStyle w:val="IndexLink"/>
              </w:rPr>
              <w:t>92</w:t>
            </w:r>
          </w:hyperlink>
        </w:p>
        <w:p>
          <w:pPr>
            <w:pStyle w:val="Contents3"/>
            <w:tabs>
              <w:tab w:val="clear" w:pos="8459"/>
              <w:tab w:val="right" w:pos="9026" w:leader="dot"/>
            </w:tabs>
            <w:rPr/>
          </w:pPr>
          <w:hyperlink w:anchor="__RefHeading___Toc1853710_372815092">
            <w:r>
              <w:rPr>
                <w:webHidden/>
                <w:rStyle w:val="IndexLink"/>
              </w:rPr>
              <w:t>127</w:t>
            </w:r>
            <w:r>
              <w:rPr>
                <w:rStyle w:val="IndexLink"/>
                <w:rtl w:val="true"/>
              </w:rPr>
              <w:t xml:space="preserve">- </w:t>
            </w:r>
            <w:r>
              <w:rPr>
                <w:rStyle w:val="IndexLink"/>
                <w:rtl w:val="true"/>
              </w:rPr>
              <w:t>زمينه نعمت</w:t>
            </w:r>
            <w:r>
              <w:rPr>
                <w:rStyle w:val="IndexLink"/>
                <w:rtl w:val="true"/>
              </w:rPr>
              <w:tab/>
            </w:r>
            <w:r>
              <w:rPr>
                <w:rStyle w:val="IndexLink"/>
              </w:rPr>
              <w:t>94</w:t>
            </w:r>
          </w:hyperlink>
        </w:p>
        <w:p>
          <w:pPr>
            <w:pStyle w:val="Contents3"/>
            <w:tabs>
              <w:tab w:val="clear" w:pos="8459"/>
              <w:tab w:val="right" w:pos="9026" w:leader="dot"/>
            </w:tabs>
            <w:rPr/>
          </w:pPr>
          <w:hyperlink w:anchor="__RefHeading___Toc1853712_372815092">
            <w:r>
              <w:rPr>
                <w:webHidden/>
                <w:rStyle w:val="IndexLink"/>
              </w:rPr>
              <w:t>128</w:t>
            </w:r>
            <w:r>
              <w:rPr>
                <w:rStyle w:val="IndexLink"/>
                <w:rtl w:val="true"/>
              </w:rPr>
              <w:t xml:space="preserve">- </w:t>
            </w:r>
            <w:r>
              <w:rPr>
                <w:rStyle w:val="IndexLink"/>
                <w:rtl w:val="true"/>
              </w:rPr>
              <w:t>زمينه نعمت اخروى</w:t>
            </w:r>
            <w:r>
              <w:rPr>
                <w:rStyle w:val="IndexLink"/>
                <w:rtl w:val="true"/>
              </w:rPr>
              <w:tab/>
            </w:r>
            <w:r>
              <w:rPr>
                <w:rStyle w:val="IndexLink"/>
              </w:rPr>
              <w:t>97</w:t>
            </w:r>
          </w:hyperlink>
        </w:p>
        <w:p>
          <w:pPr>
            <w:pStyle w:val="Contents3"/>
            <w:tabs>
              <w:tab w:val="clear" w:pos="8459"/>
              <w:tab w:val="right" w:pos="9026" w:leader="dot"/>
            </w:tabs>
            <w:rPr/>
          </w:pPr>
          <w:hyperlink w:anchor="__RefHeading___Toc1853714_372815092">
            <w:r>
              <w:rPr>
                <w:webHidden/>
                <w:rStyle w:val="IndexLink"/>
              </w:rPr>
              <w:t>129</w:t>
            </w:r>
            <w:r>
              <w:rPr>
                <w:rStyle w:val="IndexLink"/>
                <w:rtl w:val="true"/>
              </w:rPr>
              <w:t xml:space="preserve">- </w:t>
            </w:r>
            <w:r>
              <w:rPr>
                <w:rStyle w:val="IndexLink"/>
                <w:rtl w:val="true"/>
              </w:rPr>
              <w:t>زمينه نعمت خاص</w:t>
            </w:r>
            <w:r>
              <w:rPr>
                <w:rStyle w:val="IndexLink"/>
                <w:rtl w:val="true"/>
              </w:rPr>
              <w:tab/>
            </w:r>
            <w:r>
              <w:rPr>
                <w:rStyle w:val="IndexLink"/>
              </w:rPr>
              <w:t>97</w:t>
            </w:r>
          </w:hyperlink>
        </w:p>
        <w:p>
          <w:pPr>
            <w:pStyle w:val="Contents3"/>
            <w:tabs>
              <w:tab w:val="clear" w:pos="8459"/>
              <w:tab w:val="right" w:pos="9026" w:leader="dot"/>
            </w:tabs>
            <w:rPr/>
          </w:pPr>
          <w:hyperlink w:anchor="__RefHeading___Toc1853716_372815092">
            <w:r>
              <w:rPr>
                <w:webHidden/>
                <w:rStyle w:val="IndexLink"/>
              </w:rPr>
              <w:t>130</w:t>
            </w:r>
            <w:r>
              <w:rPr>
                <w:rStyle w:val="IndexLink"/>
                <w:rtl w:val="true"/>
              </w:rPr>
              <w:t xml:space="preserve">- </w:t>
            </w:r>
            <w:r>
              <w:rPr>
                <w:rStyle w:val="IndexLink"/>
                <w:rtl w:val="true"/>
              </w:rPr>
              <w:t>زمينه نعمت سلوى</w:t>
            </w:r>
            <w:r>
              <w:rPr>
                <w:rStyle w:val="IndexLink"/>
                <w:rtl w:val="true"/>
              </w:rPr>
              <w:tab/>
            </w:r>
            <w:r>
              <w:rPr>
                <w:rStyle w:val="IndexLink"/>
              </w:rPr>
              <w:t>97</w:t>
            </w:r>
          </w:hyperlink>
        </w:p>
        <w:p>
          <w:pPr>
            <w:pStyle w:val="Contents3"/>
            <w:tabs>
              <w:tab w:val="clear" w:pos="8459"/>
              <w:tab w:val="right" w:pos="9026" w:leader="dot"/>
            </w:tabs>
            <w:rPr/>
          </w:pPr>
          <w:hyperlink w:anchor="__RefHeading___Toc1853718_372815092">
            <w:r>
              <w:rPr>
                <w:webHidden/>
                <w:rStyle w:val="IndexLink"/>
              </w:rPr>
              <w:t>131</w:t>
            </w:r>
            <w:r>
              <w:rPr>
                <w:rStyle w:val="IndexLink"/>
                <w:rtl w:val="true"/>
              </w:rPr>
              <w:t xml:space="preserve">- </w:t>
            </w:r>
            <w:r>
              <w:rPr>
                <w:rStyle w:val="IndexLink"/>
                <w:rtl w:val="true"/>
              </w:rPr>
              <w:t>زمينه نعمت منّ</w:t>
            </w:r>
            <w:r>
              <w:rPr>
                <w:rStyle w:val="IndexLink"/>
                <w:rtl w:val="true"/>
              </w:rPr>
              <w:tab/>
            </w:r>
            <w:r>
              <w:rPr>
                <w:rStyle w:val="IndexLink"/>
              </w:rPr>
              <w:t>97</w:t>
            </w:r>
          </w:hyperlink>
        </w:p>
        <w:p>
          <w:pPr>
            <w:pStyle w:val="Contents3"/>
            <w:tabs>
              <w:tab w:val="clear" w:pos="8459"/>
              <w:tab w:val="right" w:pos="9026" w:leader="dot"/>
            </w:tabs>
            <w:rPr/>
          </w:pPr>
          <w:hyperlink w:anchor="__RefHeading___Toc1853720_372815092">
            <w:r>
              <w:rPr>
                <w:webHidden/>
                <w:rStyle w:val="IndexLink"/>
              </w:rPr>
              <w:t>132</w:t>
            </w:r>
            <w:r>
              <w:rPr>
                <w:rStyle w:val="IndexLink"/>
                <w:rtl w:val="true"/>
              </w:rPr>
              <w:t xml:space="preserve">- </w:t>
            </w:r>
            <w:r>
              <w:rPr>
                <w:rStyle w:val="IndexLink"/>
                <w:rtl w:val="true"/>
              </w:rPr>
              <w:t>زمينه نعمت هاى اخروى</w:t>
            </w:r>
            <w:r>
              <w:rPr>
                <w:rStyle w:val="IndexLink"/>
                <w:rtl w:val="true"/>
              </w:rPr>
              <w:tab/>
            </w:r>
            <w:r>
              <w:rPr>
                <w:rStyle w:val="IndexLink"/>
              </w:rPr>
              <w:t>98</w:t>
            </w:r>
          </w:hyperlink>
        </w:p>
        <w:p>
          <w:pPr>
            <w:pStyle w:val="Contents3"/>
            <w:tabs>
              <w:tab w:val="clear" w:pos="8459"/>
              <w:tab w:val="right" w:pos="9026" w:leader="dot"/>
            </w:tabs>
            <w:rPr/>
          </w:pPr>
          <w:hyperlink w:anchor="__RefHeading___Toc1853722_372815092">
            <w:r>
              <w:rPr>
                <w:webHidden/>
                <w:rStyle w:val="IndexLink"/>
              </w:rPr>
              <w:t>133</w:t>
            </w:r>
            <w:r>
              <w:rPr>
                <w:rStyle w:val="IndexLink"/>
                <w:rtl w:val="true"/>
              </w:rPr>
              <w:t xml:space="preserve">- </w:t>
            </w:r>
            <w:r>
              <w:rPr>
                <w:rStyle w:val="IndexLink"/>
                <w:rtl w:val="true"/>
              </w:rPr>
              <w:t>زيان كفران نعمت</w:t>
            </w:r>
            <w:r>
              <w:rPr>
                <w:rStyle w:val="IndexLink"/>
                <w:rtl w:val="true"/>
              </w:rPr>
              <w:tab/>
            </w:r>
            <w:r>
              <w:rPr>
                <w:rStyle w:val="IndexLink"/>
              </w:rPr>
              <w:t>98</w:t>
            </w:r>
          </w:hyperlink>
        </w:p>
        <w:p>
          <w:pPr>
            <w:pStyle w:val="Contents3"/>
            <w:tabs>
              <w:tab w:val="clear" w:pos="8459"/>
              <w:tab w:val="right" w:pos="9026" w:leader="dot"/>
            </w:tabs>
            <w:rPr/>
          </w:pPr>
          <w:hyperlink w:anchor="__RefHeading___Toc1853724_372815092">
            <w:r>
              <w:rPr>
                <w:webHidden/>
                <w:rStyle w:val="IndexLink"/>
              </w:rPr>
              <w:t>134</w:t>
            </w:r>
            <w:r>
              <w:rPr>
                <w:rStyle w:val="IndexLink"/>
                <w:rtl w:val="true"/>
              </w:rPr>
              <w:t xml:space="preserve">- </w:t>
            </w:r>
            <w:r>
              <w:rPr>
                <w:rStyle w:val="IndexLink"/>
                <w:rtl w:val="true"/>
              </w:rPr>
              <w:t>زيبايى نعمت هاى اخروى</w:t>
            </w:r>
            <w:r>
              <w:rPr>
                <w:rStyle w:val="IndexLink"/>
                <w:rtl w:val="true"/>
              </w:rPr>
              <w:tab/>
            </w:r>
            <w:r>
              <w:rPr>
                <w:rStyle w:val="IndexLink"/>
              </w:rPr>
              <w:t>99</w:t>
            </w:r>
          </w:hyperlink>
        </w:p>
        <w:p>
          <w:pPr>
            <w:pStyle w:val="Contents3"/>
            <w:tabs>
              <w:tab w:val="clear" w:pos="8459"/>
              <w:tab w:val="right" w:pos="9026" w:leader="dot"/>
            </w:tabs>
            <w:rPr/>
          </w:pPr>
          <w:hyperlink w:anchor="__RefHeading___Toc1853726_372815092">
            <w:r>
              <w:rPr>
                <w:webHidden/>
                <w:rStyle w:val="IndexLink"/>
              </w:rPr>
              <w:t>135</w:t>
            </w:r>
            <w:r>
              <w:rPr>
                <w:rStyle w:val="IndexLink"/>
                <w:rtl w:val="true"/>
              </w:rPr>
              <w:t xml:space="preserve">- </w:t>
            </w:r>
            <w:r>
              <w:rPr>
                <w:rStyle w:val="IndexLink"/>
                <w:rtl w:val="true"/>
              </w:rPr>
              <w:t>سجده مشمولان نعمت</w:t>
            </w:r>
            <w:r>
              <w:rPr>
                <w:rStyle w:val="IndexLink"/>
                <w:rtl w:val="true"/>
              </w:rPr>
              <w:tab/>
            </w:r>
            <w:r>
              <w:rPr>
                <w:rStyle w:val="IndexLink"/>
              </w:rPr>
              <w:t>99</w:t>
            </w:r>
          </w:hyperlink>
        </w:p>
        <w:p>
          <w:pPr>
            <w:pStyle w:val="Contents3"/>
            <w:tabs>
              <w:tab w:val="clear" w:pos="8459"/>
              <w:tab w:val="right" w:pos="9026" w:leader="dot"/>
            </w:tabs>
            <w:rPr/>
          </w:pPr>
          <w:hyperlink w:anchor="__RefHeading___Toc1853728_372815092">
            <w:r>
              <w:rPr>
                <w:webHidden/>
                <w:rStyle w:val="IndexLink"/>
              </w:rPr>
              <w:t>136</w:t>
            </w:r>
            <w:r>
              <w:rPr>
                <w:rStyle w:val="IndexLink"/>
                <w:rtl w:val="true"/>
              </w:rPr>
              <w:t xml:space="preserve">- </w:t>
            </w:r>
            <w:r>
              <w:rPr>
                <w:rStyle w:val="IndexLink"/>
                <w:rtl w:val="true"/>
              </w:rPr>
              <w:t>سرزنش تداوم كفران نعمت</w:t>
            </w:r>
            <w:r>
              <w:rPr>
                <w:rStyle w:val="IndexLink"/>
                <w:rtl w:val="true"/>
              </w:rPr>
              <w:tab/>
            </w:r>
            <w:r>
              <w:rPr>
                <w:rStyle w:val="IndexLink"/>
              </w:rPr>
              <w:t>99</w:t>
            </w:r>
          </w:hyperlink>
        </w:p>
        <w:p>
          <w:pPr>
            <w:pStyle w:val="Contents3"/>
            <w:tabs>
              <w:tab w:val="clear" w:pos="8459"/>
              <w:tab w:val="right" w:pos="9026" w:leader="dot"/>
            </w:tabs>
            <w:rPr/>
          </w:pPr>
          <w:hyperlink w:anchor="__RefHeading___Toc1853730_372815092">
            <w:r>
              <w:rPr>
                <w:webHidden/>
                <w:rStyle w:val="IndexLink"/>
              </w:rPr>
              <w:t>137</w:t>
            </w:r>
            <w:r>
              <w:rPr>
                <w:rStyle w:val="IndexLink"/>
                <w:rtl w:val="true"/>
              </w:rPr>
              <w:t xml:space="preserve">- </w:t>
            </w:r>
            <w:r>
              <w:rPr>
                <w:rStyle w:val="IndexLink"/>
                <w:rtl w:val="true"/>
              </w:rPr>
              <w:t>سرزنش كفران نعمت</w:t>
            </w:r>
            <w:r>
              <w:rPr>
                <w:rStyle w:val="IndexLink"/>
                <w:rtl w:val="true"/>
              </w:rPr>
              <w:tab/>
            </w:r>
            <w:r>
              <w:rPr>
                <w:rStyle w:val="IndexLink"/>
              </w:rPr>
              <w:t>99</w:t>
            </w:r>
          </w:hyperlink>
        </w:p>
        <w:p>
          <w:pPr>
            <w:pStyle w:val="Contents3"/>
            <w:tabs>
              <w:tab w:val="clear" w:pos="8459"/>
              <w:tab w:val="right" w:pos="9026" w:leader="dot"/>
            </w:tabs>
            <w:rPr/>
          </w:pPr>
          <w:hyperlink w:anchor="__RefHeading___Toc1853732_372815092">
            <w:r>
              <w:rPr>
                <w:webHidden/>
                <w:rStyle w:val="IndexLink"/>
              </w:rPr>
              <w:t>138</w:t>
            </w:r>
            <w:r>
              <w:rPr>
                <w:rStyle w:val="IndexLink"/>
                <w:rtl w:val="true"/>
              </w:rPr>
              <w:t xml:space="preserve">- </w:t>
            </w:r>
            <w:r>
              <w:rPr>
                <w:rStyle w:val="IndexLink"/>
                <w:rtl w:val="true"/>
              </w:rPr>
              <w:t>سرور از وفور نعمت</w:t>
            </w:r>
            <w:r>
              <w:rPr>
                <w:rStyle w:val="IndexLink"/>
                <w:rtl w:val="true"/>
              </w:rPr>
              <w:tab/>
            </w:r>
            <w:r>
              <w:rPr>
                <w:rStyle w:val="IndexLink"/>
              </w:rPr>
              <w:t>100</w:t>
            </w:r>
          </w:hyperlink>
        </w:p>
        <w:p>
          <w:pPr>
            <w:pStyle w:val="Contents3"/>
            <w:tabs>
              <w:tab w:val="clear" w:pos="8459"/>
              <w:tab w:val="right" w:pos="9026" w:leader="dot"/>
            </w:tabs>
            <w:rPr/>
          </w:pPr>
          <w:hyperlink w:anchor="__RefHeading___Toc1853734_372815092">
            <w:r>
              <w:rPr>
                <w:webHidden/>
                <w:rStyle w:val="IndexLink"/>
              </w:rPr>
              <w:t>139</w:t>
            </w:r>
            <w:r>
              <w:rPr>
                <w:rStyle w:val="IndexLink"/>
                <w:rtl w:val="true"/>
              </w:rPr>
              <w:t xml:space="preserve">- </w:t>
            </w:r>
            <w:r>
              <w:rPr>
                <w:rStyle w:val="IndexLink"/>
                <w:rtl w:val="true"/>
              </w:rPr>
              <w:t>سنگينى گناه كفران نعمت</w:t>
            </w:r>
            <w:r>
              <w:rPr>
                <w:rStyle w:val="IndexLink"/>
                <w:rtl w:val="true"/>
              </w:rPr>
              <w:tab/>
            </w:r>
            <w:r>
              <w:rPr>
                <w:rStyle w:val="IndexLink"/>
              </w:rPr>
              <w:t>100</w:t>
            </w:r>
          </w:hyperlink>
        </w:p>
        <w:p>
          <w:pPr>
            <w:pStyle w:val="Contents3"/>
            <w:tabs>
              <w:tab w:val="clear" w:pos="8459"/>
              <w:tab w:val="right" w:pos="9026" w:leader="dot"/>
            </w:tabs>
            <w:rPr/>
          </w:pPr>
          <w:hyperlink w:anchor="__RefHeading___Toc1853736_372815092">
            <w:r>
              <w:rPr>
                <w:webHidden/>
                <w:rStyle w:val="IndexLink"/>
              </w:rPr>
              <w:t>140</w:t>
            </w:r>
            <w:r>
              <w:rPr>
                <w:rStyle w:val="IndexLink"/>
                <w:rtl w:val="true"/>
              </w:rPr>
              <w:t xml:space="preserve">- </w:t>
            </w:r>
            <w:r>
              <w:rPr>
                <w:rStyle w:val="IndexLink"/>
                <w:rtl w:val="true"/>
              </w:rPr>
              <w:t>شرايط استفاده از نعمت</w:t>
            </w:r>
            <w:r>
              <w:rPr>
                <w:rStyle w:val="IndexLink"/>
                <w:rtl w:val="true"/>
              </w:rPr>
              <w:tab/>
            </w:r>
            <w:r>
              <w:rPr>
                <w:rStyle w:val="IndexLink"/>
              </w:rPr>
              <w:t>101</w:t>
            </w:r>
          </w:hyperlink>
        </w:p>
        <w:p>
          <w:pPr>
            <w:pStyle w:val="Contents3"/>
            <w:tabs>
              <w:tab w:val="clear" w:pos="8459"/>
              <w:tab w:val="right" w:pos="9026" w:leader="dot"/>
            </w:tabs>
            <w:rPr/>
          </w:pPr>
          <w:hyperlink w:anchor="__RefHeading___Toc1853738_372815092">
            <w:r>
              <w:rPr>
                <w:webHidden/>
                <w:rStyle w:val="IndexLink"/>
              </w:rPr>
              <w:t>141</w:t>
            </w:r>
            <w:r>
              <w:rPr>
                <w:rStyle w:val="IndexLink"/>
                <w:rtl w:val="true"/>
              </w:rPr>
              <w:t xml:space="preserve">- </w:t>
            </w:r>
            <w:r>
              <w:rPr>
                <w:rStyle w:val="IndexLink"/>
                <w:rtl w:val="true"/>
              </w:rPr>
              <w:t>شرايط برخوردارى از نعمت</w:t>
            </w:r>
            <w:r>
              <w:rPr>
                <w:rStyle w:val="IndexLink"/>
                <w:rtl w:val="true"/>
              </w:rPr>
              <w:tab/>
            </w:r>
            <w:r>
              <w:rPr>
                <w:rStyle w:val="IndexLink"/>
              </w:rPr>
              <w:t>101</w:t>
            </w:r>
          </w:hyperlink>
        </w:p>
        <w:p>
          <w:pPr>
            <w:pStyle w:val="Contents3"/>
            <w:tabs>
              <w:tab w:val="clear" w:pos="8459"/>
              <w:tab w:val="right" w:pos="9026" w:leader="dot"/>
            </w:tabs>
            <w:rPr/>
          </w:pPr>
          <w:hyperlink w:anchor="__RefHeading___Toc1853740_372815092">
            <w:r>
              <w:rPr>
                <w:webHidden/>
                <w:rStyle w:val="IndexLink"/>
              </w:rPr>
              <w:t>142</w:t>
            </w:r>
            <w:r>
              <w:rPr>
                <w:rStyle w:val="IndexLink"/>
                <w:rtl w:val="true"/>
              </w:rPr>
              <w:t xml:space="preserve">- </w:t>
            </w:r>
            <w:r>
              <w:rPr>
                <w:rStyle w:val="IndexLink"/>
                <w:rtl w:val="true"/>
              </w:rPr>
              <w:t>شرايط نعمت هاى اخروى</w:t>
            </w:r>
            <w:r>
              <w:rPr>
                <w:rStyle w:val="IndexLink"/>
                <w:rtl w:val="true"/>
              </w:rPr>
              <w:tab/>
            </w:r>
            <w:r>
              <w:rPr>
                <w:rStyle w:val="IndexLink"/>
              </w:rPr>
              <w:t>101</w:t>
            </w:r>
          </w:hyperlink>
        </w:p>
        <w:p>
          <w:pPr>
            <w:pStyle w:val="Contents3"/>
            <w:tabs>
              <w:tab w:val="clear" w:pos="8459"/>
              <w:tab w:val="right" w:pos="9026" w:leader="dot"/>
            </w:tabs>
            <w:rPr/>
          </w:pPr>
          <w:hyperlink w:anchor="__RefHeading___Toc1853742_372815092">
            <w:r>
              <w:rPr>
                <w:webHidden/>
                <w:rStyle w:val="IndexLink"/>
              </w:rPr>
              <w:t>143</w:t>
            </w:r>
            <w:r>
              <w:rPr>
                <w:rStyle w:val="IndexLink"/>
                <w:rtl w:val="true"/>
              </w:rPr>
              <w:t xml:space="preserve">- </w:t>
            </w:r>
            <w:r>
              <w:rPr>
                <w:rStyle w:val="IndexLink"/>
                <w:rtl w:val="true"/>
              </w:rPr>
              <w:t>شكر نعمت</w:t>
            </w:r>
            <w:r>
              <w:rPr>
                <w:rStyle w:val="IndexLink"/>
                <w:rtl w:val="true"/>
              </w:rPr>
              <w:tab/>
            </w:r>
            <w:r>
              <w:rPr>
                <w:rStyle w:val="IndexLink"/>
              </w:rPr>
              <w:t>101</w:t>
            </w:r>
          </w:hyperlink>
        </w:p>
        <w:p>
          <w:pPr>
            <w:pStyle w:val="Contents3"/>
            <w:tabs>
              <w:tab w:val="clear" w:pos="8459"/>
              <w:tab w:val="right" w:pos="9026" w:leader="dot"/>
            </w:tabs>
            <w:rPr/>
          </w:pPr>
          <w:hyperlink w:anchor="__RefHeading___Toc1853744_372815092">
            <w:r>
              <w:rPr>
                <w:webHidden/>
                <w:rStyle w:val="IndexLink"/>
              </w:rPr>
              <w:t>144</w:t>
            </w:r>
            <w:r>
              <w:rPr>
                <w:rStyle w:val="IndexLink"/>
                <w:rtl w:val="true"/>
              </w:rPr>
              <w:t xml:space="preserve">- </w:t>
            </w:r>
            <w:r>
              <w:rPr>
                <w:rStyle w:val="IndexLink"/>
                <w:rtl w:val="true"/>
              </w:rPr>
              <w:t>شكر نعمت آمرزش</w:t>
            </w:r>
            <w:r>
              <w:rPr>
                <w:rStyle w:val="IndexLink"/>
                <w:rtl w:val="true"/>
              </w:rPr>
              <w:tab/>
            </w:r>
            <w:r>
              <w:rPr>
                <w:rStyle w:val="IndexLink"/>
              </w:rPr>
              <w:t>117</w:t>
            </w:r>
          </w:hyperlink>
        </w:p>
        <w:p>
          <w:pPr>
            <w:pStyle w:val="Contents3"/>
            <w:tabs>
              <w:tab w:val="clear" w:pos="8459"/>
              <w:tab w:val="right" w:pos="9026" w:leader="dot"/>
            </w:tabs>
            <w:rPr/>
          </w:pPr>
          <w:hyperlink w:anchor="__RefHeading___Toc1853746_372815092">
            <w:r>
              <w:rPr>
                <w:webHidden/>
                <w:rStyle w:val="IndexLink"/>
              </w:rPr>
              <w:t>145</w:t>
            </w:r>
            <w:r>
              <w:rPr>
                <w:rStyle w:val="IndexLink"/>
                <w:rtl w:val="true"/>
              </w:rPr>
              <w:t xml:space="preserve">- </w:t>
            </w:r>
            <w:r>
              <w:rPr>
                <w:rStyle w:val="IndexLink"/>
                <w:rtl w:val="true"/>
              </w:rPr>
              <w:t>شكر نعمت بهشت</w:t>
            </w:r>
            <w:r>
              <w:rPr>
                <w:rStyle w:val="IndexLink"/>
                <w:rtl w:val="true"/>
              </w:rPr>
              <w:tab/>
            </w:r>
            <w:r>
              <w:rPr>
                <w:rStyle w:val="IndexLink"/>
              </w:rPr>
              <w:t>117</w:t>
            </w:r>
          </w:hyperlink>
        </w:p>
        <w:p>
          <w:pPr>
            <w:pStyle w:val="Contents3"/>
            <w:tabs>
              <w:tab w:val="clear" w:pos="8459"/>
              <w:tab w:val="right" w:pos="9026" w:leader="dot"/>
            </w:tabs>
            <w:rPr/>
          </w:pPr>
          <w:hyperlink w:anchor="__RefHeading___Toc1853748_372815092">
            <w:r>
              <w:rPr>
                <w:webHidden/>
                <w:rStyle w:val="IndexLink"/>
              </w:rPr>
              <w:t>146</w:t>
            </w:r>
            <w:r>
              <w:rPr>
                <w:rStyle w:val="IndexLink"/>
                <w:rtl w:val="true"/>
              </w:rPr>
              <w:t xml:space="preserve">- </w:t>
            </w:r>
            <w:r>
              <w:rPr>
                <w:rStyle w:val="IndexLink"/>
                <w:rtl w:val="true"/>
              </w:rPr>
              <w:t>شكر نعمت مؤمنان</w:t>
            </w:r>
            <w:r>
              <w:rPr>
                <w:rStyle w:val="IndexLink"/>
                <w:rtl w:val="true"/>
              </w:rPr>
              <w:tab/>
            </w:r>
            <w:r>
              <w:rPr>
                <w:rStyle w:val="IndexLink"/>
              </w:rPr>
              <w:t>117</w:t>
            </w:r>
          </w:hyperlink>
        </w:p>
        <w:p>
          <w:pPr>
            <w:pStyle w:val="Contents3"/>
            <w:tabs>
              <w:tab w:val="clear" w:pos="8459"/>
              <w:tab w:val="right" w:pos="9026" w:leader="dot"/>
            </w:tabs>
            <w:rPr/>
          </w:pPr>
          <w:hyperlink w:anchor="__RefHeading___Toc1853750_372815092">
            <w:r>
              <w:rPr>
                <w:webHidden/>
                <w:rStyle w:val="IndexLink"/>
              </w:rPr>
              <w:t>147</w:t>
            </w:r>
            <w:r>
              <w:rPr>
                <w:rStyle w:val="IndexLink"/>
                <w:rtl w:val="true"/>
              </w:rPr>
              <w:t xml:space="preserve">- </w:t>
            </w:r>
            <w:r>
              <w:rPr>
                <w:rStyle w:val="IndexLink"/>
                <w:rtl w:val="true"/>
              </w:rPr>
              <w:t>شكر نعمت هدايت</w:t>
            </w:r>
            <w:r>
              <w:rPr>
                <w:rStyle w:val="IndexLink"/>
                <w:rtl w:val="true"/>
              </w:rPr>
              <w:tab/>
            </w:r>
            <w:r>
              <w:rPr>
                <w:rStyle w:val="IndexLink"/>
              </w:rPr>
              <w:t>117</w:t>
            </w:r>
          </w:hyperlink>
        </w:p>
        <w:p>
          <w:pPr>
            <w:pStyle w:val="Contents3"/>
            <w:tabs>
              <w:tab w:val="clear" w:pos="8459"/>
              <w:tab w:val="right" w:pos="9026" w:leader="dot"/>
            </w:tabs>
            <w:rPr/>
          </w:pPr>
          <w:hyperlink w:anchor="__RefHeading___Toc1853752_372815092">
            <w:r>
              <w:rPr>
                <w:webHidden/>
                <w:rStyle w:val="IndexLink"/>
              </w:rPr>
              <w:t>148</w:t>
            </w:r>
            <w:r>
              <w:rPr>
                <w:rStyle w:val="IndexLink"/>
                <w:rtl w:val="true"/>
              </w:rPr>
              <w:t xml:space="preserve">- </w:t>
            </w:r>
            <w:r>
              <w:rPr>
                <w:rStyle w:val="IndexLink"/>
                <w:rtl w:val="true"/>
              </w:rPr>
              <w:t>شگفتى تداوم كفران نعمت</w:t>
            </w:r>
            <w:r>
              <w:rPr>
                <w:rStyle w:val="IndexLink"/>
                <w:rtl w:val="true"/>
              </w:rPr>
              <w:tab/>
            </w:r>
            <w:r>
              <w:rPr>
                <w:rStyle w:val="IndexLink"/>
              </w:rPr>
              <w:t>118</w:t>
            </w:r>
          </w:hyperlink>
        </w:p>
        <w:p>
          <w:pPr>
            <w:pStyle w:val="Contents3"/>
            <w:tabs>
              <w:tab w:val="clear" w:pos="8459"/>
              <w:tab w:val="right" w:pos="9026" w:leader="dot"/>
            </w:tabs>
            <w:rPr/>
          </w:pPr>
          <w:hyperlink w:anchor="__RefHeading___Toc1853754_372815092">
            <w:r>
              <w:rPr>
                <w:webHidden/>
                <w:rStyle w:val="IndexLink"/>
              </w:rPr>
              <w:t>149</w:t>
            </w:r>
            <w:r>
              <w:rPr>
                <w:rStyle w:val="IndexLink"/>
                <w:rtl w:val="true"/>
              </w:rPr>
              <w:t xml:space="preserve">- </w:t>
            </w:r>
            <w:r>
              <w:rPr>
                <w:rStyle w:val="IndexLink"/>
                <w:rtl w:val="true"/>
              </w:rPr>
              <w:t>شگفتى كفران نعمت</w:t>
            </w:r>
            <w:r>
              <w:rPr>
                <w:rStyle w:val="IndexLink"/>
                <w:rtl w:val="true"/>
              </w:rPr>
              <w:tab/>
            </w:r>
            <w:r>
              <w:rPr>
                <w:rStyle w:val="IndexLink"/>
              </w:rPr>
              <w:t>118</w:t>
            </w:r>
          </w:hyperlink>
        </w:p>
        <w:p>
          <w:pPr>
            <w:pStyle w:val="Contents3"/>
            <w:tabs>
              <w:tab w:val="clear" w:pos="8459"/>
              <w:tab w:val="right" w:pos="9026" w:leader="dot"/>
            </w:tabs>
            <w:rPr/>
          </w:pPr>
          <w:hyperlink w:anchor="__RefHeading___Toc1853756_372815092">
            <w:r>
              <w:rPr>
                <w:webHidden/>
                <w:rStyle w:val="IndexLink"/>
              </w:rPr>
              <w:t>150</w:t>
            </w:r>
            <w:r>
              <w:rPr>
                <w:rStyle w:val="IndexLink"/>
                <w:rtl w:val="true"/>
              </w:rPr>
              <w:t xml:space="preserve">- </w:t>
            </w:r>
            <w:r>
              <w:rPr>
                <w:rStyle w:val="IndexLink"/>
                <w:rtl w:val="true"/>
              </w:rPr>
              <w:t>صابران هنگام سلب نعمت</w:t>
            </w:r>
            <w:r>
              <w:rPr>
                <w:rStyle w:val="IndexLink"/>
                <w:rtl w:val="true"/>
              </w:rPr>
              <w:tab/>
            </w:r>
            <w:r>
              <w:rPr>
                <w:rStyle w:val="IndexLink"/>
              </w:rPr>
              <w:t>118</w:t>
            </w:r>
          </w:hyperlink>
        </w:p>
        <w:p>
          <w:pPr>
            <w:pStyle w:val="Contents3"/>
            <w:tabs>
              <w:tab w:val="clear" w:pos="8459"/>
              <w:tab w:val="right" w:pos="9026" w:leader="dot"/>
            </w:tabs>
            <w:rPr/>
          </w:pPr>
          <w:hyperlink w:anchor="__RefHeading___Toc1853758_372815092">
            <w:r>
              <w:rPr>
                <w:webHidden/>
                <w:rStyle w:val="IndexLink"/>
              </w:rPr>
              <w:t>151</w:t>
            </w:r>
            <w:r>
              <w:rPr>
                <w:rStyle w:val="IndexLink"/>
                <w:rtl w:val="true"/>
              </w:rPr>
              <w:t xml:space="preserve">- </w:t>
            </w:r>
            <w:r>
              <w:rPr>
                <w:rStyle w:val="IndexLink"/>
                <w:rtl w:val="true"/>
              </w:rPr>
              <w:t>صالحان هنگام سلب نعمت</w:t>
            </w:r>
            <w:r>
              <w:rPr>
                <w:rStyle w:val="IndexLink"/>
                <w:rtl w:val="true"/>
              </w:rPr>
              <w:tab/>
            </w:r>
            <w:r>
              <w:rPr>
                <w:rStyle w:val="IndexLink"/>
              </w:rPr>
              <w:t>118</w:t>
            </w:r>
          </w:hyperlink>
        </w:p>
        <w:p>
          <w:pPr>
            <w:pStyle w:val="Contents3"/>
            <w:tabs>
              <w:tab w:val="clear" w:pos="8459"/>
              <w:tab w:val="right" w:pos="9026" w:leader="dot"/>
            </w:tabs>
            <w:rPr/>
          </w:pPr>
          <w:hyperlink w:anchor="__RefHeading___Toc1853760_372815092">
            <w:r>
              <w:rPr>
                <w:webHidden/>
                <w:rStyle w:val="IndexLink"/>
              </w:rPr>
              <w:t>152</w:t>
            </w:r>
            <w:r>
              <w:rPr>
                <w:rStyle w:val="IndexLink"/>
                <w:rtl w:val="true"/>
              </w:rPr>
              <w:t xml:space="preserve">- </w:t>
            </w:r>
            <w:r>
              <w:rPr>
                <w:rStyle w:val="IndexLink"/>
                <w:rtl w:val="true"/>
              </w:rPr>
              <w:t>صلاحيت براى نعمت</w:t>
            </w:r>
            <w:r>
              <w:rPr>
                <w:rStyle w:val="IndexLink"/>
                <w:rtl w:val="true"/>
              </w:rPr>
              <w:tab/>
            </w:r>
            <w:r>
              <w:rPr>
                <w:rStyle w:val="IndexLink"/>
              </w:rPr>
              <w:t>119</w:t>
            </w:r>
          </w:hyperlink>
        </w:p>
        <w:p>
          <w:pPr>
            <w:pStyle w:val="Contents3"/>
            <w:tabs>
              <w:tab w:val="clear" w:pos="8459"/>
              <w:tab w:val="right" w:pos="9026" w:leader="dot"/>
            </w:tabs>
            <w:rPr/>
          </w:pPr>
          <w:hyperlink w:anchor="__RefHeading___Toc1853762_372815092">
            <w:r>
              <w:rPr>
                <w:webHidden/>
                <w:rStyle w:val="IndexLink"/>
              </w:rPr>
              <w:t>153</w:t>
            </w:r>
            <w:r>
              <w:rPr>
                <w:rStyle w:val="IndexLink"/>
                <w:rtl w:val="true"/>
              </w:rPr>
              <w:t xml:space="preserve">- </w:t>
            </w:r>
            <w:r>
              <w:rPr>
                <w:rStyle w:val="IndexLink"/>
                <w:rtl w:val="true"/>
              </w:rPr>
              <w:t>ضرورت شكر نعمت</w:t>
            </w:r>
            <w:r>
              <w:rPr>
                <w:rStyle w:val="IndexLink"/>
                <w:rtl w:val="true"/>
              </w:rPr>
              <w:tab/>
            </w:r>
            <w:r>
              <w:rPr>
                <w:rStyle w:val="IndexLink"/>
              </w:rPr>
              <w:t>119</w:t>
            </w:r>
          </w:hyperlink>
        </w:p>
        <w:p>
          <w:pPr>
            <w:pStyle w:val="Contents3"/>
            <w:tabs>
              <w:tab w:val="clear" w:pos="8459"/>
              <w:tab w:val="right" w:pos="9026" w:leader="dot"/>
            </w:tabs>
            <w:rPr/>
          </w:pPr>
          <w:hyperlink w:anchor="__RefHeading___Toc1853764_372815092">
            <w:r>
              <w:rPr>
                <w:webHidden/>
                <w:rStyle w:val="IndexLink"/>
              </w:rPr>
              <w:t>154</w:t>
            </w:r>
            <w:r>
              <w:rPr>
                <w:rStyle w:val="IndexLink"/>
                <w:rtl w:val="true"/>
              </w:rPr>
              <w:t xml:space="preserve">- </w:t>
            </w:r>
            <w:r>
              <w:rPr>
                <w:rStyle w:val="IndexLink"/>
                <w:rtl w:val="true"/>
              </w:rPr>
              <w:t>ظلم كفران نعمت</w:t>
            </w:r>
            <w:r>
              <w:rPr>
                <w:rStyle w:val="IndexLink"/>
                <w:rtl w:val="true"/>
              </w:rPr>
              <w:tab/>
            </w:r>
            <w:r>
              <w:rPr>
                <w:rStyle w:val="IndexLink"/>
              </w:rPr>
              <w:t>119</w:t>
            </w:r>
          </w:hyperlink>
        </w:p>
        <w:p>
          <w:pPr>
            <w:pStyle w:val="Contents3"/>
            <w:tabs>
              <w:tab w:val="clear" w:pos="8459"/>
              <w:tab w:val="right" w:pos="9026" w:leader="dot"/>
            </w:tabs>
            <w:rPr/>
          </w:pPr>
          <w:hyperlink w:anchor="__RefHeading___Toc1853766_372815092">
            <w:r>
              <w:rPr>
                <w:webHidden/>
                <w:rStyle w:val="IndexLink"/>
              </w:rPr>
              <w:t>155</w:t>
            </w:r>
            <w:r>
              <w:rPr>
                <w:rStyle w:val="IndexLink"/>
                <w:rtl w:val="true"/>
              </w:rPr>
              <w:t xml:space="preserve">- </w:t>
            </w:r>
            <w:r>
              <w:rPr>
                <w:rStyle w:val="IndexLink"/>
                <w:rtl w:val="true"/>
              </w:rPr>
              <w:t>عجز از شكر نعمت</w:t>
            </w:r>
            <w:r>
              <w:rPr>
                <w:rStyle w:val="IndexLink"/>
                <w:rtl w:val="true"/>
              </w:rPr>
              <w:tab/>
            </w:r>
            <w:r>
              <w:rPr>
                <w:rStyle w:val="IndexLink"/>
              </w:rPr>
              <w:t>119</w:t>
            </w:r>
          </w:hyperlink>
        </w:p>
        <w:p>
          <w:pPr>
            <w:pStyle w:val="Contents3"/>
            <w:tabs>
              <w:tab w:val="clear" w:pos="8459"/>
              <w:tab w:val="right" w:pos="9026" w:leader="dot"/>
            </w:tabs>
            <w:rPr/>
          </w:pPr>
          <w:hyperlink w:anchor="__RefHeading___Toc1853768_372815092">
            <w:r>
              <w:rPr>
                <w:webHidden/>
                <w:rStyle w:val="IndexLink"/>
              </w:rPr>
              <w:t>156</w:t>
            </w:r>
            <w:r>
              <w:rPr>
                <w:rStyle w:val="IndexLink"/>
                <w:rtl w:val="true"/>
              </w:rPr>
              <w:t xml:space="preserve">- </w:t>
            </w:r>
            <w:r>
              <w:rPr>
                <w:rStyle w:val="IndexLink"/>
                <w:rtl w:val="true"/>
              </w:rPr>
              <w:t>عذاب با نعمت</w:t>
            </w:r>
            <w:r>
              <w:rPr>
                <w:rStyle w:val="IndexLink"/>
                <w:rtl w:val="true"/>
              </w:rPr>
              <w:tab/>
            </w:r>
            <w:r>
              <w:rPr>
                <w:rStyle w:val="IndexLink"/>
              </w:rPr>
              <w:t>120</w:t>
            </w:r>
          </w:hyperlink>
        </w:p>
        <w:p>
          <w:pPr>
            <w:pStyle w:val="Contents3"/>
            <w:tabs>
              <w:tab w:val="clear" w:pos="8459"/>
              <w:tab w:val="right" w:pos="9026" w:leader="dot"/>
            </w:tabs>
            <w:rPr/>
          </w:pPr>
          <w:hyperlink w:anchor="__RefHeading___Toc1853770_372815092">
            <w:r>
              <w:rPr>
                <w:webHidden/>
                <w:rStyle w:val="IndexLink"/>
              </w:rPr>
              <w:t>157</w:t>
            </w:r>
            <w:r>
              <w:rPr>
                <w:rStyle w:val="IndexLink"/>
                <w:rtl w:val="true"/>
              </w:rPr>
              <w:t xml:space="preserve">- </w:t>
            </w:r>
            <w:r>
              <w:rPr>
                <w:rStyle w:val="IndexLink"/>
                <w:rtl w:val="true"/>
              </w:rPr>
              <w:t>عصيان نعمت</w:t>
            </w:r>
            <w:r>
              <w:rPr>
                <w:rStyle w:val="IndexLink"/>
                <w:rtl w:val="true"/>
              </w:rPr>
              <w:tab/>
            </w:r>
            <w:r>
              <w:rPr>
                <w:rStyle w:val="IndexLink"/>
              </w:rPr>
              <w:t>120</w:t>
            </w:r>
          </w:hyperlink>
        </w:p>
        <w:p>
          <w:pPr>
            <w:pStyle w:val="Contents3"/>
            <w:tabs>
              <w:tab w:val="clear" w:pos="8459"/>
              <w:tab w:val="right" w:pos="9026" w:leader="dot"/>
            </w:tabs>
            <w:rPr/>
          </w:pPr>
          <w:hyperlink w:anchor="__RefHeading___Toc1853772_372815092">
            <w:r>
              <w:rPr>
                <w:webHidden/>
                <w:rStyle w:val="IndexLink"/>
              </w:rPr>
              <w:t>158</w:t>
            </w:r>
            <w:r>
              <w:rPr>
                <w:rStyle w:val="IndexLink"/>
                <w:rtl w:val="true"/>
              </w:rPr>
              <w:t xml:space="preserve">- </w:t>
            </w:r>
            <w:r>
              <w:rPr>
                <w:rStyle w:val="IndexLink"/>
                <w:rtl w:val="true"/>
              </w:rPr>
              <w:t>علاقه به نعمت</w:t>
            </w:r>
            <w:r>
              <w:rPr>
                <w:rStyle w:val="IndexLink"/>
                <w:rtl w:val="true"/>
              </w:rPr>
              <w:tab/>
            </w:r>
            <w:r>
              <w:rPr>
                <w:rStyle w:val="IndexLink"/>
              </w:rPr>
              <w:t>120</w:t>
            </w:r>
          </w:hyperlink>
        </w:p>
        <w:p>
          <w:pPr>
            <w:pStyle w:val="Contents3"/>
            <w:tabs>
              <w:tab w:val="clear" w:pos="8459"/>
              <w:tab w:val="right" w:pos="9026" w:leader="dot"/>
            </w:tabs>
            <w:rPr/>
          </w:pPr>
          <w:hyperlink w:anchor="__RefHeading___Toc1853774_372815092">
            <w:r>
              <w:rPr>
                <w:webHidden/>
                <w:rStyle w:val="IndexLink"/>
              </w:rPr>
              <w:t>159</w:t>
            </w:r>
            <w:r>
              <w:rPr>
                <w:rStyle w:val="IndexLink"/>
                <w:rtl w:val="true"/>
              </w:rPr>
              <w:t xml:space="preserve">- </w:t>
            </w:r>
            <w:r>
              <w:rPr>
                <w:rStyle w:val="IndexLink"/>
                <w:rtl w:val="true"/>
              </w:rPr>
              <w:t>علم به كفران نعمت</w:t>
            </w:r>
            <w:r>
              <w:rPr>
                <w:rStyle w:val="IndexLink"/>
                <w:rtl w:val="true"/>
              </w:rPr>
              <w:tab/>
            </w:r>
            <w:r>
              <w:rPr>
                <w:rStyle w:val="IndexLink"/>
              </w:rPr>
              <w:t>120</w:t>
            </w:r>
          </w:hyperlink>
        </w:p>
        <w:p>
          <w:pPr>
            <w:pStyle w:val="Contents3"/>
            <w:tabs>
              <w:tab w:val="clear" w:pos="8459"/>
              <w:tab w:val="right" w:pos="9026" w:leader="dot"/>
            </w:tabs>
            <w:rPr/>
          </w:pPr>
          <w:hyperlink w:anchor="__RefHeading___Toc1853776_372815092">
            <w:r>
              <w:rPr>
                <w:webHidden/>
                <w:rStyle w:val="IndexLink"/>
              </w:rPr>
              <w:t>160</w:t>
            </w:r>
            <w:r>
              <w:rPr>
                <w:rStyle w:val="IndexLink"/>
                <w:rtl w:val="true"/>
              </w:rPr>
              <w:t xml:space="preserve">- </w:t>
            </w:r>
            <w:r>
              <w:rPr>
                <w:rStyle w:val="IndexLink"/>
                <w:rtl w:val="true"/>
              </w:rPr>
              <w:t>عموميت نعمت هاى دنيوى</w:t>
            </w:r>
            <w:r>
              <w:rPr>
                <w:rStyle w:val="IndexLink"/>
                <w:rtl w:val="true"/>
              </w:rPr>
              <w:tab/>
            </w:r>
            <w:r>
              <w:rPr>
                <w:rStyle w:val="IndexLink"/>
              </w:rPr>
              <w:t>121</w:t>
            </w:r>
          </w:hyperlink>
        </w:p>
        <w:p>
          <w:pPr>
            <w:pStyle w:val="Contents3"/>
            <w:tabs>
              <w:tab w:val="clear" w:pos="8459"/>
              <w:tab w:val="right" w:pos="9026" w:leader="dot"/>
            </w:tabs>
            <w:rPr/>
          </w:pPr>
          <w:hyperlink w:anchor="__RefHeading___Toc1853778_372815092">
            <w:r>
              <w:rPr>
                <w:webHidden/>
                <w:rStyle w:val="IndexLink"/>
              </w:rPr>
              <w:t>161</w:t>
            </w:r>
            <w:r>
              <w:rPr>
                <w:rStyle w:val="IndexLink"/>
                <w:rtl w:val="true"/>
              </w:rPr>
              <w:t xml:space="preserve">- </w:t>
            </w:r>
            <w:r>
              <w:rPr>
                <w:rStyle w:val="IndexLink"/>
                <w:rtl w:val="true"/>
              </w:rPr>
              <w:t>عوامل ازدياد نعمت</w:t>
            </w:r>
            <w:r>
              <w:rPr>
                <w:rStyle w:val="IndexLink"/>
                <w:rtl w:val="true"/>
              </w:rPr>
              <w:tab/>
            </w:r>
            <w:r>
              <w:rPr>
                <w:rStyle w:val="IndexLink"/>
              </w:rPr>
              <w:t>121</w:t>
            </w:r>
          </w:hyperlink>
        </w:p>
        <w:p>
          <w:pPr>
            <w:pStyle w:val="Contents3"/>
            <w:tabs>
              <w:tab w:val="clear" w:pos="8459"/>
              <w:tab w:val="right" w:pos="9026" w:leader="dot"/>
            </w:tabs>
            <w:rPr/>
          </w:pPr>
          <w:hyperlink w:anchor="__RefHeading___Toc1853780_372815092">
            <w:r>
              <w:rPr>
                <w:webHidden/>
                <w:rStyle w:val="IndexLink"/>
              </w:rPr>
              <w:t>162</w:t>
            </w:r>
            <w:r>
              <w:rPr>
                <w:rStyle w:val="IndexLink"/>
                <w:rtl w:val="true"/>
              </w:rPr>
              <w:t xml:space="preserve">- </w:t>
            </w:r>
            <w:r>
              <w:rPr>
                <w:rStyle w:val="IndexLink"/>
                <w:rtl w:val="true"/>
              </w:rPr>
              <w:t>عوامل بقاى نعمت</w:t>
            </w:r>
            <w:r>
              <w:rPr>
                <w:rStyle w:val="IndexLink"/>
                <w:rtl w:val="true"/>
              </w:rPr>
              <w:tab/>
            </w:r>
            <w:r>
              <w:rPr>
                <w:rStyle w:val="IndexLink"/>
              </w:rPr>
              <w:t>123</w:t>
            </w:r>
          </w:hyperlink>
        </w:p>
        <w:p>
          <w:pPr>
            <w:pStyle w:val="Contents3"/>
            <w:tabs>
              <w:tab w:val="clear" w:pos="8459"/>
              <w:tab w:val="right" w:pos="9026" w:leader="dot"/>
            </w:tabs>
            <w:rPr/>
          </w:pPr>
          <w:hyperlink w:anchor="__RefHeading___Toc1853782_372815092">
            <w:r>
              <w:rPr>
                <w:webHidden/>
                <w:rStyle w:val="IndexLink"/>
              </w:rPr>
              <w:t>163</w:t>
            </w:r>
            <w:r>
              <w:rPr>
                <w:rStyle w:val="IndexLink"/>
                <w:rtl w:val="true"/>
              </w:rPr>
              <w:t xml:space="preserve">- </w:t>
            </w:r>
            <w:r>
              <w:rPr>
                <w:rStyle w:val="IndexLink"/>
                <w:rtl w:val="true"/>
              </w:rPr>
              <w:t>عوامل تغيير نعمت</w:t>
            </w:r>
            <w:r>
              <w:rPr>
                <w:rStyle w:val="IndexLink"/>
                <w:rtl w:val="true"/>
              </w:rPr>
              <w:tab/>
            </w:r>
            <w:r>
              <w:rPr>
                <w:rStyle w:val="IndexLink"/>
              </w:rPr>
              <w:t>123</w:t>
            </w:r>
          </w:hyperlink>
        </w:p>
        <w:p>
          <w:pPr>
            <w:pStyle w:val="Contents3"/>
            <w:tabs>
              <w:tab w:val="clear" w:pos="8459"/>
              <w:tab w:val="right" w:pos="9026" w:leader="dot"/>
            </w:tabs>
            <w:rPr/>
          </w:pPr>
          <w:hyperlink w:anchor="__RefHeading___Toc1853784_372815092">
            <w:r>
              <w:rPr>
                <w:webHidden/>
                <w:rStyle w:val="IndexLink"/>
              </w:rPr>
              <w:t>164</w:t>
            </w:r>
            <w:r>
              <w:rPr>
                <w:rStyle w:val="IndexLink"/>
                <w:rtl w:val="true"/>
              </w:rPr>
              <w:t xml:space="preserve">- </w:t>
            </w:r>
            <w:r>
              <w:rPr>
                <w:rStyle w:val="IndexLink"/>
                <w:rtl w:val="true"/>
              </w:rPr>
              <w:t>عوامل تكميل نعمت</w:t>
            </w:r>
            <w:r>
              <w:rPr>
                <w:rStyle w:val="IndexLink"/>
                <w:rtl w:val="true"/>
              </w:rPr>
              <w:tab/>
            </w:r>
            <w:r>
              <w:rPr>
                <w:rStyle w:val="IndexLink"/>
              </w:rPr>
              <w:t>123</w:t>
            </w:r>
          </w:hyperlink>
        </w:p>
        <w:p>
          <w:pPr>
            <w:pStyle w:val="Contents3"/>
            <w:tabs>
              <w:tab w:val="clear" w:pos="8459"/>
              <w:tab w:val="right" w:pos="9026" w:leader="dot"/>
            </w:tabs>
            <w:rPr/>
          </w:pPr>
          <w:hyperlink w:anchor="__RefHeading___Toc1853786_372815092">
            <w:r>
              <w:rPr>
                <w:webHidden/>
                <w:rStyle w:val="IndexLink"/>
              </w:rPr>
              <w:t>165</w:t>
            </w:r>
            <w:r>
              <w:rPr>
                <w:rStyle w:val="IndexLink"/>
                <w:rtl w:val="true"/>
              </w:rPr>
              <w:t xml:space="preserve">- </w:t>
            </w:r>
            <w:r>
              <w:rPr>
                <w:rStyle w:val="IndexLink"/>
                <w:rtl w:val="true"/>
              </w:rPr>
              <w:t>عوامل سلب نعمت</w:t>
            </w:r>
            <w:r>
              <w:rPr>
                <w:rStyle w:val="IndexLink"/>
                <w:rtl w:val="true"/>
              </w:rPr>
              <w:tab/>
            </w:r>
            <w:r>
              <w:rPr>
                <w:rStyle w:val="IndexLink"/>
              </w:rPr>
              <w:t>124</w:t>
            </w:r>
          </w:hyperlink>
        </w:p>
        <w:p>
          <w:pPr>
            <w:pStyle w:val="Contents3"/>
            <w:tabs>
              <w:tab w:val="clear" w:pos="8459"/>
              <w:tab w:val="right" w:pos="9026" w:leader="dot"/>
            </w:tabs>
            <w:rPr/>
          </w:pPr>
          <w:hyperlink w:anchor="__RefHeading___Toc1853788_372815092">
            <w:r>
              <w:rPr>
                <w:webHidden/>
                <w:rStyle w:val="IndexLink"/>
              </w:rPr>
              <w:t>166</w:t>
            </w:r>
            <w:r>
              <w:rPr>
                <w:rStyle w:val="IndexLink"/>
                <w:rtl w:val="true"/>
              </w:rPr>
              <w:t xml:space="preserve">- </w:t>
            </w:r>
            <w:r>
              <w:rPr>
                <w:rStyle w:val="IndexLink"/>
                <w:rtl w:val="true"/>
              </w:rPr>
              <w:t>عوامل شكر نعمت</w:t>
            </w:r>
            <w:r>
              <w:rPr>
                <w:rStyle w:val="IndexLink"/>
                <w:rtl w:val="true"/>
              </w:rPr>
              <w:tab/>
            </w:r>
            <w:r>
              <w:rPr>
                <w:rStyle w:val="IndexLink"/>
              </w:rPr>
              <w:t>125</w:t>
            </w:r>
          </w:hyperlink>
        </w:p>
        <w:p>
          <w:pPr>
            <w:pStyle w:val="Contents3"/>
            <w:tabs>
              <w:tab w:val="clear" w:pos="8459"/>
              <w:tab w:val="right" w:pos="9026" w:leader="dot"/>
            </w:tabs>
            <w:rPr/>
          </w:pPr>
          <w:hyperlink w:anchor="__RefHeading___Toc1853790_372815092">
            <w:r>
              <w:rPr>
                <w:webHidden/>
                <w:rStyle w:val="IndexLink"/>
              </w:rPr>
              <w:t>167</w:t>
            </w:r>
            <w:r>
              <w:rPr>
                <w:rStyle w:val="IndexLink"/>
                <w:rtl w:val="true"/>
              </w:rPr>
              <w:t xml:space="preserve">- </w:t>
            </w:r>
            <w:r>
              <w:rPr>
                <w:rStyle w:val="IndexLink"/>
                <w:rtl w:val="true"/>
              </w:rPr>
              <w:t>عوامل كفران نعمت</w:t>
            </w:r>
            <w:r>
              <w:rPr>
                <w:rStyle w:val="IndexLink"/>
                <w:rtl w:val="true"/>
              </w:rPr>
              <w:tab/>
            </w:r>
            <w:r>
              <w:rPr>
                <w:rStyle w:val="IndexLink"/>
              </w:rPr>
              <w:t>125</w:t>
            </w:r>
          </w:hyperlink>
        </w:p>
        <w:p>
          <w:pPr>
            <w:pStyle w:val="Contents3"/>
            <w:tabs>
              <w:tab w:val="clear" w:pos="8459"/>
              <w:tab w:val="right" w:pos="9026" w:leader="dot"/>
            </w:tabs>
            <w:rPr/>
          </w:pPr>
          <w:hyperlink w:anchor="__RefHeading___Toc1853792_372815092">
            <w:r>
              <w:rPr>
                <w:webHidden/>
                <w:rStyle w:val="IndexLink"/>
              </w:rPr>
              <w:t>168</w:t>
            </w:r>
            <w:r>
              <w:rPr>
                <w:rStyle w:val="IndexLink"/>
                <w:rtl w:val="true"/>
              </w:rPr>
              <w:t xml:space="preserve">- </w:t>
            </w:r>
            <w:r>
              <w:rPr>
                <w:rStyle w:val="IndexLink"/>
                <w:rtl w:val="true"/>
              </w:rPr>
              <w:t>عوامل محروميت از نعمت</w:t>
            </w:r>
            <w:r>
              <w:rPr>
                <w:rStyle w:val="IndexLink"/>
                <w:rtl w:val="true"/>
              </w:rPr>
              <w:tab/>
            </w:r>
            <w:r>
              <w:rPr>
                <w:rStyle w:val="IndexLink"/>
              </w:rPr>
              <w:t>126</w:t>
            </w:r>
          </w:hyperlink>
        </w:p>
        <w:p>
          <w:pPr>
            <w:pStyle w:val="Contents3"/>
            <w:tabs>
              <w:tab w:val="clear" w:pos="8459"/>
              <w:tab w:val="right" w:pos="9026" w:leader="dot"/>
            </w:tabs>
            <w:rPr/>
          </w:pPr>
          <w:hyperlink w:anchor="__RefHeading___Toc1853794_372815092">
            <w:r>
              <w:rPr>
                <w:webHidden/>
                <w:rStyle w:val="IndexLink"/>
              </w:rPr>
              <w:t>169</w:t>
            </w:r>
            <w:r>
              <w:rPr>
                <w:rStyle w:val="IndexLink"/>
                <w:rtl w:val="true"/>
              </w:rPr>
              <w:t xml:space="preserve">- </w:t>
            </w:r>
            <w:r>
              <w:rPr>
                <w:rStyle w:val="IndexLink"/>
                <w:rtl w:val="true"/>
              </w:rPr>
              <w:t>عوامل محروميت از نعمت هاى اخروى</w:t>
            </w:r>
            <w:r>
              <w:rPr>
                <w:rStyle w:val="IndexLink"/>
                <w:rtl w:val="true"/>
              </w:rPr>
              <w:tab/>
            </w:r>
            <w:r>
              <w:rPr>
                <w:rStyle w:val="IndexLink"/>
              </w:rPr>
              <w:t>127</w:t>
            </w:r>
          </w:hyperlink>
        </w:p>
        <w:p>
          <w:pPr>
            <w:pStyle w:val="Contents3"/>
            <w:tabs>
              <w:tab w:val="clear" w:pos="8459"/>
              <w:tab w:val="right" w:pos="9026" w:leader="dot"/>
            </w:tabs>
            <w:rPr/>
          </w:pPr>
          <w:hyperlink w:anchor="__RefHeading___Toc1853796_372815092">
            <w:r>
              <w:rPr>
                <w:webHidden/>
                <w:rStyle w:val="IndexLink"/>
              </w:rPr>
              <w:t>170</w:t>
            </w:r>
            <w:r>
              <w:rPr>
                <w:rStyle w:val="IndexLink"/>
                <w:rtl w:val="true"/>
              </w:rPr>
              <w:t xml:space="preserve">- </w:t>
            </w:r>
            <w:r>
              <w:rPr>
                <w:rStyle w:val="IndexLink"/>
                <w:rtl w:val="true"/>
              </w:rPr>
              <w:t>عوامل نقصان نعمت</w:t>
            </w:r>
            <w:r>
              <w:rPr>
                <w:rStyle w:val="IndexLink"/>
                <w:rtl w:val="true"/>
              </w:rPr>
              <w:tab/>
            </w:r>
            <w:r>
              <w:rPr>
                <w:rStyle w:val="IndexLink"/>
              </w:rPr>
              <w:t>127</w:t>
            </w:r>
          </w:hyperlink>
        </w:p>
        <w:p>
          <w:pPr>
            <w:pStyle w:val="Contents3"/>
            <w:tabs>
              <w:tab w:val="clear" w:pos="8459"/>
              <w:tab w:val="right" w:pos="9026" w:leader="dot"/>
            </w:tabs>
            <w:rPr/>
          </w:pPr>
          <w:hyperlink w:anchor="__RefHeading___Toc1853798_372815092">
            <w:r>
              <w:rPr>
                <w:webHidden/>
                <w:rStyle w:val="IndexLink"/>
              </w:rPr>
              <w:t>171</w:t>
            </w:r>
            <w:r>
              <w:rPr>
                <w:rStyle w:val="IndexLink"/>
                <w:rtl w:val="true"/>
              </w:rPr>
              <w:t xml:space="preserve">- </w:t>
            </w:r>
            <w:r>
              <w:rPr>
                <w:rStyle w:val="IndexLink"/>
                <w:rtl w:val="true"/>
              </w:rPr>
              <w:t>عوامل وفور نعمت</w:t>
            </w:r>
            <w:r>
              <w:rPr>
                <w:rStyle w:val="IndexLink"/>
                <w:rtl w:val="true"/>
              </w:rPr>
              <w:tab/>
            </w:r>
            <w:r>
              <w:rPr>
                <w:rStyle w:val="IndexLink"/>
              </w:rPr>
              <w:t>127</w:t>
            </w:r>
          </w:hyperlink>
        </w:p>
        <w:p>
          <w:pPr>
            <w:pStyle w:val="Contents3"/>
            <w:tabs>
              <w:tab w:val="clear" w:pos="8459"/>
              <w:tab w:val="right" w:pos="9026" w:leader="dot"/>
            </w:tabs>
            <w:rPr/>
          </w:pPr>
          <w:hyperlink w:anchor="__RefHeading___Toc1853800_372815092">
            <w:r>
              <w:rPr>
                <w:webHidden/>
                <w:rStyle w:val="IndexLink"/>
              </w:rPr>
              <w:t>172</w:t>
            </w:r>
            <w:r>
              <w:rPr>
                <w:rStyle w:val="IndexLink"/>
                <w:rtl w:val="true"/>
              </w:rPr>
              <w:t xml:space="preserve">- </w:t>
            </w:r>
            <w:r>
              <w:rPr>
                <w:rStyle w:val="IndexLink"/>
                <w:rtl w:val="true"/>
              </w:rPr>
              <w:t>غفلت از منشأ نعمت</w:t>
            </w:r>
            <w:r>
              <w:rPr>
                <w:rStyle w:val="IndexLink"/>
                <w:rtl w:val="true"/>
              </w:rPr>
              <w:tab/>
            </w:r>
            <w:r>
              <w:rPr>
                <w:rStyle w:val="IndexLink"/>
              </w:rPr>
              <w:t>127</w:t>
            </w:r>
          </w:hyperlink>
        </w:p>
        <w:p>
          <w:pPr>
            <w:pStyle w:val="Contents3"/>
            <w:tabs>
              <w:tab w:val="clear" w:pos="8459"/>
              <w:tab w:val="right" w:pos="9026" w:leader="dot"/>
            </w:tabs>
            <w:rPr/>
          </w:pPr>
          <w:hyperlink w:anchor="__RefHeading___Toc1853802_372815092">
            <w:r>
              <w:rPr>
                <w:webHidden/>
                <w:rStyle w:val="IndexLink"/>
              </w:rPr>
              <w:t>173</w:t>
            </w:r>
            <w:r>
              <w:rPr>
                <w:rStyle w:val="IndexLink"/>
                <w:rtl w:val="true"/>
              </w:rPr>
              <w:t xml:space="preserve">- </w:t>
            </w:r>
            <w:r>
              <w:rPr>
                <w:rStyle w:val="IndexLink"/>
                <w:rtl w:val="true"/>
              </w:rPr>
              <w:t>غفلت از نعمت چشم</w:t>
            </w:r>
            <w:r>
              <w:rPr>
                <w:rStyle w:val="IndexLink"/>
                <w:rtl w:val="true"/>
              </w:rPr>
              <w:tab/>
            </w:r>
            <w:r>
              <w:rPr>
                <w:rStyle w:val="IndexLink"/>
              </w:rPr>
              <w:t>128</w:t>
            </w:r>
          </w:hyperlink>
        </w:p>
        <w:p>
          <w:pPr>
            <w:pStyle w:val="Contents3"/>
            <w:tabs>
              <w:tab w:val="clear" w:pos="8459"/>
              <w:tab w:val="right" w:pos="9026" w:leader="dot"/>
            </w:tabs>
            <w:rPr/>
          </w:pPr>
          <w:hyperlink w:anchor="__RefHeading___Toc1853804_372815092">
            <w:r>
              <w:rPr>
                <w:webHidden/>
                <w:rStyle w:val="IndexLink"/>
              </w:rPr>
              <w:t>174</w:t>
            </w:r>
            <w:r>
              <w:rPr>
                <w:rStyle w:val="IndexLink"/>
                <w:rtl w:val="true"/>
              </w:rPr>
              <w:t xml:space="preserve">- </w:t>
            </w:r>
            <w:r>
              <w:rPr>
                <w:rStyle w:val="IndexLink"/>
                <w:rtl w:val="true"/>
              </w:rPr>
              <w:t>غفلت هنگام نعمت</w:t>
            </w:r>
            <w:r>
              <w:rPr>
                <w:rStyle w:val="IndexLink"/>
                <w:rtl w:val="true"/>
              </w:rPr>
              <w:tab/>
            </w:r>
            <w:r>
              <w:rPr>
                <w:rStyle w:val="IndexLink"/>
              </w:rPr>
              <w:t>128</w:t>
            </w:r>
          </w:hyperlink>
        </w:p>
        <w:p>
          <w:pPr>
            <w:pStyle w:val="Contents3"/>
            <w:tabs>
              <w:tab w:val="clear" w:pos="8459"/>
              <w:tab w:val="right" w:pos="9026" w:leader="dot"/>
            </w:tabs>
            <w:rPr/>
          </w:pPr>
          <w:hyperlink w:anchor="__RefHeading___Toc1853806_372815092">
            <w:r>
              <w:rPr>
                <w:webHidden/>
                <w:rStyle w:val="IndexLink"/>
              </w:rPr>
              <w:t>175</w:t>
            </w:r>
            <w:r>
              <w:rPr>
                <w:rStyle w:val="IndexLink"/>
                <w:rtl w:val="true"/>
              </w:rPr>
              <w:t xml:space="preserve">- </w:t>
            </w:r>
            <w:r>
              <w:rPr>
                <w:rStyle w:val="IndexLink"/>
                <w:rtl w:val="true"/>
              </w:rPr>
              <w:t>فراوانى نعمت</w:t>
            </w:r>
            <w:r>
              <w:rPr>
                <w:rStyle w:val="IndexLink"/>
                <w:rtl w:val="true"/>
              </w:rPr>
              <w:tab/>
            </w:r>
            <w:r>
              <w:rPr>
                <w:rStyle w:val="IndexLink"/>
              </w:rPr>
              <w:t>128</w:t>
            </w:r>
          </w:hyperlink>
        </w:p>
        <w:p>
          <w:pPr>
            <w:pStyle w:val="Contents3"/>
            <w:tabs>
              <w:tab w:val="clear" w:pos="8459"/>
              <w:tab w:val="right" w:pos="9026" w:leader="dot"/>
            </w:tabs>
            <w:rPr/>
          </w:pPr>
          <w:hyperlink w:anchor="__RefHeading___Toc1853808_372815092">
            <w:r>
              <w:rPr>
                <w:webHidden/>
                <w:rStyle w:val="IndexLink"/>
              </w:rPr>
              <w:t>176</w:t>
            </w:r>
            <w:r>
              <w:rPr>
                <w:rStyle w:val="IndexLink"/>
                <w:rtl w:val="true"/>
              </w:rPr>
              <w:t xml:space="preserve">- </w:t>
            </w:r>
            <w:r>
              <w:rPr>
                <w:rStyle w:val="IndexLink"/>
                <w:rtl w:val="true"/>
              </w:rPr>
              <w:t>فرجام كفران نعمت</w:t>
            </w:r>
            <w:r>
              <w:rPr>
                <w:rStyle w:val="IndexLink"/>
                <w:rtl w:val="true"/>
              </w:rPr>
              <w:tab/>
            </w:r>
            <w:r>
              <w:rPr>
                <w:rStyle w:val="IndexLink"/>
              </w:rPr>
              <w:t>129</w:t>
            </w:r>
          </w:hyperlink>
        </w:p>
        <w:p>
          <w:pPr>
            <w:pStyle w:val="Contents3"/>
            <w:tabs>
              <w:tab w:val="clear" w:pos="8459"/>
              <w:tab w:val="right" w:pos="9026" w:leader="dot"/>
            </w:tabs>
            <w:rPr/>
          </w:pPr>
          <w:hyperlink w:anchor="__RefHeading___Toc1853810_372815092">
            <w:r>
              <w:rPr>
                <w:webHidden/>
                <w:rStyle w:val="IndexLink"/>
              </w:rPr>
              <w:t>177</w:t>
            </w:r>
            <w:r>
              <w:rPr>
                <w:rStyle w:val="IndexLink"/>
                <w:rtl w:val="true"/>
              </w:rPr>
              <w:t xml:space="preserve">- </w:t>
            </w:r>
            <w:r>
              <w:rPr>
                <w:rStyle w:val="IndexLink"/>
                <w:rtl w:val="true"/>
              </w:rPr>
              <w:t>فضايل مشمولان نعمت</w:t>
            </w:r>
            <w:r>
              <w:rPr>
                <w:rStyle w:val="IndexLink"/>
                <w:rtl w:val="true"/>
              </w:rPr>
              <w:tab/>
            </w:r>
            <w:r>
              <w:rPr>
                <w:rStyle w:val="IndexLink"/>
              </w:rPr>
              <w:t>129</w:t>
            </w:r>
          </w:hyperlink>
        </w:p>
        <w:p>
          <w:pPr>
            <w:pStyle w:val="Contents3"/>
            <w:tabs>
              <w:tab w:val="clear" w:pos="8459"/>
              <w:tab w:val="right" w:pos="9026" w:leader="dot"/>
            </w:tabs>
            <w:rPr/>
          </w:pPr>
          <w:hyperlink w:anchor="__RefHeading___Toc1853812_372815092">
            <w:r>
              <w:rPr>
                <w:webHidden/>
                <w:rStyle w:val="IndexLink"/>
              </w:rPr>
              <w:t>178</w:t>
            </w:r>
            <w:r>
              <w:rPr>
                <w:rStyle w:val="IndexLink"/>
                <w:rtl w:val="true"/>
              </w:rPr>
              <w:t xml:space="preserve">- </w:t>
            </w:r>
            <w:r>
              <w:rPr>
                <w:rStyle w:val="IndexLink"/>
                <w:rtl w:val="true"/>
              </w:rPr>
              <w:t>فلسفه خلقت نعمت</w:t>
            </w:r>
            <w:r>
              <w:rPr>
                <w:rStyle w:val="IndexLink"/>
                <w:rtl w:val="true"/>
              </w:rPr>
              <w:tab/>
            </w:r>
            <w:r>
              <w:rPr>
                <w:rStyle w:val="IndexLink"/>
              </w:rPr>
              <w:t>129</w:t>
            </w:r>
          </w:hyperlink>
        </w:p>
        <w:p>
          <w:pPr>
            <w:pStyle w:val="Contents3"/>
            <w:tabs>
              <w:tab w:val="clear" w:pos="8459"/>
              <w:tab w:val="right" w:pos="9026" w:leader="dot"/>
            </w:tabs>
            <w:rPr/>
          </w:pPr>
          <w:hyperlink w:anchor="__RefHeading___Toc1853814_372815092">
            <w:r>
              <w:rPr>
                <w:webHidden/>
                <w:rStyle w:val="IndexLink"/>
              </w:rPr>
              <w:t>179</w:t>
            </w:r>
            <w:r>
              <w:rPr>
                <w:rStyle w:val="IndexLink"/>
                <w:rtl w:val="true"/>
              </w:rPr>
              <w:t xml:space="preserve">- </w:t>
            </w:r>
            <w:r>
              <w:rPr>
                <w:rStyle w:val="IndexLink"/>
                <w:rtl w:val="true"/>
              </w:rPr>
              <w:t>فلسفه خلقت نعمت ها</w:t>
            </w:r>
            <w:r>
              <w:rPr>
                <w:rStyle w:val="IndexLink"/>
                <w:rtl w:val="true"/>
              </w:rPr>
              <w:tab/>
            </w:r>
            <w:r>
              <w:rPr>
                <w:rStyle w:val="IndexLink"/>
              </w:rPr>
              <w:t>129</w:t>
            </w:r>
          </w:hyperlink>
        </w:p>
        <w:p>
          <w:pPr>
            <w:pStyle w:val="Contents3"/>
            <w:tabs>
              <w:tab w:val="clear" w:pos="8459"/>
              <w:tab w:val="right" w:pos="9026" w:leader="dot"/>
            </w:tabs>
            <w:rPr/>
          </w:pPr>
          <w:hyperlink w:anchor="__RefHeading___Toc1853816_372815092">
            <w:r>
              <w:rPr>
                <w:webHidden/>
                <w:rStyle w:val="IndexLink"/>
              </w:rPr>
              <w:t>180</w:t>
            </w:r>
            <w:r>
              <w:rPr>
                <w:rStyle w:val="IndexLink"/>
                <w:rtl w:val="true"/>
              </w:rPr>
              <w:t xml:space="preserve">- </w:t>
            </w:r>
            <w:r>
              <w:rPr>
                <w:rStyle w:val="IndexLink"/>
                <w:rtl w:val="true"/>
              </w:rPr>
              <w:t>فلسفه ذكر نعمت</w:t>
            </w:r>
            <w:r>
              <w:rPr>
                <w:rStyle w:val="IndexLink"/>
                <w:rtl w:val="true"/>
              </w:rPr>
              <w:tab/>
            </w:r>
            <w:r>
              <w:rPr>
                <w:rStyle w:val="IndexLink"/>
              </w:rPr>
              <w:t>130</w:t>
            </w:r>
          </w:hyperlink>
        </w:p>
        <w:p>
          <w:pPr>
            <w:pStyle w:val="Contents3"/>
            <w:tabs>
              <w:tab w:val="clear" w:pos="8459"/>
              <w:tab w:val="right" w:pos="9026" w:leader="dot"/>
            </w:tabs>
            <w:rPr/>
          </w:pPr>
          <w:hyperlink w:anchor="__RefHeading___Toc1853818_372815092">
            <w:r>
              <w:rPr>
                <w:webHidden/>
                <w:rStyle w:val="IndexLink"/>
              </w:rPr>
              <w:t>181</w:t>
            </w:r>
            <w:r>
              <w:rPr>
                <w:rStyle w:val="IndexLink"/>
                <w:rtl w:val="true"/>
              </w:rPr>
              <w:t xml:space="preserve">- </w:t>
            </w:r>
            <w:r>
              <w:rPr>
                <w:rStyle w:val="IndexLink"/>
                <w:rtl w:val="true"/>
              </w:rPr>
              <w:t>فلسفه سلب نعمت</w:t>
            </w:r>
            <w:r>
              <w:rPr>
                <w:rStyle w:val="IndexLink"/>
                <w:rtl w:val="true"/>
              </w:rPr>
              <w:tab/>
            </w:r>
            <w:r>
              <w:rPr>
                <w:rStyle w:val="IndexLink"/>
              </w:rPr>
              <w:t>130</w:t>
            </w:r>
          </w:hyperlink>
        </w:p>
        <w:p>
          <w:pPr>
            <w:pStyle w:val="Contents3"/>
            <w:tabs>
              <w:tab w:val="clear" w:pos="8459"/>
              <w:tab w:val="right" w:pos="9026" w:leader="dot"/>
            </w:tabs>
            <w:rPr/>
          </w:pPr>
          <w:hyperlink w:anchor="__RefHeading___Toc1853820_372815092">
            <w:r>
              <w:rPr>
                <w:webHidden/>
                <w:rStyle w:val="IndexLink"/>
              </w:rPr>
              <w:t>182</w:t>
            </w:r>
            <w:r>
              <w:rPr>
                <w:rStyle w:val="IndexLink"/>
                <w:rtl w:val="true"/>
              </w:rPr>
              <w:t xml:space="preserve">- </w:t>
            </w:r>
            <w:r>
              <w:rPr>
                <w:rStyle w:val="IndexLink"/>
                <w:rtl w:val="true"/>
              </w:rPr>
              <w:t>فلسفه نعمت</w:t>
            </w:r>
            <w:r>
              <w:rPr>
                <w:rStyle w:val="IndexLink"/>
                <w:rtl w:val="true"/>
              </w:rPr>
              <w:tab/>
            </w:r>
            <w:r>
              <w:rPr>
                <w:rStyle w:val="IndexLink"/>
              </w:rPr>
              <w:t>130</w:t>
            </w:r>
          </w:hyperlink>
        </w:p>
        <w:p>
          <w:pPr>
            <w:pStyle w:val="Contents3"/>
            <w:tabs>
              <w:tab w:val="clear" w:pos="8459"/>
              <w:tab w:val="right" w:pos="9026" w:leader="dot"/>
            </w:tabs>
            <w:rPr/>
          </w:pPr>
          <w:hyperlink w:anchor="__RefHeading___Toc1853822_372815092">
            <w:r>
              <w:rPr>
                <w:webHidden/>
                <w:rStyle w:val="IndexLink"/>
              </w:rPr>
              <w:t>183</w:t>
            </w:r>
            <w:r>
              <w:rPr>
                <w:rStyle w:val="IndexLink"/>
                <w:rtl w:val="true"/>
              </w:rPr>
              <w:t xml:space="preserve">- </w:t>
            </w:r>
            <w:r>
              <w:rPr>
                <w:rStyle w:val="IndexLink"/>
                <w:rtl w:val="true"/>
              </w:rPr>
              <w:t>فلسفه نعمت ها</w:t>
            </w:r>
            <w:r>
              <w:rPr>
                <w:rStyle w:val="IndexLink"/>
                <w:rtl w:val="true"/>
              </w:rPr>
              <w:tab/>
            </w:r>
            <w:r>
              <w:rPr>
                <w:rStyle w:val="IndexLink"/>
              </w:rPr>
              <w:t>131</w:t>
            </w:r>
          </w:hyperlink>
        </w:p>
        <w:p>
          <w:pPr>
            <w:pStyle w:val="Contents3"/>
            <w:tabs>
              <w:tab w:val="clear" w:pos="8459"/>
              <w:tab w:val="right" w:pos="9026" w:leader="dot"/>
            </w:tabs>
            <w:rPr/>
          </w:pPr>
          <w:hyperlink w:anchor="__RefHeading___Toc1853824_372815092">
            <w:r>
              <w:rPr>
                <w:webHidden/>
                <w:rStyle w:val="IndexLink"/>
              </w:rPr>
              <w:t>184</w:t>
            </w:r>
            <w:r>
              <w:rPr>
                <w:rStyle w:val="IndexLink"/>
                <w:rtl w:val="true"/>
              </w:rPr>
              <w:t xml:space="preserve">- </w:t>
            </w:r>
            <w:r>
              <w:rPr>
                <w:rStyle w:val="IndexLink"/>
                <w:rtl w:val="true"/>
              </w:rPr>
              <w:t>فلسفه نعمت هاى دنيوى</w:t>
            </w:r>
            <w:r>
              <w:rPr>
                <w:rStyle w:val="IndexLink"/>
                <w:rtl w:val="true"/>
              </w:rPr>
              <w:tab/>
            </w:r>
            <w:r>
              <w:rPr>
                <w:rStyle w:val="IndexLink"/>
              </w:rPr>
              <w:t>131</w:t>
            </w:r>
          </w:hyperlink>
        </w:p>
        <w:p>
          <w:pPr>
            <w:pStyle w:val="Contents3"/>
            <w:tabs>
              <w:tab w:val="clear" w:pos="8459"/>
              <w:tab w:val="right" w:pos="9026" w:leader="dot"/>
            </w:tabs>
            <w:rPr/>
          </w:pPr>
          <w:hyperlink w:anchor="__RefHeading___Toc1853826_372815092">
            <w:r>
              <w:rPr>
                <w:webHidden/>
                <w:rStyle w:val="IndexLink"/>
              </w:rPr>
              <w:t>185</w:t>
            </w:r>
            <w:r>
              <w:rPr>
                <w:rStyle w:val="IndexLink"/>
                <w:rtl w:val="true"/>
              </w:rPr>
              <w:t xml:space="preserve">- </w:t>
            </w:r>
            <w:r>
              <w:rPr>
                <w:rStyle w:val="IndexLink"/>
                <w:rtl w:val="true"/>
              </w:rPr>
              <w:t>فوايد شكر نعمت</w:t>
            </w:r>
            <w:r>
              <w:rPr>
                <w:rStyle w:val="IndexLink"/>
                <w:rtl w:val="true"/>
              </w:rPr>
              <w:tab/>
            </w:r>
            <w:r>
              <w:rPr>
                <w:rStyle w:val="IndexLink"/>
              </w:rPr>
              <w:t>131</w:t>
            </w:r>
          </w:hyperlink>
        </w:p>
        <w:p>
          <w:pPr>
            <w:pStyle w:val="Contents3"/>
            <w:tabs>
              <w:tab w:val="clear" w:pos="8459"/>
              <w:tab w:val="right" w:pos="9026" w:leader="dot"/>
            </w:tabs>
            <w:rPr/>
          </w:pPr>
          <w:hyperlink w:anchor="__RefHeading___Toc1853828_372815092">
            <w:r>
              <w:rPr>
                <w:webHidden/>
                <w:rStyle w:val="IndexLink"/>
              </w:rPr>
              <w:t>186</w:t>
            </w:r>
            <w:r>
              <w:rPr>
                <w:rStyle w:val="IndexLink"/>
                <w:rtl w:val="true"/>
              </w:rPr>
              <w:t xml:space="preserve">- </w:t>
            </w:r>
            <w:r>
              <w:rPr>
                <w:rStyle w:val="IndexLink"/>
                <w:rtl w:val="true"/>
              </w:rPr>
              <w:t>قلّت شكر نعمت</w:t>
            </w:r>
            <w:r>
              <w:rPr>
                <w:rStyle w:val="IndexLink"/>
                <w:rtl w:val="true"/>
              </w:rPr>
              <w:tab/>
            </w:r>
            <w:r>
              <w:rPr>
                <w:rStyle w:val="IndexLink"/>
              </w:rPr>
              <w:t>131</w:t>
            </w:r>
          </w:hyperlink>
        </w:p>
        <w:p>
          <w:pPr>
            <w:pStyle w:val="Contents3"/>
            <w:tabs>
              <w:tab w:val="clear" w:pos="8459"/>
              <w:tab w:val="right" w:pos="9026" w:leader="dot"/>
            </w:tabs>
            <w:rPr/>
          </w:pPr>
          <w:hyperlink w:anchor="__RefHeading___Toc1853830_372815092">
            <w:r>
              <w:rPr>
                <w:webHidden/>
                <w:rStyle w:val="IndexLink"/>
              </w:rPr>
              <w:t>187</w:t>
            </w:r>
            <w:r>
              <w:rPr>
                <w:rStyle w:val="IndexLink"/>
                <w:rtl w:val="true"/>
              </w:rPr>
              <w:t xml:space="preserve">- </w:t>
            </w:r>
            <w:r>
              <w:rPr>
                <w:rStyle w:val="IndexLink"/>
                <w:rtl w:val="true"/>
              </w:rPr>
              <w:t>كفران كنندگان نعمت</w:t>
            </w:r>
            <w:r>
              <w:rPr>
                <w:rStyle w:val="IndexLink"/>
                <w:rtl w:val="true"/>
              </w:rPr>
              <w:tab/>
            </w:r>
            <w:r>
              <w:rPr>
                <w:rStyle w:val="IndexLink"/>
              </w:rPr>
              <w:t>132</w:t>
            </w:r>
          </w:hyperlink>
        </w:p>
        <w:p>
          <w:pPr>
            <w:pStyle w:val="Contents3"/>
            <w:tabs>
              <w:tab w:val="clear" w:pos="8459"/>
              <w:tab w:val="right" w:pos="9026" w:leader="dot"/>
            </w:tabs>
            <w:rPr/>
          </w:pPr>
          <w:hyperlink w:anchor="__RefHeading___Toc1853832_372815092">
            <w:r>
              <w:rPr>
                <w:webHidden/>
                <w:rStyle w:val="IndexLink"/>
              </w:rPr>
              <w:t>188</w:t>
            </w:r>
            <w:r>
              <w:rPr>
                <w:rStyle w:val="IndexLink"/>
                <w:rtl w:val="true"/>
              </w:rPr>
              <w:t xml:space="preserve">- </w:t>
            </w:r>
            <w:r>
              <w:rPr>
                <w:rStyle w:val="IndexLink"/>
                <w:rtl w:val="true"/>
              </w:rPr>
              <w:t>كفران نعمت</w:t>
            </w:r>
            <w:r>
              <w:rPr>
                <w:rStyle w:val="IndexLink"/>
                <w:rtl w:val="true"/>
              </w:rPr>
              <w:tab/>
            </w:r>
            <w:r>
              <w:rPr>
                <w:rStyle w:val="IndexLink"/>
              </w:rPr>
              <w:t>132</w:t>
            </w:r>
          </w:hyperlink>
        </w:p>
        <w:p>
          <w:pPr>
            <w:pStyle w:val="Contents3"/>
            <w:tabs>
              <w:tab w:val="clear" w:pos="8459"/>
              <w:tab w:val="right" w:pos="9026" w:leader="dot"/>
            </w:tabs>
            <w:rPr/>
          </w:pPr>
          <w:hyperlink w:anchor="__RefHeading___Toc1853834_372815092">
            <w:r>
              <w:rPr>
                <w:webHidden/>
                <w:rStyle w:val="IndexLink"/>
              </w:rPr>
              <w:t>189</w:t>
            </w:r>
            <w:r>
              <w:rPr>
                <w:rStyle w:val="IndexLink"/>
                <w:rtl w:val="true"/>
              </w:rPr>
              <w:t xml:space="preserve">- </w:t>
            </w:r>
            <w:r>
              <w:rPr>
                <w:rStyle w:val="IndexLink"/>
                <w:rtl w:val="true"/>
              </w:rPr>
              <w:t>كفران نعمت اكثريت</w:t>
            </w:r>
            <w:r>
              <w:rPr>
                <w:rStyle w:val="IndexLink"/>
                <w:rtl w:val="true"/>
              </w:rPr>
              <w:tab/>
            </w:r>
            <w:r>
              <w:rPr>
                <w:rStyle w:val="IndexLink"/>
              </w:rPr>
              <w:t>142</w:t>
            </w:r>
          </w:hyperlink>
        </w:p>
        <w:p>
          <w:pPr>
            <w:pStyle w:val="Contents3"/>
            <w:tabs>
              <w:tab w:val="clear" w:pos="8459"/>
              <w:tab w:val="right" w:pos="9026" w:leader="dot"/>
            </w:tabs>
            <w:rPr/>
          </w:pPr>
          <w:hyperlink w:anchor="__RefHeading___Toc1853836_372815092">
            <w:r>
              <w:rPr>
                <w:webHidden/>
                <w:rStyle w:val="IndexLink"/>
              </w:rPr>
              <w:t>190</w:t>
            </w:r>
            <w:r>
              <w:rPr>
                <w:rStyle w:val="IndexLink"/>
                <w:rtl w:val="true"/>
              </w:rPr>
              <w:t xml:space="preserve">- </w:t>
            </w:r>
            <w:r>
              <w:rPr>
                <w:rStyle w:val="IndexLink"/>
                <w:rtl w:val="true"/>
              </w:rPr>
              <w:t>كفران نعمت انسان</w:t>
            </w:r>
            <w:r>
              <w:rPr>
                <w:rStyle w:val="IndexLink"/>
                <w:rtl w:val="true"/>
              </w:rPr>
              <w:tab/>
            </w:r>
            <w:r>
              <w:rPr>
                <w:rStyle w:val="IndexLink"/>
              </w:rPr>
              <w:t>142</w:t>
            </w:r>
          </w:hyperlink>
        </w:p>
        <w:p>
          <w:pPr>
            <w:pStyle w:val="Contents3"/>
            <w:tabs>
              <w:tab w:val="clear" w:pos="8459"/>
              <w:tab w:val="right" w:pos="9026" w:leader="dot"/>
            </w:tabs>
            <w:rPr/>
          </w:pPr>
          <w:hyperlink w:anchor="__RefHeading___Toc1853838_372815092">
            <w:r>
              <w:rPr>
                <w:webHidden/>
                <w:rStyle w:val="IndexLink"/>
              </w:rPr>
              <w:t>191</w:t>
            </w:r>
            <w:r>
              <w:rPr>
                <w:rStyle w:val="IndexLink"/>
                <w:rtl w:val="true"/>
              </w:rPr>
              <w:t xml:space="preserve">- </w:t>
            </w:r>
            <w:r>
              <w:rPr>
                <w:rStyle w:val="IndexLink"/>
                <w:rtl w:val="true"/>
              </w:rPr>
              <w:t>كفران نعمت در جامعه</w:t>
            </w:r>
            <w:r>
              <w:rPr>
                <w:rStyle w:val="IndexLink"/>
                <w:rtl w:val="true"/>
              </w:rPr>
              <w:tab/>
            </w:r>
            <w:r>
              <w:rPr>
                <w:rStyle w:val="IndexLink"/>
              </w:rPr>
              <w:t>143</w:t>
            </w:r>
          </w:hyperlink>
        </w:p>
        <w:p>
          <w:pPr>
            <w:pStyle w:val="Contents3"/>
            <w:tabs>
              <w:tab w:val="clear" w:pos="8459"/>
              <w:tab w:val="right" w:pos="9026" w:leader="dot"/>
            </w:tabs>
            <w:rPr/>
          </w:pPr>
          <w:hyperlink w:anchor="__RefHeading___Toc1853840_372815092">
            <w:r>
              <w:rPr>
                <w:webHidden/>
                <w:rStyle w:val="IndexLink"/>
              </w:rPr>
              <w:t>192</w:t>
            </w:r>
            <w:r>
              <w:rPr>
                <w:rStyle w:val="IndexLink"/>
                <w:rtl w:val="true"/>
              </w:rPr>
              <w:t xml:space="preserve">- </w:t>
            </w:r>
            <w:r>
              <w:rPr>
                <w:rStyle w:val="IndexLink"/>
                <w:rtl w:val="true"/>
              </w:rPr>
              <w:t>كفران نعمت قوم سبأ</w:t>
            </w:r>
            <w:r>
              <w:rPr>
                <w:rStyle w:val="IndexLink"/>
                <w:rtl w:val="true"/>
              </w:rPr>
              <w:tab/>
            </w:r>
            <w:r>
              <w:rPr>
                <w:rStyle w:val="IndexLink"/>
              </w:rPr>
              <w:t>143</w:t>
            </w:r>
          </w:hyperlink>
        </w:p>
        <w:p>
          <w:pPr>
            <w:pStyle w:val="Contents3"/>
            <w:tabs>
              <w:tab w:val="clear" w:pos="8459"/>
              <w:tab w:val="right" w:pos="9026" w:leader="dot"/>
            </w:tabs>
            <w:rPr/>
          </w:pPr>
          <w:hyperlink w:anchor="__RefHeading___Toc1853842_372815092">
            <w:r>
              <w:rPr>
                <w:webHidden/>
                <w:rStyle w:val="IndexLink"/>
              </w:rPr>
              <w:t>193</w:t>
            </w:r>
            <w:r>
              <w:rPr>
                <w:rStyle w:val="IndexLink"/>
                <w:rtl w:val="true"/>
              </w:rPr>
              <w:t xml:space="preserve">- </w:t>
            </w:r>
            <w:r>
              <w:rPr>
                <w:rStyle w:val="IndexLink"/>
                <w:rtl w:val="true"/>
              </w:rPr>
              <w:t>كفران نعمت كافران</w:t>
            </w:r>
            <w:r>
              <w:rPr>
                <w:rStyle w:val="IndexLink"/>
                <w:rtl w:val="true"/>
              </w:rPr>
              <w:tab/>
            </w:r>
            <w:r>
              <w:rPr>
                <w:rStyle w:val="IndexLink"/>
              </w:rPr>
              <w:t>143</w:t>
            </w:r>
          </w:hyperlink>
        </w:p>
        <w:p>
          <w:pPr>
            <w:pStyle w:val="Contents3"/>
            <w:tabs>
              <w:tab w:val="clear" w:pos="8459"/>
              <w:tab w:val="right" w:pos="9026" w:leader="dot"/>
            </w:tabs>
            <w:rPr/>
          </w:pPr>
          <w:hyperlink w:anchor="__RefHeading___Toc1853844_372815092">
            <w:r>
              <w:rPr>
                <w:webHidden/>
                <w:rStyle w:val="IndexLink"/>
              </w:rPr>
              <w:t>194</w:t>
            </w:r>
            <w:r>
              <w:rPr>
                <w:rStyle w:val="IndexLink"/>
                <w:rtl w:val="true"/>
              </w:rPr>
              <w:t xml:space="preserve">- </w:t>
            </w:r>
            <w:r>
              <w:rPr>
                <w:rStyle w:val="IndexLink"/>
                <w:rtl w:val="true"/>
              </w:rPr>
              <w:t>كفران نعمت مرفهان</w:t>
            </w:r>
            <w:r>
              <w:rPr>
                <w:rStyle w:val="IndexLink"/>
                <w:rtl w:val="true"/>
              </w:rPr>
              <w:tab/>
            </w:r>
            <w:r>
              <w:rPr>
                <w:rStyle w:val="IndexLink"/>
              </w:rPr>
              <w:t>143</w:t>
            </w:r>
          </w:hyperlink>
        </w:p>
        <w:p>
          <w:pPr>
            <w:pStyle w:val="Contents3"/>
            <w:tabs>
              <w:tab w:val="clear" w:pos="8459"/>
              <w:tab w:val="right" w:pos="9026" w:leader="dot"/>
            </w:tabs>
            <w:rPr/>
          </w:pPr>
          <w:hyperlink w:anchor="__RefHeading___Toc1853846_372815092">
            <w:r>
              <w:rPr>
                <w:webHidden/>
                <w:rStyle w:val="IndexLink"/>
              </w:rPr>
              <w:t>195</w:t>
            </w:r>
            <w:r>
              <w:rPr>
                <w:rStyle w:val="IndexLink"/>
                <w:rtl w:val="true"/>
              </w:rPr>
              <w:t xml:space="preserve">- </w:t>
            </w:r>
            <w:r>
              <w:rPr>
                <w:rStyle w:val="IndexLink"/>
                <w:rtl w:val="true"/>
              </w:rPr>
              <w:t>كفران نعمت مشركان</w:t>
            </w:r>
            <w:r>
              <w:rPr>
                <w:rStyle w:val="IndexLink"/>
                <w:rtl w:val="true"/>
              </w:rPr>
              <w:tab/>
            </w:r>
            <w:r>
              <w:rPr>
                <w:rStyle w:val="IndexLink"/>
              </w:rPr>
              <w:t>144</w:t>
            </w:r>
          </w:hyperlink>
        </w:p>
        <w:p>
          <w:pPr>
            <w:pStyle w:val="Contents3"/>
            <w:tabs>
              <w:tab w:val="clear" w:pos="8459"/>
              <w:tab w:val="right" w:pos="9026" w:leader="dot"/>
            </w:tabs>
            <w:rPr/>
          </w:pPr>
          <w:hyperlink w:anchor="__RefHeading___Toc1853848_372815092">
            <w:r>
              <w:rPr>
                <w:webHidden/>
                <w:rStyle w:val="IndexLink"/>
              </w:rPr>
              <w:t>196</w:t>
            </w:r>
            <w:r>
              <w:rPr>
                <w:rStyle w:val="IndexLink"/>
                <w:rtl w:val="true"/>
              </w:rPr>
              <w:t xml:space="preserve">- </w:t>
            </w:r>
            <w:r>
              <w:rPr>
                <w:rStyle w:val="IndexLink"/>
                <w:rtl w:val="true"/>
              </w:rPr>
              <w:t>كفران نعمت مشركان مكه</w:t>
            </w:r>
            <w:r>
              <w:rPr>
                <w:rStyle w:val="IndexLink"/>
                <w:rtl w:val="true"/>
              </w:rPr>
              <w:tab/>
            </w:r>
            <w:r>
              <w:rPr>
                <w:rStyle w:val="IndexLink"/>
              </w:rPr>
              <w:t>144</w:t>
            </w:r>
          </w:hyperlink>
        </w:p>
        <w:p>
          <w:pPr>
            <w:pStyle w:val="Contents3"/>
            <w:tabs>
              <w:tab w:val="clear" w:pos="8459"/>
              <w:tab w:val="right" w:pos="9026" w:leader="dot"/>
            </w:tabs>
            <w:rPr/>
          </w:pPr>
          <w:hyperlink w:anchor="__RefHeading___Toc1853850_372815092">
            <w:r>
              <w:rPr>
                <w:webHidden/>
                <w:rStyle w:val="IndexLink"/>
              </w:rPr>
              <w:t>197</w:t>
            </w:r>
            <w:r>
              <w:rPr>
                <w:rStyle w:val="IndexLink"/>
                <w:rtl w:val="true"/>
              </w:rPr>
              <w:t xml:space="preserve">- </w:t>
            </w:r>
            <w:r>
              <w:rPr>
                <w:rStyle w:val="IndexLink"/>
                <w:rtl w:val="true"/>
              </w:rPr>
              <w:t>كمى شكر نعمت</w:t>
            </w:r>
            <w:r>
              <w:rPr>
                <w:rStyle w:val="IndexLink"/>
                <w:rtl w:val="true"/>
              </w:rPr>
              <w:tab/>
            </w:r>
            <w:r>
              <w:rPr>
                <w:rStyle w:val="IndexLink"/>
              </w:rPr>
              <w:t>144</w:t>
            </w:r>
          </w:hyperlink>
        </w:p>
        <w:p>
          <w:pPr>
            <w:pStyle w:val="Contents3"/>
            <w:tabs>
              <w:tab w:val="clear" w:pos="8459"/>
              <w:tab w:val="right" w:pos="9026" w:leader="dot"/>
            </w:tabs>
            <w:rPr/>
          </w:pPr>
          <w:hyperlink w:anchor="__RefHeading___Toc1853852_372815092">
            <w:r>
              <w:rPr>
                <w:webHidden/>
                <w:rStyle w:val="IndexLink"/>
              </w:rPr>
              <w:t>198</w:t>
            </w:r>
            <w:r>
              <w:rPr>
                <w:rStyle w:val="IndexLink"/>
                <w:rtl w:val="true"/>
              </w:rPr>
              <w:t xml:space="preserve">- </w:t>
            </w:r>
            <w:r>
              <w:rPr>
                <w:rStyle w:val="IndexLink"/>
                <w:rtl w:val="true"/>
              </w:rPr>
              <w:t>كيفر كفران نعمت</w:t>
            </w:r>
            <w:r>
              <w:rPr>
                <w:rStyle w:val="IndexLink"/>
                <w:rtl w:val="true"/>
              </w:rPr>
              <w:tab/>
            </w:r>
            <w:r>
              <w:rPr>
                <w:rStyle w:val="IndexLink"/>
              </w:rPr>
              <w:t>145</w:t>
            </w:r>
          </w:hyperlink>
        </w:p>
        <w:p>
          <w:pPr>
            <w:pStyle w:val="Contents3"/>
            <w:tabs>
              <w:tab w:val="clear" w:pos="8459"/>
              <w:tab w:val="right" w:pos="9026" w:leader="dot"/>
            </w:tabs>
            <w:rPr/>
          </w:pPr>
          <w:hyperlink w:anchor="__RefHeading___Toc1853854_372815092">
            <w:r>
              <w:rPr>
                <w:webHidden/>
                <w:rStyle w:val="IndexLink"/>
              </w:rPr>
              <w:t>199</w:t>
            </w:r>
            <w:r>
              <w:rPr>
                <w:rStyle w:val="IndexLink"/>
                <w:rtl w:val="true"/>
              </w:rPr>
              <w:t xml:space="preserve">- </w:t>
            </w:r>
            <w:r>
              <w:rPr>
                <w:rStyle w:val="IndexLink"/>
                <w:rtl w:val="true"/>
              </w:rPr>
              <w:t>كيفيت استفاده از نعمت</w:t>
            </w:r>
            <w:r>
              <w:rPr>
                <w:rStyle w:val="IndexLink"/>
                <w:rtl w:val="true"/>
              </w:rPr>
              <w:tab/>
            </w:r>
            <w:r>
              <w:rPr>
                <w:rStyle w:val="IndexLink"/>
              </w:rPr>
              <w:t>146</w:t>
            </w:r>
          </w:hyperlink>
        </w:p>
        <w:p>
          <w:pPr>
            <w:pStyle w:val="Contents3"/>
            <w:tabs>
              <w:tab w:val="clear" w:pos="8459"/>
              <w:tab w:val="right" w:pos="9026" w:leader="dot"/>
            </w:tabs>
            <w:rPr/>
          </w:pPr>
          <w:hyperlink w:anchor="__RefHeading___Toc1853856_372815092">
            <w:r>
              <w:rPr>
                <w:webHidden/>
                <w:rStyle w:val="IndexLink"/>
              </w:rPr>
              <w:t>200</w:t>
            </w:r>
            <w:r>
              <w:rPr>
                <w:rStyle w:val="IndexLink"/>
                <w:rtl w:val="true"/>
              </w:rPr>
              <w:t xml:space="preserve">- </w:t>
            </w:r>
            <w:r>
              <w:rPr>
                <w:rStyle w:val="IndexLink"/>
                <w:rtl w:val="true"/>
              </w:rPr>
              <w:t>گريه مشمولان نعمت</w:t>
            </w:r>
            <w:r>
              <w:rPr>
                <w:rStyle w:val="IndexLink"/>
                <w:rtl w:val="true"/>
              </w:rPr>
              <w:tab/>
            </w:r>
            <w:r>
              <w:rPr>
                <w:rStyle w:val="IndexLink"/>
              </w:rPr>
              <w:t>146</w:t>
            </w:r>
          </w:hyperlink>
        </w:p>
        <w:p>
          <w:pPr>
            <w:pStyle w:val="Contents3"/>
            <w:tabs>
              <w:tab w:val="clear" w:pos="8459"/>
              <w:tab w:val="right" w:pos="9026" w:leader="dot"/>
            </w:tabs>
            <w:rPr/>
          </w:pPr>
          <w:hyperlink w:anchor="__RefHeading___Toc1853858_372815092">
            <w:r>
              <w:rPr>
                <w:webHidden/>
                <w:rStyle w:val="IndexLink"/>
              </w:rPr>
              <w:t>201</w:t>
            </w:r>
            <w:r>
              <w:rPr>
                <w:rStyle w:val="IndexLink"/>
                <w:rtl w:val="true"/>
              </w:rPr>
              <w:t xml:space="preserve">- </w:t>
            </w:r>
            <w:r>
              <w:rPr>
                <w:rStyle w:val="IndexLink"/>
                <w:rtl w:val="true"/>
              </w:rPr>
              <w:t>گناه كفران نعمت</w:t>
            </w:r>
            <w:r>
              <w:rPr>
                <w:rStyle w:val="IndexLink"/>
                <w:rtl w:val="true"/>
              </w:rPr>
              <w:tab/>
            </w:r>
            <w:r>
              <w:rPr>
                <w:rStyle w:val="IndexLink"/>
              </w:rPr>
              <w:t>147</w:t>
            </w:r>
          </w:hyperlink>
        </w:p>
        <w:p>
          <w:pPr>
            <w:pStyle w:val="Contents3"/>
            <w:tabs>
              <w:tab w:val="clear" w:pos="8459"/>
              <w:tab w:val="right" w:pos="9026" w:leader="dot"/>
            </w:tabs>
            <w:rPr/>
          </w:pPr>
          <w:hyperlink w:anchor="__RefHeading___Toc1853860_372815092">
            <w:r>
              <w:rPr>
                <w:webHidden/>
                <w:rStyle w:val="IndexLink"/>
              </w:rPr>
              <w:t>202</w:t>
            </w:r>
            <w:r>
              <w:rPr>
                <w:rStyle w:val="IndexLink"/>
                <w:rtl w:val="true"/>
              </w:rPr>
              <w:t xml:space="preserve">- </w:t>
            </w:r>
            <w:r>
              <w:rPr>
                <w:rStyle w:val="IndexLink"/>
                <w:rtl w:val="true"/>
              </w:rPr>
              <w:t>مالك خزاين نعمت</w:t>
            </w:r>
            <w:r>
              <w:rPr>
                <w:rStyle w:val="IndexLink"/>
                <w:rtl w:val="true"/>
              </w:rPr>
              <w:tab/>
            </w:r>
            <w:r>
              <w:rPr>
                <w:rStyle w:val="IndexLink"/>
              </w:rPr>
              <w:t>147</w:t>
            </w:r>
          </w:hyperlink>
        </w:p>
        <w:p>
          <w:pPr>
            <w:pStyle w:val="Contents3"/>
            <w:tabs>
              <w:tab w:val="clear" w:pos="8459"/>
              <w:tab w:val="right" w:pos="9026" w:leader="dot"/>
            </w:tabs>
            <w:rPr/>
          </w:pPr>
          <w:hyperlink w:anchor="__RefHeading___Toc1853862_372815092">
            <w:r>
              <w:rPr>
                <w:webHidden/>
                <w:rStyle w:val="IndexLink"/>
              </w:rPr>
              <w:t>203</w:t>
            </w:r>
            <w:r>
              <w:rPr>
                <w:rStyle w:val="IndexLink"/>
                <w:rtl w:val="true"/>
              </w:rPr>
              <w:t xml:space="preserve">- </w:t>
            </w:r>
            <w:r>
              <w:rPr>
                <w:rStyle w:val="IndexLink"/>
                <w:rtl w:val="true"/>
              </w:rPr>
              <w:t>محدوده استفاده از نعمت</w:t>
            </w:r>
            <w:r>
              <w:rPr>
                <w:rStyle w:val="IndexLink"/>
                <w:rtl w:val="true"/>
              </w:rPr>
              <w:tab/>
            </w:r>
            <w:r>
              <w:rPr>
                <w:rStyle w:val="IndexLink"/>
              </w:rPr>
              <w:t>148</w:t>
            </w:r>
          </w:hyperlink>
        </w:p>
        <w:p>
          <w:pPr>
            <w:pStyle w:val="Contents3"/>
            <w:tabs>
              <w:tab w:val="clear" w:pos="8459"/>
              <w:tab w:val="right" w:pos="9026" w:leader="dot"/>
            </w:tabs>
            <w:rPr/>
          </w:pPr>
          <w:hyperlink w:anchor="__RefHeading___Toc1853864_372815092">
            <w:r>
              <w:rPr>
                <w:webHidden/>
                <w:rStyle w:val="IndexLink"/>
              </w:rPr>
              <w:t>204</w:t>
            </w:r>
            <w:r>
              <w:rPr>
                <w:rStyle w:val="IndexLink"/>
                <w:rtl w:val="true"/>
              </w:rPr>
              <w:t xml:space="preserve">- </w:t>
            </w:r>
            <w:r>
              <w:rPr>
                <w:rStyle w:val="IndexLink"/>
                <w:rtl w:val="true"/>
              </w:rPr>
              <w:t>محدوديت استفاده از نعمت</w:t>
            </w:r>
            <w:r>
              <w:rPr>
                <w:rStyle w:val="IndexLink"/>
                <w:rtl w:val="true"/>
              </w:rPr>
              <w:tab/>
            </w:r>
            <w:r>
              <w:rPr>
                <w:rStyle w:val="IndexLink"/>
              </w:rPr>
              <w:t>148</w:t>
            </w:r>
          </w:hyperlink>
        </w:p>
        <w:p>
          <w:pPr>
            <w:pStyle w:val="Contents3"/>
            <w:tabs>
              <w:tab w:val="clear" w:pos="8459"/>
              <w:tab w:val="right" w:pos="9026" w:leader="dot"/>
            </w:tabs>
            <w:rPr/>
          </w:pPr>
          <w:hyperlink w:anchor="__RefHeading___Toc1853866_372815092">
            <w:r>
              <w:rPr>
                <w:webHidden/>
                <w:rStyle w:val="IndexLink"/>
              </w:rPr>
              <w:t>205</w:t>
            </w:r>
            <w:r>
              <w:rPr>
                <w:rStyle w:val="IndexLink"/>
                <w:rtl w:val="true"/>
              </w:rPr>
              <w:t xml:space="preserve">- </w:t>
            </w:r>
            <w:r>
              <w:rPr>
                <w:rStyle w:val="IndexLink"/>
                <w:rtl w:val="true"/>
              </w:rPr>
              <w:t>محرومان از نعمت</w:t>
            </w:r>
            <w:r>
              <w:rPr>
                <w:rStyle w:val="IndexLink"/>
                <w:rtl w:val="true"/>
              </w:rPr>
              <w:tab/>
            </w:r>
            <w:r>
              <w:rPr>
                <w:rStyle w:val="IndexLink"/>
              </w:rPr>
              <w:t>148</w:t>
            </w:r>
          </w:hyperlink>
        </w:p>
        <w:p>
          <w:pPr>
            <w:pStyle w:val="Contents3"/>
            <w:tabs>
              <w:tab w:val="clear" w:pos="8459"/>
              <w:tab w:val="right" w:pos="9026" w:leader="dot"/>
            </w:tabs>
            <w:rPr/>
          </w:pPr>
          <w:hyperlink w:anchor="__RefHeading___Toc1853868_372815092">
            <w:r>
              <w:rPr>
                <w:webHidden/>
                <w:rStyle w:val="IndexLink"/>
              </w:rPr>
              <w:t>206</w:t>
            </w:r>
            <w:r>
              <w:rPr>
                <w:rStyle w:val="IndexLink"/>
                <w:rtl w:val="true"/>
              </w:rPr>
              <w:t xml:space="preserve">- </w:t>
            </w:r>
            <w:r>
              <w:rPr>
                <w:rStyle w:val="IndexLink"/>
                <w:rtl w:val="true"/>
              </w:rPr>
              <w:t>محرومان از نعمت هاى اخروى</w:t>
            </w:r>
            <w:r>
              <w:rPr>
                <w:rStyle w:val="IndexLink"/>
                <w:rtl w:val="true"/>
              </w:rPr>
              <w:tab/>
            </w:r>
            <w:r>
              <w:rPr>
                <w:rStyle w:val="IndexLink"/>
              </w:rPr>
              <w:t>148</w:t>
            </w:r>
          </w:hyperlink>
        </w:p>
        <w:p>
          <w:pPr>
            <w:pStyle w:val="Contents3"/>
            <w:tabs>
              <w:tab w:val="clear" w:pos="8459"/>
              <w:tab w:val="right" w:pos="9026" w:leader="dot"/>
            </w:tabs>
            <w:rPr/>
          </w:pPr>
          <w:hyperlink w:anchor="__RefHeading___Toc1853870_372815092">
            <w:r>
              <w:rPr>
                <w:webHidden/>
                <w:rStyle w:val="IndexLink"/>
              </w:rPr>
              <w:t>207</w:t>
            </w:r>
            <w:r>
              <w:rPr>
                <w:rStyle w:val="IndexLink"/>
                <w:rtl w:val="true"/>
              </w:rPr>
              <w:t xml:space="preserve">- </w:t>
            </w:r>
            <w:r>
              <w:rPr>
                <w:rStyle w:val="IndexLink"/>
                <w:rtl w:val="true"/>
              </w:rPr>
              <w:t>محروميت از نعمت</w:t>
            </w:r>
            <w:r>
              <w:rPr>
                <w:rStyle w:val="IndexLink"/>
                <w:rtl w:val="true"/>
              </w:rPr>
              <w:tab/>
            </w:r>
            <w:r>
              <w:rPr>
                <w:rStyle w:val="IndexLink"/>
              </w:rPr>
              <w:t>149</w:t>
            </w:r>
          </w:hyperlink>
        </w:p>
        <w:p>
          <w:pPr>
            <w:pStyle w:val="Contents3"/>
            <w:tabs>
              <w:tab w:val="clear" w:pos="8459"/>
              <w:tab w:val="right" w:pos="9026" w:leader="dot"/>
            </w:tabs>
            <w:rPr/>
          </w:pPr>
          <w:hyperlink w:anchor="__RefHeading___Toc1853872_372815092">
            <w:r>
              <w:rPr>
                <w:webHidden/>
                <w:rStyle w:val="IndexLink"/>
              </w:rPr>
              <w:t>208</w:t>
            </w:r>
            <w:r>
              <w:rPr>
                <w:rStyle w:val="IndexLink"/>
                <w:rtl w:val="true"/>
              </w:rPr>
              <w:t xml:space="preserve">- </w:t>
            </w:r>
            <w:r>
              <w:rPr>
                <w:rStyle w:val="IndexLink"/>
                <w:rtl w:val="true"/>
              </w:rPr>
              <w:t>محروميت از نعمت هاى اخروى</w:t>
            </w:r>
            <w:r>
              <w:rPr>
                <w:rStyle w:val="IndexLink"/>
                <w:rtl w:val="true"/>
              </w:rPr>
              <w:tab/>
            </w:r>
            <w:r>
              <w:rPr>
                <w:rStyle w:val="IndexLink"/>
              </w:rPr>
              <w:t>149</w:t>
            </w:r>
          </w:hyperlink>
        </w:p>
        <w:p>
          <w:pPr>
            <w:pStyle w:val="Contents3"/>
            <w:tabs>
              <w:tab w:val="clear" w:pos="8459"/>
              <w:tab w:val="right" w:pos="9026" w:leader="dot"/>
            </w:tabs>
            <w:rPr/>
          </w:pPr>
          <w:hyperlink w:anchor="__RefHeading___Toc1853874_372815092">
            <w:r>
              <w:rPr>
                <w:webHidden/>
                <w:rStyle w:val="IndexLink"/>
              </w:rPr>
              <w:t>209</w:t>
            </w:r>
            <w:r>
              <w:rPr>
                <w:rStyle w:val="IndexLink"/>
                <w:rtl w:val="true"/>
              </w:rPr>
              <w:t xml:space="preserve">- </w:t>
            </w:r>
            <w:r>
              <w:rPr>
                <w:rStyle w:val="IndexLink"/>
                <w:rtl w:val="true"/>
              </w:rPr>
              <w:t>محروميت كافران از نعمت</w:t>
            </w:r>
            <w:r>
              <w:rPr>
                <w:rStyle w:val="IndexLink"/>
                <w:rtl w:val="true"/>
              </w:rPr>
              <w:tab/>
            </w:r>
            <w:r>
              <w:rPr>
                <w:rStyle w:val="IndexLink"/>
              </w:rPr>
              <w:t>150</w:t>
            </w:r>
          </w:hyperlink>
        </w:p>
        <w:p>
          <w:pPr>
            <w:pStyle w:val="Contents3"/>
            <w:tabs>
              <w:tab w:val="clear" w:pos="8459"/>
              <w:tab w:val="right" w:pos="9026" w:leader="dot"/>
            </w:tabs>
            <w:rPr/>
          </w:pPr>
          <w:hyperlink w:anchor="__RefHeading___Toc1853876_372815092">
            <w:r>
              <w:rPr>
                <w:webHidden/>
                <w:rStyle w:val="IndexLink"/>
              </w:rPr>
              <w:t>210</w:t>
            </w:r>
            <w:r>
              <w:rPr>
                <w:rStyle w:val="IndexLink"/>
                <w:rtl w:val="true"/>
              </w:rPr>
              <w:t xml:space="preserve">- </w:t>
            </w:r>
            <w:r>
              <w:rPr>
                <w:rStyle w:val="IndexLink"/>
                <w:rtl w:val="true"/>
              </w:rPr>
              <w:t>مراتب كفران نعمت</w:t>
            </w:r>
            <w:r>
              <w:rPr>
                <w:rStyle w:val="IndexLink"/>
                <w:rtl w:val="true"/>
              </w:rPr>
              <w:tab/>
            </w:r>
            <w:r>
              <w:rPr>
                <w:rStyle w:val="IndexLink"/>
              </w:rPr>
              <w:t>150</w:t>
            </w:r>
          </w:hyperlink>
        </w:p>
        <w:p>
          <w:pPr>
            <w:pStyle w:val="Contents3"/>
            <w:tabs>
              <w:tab w:val="clear" w:pos="8459"/>
              <w:tab w:val="right" w:pos="9026" w:leader="dot"/>
            </w:tabs>
            <w:rPr/>
          </w:pPr>
          <w:hyperlink w:anchor="__RefHeading___Toc1853878_372815092">
            <w:r>
              <w:rPr>
                <w:webHidden/>
                <w:rStyle w:val="IndexLink"/>
              </w:rPr>
              <w:t>211</w:t>
            </w:r>
            <w:r>
              <w:rPr>
                <w:rStyle w:val="IndexLink"/>
                <w:rtl w:val="true"/>
              </w:rPr>
              <w:t xml:space="preserve">- </w:t>
            </w:r>
            <w:r>
              <w:rPr>
                <w:rStyle w:val="IndexLink"/>
                <w:rtl w:val="true"/>
              </w:rPr>
              <w:t>مراتب نعمت</w:t>
            </w:r>
            <w:r>
              <w:rPr>
                <w:rStyle w:val="IndexLink"/>
                <w:rtl w:val="true"/>
              </w:rPr>
              <w:tab/>
            </w:r>
            <w:r>
              <w:rPr>
                <w:rStyle w:val="IndexLink"/>
              </w:rPr>
              <w:t>150</w:t>
            </w:r>
          </w:hyperlink>
        </w:p>
        <w:p>
          <w:pPr>
            <w:pStyle w:val="Contents3"/>
            <w:tabs>
              <w:tab w:val="clear" w:pos="8459"/>
              <w:tab w:val="right" w:pos="9026" w:leader="dot"/>
            </w:tabs>
            <w:rPr/>
          </w:pPr>
          <w:hyperlink w:anchor="__RefHeading___Toc1853880_372815092">
            <w:r>
              <w:rPr>
                <w:webHidden/>
                <w:rStyle w:val="IndexLink"/>
              </w:rPr>
              <w:t>212</w:t>
            </w:r>
            <w:r>
              <w:rPr>
                <w:rStyle w:val="IndexLink"/>
                <w:rtl w:val="true"/>
              </w:rPr>
              <w:t xml:space="preserve">- </w:t>
            </w:r>
            <w:r>
              <w:rPr>
                <w:rStyle w:val="IndexLink"/>
                <w:rtl w:val="true"/>
              </w:rPr>
              <w:t>مراد از شكر نعمت</w:t>
            </w:r>
            <w:r>
              <w:rPr>
                <w:rStyle w:val="IndexLink"/>
                <w:rtl w:val="true"/>
              </w:rPr>
              <w:tab/>
            </w:r>
            <w:r>
              <w:rPr>
                <w:rStyle w:val="IndexLink"/>
              </w:rPr>
              <w:t>156</w:t>
            </w:r>
          </w:hyperlink>
        </w:p>
        <w:p>
          <w:pPr>
            <w:pStyle w:val="Contents3"/>
            <w:tabs>
              <w:tab w:val="clear" w:pos="8459"/>
              <w:tab w:val="right" w:pos="9026" w:leader="dot"/>
            </w:tabs>
            <w:rPr/>
          </w:pPr>
          <w:hyperlink w:anchor="__RefHeading___Toc1853882_372815092">
            <w:r>
              <w:rPr>
                <w:webHidden/>
                <w:rStyle w:val="IndexLink"/>
              </w:rPr>
              <w:t>213</w:t>
            </w:r>
            <w:r>
              <w:rPr>
                <w:rStyle w:val="IndexLink"/>
                <w:rtl w:val="true"/>
              </w:rPr>
              <w:t xml:space="preserve">- </w:t>
            </w:r>
            <w:r>
              <w:rPr>
                <w:rStyle w:val="IndexLink"/>
                <w:rtl w:val="true"/>
              </w:rPr>
              <w:t>مسؤوليت مشمولان نعمت</w:t>
            </w:r>
            <w:r>
              <w:rPr>
                <w:rStyle w:val="IndexLink"/>
                <w:rtl w:val="true"/>
              </w:rPr>
              <w:tab/>
            </w:r>
            <w:r>
              <w:rPr>
                <w:rStyle w:val="IndexLink"/>
              </w:rPr>
              <w:t>157</w:t>
            </w:r>
          </w:hyperlink>
        </w:p>
        <w:p>
          <w:pPr>
            <w:pStyle w:val="Contents3"/>
            <w:tabs>
              <w:tab w:val="clear" w:pos="8459"/>
              <w:tab w:val="right" w:pos="9026" w:leader="dot"/>
            </w:tabs>
            <w:rPr/>
          </w:pPr>
          <w:hyperlink w:anchor="__RefHeading___Toc1853884_372815092">
            <w:r>
              <w:rPr>
                <w:webHidden/>
                <w:rStyle w:val="IndexLink"/>
              </w:rPr>
              <w:t>214</w:t>
            </w:r>
            <w:r>
              <w:rPr>
                <w:rStyle w:val="IndexLink"/>
                <w:rtl w:val="true"/>
              </w:rPr>
              <w:t xml:space="preserve">- </w:t>
            </w:r>
            <w:r>
              <w:rPr>
                <w:rStyle w:val="IndexLink"/>
                <w:rtl w:val="true"/>
              </w:rPr>
              <w:t>مشمولان نعمت</w:t>
            </w:r>
            <w:r>
              <w:rPr>
                <w:rStyle w:val="IndexLink"/>
                <w:rtl w:val="true"/>
              </w:rPr>
              <w:tab/>
            </w:r>
            <w:r>
              <w:rPr>
                <w:rStyle w:val="IndexLink"/>
              </w:rPr>
              <w:t>157</w:t>
            </w:r>
          </w:hyperlink>
        </w:p>
        <w:p>
          <w:pPr>
            <w:pStyle w:val="Contents3"/>
            <w:tabs>
              <w:tab w:val="clear" w:pos="8459"/>
              <w:tab w:val="right" w:pos="9026" w:leader="dot"/>
            </w:tabs>
            <w:rPr/>
          </w:pPr>
          <w:hyperlink w:anchor="__RefHeading___Toc1853886_372815092">
            <w:r>
              <w:rPr>
                <w:webHidden/>
                <w:rStyle w:val="IndexLink"/>
              </w:rPr>
              <w:t>215</w:t>
            </w:r>
            <w:r>
              <w:rPr>
                <w:rStyle w:val="IndexLink"/>
                <w:rtl w:val="true"/>
              </w:rPr>
              <w:t xml:space="preserve">- </w:t>
            </w:r>
            <w:r>
              <w:rPr>
                <w:rStyle w:val="IndexLink"/>
                <w:rtl w:val="true"/>
              </w:rPr>
              <w:t>مشمولان نعمت هاى خاص</w:t>
            </w:r>
            <w:r>
              <w:rPr>
                <w:rStyle w:val="IndexLink"/>
                <w:rtl w:val="true"/>
              </w:rPr>
              <w:tab/>
            </w:r>
            <w:r>
              <w:rPr>
                <w:rStyle w:val="IndexLink"/>
              </w:rPr>
              <w:t>170</w:t>
            </w:r>
          </w:hyperlink>
        </w:p>
        <w:p>
          <w:pPr>
            <w:pStyle w:val="Contents3"/>
            <w:tabs>
              <w:tab w:val="clear" w:pos="8459"/>
              <w:tab w:val="right" w:pos="9026" w:leader="dot"/>
            </w:tabs>
            <w:rPr/>
          </w:pPr>
          <w:hyperlink w:anchor="__RefHeading___Toc1853888_372815092">
            <w:r>
              <w:rPr>
                <w:webHidden/>
                <w:rStyle w:val="IndexLink"/>
              </w:rPr>
              <w:t>216</w:t>
            </w:r>
            <w:r>
              <w:rPr>
                <w:rStyle w:val="IndexLink"/>
                <w:rtl w:val="true"/>
              </w:rPr>
              <w:t xml:space="preserve">- </w:t>
            </w:r>
            <w:r>
              <w:rPr>
                <w:rStyle w:val="IndexLink"/>
                <w:rtl w:val="true"/>
              </w:rPr>
              <w:t>مشمولان نعمت هاى خدا</w:t>
            </w:r>
            <w:r>
              <w:rPr>
                <w:rStyle w:val="IndexLink"/>
                <w:rtl w:val="true"/>
              </w:rPr>
              <w:tab/>
            </w:r>
            <w:r>
              <w:rPr>
                <w:rStyle w:val="IndexLink"/>
              </w:rPr>
              <w:t>170</w:t>
            </w:r>
          </w:hyperlink>
        </w:p>
        <w:p>
          <w:pPr>
            <w:pStyle w:val="Contents3"/>
            <w:tabs>
              <w:tab w:val="clear" w:pos="8459"/>
              <w:tab w:val="right" w:pos="9026" w:leader="dot"/>
            </w:tabs>
            <w:rPr/>
          </w:pPr>
          <w:hyperlink w:anchor="__RefHeading___Toc1853890_372815092">
            <w:r>
              <w:rPr>
                <w:webHidden/>
                <w:rStyle w:val="IndexLink"/>
              </w:rPr>
              <w:t>217</w:t>
            </w:r>
            <w:r>
              <w:rPr>
                <w:rStyle w:val="IndexLink"/>
                <w:rtl w:val="true"/>
              </w:rPr>
              <w:t xml:space="preserve">- </w:t>
            </w:r>
            <w:r>
              <w:rPr>
                <w:rStyle w:val="IndexLink"/>
                <w:rtl w:val="true"/>
              </w:rPr>
              <w:t>مطالعه نعمت ها</w:t>
            </w:r>
            <w:r>
              <w:rPr>
                <w:rStyle w:val="IndexLink"/>
                <w:rtl w:val="true"/>
              </w:rPr>
              <w:tab/>
            </w:r>
            <w:r>
              <w:rPr>
                <w:rStyle w:val="IndexLink"/>
              </w:rPr>
              <w:t>171</w:t>
            </w:r>
          </w:hyperlink>
        </w:p>
        <w:p>
          <w:pPr>
            <w:pStyle w:val="Contents3"/>
            <w:tabs>
              <w:tab w:val="clear" w:pos="8459"/>
              <w:tab w:val="right" w:pos="9026" w:leader="dot"/>
            </w:tabs>
            <w:rPr/>
          </w:pPr>
          <w:hyperlink w:anchor="__RefHeading___Toc1853892_372815092">
            <w:r>
              <w:rPr>
                <w:webHidden/>
                <w:rStyle w:val="IndexLink"/>
              </w:rPr>
              <w:t>218</w:t>
            </w:r>
            <w:r>
              <w:rPr>
                <w:rStyle w:val="IndexLink"/>
                <w:rtl w:val="true"/>
              </w:rPr>
              <w:t xml:space="preserve">- </w:t>
            </w:r>
            <w:r>
              <w:rPr>
                <w:rStyle w:val="IndexLink"/>
                <w:rtl w:val="true"/>
              </w:rPr>
              <w:t>ملاك استحقاق نعمت</w:t>
            </w:r>
            <w:r>
              <w:rPr>
                <w:rStyle w:val="IndexLink"/>
                <w:rtl w:val="true"/>
              </w:rPr>
              <w:tab/>
            </w:r>
            <w:r>
              <w:rPr>
                <w:rStyle w:val="IndexLink"/>
              </w:rPr>
              <w:t>171</w:t>
            </w:r>
          </w:hyperlink>
        </w:p>
        <w:p>
          <w:pPr>
            <w:pStyle w:val="Contents3"/>
            <w:tabs>
              <w:tab w:val="clear" w:pos="8459"/>
              <w:tab w:val="right" w:pos="9026" w:leader="dot"/>
            </w:tabs>
            <w:rPr/>
          </w:pPr>
          <w:hyperlink w:anchor="__RefHeading___Toc1853894_372815092">
            <w:r>
              <w:rPr>
                <w:webHidden/>
                <w:rStyle w:val="IndexLink"/>
              </w:rPr>
              <w:t>219</w:t>
            </w:r>
            <w:r>
              <w:rPr>
                <w:rStyle w:val="IndexLink"/>
                <w:rtl w:val="true"/>
              </w:rPr>
              <w:t xml:space="preserve">- </w:t>
            </w:r>
            <w:r>
              <w:rPr>
                <w:rStyle w:val="IndexLink"/>
                <w:rtl w:val="true"/>
              </w:rPr>
              <w:t>ملاك نعمت</w:t>
            </w:r>
            <w:r>
              <w:rPr>
                <w:rStyle w:val="IndexLink"/>
                <w:rtl w:val="true"/>
              </w:rPr>
              <w:tab/>
            </w:r>
            <w:r>
              <w:rPr>
                <w:rStyle w:val="IndexLink"/>
              </w:rPr>
              <w:t>171</w:t>
            </w:r>
          </w:hyperlink>
        </w:p>
        <w:p>
          <w:pPr>
            <w:pStyle w:val="Contents3"/>
            <w:tabs>
              <w:tab w:val="clear" w:pos="8459"/>
              <w:tab w:val="right" w:pos="9026" w:leader="dot"/>
            </w:tabs>
            <w:rPr/>
          </w:pPr>
          <w:hyperlink w:anchor="__RefHeading___Toc1853896_372815092">
            <w:r>
              <w:rPr>
                <w:webHidden/>
                <w:rStyle w:val="IndexLink"/>
              </w:rPr>
              <w:t>220</w:t>
            </w:r>
            <w:r>
              <w:rPr>
                <w:rStyle w:val="IndexLink"/>
                <w:rtl w:val="true"/>
              </w:rPr>
              <w:t xml:space="preserve">- </w:t>
            </w:r>
            <w:r>
              <w:rPr>
                <w:rStyle w:val="IndexLink"/>
                <w:rtl w:val="true"/>
              </w:rPr>
              <w:t>منشأ ازدياد نعمت</w:t>
            </w:r>
            <w:r>
              <w:rPr>
                <w:rStyle w:val="IndexLink"/>
                <w:rtl w:val="true"/>
              </w:rPr>
              <w:tab/>
            </w:r>
            <w:r>
              <w:rPr>
                <w:rStyle w:val="IndexLink"/>
              </w:rPr>
              <w:t>172</w:t>
            </w:r>
          </w:hyperlink>
        </w:p>
        <w:p>
          <w:pPr>
            <w:pStyle w:val="Contents3"/>
            <w:tabs>
              <w:tab w:val="clear" w:pos="8459"/>
              <w:tab w:val="right" w:pos="9026" w:leader="dot"/>
            </w:tabs>
            <w:rPr/>
          </w:pPr>
          <w:hyperlink w:anchor="__RefHeading___Toc1853898_372815092">
            <w:r>
              <w:rPr>
                <w:webHidden/>
                <w:rStyle w:val="IndexLink"/>
              </w:rPr>
              <w:t>221</w:t>
            </w:r>
            <w:r>
              <w:rPr>
                <w:rStyle w:val="IndexLink"/>
                <w:rtl w:val="true"/>
              </w:rPr>
              <w:t xml:space="preserve">- </w:t>
            </w:r>
            <w:r>
              <w:rPr>
                <w:rStyle w:val="IndexLink"/>
                <w:rtl w:val="true"/>
              </w:rPr>
              <w:t>منشأ جاودانگى نعمت ها</w:t>
            </w:r>
            <w:r>
              <w:rPr>
                <w:rStyle w:val="IndexLink"/>
                <w:rtl w:val="true"/>
              </w:rPr>
              <w:tab/>
            </w:r>
            <w:r>
              <w:rPr>
                <w:rStyle w:val="IndexLink"/>
              </w:rPr>
              <w:t>172</w:t>
            </w:r>
          </w:hyperlink>
        </w:p>
        <w:p>
          <w:pPr>
            <w:pStyle w:val="Contents3"/>
            <w:tabs>
              <w:tab w:val="clear" w:pos="8459"/>
              <w:tab w:val="right" w:pos="9026" w:leader="dot"/>
            </w:tabs>
            <w:rPr/>
          </w:pPr>
          <w:hyperlink w:anchor="__RefHeading___Toc1853900_372815092">
            <w:r>
              <w:rPr>
                <w:webHidden/>
                <w:rStyle w:val="IndexLink"/>
              </w:rPr>
              <w:t>222</w:t>
            </w:r>
            <w:r>
              <w:rPr>
                <w:rStyle w:val="IndexLink"/>
                <w:rtl w:val="true"/>
              </w:rPr>
              <w:t xml:space="preserve">- </w:t>
            </w:r>
            <w:r>
              <w:rPr>
                <w:rStyle w:val="IndexLink"/>
                <w:rtl w:val="true"/>
              </w:rPr>
              <w:t>منشأ سلب نعمت</w:t>
            </w:r>
            <w:r>
              <w:rPr>
                <w:rStyle w:val="IndexLink"/>
                <w:rtl w:val="true"/>
              </w:rPr>
              <w:tab/>
            </w:r>
            <w:r>
              <w:rPr>
                <w:rStyle w:val="IndexLink"/>
              </w:rPr>
              <w:t>172</w:t>
            </w:r>
          </w:hyperlink>
        </w:p>
        <w:p>
          <w:pPr>
            <w:pStyle w:val="Contents3"/>
            <w:tabs>
              <w:tab w:val="clear" w:pos="8459"/>
              <w:tab w:val="right" w:pos="9026" w:leader="dot"/>
            </w:tabs>
            <w:rPr/>
          </w:pPr>
          <w:hyperlink w:anchor="__RefHeading___Toc1853902_372815092">
            <w:r>
              <w:rPr>
                <w:webHidden/>
                <w:rStyle w:val="IndexLink"/>
              </w:rPr>
              <w:t>223</w:t>
            </w:r>
            <w:r>
              <w:rPr>
                <w:rStyle w:val="IndexLink"/>
                <w:rtl w:val="true"/>
              </w:rPr>
              <w:t xml:space="preserve">- </w:t>
            </w:r>
            <w:r>
              <w:rPr>
                <w:rStyle w:val="IndexLink"/>
                <w:rtl w:val="true"/>
              </w:rPr>
              <w:t>منشأ كفران نعمت</w:t>
            </w:r>
            <w:r>
              <w:rPr>
                <w:rStyle w:val="IndexLink"/>
                <w:rtl w:val="true"/>
              </w:rPr>
              <w:tab/>
            </w:r>
            <w:r>
              <w:rPr>
                <w:rStyle w:val="IndexLink"/>
              </w:rPr>
              <w:t>172</w:t>
            </w:r>
          </w:hyperlink>
        </w:p>
        <w:p>
          <w:pPr>
            <w:pStyle w:val="Contents3"/>
            <w:tabs>
              <w:tab w:val="clear" w:pos="8459"/>
              <w:tab w:val="right" w:pos="9026" w:leader="dot"/>
            </w:tabs>
            <w:rPr/>
          </w:pPr>
          <w:hyperlink w:anchor="__RefHeading___Toc1853904_372815092">
            <w:r>
              <w:rPr>
                <w:webHidden/>
                <w:rStyle w:val="IndexLink"/>
              </w:rPr>
              <w:t>224</w:t>
            </w:r>
            <w:r>
              <w:rPr>
                <w:rStyle w:val="IndexLink"/>
                <w:rtl w:val="true"/>
              </w:rPr>
              <w:t xml:space="preserve">- </w:t>
            </w:r>
            <w:r>
              <w:rPr>
                <w:rStyle w:val="IndexLink"/>
                <w:rtl w:val="true"/>
              </w:rPr>
              <w:t>منشأ نعمت</w:t>
            </w:r>
            <w:r>
              <w:rPr>
                <w:rStyle w:val="IndexLink"/>
                <w:rtl w:val="true"/>
              </w:rPr>
              <w:tab/>
            </w:r>
            <w:r>
              <w:rPr>
                <w:rStyle w:val="IndexLink"/>
              </w:rPr>
              <w:t>173</w:t>
            </w:r>
          </w:hyperlink>
        </w:p>
        <w:p>
          <w:pPr>
            <w:pStyle w:val="Contents3"/>
            <w:tabs>
              <w:tab w:val="clear" w:pos="8459"/>
              <w:tab w:val="right" w:pos="9026" w:leader="dot"/>
            </w:tabs>
            <w:rPr/>
          </w:pPr>
          <w:hyperlink w:anchor="__RefHeading___Toc1853906_372815092">
            <w:r>
              <w:rPr>
                <w:webHidden/>
                <w:rStyle w:val="IndexLink"/>
              </w:rPr>
              <w:t>225</w:t>
            </w:r>
            <w:r>
              <w:rPr>
                <w:rStyle w:val="IndexLink"/>
                <w:rtl w:val="true"/>
              </w:rPr>
              <w:t xml:space="preserve">- </w:t>
            </w:r>
            <w:r>
              <w:rPr>
                <w:rStyle w:val="IndexLink"/>
                <w:rtl w:val="true"/>
              </w:rPr>
              <w:t>منشأ نعمت ادراك</w:t>
            </w:r>
            <w:r>
              <w:rPr>
                <w:rStyle w:val="IndexLink"/>
                <w:rtl w:val="true"/>
              </w:rPr>
              <w:tab/>
            </w:r>
            <w:r>
              <w:rPr>
                <w:rStyle w:val="IndexLink"/>
              </w:rPr>
              <w:t>184</w:t>
            </w:r>
          </w:hyperlink>
        </w:p>
        <w:p>
          <w:pPr>
            <w:pStyle w:val="Contents3"/>
            <w:tabs>
              <w:tab w:val="clear" w:pos="8459"/>
              <w:tab w:val="right" w:pos="9026" w:leader="dot"/>
            </w:tabs>
            <w:rPr/>
          </w:pPr>
          <w:hyperlink w:anchor="__RefHeading___Toc1853908_372815092">
            <w:r>
              <w:rPr>
                <w:webHidden/>
                <w:rStyle w:val="IndexLink"/>
              </w:rPr>
              <w:t>226</w:t>
            </w:r>
            <w:r>
              <w:rPr>
                <w:rStyle w:val="IndexLink"/>
                <w:rtl w:val="true"/>
              </w:rPr>
              <w:t xml:space="preserve">- </w:t>
            </w:r>
            <w:r>
              <w:rPr>
                <w:rStyle w:val="IndexLink"/>
                <w:rtl w:val="true"/>
              </w:rPr>
              <w:t>منشأ نعمت بينايى</w:t>
            </w:r>
            <w:r>
              <w:rPr>
                <w:rStyle w:val="IndexLink"/>
                <w:rtl w:val="true"/>
              </w:rPr>
              <w:tab/>
            </w:r>
            <w:r>
              <w:rPr>
                <w:rStyle w:val="IndexLink"/>
              </w:rPr>
              <w:t>184</w:t>
            </w:r>
          </w:hyperlink>
        </w:p>
        <w:p>
          <w:pPr>
            <w:pStyle w:val="Contents3"/>
            <w:tabs>
              <w:tab w:val="clear" w:pos="8459"/>
              <w:tab w:val="right" w:pos="9026" w:leader="dot"/>
            </w:tabs>
            <w:rPr/>
          </w:pPr>
          <w:hyperlink w:anchor="__RefHeading___Toc1853910_372815092">
            <w:r>
              <w:rPr>
                <w:webHidden/>
                <w:rStyle w:val="IndexLink"/>
              </w:rPr>
              <w:t>227</w:t>
            </w:r>
            <w:r>
              <w:rPr>
                <w:rStyle w:val="IndexLink"/>
                <w:rtl w:val="true"/>
              </w:rPr>
              <w:t xml:space="preserve">- </w:t>
            </w:r>
            <w:r>
              <w:rPr>
                <w:rStyle w:val="IndexLink"/>
                <w:rtl w:val="true"/>
              </w:rPr>
              <w:t>منشأ نعمت شنوايى</w:t>
            </w:r>
            <w:r>
              <w:rPr>
                <w:rStyle w:val="IndexLink"/>
                <w:rtl w:val="true"/>
              </w:rPr>
              <w:tab/>
            </w:r>
            <w:r>
              <w:rPr>
                <w:rStyle w:val="IndexLink"/>
              </w:rPr>
              <w:t>184</w:t>
            </w:r>
          </w:hyperlink>
        </w:p>
        <w:p>
          <w:pPr>
            <w:pStyle w:val="Contents3"/>
            <w:tabs>
              <w:tab w:val="clear" w:pos="8459"/>
              <w:tab w:val="right" w:pos="9026" w:leader="dot"/>
            </w:tabs>
            <w:rPr/>
          </w:pPr>
          <w:hyperlink w:anchor="__RefHeading___Toc1853912_372815092">
            <w:r>
              <w:rPr>
                <w:webHidden/>
                <w:rStyle w:val="IndexLink"/>
              </w:rPr>
              <w:t>228</w:t>
            </w:r>
            <w:r>
              <w:rPr>
                <w:rStyle w:val="IndexLink"/>
                <w:rtl w:val="true"/>
              </w:rPr>
              <w:t xml:space="preserve">- </w:t>
            </w:r>
            <w:r>
              <w:rPr>
                <w:rStyle w:val="IndexLink"/>
                <w:rtl w:val="true"/>
              </w:rPr>
              <w:t>منشأ نعمت علم</w:t>
            </w:r>
            <w:r>
              <w:rPr>
                <w:rStyle w:val="IndexLink"/>
                <w:rtl w:val="true"/>
              </w:rPr>
              <w:tab/>
            </w:r>
            <w:r>
              <w:rPr>
                <w:rStyle w:val="IndexLink"/>
              </w:rPr>
              <w:t>185</w:t>
            </w:r>
          </w:hyperlink>
        </w:p>
        <w:p>
          <w:pPr>
            <w:pStyle w:val="Contents3"/>
            <w:tabs>
              <w:tab w:val="clear" w:pos="8459"/>
              <w:tab w:val="right" w:pos="9026" w:leader="dot"/>
            </w:tabs>
            <w:rPr/>
          </w:pPr>
          <w:hyperlink w:anchor="__RefHeading___Toc1853914_372815092">
            <w:r>
              <w:rPr>
                <w:webHidden/>
                <w:rStyle w:val="IndexLink"/>
              </w:rPr>
              <w:t>229</w:t>
            </w:r>
            <w:r>
              <w:rPr>
                <w:rStyle w:val="IndexLink"/>
                <w:rtl w:val="true"/>
              </w:rPr>
              <w:t xml:space="preserve">- </w:t>
            </w:r>
            <w:r>
              <w:rPr>
                <w:rStyle w:val="IndexLink"/>
                <w:rtl w:val="true"/>
              </w:rPr>
              <w:t>منشأ نعمت هاى اخروى</w:t>
            </w:r>
            <w:r>
              <w:rPr>
                <w:rStyle w:val="IndexLink"/>
                <w:rtl w:val="true"/>
              </w:rPr>
              <w:tab/>
            </w:r>
            <w:r>
              <w:rPr>
                <w:rStyle w:val="IndexLink"/>
              </w:rPr>
              <w:t>185</w:t>
            </w:r>
          </w:hyperlink>
        </w:p>
        <w:p>
          <w:pPr>
            <w:pStyle w:val="Contents3"/>
            <w:tabs>
              <w:tab w:val="clear" w:pos="8459"/>
              <w:tab w:val="right" w:pos="9026" w:leader="dot"/>
            </w:tabs>
            <w:rPr/>
          </w:pPr>
          <w:hyperlink w:anchor="__RefHeading___Toc1853916_372815092">
            <w:r>
              <w:rPr>
                <w:webHidden/>
                <w:rStyle w:val="IndexLink"/>
              </w:rPr>
              <w:t>230</w:t>
            </w:r>
            <w:r>
              <w:rPr>
                <w:rStyle w:val="IndexLink"/>
                <w:rtl w:val="true"/>
              </w:rPr>
              <w:t xml:space="preserve">- </w:t>
            </w:r>
            <w:r>
              <w:rPr>
                <w:rStyle w:val="IndexLink"/>
                <w:rtl w:val="true"/>
              </w:rPr>
              <w:t>منشأ نعمت هاى دنيوى</w:t>
            </w:r>
            <w:r>
              <w:rPr>
                <w:rStyle w:val="IndexLink"/>
                <w:rtl w:val="true"/>
              </w:rPr>
              <w:tab/>
            </w:r>
            <w:r>
              <w:rPr>
                <w:rStyle w:val="IndexLink"/>
              </w:rPr>
              <w:t>185</w:t>
            </w:r>
          </w:hyperlink>
        </w:p>
        <w:p>
          <w:pPr>
            <w:pStyle w:val="Contents3"/>
            <w:tabs>
              <w:tab w:val="clear" w:pos="8459"/>
              <w:tab w:val="right" w:pos="9026" w:leader="dot"/>
            </w:tabs>
            <w:rPr/>
          </w:pPr>
          <w:hyperlink w:anchor="__RefHeading___Toc1853918_372815092">
            <w:r>
              <w:rPr>
                <w:webHidden/>
                <w:rStyle w:val="IndexLink"/>
              </w:rPr>
              <w:t>231</w:t>
            </w:r>
            <w:r>
              <w:rPr>
                <w:rStyle w:val="IndexLink"/>
                <w:rtl w:val="true"/>
              </w:rPr>
              <w:t xml:space="preserve">- </w:t>
            </w:r>
            <w:r>
              <w:rPr>
                <w:rStyle w:val="IndexLink"/>
                <w:rtl w:val="true"/>
              </w:rPr>
              <w:t>منفعت شكر نعمت</w:t>
            </w:r>
            <w:r>
              <w:rPr>
                <w:rStyle w:val="IndexLink"/>
                <w:rtl w:val="true"/>
              </w:rPr>
              <w:tab/>
            </w:r>
            <w:r>
              <w:rPr>
                <w:rStyle w:val="IndexLink"/>
              </w:rPr>
              <w:t>186</w:t>
            </w:r>
          </w:hyperlink>
        </w:p>
        <w:p>
          <w:pPr>
            <w:pStyle w:val="Contents3"/>
            <w:tabs>
              <w:tab w:val="clear" w:pos="8459"/>
              <w:tab w:val="right" w:pos="9026" w:leader="dot"/>
            </w:tabs>
            <w:rPr/>
          </w:pPr>
          <w:hyperlink w:anchor="__RefHeading___Toc1853920_372815092">
            <w:r>
              <w:rPr>
                <w:webHidden/>
                <w:rStyle w:val="IndexLink"/>
              </w:rPr>
              <w:t>232</w:t>
            </w:r>
            <w:r>
              <w:rPr>
                <w:rStyle w:val="IndexLink"/>
                <w:rtl w:val="true"/>
              </w:rPr>
              <w:t xml:space="preserve">- </w:t>
            </w:r>
            <w:r>
              <w:rPr>
                <w:rStyle w:val="IndexLink"/>
                <w:rtl w:val="true"/>
              </w:rPr>
              <w:t>موارد شكر نعمت</w:t>
            </w:r>
            <w:r>
              <w:rPr>
                <w:rStyle w:val="IndexLink"/>
                <w:rtl w:val="true"/>
              </w:rPr>
              <w:tab/>
            </w:r>
            <w:r>
              <w:rPr>
                <w:rStyle w:val="IndexLink"/>
              </w:rPr>
              <w:t>186</w:t>
            </w:r>
          </w:hyperlink>
        </w:p>
        <w:p>
          <w:pPr>
            <w:pStyle w:val="Contents3"/>
            <w:tabs>
              <w:tab w:val="clear" w:pos="8459"/>
              <w:tab w:val="right" w:pos="9026" w:leader="dot"/>
            </w:tabs>
            <w:rPr/>
          </w:pPr>
          <w:hyperlink w:anchor="__RefHeading___Toc1853922_372815092">
            <w:r>
              <w:rPr>
                <w:webHidden/>
                <w:rStyle w:val="IndexLink"/>
              </w:rPr>
              <w:t>233</w:t>
            </w:r>
            <w:r>
              <w:rPr>
                <w:rStyle w:val="IndexLink"/>
                <w:rtl w:val="true"/>
              </w:rPr>
              <w:t xml:space="preserve">- </w:t>
            </w:r>
            <w:r>
              <w:rPr>
                <w:rStyle w:val="IndexLink"/>
                <w:rtl w:val="true"/>
              </w:rPr>
              <w:t>موارد كفران نعمت</w:t>
            </w:r>
            <w:r>
              <w:rPr>
                <w:rStyle w:val="IndexLink"/>
                <w:rtl w:val="true"/>
              </w:rPr>
              <w:tab/>
            </w:r>
            <w:r>
              <w:rPr>
                <w:rStyle w:val="IndexLink"/>
              </w:rPr>
              <w:t>186</w:t>
            </w:r>
          </w:hyperlink>
        </w:p>
        <w:p>
          <w:pPr>
            <w:pStyle w:val="Contents3"/>
            <w:tabs>
              <w:tab w:val="clear" w:pos="8459"/>
              <w:tab w:val="right" w:pos="9026" w:leader="dot"/>
            </w:tabs>
            <w:rPr/>
          </w:pPr>
          <w:hyperlink w:anchor="__RefHeading___Toc1853924_372815092">
            <w:r>
              <w:rPr>
                <w:webHidden/>
                <w:rStyle w:val="IndexLink"/>
              </w:rPr>
              <w:t>234</w:t>
            </w:r>
            <w:r>
              <w:rPr>
                <w:rStyle w:val="IndexLink"/>
                <w:rtl w:val="true"/>
              </w:rPr>
              <w:t xml:space="preserve">- </w:t>
            </w:r>
            <w:r>
              <w:rPr>
                <w:rStyle w:val="IndexLink"/>
                <w:rtl w:val="true"/>
              </w:rPr>
              <w:t>موارد نعمت</w:t>
            </w:r>
            <w:r>
              <w:rPr>
                <w:rStyle w:val="IndexLink"/>
                <w:rtl w:val="true"/>
              </w:rPr>
              <w:tab/>
            </w:r>
            <w:r>
              <w:rPr>
                <w:rStyle w:val="IndexLink"/>
              </w:rPr>
              <w:t>188</w:t>
            </w:r>
          </w:hyperlink>
        </w:p>
        <w:p>
          <w:pPr>
            <w:pStyle w:val="Contents3"/>
            <w:tabs>
              <w:tab w:val="clear" w:pos="8459"/>
              <w:tab w:val="right" w:pos="9026" w:leader="dot"/>
            </w:tabs>
            <w:rPr/>
          </w:pPr>
          <w:hyperlink w:anchor="__RefHeading___Toc1853926_372815092">
            <w:r>
              <w:rPr>
                <w:webHidden/>
                <w:rStyle w:val="IndexLink"/>
              </w:rPr>
              <w:t>235</w:t>
            </w:r>
            <w:r>
              <w:rPr>
                <w:rStyle w:val="IndexLink"/>
                <w:rtl w:val="true"/>
              </w:rPr>
              <w:t xml:space="preserve">- </w:t>
            </w:r>
            <w:r>
              <w:rPr>
                <w:rStyle w:val="IndexLink"/>
                <w:rtl w:val="true"/>
              </w:rPr>
              <w:t>موانع تكذيب نعمت</w:t>
            </w:r>
            <w:r>
              <w:rPr>
                <w:rStyle w:val="IndexLink"/>
                <w:rtl w:val="true"/>
              </w:rPr>
              <w:tab/>
            </w:r>
            <w:r>
              <w:rPr>
                <w:rStyle w:val="IndexLink"/>
              </w:rPr>
              <w:t>188</w:t>
            </w:r>
          </w:hyperlink>
        </w:p>
        <w:p>
          <w:pPr>
            <w:pStyle w:val="Contents3"/>
            <w:tabs>
              <w:tab w:val="clear" w:pos="8459"/>
              <w:tab w:val="right" w:pos="9026" w:leader="dot"/>
            </w:tabs>
            <w:rPr/>
          </w:pPr>
          <w:hyperlink w:anchor="__RefHeading___Toc1853928_372815092">
            <w:r>
              <w:rPr>
                <w:webHidden/>
                <w:rStyle w:val="IndexLink"/>
              </w:rPr>
              <w:t>236</w:t>
            </w:r>
            <w:r>
              <w:rPr>
                <w:rStyle w:val="IndexLink"/>
                <w:rtl w:val="true"/>
              </w:rPr>
              <w:t xml:space="preserve">- </w:t>
            </w:r>
            <w:r>
              <w:rPr>
                <w:rStyle w:val="IndexLink"/>
                <w:rtl w:val="true"/>
              </w:rPr>
              <w:t>موانع علاقه به نعمت</w:t>
            </w:r>
            <w:r>
              <w:rPr>
                <w:rStyle w:val="IndexLink"/>
                <w:rtl w:val="true"/>
              </w:rPr>
              <w:tab/>
            </w:r>
            <w:r>
              <w:rPr>
                <w:rStyle w:val="IndexLink"/>
              </w:rPr>
              <w:t>189</w:t>
            </w:r>
          </w:hyperlink>
        </w:p>
        <w:p>
          <w:pPr>
            <w:pStyle w:val="Contents3"/>
            <w:tabs>
              <w:tab w:val="clear" w:pos="8459"/>
              <w:tab w:val="right" w:pos="9026" w:leader="dot"/>
            </w:tabs>
            <w:rPr/>
          </w:pPr>
          <w:hyperlink w:anchor="__RefHeading___Toc1853930_372815092">
            <w:r>
              <w:rPr>
                <w:webHidden/>
                <w:rStyle w:val="IndexLink"/>
              </w:rPr>
              <w:t>237</w:t>
            </w:r>
            <w:r>
              <w:rPr>
                <w:rStyle w:val="IndexLink"/>
                <w:rtl w:val="true"/>
              </w:rPr>
              <w:t xml:space="preserve">- </w:t>
            </w:r>
            <w:r>
              <w:rPr>
                <w:rStyle w:val="IndexLink"/>
                <w:rtl w:val="true"/>
              </w:rPr>
              <w:t>موانع كفران نعمت</w:t>
            </w:r>
            <w:r>
              <w:rPr>
                <w:rStyle w:val="IndexLink"/>
                <w:rtl w:val="true"/>
              </w:rPr>
              <w:tab/>
            </w:r>
            <w:r>
              <w:rPr>
                <w:rStyle w:val="IndexLink"/>
              </w:rPr>
              <w:t>189</w:t>
            </w:r>
          </w:hyperlink>
        </w:p>
        <w:p>
          <w:pPr>
            <w:pStyle w:val="Contents3"/>
            <w:tabs>
              <w:tab w:val="clear" w:pos="8459"/>
              <w:tab w:val="right" w:pos="9026" w:leader="dot"/>
            </w:tabs>
            <w:rPr/>
          </w:pPr>
          <w:hyperlink w:anchor="__RefHeading___Toc1853932_372815092">
            <w:r>
              <w:rPr>
                <w:webHidden/>
                <w:rStyle w:val="IndexLink"/>
              </w:rPr>
              <w:t>238</w:t>
            </w:r>
            <w:r>
              <w:rPr>
                <w:rStyle w:val="IndexLink"/>
                <w:rtl w:val="true"/>
              </w:rPr>
              <w:t xml:space="preserve">- </w:t>
            </w:r>
            <w:r>
              <w:rPr>
                <w:rStyle w:val="IndexLink"/>
                <w:rtl w:val="true"/>
              </w:rPr>
              <w:t>موانع نعمت هاى اخروى</w:t>
            </w:r>
            <w:r>
              <w:rPr>
                <w:rStyle w:val="IndexLink"/>
                <w:rtl w:val="true"/>
              </w:rPr>
              <w:tab/>
            </w:r>
            <w:r>
              <w:rPr>
                <w:rStyle w:val="IndexLink"/>
              </w:rPr>
              <w:t>190</w:t>
            </w:r>
          </w:hyperlink>
        </w:p>
        <w:p>
          <w:pPr>
            <w:pStyle w:val="Contents3"/>
            <w:tabs>
              <w:tab w:val="clear" w:pos="8459"/>
              <w:tab w:val="right" w:pos="9026" w:leader="dot"/>
            </w:tabs>
            <w:rPr/>
          </w:pPr>
          <w:hyperlink w:anchor="__RefHeading___Toc1853934_372815092">
            <w:r>
              <w:rPr>
                <w:webHidden/>
                <w:rStyle w:val="IndexLink"/>
              </w:rPr>
              <w:t>239</w:t>
            </w:r>
            <w:r>
              <w:rPr>
                <w:rStyle w:val="IndexLink"/>
                <w:rtl w:val="true"/>
              </w:rPr>
              <w:t xml:space="preserve">- </w:t>
            </w:r>
            <w:r>
              <w:rPr>
                <w:rStyle w:val="IndexLink"/>
                <w:rtl w:val="true"/>
              </w:rPr>
              <w:t>موجبات اتمام نعمت</w:t>
            </w:r>
            <w:r>
              <w:rPr>
                <w:rStyle w:val="IndexLink"/>
                <w:rtl w:val="true"/>
              </w:rPr>
              <w:tab/>
            </w:r>
            <w:r>
              <w:rPr>
                <w:rStyle w:val="IndexLink"/>
              </w:rPr>
              <w:t>190</w:t>
            </w:r>
          </w:hyperlink>
        </w:p>
        <w:p>
          <w:pPr>
            <w:pStyle w:val="Contents3"/>
            <w:tabs>
              <w:tab w:val="clear" w:pos="8459"/>
              <w:tab w:val="right" w:pos="9026" w:leader="dot"/>
            </w:tabs>
            <w:rPr/>
          </w:pPr>
          <w:hyperlink w:anchor="__RefHeading___Toc1853936_372815092">
            <w:r>
              <w:rPr>
                <w:webHidden/>
                <w:rStyle w:val="IndexLink"/>
              </w:rPr>
              <w:t>240</w:t>
            </w:r>
            <w:r>
              <w:rPr>
                <w:rStyle w:val="IndexLink"/>
                <w:rtl w:val="true"/>
              </w:rPr>
              <w:t xml:space="preserve">- </w:t>
            </w:r>
            <w:r>
              <w:rPr>
                <w:rStyle w:val="IndexLink"/>
                <w:rtl w:val="true"/>
              </w:rPr>
              <w:t>موجبات جلب نعمت</w:t>
            </w:r>
            <w:r>
              <w:rPr>
                <w:rStyle w:val="IndexLink"/>
                <w:rtl w:val="true"/>
              </w:rPr>
              <w:tab/>
            </w:r>
            <w:r>
              <w:rPr>
                <w:rStyle w:val="IndexLink"/>
              </w:rPr>
              <w:t>191</w:t>
            </w:r>
          </w:hyperlink>
        </w:p>
        <w:p>
          <w:pPr>
            <w:pStyle w:val="Contents3"/>
            <w:tabs>
              <w:tab w:val="clear" w:pos="8459"/>
              <w:tab w:val="right" w:pos="9026" w:leader="dot"/>
            </w:tabs>
            <w:rPr/>
          </w:pPr>
          <w:hyperlink w:anchor="__RefHeading___Toc1853938_372815092">
            <w:r>
              <w:rPr>
                <w:webHidden/>
                <w:rStyle w:val="IndexLink"/>
              </w:rPr>
              <w:t>241</w:t>
            </w:r>
            <w:r>
              <w:rPr>
                <w:rStyle w:val="IndexLink"/>
                <w:rtl w:val="true"/>
              </w:rPr>
              <w:t xml:space="preserve">- </w:t>
            </w:r>
            <w:r>
              <w:rPr>
                <w:rStyle w:val="IndexLink"/>
                <w:rtl w:val="true"/>
              </w:rPr>
              <w:t>موجبات سلب نعمت</w:t>
            </w:r>
            <w:r>
              <w:rPr>
                <w:rStyle w:val="IndexLink"/>
                <w:rtl w:val="true"/>
              </w:rPr>
              <w:tab/>
            </w:r>
            <w:r>
              <w:rPr>
                <w:rStyle w:val="IndexLink"/>
              </w:rPr>
              <w:t>191</w:t>
            </w:r>
          </w:hyperlink>
        </w:p>
        <w:p>
          <w:pPr>
            <w:pStyle w:val="Contents3"/>
            <w:tabs>
              <w:tab w:val="clear" w:pos="8459"/>
              <w:tab w:val="right" w:pos="9026" w:leader="dot"/>
            </w:tabs>
            <w:rPr/>
          </w:pPr>
          <w:hyperlink w:anchor="__RefHeading___Toc1853940_372815092">
            <w:r>
              <w:rPr>
                <w:webHidden/>
                <w:rStyle w:val="IndexLink"/>
              </w:rPr>
              <w:t>242</w:t>
            </w:r>
            <w:r>
              <w:rPr>
                <w:rStyle w:val="IndexLink"/>
                <w:rtl w:val="true"/>
              </w:rPr>
              <w:t xml:space="preserve">- </w:t>
            </w:r>
            <w:r>
              <w:rPr>
                <w:rStyle w:val="IndexLink"/>
                <w:rtl w:val="true"/>
              </w:rPr>
              <w:t>موجبات نعمت</w:t>
            </w:r>
            <w:r>
              <w:rPr>
                <w:rStyle w:val="IndexLink"/>
                <w:rtl w:val="true"/>
              </w:rPr>
              <w:tab/>
            </w:r>
            <w:r>
              <w:rPr>
                <w:rStyle w:val="IndexLink"/>
              </w:rPr>
              <w:t>191</w:t>
            </w:r>
          </w:hyperlink>
        </w:p>
        <w:p>
          <w:pPr>
            <w:pStyle w:val="Contents3"/>
            <w:tabs>
              <w:tab w:val="clear" w:pos="8459"/>
              <w:tab w:val="right" w:pos="9026" w:leader="dot"/>
            </w:tabs>
            <w:rPr/>
          </w:pPr>
          <w:hyperlink w:anchor="__RefHeading___Toc1853942_372815092">
            <w:r>
              <w:rPr>
                <w:webHidden/>
                <w:rStyle w:val="IndexLink"/>
              </w:rPr>
              <w:t>243</w:t>
            </w:r>
            <w:r>
              <w:rPr>
                <w:rStyle w:val="IndexLink"/>
                <w:rtl w:val="true"/>
              </w:rPr>
              <w:t xml:space="preserve">- </w:t>
            </w:r>
            <w:r>
              <w:rPr>
                <w:rStyle w:val="IndexLink"/>
                <w:rtl w:val="true"/>
              </w:rPr>
              <w:t>موجبات نعمت اخروى</w:t>
            </w:r>
            <w:r>
              <w:rPr>
                <w:rStyle w:val="IndexLink"/>
                <w:rtl w:val="true"/>
              </w:rPr>
              <w:tab/>
            </w:r>
            <w:r>
              <w:rPr>
                <w:rStyle w:val="IndexLink"/>
              </w:rPr>
              <w:t>192</w:t>
            </w:r>
          </w:hyperlink>
        </w:p>
        <w:p>
          <w:pPr>
            <w:pStyle w:val="Contents3"/>
            <w:tabs>
              <w:tab w:val="clear" w:pos="8459"/>
              <w:tab w:val="right" w:pos="9026" w:leader="dot"/>
            </w:tabs>
            <w:rPr/>
          </w:pPr>
          <w:hyperlink w:anchor="__RefHeading___Toc1853944_372815092">
            <w:r>
              <w:rPr>
                <w:webHidden/>
                <w:rStyle w:val="IndexLink"/>
              </w:rPr>
              <w:t>244</w:t>
            </w:r>
            <w:r>
              <w:rPr>
                <w:rStyle w:val="IndexLink"/>
                <w:rtl w:val="true"/>
              </w:rPr>
              <w:t xml:space="preserve">- </w:t>
            </w:r>
            <w:r>
              <w:rPr>
                <w:rStyle w:val="IndexLink"/>
                <w:rtl w:val="true"/>
              </w:rPr>
              <w:t>موجبات نعمت هاى اخروى</w:t>
            </w:r>
            <w:r>
              <w:rPr>
                <w:rStyle w:val="IndexLink"/>
                <w:rtl w:val="true"/>
              </w:rPr>
              <w:tab/>
            </w:r>
            <w:r>
              <w:rPr>
                <w:rStyle w:val="IndexLink"/>
              </w:rPr>
              <w:t>193</w:t>
            </w:r>
          </w:hyperlink>
        </w:p>
        <w:p>
          <w:pPr>
            <w:pStyle w:val="Contents3"/>
            <w:tabs>
              <w:tab w:val="clear" w:pos="8459"/>
              <w:tab w:val="right" w:pos="9026" w:leader="dot"/>
            </w:tabs>
            <w:rPr/>
          </w:pPr>
          <w:hyperlink w:anchor="__RefHeading___Toc1853946_372815092">
            <w:r>
              <w:rPr>
                <w:webHidden/>
                <w:rStyle w:val="IndexLink"/>
              </w:rPr>
              <w:t>245</w:t>
            </w:r>
            <w:r>
              <w:rPr>
                <w:rStyle w:val="IndexLink"/>
                <w:rtl w:val="true"/>
              </w:rPr>
              <w:t xml:space="preserve">- </w:t>
            </w:r>
            <w:r>
              <w:rPr>
                <w:rStyle w:val="IndexLink"/>
                <w:rtl w:val="true"/>
              </w:rPr>
              <w:t>مؤاخذه بر كفران نعمت</w:t>
            </w:r>
            <w:r>
              <w:rPr>
                <w:rStyle w:val="IndexLink"/>
                <w:rtl w:val="true"/>
              </w:rPr>
              <w:tab/>
            </w:r>
            <w:r>
              <w:rPr>
                <w:rStyle w:val="IndexLink"/>
              </w:rPr>
              <w:t>194</w:t>
            </w:r>
          </w:hyperlink>
        </w:p>
        <w:p>
          <w:pPr>
            <w:pStyle w:val="Contents3"/>
            <w:tabs>
              <w:tab w:val="clear" w:pos="8459"/>
              <w:tab w:val="right" w:pos="9026" w:leader="dot"/>
            </w:tabs>
            <w:rPr/>
          </w:pPr>
          <w:hyperlink w:anchor="__RefHeading___Toc1853948_372815092">
            <w:r>
              <w:rPr>
                <w:webHidden/>
                <w:rStyle w:val="IndexLink"/>
              </w:rPr>
              <w:t>246</w:t>
            </w:r>
            <w:r>
              <w:rPr>
                <w:rStyle w:val="IndexLink"/>
                <w:rtl w:val="true"/>
              </w:rPr>
              <w:t xml:space="preserve">- </w:t>
            </w:r>
            <w:r>
              <w:rPr>
                <w:rStyle w:val="IndexLink"/>
                <w:rtl w:val="true"/>
              </w:rPr>
              <w:t>مؤاخذه مشمولان نعمت</w:t>
            </w:r>
            <w:r>
              <w:rPr>
                <w:rStyle w:val="IndexLink"/>
                <w:rtl w:val="true"/>
              </w:rPr>
              <w:tab/>
            </w:r>
            <w:r>
              <w:rPr>
                <w:rStyle w:val="IndexLink"/>
              </w:rPr>
              <w:t>194</w:t>
            </w:r>
          </w:hyperlink>
        </w:p>
        <w:p>
          <w:pPr>
            <w:pStyle w:val="Contents3"/>
            <w:tabs>
              <w:tab w:val="clear" w:pos="8459"/>
              <w:tab w:val="right" w:pos="9026" w:leader="dot"/>
            </w:tabs>
            <w:rPr/>
          </w:pPr>
          <w:hyperlink w:anchor="__RefHeading___Toc1853950_372815092">
            <w:r>
              <w:rPr>
                <w:webHidden/>
                <w:rStyle w:val="IndexLink"/>
              </w:rPr>
              <w:t>247</w:t>
            </w:r>
            <w:r>
              <w:rPr>
                <w:rStyle w:val="IndexLink"/>
                <w:rtl w:val="true"/>
              </w:rPr>
              <w:t xml:space="preserve">- </w:t>
            </w:r>
            <w:r>
              <w:rPr>
                <w:rStyle w:val="IndexLink"/>
                <w:rtl w:val="true"/>
              </w:rPr>
              <w:t>مهمترين نعمت</w:t>
            </w:r>
            <w:r>
              <w:rPr>
                <w:rStyle w:val="IndexLink"/>
                <w:rtl w:val="true"/>
              </w:rPr>
              <w:tab/>
            </w:r>
            <w:r>
              <w:rPr>
                <w:rStyle w:val="IndexLink"/>
              </w:rPr>
              <w:t>194</w:t>
            </w:r>
          </w:hyperlink>
        </w:p>
        <w:p>
          <w:pPr>
            <w:pStyle w:val="Contents3"/>
            <w:tabs>
              <w:tab w:val="clear" w:pos="8459"/>
              <w:tab w:val="right" w:pos="9026" w:leader="dot"/>
            </w:tabs>
            <w:rPr/>
          </w:pPr>
          <w:hyperlink w:anchor="__RefHeading___Toc1853952_372815092">
            <w:r>
              <w:rPr>
                <w:webHidden/>
                <w:rStyle w:val="IndexLink"/>
              </w:rPr>
              <w:t>248</w:t>
            </w:r>
            <w:r>
              <w:rPr>
                <w:rStyle w:val="IndexLink"/>
                <w:rtl w:val="true"/>
              </w:rPr>
              <w:t xml:space="preserve">- </w:t>
            </w:r>
            <w:r>
              <w:rPr>
                <w:rStyle w:val="IndexLink"/>
                <w:rtl w:val="true"/>
              </w:rPr>
              <w:t>مهمترين نعمت بنى اسرائيل</w:t>
            </w:r>
            <w:r>
              <w:rPr>
                <w:rStyle w:val="IndexLink"/>
                <w:rtl w:val="true"/>
              </w:rPr>
              <w:tab/>
            </w:r>
            <w:r>
              <w:rPr>
                <w:rStyle w:val="IndexLink"/>
              </w:rPr>
              <w:t>195</w:t>
            </w:r>
          </w:hyperlink>
        </w:p>
        <w:p>
          <w:pPr>
            <w:pStyle w:val="Contents3"/>
            <w:tabs>
              <w:tab w:val="clear" w:pos="8459"/>
              <w:tab w:val="right" w:pos="9026" w:leader="dot"/>
            </w:tabs>
            <w:rPr/>
          </w:pPr>
          <w:hyperlink w:anchor="__RefHeading___Toc1853954_372815092">
            <w:r>
              <w:rPr>
                <w:webHidden/>
                <w:rStyle w:val="IndexLink"/>
              </w:rPr>
              <w:t>249</w:t>
            </w:r>
            <w:r>
              <w:rPr>
                <w:rStyle w:val="IndexLink"/>
                <w:rtl w:val="true"/>
              </w:rPr>
              <w:t xml:space="preserve">- </w:t>
            </w:r>
            <w:r>
              <w:rPr>
                <w:rStyle w:val="IndexLink"/>
                <w:rtl w:val="true"/>
              </w:rPr>
              <w:t>مهمترين نعمت موسى</w:t>
            </w:r>
            <w:r>
              <w:rPr>
                <w:rStyle w:val="IndexLink"/>
                <w:rtl w:val="true"/>
              </w:rPr>
              <w:t>(</w:t>
            </w:r>
            <w:r>
              <w:rPr>
                <w:rStyle w:val="IndexLink"/>
                <w:rtl w:val="true"/>
              </w:rPr>
              <w:t>ع</w:t>
            </w:r>
            <w:r>
              <w:rPr>
                <w:rStyle w:val="IndexLink"/>
                <w:rtl w:val="true"/>
              </w:rPr>
              <w:t>)</w:t>
              <w:tab/>
            </w:r>
            <w:r>
              <w:rPr>
                <w:rStyle w:val="IndexLink"/>
              </w:rPr>
              <w:t>195</w:t>
            </w:r>
          </w:hyperlink>
        </w:p>
        <w:p>
          <w:pPr>
            <w:pStyle w:val="Contents3"/>
            <w:tabs>
              <w:tab w:val="clear" w:pos="8459"/>
              <w:tab w:val="right" w:pos="9026" w:leader="dot"/>
            </w:tabs>
            <w:rPr/>
          </w:pPr>
          <w:hyperlink w:anchor="__RefHeading___Toc1853956_372815092">
            <w:r>
              <w:rPr>
                <w:webHidden/>
                <w:rStyle w:val="IndexLink"/>
              </w:rPr>
              <w:t>250</w:t>
            </w:r>
            <w:r>
              <w:rPr>
                <w:rStyle w:val="IndexLink"/>
                <w:rtl w:val="true"/>
              </w:rPr>
              <w:t xml:space="preserve">- </w:t>
            </w:r>
            <w:r>
              <w:rPr>
                <w:rStyle w:val="IndexLink"/>
                <w:rtl w:val="true"/>
              </w:rPr>
              <w:t>مهمترين نعمت هارون</w:t>
            </w:r>
            <w:r>
              <w:rPr>
                <w:rStyle w:val="IndexLink"/>
                <w:rtl w:val="true"/>
              </w:rPr>
              <w:t>(</w:t>
            </w:r>
            <w:r>
              <w:rPr>
                <w:rStyle w:val="IndexLink"/>
                <w:rtl w:val="true"/>
              </w:rPr>
              <w:t>ع</w:t>
            </w:r>
            <w:r>
              <w:rPr>
                <w:rStyle w:val="IndexLink"/>
                <w:rtl w:val="true"/>
              </w:rPr>
              <w:t>)</w:t>
              <w:tab/>
            </w:r>
            <w:r>
              <w:rPr>
                <w:rStyle w:val="IndexLink"/>
              </w:rPr>
              <w:t>196</w:t>
            </w:r>
          </w:hyperlink>
        </w:p>
        <w:p>
          <w:pPr>
            <w:pStyle w:val="Contents3"/>
            <w:tabs>
              <w:tab w:val="clear" w:pos="8459"/>
              <w:tab w:val="right" w:pos="9026" w:leader="dot"/>
            </w:tabs>
            <w:rPr/>
          </w:pPr>
          <w:hyperlink w:anchor="__RefHeading___Toc1853958_372815092">
            <w:r>
              <w:rPr>
                <w:webHidden/>
                <w:rStyle w:val="IndexLink"/>
              </w:rPr>
              <w:t>251</w:t>
            </w:r>
            <w:r>
              <w:rPr>
                <w:rStyle w:val="IndexLink"/>
                <w:rtl w:val="true"/>
              </w:rPr>
              <w:t xml:space="preserve">- </w:t>
            </w:r>
            <w:r>
              <w:rPr>
                <w:rStyle w:val="IndexLink"/>
                <w:rtl w:val="true"/>
              </w:rPr>
              <w:t>مهمترين نعمت هاى اخروى</w:t>
            </w:r>
            <w:r>
              <w:rPr>
                <w:rStyle w:val="IndexLink"/>
                <w:rtl w:val="true"/>
              </w:rPr>
              <w:tab/>
            </w:r>
            <w:r>
              <w:rPr>
                <w:rStyle w:val="IndexLink"/>
              </w:rPr>
              <w:t>196</w:t>
            </w:r>
          </w:hyperlink>
        </w:p>
        <w:p>
          <w:pPr>
            <w:pStyle w:val="Contents3"/>
            <w:tabs>
              <w:tab w:val="clear" w:pos="8459"/>
              <w:tab w:val="right" w:pos="9026" w:leader="dot"/>
            </w:tabs>
            <w:rPr/>
          </w:pPr>
          <w:hyperlink w:anchor="__RefHeading___Toc1853960_372815092">
            <w:r>
              <w:rPr>
                <w:webHidden/>
                <w:rStyle w:val="IndexLink"/>
              </w:rPr>
              <w:t>252</w:t>
            </w:r>
            <w:r>
              <w:rPr>
                <w:rStyle w:val="IndexLink"/>
                <w:rtl w:val="true"/>
              </w:rPr>
              <w:t xml:space="preserve">- </w:t>
            </w:r>
            <w:r>
              <w:rPr>
                <w:rStyle w:val="IndexLink"/>
                <w:rtl w:val="true"/>
              </w:rPr>
              <w:t>ناپايدارى نعمت هاى دنيوى</w:t>
            </w:r>
            <w:r>
              <w:rPr>
                <w:rStyle w:val="IndexLink"/>
                <w:rtl w:val="true"/>
              </w:rPr>
              <w:tab/>
            </w:r>
            <w:r>
              <w:rPr>
                <w:rStyle w:val="IndexLink"/>
              </w:rPr>
              <w:t>196</w:t>
            </w:r>
          </w:hyperlink>
        </w:p>
        <w:p>
          <w:pPr>
            <w:pStyle w:val="Contents3"/>
            <w:tabs>
              <w:tab w:val="clear" w:pos="8459"/>
              <w:tab w:val="right" w:pos="9026" w:leader="dot"/>
            </w:tabs>
            <w:rPr/>
          </w:pPr>
          <w:hyperlink w:anchor="__RefHeading___Toc1853962_372815092">
            <w:r>
              <w:rPr>
                <w:webHidden/>
                <w:rStyle w:val="IndexLink"/>
              </w:rPr>
              <w:t>253</w:t>
            </w:r>
            <w:r>
              <w:rPr>
                <w:rStyle w:val="IndexLink"/>
                <w:rtl w:val="true"/>
              </w:rPr>
              <w:t xml:space="preserve">- </w:t>
            </w:r>
            <w:r>
              <w:rPr>
                <w:rStyle w:val="IndexLink"/>
                <w:rtl w:val="true"/>
              </w:rPr>
              <w:t>ناپسندى تحريم نعمت</w:t>
            </w:r>
            <w:r>
              <w:rPr>
                <w:rStyle w:val="IndexLink"/>
                <w:rtl w:val="true"/>
              </w:rPr>
              <w:tab/>
            </w:r>
            <w:r>
              <w:rPr>
                <w:rStyle w:val="IndexLink"/>
              </w:rPr>
              <w:t>197</w:t>
            </w:r>
          </w:hyperlink>
        </w:p>
        <w:p>
          <w:pPr>
            <w:pStyle w:val="Contents3"/>
            <w:tabs>
              <w:tab w:val="clear" w:pos="8459"/>
              <w:tab w:val="right" w:pos="9026" w:leader="dot"/>
            </w:tabs>
            <w:rPr/>
          </w:pPr>
          <w:hyperlink w:anchor="__RefHeading___Toc1853964_372815092">
            <w:r>
              <w:rPr>
                <w:webHidden/>
                <w:rStyle w:val="IndexLink"/>
              </w:rPr>
              <w:t>254</w:t>
            </w:r>
            <w:r>
              <w:rPr>
                <w:rStyle w:val="IndexLink"/>
                <w:rtl w:val="true"/>
              </w:rPr>
              <w:t xml:space="preserve">- </w:t>
            </w:r>
            <w:r>
              <w:rPr>
                <w:rStyle w:val="IndexLink"/>
                <w:rtl w:val="true"/>
              </w:rPr>
              <w:t>ناپسندى كفران نعمت</w:t>
            </w:r>
            <w:r>
              <w:rPr>
                <w:rStyle w:val="IndexLink"/>
                <w:rtl w:val="true"/>
              </w:rPr>
              <w:tab/>
            </w:r>
            <w:r>
              <w:rPr>
                <w:rStyle w:val="IndexLink"/>
              </w:rPr>
              <w:t>197</w:t>
            </w:r>
          </w:hyperlink>
        </w:p>
        <w:p>
          <w:pPr>
            <w:pStyle w:val="Contents3"/>
            <w:tabs>
              <w:tab w:val="clear" w:pos="8459"/>
              <w:tab w:val="right" w:pos="9026" w:leader="dot"/>
            </w:tabs>
            <w:rPr/>
          </w:pPr>
          <w:hyperlink w:anchor="__RefHeading___Toc1853966_372815092">
            <w:r>
              <w:rPr>
                <w:webHidden/>
                <w:rStyle w:val="IndexLink"/>
              </w:rPr>
              <w:t>255</w:t>
            </w:r>
            <w:r>
              <w:rPr>
                <w:rStyle w:val="IndexLink"/>
                <w:rtl w:val="true"/>
              </w:rPr>
              <w:t xml:space="preserve">- </w:t>
            </w:r>
            <w:r>
              <w:rPr>
                <w:rStyle w:val="IndexLink"/>
                <w:rtl w:val="true"/>
              </w:rPr>
              <w:t>نبوت و كفران نعمت</w:t>
            </w:r>
            <w:r>
              <w:rPr>
                <w:rStyle w:val="IndexLink"/>
                <w:rtl w:val="true"/>
              </w:rPr>
              <w:tab/>
            </w:r>
            <w:r>
              <w:rPr>
                <w:rStyle w:val="IndexLink"/>
              </w:rPr>
              <w:t>198</w:t>
            </w:r>
          </w:hyperlink>
        </w:p>
        <w:p>
          <w:pPr>
            <w:pStyle w:val="Contents3"/>
            <w:tabs>
              <w:tab w:val="clear" w:pos="8459"/>
              <w:tab w:val="right" w:pos="9026" w:leader="dot"/>
            </w:tabs>
            <w:rPr/>
          </w:pPr>
          <w:hyperlink w:anchor="__RefHeading___Toc1853968_372815092">
            <w:r>
              <w:rPr>
                <w:webHidden/>
                <w:rStyle w:val="IndexLink"/>
              </w:rPr>
              <w:t>256</w:t>
            </w:r>
            <w:r>
              <w:rPr>
                <w:rStyle w:val="IndexLink"/>
                <w:rtl w:val="true"/>
              </w:rPr>
              <w:t xml:space="preserve">- </w:t>
            </w:r>
            <w:r>
              <w:rPr>
                <w:rStyle w:val="IndexLink"/>
                <w:rtl w:val="true"/>
              </w:rPr>
              <w:t>نزول نعمت سلوى</w:t>
            </w:r>
            <w:r>
              <w:rPr>
                <w:rStyle w:val="IndexLink"/>
                <w:rtl w:val="true"/>
              </w:rPr>
              <w:tab/>
            </w:r>
            <w:r>
              <w:rPr>
                <w:rStyle w:val="IndexLink"/>
              </w:rPr>
              <w:t>198</w:t>
            </w:r>
          </w:hyperlink>
        </w:p>
        <w:p>
          <w:pPr>
            <w:pStyle w:val="Contents3"/>
            <w:tabs>
              <w:tab w:val="clear" w:pos="8459"/>
              <w:tab w:val="right" w:pos="9026" w:leader="dot"/>
            </w:tabs>
            <w:rPr/>
          </w:pPr>
          <w:hyperlink w:anchor="__RefHeading___Toc1853970_372815092">
            <w:r>
              <w:rPr>
                <w:webHidden/>
                <w:rStyle w:val="IndexLink"/>
              </w:rPr>
              <w:t>257</w:t>
            </w:r>
            <w:r>
              <w:rPr>
                <w:rStyle w:val="IndexLink"/>
                <w:rtl w:val="true"/>
              </w:rPr>
              <w:t xml:space="preserve">- </w:t>
            </w:r>
            <w:r>
              <w:rPr>
                <w:rStyle w:val="IndexLink"/>
                <w:rtl w:val="true"/>
              </w:rPr>
              <w:t>نزول نعمت من</w:t>
            </w:r>
            <w:r>
              <w:rPr>
                <w:rStyle w:val="IndexLink"/>
                <w:rtl w:val="true"/>
              </w:rPr>
              <w:tab/>
            </w:r>
            <w:r>
              <w:rPr>
                <w:rStyle w:val="IndexLink"/>
              </w:rPr>
              <w:t>198</w:t>
            </w:r>
          </w:hyperlink>
        </w:p>
        <w:p>
          <w:pPr>
            <w:pStyle w:val="Contents3"/>
            <w:tabs>
              <w:tab w:val="clear" w:pos="8459"/>
              <w:tab w:val="right" w:pos="9026" w:leader="dot"/>
            </w:tabs>
            <w:rPr/>
          </w:pPr>
          <w:hyperlink w:anchor="__RefHeading___Toc1853972_372815092">
            <w:r>
              <w:rPr>
                <w:webHidden/>
                <w:rStyle w:val="IndexLink"/>
              </w:rPr>
              <w:t>258</w:t>
            </w:r>
            <w:r>
              <w:rPr>
                <w:rStyle w:val="IndexLink"/>
                <w:rtl w:val="true"/>
              </w:rPr>
              <w:t xml:space="preserve">- </w:t>
            </w:r>
            <w:r>
              <w:rPr>
                <w:rStyle w:val="IndexLink"/>
                <w:rtl w:val="true"/>
              </w:rPr>
              <w:t>نشانه هاى شكر نعمت</w:t>
            </w:r>
            <w:r>
              <w:rPr>
                <w:rStyle w:val="IndexLink"/>
                <w:rtl w:val="true"/>
              </w:rPr>
              <w:tab/>
            </w:r>
            <w:r>
              <w:rPr>
                <w:rStyle w:val="IndexLink"/>
              </w:rPr>
              <w:t>198</w:t>
            </w:r>
          </w:hyperlink>
        </w:p>
        <w:p>
          <w:pPr>
            <w:pStyle w:val="Contents3"/>
            <w:tabs>
              <w:tab w:val="clear" w:pos="8459"/>
              <w:tab w:val="right" w:pos="9026" w:leader="dot"/>
            </w:tabs>
            <w:rPr/>
          </w:pPr>
          <w:hyperlink w:anchor="__RefHeading___Toc1853974_372815092">
            <w:r>
              <w:rPr>
                <w:webHidden/>
                <w:rStyle w:val="IndexLink"/>
              </w:rPr>
              <w:t>259</w:t>
            </w:r>
            <w:r>
              <w:rPr>
                <w:rStyle w:val="IndexLink"/>
                <w:rtl w:val="true"/>
              </w:rPr>
              <w:t xml:space="preserve">- </w:t>
            </w:r>
            <w:r>
              <w:rPr>
                <w:rStyle w:val="IndexLink"/>
                <w:rtl w:val="true"/>
              </w:rPr>
              <w:t>نشانه هاى كفران نعمت</w:t>
            </w:r>
            <w:r>
              <w:rPr>
                <w:rStyle w:val="IndexLink"/>
                <w:rtl w:val="true"/>
              </w:rPr>
              <w:tab/>
            </w:r>
            <w:r>
              <w:rPr>
                <w:rStyle w:val="IndexLink"/>
              </w:rPr>
              <w:t>199</w:t>
            </w:r>
          </w:hyperlink>
        </w:p>
        <w:p>
          <w:pPr>
            <w:pStyle w:val="Contents3"/>
            <w:tabs>
              <w:tab w:val="clear" w:pos="8459"/>
              <w:tab w:val="right" w:pos="9026" w:leader="dot"/>
            </w:tabs>
            <w:rPr/>
          </w:pPr>
          <w:hyperlink w:anchor="__RefHeading___Toc1853976_372815092">
            <w:r>
              <w:rPr>
                <w:webHidden/>
                <w:rStyle w:val="IndexLink"/>
              </w:rPr>
              <w:t>260</w:t>
            </w:r>
            <w:r>
              <w:rPr>
                <w:rStyle w:val="IndexLink"/>
                <w:rtl w:val="true"/>
              </w:rPr>
              <w:t xml:space="preserve">- </w:t>
            </w:r>
            <w:r>
              <w:rPr>
                <w:rStyle w:val="IndexLink"/>
                <w:rtl w:val="true"/>
              </w:rPr>
              <w:t>نشانه هاى مشمولان نعمت</w:t>
            </w:r>
            <w:r>
              <w:rPr>
                <w:rStyle w:val="IndexLink"/>
                <w:rtl w:val="true"/>
              </w:rPr>
              <w:tab/>
            </w:r>
            <w:r>
              <w:rPr>
                <w:rStyle w:val="IndexLink"/>
              </w:rPr>
              <w:t>199</w:t>
            </w:r>
          </w:hyperlink>
        </w:p>
        <w:p>
          <w:pPr>
            <w:pStyle w:val="Contents3"/>
            <w:tabs>
              <w:tab w:val="clear" w:pos="8459"/>
              <w:tab w:val="right" w:pos="9026" w:leader="dot"/>
            </w:tabs>
            <w:rPr/>
          </w:pPr>
          <w:hyperlink w:anchor="__RefHeading___Toc1853978_372815092">
            <w:r>
              <w:rPr>
                <w:webHidden/>
                <w:rStyle w:val="IndexLink"/>
              </w:rPr>
              <w:t>261</w:t>
            </w:r>
            <w:r>
              <w:rPr>
                <w:rStyle w:val="IndexLink"/>
                <w:rtl w:val="true"/>
              </w:rPr>
              <w:t xml:space="preserve">- </w:t>
            </w:r>
            <w:r>
              <w:rPr>
                <w:rStyle w:val="IndexLink"/>
                <w:rtl w:val="true"/>
              </w:rPr>
              <w:t>نعمت آب</w:t>
            </w:r>
            <w:r>
              <w:rPr>
                <w:rStyle w:val="IndexLink"/>
                <w:rtl w:val="true"/>
              </w:rPr>
              <w:tab/>
            </w:r>
            <w:r>
              <w:rPr>
                <w:rStyle w:val="IndexLink"/>
              </w:rPr>
              <w:t>199</w:t>
            </w:r>
          </w:hyperlink>
        </w:p>
        <w:p>
          <w:pPr>
            <w:pStyle w:val="Contents3"/>
            <w:tabs>
              <w:tab w:val="clear" w:pos="8459"/>
              <w:tab w:val="right" w:pos="9026" w:leader="dot"/>
            </w:tabs>
            <w:rPr/>
          </w:pPr>
          <w:hyperlink w:anchor="__RefHeading___Toc1853980_372815092">
            <w:r>
              <w:rPr>
                <w:webHidden/>
                <w:rStyle w:val="IndexLink"/>
              </w:rPr>
              <w:t>262</w:t>
            </w:r>
            <w:r>
              <w:rPr>
                <w:rStyle w:val="IndexLink"/>
                <w:rtl w:val="true"/>
              </w:rPr>
              <w:t xml:space="preserve">- </w:t>
            </w:r>
            <w:r>
              <w:rPr>
                <w:rStyle w:val="IndexLink"/>
                <w:rtl w:val="true"/>
              </w:rPr>
              <w:t>نعمت آب آشاميدنى</w:t>
            </w:r>
            <w:r>
              <w:rPr>
                <w:rStyle w:val="IndexLink"/>
                <w:rtl w:val="true"/>
              </w:rPr>
              <w:tab/>
            </w:r>
            <w:r>
              <w:rPr>
                <w:rStyle w:val="IndexLink"/>
              </w:rPr>
              <w:t>200</w:t>
            </w:r>
          </w:hyperlink>
        </w:p>
        <w:p>
          <w:pPr>
            <w:pStyle w:val="Contents3"/>
            <w:tabs>
              <w:tab w:val="clear" w:pos="8459"/>
              <w:tab w:val="right" w:pos="9026" w:leader="dot"/>
            </w:tabs>
            <w:rPr/>
          </w:pPr>
          <w:hyperlink w:anchor="__RefHeading___Toc1853982_372815092">
            <w:r>
              <w:rPr>
                <w:webHidden/>
                <w:rStyle w:val="IndexLink"/>
              </w:rPr>
              <w:t>263</w:t>
            </w:r>
            <w:r>
              <w:rPr>
                <w:rStyle w:val="IndexLink"/>
                <w:rtl w:val="true"/>
              </w:rPr>
              <w:t xml:space="preserve">- </w:t>
            </w:r>
            <w:r>
              <w:rPr>
                <w:rStyle w:val="IndexLink"/>
                <w:rtl w:val="true"/>
              </w:rPr>
              <w:t>نعمت آب شيرين</w:t>
            </w:r>
            <w:r>
              <w:rPr>
                <w:rStyle w:val="IndexLink"/>
                <w:rtl w:val="true"/>
              </w:rPr>
              <w:tab/>
            </w:r>
            <w:r>
              <w:rPr>
                <w:rStyle w:val="IndexLink"/>
              </w:rPr>
              <w:t>200</w:t>
            </w:r>
          </w:hyperlink>
        </w:p>
        <w:p>
          <w:pPr>
            <w:pStyle w:val="Contents3"/>
            <w:tabs>
              <w:tab w:val="clear" w:pos="8459"/>
              <w:tab w:val="right" w:pos="9026" w:leader="dot"/>
            </w:tabs>
            <w:rPr/>
          </w:pPr>
          <w:hyperlink w:anchor="__RefHeading___Toc1853984_372815092">
            <w:r>
              <w:rPr>
                <w:webHidden/>
                <w:rStyle w:val="IndexLink"/>
              </w:rPr>
              <w:t>264</w:t>
            </w:r>
            <w:r>
              <w:rPr>
                <w:rStyle w:val="IndexLink"/>
                <w:rtl w:val="true"/>
              </w:rPr>
              <w:t xml:space="preserve">- </w:t>
            </w:r>
            <w:r>
              <w:rPr>
                <w:rStyle w:val="IndexLink"/>
                <w:rtl w:val="true"/>
              </w:rPr>
              <w:t>نعمت آب گوارا</w:t>
            </w:r>
            <w:r>
              <w:rPr>
                <w:rStyle w:val="IndexLink"/>
                <w:rtl w:val="true"/>
              </w:rPr>
              <w:tab/>
            </w:r>
            <w:r>
              <w:rPr>
                <w:rStyle w:val="IndexLink"/>
              </w:rPr>
              <w:t>200</w:t>
            </w:r>
          </w:hyperlink>
        </w:p>
        <w:p>
          <w:pPr>
            <w:pStyle w:val="Contents3"/>
            <w:tabs>
              <w:tab w:val="clear" w:pos="8459"/>
              <w:tab w:val="right" w:pos="9026" w:leader="dot"/>
            </w:tabs>
            <w:rPr/>
          </w:pPr>
          <w:hyperlink w:anchor="__RefHeading___Toc1853986_372815092">
            <w:r>
              <w:rPr>
                <w:webHidden/>
                <w:rStyle w:val="IndexLink"/>
              </w:rPr>
              <w:t>265</w:t>
            </w:r>
            <w:r>
              <w:rPr>
                <w:rStyle w:val="IndexLink"/>
                <w:rtl w:val="true"/>
              </w:rPr>
              <w:t xml:space="preserve">- </w:t>
            </w:r>
            <w:r>
              <w:rPr>
                <w:rStyle w:val="IndexLink"/>
                <w:rtl w:val="true"/>
              </w:rPr>
              <w:t>نعمت آتش</w:t>
            </w:r>
            <w:r>
              <w:rPr>
                <w:rStyle w:val="IndexLink"/>
                <w:rtl w:val="true"/>
              </w:rPr>
              <w:tab/>
            </w:r>
            <w:r>
              <w:rPr>
                <w:rStyle w:val="IndexLink"/>
              </w:rPr>
              <w:t>201</w:t>
            </w:r>
          </w:hyperlink>
        </w:p>
        <w:p>
          <w:pPr>
            <w:pStyle w:val="Contents3"/>
            <w:tabs>
              <w:tab w:val="clear" w:pos="8459"/>
              <w:tab w:val="right" w:pos="9026" w:leader="dot"/>
            </w:tabs>
            <w:rPr/>
          </w:pPr>
          <w:hyperlink w:anchor="__RefHeading___Toc1853988_372815092">
            <w:r>
              <w:rPr>
                <w:webHidden/>
                <w:rStyle w:val="IndexLink"/>
              </w:rPr>
              <w:t>266</w:t>
            </w:r>
            <w:r>
              <w:rPr>
                <w:rStyle w:val="IndexLink"/>
                <w:rtl w:val="true"/>
              </w:rPr>
              <w:t xml:space="preserve">- </w:t>
            </w:r>
            <w:r>
              <w:rPr>
                <w:rStyle w:val="IndexLink"/>
                <w:rtl w:val="true"/>
              </w:rPr>
              <w:t>نعمت آرامش</w:t>
            </w:r>
            <w:r>
              <w:rPr>
                <w:rStyle w:val="IndexLink"/>
                <w:rtl w:val="true"/>
              </w:rPr>
              <w:tab/>
            </w:r>
            <w:r>
              <w:rPr>
                <w:rStyle w:val="IndexLink"/>
              </w:rPr>
              <w:t>201</w:t>
            </w:r>
          </w:hyperlink>
        </w:p>
        <w:p>
          <w:pPr>
            <w:pStyle w:val="Contents3"/>
            <w:tabs>
              <w:tab w:val="clear" w:pos="8459"/>
              <w:tab w:val="right" w:pos="9026" w:leader="dot"/>
            </w:tabs>
            <w:rPr/>
          </w:pPr>
          <w:hyperlink w:anchor="__RefHeading___Toc1853990_372815092">
            <w:r>
              <w:rPr>
                <w:webHidden/>
                <w:rStyle w:val="IndexLink"/>
              </w:rPr>
              <w:t>267</w:t>
            </w:r>
            <w:r>
              <w:rPr>
                <w:rStyle w:val="IndexLink"/>
                <w:rtl w:val="true"/>
              </w:rPr>
              <w:t xml:space="preserve">- </w:t>
            </w:r>
            <w:r>
              <w:rPr>
                <w:rStyle w:val="IndexLink"/>
                <w:rtl w:val="true"/>
              </w:rPr>
              <w:t>نعمت آرامش اجتماعى</w:t>
            </w:r>
            <w:r>
              <w:rPr>
                <w:rStyle w:val="IndexLink"/>
                <w:rtl w:val="true"/>
              </w:rPr>
              <w:tab/>
            </w:r>
            <w:r>
              <w:rPr>
                <w:rStyle w:val="IndexLink"/>
              </w:rPr>
              <w:t>202</w:t>
            </w:r>
          </w:hyperlink>
        </w:p>
        <w:p>
          <w:pPr>
            <w:pStyle w:val="Contents3"/>
            <w:tabs>
              <w:tab w:val="clear" w:pos="8459"/>
              <w:tab w:val="right" w:pos="9026" w:leader="dot"/>
            </w:tabs>
            <w:rPr/>
          </w:pPr>
          <w:hyperlink w:anchor="__RefHeading___Toc1853992_372815092">
            <w:r>
              <w:rPr>
                <w:webHidden/>
                <w:rStyle w:val="IndexLink"/>
              </w:rPr>
              <w:t>268</w:t>
            </w:r>
            <w:r>
              <w:rPr>
                <w:rStyle w:val="IndexLink"/>
                <w:rtl w:val="true"/>
              </w:rPr>
              <w:t xml:space="preserve">- </w:t>
            </w:r>
            <w:r>
              <w:rPr>
                <w:rStyle w:val="IndexLink"/>
                <w:rtl w:val="true"/>
              </w:rPr>
              <w:t>نعمت آزادى</w:t>
            </w:r>
            <w:r>
              <w:rPr>
                <w:rStyle w:val="IndexLink"/>
                <w:rtl w:val="true"/>
              </w:rPr>
              <w:tab/>
            </w:r>
            <w:r>
              <w:rPr>
                <w:rStyle w:val="IndexLink"/>
              </w:rPr>
              <w:t>203</w:t>
            </w:r>
          </w:hyperlink>
        </w:p>
        <w:p>
          <w:pPr>
            <w:pStyle w:val="Contents3"/>
            <w:tabs>
              <w:tab w:val="clear" w:pos="8459"/>
              <w:tab w:val="right" w:pos="9026" w:leader="dot"/>
            </w:tabs>
            <w:rPr/>
          </w:pPr>
          <w:hyperlink w:anchor="__RefHeading___Toc1853994_372815092">
            <w:r>
              <w:rPr>
                <w:webHidden/>
                <w:rStyle w:val="IndexLink"/>
              </w:rPr>
              <w:t>269</w:t>
            </w:r>
            <w:r>
              <w:rPr>
                <w:rStyle w:val="IndexLink"/>
                <w:rtl w:val="true"/>
              </w:rPr>
              <w:t xml:space="preserve">- </w:t>
            </w:r>
            <w:r>
              <w:rPr>
                <w:rStyle w:val="IndexLink"/>
                <w:rtl w:val="true"/>
              </w:rPr>
              <w:t>نعمت آسايش</w:t>
            </w:r>
            <w:r>
              <w:rPr>
                <w:rStyle w:val="IndexLink"/>
                <w:rtl w:val="true"/>
              </w:rPr>
              <w:tab/>
            </w:r>
            <w:r>
              <w:rPr>
                <w:rStyle w:val="IndexLink"/>
              </w:rPr>
              <w:t>203</w:t>
            </w:r>
          </w:hyperlink>
        </w:p>
        <w:p>
          <w:pPr>
            <w:pStyle w:val="Contents3"/>
            <w:tabs>
              <w:tab w:val="clear" w:pos="8459"/>
              <w:tab w:val="right" w:pos="9026" w:leader="dot"/>
            </w:tabs>
            <w:rPr/>
          </w:pPr>
          <w:hyperlink w:anchor="__RefHeading___Toc1853996_372815092">
            <w:r>
              <w:rPr>
                <w:webHidden/>
                <w:rStyle w:val="IndexLink"/>
              </w:rPr>
              <w:t>270</w:t>
            </w:r>
            <w:r>
              <w:rPr>
                <w:rStyle w:val="IndexLink"/>
                <w:rtl w:val="true"/>
              </w:rPr>
              <w:t xml:space="preserve">- </w:t>
            </w:r>
            <w:r>
              <w:rPr>
                <w:rStyle w:val="IndexLink"/>
                <w:rtl w:val="true"/>
              </w:rPr>
              <w:t>نعمت آسايش اخروى</w:t>
            </w:r>
            <w:r>
              <w:rPr>
                <w:rStyle w:val="IndexLink"/>
                <w:rtl w:val="true"/>
              </w:rPr>
              <w:tab/>
            </w:r>
            <w:r>
              <w:rPr>
                <w:rStyle w:val="IndexLink"/>
              </w:rPr>
              <w:t>203</w:t>
            </w:r>
          </w:hyperlink>
        </w:p>
        <w:p>
          <w:pPr>
            <w:pStyle w:val="Contents3"/>
            <w:tabs>
              <w:tab w:val="clear" w:pos="8459"/>
              <w:tab w:val="right" w:pos="9026" w:leader="dot"/>
            </w:tabs>
            <w:rPr/>
          </w:pPr>
          <w:hyperlink w:anchor="__RefHeading___Toc1853998_372815092">
            <w:r>
              <w:rPr>
                <w:webHidden/>
                <w:rStyle w:val="IndexLink"/>
              </w:rPr>
              <w:t>271</w:t>
            </w:r>
            <w:r>
              <w:rPr>
                <w:rStyle w:val="IndexLink"/>
                <w:rtl w:val="true"/>
              </w:rPr>
              <w:t xml:space="preserve">- </w:t>
            </w:r>
            <w:r>
              <w:rPr>
                <w:rStyle w:val="IndexLink"/>
                <w:rtl w:val="true"/>
              </w:rPr>
              <w:t>نعمت آسمان</w:t>
            </w:r>
            <w:r>
              <w:rPr>
                <w:rStyle w:val="IndexLink"/>
                <w:rtl w:val="true"/>
              </w:rPr>
              <w:tab/>
            </w:r>
            <w:r>
              <w:rPr>
                <w:rStyle w:val="IndexLink"/>
              </w:rPr>
              <w:t>203</w:t>
            </w:r>
          </w:hyperlink>
        </w:p>
        <w:p>
          <w:pPr>
            <w:pStyle w:val="Contents3"/>
            <w:tabs>
              <w:tab w:val="clear" w:pos="8459"/>
              <w:tab w:val="right" w:pos="9026" w:leader="dot"/>
            </w:tabs>
            <w:rPr/>
          </w:pPr>
          <w:hyperlink w:anchor="__RefHeading___Toc1854000_372815092">
            <w:r>
              <w:rPr>
                <w:webHidden/>
                <w:rStyle w:val="IndexLink"/>
              </w:rPr>
              <w:t>272</w:t>
            </w:r>
            <w:r>
              <w:rPr>
                <w:rStyle w:val="IndexLink"/>
                <w:rtl w:val="true"/>
              </w:rPr>
              <w:t xml:space="preserve">- </w:t>
            </w:r>
            <w:r>
              <w:rPr>
                <w:rStyle w:val="IndexLink"/>
                <w:rtl w:val="true"/>
              </w:rPr>
              <w:t>نعمت آمرزش</w:t>
            </w:r>
            <w:r>
              <w:rPr>
                <w:rStyle w:val="IndexLink"/>
                <w:rtl w:val="true"/>
              </w:rPr>
              <w:tab/>
            </w:r>
            <w:r>
              <w:rPr>
                <w:rStyle w:val="IndexLink"/>
              </w:rPr>
              <w:t>204</w:t>
            </w:r>
          </w:hyperlink>
        </w:p>
        <w:p>
          <w:pPr>
            <w:pStyle w:val="Contents3"/>
            <w:tabs>
              <w:tab w:val="clear" w:pos="8459"/>
              <w:tab w:val="right" w:pos="9026" w:leader="dot"/>
            </w:tabs>
            <w:rPr/>
          </w:pPr>
          <w:hyperlink w:anchor="__RefHeading___Toc1854002_372815092">
            <w:r>
              <w:rPr>
                <w:webHidden/>
                <w:rStyle w:val="IndexLink"/>
              </w:rPr>
              <w:t>273</w:t>
            </w:r>
            <w:r>
              <w:rPr>
                <w:rStyle w:val="IndexLink"/>
                <w:rtl w:val="true"/>
              </w:rPr>
              <w:t xml:space="preserve">- </w:t>
            </w:r>
            <w:r>
              <w:rPr>
                <w:rStyle w:val="IndexLink"/>
                <w:rtl w:val="true"/>
              </w:rPr>
              <w:t>نعمت آمرزشهاى خدا</w:t>
            </w:r>
            <w:r>
              <w:rPr>
                <w:rStyle w:val="IndexLink"/>
                <w:rtl w:val="true"/>
              </w:rPr>
              <w:tab/>
            </w:r>
            <w:r>
              <w:rPr>
                <w:rStyle w:val="IndexLink"/>
              </w:rPr>
              <w:t>204</w:t>
            </w:r>
          </w:hyperlink>
        </w:p>
        <w:p>
          <w:pPr>
            <w:pStyle w:val="Contents3"/>
            <w:tabs>
              <w:tab w:val="clear" w:pos="8459"/>
              <w:tab w:val="right" w:pos="9026" w:leader="dot"/>
            </w:tabs>
            <w:rPr/>
          </w:pPr>
          <w:hyperlink w:anchor="__RefHeading___Toc1854004_372815092">
            <w:r>
              <w:rPr>
                <w:webHidden/>
                <w:rStyle w:val="IndexLink"/>
              </w:rPr>
              <w:t>274</w:t>
            </w:r>
            <w:r>
              <w:rPr>
                <w:rStyle w:val="IndexLink"/>
                <w:rtl w:val="true"/>
              </w:rPr>
              <w:t xml:space="preserve">- </w:t>
            </w:r>
            <w:r>
              <w:rPr>
                <w:rStyle w:val="IndexLink"/>
                <w:rtl w:val="true"/>
              </w:rPr>
              <w:t>نعمت اتحاد</w:t>
            </w:r>
            <w:r>
              <w:rPr>
                <w:rStyle w:val="IndexLink"/>
                <w:rtl w:val="true"/>
              </w:rPr>
              <w:tab/>
            </w:r>
            <w:r>
              <w:rPr>
                <w:rStyle w:val="IndexLink"/>
              </w:rPr>
              <w:t>204</w:t>
            </w:r>
          </w:hyperlink>
        </w:p>
        <w:p>
          <w:pPr>
            <w:pStyle w:val="Contents3"/>
            <w:tabs>
              <w:tab w:val="clear" w:pos="8459"/>
              <w:tab w:val="right" w:pos="9026" w:leader="dot"/>
            </w:tabs>
            <w:rPr/>
          </w:pPr>
          <w:hyperlink w:anchor="__RefHeading___Toc1854006_372815092">
            <w:r>
              <w:rPr>
                <w:webHidden/>
                <w:rStyle w:val="IndexLink"/>
              </w:rPr>
              <w:t>275</w:t>
            </w:r>
            <w:r>
              <w:rPr>
                <w:rStyle w:val="IndexLink"/>
                <w:rtl w:val="true"/>
              </w:rPr>
              <w:t xml:space="preserve">- </w:t>
            </w:r>
            <w:r>
              <w:rPr>
                <w:rStyle w:val="IndexLink"/>
                <w:rtl w:val="true"/>
              </w:rPr>
              <w:t>نعمت احتجاج</w:t>
            </w:r>
            <w:r>
              <w:rPr>
                <w:rStyle w:val="IndexLink"/>
                <w:rtl w:val="true"/>
              </w:rPr>
              <w:tab/>
            </w:r>
            <w:r>
              <w:rPr>
                <w:rStyle w:val="IndexLink"/>
              </w:rPr>
              <w:t>204</w:t>
            </w:r>
          </w:hyperlink>
        </w:p>
        <w:p>
          <w:pPr>
            <w:pStyle w:val="Contents3"/>
            <w:tabs>
              <w:tab w:val="clear" w:pos="8459"/>
              <w:tab w:val="right" w:pos="9026" w:leader="dot"/>
            </w:tabs>
            <w:rPr/>
          </w:pPr>
          <w:hyperlink w:anchor="__RefHeading___Toc1854008_372815092">
            <w:r>
              <w:rPr>
                <w:webHidden/>
                <w:rStyle w:val="IndexLink"/>
              </w:rPr>
              <w:t>276</w:t>
            </w:r>
            <w:r>
              <w:rPr>
                <w:rStyle w:val="IndexLink"/>
                <w:rtl w:val="true"/>
              </w:rPr>
              <w:t xml:space="preserve">- </w:t>
            </w:r>
            <w:r>
              <w:rPr>
                <w:rStyle w:val="IndexLink"/>
                <w:rtl w:val="true"/>
              </w:rPr>
              <w:t>نعمت احسان خدا</w:t>
            </w:r>
            <w:r>
              <w:rPr>
                <w:rStyle w:val="IndexLink"/>
                <w:rtl w:val="true"/>
              </w:rPr>
              <w:tab/>
            </w:r>
            <w:r>
              <w:rPr>
                <w:rStyle w:val="IndexLink"/>
              </w:rPr>
              <w:t>205</w:t>
            </w:r>
          </w:hyperlink>
        </w:p>
        <w:p>
          <w:pPr>
            <w:pStyle w:val="Contents3"/>
            <w:tabs>
              <w:tab w:val="clear" w:pos="8459"/>
              <w:tab w:val="right" w:pos="9026" w:leader="dot"/>
            </w:tabs>
            <w:rPr/>
          </w:pPr>
          <w:hyperlink w:anchor="__RefHeading___Toc1854010_372815092">
            <w:r>
              <w:rPr>
                <w:webHidden/>
                <w:rStyle w:val="IndexLink"/>
              </w:rPr>
              <w:t>277</w:t>
            </w:r>
            <w:r>
              <w:rPr>
                <w:rStyle w:val="IndexLink"/>
                <w:rtl w:val="true"/>
              </w:rPr>
              <w:t xml:space="preserve">- </w:t>
            </w:r>
            <w:r>
              <w:rPr>
                <w:rStyle w:val="IndexLink"/>
                <w:rtl w:val="true"/>
              </w:rPr>
              <w:t>نعمت احكام</w:t>
            </w:r>
            <w:r>
              <w:rPr>
                <w:rStyle w:val="IndexLink"/>
                <w:rtl w:val="true"/>
              </w:rPr>
              <w:tab/>
            </w:r>
            <w:r>
              <w:rPr>
                <w:rStyle w:val="IndexLink"/>
              </w:rPr>
              <w:t>205</w:t>
            </w:r>
          </w:hyperlink>
        </w:p>
        <w:p>
          <w:pPr>
            <w:pStyle w:val="Contents3"/>
            <w:tabs>
              <w:tab w:val="clear" w:pos="8459"/>
              <w:tab w:val="right" w:pos="9026" w:leader="dot"/>
            </w:tabs>
            <w:rPr/>
          </w:pPr>
          <w:hyperlink w:anchor="__RefHeading___Toc1854012_372815092">
            <w:r>
              <w:rPr>
                <w:webHidden/>
                <w:rStyle w:val="IndexLink"/>
              </w:rPr>
              <w:t>278</w:t>
            </w:r>
            <w:r>
              <w:rPr>
                <w:rStyle w:val="IndexLink"/>
                <w:rtl w:val="true"/>
              </w:rPr>
              <w:t xml:space="preserve">- </w:t>
            </w:r>
            <w:r>
              <w:rPr>
                <w:rStyle w:val="IndexLink"/>
                <w:rtl w:val="true"/>
              </w:rPr>
              <w:t>نعمت احياى موات</w:t>
            </w:r>
            <w:r>
              <w:rPr>
                <w:rStyle w:val="IndexLink"/>
                <w:rtl w:val="true"/>
              </w:rPr>
              <w:tab/>
            </w:r>
            <w:r>
              <w:rPr>
                <w:rStyle w:val="IndexLink"/>
              </w:rPr>
              <w:t>205</w:t>
            </w:r>
          </w:hyperlink>
        </w:p>
        <w:p>
          <w:pPr>
            <w:pStyle w:val="Contents3"/>
            <w:tabs>
              <w:tab w:val="clear" w:pos="8459"/>
              <w:tab w:val="right" w:pos="9026" w:leader="dot"/>
            </w:tabs>
            <w:rPr/>
          </w:pPr>
          <w:hyperlink w:anchor="__RefHeading___Toc1854014_372815092">
            <w:r>
              <w:rPr>
                <w:webHidden/>
                <w:rStyle w:val="IndexLink"/>
              </w:rPr>
              <w:t>279</w:t>
            </w:r>
            <w:r>
              <w:rPr>
                <w:rStyle w:val="IndexLink"/>
                <w:rtl w:val="true"/>
              </w:rPr>
              <w:t xml:space="preserve">- </w:t>
            </w:r>
            <w:r>
              <w:rPr>
                <w:rStyle w:val="IndexLink"/>
                <w:rtl w:val="true"/>
              </w:rPr>
              <w:t>نعمت اخلاص</w:t>
            </w:r>
            <w:r>
              <w:rPr>
                <w:rStyle w:val="IndexLink"/>
                <w:rtl w:val="true"/>
              </w:rPr>
              <w:tab/>
            </w:r>
            <w:r>
              <w:rPr>
                <w:rStyle w:val="IndexLink"/>
              </w:rPr>
              <w:t>205</w:t>
            </w:r>
          </w:hyperlink>
        </w:p>
        <w:p>
          <w:pPr>
            <w:pStyle w:val="Contents3"/>
            <w:tabs>
              <w:tab w:val="clear" w:pos="8459"/>
              <w:tab w:val="right" w:pos="9026" w:leader="dot"/>
            </w:tabs>
            <w:rPr/>
          </w:pPr>
          <w:hyperlink w:anchor="__RefHeading___Toc1854016_372815092">
            <w:r>
              <w:rPr>
                <w:webHidden/>
                <w:rStyle w:val="IndexLink"/>
              </w:rPr>
              <w:t>280</w:t>
            </w:r>
            <w:r>
              <w:rPr>
                <w:rStyle w:val="IndexLink"/>
                <w:rtl w:val="true"/>
              </w:rPr>
              <w:t xml:space="preserve">- </w:t>
            </w:r>
            <w:r>
              <w:rPr>
                <w:rStyle w:val="IndexLink"/>
                <w:rtl w:val="true"/>
              </w:rPr>
              <w:t>نعمت اخوّت</w:t>
            </w:r>
            <w:r>
              <w:rPr>
                <w:rStyle w:val="IndexLink"/>
                <w:rtl w:val="true"/>
              </w:rPr>
              <w:tab/>
            </w:r>
            <w:r>
              <w:rPr>
                <w:rStyle w:val="IndexLink"/>
              </w:rPr>
              <w:t>206</w:t>
            </w:r>
          </w:hyperlink>
        </w:p>
        <w:p>
          <w:pPr>
            <w:pStyle w:val="Contents3"/>
            <w:tabs>
              <w:tab w:val="clear" w:pos="8459"/>
              <w:tab w:val="right" w:pos="9026" w:leader="dot"/>
            </w:tabs>
            <w:rPr/>
          </w:pPr>
          <w:hyperlink w:anchor="__RefHeading___Toc1854018_372815092">
            <w:r>
              <w:rPr>
                <w:webHidden/>
                <w:rStyle w:val="IndexLink"/>
              </w:rPr>
              <w:t>281</w:t>
            </w:r>
            <w:r>
              <w:rPr>
                <w:rStyle w:val="IndexLink"/>
                <w:rtl w:val="true"/>
              </w:rPr>
              <w:t xml:space="preserve">- </w:t>
            </w:r>
            <w:r>
              <w:rPr>
                <w:rStyle w:val="IndexLink"/>
                <w:rtl w:val="true"/>
              </w:rPr>
              <w:t>نعمت ادراك</w:t>
            </w:r>
            <w:r>
              <w:rPr>
                <w:rStyle w:val="IndexLink"/>
                <w:rtl w:val="true"/>
              </w:rPr>
              <w:tab/>
            </w:r>
            <w:r>
              <w:rPr>
                <w:rStyle w:val="IndexLink"/>
              </w:rPr>
              <w:t>206</w:t>
            </w:r>
          </w:hyperlink>
        </w:p>
        <w:p>
          <w:pPr>
            <w:pStyle w:val="Contents3"/>
            <w:tabs>
              <w:tab w:val="clear" w:pos="8459"/>
              <w:tab w:val="right" w:pos="9026" w:leader="dot"/>
            </w:tabs>
            <w:rPr/>
          </w:pPr>
          <w:hyperlink w:anchor="__RefHeading___Toc1854020_372815092">
            <w:r>
              <w:rPr>
                <w:webHidden/>
                <w:rStyle w:val="IndexLink"/>
              </w:rPr>
              <w:t>282</w:t>
            </w:r>
            <w:r>
              <w:rPr>
                <w:rStyle w:val="IndexLink"/>
                <w:rtl w:val="true"/>
              </w:rPr>
              <w:t xml:space="preserve">- </w:t>
            </w:r>
            <w:r>
              <w:rPr>
                <w:rStyle w:val="IndexLink"/>
                <w:rtl w:val="true"/>
              </w:rPr>
              <w:t>نعمت ازدواج</w:t>
            </w:r>
            <w:r>
              <w:rPr>
                <w:rStyle w:val="IndexLink"/>
                <w:rtl w:val="true"/>
              </w:rPr>
              <w:tab/>
            </w:r>
            <w:r>
              <w:rPr>
                <w:rStyle w:val="IndexLink"/>
              </w:rPr>
              <w:t>206</w:t>
            </w:r>
          </w:hyperlink>
        </w:p>
        <w:p>
          <w:pPr>
            <w:pStyle w:val="Contents3"/>
            <w:tabs>
              <w:tab w:val="clear" w:pos="8459"/>
              <w:tab w:val="right" w:pos="9026" w:leader="dot"/>
            </w:tabs>
            <w:rPr/>
          </w:pPr>
          <w:hyperlink w:anchor="__RefHeading___Toc1854022_372815092">
            <w:r>
              <w:rPr>
                <w:webHidden/>
                <w:rStyle w:val="IndexLink"/>
              </w:rPr>
              <w:t>283</w:t>
            </w:r>
            <w:r>
              <w:rPr>
                <w:rStyle w:val="IndexLink"/>
                <w:rtl w:val="true"/>
              </w:rPr>
              <w:t xml:space="preserve">- </w:t>
            </w:r>
            <w:r>
              <w:rPr>
                <w:rStyle w:val="IndexLink"/>
                <w:rtl w:val="true"/>
              </w:rPr>
              <w:t>نعمت ازدواج با حورالعين</w:t>
            </w:r>
            <w:r>
              <w:rPr>
                <w:rStyle w:val="IndexLink"/>
                <w:rtl w:val="true"/>
              </w:rPr>
              <w:tab/>
            </w:r>
            <w:r>
              <w:rPr>
                <w:rStyle w:val="IndexLink"/>
              </w:rPr>
              <w:t>206</w:t>
            </w:r>
          </w:hyperlink>
        </w:p>
        <w:p>
          <w:pPr>
            <w:pStyle w:val="Contents3"/>
            <w:tabs>
              <w:tab w:val="clear" w:pos="8459"/>
              <w:tab w:val="right" w:pos="9026" w:leader="dot"/>
            </w:tabs>
            <w:rPr/>
          </w:pPr>
          <w:hyperlink w:anchor="__RefHeading___Toc1854024_372815092">
            <w:r>
              <w:rPr>
                <w:webHidden/>
                <w:rStyle w:val="IndexLink"/>
              </w:rPr>
              <w:t>284</w:t>
            </w:r>
            <w:r>
              <w:rPr>
                <w:rStyle w:val="IndexLink"/>
                <w:rtl w:val="true"/>
              </w:rPr>
              <w:t xml:space="preserve">- </w:t>
            </w:r>
            <w:r>
              <w:rPr>
                <w:rStyle w:val="IndexLink"/>
                <w:rtl w:val="true"/>
              </w:rPr>
              <w:t>نعمت استدراجى</w:t>
            </w:r>
            <w:r>
              <w:rPr>
                <w:rStyle w:val="IndexLink"/>
                <w:rtl w:val="true"/>
              </w:rPr>
              <w:tab/>
            </w:r>
            <w:r>
              <w:rPr>
                <w:rStyle w:val="IndexLink"/>
              </w:rPr>
              <w:t>207</w:t>
            </w:r>
          </w:hyperlink>
        </w:p>
        <w:p>
          <w:pPr>
            <w:pStyle w:val="Contents3"/>
            <w:tabs>
              <w:tab w:val="clear" w:pos="8459"/>
              <w:tab w:val="right" w:pos="9026" w:leader="dot"/>
            </w:tabs>
            <w:rPr/>
          </w:pPr>
          <w:hyperlink w:anchor="__RefHeading___Toc1854026_372815092">
            <w:r>
              <w:rPr>
                <w:webHidden/>
                <w:rStyle w:val="IndexLink"/>
              </w:rPr>
              <w:t>285</w:t>
            </w:r>
            <w:r>
              <w:rPr>
                <w:rStyle w:val="IndexLink"/>
                <w:rtl w:val="true"/>
              </w:rPr>
              <w:t xml:space="preserve">- </w:t>
            </w:r>
            <w:r>
              <w:rPr>
                <w:rStyle w:val="IndexLink"/>
                <w:rtl w:val="true"/>
              </w:rPr>
              <w:t>نعمت استقلال</w:t>
            </w:r>
            <w:r>
              <w:rPr>
                <w:rStyle w:val="IndexLink"/>
                <w:rtl w:val="true"/>
              </w:rPr>
              <w:tab/>
            </w:r>
            <w:r>
              <w:rPr>
                <w:rStyle w:val="IndexLink"/>
              </w:rPr>
              <w:t>207</w:t>
            </w:r>
          </w:hyperlink>
        </w:p>
        <w:p>
          <w:pPr>
            <w:pStyle w:val="Contents3"/>
            <w:tabs>
              <w:tab w:val="clear" w:pos="8459"/>
              <w:tab w:val="right" w:pos="9026" w:leader="dot"/>
            </w:tabs>
            <w:rPr/>
          </w:pPr>
          <w:hyperlink w:anchor="__RefHeading___Toc1854028_372815092">
            <w:r>
              <w:rPr>
                <w:webHidden/>
                <w:rStyle w:val="IndexLink"/>
              </w:rPr>
              <w:t>286</w:t>
            </w:r>
            <w:r>
              <w:rPr>
                <w:rStyle w:val="IndexLink"/>
                <w:rtl w:val="true"/>
              </w:rPr>
              <w:t xml:space="preserve">- </w:t>
            </w:r>
            <w:r>
              <w:rPr>
                <w:rStyle w:val="IndexLink"/>
                <w:rtl w:val="true"/>
              </w:rPr>
              <w:t>نعمت اسحاق</w:t>
            </w:r>
            <w:r>
              <w:rPr>
                <w:rStyle w:val="IndexLink"/>
                <w:rtl w:val="true"/>
              </w:rPr>
              <w:t>(</w:t>
            </w:r>
            <w:r>
              <w:rPr>
                <w:rStyle w:val="IndexLink"/>
                <w:rtl w:val="true"/>
              </w:rPr>
              <w:t>ع</w:t>
            </w:r>
            <w:r>
              <w:rPr>
                <w:rStyle w:val="IndexLink"/>
                <w:rtl w:val="true"/>
              </w:rPr>
              <w:t>)</w:t>
              <w:tab/>
            </w:r>
            <w:r>
              <w:rPr>
                <w:rStyle w:val="IndexLink"/>
              </w:rPr>
              <w:t>208</w:t>
            </w:r>
          </w:hyperlink>
        </w:p>
        <w:p>
          <w:pPr>
            <w:pStyle w:val="Contents3"/>
            <w:tabs>
              <w:tab w:val="clear" w:pos="8459"/>
              <w:tab w:val="right" w:pos="9026" w:leader="dot"/>
            </w:tabs>
            <w:rPr/>
          </w:pPr>
          <w:hyperlink w:anchor="__RefHeading___Toc1854030_372815092">
            <w:r>
              <w:rPr>
                <w:webHidden/>
                <w:rStyle w:val="IndexLink"/>
              </w:rPr>
              <w:t>287</w:t>
            </w:r>
            <w:r>
              <w:rPr>
                <w:rStyle w:val="IndexLink"/>
                <w:rtl w:val="true"/>
              </w:rPr>
              <w:t xml:space="preserve">- </w:t>
            </w:r>
            <w:r>
              <w:rPr>
                <w:rStyle w:val="IndexLink"/>
                <w:rtl w:val="true"/>
              </w:rPr>
              <w:t>نعمت اسلام</w:t>
            </w:r>
            <w:r>
              <w:rPr>
                <w:rStyle w:val="IndexLink"/>
                <w:rtl w:val="true"/>
              </w:rPr>
              <w:tab/>
            </w:r>
            <w:r>
              <w:rPr>
                <w:rStyle w:val="IndexLink"/>
              </w:rPr>
              <w:t>208</w:t>
            </w:r>
          </w:hyperlink>
        </w:p>
        <w:p>
          <w:pPr>
            <w:pStyle w:val="Contents3"/>
            <w:tabs>
              <w:tab w:val="clear" w:pos="8459"/>
              <w:tab w:val="right" w:pos="9026" w:leader="dot"/>
            </w:tabs>
            <w:rPr/>
          </w:pPr>
          <w:hyperlink w:anchor="__RefHeading___Toc1854032_372815092">
            <w:r>
              <w:rPr>
                <w:webHidden/>
                <w:rStyle w:val="IndexLink"/>
              </w:rPr>
              <w:t>288</w:t>
            </w:r>
            <w:r>
              <w:rPr>
                <w:rStyle w:val="IndexLink"/>
                <w:rtl w:val="true"/>
              </w:rPr>
              <w:t xml:space="preserve">- </w:t>
            </w:r>
            <w:r>
              <w:rPr>
                <w:rStyle w:val="IndexLink"/>
                <w:rtl w:val="true"/>
              </w:rPr>
              <w:t>نعمت اسلام شناسى محمد</w:t>
            </w:r>
            <w:r>
              <w:rPr>
                <w:rStyle w:val="IndexLink"/>
                <w:rtl w:val="true"/>
              </w:rPr>
              <w:t>(</w:t>
            </w:r>
            <w:r>
              <w:rPr>
                <w:rStyle w:val="IndexLink"/>
                <w:rtl w:val="true"/>
              </w:rPr>
              <w:t>صلی الله علیه و آله</w:t>
            </w:r>
            <w:r>
              <w:rPr>
                <w:rStyle w:val="IndexLink"/>
                <w:rtl w:val="true"/>
              </w:rPr>
              <w:t>)</w:t>
              <w:tab/>
            </w:r>
            <w:r>
              <w:rPr>
                <w:rStyle w:val="IndexLink"/>
              </w:rPr>
              <w:t>209</w:t>
            </w:r>
          </w:hyperlink>
        </w:p>
        <w:p>
          <w:pPr>
            <w:pStyle w:val="Contents3"/>
            <w:tabs>
              <w:tab w:val="clear" w:pos="8459"/>
              <w:tab w:val="right" w:pos="9026" w:leader="dot"/>
            </w:tabs>
            <w:rPr/>
          </w:pPr>
          <w:hyperlink w:anchor="__RefHeading___Toc1854034_372815092">
            <w:r>
              <w:rPr>
                <w:webHidden/>
                <w:rStyle w:val="IndexLink"/>
              </w:rPr>
              <w:t>289</w:t>
            </w:r>
            <w:r>
              <w:rPr>
                <w:rStyle w:val="IndexLink"/>
                <w:rtl w:val="true"/>
              </w:rPr>
              <w:t xml:space="preserve">- </w:t>
            </w:r>
            <w:r>
              <w:rPr>
                <w:rStyle w:val="IndexLink"/>
                <w:rtl w:val="true"/>
              </w:rPr>
              <w:t>نعمت اطمينان قلب</w:t>
            </w:r>
            <w:r>
              <w:rPr>
                <w:rStyle w:val="IndexLink"/>
                <w:rtl w:val="true"/>
              </w:rPr>
              <w:tab/>
            </w:r>
            <w:r>
              <w:rPr>
                <w:rStyle w:val="IndexLink"/>
              </w:rPr>
              <w:t>209</w:t>
            </w:r>
          </w:hyperlink>
        </w:p>
        <w:p>
          <w:pPr>
            <w:pStyle w:val="Contents3"/>
            <w:tabs>
              <w:tab w:val="clear" w:pos="8459"/>
              <w:tab w:val="right" w:pos="9026" w:leader="dot"/>
            </w:tabs>
            <w:rPr/>
          </w:pPr>
          <w:hyperlink w:anchor="__RefHeading___Toc1854036_372815092">
            <w:r>
              <w:rPr>
                <w:webHidden/>
                <w:rStyle w:val="IndexLink"/>
              </w:rPr>
              <w:t>290</w:t>
            </w:r>
            <w:r>
              <w:rPr>
                <w:rStyle w:val="IndexLink"/>
                <w:rtl w:val="true"/>
              </w:rPr>
              <w:t xml:space="preserve">- </w:t>
            </w:r>
            <w:r>
              <w:rPr>
                <w:rStyle w:val="IndexLink"/>
                <w:rtl w:val="true"/>
              </w:rPr>
              <w:t>نعمت امامت</w:t>
            </w:r>
            <w:r>
              <w:rPr>
                <w:rStyle w:val="IndexLink"/>
                <w:rtl w:val="true"/>
              </w:rPr>
              <w:tab/>
            </w:r>
            <w:r>
              <w:rPr>
                <w:rStyle w:val="IndexLink"/>
              </w:rPr>
              <w:t>209</w:t>
            </w:r>
          </w:hyperlink>
        </w:p>
        <w:p>
          <w:pPr>
            <w:pStyle w:val="Contents3"/>
            <w:tabs>
              <w:tab w:val="clear" w:pos="8459"/>
              <w:tab w:val="right" w:pos="9026" w:leader="dot"/>
            </w:tabs>
            <w:rPr/>
          </w:pPr>
          <w:hyperlink w:anchor="__RefHeading___Toc1854038_372815092">
            <w:r>
              <w:rPr>
                <w:webHidden/>
                <w:rStyle w:val="IndexLink"/>
              </w:rPr>
              <w:t>291</w:t>
            </w:r>
            <w:r>
              <w:rPr>
                <w:rStyle w:val="IndexLink"/>
                <w:rtl w:val="true"/>
              </w:rPr>
              <w:t xml:space="preserve">- </w:t>
            </w:r>
            <w:r>
              <w:rPr>
                <w:rStyle w:val="IndexLink"/>
                <w:rtl w:val="true"/>
              </w:rPr>
              <w:t>نعمت امتداد سايه ها</w:t>
            </w:r>
            <w:r>
              <w:rPr>
                <w:rStyle w:val="IndexLink"/>
                <w:rtl w:val="true"/>
              </w:rPr>
              <w:tab/>
            </w:r>
            <w:r>
              <w:rPr>
                <w:rStyle w:val="IndexLink"/>
              </w:rPr>
              <w:t>210</w:t>
            </w:r>
          </w:hyperlink>
        </w:p>
        <w:p>
          <w:pPr>
            <w:pStyle w:val="Contents3"/>
            <w:tabs>
              <w:tab w:val="clear" w:pos="8459"/>
              <w:tab w:val="right" w:pos="9026" w:leader="dot"/>
            </w:tabs>
            <w:rPr/>
          </w:pPr>
          <w:hyperlink w:anchor="__RefHeading___Toc1854040_372815092">
            <w:r>
              <w:rPr>
                <w:webHidden/>
                <w:rStyle w:val="IndexLink"/>
              </w:rPr>
              <w:t>292</w:t>
            </w:r>
            <w:r>
              <w:rPr>
                <w:rStyle w:val="IndexLink"/>
                <w:rtl w:val="true"/>
              </w:rPr>
              <w:t xml:space="preserve">- </w:t>
            </w:r>
            <w:r>
              <w:rPr>
                <w:rStyle w:val="IndexLink"/>
                <w:rtl w:val="true"/>
              </w:rPr>
              <w:t>نعمت امكانات دنيوى</w:t>
            </w:r>
            <w:r>
              <w:rPr>
                <w:rStyle w:val="IndexLink"/>
                <w:rtl w:val="true"/>
              </w:rPr>
              <w:tab/>
            </w:r>
            <w:r>
              <w:rPr>
                <w:rStyle w:val="IndexLink"/>
              </w:rPr>
              <w:t>210</w:t>
            </w:r>
          </w:hyperlink>
        </w:p>
        <w:p>
          <w:pPr>
            <w:pStyle w:val="Contents3"/>
            <w:tabs>
              <w:tab w:val="clear" w:pos="8459"/>
              <w:tab w:val="right" w:pos="9026" w:leader="dot"/>
            </w:tabs>
            <w:rPr/>
          </w:pPr>
          <w:hyperlink w:anchor="__RefHeading___Toc1854042_372815092">
            <w:r>
              <w:rPr>
                <w:webHidden/>
                <w:rStyle w:val="IndexLink"/>
              </w:rPr>
              <w:t>293</w:t>
            </w:r>
            <w:r>
              <w:rPr>
                <w:rStyle w:val="IndexLink"/>
                <w:rtl w:val="true"/>
              </w:rPr>
              <w:t xml:space="preserve">- </w:t>
            </w:r>
            <w:r>
              <w:rPr>
                <w:rStyle w:val="IndexLink"/>
                <w:rtl w:val="true"/>
              </w:rPr>
              <w:t>نعمت امكانات مادى</w:t>
            </w:r>
            <w:r>
              <w:rPr>
                <w:rStyle w:val="IndexLink"/>
                <w:rtl w:val="true"/>
              </w:rPr>
              <w:tab/>
            </w:r>
            <w:r>
              <w:rPr>
                <w:rStyle w:val="IndexLink"/>
              </w:rPr>
              <w:t>210</w:t>
            </w:r>
          </w:hyperlink>
        </w:p>
        <w:p>
          <w:pPr>
            <w:pStyle w:val="Contents3"/>
            <w:tabs>
              <w:tab w:val="clear" w:pos="8459"/>
              <w:tab w:val="right" w:pos="9026" w:leader="dot"/>
            </w:tabs>
            <w:rPr/>
          </w:pPr>
          <w:hyperlink w:anchor="__RefHeading___Toc1854044_372815092">
            <w:r>
              <w:rPr>
                <w:webHidden/>
                <w:rStyle w:val="IndexLink"/>
              </w:rPr>
              <w:t>294</w:t>
            </w:r>
            <w:r>
              <w:rPr>
                <w:rStyle w:val="IndexLink"/>
                <w:rtl w:val="true"/>
              </w:rPr>
              <w:t xml:space="preserve">- </w:t>
            </w:r>
            <w:r>
              <w:rPr>
                <w:rStyle w:val="IndexLink"/>
                <w:rtl w:val="true"/>
              </w:rPr>
              <w:t>نعمت امنيت</w:t>
            </w:r>
            <w:r>
              <w:rPr>
                <w:rStyle w:val="IndexLink"/>
                <w:rtl w:val="true"/>
              </w:rPr>
              <w:tab/>
            </w:r>
            <w:r>
              <w:rPr>
                <w:rStyle w:val="IndexLink"/>
              </w:rPr>
              <w:t>210</w:t>
            </w:r>
          </w:hyperlink>
        </w:p>
        <w:p>
          <w:pPr>
            <w:pStyle w:val="Contents3"/>
            <w:tabs>
              <w:tab w:val="clear" w:pos="8459"/>
              <w:tab w:val="right" w:pos="9026" w:leader="dot"/>
            </w:tabs>
            <w:rPr/>
          </w:pPr>
          <w:hyperlink w:anchor="__RefHeading___Toc1854046_372815092">
            <w:r>
              <w:rPr>
                <w:webHidden/>
                <w:rStyle w:val="IndexLink"/>
              </w:rPr>
              <w:t>295</w:t>
            </w:r>
            <w:r>
              <w:rPr>
                <w:rStyle w:val="IndexLink"/>
                <w:rtl w:val="true"/>
              </w:rPr>
              <w:t xml:space="preserve">- </w:t>
            </w:r>
            <w:r>
              <w:rPr>
                <w:rStyle w:val="IndexLink"/>
                <w:rtl w:val="true"/>
              </w:rPr>
              <w:t>نعمت امنيت اجتماعى</w:t>
            </w:r>
            <w:r>
              <w:rPr>
                <w:rStyle w:val="IndexLink"/>
                <w:rtl w:val="true"/>
              </w:rPr>
              <w:tab/>
            </w:r>
            <w:r>
              <w:rPr>
                <w:rStyle w:val="IndexLink"/>
              </w:rPr>
              <w:t>212</w:t>
            </w:r>
          </w:hyperlink>
        </w:p>
        <w:p>
          <w:pPr>
            <w:pStyle w:val="Contents3"/>
            <w:tabs>
              <w:tab w:val="clear" w:pos="8459"/>
              <w:tab w:val="right" w:pos="9026" w:leader="dot"/>
            </w:tabs>
            <w:rPr/>
          </w:pPr>
          <w:hyperlink w:anchor="__RefHeading___Toc1854048_372815092">
            <w:r>
              <w:rPr>
                <w:webHidden/>
                <w:rStyle w:val="IndexLink"/>
              </w:rPr>
              <w:t>296</w:t>
            </w:r>
            <w:r>
              <w:rPr>
                <w:rStyle w:val="IndexLink"/>
                <w:rtl w:val="true"/>
              </w:rPr>
              <w:t xml:space="preserve">- </w:t>
            </w:r>
            <w:r>
              <w:rPr>
                <w:rStyle w:val="IndexLink"/>
                <w:rtl w:val="true"/>
              </w:rPr>
              <w:t>نعمت امنيت اخروى</w:t>
            </w:r>
            <w:r>
              <w:rPr>
                <w:rStyle w:val="IndexLink"/>
                <w:rtl w:val="true"/>
              </w:rPr>
              <w:tab/>
            </w:r>
            <w:r>
              <w:rPr>
                <w:rStyle w:val="IndexLink"/>
              </w:rPr>
              <w:t>213</w:t>
            </w:r>
          </w:hyperlink>
        </w:p>
        <w:p>
          <w:pPr>
            <w:pStyle w:val="Contents3"/>
            <w:tabs>
              <w:tab w:val="clear" w:pos="8459"/>
              <w:tab w:val="right" w:pos="9026" w:leader="dot"/>
            </w:tabs>
            <w:rPr/>
          </w:pPr>
          <w:hyperlink w:anchor="__RefHeading___Toc1854050_372815092">
            <w:r>
              <w:rPr>
                <w:webHidden/>
                <w:rStyle w:val="IndexLink"/>
              </w:rPr>
              <w:t>297</w:t>
            </w:r>
            <w:r>
              <w:rPr>
                <w:rStyle w:val="IndexLink"/>
                <w:rtl w:val="true"/>
              </w:rPr>
              <w:t xml:space="preserve">- </w:t>
            </w:r>
            <w:r>
              <w:rPr>
                <w:rStyle w:val="IndexLink"/>
                <w:rtl w:val="true"/>
              </w:rPr>
              <w:t>نعمت امنيت راهها</w:t>
            </w:r>
            <w:r>
              <w:rPr>
                <w:rStyle w:val="IndexLink"/>
                <w:rtl w:val="true"/>
              </w:rPr>
              <w:tab/>
            </w:r>
            <w:r>
              <w:rPr>
                <w:rStyle w:val="IndexLink"/>
              </w:rPr>
              <w:t>213</w:t>
            </w:r>
          </w:hyperlink>
        </w:p>
        <w:p>
          <w:pPr>
            <w:pStyle w:val="Contents3"/>
            <w:tabs>
              <w:tab w:val="clear" w:pos="8459"/>
              <w:tab w:val="right" w:pos="9026" w:leader="dot"/>
            </w:tabs>
            <w:rPr/>
          </w:pPr>
          <w:hyperlink w:anchor="__RefHeading___Toc1854052_372815092">
            <w:r>
              <w:rPr>
                <w:webHidden/>
                <w:rStyle w:val="IndexLink"/>
              </w:rPr>
              <w:t>298</w:t>
            </w:r>
            <w:r>
              <w:rPr>
                <w:rStyle w:val="IndexLink"/>
                <w:rtl w:val="true"/>
              </w:rPr>
              <w:t xml:space="preserve">- </w:t>
            </w:r>
            <w:r>
              <w:rPr>
                <w:rStyle w:val="IndexLink"/>
                <w:rtl w:val="true"/>
              </w:rPr>
              <w:t>نعمت امنيت مكه</w:t>
            </w:r>
            <w:r>
              <w:rPr>
                <w:rStyle w:val="IndexLink"/>
                <w:rtl w:val="true"/>
              </w:rPr>
              <w:tab/>
            </w:r>
            <w:r>
              <w:rPr>
                <w:rStyle w:val="IndexLink"/>
              </w:rPr>
              <w:t>213</w:t>
            </w:r>
          </w:hyperlink>
        </w:p>
        <w:p>
          <w:pPr>
            <w:pStyle w:val="Contents3"/>
            <w:tabs>
              <w:tab w:val="clear" w:pos="8459"/>
              <w:tab w:val="right" w:pos="9026" w:leader="dot"/>
            </w:tabs>
            <w:rPr/>
          </w:pPr>
          <w:hyperlink w:anchor="__RefHeading___Toc1854054_372815092">
            <w:r>
              <w:rPr>
                <w:webHidden/>
                <w:rStyle w:val="IndexLink"/>
              </w:rPr>
              <w:t>299</w:t>
            </w:r>
            <w:r>
              <w:rPr>
                <w:rStyle w:val="IndexLink"/>
                <w:rtl w:val="true"/>
              </w:rPr>
              <w:t xml:space="preserve">- </w:t>
            </w:r>
            <w:r>
              <w:rPr>
                <w:rStyle w:val="IndexLink"/>
                <w:rtl w:val="true"/>
              </w:rPr>
              <w:t>نعمت اميدوارى</w:t>
            </w:r>
            <w:r>
              <w:rPr>
                <w:rStyle w:val="IndexLink"/>
                <w:rtl w:val="true"/>
              </w:rPr>
              <w:tab/>
            </w:r>
            <w:r>
              <w:rPr>
                <w:rStyle w:val="IndexLink"/>
              </w:rPr>
              <w:t>214</w:t>
            </w:r>
          </w:hyperlink>
        </w:p>
        <w:p>
          <w:pPr>
            <w:pStyle w:val="Contents3"/>
            <w:tabs>
              <w:tab w:val="clear" w:pos="8459"/>
              <w:tab w:val="right" w:pos="9026" w:leader="dot"/>
            </w:tabs>
            <w:rPr/>
          </w:pPr>
          <w:hyperlink w:anchor="__RefHeading___Toc1854056_372815092">
            <w:r>
              <w:rPr>
                <w:webHidden/>
                <w:rStyle w:val="IndexLink"/>
              </w:rPr>
              <w:t>300</w:t>
            </w:r>
            <w:r>
              <w:rPr>
                <w:rStyle w:val="IndexLink"/>
                <w:rtl w:val="true"/>
              </w:rPr>
              <w:t xml:space="preserve">- </w:t>
            </w:r>
            <w:r>
              <w:rPr>
                <w:rStyle w:val="IndexLink"/>
                <w:rtl w:val="true"/>
              </w:rPr>
              <w:t>نعمت انبيا</w:t>
            </w:r>
            <w:r>
              <w:rPr>
                <w:rStyle w:val="IndexLink"/>
                <w:rtl w:val="true"/>
              </w:rPr>
              <w:tab/>
            </w:r>
            <w:r>
              <w:rPr>
                <w:rStyle w:val="IndexLink"/>
              </w:rPr>
              <w:t>214</w:t>
            </w:r>
          </w:hyperlink>
        </w:p>
        <w:p>
          <w:pPr>
            <w:pStyle w:val="Contents3"/>
            <w:tabs>
              <w:tab w:val="clear" w:pos="8459"/>
              <w:tab w:val="right" w:pos="9026" w:leader="dot"/>
            </w:tabs>
            <w:rPr/>
          </w:pPr>
          <w:hyperlink w:anchor="__RefHeading___Toc1854058_372815092">
            <w:r>
              <w:rPr>
                <w:webHidden/>
                <w:rStyle w:val="IndexLink"/>
              </w:rPr>
              <w:t>301</w:t>
            </w:r>
            <w:r>
              <w:rPr>
                <w:rStyle w:val="IndexLink"/>
                <w:rtl w:val="true"/>
              </w:rPr>
              <w:t xml:space="preserve">- </w:t>
            </w:r>
            <w:r>
              <w:rPr>
                <w:rStyle w:val="IndexLink"/>
                <w:rtl w:val="true"/>
              </w:rPr>
              <w:t>نعمت انجير</w:t>
            </w:r>
            <w:r>
              <w:rPr>
                <w:rStyle w:val="IndexLink"/>
                <w:rtl w:val="true"/>
              </w:rPr>
              <w:tab/>
            </w:r>
            <w:r>
              <w:rPr>
                <w:rStyle w:val="IndexLink"/>
              </w:rPr>
              <w:t>215</w:t>
            </w:r>
          </w:hyperlink>
        </w:p>
        <w:p>
          <w:pPr>
            <w:pStyle w:val="Contents3"/>
            <w:tabs>
              <w:tab w:val="clear" w:pos="8459"/>
              <w:tab w:val="right" w:pos="9026" w:leader="dot"/>
            </w:tabs>
            <w:rPr/>
          </w:pPr>
          <w:hyperlink w:anchor="__RefHeading___Toc1854060_372815092">
            <w:r>
              <w:rPr>
                <w:webHidden/>
                <w:rStyle w:val="IndexLink"/>
              </w:rPr>
              <w:t>302</w:t>
            </w:r>
            <w:r>
              <w:rPr>
                <w:rStyle w:val="IndexLink"/>
                <w:rtl w:val="true"/>
              </w:rPr>
              <w:t xml:space="preserve">- </w:t>
            </w:r>
            <w:r>
              <w:rPr>
                <w:rStyle w:val="IndexLink"/>
                <w:rtl w:val="true"/>
              </w:rPr>
              <w:t>نعمت اندوه</w:t>
            </w:r>
            <w:r>
              <w:rPr>
                <w:rStyle w:val="IndexLink"/>
                <w:rtl w:val="true"/>
              </w:rPr>
              <w:tab/>
            </w:r>
            <w:r>
              <w:rPr>
                <w:rStyle w:val="IndexLink"/>
              </w:rPr>
              <w:t>215</w:t>
            </w:r>
          </w:hyperlink>
        </w:p>
        <w:p>
          <w:pPr>
            <w:pStyle w:val="Contents3"/>
            <w:tabs>
              <w:tab w:val="clear" w:pos="8459"/>
              <w:tab w:val="right" w:pos="9026" w:leader="dot"/>
            </w:tabs>
            <w:rPr/>
          </w:pPr>
          <w:hyperlink w:anchor="__RefHeading___Toc1854062_372815092">
            <w:r>
              <w:rPr>
                <w:webHidden/>
                <w:rStyle w:val="IndexLink"/>
              </w:rPr>
              <w:t>303</w:t>
            </w:r>
            <w:r>
              <w:rPr>
                <w:rStyle w:val="IndexLink"/>
                <w:rtl w:val="true"/>
              </w:rPr>
              <w:t xml:space="preserve">- </w:t>
            </w:r>
            <w:r>
              <w:rPr>
                <w:rStyle w:val="IndexLink"/>
                <w:rtl w:val="true"/>
              </w:rPr>
              <w:t>نعمت انگور</w:t>
            </w:r>
            <w:r>
              <w:rPr>
                <w:rStyle w:val="IndexLink"/>
                <w:rtl w:val="true"/>
              </w:rPr>
              <w:tab/>
            </w:r>
            <w:r>
              <w:rPr>
                <w:rStyle w:val="IndexLink"/>
              </w:rPr>
              <w:t>216</w:t>
            </w:r>
          </w:hyperlink>
        </w:p>
        <w:p>
          <w:pPr>
            <w:pStyle w:val="Contents3"/>
            <w:tabs>
              <w:tab w:val="clear" w:pos="8459"/>
              <w:tab w:val="right" w:pos="9026" w:leader="dot"/>
            </w:tabs>
            <w:rPr/>
          </w:pPr>
          <w:hyperlink w:anchor="__RefHeading___Toc1854064_372815092">
            <w:r>
              <w:rPr>
                <w:webHidden/>
                <w:rStyle w:val="IndexLink"/>
              </w:rPr>
              <w:t>304</w:t>
            </w:r>
            <w:r>
              <w:rPr>
                <w:rStyle w:val="IndexLink"/>
                <w:rtl w:val="true"/>
              </w:rPr>
              <w:t xml:space="preserve">- </w:t>
            </w:r>
            <w:r>
              <w:rPr>
                <w:rStyle w:val="IndexLink"/>
                <w:rtl w:val="true"/>
              </w:rPr>
              <w:t>نعمت ايمان</w:t>
            </w:r>
            <w:r>
              <w:rPr>
                <w:rStyle w:val="IndexLink"/>
                <w:rtl w:val="true"/>
              </w:rPr>
              <w:tab/>
            </w:r>
            <w:r>
              <w:rPr>
                <w:rStyle w:val="IndexLink"/>
              </w:rPr>
              <w:t>216</w:t>
            </w:r>
          </w:hyperlink>
        </w:p>
        <w:p>
          <w:pPr>
            <w:pStyle w:val="Contents3"/>
            <w:tabs>
              <w:tab w:val="clear" w:pos="8459"/>
              <w:tab w:val="right" w:pos="9026" w:leader="dot"/>
            </w:tabs>
            <w:rPr/>
          </w:pPr>
          <w:hyperlink w:anchor="__RefHeading___Toc1854066_372815092">
            <w:r>
              <w:rPr>
                <w:webHidden/>
                <w:rStyle w:val="IndexLink"/>
              </w:rPr>
              <w:t>305</w:t>
            </w:r>
            <w:r>
              <w:rPr>
                <w:rStyle w:val="IndexLink"/>
                <w:rtl w:val="true"/>
              </w:rPr>
              <w:t xml:space="preserve">- </w:t>
            </w:r>
            <w:r>
              <w:rPr>
                <w:rStyle w:val="IndexLink"/>
                <w:rtl w:val="true"/>
              </w:rPr>
              <w:t>نعمت ائمه</w:t>
            </w:r>
            <w:r>
              <w:rPr>
                <w:rStyle w:val="IndexLink"/>
                <w:rtl w:val="true"/>
              </w:rPr>
              <w:t>(</w:t>
            </w:r>
            <w:r>
              <w:rPr>
                <w:rStyle w:val="IndexLink"/>
                <w:rtl w:val="true"/>
              </w:rPr>
              <w:t>ع</w:t>
            </w:r>
            <w:r>
              <w:rPr>
                <w:rStyle w:val="IndexLink"/>
                <w:rtl w:val="true"/>
              </w:rPr>
              <w:t>)</w:t>
              <w:tab/>
            </w:r>
            <w:r>
              <w:rPr>
                <w:rStyle w:val="IndexLink"/>
              </w:rPr>
              <w:t>216</w:t>
            </w:r>
          </w:hyperlink>
        </w:p>
        <w:p>
          <w:pPr>
            <w:pStyle w:val="Contents3"/>
            <w:tabs>
              <w:tab w:val="clear" w:pos="8459"/>
              <w:tab w:val="right" w:pos="9026" w:leader="dot"/>
            </w:tabs>
            <w:rPr/>
          </w:pPr>
          <w:hyperlink w:anchor="__RefHeading___Toc1854068_372815092">
            <w:r>
              <w:rPr>
                <w:webHidden/>
                <w:rStyle w:val="IndexLink"/>
              </w:rPr>
              <w:t>306</w:t>
            </w:r>
            <w:r>
              <w:rPr>
                <w:rStyle w:val="IndexLink"/>
                <w:rtl w:val="true"/>
              </w:rPr>
              <w:t xml:space="preserve">- </w:t>
            </w:r>
            <w:r>
              <w:rPr>
                <w:rStyle w:val="IndexLink"/>
                <w:rtl w:val="true"/>
              </w:rPr>
              <w:t>نعمت باد</w:t>
            </w:r>
            <w:r>
              <w:rPr>
                <w:rStyle w:val="IndexLink"/>
                <w:rtl w:val="true"/>
              </w:rPr>
              <w:tab/>
            </w:r>
            <w:r>
              <w:rPr>
                <w:rStyle w:val="IndexLink"/>
              </w:rPr>
              <w:t>216</w:t>
            </w:r>
          </w:hyperlink>
        </w:p>
        <w:p>
          <w:pPr>
            <w:pStyle w:val="Contents3"/>
            <w:tabs>
              <w:tab w:val="clear" w:pos="8459"/>
              <w:tab w:val="right" w:pos="9026" w:leader="dot"/>
            </w:tabs>
            <w:rPr/>
          </w:pPr>
          <w:hyperlink w:anchor="__RefHeading___Toc1854070_372815092">
            <w:r>
              <w:rPr>
                <w:webHidden/>
                <w:rStyle w:val="IndexLink"/>
              </w:rPr>
              <w:t>307</w:t>
            </w:r>
            <w:r>
              <w:rPr>
                <w:rStyle w:val="IndexLink"/>
                <w:rtl w:val="true"/>
              </w:rPr>
              <w:t xml:space="preserve">- </w:t>
            </w:r>
            <w:r>
              <w:rPr>
                <w:rStyle w:val="IndexLink"/>
                <w:rtl w:val="true"/>
              </w:rPr>
              <w:t>نعمت بادها</w:t>
            </w:r>
            <w:r>
              <w:rPr>
                <w:rStyle w:val="IndexLink"/>
                <w:rtl w:val="true"/>
              </w:rPr>
              <w:tab/>
            </w:r>
            <w:r>
              <w:rPr>
                <w:rStyle w:val="IndexLink"/>
              </w:rPr>
              <w:t>217</w:t>
            </w:r>
          </w:hyperlink>
        </w:p>
        <w:p>
          <w:pPr>
            <w:pStyle w:val="Contents3"/>
            <w:tabs>
              <w:tab w:val="clear" w:pos="8459"/>
              <w:tab w:val="right" w:pos="9026" w:leader="dot"/>
            </w:tabs>
            <w:rPr/>
          </w:pPr>
          <w:hyperlink w:anchor="__RefHeading___Toc1854072_372815092">
            <w:r>
              <w:rPr>
                <w:webHidden/>
                <w:rStyle w:val="IndexLink"/>
              </w:rPr>
              <w:t>308</w:t>
            </w:r>
            <w:r>
              <w:rPr>
                <w:rStyle w:val="IndexLink"/>
                <w:rtl w:val="true"/>
              </w:rPr>
              <w:t xml:space="preserve">- </w:t>
            </w:r>
            <w:r>
              <w:rPr>
                <w:rStyle w:val="IndexLink"/>
                <w:rtl w:val="true"/>
              </w:rPr>
              <w:t>نعمت باران</w:t>
            </w:r>
            <w:r>
              <w:rPr>
                <w:rStyle w:val="IndexLink"/>
                <w:rtl w:val="true"/>
              </w:rPr>
              <w:tab/>
            </w:r>
            <w:r>
              <w:rPr>
                <w:rStyle w:val="IndexLink"/>
              </w:rPr>
              <w:t>217</w:t>
            </w:r>
          </w:hyperlink>
        </w:p>
        <w:p>
          <w:pPr>
            <w:pStyle w:val="Contents3"/>
            <w:tabs>
              <w:tab w:val="clear" w:pos="8459"/>
              <w:tab w:val="right" w:pos="9026" w:leader="dot"/>
            </w:tabs>
            <w:rPr/>
          </w:pPr>
          <w:hyperlink w:anchor="__RefHeading___Toc1854074_372815092">
            <w:r>
              <w:rPr>
                <w:webHidden/>
                <w:rStyle w:val="IndexLink"/>
              </w:rPr>
              <w:t>309</w:t>
            </w:r>
            <w:r>
              <w:rPr>
                <w:rStyle w:val="IndexLink"/>
                <w:rtl w:val="true"/>
              </w:rPr>
              <w:t xml:space="preserve">- </w:t>
            </w:r>
            <w:r>
              <w:rPr>
                <w:rStyle w:val="IndexLink"/>
                <w:rtl w:val="true"/>
              </w:rPr>
              <w:t>نعمت باغ</w:t>
            </w:r>
            <w:r>
              <w:rPr>
                <w:rStyle w:val="IndexLink"/>
                <w:rtl w:val="true"/>
              </w:rPr>
              <w:tab/>
            </w:r>
            <w:r>
              <w:rPr>
                <w:rStyle w:val="IndexLink"/>
              </w:rPr>
              <w:t>218</w:t>
            </w:r>
          </w:hyperlink>
        </w:p>
        <w:p>
          <w:pPr>
            <w:pStyle w:val="Contents3"/>
            <w:tabs>
              <w:tab w:val="clear" w:pos="8459"/>
              <w:tab w:val="right" w:pos="9026" w:leader="dot"/>
            </w:tabs>
            <w:rPr/>
          </w:pPr>
          <w:hyperlink w:anchor="__RefHeading___Toc1854076_372815092">
            <w:r>
              <w:rPr>
                <w:webHidden/>
                <w:rStyle w:val="IndexLink"/>
              </w:rPr>
              <w:t>310</w:t>
            </w:r>
            <w:r>
              <w:rPr>
                <w:rStyle w:val="IndexLink"/>
                <w:rtl w:val="true"/>
              </w:rPr>
              <w:t xml:space="preserve">- </w:t>
            </w:r>
            <w:r>
              <w:rPr>
                <w:rStyle w:val="IndexLink"/>
                <w:rtl w:val="true"/>
              </w:rPr>
              <w:t>نعمت باغها</w:t>
            </w:r>
            <w:r>
              <w:rPr>
                <w:rStyle w:val="IndexLink"/>
                <w:rtl w:val="true"/>
              </w:rPr>
              <w:tab/>
            </w:r>
            <w:r>
              <w:rPr>
                <w:rStyle w:val="IndexLink"/>
              </w:rPr>
              <w:t>218</w:t>
            </w:r>
          </w:hyperlink>
        </w:p>
        <w:p>
          <w:pPr>
            <w:pStyle w:val="Contents3"/>
            <w:tabs>
              <w:tab w:val="clear" w:pos="8459"/>
              <w:tab w:val="right" w:pos="9026" w:leader="dot"/>
            </w:tabs>
            <w:rPr/>
          </w:pPr>
          <w:hyperlink w:anchor="__RefHeading___Toc1854078_372815092">
            <w:r>
              <w:rPr>
                <w:webHidden/>
                <w:rStyle w:val="IndexLink"/>
              </w:rPr>
              <w:t>311</w:t>
            </w:r>
            <w:r>
              <w:rPr>
                <w:rStyle w:val="IndexLink"/>
                <w:rtl w:val="true"/>
              </w:rPr>
              <w:t xml:space="preserve">- </w:t>
            </w:r>
            <w:r>
              <w:rPr>
                <w:rStyle w:val="IndexLink"/>
                <w:rtl w:val="true"/>
              </w:rPr>
              <w:t>نعمت برنج</w:t>
            </w:r>
            <w:r>
              <w:rPr>
                <w:rStyle w:val="IndexLink"/>
                <w:rtl w:val="true"/>
              </w:rPr>
              <w:tab/>
            </w:r>
            <w:r>
              <w:rPr>
                <w:rStyle w:val="IndexLink"/>
              </w:rPr>
              <w:t>219</w:t>
            </w:r>
          </w:hyperlink>
        </w:p>
        <w:p>
          <w:pPr>
            <w:pStyle w:val="Contents3"/>
            <w:tabs>
              <w:tab w:val="clear" w:pos="8459"/>
              <w:tab w:val="right" w:pos="9026" w:leader="dot"/>
            </w:tabs>
            <w:rPr/>
          </w:pPr>
          <w:hyperlink w:anchor="__RefHeading___Toc1854080_372815092">
            <w:r>
              <w:rPr>
                <w:webHidden/>
                <w:rStyle w:val="IndexLink"/>
              </w:rPr>
              <w:t>312</w:t>
            </w:r>
            <w:r>
              <w:rPr>
                <w:rStyle w:val="IndexLink"/>
                <w:rtl w:val="true"/>
              </w:rPr>
              <w:t xml:space="preserve">- </w:t>
            </w:r>
            <w:r>
              <w:rPr>
                <w:rStyle w:val="IndexLink"/>
                <w:rtl w:val="true"/>
              </w:rPr>
              <w:t>نعمت بزرگ</w:t>
            </w:r>
            <w:r>
              <w:rPr>
                <w:rStyle w:val="IndexLink"/>
                <w:rtl w:val="true"/>
              </w:rPr>
              <w:tab/>
            </w:r>
            <w:r>
              <w:rPr>
                <w:rStyle w:val="IndexLink"/>
              </w:rPr>
              <w:t>219</w:t>
            </w:r>
          </w:hyperlink>
        </w:p>
        <w:p>
          <w:pPr>
            <w:pStyle w:val="Contents3"/>
            <w:tabs>
              <w:tab w:val="clear" w:pos="8459"/>
              <w:tab w:val="right" w:pos="9026" w:leader="dot"/>
            </w:tabs>
            <w:rPr/>
          </w:pPr>
          <w:hyperlink w:anchor="__RefHeading___Toc1854082_372815092">
            <w:r>
              <w:rPr>
                <w:webHidden/>
                <w:rStyle w:val="IndexLink"/>
              </w:rPr>
              <w:t>313</w:t>
            </w:r>
            <w:r>
              <w:rPr>
                <w:rStyle w:val="IndexLink"/>
                <w:rtl w:val="true"/>
              </w:rPr>
              <w:t xml:space="preserve">- </w:t>
            </w:r>
            <w:r>
              <w:rPr>
                <w:rStyle w:val="IndexLink"/>
                <w:rtl w:val="true"/>
              </w:rPr>
              <w:t>نعمت بصيرت</w:t>
            </w:r>
            <w:r>
              <w:rPr>
                <w:rStyle w:val="IndexLink"/>
                <w:rtl w:val="true"/>
              </w:rPr>
              <w:tab/>
            </w:r>
            <w:r>
              <w:rPr>
                <w:rStyle w:val="IndexLink"/>
              </w:rPr>
              <w:t>220</w:t>
            </w:r>
          </w:hyperlink>
        </w:p>
        <w:p>
          <w:pPr>
            <w:pStyle w:val="Contents3"/>
            <w:tabs>
              <w:tab w:val="clear" w:pos="8459"/>
              <w:tab w:val="right" w:pos="9026" w:leader="dot"/>
            </w:tabs>
            <w:rPr/>
          </w:pPr>
          <w:hyperlink w:anchor="__RefHeading___Toc1854084_372815092">
            <w:r>
              <w:rPr>
                <w:webHidden/>
                <w:rStyle w:val="IndexLink"/>
              </w:rPr>
              <w:t>314</w:t>
            </w:r>
            <w:r>
              <w:rPr>
                <w:rStyle w:val="IndexLink"/>
                <w:rtl w:val="true"/>
              </w:rPr>
              <w:t xml:space="preserve">- </w:t>
            </w:r>
            <w:r>
              <w:rPr>
                <w:rStyle w:val="IndexLink"/>
                <w:rtl w:val="true"/>
              </w:rPr>
              <w:t>نعمت بعثت محمد</w:t>
            </w:r>
            <w:r>
              <w:rPr>
                <w:rStyle w:val="IndexLink"/>
                <w:rtl w:val="true"/>
              </w:rPr>
              <w:t>(</w:t>
            </w:r>
            <w:r>
              <w:rPr>
                <w:rStyle w:val="IndexLink"/>
                <w:rtl w:val="true"/>
              </w:rPr>
              <w:t>صلی الله علیه و آله</w:t>
            </w:r>
            <w:r>
              <w:rPr>
                <w:rStyle w:val="IndexLink"/>
                <w:rtl w:val="true"/>
              </w:rPr>
              <w:t>)</w:t>
              <w:tab/>
            </w:r>
            <w:r>
              <w:rPr>
                <w:rStyle w:val="IndexLink"/>
              </w:rPr>
              <w:t>220</w:t>
            </w:r>
          </w:hyperlink>
        </w:p>
        <w:p>
          <w:pPr>
            <w:pStyle w:val="Contents3"/>
            <w:tabs>
              <w:tab w:val="clear" w:pos="8459"/>
              <w:tab w:val="right" w:pos="9026" w:leader="dot"/>
            </w:tabs>
            <w:rPr/>
          </w:pPr>
          <w:hyperlink w:anchor="__RefHeading___Toc1854086_372815092">
            <w:r>
              <w:rPr>
                <w:webHidden/>
                <w:rStyle w:val="IndexLink"/>
              </w:rPr>
              <w:t>315</w:t>
            </w:r>
            <w:r>
              <w:rPr>
                <w:rStyle w:val="IndexLink"/>
                <w:rtl w:val="true"/>
              </w:rPr>
              <w:t xml:space="preserve">- </w:t>
            </w:r>
            <w:r>
              <w:rPr>
                <w:rStyle w:val="IndexLink"/>
                <w:rtl w:val="true"/>
              </w:rPr>
              <w:t>نعمت بقاى نسل</w:t>
            </w:r>
            <w:r>
              <w:rPr>
                <w:rStyle w:val="IndexLink"/>
                <w:rtl w:val="true"/>
              </w:rPr>
              <w:tab/>
            </w:r>
            <w:r>
              <w:rPr>
                <w:rStyle w:val="IndexLink"/>
              </w:rPr>
              <w:t>221</w:t>
            </w:r>
          </w:hyperlink>
        </w:p>
        <w:p>
          <w:pPr>
            <w:pStyle w:val="Contents3"/>
            <w:tabs>
              <w:tab w:val="clear" w:pos="8459"/>
              <w:tab w:val="right" w:pos="9026" w:leader="dot"/>
            </w:tabs>
            <w:rPr/>
          </w:pPr>
          <w:hyperlink w:anchor="__RefHeading___Toc1854088_372815092">
            <w:r>
              <w:rPr>
                <w:webHidden/>
                <w:rStyle w:val="IndexLink"/>
              </w:rPr>
              <w:t>316</w:t>
            </w:r>
            <w:r>
              <w:rPr>
                <w:rStyle w:val="IndexLink"/>
                <w:rtl w:val="true"/>
              </w:rPr>
              <w:t xml:space="preserve">- </w:t>
            </w:r>
            <w:r>
              <w:rPr>
                <w:rStyle w:val="IndexLink"/>
                <w:rtl w:val="true"/>
              </w:rPr>
              <w:t>نعمت بقاى نسل نوح</w:t>
            </w:r>
            <w:r>
              <w:rPr>
                <w:rStyle w:val="IndexLink"/>
                <w:rtl w:val="true"/>
              </w:rPr>
              <w:t>(</w:t>
            </w:r>
            <w:r>
              <w:rPr>
                <w:rStyle w:val="IndexLink"/>
                <w:rtl w:val="true"/>
              </w:rPr>
              <w:t>ع</w:t>
            </w:r>
            <w:r>
              <w:rPr>
                <w:rStyle w:val="IndexLink"/>
                <w:rtl w:val="true"/>
              </w:rPr>
              <w:t>)</w:t>
              <w:tab/>
            </w:r>
            <w:r>
              <w:rPr>
                <w:rStyle w:val="IndexLink"/>
              </w:rPr>
              <w:t>221</w:t>
            </w:r>
          </w:hyperlink>
        </w:p>
        <w:p>
          <w:pPr>
            <w:pStyle w:val="Contents3"/>
            <w:tabs>
              <w:tab w:val="clear" w:pos="8459"/>
              <w:tab w:val="right" w:pos="9026" w:leader="dot"/>
            </w:tabs>
            <w:rPr/>
          </w:pPr>
          <w:hyperlink w:anchor="__RefHeading___Toc1854090_372815092">
            <w:r>
              <w:rPr>
                <w:webHidden/>
                <w:rStyle w:val="IndexLink"/>
              </w:rPr>
              <w:t>317</w:t>
            </w:r>
            <w:r>
              <w:rPr>
                <w:rStyle w:val="IndexLink"/>
                <w:rtl w:val="true"/>
              </w:rPr>
              <w:t xml:space="preserve">- </w:t>
            </w:r>
            <w:r>
              <w:rPr>
                <w:rStyle w:val="IndexLink"/>
                <w:rtl w:val="true"/>
              </w:rPr>
              <w:t>نعمت بهشت</w:t>
            </w:r>
            <w:r>
              <w:rPr>
                <w:rStyle w:val="IndexLink"/>
                <w:rtl w:val="true"/>
              </w:rPr>
              <w:tab/>
            </w:r>
            <w:r>
              <w:rPr>
                <w:rStyle w:val="IndexLink"/>
              </w:rPr>
              <w:t>221</w:t>
            </w:r>
          </w:hyperlink>
        </w:p>
        <w:p>
          <w:pPr>
            <w:pStyle w:val="Contents3"/>
            <w:tabs>
              <w:tab w:val="clear" w:pos="8459"/>
              <w:tab w:val="right" w:pos="9026" w:leader="dot"/>
            </w:tabs>
            <w:rPr/>
          </w:pPr>
          <w:hyperlink w:anchor="__RefHeading___Toc1854092_372815092">
            <w:r>
              <w:rPr>
                <w:webHidden/>
                <w:rStyle w:val="IndexLink"/>
              </w:rPr>
              <w:t>318</w:t>
            </w:r>
            <w:r>
              <w:rPr>
                <w:rStyle w:val="IndexLink"/>
                <w:rtl w:val="true"/>
              </w:rPr>
              <w:t xml:space="preserve">- </w:t>
            </w:r>
            <w:r>
              <w:rPr>
                <w:rStyle w:val="IndexLink"/>
                <w:rtl w:val="true"/>
              </w:rPr>
              <w:t>نعمت بى نيازى</w:t>
            </w:r>
            <w:r>
              <w:rPr>
                <w:rStyle w:val="IndexLink"/>
                <w:rtl w:val="true"/>
              </w:rPr>
              <w:tab/>
            </w:r>
            <w:r>
              <w:rPr>
                <w:rStyle w:val="IndexLink"/>
              </w:rPr>
              <w:t>222</w:t>
            </w:r>
          </w:hyperlink>
        </w:p>
        <w:p>
          <w:pPr>
            <w:pStyle w:val="Contents3"/>
            <w:tabs>
              <w:tab w:val="clear" w:pos="8459"/>
              <w:tab w:val="right" w:pos="9026" w:leader="dot"/>
            </w:tabs>
            <w:rPr/>
          </w:pPr>
          <w:hyperlink w:anchor="__RefHeading___Toc1854094_372815092">
            <w:r>
              <w:rPr>
                <w:webHidden/>
                <w:rStyle w:val="IndexLink"/>
              </w:rPr>
              <w:t>319</w:t>
            </w:r>
            <w:r>
              <w:rPr>
                <w:rStyle w:val="IndexLink"/>
                <w:rtl w:val="true"/>
              </w:rPr>
              <w:t xml:space="preserve">- </w:t>
            </w:r>
            <w:r>
              <w:rPr>
                <w:rStyle w:val="IndexLink"/>
                <w:rtl w:val="true"/>
              </w:rPr>
              <w:t>نعمت بيان</w:t>
            </w:r>
            <w:r>
              <w:rPr>
                <w:rStyle w:val="IndexLink"/>
                <w:rtl w:val="true"/>
              </w:rPr>
              <w:tab/>
            </w:r>
            <w:r>
              <w:rPr>
                <w:rStyle w:val="IndexLink"/>
              </w:rPr>
              <w:t>222</w:t>
            </w:r>
          </w:hyperlink>
        </w:p>
        <w:p>
          <w:pPr>
            <w:pStyle w:val="Contents3"/>
            <w:tabs>
              <w:tab w:val="clear" w:pos="8459"/>
              <w:tab w:val="right" w:pos="9026" w:leader="dot"/>
            </w:tabs>
            <w:rPr/>
          </w:pPr>
          <w:hyperlink w:anchor="__RefHeading___Toc1854096_372815092">
            <w:r>
              <w:rPr>
                <w:webHidden/>
                <w:rStyle w:val="IndexLink"/>
              </w:rPr>
              <w:t>320</w:t>
            </w:r>
            <w:r>
              <w:rPr>
                <w:rStyle w:val="IndexLink"/>
                <w:rtl w:val="true"/>
              </w:rPr>
              <w:t xml:space="preserve">- </w:t>
            </w:r>
            <w:r>
              <w:rPr>
                <w:rStyle w:val="IndexLink"/>
                <w:rtl w:val="true"/>
              </w:rPr>
              <w:t>نعمت بينايى</w:t>
            </w:r>
            <w:r>
              <w:rPr>
                <w:rStyle w:val="IndexLink"/>
                <w:rtl w:val="true"/>
              </w:rPr>
              <w:tab/>
            </w:r>
            <w:r>
              <w:rPr>
                <w:rStyle w:val="IndexLink"/>
              </w:rPr>
              <w:t>222</w:t>
            </w:r>
          </w:hyperlink>
        </w:p>
        <w:p>
          <w:pPr>
            <w:pStyle w:val="Contents3"/>
            <w:tabs>
              <w:tab w:val="clear" w:pos="8459"/>
              <w:tab w:val="right" w:pos="9026" w:leader="dot"/>
            </w:tabs>
            <w:rPr/>
          </w:pPr>
          <w:hyperlink w:anchor="__RefHeading___Toc1854098_372815092">
            <w:r>
              <w:rPr>
                <w:webHidden/>
                <w:rStyle w:val="IndexLink"/>
              </w:rPr>
              <w:t>321</w:t>
            </w:r>
            <w:r>
              <w:rPr>
                <w:rStyle w:val="IndexLink"/>
                <w:rtl w:val="true"/>
              </w:rPr>
              <w:t xml:space="preserve">- </w:t>
            </w:r>
            <w:r>
              <w:rPr>
                <w:rStyle w:val="IndexLink"/>
                <w:rtl w:val="true"/>
              </w:rPr>
              <w:t>نعمت پسر عالم</w:t>
            </w:r>
            <w:r>
              <w:rPr>
                <w:rStyle w:val="IndexLink"/>
                <w:rtl w:val="true"/>
              </w:rPr>
              <w:tab/>
            </w:r>
            <w:r>
              <w:rPr>
                <w:rStyle w:val="IndexLink"/>
              </w:rPr>
              <w:t>224</w:t>
            </w:r>
          </w:hyperlink>
        </w:p>
        <w:p>
          <w:pPr>
            <w:pStyle w:val="Contents3"/>
            <w:tabs>
              <w:tab w:val="clear" w:pos="8459"/>
              <w:tab w:val="right" w:pos="9026" w:leader="dot"/>
            </w:tabs>
            <w:rPr/>
          </w:pPr>
          <w:hyperlink w:anchor="__RefHeading___Toc1854100_372815092">
            <w:r>
              <w:rPr>
                <w:webHidden/>
                <w:rStyle w:val="IndexLink"/>
              </w:rPr>
              <w:t>322</w:t>
            </w:r>
            <w:r>
              <w:rPr>
                <w:rStyle w:val="IndexLink"/>
                <w:rtl w:val="true"/>
              </w:rPr>
              <w:t xml:space="preserve">- </w:t>
            </w:r>
            <w:r>
              <w:rPr>
                <w:rStyle w:val="IndexLink"/>
                <w:rtl w:val="true"/>
              </w:rPr>
              <w:t>نعمت پشم حيوانات</w:t>
            </w:r>
            <w:r>
              <w:rPr>
                <w:rStyle w:val="IndexLink"/>
                <w:rtl w:val="true"/>
              </w:rPr>
              <w:tab/>
            </w:r>
            <w:r>
              <w:rPr>
                <w:rStyle w:val="IndexLink"/>
              </w:rPr>
              <w:t>224</w:t>
            </w:r>
          </w:hyperlink>
        </w:p>
        <w:p>
          <w:pPr>
            <w:pStyle w:val="Contents3"/>
            <w:tabs>
              <w:tab w:val="clear" w:pos="8459"/>
              <w:tab w:val="right" w:pos="9026" w:leader="dot"/>
            </w:tabs>
            <w:rPr/>
          </w:pPr>
          <w:hyperlink w:anchor="__RefHeading___Toc1854102_372815092">
            <w:r>
              <w:rPr>
                <w:webHidden/>
                <w:rStyle w:val="IndexLink"/>
              </w:rPr>
              <w:t>323</w:t>
            </w:r>
            <w:r>
              <w:rPr>
                <w:rStyle w:val="IndexLink"/>
                <w:rtl w:val="true"/>
              </w:rPr>
              <w:t xml:space="preserve">- </w:t>
            </w:r>
            <w:r>
              <w:rPr>
                <w:rStyle w:val="IndexLink"/>
                <w:rtl w:val="true"/>
              </w:rPr>
              <w:t>نعمت پوست شتر</w:t>
            </w:r>
            <w:r>
              <w:rPr>
                <w:rStyle w:val="IndexLink"/>
                <w:rtl w:val="true"/>
              </w:rPr>
              <w:tab/>
            </w:r>
            <w:r>
              <w:rPr>
                <w:rStyle w:val="IndexLink"/>
              </w:rPr>
              <w:t>224</w:t>
            </w:r>
          </w:hyperlink>
        </w:p>
        <w:p>
          <w:pPr>
            <w:pStyle w:val="Contents3"/>
            <w:tabs>
              <w:tab w:val="clear" w:pos="8459"/>
              <w:tab w:val="right" w:pos="9026" w:leader="dot"/>
            </w:tabs>
            <w:rPr/>
          </w:pPr>
          <w:hyperlink w:anchor="__RefHeading___Toc1854104_372815092">
            <w:r>
              <w:rPr>
                <w:webHidden/>
                <w:rStyle w:val="IndexLink"/>
              </w:rPr>
              <w:t>324</w:t>
            </w:r>
            <w:r>
              <w:rPr>
                <w:rStyle w:val="IndexLink"/>
                <w:rtl w:val="true"/>
              </w:rPr>
              <w:t xml:space="preserve">- </w:t>
            </w:r>
            <w:r>
              <w:rPr>
                <w:rStyle w:val="IndexLink"/>
                <w:rtl w:val="true"/>
              </w:rPr>
              <w:t>نعمت پوست گاو</w:t>
            </w:r>
            <w:r>
              <w:rPr>
                <w:rStyle w:val="IndexLink"/>
                <w:rtl w:val="true"/>
              </w:rPr>
              <w:tab/>
            </w:r>
            <w:r>
              <w:rPr>
                <w:rStyle w:val="IndexLink"/>
              </w:rPr>
              <w:t>224</w:t>
            </w:r>
          </w:hyperlink>
        </w:p>
        <w:p>
          <w:pPr>
            <w:pStyle w:val="Contents3"/>
            <w:tabs>
              <w:tab w:val="clear" w:pos="8459"/>
              <w:tab w:val="right" w:pos="9026" w:leader="dot"/>
            </w:tabs>
            <w:rPr/>
          </w:pPr>
          <w:hyperlink w:anchor="__RefHeading___Toc1854106_372815092">
            <w:r>
              <w:rPr>
                <w:webHidden/>
                <w:rStyle w:val="IndexLink"/>
              </w:rPr>
              <w:t>325</w:t>
            </w:r>
            <w:r>
              <w:rPr>
                <w:rStyle w:val="IndexLink"/>
                <w:rtl w:val="true"/>
              </w:rPr>
              <w:t xml:space="preserve">- </w:t>
            </w:r>
            <w:r>
              <w:rPr>
                <w:rStyle w:val="IndexLink"/>
                <w:rtl w:val="true"/>
              </w:rPr>
              <w:t>نعمت پوست گوسفند</w:t>
            </w:r>
            <w:r>
              <w:rPr>
                <w:rStyle w:val="IndexLink"/>
                <w:rtl w:val="true"/>
              </w:rPr>
              <w:tab/>
            </w:r>
            <w:r>
              <w:rPr>
                <w:rStyle w:val="IndexLink"/>
              </w:rPr>
              <w:t>224</w:t>
            </w:r>
          </w:hyperlink>
        </w:p>
        <w:p>
          <w:pPr>
            <w:pStyle w:val="Contents3"/>
            <w:tabs>
              <w:tab w:val="clear" w:pos="8459"/>
              <w:tab w:val="right" w:pos="9026" w:leader="dot"/>
            </w:tabs>
            <w:rPr/>
          </w:pPr>
          <w:hyperlink w:anchor="__RefHeading___Toc1854108_372815092">
            <w:r>
              <w:rPr>
                <w:webHidden/>
                <w:rStyle w:val="IndexLink"/>
              </w:rPr>
              <w:t>326</w:t>
            </w:r>
            <w:r>
              <w:rPr>
                <w:rStyle w:val="IndexLink"/>
                <w:rtl w:val="true"/>
              </w:rPr>
              <w:t xml:space="preserve">- </w:t>
            </w:r>
            <w:r>
              <w:rPr>
                <w:rStyle w:val="IndexLink"/>
                <w:rtl w:val="true"/>
              </w:rPr>
              <w:t>نعمت پوشاك</w:t>
            </w:r>
            <w:r>
              <w:rPr>
                <w:rStyle w:val="IndexLink"/>
                <w:rtl w:val="true"/>
              </w:rPr>
              <w:tab/>
            </w:r>
            <w:r>
              <w:rPr>
                <w:rStyle w:val="IndexLink"/>
              </w:rPr>
              <w:t>225</w:t>
            </w:r>
          </w:hyperlink>
        </w:p>
        <w:p>
          <w:pPr>
            <w:pStyle w:val="Contents3"/>
            <w:tabs>
              <w:tab w:val="clear" w:pos="8459"/>
              <w:tab w:val="right" w:pos="9026" w:leader="dot"/>
            </w:tabs>
            <w:rPr/>
          </w:pPr>
          <w:hyperlink w:anchor="__RefHeading___Toc1854110_372815092">
            <w:r>
              <w:rPr>
                <w:webHidden/>
                <w:rStyle w:val="IndexLink"/>
              </w:rPr>
              <w:t>327</w:t>
            </w:r>
            <w:r>
              <w:rPr>
                <w:rStyle w:val="IndexLink"/>
                <w:rtl w:val="true"/>
              </w:rPr>
              <w:t xml:space="preserve">- </w:t>
            </w:r>
            <w:r>
              <w:rPr>
                <w:rStyle w:val="IndexLink"/>
                <w:rtl w:val="true"/>
              </w:rPr>
              <w:t>نعمت تأليف قلوب</w:t>
            </w:r>
            <w:r>
              <w:rPr>
                <w:rStyle w:val="IndexLink"/>
                <w:rtl w:val="true"/>
              </w:rPr>
              <w:tab/>
            </w:r>
            <w:r>
              <w:rPr>
                <w:rStyle w:val="IndexLink"/>
              </w:rPr>
              <w:t>225</w:t>
            </w:r>
          </w:hyperlink>
        </w:p>
        <w:p>
          <w:pPr>
            <w:pStyle w:val="Contents3"/>
            <w:tabs>
              <w:tab w:val="clear" w:pos="8459"/>
              <w:tab w:val="right" w:pos="9026" w:leader="dot"/>
            </w:tabs>
            <w:rPr/>
          </w:pPr>
          <w:hyperlink w:anchor="__RefHeading___Toc1854112_372815092">
            <w:r>
              <w:rPr>
                <w:webHidden/>
                <w:rStyle w:val="IndexLink"/>
              </w:rPr>
              <w:t>328</w:t>
            </w:r>
            <w:r>
              <w:rPr>
                <w:rStyle w:val="IndexLink"/>
                <w:rtl w:val="true"/>
              </w:rPr>
              <w:t xml:space="preserve">- </w:t>
            </w:r>
            <w:r>
              <w:rPr>
                <w:rStyle w:val="IndexLink"/>
                <w:rtl w:val="true"/>
              </w:rPr>
              <w:t>نعمت تأمين روزى</w:t>
            </w:r>
            <w:r>
              <w:rPr>
                <w:rStyle w:val="IndexLink"/>
                <w:rtl w:val="true"/>
              </w:rPr>
              <w:tab/>
            </w:r>
            <w:r>
              <w:rPr>
                <w:rStyle w:val="IndexLink"/>
              </w:rPr>
              <w:t>225</w:t>
            </w:r>
          </w:hyperlink>
        </w:p>
        <w:p>
          <w:pPr>
            <w:pStyle w:val="Contents3"/>
            <w:tabs>
              <w:tab w:val="clear" w:pos="8459"/>
              <w:tab w:val="right" w:pos="9026" w:leader="dot"/>
            </w:tabs>
            <w:rPr/>
          </w:pPr>
          <w:hyperlink w:anchor="__RefHeading___Toc1854114_372815092">
            <w:r>
              <w:rPr>
                <w:webHidden/>
                <w:rStyle w:val="IndexLink"/>
              </w:rPr>
              <w:t>329</w:t>
            </w:r>
            <w:r>
              <w:rPr>
                <w:rStyle w:val="IndexLink"/>
                <w:rtl w:val="true"/>
              </w:rPr>
              <w:t xml:space="preserve">- </w:t>
            </w:r>
            <w:r>
              <w:rPr>
                <w:rStyle w:val="IndexLink"/>
                <w:rtl w:val="true"/>
              </w:rPr>
              <w:t>نعمت تاريكى</w:t>
            </w:r>
            <w:r>
              <w:rPr>
                <w:rStyle w:val="IndexLink"/>
                <w:rtl w:val="true"/>
              </w:rPr>
              <w:tab/>
            </w:r>
            <w:r>
              <w:rPr>
                <w:rStyle w:val="IndexLink"/>
              </w:rPr>
              <w:t>225</w:t>
            </w:r>
          </w:hyperlink>
        </w:p>
        <w:p>
          <w:pPr>
            <w:pStyle w:val="Contents3"/>
            <w:tabs>
              <w:tab w:val="clear" w:pos="8459"/>
              <w:tab w:val="right" w:pos="9026" w:leader="dot"/>
            </w:tabs>
            <w:rPr/>
          </w:pPr>
          <w:hyperlink w:anchor="__RefHeading___Toc1854116_372815092">
            <w:r>
              <w:rPr>
                <w:webHidden/>
                <w:rStyle w:val="IndexLink"/>
              </w:rPr>
              <w:t>330</w:t>
            </w:r>
            <w:r>
              <w:rPr>
                <w:rStyle w:val="IndexLink"/>
                <w:rtl w:val="true"/>
              </w:rPr>
              <w:t xml:space="preserve">- </w:t>
            </w:r>
            <w:r>
              <w:rPr>
                <w:rStyle w:val="IndexLink"/>
                <w:rtl w:val="true"/>
              </w:rPr>
              <w:t>نعمت تاريكى شب</w:t>
            </w:r>
            <w:r>
              <w:rPr>
                <w:rStyle w:val="IndexLink"/>
                <w:rtl w:val="true"/>
              </w:rPr>
              <w:tab/>
            </w:r>
            <w:r>
              <w:rPr>
                <w:rStyle w:val="IndexLink"/>
              </w:rPr>
              <w:t>226</w:t>
            </w:r>
          </w:hyperlink>
        </w:p>
        <w:p>
          <w:pPr>
            <w:pStyle w:val="Contents3"/>
            <w:tabs>
              <w:tab w:val="clear" w:pos="8459"/>
              <w:tab w:val="right" w:pos="9026" w:leader="dot"/>
            </w:tabs>
            <w:rPr/>
          </w:pPr>
          <w:hyperlink w:anchor="__RefHeading___Toc1854118_372815092">
            <w:r>
              <w:rPr>
                <w:webHidden/>
                <w:rStyle w:val="IndexLink"/>
              </w:rPr>
              <w:t>331</w:t>
            </w:r>
            <w:r>
              <w:rPr>
                <w:rStyle w:val="IndexLink"/>
                <w:rtl w:val="true"/>
              </w:rPr>
              <w:t xml:space="preserve">- </w:t>
            </w:r>
            <w:r>
              <w:rPr>
                <w:rStyle w:val="IndexLink"/>
                <w:rtl w:val="true"/>
              </w:rPr>
              <w:t>نعمت تبرى از كفر</w:t>
            </w:r>
            <w:r>
              <w:rPr>
                <w:rStyle w:val="IndexLink"/>
                <w:rtl w:val="true"/>
              </w:rPr>
              <w:tab/>
            </w:r>
            <w:r>
              <w:rPr>
                <w:rStyle w:val="IndexLink"/>
              </w:rPr>
              <w:t>226</w:t>
            </w:r>
          </w:hyperlink>
        </w:p>
        <w:p>
          <w:pPr>
            <w:pStyle w:val="Contents3"/>
            <w:tabs>
              <w:tab w:val="clear" w:pos="8459"/>
              <w:tab w:val="right" w:pos="9026" w:leader="dot"/>
            </w:tabs>
            <w:rPr/>
          </w:pPr>
          <w:hyperlink w:anchor="__RefHeading___Toc1854120_372815092">
            <w:r>
              <w:rPr>
                <w:webHidden/>
                <w:rStyle w:val="IndexLink"/>
              </w:rPr>
              <w:t>332</w:t>
            </w:r>
            <w:r>
              <w:rPr>
                <w:rStyle w:val="IndexLink"/>
                <w:rtl w:val="true"/>
              </w:rPr>
              <w:t xml:space="preserve">- </w:t>
            </w:r>
            <w:r>
              <w:rPr>
                <w:rStyle w:val="IndexLink"/>
                <w:rtl w:val="true"/>
              </w:rPr>
              <w:t>نعمت تسخير نهرها</w:t>
            </w:r>
            <w:r>
              <w:rPr>
                <w:rStyle w:val="IndexLink"/>
                <w:rtl w:val="true"/>
              </w:rPr>
              <w:tab/>
            </w:r>
            <w:r>
              <w:rPr>
                <w:rStyle w:val="IndexLink"/>
              </w:rPr>
              <w:t>226</w:t>
            </w:r>
          </w:hyperlink>
        </w:p>
        <w:p>
          <w:pPr>
            <w:pStyle w:val="Contents3"/>
            <w:tabs>
              <w:tab w:val="clear" w:pos="8459"/>
              <w:tab w:val="right" w:pos="9026" w:leader="dot"/>
            </w:tabs>
            <w:rPr/>
          </w:pPr>
          <w:hyperlink w:anchor="__RefHeading___Toc1854122_372815092">
            <w:r>
              <w:rPr>
                <w:webHidden/>
                <w:rStyle w:val="IndexLink"/>
              </w:rPr>
              <w:t>333</w:t>
            </w:r>
            <w:r>
              <w:rPr>
                <w:rStyle w:val="IndexLink"/>
                <w:rtl w:val="true"/>
              </w:rPr>
              <w:t xml:space="preserve">- </w:t>
            </w:r>
            <w:r>
              <w:rPr>
                <w:rStyle w:val="IndexLink"/>
                <w:rtl w:val="true"/>
              </w:rPr>
              <w:t>نعمت تسطيح زمين</w:t>
            </w:r>
            <w:r>
              <w:rPr>
                <w:rStyle w:val="IndexLink"/>
                <w:rtl w:val="true"/>
              </w:rPr>
              <w:tab/>
            </w:r>
            <w:r>
              <w:rPr>
                <w:rStyle w:val="IndexLink"/>
              </w:rPr>
              <w:t>226</w:t>
            </w:r>
          </w:hyperlink>
        </w:p>
        <w:p>
          <w:pPr>
            <w:pStyle w:val="Contents3"/>
            <w:tabs>
              <w:tab w:val="clear" w:pos="8459"/>
              <w:tab w:val="right" w:pos="9026" w:leader="dot"/>
            </w:tabs>
            <w:rPr/>
          </w:pPr>
          <w:hyperlink w:anchor="__RefHeading___Toc1854124_372815092">
            <w:r>
              <w:rPr>
                <w:webHidden/>
                <w:rStyle w:val="IndexLink"/>
              </w:rPr>
              <w:t>334</w:t>
            </w:r>
            <w:r>
              <w:rPr>
                <w:rStyle w:val="IndexLink"/>
                <w:rtl w:val="true"/>
              </w:rPr>
              <w:t xml:space="preserve">- </w:t>
            </w:r>
            <w:r>
              <w:rPr>
                <w:rStyle w:val="IndexLink"/>
                <w:rtl w:val="true"/>
              </w:rPr>
              <w:t>نعمت تسليم به خدا</w:t>
            </w:r>
            <w:r>
              <w:rPr>
                <w:rStyle w:val="IndexLink"/>
                <w:rtl w:val="true"/>
              </w:rPr>
              <w:tab/>
            </w:r>
            <w:r>
              <w:rPr>
                <w:rStyle w:val="IndexLink"/>
              </w:rPr>
              <w:t>227</w:t>
            </w:r>
          </w:hyperlink>
        </w:p>
        <w:p>
          <w:pPr>
            <w:pStyle w:val="Contents3"/>
            <w:tabs>
              <w:tab w:val="clear" w:pos="8459"/>
              <w:tab w:val="right" w:pos="9026" w:leader="dot"/>
            </w:tabs>
            <w:rPr/>
          </w:pPr>
          <w:hyperlink w:anchor="__RefHeading___Toc1854126_372815092">
            <w:r>
              <w:rPr>
                <w:webHidden/>
                <w:rStyle w:val="IndexLink"/>
              </w:rPr>
              <w:t>335</w:t>
            </w:r>
            <w:r>
              <w:rPr>
                <w:rStyle w:val="IndexLink"/>
                <w:rtl w:val="true"/>
              </w:rPr>
              <w:t xml:space="preserve">- </w:t>
            </w:r>
            <w:r>
              <w:rPr>
                <w:rStyle w:val="IndexLink"/>
                <w:rtl w:val="true"/>
              </w:rPr>
              <w:t>نعمت تعقل</w:t>
            </w:r>
            <w:r>
              <w:rPr>
                <w:rStyle w:val="IndexLink"/>
                <w:rtl w:val="true"/>
              </w:rPr>
              <w:tab/>
            </w:r>
            <w:r>
              <w:rPr>
                <w:rStyle w:val="IndexLink"/>
              </w:rPr>
              <w:t>227</w:t>
            </w:r>
          </w:hyperlink>
        </w:p>
        <w:p>
          <w:pPr>
            <w:pStyle w:val="Contents3"/>
            <w:tabs>
              <w:tab w:val="clear" w:pos="8459"/>
              <w:tab w:val="right" w:pos="9026" w:leader="dot"/>
            </w:tabs>
            <w:rPr/>
          </w:pPr>
          <w:hyperlink w:anchor="__RefHeading___Toc1854128_372815092">
            <w:r>
              <w:rPr>
                <w:webHidden/>
                <w:rStyle w:val="IndexLink"/>
              </w:rPr>
              <w:t>336</w:t>
            </w:r>
            <w:r>
              <w:rPr>
                <w:rStyle w:val="IndexLink"/>
                <w:rtl w:val="true"/>
              </w:rPr>
              <w:t xml:space="preserve">- </w:t>
            </w:r>
            <w:r>
              <w:rPr>
                <w:rStyle w:val="IndexLink"/>
                <w:rtl w:val="true"/>
              </w:rPr>
              <w:t>نعمت تعليم قرآن</w:t>
            </w:r>
            <w:r>
              <w:rPr>
                <w:rStyle w:val="IndexLink"/>
                <w:rtl w:val="true"/>
              </w:rPr>
              <w:tab/>
            </w:r>
            <w:r>
              <w:rPr>
                <w:rStyle w:val="IndexLink"/>
              </w:rPr>
              <w:t>227</w:t>
            </w:r>
          </w:hyperlink>
        </w:p>
        <w:p>
          <w:pPr>
            <w:pStyle w:val="Contents3"/>
            <w:tabs>
              <w:tab w:val="clear" w:pos="8459"/>
              <w:tab w:val="right" w:pos="9026" w:leader="dot"/>
            </w:tabs>
            <w:rPr/>
          </w:pPr>
          <w:hyperlink w:anchor="__RefHeading___Toc1854130_372815092">
            <w:r>
              <w:rPr>
                <w:webHidden/>
                <w:rStyle w:val="IndexLink"/>
              </w:rPr>
              <w:t>337</w:t>
            </w:r>
            <w:r>
              <w:rPr>
                <w:rStyle w:val="IndexLink"/>
                <w:rtl w:val="true"/>
              </w:rPr>
              <w:t xml:space="preserve">- </w:t>
            </w:r>
            <w:r>
              <w:rPr>
                <w:rStyle w:val="IndexLink"/>
                <w:rtl w:val="true"/>
              </w:rPr>
              <w:t>نعمت تغيير قبله</w:t>
            </w:r>
            <w:r>
              <w:rPr>
                <w:rStyle w:val="IndexLink"/>
                <w:rtl w:val="true"/>
              </w:rPr>
              <w:tab/>
            </w:r>
            <w:r>
              <w:rPr>
                <w:rStyle w:val="IndexLink"/>
              </w:rPr>
              <w:t>228</w:t>
            </w:r>
          </w:hyperlink>
        </w:p>
        <w:p>
          <w:pPr>
            <w:pStyle w:val="Contents3"/>
            <w:tabs>
              <w:tab w:val="clear" w:pos="8459"/>
              <w:tab w:val="right" w:pos="9026" w:leader="dot"/>
            </w:tabs>
            <w:rPr/>
          </w:pPr>
          <w:hyperlink w:anchor="__RefHeading___Toc1854132_372815092">
            <w:r>
              <w:rPr>
                <w:webHidden/>
                <w:rStyle w:val="IndexLink"/>
              </w:rPr>
              <w:t>338</w:t>
            </w:r>
            <w:r>
              <w:rPr>
                <w:rStyle w:val="IndexLink"/>
                <w:rtl w:val="true"/>
              </w:rPr>
              <w:t xml:space="preserve">- </w:t>
            </w:r>
            <w:r>
              <w:rPr>
                <w:rStyle w:val="IndexLink"/>
                <w:rtl w:val="true"/>
              </w:rPr>
              <w:t>نعمت تكامل</w:t>
            </w:r>
            <w:r>
              <w:rPr>
                <w:rStyle w:val="IndexLink"/>
                <w:rtl w:val="true"/>
              </w:rPr>
              <w:tab/>
            </w:r>
            <w:r>
              <w:rPr>
                <w:rStyle w:val="IndexLink"/>
              </w:rPr>
              <w:t>228</w:t>
            </w:r>
          </w:hyperlink>
        </w:p>
        <w:p>
          <w:pPr>
            <w:pStyle w:val="Contents3"/>
            <w:tabs>
              <w:tab w:val="clear" w:pos="8459"/>
              <w:tab w:val="right" w:pos="9026" w:leader="dot"/>
            </w:tabs>
            <w:rPr/>
          </w:pPr>
          <w:hyperlink w:anchor="__RefHeading___Toc1854134_372815092">
            <w:r>
              <w:rPr>
                <w:webHidden/>
                <w:rStyle w:val="IndexLink"/>
              </w:rPr>
              <w:t>339</w:t>
            </w:r>
            <w:r>
              <w:rPr>
                <w:rStyle w:val="IndexLink"/>
                <w:rtl w:val="true"/>
              </w:rPr>
              <w:t xml:space="preserve">- </w:t>
            </w:r>
            <w:r>
              <w:rPr>
                <w:rStyle w:val="IndexLink"/>
                <w:rtl w:val="true"/>
              </w:rPr>
              <w:t>نعمت تكلم</w:t>
            </w:r>
            <w:r>
              <w:rPr>
                <w:rStyle w:val="IndexLink"/>
                <w:rtl w:val="true"/>
              </w:rPr>
              <w:tab/>
            </w:r>
            <w:r>
              <w:rPr>
                <w:rStyle w:val="IndexLink"/>
              </w:rPr>
              <w:t>228</w:t>
            </w:r>
          </w:hyperlink>
        </w:p>
        <w:p>
          <w:pPr>
            <w:pStyle w:val="Contents3"/>
            <w:tabs>
              <w:tab w:val="clear" w:pos="8459"/>
              <w:tab w:val="right" w:pos="9026" w:leader="dot"/>
            </w:tabs>
            <w:rPr/>
          </w:pPr>
          <w:hyperlink w:anchor="__RefHeading___Toc1854136_372815092">
            <w:r>
              <w:rPr>
                <w:webHidden/>
                <w:rStyle w:val="IndexLink"/>
              </w:rPr>
              <w:t>340</w:t>
            </w:r>
            <w:r>
              <w:rPr>
                <w:rStyle w:val="IndexLink"/>
                <w:rtl w:val="true"/>
              </w:rPr>
              <w:t xml:space="preserve">- </w:t>
            </w:r>
            <w:r>
              <w:rPr>
                <w:rStyle w:val="IndexLink"/>
                <w:rtl w:val="true"/>
              </w:rPr>
              <w:t>نعمت تنوع رنگ</w:t>
            </w:r>
            <w:r>
              <w:rPr>
                <w:rStyle w:val="IndexLink"/>
                <w:rtl w:val="true"/>
              </w:rPr>
              <w:tab/>
            </w:r>
            <w:r>
              <w:rPr>
                <w:rStyle w:val="IndexLink"/>
              </w:rPr>
              <w:t>229</w:t>
            </w:r>
          </w:hyperlink>
        </w:p>
        <w:p>
          <w:pPr>
            <w:pStyle w:val="Contents3"/>
            <w:tabs>
              <w:tab w:val="clear" w:pos="8459"/>
              <w:tab w:val="right" w:pos="9026" w:leader="dot"/>
            </w:tabs>
            <w:rPr/>
          </w:pPr>
          <w:hyperlink w:anchor="__RefHeading___Toc1854138_372815092">
            <w:r>
              <w:rPr>
                <w:webHidden/>
                <w:rStyle w:val="IndexLink"/>
              </w:rPr>
              <w:t>341</w:t>
            </w:r>
            <w:r>
              <w:rPr>
                <w:rStyle w:val="IndexLink"/>
                <w:rtl w:val="true"/>
              </w:rPr>
              <w:t xml:space="preserve">- </w:t>
            </w:r>
            <w:r>
              <w:rPr>
                <w:rStyle w:val="IndexLink"/>
                <w:rtl w:val="true"/>
              </w:rPr>
              <w:t>نعمت تنوع ميوه ها</w:t>
            </w:r>
            <w:r>
              <w:rPr>
                <w:rStyle w:val="IndexLink"/>
                <w:rtl w:val="true"/>
              </w:rPr>
              <w:tab/>
            </w:r>
            <w:r>
              <w:rPr>
                <w:rStyle w:val="IndexLink"/>
              </w:rPr>
              <w:t>229</w:t>
            </w:r>
          </w:hyperlink>
        </w:p>
        <w:p>
          <w:pPr>
            <w:pStyle w:val="Contents3"/>
            <w:tabs>
              <w:tab w:val="clear" w:pos="8459"/>
              <w:tab w:val="right" w:pos="9026" w:leader="dot"/>
            </w:tabs>
            <w:rPr/>
          </w:pPr>
          <w:hyperlink w:anchor="__RefHeading___Toc1854140_372815092">
            <w:r>
              <w:rPr>
                <w:webHidden/>
                <w:rStyle w:val="IndexLink"/>
              </w:rPr>
              <w:t>342</w:t>
            </w:r>
            <w:r>
              <w:rPr>
                <w:rStyle w:val="IndexLink"/>
                <w:rtl w:val="true"/>
              </w:rPr>
              <w:t xml:space="preserve">- </w:t>
            </w:r>
            <w:r>
              <w:rPr>
                <w:rStyle w:val="IndexLink"/>
                <w:rtl w:val="true"/>
              </w:rPr>
              <w:t>نعمت تورات</w:t>
            </w:r>
            <w:r>
              <w:rPr>
                <w:rStyle w:val="IndexLink"/>
                <w:rtl w:val="true"/>
              </w:rPr>
              <w:tab/>
            </w:r>
            <w:r>
              <w:rPr>
                <w:rStyle w:val="IndexLink"/>
              </w:rPr>
              <w:t>229</w:t>
            </w:r>
          </w:hyperlink>
        </w:p>
        <w:p>
          <w:pPr>
            <w:pStyle w:val="Contents3"/>
            <w:tabs>
              <w:tab w:val="clear" w:pos="8459"/>
              <w:tab w:val="right" w:pos="9026" w:leader="dot"/>
            </w:tabs>
            <w:rPr/>
          </w:pPr>
          <w:hyperlink w:anchor="__RefHeading___Toc1854142_372815092">
            <w:r>
              <w:rPr>
                <w:webHidden/>
                <w:rStyle w:val="IndexLink"/>
              </w:rPr>
              <w:t>343</w:t>
            </w:r>
            <w:r>
              <w:rPr>
                <w:rStyle w:val="IndexLink"/>
                <w:rtl w:val="true"/>
              </w:rPr>
              <w:t xml:space="preserve">- </w:t>
            </w:r>
            <w:r>
              <w:rPr>
                <w:rStyle w:val="IndexLink"/>
                <w:rtl w:val="true"/>
              </w:rPr>
              <w:t>نعمت ثروت</w:t>
            </w:r>
            <w:r>
              <w:rPr>
                <w:rStyle w:val="IndexLink"/>
                <w:rtl w:val="true"/>
              </w:rPr>
              <w:tab/>
            </w:r>
            <w:r>
              <w:rPr>
                <w:rStyle w:val="IndexLink"/>
              </w:rPr>
              <w:t>230</w:t>
            </w:r>
          </w:hyperlink>
        </w:p>
        <w:p>
          <w:pPr>
            <w:pStyle w:val="Contents3"/>
            <w:tabs>
              <w:tab w:val="clear" w:pos="8459"/>
              <w:tab w:val="right" w:pos="9026" w:leader="dot"/>
            </w:tabs>
            <w:rPr/>
          </w:pPr>
          <w:hyperlink w:anchor="__RefHeading___Toc1854144_372815092">
            <w:r>
              <w:rPr>
                <w:webHidden/>
                <w:rStyle w:val="IndexLink"/>
              </w:rPr>
              <w:t>344</w:t>
            </w:r>
            <w:r>
              <w:rPr>
                <w:rStyle w:val="IndexLink"/>
                <w:rtl w:val="true"/>
              </w:rPr>
              <w:t xml:space="preserve">- </w:t>
            </w:r>
            <w:r>
              <w:rPr>
                <w:rStyle w:val="IndexLink"/>
                <w:rtl w:val="true"/>
              </w:rPr>
              <w:t>نعمت جاودانگى خدا</w:t>
            </w:r>
            <w:r>
              <w:rPr>
                <w:rStyle w:val="IndexLink"/>
                <w:rtl w:val="true"/>
              </w:rPr>
              <w:tab/>
            </w:r>
            <w:r>
              <w:rPr>
                <w:rStyle w:val="IndexLink"/>
              </w:rPr>
              <w:t>230</w:t>
            </w:r>
          </w:hyperlink>
        </w:p>
        <w:p>
          <w:pPr>
            <w:pStyle w:val="Contents3"/>
            <w:tabs>
              <w:tab w:val="clear" w:pos="8459"/>
              <w:tab w:val="right" w:pos="9026" w:leader="dot"/>
            </w:tabs>
            <w:rPr/>
          </w:pPr>
          <w:hyperlink w:anchor="__RefHeading___Toc1854146_372815092">
            <w:r>
              <w:rPr>
                <w:webHidden/>
                <w:rStyle w:val="IndexLink"/>
              </w:rPr>
              <w:t>345</w:t>
            </w:r>
            <w:r>
              <w:rPr>
                <w:rStyle w:val="IndexLink"/>
                <w:rtl w:val="true"/>
              </w:rPr>
              <w:t xml:space="preserve">- </w:t>
            </w:r>
            <w:r>
              <w:rPr>
                <w:rStyle w:val="IndexLink"/>
                <w:rtl w:val="true"/>
              </w:rPr>
              <w:t>نعمت جريان آبها</w:t>
            </w:r>
            <w:r>
              <w:rPr>
                <w:rStyle w:val="IndexLink"/>
                <w:rtl w:val="true"/>
              </w:rPr>
              <w:tab/>
            </w:r>
            <w:r>
              <w:rPr>
                <w:rStyle w:val="IndexLink"/>
              </w:rPr>
              <w:t>230</w:t>
            </w:r>
          </w:hyperlink>
        </w:p>
        <w:p>
          <w:pPr>
            <w:pStyle w:val="Contents3"/>
            <w:tabs>
              <w:tab w:val="clear" w:pos="8459"/>
              <w:tab w:val="right" w:pos="9026" w:leader="dot"/>
            </w:tabs>
            <w:rPr/>
          </w:pPr>
          <w:hyperlink w:anchor="__RefHeading___Toc1854148_372815092">
            <w:r>
              <w:rPr>
                <w:webHidden/>
                <w:rStyle w:val="IndexLink"/>
              </w:rPr>
              <w:t>346</w:t>
            </w:r>
            <w:r>
              <w:rPr>
                <w:rStyle w:val="IndexLink"/>
                <w:rtl w:val="true"/>
              </w:rPr>
              <w:t xml:space="preserve">- </w:t>
            </w:r>
            <w:r>
              <w:rPr>
                <w:rStyle w:val="IndexLink"/>
                <w:rtl w:val="true"/>
              </w:rPr>
              <w:t>نعمت جو</w:t>
            </w:r>
            <w:r>
              <w:rPr>
                <w:rStyle w:val="IndexLink"/>
                <w:rtl w:val="true"/>
              </w:rPr>
              <w:tab/>
            </w:r>
            <w:r>
              <w:rPr>
                <w:rStyle w:val="IndexLink"/>
              </w:rPr>
              <w:t>231</w:t>
            </w:r>
          </w:hyperlink>
        </w:p>
        <w:p>
          <w:pPr>
            <w:pStyle w:val="Contents3"/>
            <w:tabs>
              <w:tab w:val="clear" w:pos="8459"/>
              <w:tab w:val="right" w:pos="9026" w:leader="dot"/>
            </w:tabs>
            <w:rPr/>
          </w:pPr>
          <w:hyperlink w:anchor="__RefHeading___Toc1854150_372815092">
            <w:r>
              <w:rPr>
                <w:webHidden/>
                <w:rStyle w:val="IndexLink"/>
              </w:rPr>
              <w:t>347</w:t>
            </w:r>
            <w:r>
              <w:rPr>
                <w:rStyle w:val="IndexLink"/>
                <w:rtl w:val="true"/>
              </w:rPr>
              <w:t xml:space="preserve">- </w:t>
            </w:r>
            <w:r>
              <w:rPr>
                <w:rStyle w:val="IndexLink"/>
                <w:rtl w:val="true"/>
              </w:rPr>
              <w:t>نعمت چشم</w:t>
            </w:r>
            <w:r>
              <w:rPr>
                <w:rStyle w:val="IndexLink"/>
                <w:rtl w:val="true"/>
              </w:rPr>
              <w:tab/>
            </w:r>
            <w:r>
              <w:rPr>
                <w:rStyle w:val="IndexLink"/>
              </w:rPr>
              <w:t>231</w:t>
            </w:r>
          </w:hyperlink>
        </w:p>
        <w:p>
          <w:pPr>
            <w:pStyle w:val="Contents3"/>
            <w:tabs>
              <w:tab w:val="clear" w:pos="8459"/>
              <w:tab w:val="right" w:pos="9026" w:leader="dot"/>
            </w:tabs>
            <w:rPr/>
          </w:pPr>
          <w:hyperlink w:anchor="__RefHeading___Toc1854152_372815092">
            <w:r>
              <w:rPr>
                <w:webHidden/>
                <w:rStyle w:val="IndexLink"/>
              </w:rPr>
              <w:t>348</w:t>
            </w:r>
            <w:r>
              <w:rPr>
                <w:rStyle w:val="IndexLink"/>
                <w:rtl w:val="true"/>
              </w:rPr>
              <w:t xml:space="preserve">- </w:t>
            </w:r>
            <w:r>
              <w:rPr>
                <w:rStyle w:val="IndexLink"/>
                <w:rtl w:val="true"/>
              </w:rPr>
              <w:t>نعمت چشمه</w:t>
            </w:r>
            <w:r>
              <w:rPr>
                <w:rStyle w:val="IndexLink"/>
                <w:rtl w:val="true"/>
              </w:rPr>
              <w:tab/>
            </w:r>
            <w:r>
              <w:rPr>
                <w:rStyle w:val="IndexLink"/>
              </w:rPr>
              <w:t>231</w:t>
            </w:r>
          </w:hyperlink>
        </w:p>
        <w:p>
          <w:pPr>
            <w:pStyle w:val="Contents3"/>
            <w:tabs>
              <w:tab w:val="clear" w:pos="8459"/>
              <w:tab w:val="right" w:pos="9026" w:leader="dot"/>
            </w:tabs>
            <w:rPr/>
          </w:pPr>
          <w:hyperlink w:anchor="__RefHeading___Toc1854154_372815092">
            <w:r>
              <w:rPr>
                <w:webHidden/>
                <w:rStyle w:val="IndexLink"/>
              </w:rPr>
              <w:t>349</w:t>
            </w:r>
            <w:r>
              <w:rPr>
                <w:rStyle w:val="IndexLink"/>
                <w:rtl w:val="true"/>
              </w:rPr>
              <w:t xml:space="preserve">- </w:t>
            </w:r>
            <w:r>
              <w:rPr>
                <w:rStyle w:val="IndexLink"/>
                <w:rtl w:val="true"/>
              </w:rPr>
              <w:t>نعمت چشمه ها</w:t>
            </w:r>
            <w:r>
              <w:rPr>
                <w:rStyle w:val="IndexLink"/>
                <w:rtl w:val="true"/>
              </w:rPr>
              <w:tab/>
            </w:r>
            <w:r>
              <w:rPr>
                <w:rStyle w:val="IndexLink"/>
              </w:rPr>
              <w:t>232</w:t>
            </w:r>
          </w:hyperlink>
        </w:p>
        <w:p>
          <w:pPr>
            <w:pStyle w:val="Contents3"/>
            <w:tabs>
              <w:tab w:val="clear" w:pos="8459"/>
              <w:tab w:val="right" w:pos="9026" w:leader="dot"/>
            </w:tabs>
            <w:rPr/>
          </w:pPr>
          <w:hyperlink w:anchor="__RefHeading___Toc1854156_372815092">
            <w:r>
              <w:rPr>
                <w:webHidden/>
                <w:rStyle w:val="IndexLink"/>
              </w:rPr>
              <w:t>350</w:t>
            </w:r>
            <w:r>
              <w:rPr>
                <w:rStyle w:val="IndexLink"/>
                <w:rtl w:val="true"/>
              </w:rPr>
              <w:t xml:space="preserve">- </w:t>
            </w:r>
            <w:r>
              <w:rPr>
                <w:rStyle w:val="IndexLink"/>
                <w:rtl w:val="true"/>
              </w:rPr>
              <w:t>نعمت چهارپايان</w:t>
            </w:r>
            <w:r>
              <w:rPr>
                <w:rStyle w:val="IndexLink"/>
                <w:rtl w:val="true"/>
              </w:rPr>
              <w:tab/>
            </w:r>
            <w:r>
              <w:rPr>
                <w:rStyle w:val="IndexLink"/>
              </w:rPr>
              <w:t>232</w:t>
            </w:r>
          </w:hyperlink>
        </w:p>
        <w:p>
          <w:pPr>
            <w:pStyle w:val="Contents3"/>
            <w:tabs>
              <w:tab w:val="clear" w:pos="8459"/>
              <w:tab w:val="right" w:pos="9026" w:leader="dot"/>
            </w:tabs>
            <w:rPr/>
          </w:pPr>
          <w:hyperlink w:anchor="__RefHeading___Toc1854158_372815092">
            <w:r>
              <w:rPr>
                <w:webHidden/>
                <w:rStyle w:val="IndexLink"/>
              </w:rPr>
              <w:t>351</w:t>
            </w:r>
            <w:r>
              <w:rPr>
                <w:rStyle w:val="IndexLink"/>
                <w:rtl w:val="true"/>
              </w:rPr>
              <w:t xml:space="preserve">- </w:t>
            </w:r>
            <w:r>
              <w:rPr>
                <w:rStyle w:val="IndexLink"/>
                <w:rtl w:val="true"/>
              </w:rPr>
              <w:t>نعمت حاكميت ديندارى</w:t>
            </w:r>
            <w:r>
              <w:rPr>
                <w:rStyle w:val="IndexLink"/>
                <w:rtl w:val="true"/>
              </w:rPr>
              <w:tab/>
            </w:r>
            <w:r>
              <w:rPr>
                <w:rStyle w:val="IndexLink"/>
              </w:rPr>
              <w:t>233</w:t>
            </w:r>
          </w:hyperlink>
        </w:p>
        <w:p>
          <w:pPr>
            <w:pStyle w:val="Contents3"/>
            <w:tabs>
              <w:tab w:val="clear" w:pos="8459"/>
              <w:tab w:val="right" w:pos="9026" w:leader="dot"/>
            </w:tabs>
            <w:rPr/>
          </w:pPr>
          <w:hyperlink w:anchor="__RefHeading___Toc1854160_372815092">
            <w:r>
              <w:rPr>
                <w:webHidden/>
                <w:rStyle w:val="IndexLink"/>
              </w:rPr>
              <w:t>352</w:t>
            </w:r>
            <w:r>
              <w:rPr>
                <w:rStyle w:val="IndexLink"/>
                <w:rtl w:val="true"/>
              </w:rPr>
              <w:t xml:space="preserve">- </w:t>
            </w:r>
            <w:r>
              <w:rPr>
                <w:rStyle w:val="IndexLink"/>
                <w:rtl w:val="true"/>
              </w:rPr>
              <w:t>نعمت حبوبات</w:t>
            </w:r>
            <w:r>
              <w:rPr>
                <w:rStyle w:val="IndexLink"/>
                <w:rtl w:val="true"/>
              </w:rPr>
              <w:tab/>
            </w:r>
            <w:r>
              <w:rPr>
                <w:rStyle w:val="IndexLink"/>
              </w:rPr>
              <w:t>233</w:t>
            </w:r>
          </w:hyperlink>
        </w:p>
        <w:p>
          <w:pPr>
            <w:pStyle w:val="Contents3"/>
            <w:tabs>
              <w:tab w:val="clear" w:pos="8459"/>
              <w:tab w:val="right" w:pos="9026" w:leader="dot"/>
            </w:tabs>
            <w:rPr/>
          </w:pPr>
          <w:hyperlink w:anchor="__RefHeading___Toc1854162_372815092">
            <w:r>
              <w:rPr>
                <w:webHidden/>
                <w:rStyle w:val="IndexLink"/>
              </w:rPr>
              <w:t>353</w:t>
            </w:r>
            <w:r>
              <w:rPr>
                <w:rStyle w:val="IndexLink"/>
                <w:rtl w:val="true"/>
              </w:rPr>
              <w:t xml:space="preserve">- </w:t>
            </w:r>
            <w:r>
              <w:rPr>
                <w:rStyle w:val="IndexLink"/>
                <w:rtl w:val="true"/>
              </w:rPr>
              <w:t>نعمت حركت در زمين</w:t>
            </w:r>
            <w:r>
              <w:rPr>
                <w:rStyle w:val="IndexLink"/>
                <w:rtl w:val="true"/>
              </w:rPr>
              <w:tab/>
            </w:r>
            <w:r>
              <w:rPr>
                <w:rStyle w:val="IndexLink"/>
              </w:rPr>
              <w:t>233</w:t>
            </w:r>
          </w:hyperlink>
        </w:p>
        <w:p>
          <w:pPr>
            <w:pStyle w:val="Contents3"/>
            <w:tabs>
              <w:tab w:val="clear" w:pos="8459"/>
              <w:tab w:val="right" w:pos="9026" w:leader="dot"/>
            </w:tabs>
            <w:rPr/>
          </w:pPr>
          <w:hyperlink w:anchor="__RefHeading___Toc1854164_372815092">
            <w:r>
              <w:rPr>
                <w:webHidden/>
                <w:rStyle w:val="IndexLink"/>
              </w:rPr>
              <w:t>354</w:t>
            </w:r>
            <w:r>
              <w:rPr>
                <w:rStyle w:val="IndexLink"/>
                <w:rtl w:val="true"/>
              </w:rPr>
              <w:t xml:space="preserve">- </w:t>
            </w:r>
            <w:r>
              <w:rPr>
                <w:rStyle w:val="IndexLink"/>
                <w:rtl w:val="true"/>
              </w:rPr>
              <w:t>نعمت حركت سايه ها</w:t>
            </w:r>
            <w:r>
              <w:rPr>
                <w:rStyle w:val="IndexLink"/>
                <w:rtl w:val="true"/>
              </w:rPr>
              <w:tab/>
            </w:r>
            <w:r>
              <w:rPr>
                <w:rStyle w:val="IndexLink"/>
              </w:rPr>
              <w:t>233</w:t>
            </w:r>
          </w:hyperlink>
        </w:p>
        <w:p>
          <w:pPr>
            <w:pStyle w:val="Contents3"/>
            <w:tabs>
              <w:tab w:val="clear" w:pos="8459"/>
              <w:tab w:val="right" w:pos="9026" w:leader="dot"/>
            </w:tabs>
            <w:rPr/>
          </w:pPr>
          <w:hyperlink w:anchor="__RefHeading___Toc1854166_372815092">
            <w:r>
              <w:rPr>
                <w:webHidden/>
                <w:rStyle w:val="IndexLink"/>
              </w:rPr>
              <w:t>355</w:t>
            </w:r>
            <w:r>
              <w:rPr>
                <w:rStyle w:val="IndexLink"/>
                <w:rtl w:val="true"/>
              </w:rPr>
              <w:t xml:space="preserve">- </w:t>
            </w:r>
            <w:r>
              <w:rPr>
                <w:rStyle w:val="IndexLink"/>
                <w:rtl w:val="true"/>
              </w:rPr>
              <w:t>نعمت حركت كشتى ها</w:t>
            </w:r>
            <w:r>
              <w:rPr>
                <w:rStyle w:val="IndexLink"/>
                <w:rtl w:val="true"/>
              </w:rPr>
              <w:tab/>
            </w:r>
            <w:r>
              <w:rPr>
                <w:rStyle w:val="IndexLink"/>
              </w:rPr>
              <w:t>234</w:t>
            </w:r>
          </w:hyperlink>
        </w:p>
        <w:p>
          <w:pPr>
            <w:pStyle w:val="Contents3"/>
            <w:tabs>
              <w:tab w:val="clear" w:pos="8459"/>
              <w:tab w:val="right" w:pos="9026" w:leader="dot"/>
            </w:tabs>
            <w:rPr/>
          </w:pPr>
          <w:hyperlink w:anchor="__RefHeading___Toc1854168_372815092">
            <w:r>
              <w:rPr>
                <w:webHidden/>
                <w:rStyle w:val="IndexLink"/>
              </w:rPr>
              <w:t>356</w:t>
            </w:r>
            <w:r>
              <w:rPr>
                <w:rStyle w:val="IndexLink"/>
                <w:rtl w:val="true"/>
              </w:rPr>
              <w:t xml:space="preserve">- </w:t>
            </w:r>
            <w:r>
              <w:rPr>
                <w:rStyle w:val="IndexLink"/>
                <w:rtl w:val="true"/>
              </w:rPr>
              <w:t>نعمت حسابرسى عمل</w:t>
            </w:r>
            <w:r>
              <w:rPr>
                <w:rStyle w:val="IndexLink"/>
                <w:rtl w:val="true"/>
              </w:rPr>
              <w:tab/>
            </w:r>
            <w:r>
              <w:rPr>
                <w:rStyle w:val="IndexLink"/>
              </w:rPr>
              <w:t>234</w:t>
            </w:r>
          </w:hyperlink>
        </w:p>
        <w:p>
          <w:pPr>
            <w:pStyle w:val="Contents3"/>
            <w:tabs>
              <w:tab w:val="clear" w:pos="8459"/>
              <w:tab w:val="right" w:pos="9026" w:leader="dot"/>
            </w:tabs>
            <w:rPr/>
          </w:pPr>
          <w:hyperlink w:anchor="__RefHeading___Toc1854170_372815092">
            <w:r>
              <w:rPr>
                <w:webHidden/>
                <w:rStyle w:val="IndexLink"/>
              </w:rPr>
              <w:t>357</w:t>
            </w:r>
            <w:r>
              <w:rPr>
                <w:rStyle w:val="IndexLink"/>
                <w:rtl w:val="true"/>
              </w:rPr>
              <w:t xml:space="preserve">- </w:t>
            </w:r>
            <w:r>
              <w:rPr>
                <w:rStyle w:val="IndexLink"/>
                <w:rtl w:val="true"/>
              </w:rPr>
              <w:t>نعمت حكمت</w:t>
            </w:r>
            <w:r>
              <w:rPr>
                <w:rStyle w:val="IndexLink"/>
                <w:rtl w:val="true"/>
              </w:rPr>
              <w:tab/>
            </w:r>
            <w:r>
              <w:rPr>
                <w:rStyle w:val="IndexLink"/>
              </w:rPr>
              <w:t>234</w:t>
            </w:r>
          </w:hyperlink>
        </w:p>
        <w:p>
          <w:pPr>
            <w:pStyle w:val="Contents3"/>
            <w:tabs>
              <w:tab w:val="clear" w:pos="8459"/>
              <w:tab w:val="right" w:pos="9026" w:leader="dot"/>
            </w:tabs>
            <w:rPr/>
          </w:pPr>
          <w:hyperlink w:anchor="__RefHeading___Toc1854172_372815092">
            <w:r>
              <w:rPr>
                <w:webHidden/>
                <w:rStyle w:val="IndexLink"/>
              </w:rPr>
              <w:t>358</w:t>
            </w:r>
            <w:r>
              <w:rPr>
                <w:rStyle w:val="IndexLink"/>
                <w:rtl w:val="true"/>
              </w:rPr>
              <w:t xml:space="preserve">- </w:t>
            </w:r>
            <w:r>
              <w:rPr>
                <w:rStyle w:val="IndexLink"/>
                <w:rtl w:val="true"/>
              </w:rPr>
              <w:t>نعمت حكومت</w:t>
            </w:r>
            <w:r>
              <w:rPr>
                <w:rStyle w:val="IndexLink"/>
                <w:rtl w:val="true"/>
              </w:rPr>
              <w:tab/>
            </w:r>
            <w:r>
              <w:rPr>
                <w:rStyle w:val="IndexLink"/>
              </w:rPr>
              <w:t>234</w:t>
            </w:r>
          </w:hyperlink>
        </w:p>
        <w:p>
          <w:pPr>
            <w:pStyle w:val="Contents3"/>
            <w:tabs>
              <w:tab w:val="clear" w:pos="8459"/>
              <w:tab w:val="right" w:pos="9026" w:leader="dot"/>
            </w:tabs>
            <w:rPr/>
          </w:pPr>
          <w:hyperlink w:anchor="__RefHeading___Toc1854174_372815092">
            <w:r>
              <w:rPr>
                <w:webHidden/>
                <w:rStyle w:val="IndexLink"/>
              </w:rPr>
              <w:t>359</w:t>
            </w:r>
            <w:r>
              <w:rPr>
                <w:rStyle w:val="IndexLink"/>
                <w:rtl w:val="true"/>
              </w:rPr>
              <w:t xml:space="preserve">- </w:t>
            </w:r>
            <w:r>
              <w:rPr>
                <w:rStyle w:val="IndexLink"/>
                <w:rtl w:val="true"/>
              </w:rPr>
              <w:t>نعمت حكومت دينى</w:t>
            </w:r>
            <w:r>
              <w:rPr>
                <w:rStyle w:val="IndexLink"/>
                <w:rtl w:val="true"/>
              </w:rPr>
              <w:tab/>
            </w:r>
            <w:r>
              <w:rPr>
                <w:rStyle w:val="IndexLink"/>
              </w:rPr>
              <w:t>235</w:t>
            </w:r>
          </w:hyperlink>
        </w:p>
        <w:p>
          <w:pPr>
            <w:pStyle w:val="Contents3"/>
            <w:tabs>
              <w:tab w:val="clear" w:pos="8459"/>
              <w:tab w:val="right" w:pos="9026" w:leader="dot"/>
            </w:tabs>
            <w:rPr/>
          </w:pPr>
          <w:hyperlink w:anchor="__RefHeading___Toc1854176_372815092">
            <w:r>
              <w:rPr>
                <w:webHidden/>
                <w:rStyle w:val="IndexLink"/>
              </w:rPr>
              <w:t>360</w:t>
            </w:r>
            <w:r>
              <w:rPr>
                <w:rStyle w:val="IndexLink"/>
                <w:rtl w:val="true"/>
              </w:rPr>
              <w:t xml:space="preserve">- </w:t>
            </w:r>
            <w:r>
              <w:rPr>
                <w:rStyle w:val="IndexLink"/>
                <w:rtl w:val="true"/>
              </w:rPr>
              <w:t>نعمت حورالعين</w:t>
            </w:r>
            <w:r>
              <w:rPr>
                <w:rStyle w:val="IndexLink"/>
                <w:rtl w:val="true"/>
              </w:rPr>
              <w:tab/>
            </w:r>
            <w:r>
              <w:rPr>
                <w:rStyle w:val="IndexLink"/>
              </w:rPr>
              <w:t>235</w:t>
            </w:r>
          </w:hyperlink>
        </w:p>
        <w:p>
          <w:pPr>
            <w:pStyle w:val="Contents3"/>
            <w:tabs>
              <w:tab w:val="clear" w:pos="8459"/>
              <w:tab w:val="right" w:pos="9026" w:leader="dot"/>
            </w:tabs>
            <w:rPr/>
          </w:pPr>
          <w:hyperlink w:anchor="__RefHeading___Toc1854178_372815092">
            <w:r>
              <w:rPr>
                <w:webHidden/>
                <w:rStyle w:val="IndexLink"/>
              </w:rPr>
              <w:t>361</w:t>
            </w:r>
            <w:r>
              <w:rPr>
                <w:rStyle w:val="IndexLink"/>
                <w:rtl w:val="true"/>
              </w:rPr>
              <w:t xml:space="preserve">- </w:t>
            </w:r>
            <w:r>
              <w:rPr>
                <w:rStyle w:val="IndexLink"/>
                <w:rtl w:val="true"/>
              </w:rPr>
              <w:t>نعمت حيات</w:t>
            </w:r>
            <w:r>
              <w:rPr>
                <w:rStyle w:val="IndexLink"/>
                <w:rtl w:val="true"/>
              </w:rPr>
              <w:tab/>
            </w:r>
            <w:r>
              <w:rPr>
                <w:rStyle w:val="IndexLink"/>
              </w:rPr>
              <w:t>235</w:t>
            </w:r>
          </w:hyperlink>
        </w:p>
        <w:p>
          <w:pPr>
            <w:pStyle w:val="Contents3"/>
            <w:tabs>
              <w:tab w:val="clear" w:pos="8459"/>
              <w:tab w:val="right" w:pos="9026" w:leader="dot"/>
            </w:tabs>
            <w:rPr/>
          </w:pPr>
          <w:hyperlink w:anchor="__RefHeading___Toc1854180_372815092">
            <w:r>
              <w:rPr>
                <w:webHidden/>
                <w:rStyle w:val="IndexLink"/>
              </w:rPr>
              <w:t>362</w:t>
            </w:r>
            <w:r>
              <w:rPr>
                <w:rStyle w:val="IndexLink"/>
                <w:rtl w:val="true"/>
              </w:rPr>
              <w:t xml:space="preserve">- </w:t>
            </w:r>
            <w:r>
              <w:rPr>
                <w:rStyle w:val="IndexLink"/>
                <w:rtl w:val="true"/>
              </w:rPr>
              <w:t>نعمت خادم</w:t>
            </w:r>
            <w:r>
              <w:rPr>
                <w:rStyle w:val="IndexLink"/>
                <w:rtl w:val="true"/>
              </w:rPr>
              <w:tab/>
            </w:r>
            <w:r>
              <w:rPr>
                <w:rStyle w:val="IndexLink"/>
              </w:rPr>
              <w:t>236</w:t>
            </w:r>
          </w:hyperlink>
        </w:p>
        <w:p>
          <w:pPr>
            <w:pStyle w:val="Contents3"/>
            <w:tabs>
              <w:tab w:val="clear" w:pos="8459"/>
              <w:tab w:val="right" w:pos="9026" w:leader="dot"/>
            </w:tabs>
            <w:rPr/>
          </w:pPr>
          <w:hyperlink w:anchor="__RefHeading___Toc1854182_372815092">
            <w:r>
              <w:rPr>
                <w:webHidden/>
                <w:rStyle w:val="IndexLink"/>
              </w:rPr>
              <w:t>363</w:t>
            </w:r>
            <w:r>
              <w:rPr>
                <w:rStyle w:val="IndexLink"/>
                <w:rtl w:val="true"/>
              </w:rPr>
              <w:t xml:space="preserve">- </w:t>
            </w:r>
            <w:r>
              <w:rPr>
                <w:rStyle w:val="IndexLink"/>
                <w:rtl w:val="true"/>
              </w:rPr>
              <w:t>نعمت خانواده</w:t>
            </w:r>
            <w:r>
              <w:rPr>
                <w:rStyle w:val="IndexLink"/>
                <w:rtl w:val="true"/>
              </w:rPr>
              <w:tab/>
            </w:r>
            <w:r>
              <w:rPr>
                <w:rStyle w:val="IndexLink"/>
              </w:rPr>
              <w:t>236</w:t>
            </w:r>
          </w:hyperlink>
        </w:p>
        <w:p>
          <w:pPr>
            <w:pStyle w:val="Contents3"/>
            <w:tabs>
              <w:tab w:val="clear" w:pos="8459"/>
              <w:tab w:val="right" w:pos="9026" w:leader="dot"/>
            </w:tabs>
            <w:rPr/>
          </w:pPr>
          <w:hyperlink w:anchor="__RefHeading___Toc1854184_372815092">
            <w:r>
              <w:rPr>
                <w:webHidden/>
                <w:rStyle w:val="IndexLink"/>
              </w:rPr>
              <w:t>364</w:t>
            </w:r>
            <w:r>
              <w:rPr>
                <w:rStyle w:val="IndexLink"/>
                <w:rtl w:val="true"/>
              </w:rPr>
              <w:t xml:space="preserve">- </w:t>
            </w:r>
            <w:r>
              <w:rPr>
                <w:rStyle w:val="IndexLink"/>
                <w:rtl w:val="true"/>
              </w:rPr>
              <w:t>نعمت خانه سازى</w:t>
            </w:r>
            <w:r>
              <w:rPr>
                <w:rStyle w:val="IndexLink"/>
                <w:rtl w:val="true"/>
              </w:rPr>
              <w:tab/>
            </w:r>
            <w:r>
              <w:rPr>
                <w:rStyle w:val="IndexLink"/>
              </w:rPr>
              <w:t>237</w:t>
            </w:r>
          </w:hyperlink>
        </w:p>
        <w:p>
          <w:pPr>
            <w:pStyle w:val="Contents3"/>
            <w:tabs>
              <w:tab w:val="clear" w:pos="8459"/>
              <w:tab w:val="right" w:pos="9026" w:leader="dot"/>
            </w:tabs>
            <w:rPr/>
          </w:pPr>
          <w:hyperlink w:anchor="__RefHeading___Toc1854186_372815092">
            <w:r>
              <w:rPr>
                <w:webHidden/>
                <w:rStyle w:val="IndexLink"/>
              </w:rPr>
              <w:t>365</w:t>
            </w:r>
            <w:r>
              <w:rPr>
                <w:rStyle w:val="IndexLink"/>
                <w:rtl w:val="true"/>
              </w:rPr>
              <w:t xml:space="preserve">- </w:t>
            </w:r>
            <w:r>
              <w:rPr>
                <w:rStyle w:val="IndexLink"/>
                <w:rtl w:val="true"/>
              </w:rPr>
              <w:t>نعمت خرما</w:t>
            </w:r>
            <w:r>
              <w:rPr>
                <w:rStyle w:val="IndexLink"/>
                <w:rtl w:val="true"/>
              </w:rPr>
              <w:tab/>
            </w:r>
            <w:r>
              <w:rPr>
                <w:rStyle w:val="IndexLink"/>
              </w:rPr>
              <w:t>237</w:t>
            </w:r>
          </w:hyperlink>
        </w:p>
        <w:p>
          <w:pPr>
            <w:pStyle w:val="Contents3"/>
            <w:tabs>
              <w:tab w:val="clear" w:pos="8459"/>
              <w:tab w:val="right" w:pos="9026" w:leader="dot"/>
            </w:tabs>
            <w:rPr/>
          </w:pPr>
          <w:hyperlink w:anchor="__RefHeading___Toc1854188_372815092">
            <w:r>
              <w:rPr>
                <w:webHidden/>
                <w:rStyle w:val="IndexLink"/>
              </w:rPr>
              <w:t>366</w:t>
            </w:r>
            <w:r>
              <w:rPr>
                <w:rStyle w:val="IndexLink"/>
                <w:rtl w:val="true"/>
              </w:rPr>
              <w:t xml:space="preserve">- </w:t>
            </w:r>
            <w:r>
              <w:rPr>
                <w:rStyle w:val="IndexLink"/>
                <w:rtl w:val="true"/>
              </w:rPr>
              <w:t>نعمت خلافت</w:t>
            </w:r>
            <w:r>
              <w:rPr>
                <w:rStyle w:val="IndexLink"/>
                <w:rtl w:val="true"/>
              </w:rPr>
              <w:tab/>
            </w:r>
            <w:r>
              <w:rPr>
                <w:rStyle w:val="IndexLink"/>
              </w:rPr>
              <w:t>237</w:t>
            </w:r>
          </w:hyperlink>
        </w:p>
        <w:p>
          <w:pPr>
            <w:pStyle w:val="Contents3"/>
            <w:tabs>
              <w:tab w:val="clear" w:pos="8459"/>
              <w:tab w:val="right" w:pos="9026" w:leader="dot"/>
            </w:tabs>
            <w:rPr/>
          </w:pPr>
          <w:hyperlink w:anchor="__RefHeading___Toc1854190_372815092">
            <w:r>
              <w:rPr>
                <w:webHidden/>
                <w:rStyle w:val="IndexLink"/>
              </w:rPr>
              <w:t>367</w:t>
            </w:r>
            <w:r>
              <w:rPr>
                <w:rStyle w:val="IndexLink"/>
                <w:rtl w:val="true"/>
              </w:rPr>
              <w:t xml:space="preserve">- </w:t>
            </w:r>
            <w:r>
              <w:rPr>
                <w:rStyle w:val="IndexLink"/>
                <w:rtl w:val="true"/>
              </w:rPr>
              <w:t>نعمت خلقت انسان</w:t>
            </w:r>
            <w:r>
              <w:rPr>
                <w:rStyle w:val="IndexLink"/>
                <w:rtl w:val="true"/>
              </w:rPr>
              <w:tab/>
            </w:r>
            <w:r>
              <w:rPr>
                <w:rStyle w:val="IndexLink"/>
              </w:rPr>
              <w:t>237</w:t>
            </w:r>
          </w:hyperlink>
        </w:p>
        <w:p>
          <w:pPr>
            <w:pStyle w:val="Contents3"/>
            <w:tabs>
              <w:tab w:val="clear" w:pos="8459"/>
              <w:tab w:val="right" w:pos="9026" w:leader="dot"/>
            </w:tabs>
            <w:rPr/>
          </w:pPr>
          <w:hyperlink w:anchor="__RefHeading___Toc1854192_372815092">
            <w:r>
              <w:rPr>
                <w:webHidden/>
                <w:rStyle w:val="IndexLink"/>
              </w:rPr>
              <w:t>368</w:t>
            </w:r>
            <w:r>
              <w:rPr>
                <w:rStyle w:val="IndexLink"/>
                <w:rtl w:val="true"/>
              </w:rPr>
              <w:t xml:space="preserve">- </w:t>
            </w:r>
            <w:r>
              <w:rPr>
                <w:rStyle w:val="IndexLink"/>
                <w:rtl w:val="true"/>
              </w:rPr>
              <w:t>نعمت خواب</w:t>
            </w:r>
            <w:r>
              <w:rPr>
                <w:rStyle w:val="IndexLink"/>
                <w:rtl w:val="true"/>
              </w:rPr>
              <w:tab/>
            </w:r>
            <w:r>
              <w:rPr>
                <w:rStyle w:val="IndexLink"/>
              </w:rPr>
              <w:t>238</w:t>
            </w:r>
          </w:hyperlink>
        </w:p>
        <w:p>
          <w:pPr>
            <w:pStyle w:val="Contents3"/>
            <w:tabs>
              <w:tab w:val="clear" w:pos="8459"/>
              <w:tab w:val="right" w:pos="9026" w:leader="dot"/>
            </w:tabs>
            <w:rPr/>
          </w:pPr>
          <w:hyperlink w:anchor="__RefHeading___Toc1854194_372815092">
            <w:r>
              <w:rPr>
                <w:webHidden/>
                <w:rStyle w:val="IndexLink"/>
              </w:rPr>
              <w:t>369</w:t>
            </w:r>
            <w:r>
              <w:rPr>
                <w:rStyle w:val="IndexLink"/>
                <w:rtl w:val="true"/>
              </w:rPr>
              <w:t xml:space="preserve">- </w:t>
            </w:r>
            <w:r>
              <w:rPr>
                <w:rStyle w:val="IndexLink"/>
                <w:rtl w:val="true"/>
              </w:rPr>
              <w:t>نعمت خوردنيها</w:t>
            </w:r>
            <w:r>
              <w:rPr>
                <w:rStyle w:val="IndexLink"/>
                <w:rtl w:val="true"/>
              </w:rPr>
              <w:tab/>
            </w:r>
            <w:r>
              <w:rPr>
                <w:rStyle w:val="IndexLink"/>
              </w:rPr>
              <w:t>238</w:t>
            </w:r>
          </w:hyperlink>
        </w:p>
        <w:p>
          <w:pPr>
            <w:pStyle w:val="Contents3"/>
            <w:tabs>
              <w:tab w:val="clear" w:pos="8459"/>
              <w:tab w:val="right" w:pos="9026" w:leader="dot"/>
            </w:tabs>
            <w:rPr/>
          </w:pPr>
          <w:hyperlink w:anchor="__RefHeading___Toc1854196_372815092">
            <w:r>
              <w:rPr>
                <w:webHidden/>
                <w:rStyle w:val="IndexLink"/>
              </w:rPr>
              <w:t>370</w:t>
            </w:r>
            <w:r>
              <w:rPr>
                <w:rStyle w:val="IndexLink"/>
                <w:rtl w:val="true"/>
              </w:rPr>
              <w:t xml:space="preserve">- </w:t>
            </w:r>
            <w:r>
              <w:rPr>
                <w:rStyle w:val="IndexLink"/>
                <w:rtl w:val="true"/>
              </w:rPr>
              <w:t>نعمت خورشيد</w:t>
            </w:r>
            <w:r>
              <w:rPr>
                <w:rStyle w:val="IndexLink"/>
                <w:rtl w:val="true"/>
              </w:rPr>
              <w:tab/>
            </w:r>
            <w:r>
              <w:rPr>
                <w:rStyle w:val="IndexLink"/>
              </w:rPr>
              <w:t>238</w:t>
            </w:r>
          </w:hyperlink>
        </w:p>
        <w:p>
          <w:pPr>
            <w:pStyle w:val="Contents3"/>
            <w:tabs>
              <w:tab w:val="clear" w:pos="8459"/>
              <w:tab w:val="right" w:pos="9026" w:leader="dot"/>
            </w:tabs>
            <w:rPr/>
          </w:pPr>
          <w:hyperlink w:anchor="__RefHeading___Toc1854198_372815092">
            <w:r>
              <w:rPr>
                <w:webHidden/>
                <w:rStyle w:val="IndexLink"/>
              </w:rPr>
              <w:t>371</w:t>
            </w:r>
            <w:r>
              <w:rPr>
                <w:rStyle w:val="IndexLink"/>
                <w:rtl w:val="true"/>
              </w:rPr>
              <w:t xml:space="preserve">- </w:t>
            </w:r>
            <w:r>
              <w:rPr>
                <w:rStyle w:val="IndexLink"/>
                <w:rtl w:val="true"/>
              </w:rPr>
              <w:t>نعمت خوشنامى</w:t>
            </w:r>
            <w:r>
              <w:rPr>
                <w:rStyle w:val="IndexLink"/>
                <w:rtl w:val="true"/>
              </w:rPr>
              <w:tab/>
            </w:r>
            <w:r>
              <w:rPr>
                <w:rStyle w:val="IndexLink"/>
              </w:rPr>
              <w:t>239</w:t>
            </w:r>
          </w:hyperlink>
        </w:p>
        <w:p>
          <w:pPr>
            <w:pStyle w:val="Contents3"/>
            <w:tabs>
              <w:tab w:val="clear" w:pos="8459"/>
              <w:tab w:val="right" w:pos="9026" w:leader="dot"/>
            </w:tabs>
            <w:rPr/>
          </w:pPr>
          <w:hyperlink w:anchor="__RefHeading___Toc1854200_372815092">
            <w:r>
              <w:rPr>
                <w:webHidden/>
                <w:rStyle w:val="IndexLink"/>
              </w:rPr>
              <w:t>372</w:t>
            </w:r>
            <w:r>
              <w:rPr>
                <w:rStyle w:val="IndexLink"/>
                <w:rtl w:val="true"/>
              </w:rPr>
              <w:t xml:space="preserve">- </w:t>
            </w:r>
            <w:r>
              <w:rPr>
                <w:rStyle w:val="IndexLink"/>
                <w:rtl w:val="true"/>
              </w:rPr>
              <w:t>نعمت خويشاوندان</w:t>
            </w:r>
            <w:r>
              <w:rPr>
                <w:rStyle w:val="IndexLink"/>
                <w:rtl w:val="true"/>
              </w:rPr>
              <w:tab/>
            </w:r>
            <w:r>
              <w:rPr>
                <w:rStyle w:val="IndexLink"/>
              </w:rPr>
              <w:t>240</w:t>
            </w:r>
          </w:hyperlink>
        </w:p>
        <w:p>
          <w:pPr>
            <w:pStyle w:val="Contents3"/>
            <w:tabs>
              <w:tab w:val="clear" w:pos="8459"/>
              <w:tab w:val="right" w:pos="9026" w:leader="dot"/>
            </w:tabs>
            <w:rPr/>
          </w:pPr>
          <w:hyperlink w:anchor="__RefHeading___Toc1854202_372815092">
            <w:r>
              <w:rPr>
                <w:webHidden/>
                <w:rStyle w:val="IndexLink"/>
              </w:rPr>
              <w:t>373</w:t>
            </w:r>
            <w:r>
              <w:rPr>
                <w:rStyle w:val="IndexLink"/>
                <w:rtl w:val="true"/>
              </w:rPr>
              <w:t xml:space="preserve">- </w:t>
            </w:r>
            <w:r>
              <w:rPr>
                <w:rStyle w:val="IndexLink"/>
                <w:rtl w:val="true"/>
              </w:rPr>
              <w:t>نعمت دانش تحليل حوادث</w:t>
            </w:r>
            <w:r>
              <w:rPr>
                <w:rStyle w:val="IndexLink"/>
                <w:rtl w:val="true"/>
              </w:rPr>
              <w:tab/>
            </w:r>
            <w:r>
              <w:rPr>
                <w:rStyle w:val="IndexLink"/>
              </w:rPr>
              <w:t>241</w:t>
            </w:r>
          </w:hyperlink>
        </w:p>
        <w:p>
          <w:pPr>
            <w:pStyle w:val="Contents3"/>
            <w:tabs>
              <w:tab w:val="clear" w:pos="8459"/>
              <w:tab w:val="right" w:pos="9026" w:leader="dot"/>
            </w:tabs>
            <w:rPr/>
          </w:pPr>
          <w:hyperlink w:anchor="__RefHeading___Toc1854204_372815092">
            <w:r>
              <w:rPr>
                <w:webHidden/>
                <w:rStyle w:val="IndexLink"/>
              </w:rPr>
              <w:t>374</w:t>
            </w:r>
            <w:r>
              <w:rPr>
                <w:rStyle w:val="IndexLink"/>
                <w:rtl w:val="true"/>
              </w:rPr>
              <w:t xml:space="preserve">- </w:t>
            </w:r>
            <w:r>
              <w:rPr>
                <w:rStyle w:val="IndexLink"/>
                <w:rtl w:val="true"/>
              </w:rPr>
              <w:t>نعمت دانش تعبير رؤيا</w:t>
            </w:r>
            <w:r>
              <w:rPr>
                <w:rStyle w:val="IndexLink"/>
                <w:rtl w:val="true"/>
              </w:rPr>
              <w:tab/>
            </w:r>
            <w:r>
              <w:rPr>
                <w:rStyle w:val="IndexLink"/>
              </w:rPr>
              <w:t>241</w:t>
            </w:r>
          </w:hyperlink>
        </w:p>
        <w:p>
          <w:pPr>
            <w:pStyle w:val="Contents3"/>
            <w:tabs>
              <w:tab w:val="clear" w:pos="8459"/>
              <w:tab w:val="right" w:pos="9026" w:leader="dot"/>
            </w:tabs>
            <w:rPr/>
          </w:pPr>
          <w:hyperlink w:anchor="__RefHeading___Toc1854206_372815092">
            <w:r>
              <w:rPr>
                <w:webHidden/>
                <w:rStyle w:val="IndexLink"/>
              </w:rPr>
              <w:t>375</w:t>
            </w:r>
            <w:r>
              <w:rPr>
                <w:rStyle w:val="IndexLink"/>
                <w:rtl w:val="true"/>
              </w:rPr>
              <w:t xml:space="preserve">- </w:t>
            </w:r>
            <w:r>
              <w:rPr>
                <w:rStyle w:val="IndexLink"/>
                <w:rtl w:val="true"/>
              </w:rPr>
              <w:t>نعمت در زندگى دنيوى</w:t>
            </w:r>
            <w:r>
              <w:rPr>
                <w:rStyle w:val="IndexLink"/>
                <w:rtl w:val="true"/>
              </w:rPr>
              <w:tab/>
            </w:r>
            <w:r>
              <w:rPr>
                <w:rStyle w:val="IndexLink"/>
              </w:rPr>
              <w:t>241</w:t>
            </w:r>
          </w:hyperlink>
        </w:p>
        <w:p>
          <w:pPr>
            <w:pStyle w:val="Contents3"/>
            <w:tabs>
              <w:tab w:val="clear" w:pos="8459"/>
              <w:tab w:val="right" w:pos="9026" w:leader="dot"/>
            </w:tabs>
            <w:rPr/>
          </w:pPr>
          <w:hyperlink w:anchor="__RefHeading___Toc1854208_372815092">
            <w:r>
              <w:rPr>
                <w:webHidden/>
                <w:rStyle w:val="IndexLink"/>
              </w:rPr>
              <w:t>376</w:t>
            </w:r>
            <w:r>
              <w:rPr>
                <w:rStyle w:val="IndexLink"/>
                <w:rtl w:val="true"/>
              </w:rPr>
              <w:t xml:space="preserve">- </w:t>
            </w:r>
            <w:r>
              <w:rPr>
                <w:rStyle w:val="IndexLink"/>
                <w:rtl w:val="true"/>
              </w:rPr>
              <w:t>نعمت درخت خرما</w:t>
            </w:r>
            <w:r>
              <w:rPr>
                <w:rStyle w:val="IndexLink"/>
                <w:rtl w:val="true"/>
              </w:rPr>
              <w:tab/>
            </w:r>
            <w:r>
              <w:rPr>
                <w:rStyle w:val="IndexLink"/>
              </w:rPr>
              <w:t>241</w:t>
            </w:r>
          </w:hyperlink>
        </w:p>
        <w:p>
          <w:pPr>
            <w:pStyle w:val="Contents3"/>
            <w:tabs>
              <w:tab w:val="clear" w:pos="8459"/>
              <w:tab w:val="right" w:pos="9026" w:leader="dot"/>
            </w:tabs>
            <w:rPr/>
          </w:pPr>
          <w:hyperlink w:anchor="__RefHeading___Toc1854210_372815092">
            <w:r>
              <w:rPr>
                <w:webHidden/>
                <w:rStyle w:val="IndexLink"/>
              </w:rPr>
              <w:t>377</w:t>
            </w:r>
            <w:r>
              <w:rPr>
                <w:rStyle w:val="IndexLink"/>
                <w:rtl w:val="true"/>
              </w:rPr>
              <w:t xml:space="preserve">- </w:t>
            </w:r>
            <w:r>
              <w:rPr>
                <w:rStyle w:val="IndexLink"/>
                <w:rtl w:val="true"/>
              </w:rPr>
              <w:t>نعمت دريا</w:t>
            </w:r>
            <w:r>
              <w:rPr>
                <w:rStyle w:val="IndexLink"/>
                <w:rtl w:val="true"/>
              </w:rPr>
              <w:tab/>
            </w:r>
            <w:r>
              <w:rPr>
                <w:rStyle w:val="IndexLink"/>
              </w:rPr>
              <w:t>242</w:t>
            </w:r>
          </w:hyperlink>
        </w:p>
        <w:p>
          <w:pPr>
            <w:pStyle w:val="Contents3"/>
            <w:tabs>
              <w:tab w:val="clear" w:pos="8459"/>
              <w:tab w:val="right" w:pos="9026" w:leader="dot"/>
            </w:tabs>
            <w:rPr/>
          </w:pPr>
          <w:hyperlink w:anchor="__RefHeading___Toc1854212_372815092">
            <w:r>
              <w:rPr>
                <w:webHidden/>
                <w:rStyle w:val="IndexLink"/>
              </w:rPr>
              <w:t>378</w:t>
            </w:r>
            <w:r>
              <w:rPr>
                <w:rStyle w:val="IndexLink"/>
                <w:rtl w:val="true"/>
              </w:rPr>
              <w:t xml:space="preserve">- </w:t>
            </w:r>
            <w:r>
              <w:rPr>
                <w:rStyle w:val="IndexLink"/>
                <w:rtl w:val="true"/>
              </w:rPr>
              <w:t>نعمت دريانوردى</w:t>
            </w:r>
            <w:r>
              <w:rPr>
                <w:rStyle w:val="IndexLink"/>
                <w:rtl w:val="true"/>
              </w:rPr>
              <w:tab/>
            </w:r>
            <w:r>
              <w:rPr>
                <w:rStyle w:val="IndexLink"/>
              </w:rPr>
              <w:t>242</w:t>
            </w:r>
          </w:hyperlink>
        </w:p>
        <w:p>
          <w:pPr>
            <w:pStyle w:val="Contents3"/>
            <w:tabs>
              <w:tab w:val="clear" w:pos="8459"/>
              <w:tab w:val="right" w:pos="9026" w:leader="dot"/>
            </w:tabs>
            <w:rPr/>
          </w:pPr>
          <w:hyperlink w:anchor="__RefHeading___Toc1854214_372815092">
            <w:r>
              <w:rPr>
                <w:webHidden/>
                <w:rStyle w:val="IndexLink"/>
              </w:rPr>
              <w:t>379</w:t>
            </w:r>
            <w:r>
              <w:rPr>
                <w:rStyle w:val="IndexLink"/>
                <w:rtl w:val="true"/>
              </w:rPr>
              <w:t xml:space="preserve">- </w:t>
            </w:r>
            <w:r>
              <w:rPr>
                <w:rStyle w:val="IndexLink"/>
                <w:rtl w:val="true"/>
              </w:rPr>
              <w:t>نعمت درياهاى تلخ</w:t>
            </w:r>
            <w:r>
              <w:rPr>
                <w:rStyle w:val="IndexLink"/>
                <w:rtl w:val="true"/>
              </w:rPr>
              <w:tab/>
            </w:r>
            <w:r>
              <w:rPr>
                <w:rStyle w:val="IndexLink"/>
              </w:rPr>
              <w:t>242</w:t>
            </w:r>
          </w:hyperlink>
        </w:p>
        <w:p>
          <w:pPr>
            <w:pStyle w:val="Contents3"/>
            <w:tabs>
              <w:tab w:val="clear" w:pos="8459"/>
              <w:tab w:val="right" w:pos="9026" w:leader="dot"/>
            </w:tabs>
            <w:rPr/>
          </w:pPr>
          <w:hyperlink w:anchor="__RefHeading___Toc1854216_372815092">
            <w:r>
              <w:rPr>
                <w:webHidden/>
                <w:rStyle w:val="IndexLink"/>
              </w:rPr>
              <w:t>380</w:t>
            </w:r>
            <w:r>
              <w:rPr>
                <w:rStyle w:val="IndexLink"/>
                <w:rtl w:val="true"/>
              </w:rPr>
              <w:t xml:space="preserve">- </w:t>
            </w:r>
            <w:r>
              <w:rPr>
                <w:rStyle w:val="IndexLink"/>
                <w:rtl w:val="true"/>
              </w:rPr>
              <w:t>نعمت درياهاى شور</w:t>
            </w:r>
            <w:r>
              <w:rPr>
                <w:rStyle w:val="IndexLink"/>
                <w:rtl w:val="true"/>
              </w:rPr>
              <w:tab/>
            </w:r>
            <w:r>
              <w:rPr>
                <w:rStyle w:val="IndexLink"/>
              </w:rPr>
              <w:t>243</w:t>
            </w:r>
          </w:hyperlink>
        </w:p>
        <w:p>
          <w:pPr>
            <w:pStyle w:val="Contents3"/>
            <w:tabs>
              <w:tab w:val="clear" w:pos="8459"/>
              <w:tab w:val="right" w:pos="9026" w:leader="dot"/>
            </w:tabs>
            <w:rPr/>
          </w:pPr>
          <w:hyperlink w:anchor="__RefHeading___Toc1854218_372815092">
            <w:r>
              <w:rPr>
                <w:webHidden/>
                <w:rStyle w:val="IndexLink"/>
              </w:rPr>
              <w:t>381</w:t>
            </w:r>
            <w:r>
              <w:rPr>
                <w:rStyle w:val="IndexLink"/>
                <w:rtl w:val="true"/>
              </w:rPr>
              <w:t xml:space="preserve">- </w:t>
            </w:r>
            <w:r>
              <w:rPr>
                <w:rStyle w:val="IndexLink"/>
                <w:rtl w:val="true"/>
              </w:rPr>
              <w:t>نعمت درياهاى شيرين</w:t>
            </w:r>
            <w:r>
              <w:rPr>
                <w:rStyle w:val="IndexLink"/>
                <w:rtl w:val="true"/>
              </w:rPr>
              <w:tab/>
            </w:r>
            <w:r>
              <w:rPr>
                <w:rStyle w:val="IndexLink"/>
              </w:rPr>
              <w:t>243</w:t>
            </w:r>
          </w:hyperlink>
        </w:p>
        <w:p>
          <w:pPr>
            <w:pStyle w:val="Contents3"/>
            <w:tabs>
              <w:tab w:val="clear" w:pos="8459"/>
              <w:tab w:val="right" w:pos="9026" w:leader="dot"/>
            </w:tabs>
            <w:rPr/>
          </w:pPr>
          <w:hyperlink w:anchor="__RefHeading___Toc1854220_372815092">
            <w:r>
              <w:rPr>
                <w:webHidden/>
                <w:rStyle w:val="IndexLink"/>
              </w:rPr>
              <w:t>382</w:t>
            </w:r>
            <w:r>
              <w:rPr>
                <w:rStyle w:val="IndexLink"/>
                <w:rtl w:val="true"/>
              </w:rPr>
              <w:t xml:space="preserve">- </w:t>
            </w:r>
            <w:r>
              <w:rPr>
                <w:rStyle w:val="IndexLink"/>
                <w:rtl w:val="true"/>
              </w:rPr>
              <w:t>نعمت دفن ميت</w:t>
            </w:r>
            <w:r>
              <w:rPr>
                <w:rStyle w:val="IndexLink"/>
                <w:rtl w:val="true"/>
              </w:rPr>
              <w:tab/>
            </w:r>
            <w:r>
              <w:rPr>
                <w:rStyle w:val="IndexLink"/>
              </w:rPr>
              <w:t>244</w:t>
            </w:r>
          </w:hyperlink>
        </w:p>
        <w:p>
          <w:pPr>
            <w:pStyle w:val="Contents3"/>
            <w:tabs>
              <w:tab w:val="clear" w:pos="8459"/>
              <w:tab w:val="right" w:pos="9026" w:leader="dot"/>
            </w:tabs>
            <w:rPr/>
          </w:pPr>
          <w:hyperlink w:anchor="__RefHeading___Toc1854222_372815092">
            <w:r>
              <w:rPr>
                <w:webHidden/>
                <w:rStyle w:val="IndexLink"/>
              </w:rPr>
              <w:t>383</w:t>
            </w:r>
            <w:r>
              <w:rPr>
                <w:rStyle w:val="IndexLink"/>
                <w:rtl w:val="true"/>
              </w:rPr>
              <w:t xml:space="preserve">- </w:t>
            </w:r>
            <w:r>
              <w:rPr>
                <w:rStyle w:val="IndexLink"/>
                <w:rtl w:val="true"/>
              </w:rPr>
              <w:t>نعمت دنيوى</w:t>
            </w:r>
            <w:r>
              <w:rPr>
                <w:rStyle w:val="IndexLink"/>
                <w:rtl w:val="true"/>
              </w:rPr>
              <w:tab/>
            </w:r>
            <w:r>
              <w:rPr>
                <w:rStyle w:val="IndexLink"/>
              </w:rPr>
              <w:t>244</w:t>
            </w:r>
          </w:hyperlink>
        </w:p>
        <w:p>
          <w:pPr>
            <w:pStyle w:val="Contents3"/>
            <w:tabs>
              <w:tab w:val="clear" w:pos="8459"/>
              <w:tab w:val="right" w:pos="9026" w:leader="dot"/>
            </w:tabs>
            <w:rPr/>
          </w:pPr>
          <w:hyperlink w:anchor="__RefHeading___Toc1854224_372815092">
            <w:r>
              <w:rPr>
                <w:webHidden/>
                <w:rStyle w:val="IndexLink"/>
              </w:rPr>
              <w:t>384</w:t>
            </w:r>
            <w:r>
              <w:rPr>
                <w:rStyle w:val="IndexLink"/>
                <w:rtl w:val="true"/>
              </w:rPr>
              <w:t xml:space="preserve">- </w:t>
            </w:r>
            <w:r>
              <w:rPr>
                <w:rStyle w:val="IndexLink"/>
                <w:rtl w:val="true"/>
              </w:rPr>
              <w:t>نعمت دوستى</w:t>
            </w:r>
            <w:r>
              <w:rPr>
                <w:rStyle w:val="IndexLink"/>
                <w:rtl w:val="true"/>
              </w:rPr>
              <w:tab/>
            </w:r>
            <w:r>
              <w:rPr>
                <w:rStyle w:val="IndexLink"/>
              </w:rPr>
              <w:t>244</w:t>
            </w:r>
          </w:hyperlink>
        </w:p>
        <w:p>
          <w:pPr>
            <w:pStyle w:val="Contents3"/>
            <w:tabs>
              <w:tab w:val="clear" w:pos="8459"/>
              <w:tab w:val="right" w:pos="9026" w:leader="dot"/>
            </w:tabs>
            <w:rPr/>
          </w:pPr>
          <w:hyperlink w:anchor="__RefHeading___Toc1854226_372815092">
            <w:r>
              <w:rPr>
                <w:webHidden/>
                <w:rStyle w:val="IndexLink"/>
              </w:rPr>
              <w:t>385</w:t>
            </w:r>
            <w:r>
              <w:rPr>
                <w:rStyle w:val="IndexLink"/>
                <w:rtl w:val="true"/>
              </w:rPr>
              <w:t xml:space="preserve">- </w:t>
            </w:r>
            <w:r>
              <w:rPr>
                <w:rStyle w:val="IndexLink"/>
                <w:rtl w:val="true"/>
              </w:rPr>
              <w:t>نعمت دين</w:t>
            </w:r>
            <w:r>
              <w:rPr>
                <w:rStyle w:val="IndexLink"/>
                <w:rtl w:val="true"/>
              </w:rPr>
              <w:tab/>
            </w:r>
            <w:r>
              <w:rPr>
                <w:rStyle w:val="IndexLink"/>
              </w:rPr>
              <w:t>244</w:t>
            </w:r>
          </w:hyperlink>
        </w:p>
        <w:p>
          <w:pPr>
            <w:pStyle w:val="Contents3"/>
            <w:tabs>
              <w:tab w:val="clear" w:pos="8459"/>
              <w:tab w:val="right" w:pos="9026" w:leader="dot"/>
            </w:tabs>
            <w:rPr/>
          </w:pPr>
          <w:hyperlink w:anchor="__RefHeading___Toc1854228_372815092">
            <w:r>
              <w:rPr>
                <w:webHidden/>
                <w:rStyle w:val="IndexLink"/>
              </w:rPr>
              <w:t>386</w:t>
            </w:r>
            <w:r>
              <w:rPr>
                <w:rStyle w:val="IndexLink"/>
                <w:rtl w:val="true"/>
              </w:rPr>
              <w:t xml:space="preserve">- </w:t>
            </w:r>
            <w:r>
              <w:rPr>
                <w:rStyle w:val="IndexLink"/>
                <w:rtl w:val="true"/>
              </w:rPr>
              <w:t>نعمت رام بودن شتر</w:t>
            </w:r>
            <w:r>
              <w:rPr>
                <w:rStyle w:val="IndexLink"/>
                <w:rtl w:val="true"/>
              </w:rPr>
              <w:tab/>
            </w:r>
            <w:r>
              <w:rPr>
                <w:rStyle w:val="IndexLink"/>
              </w:rPr>
              <w:t>245</w:t>
            </w:r>
          </w:hyperlink>
        </w:p>
        <w:p>
          <w:pPr>
            <w:pStyle w:val="Contents3"/>
            <w:tabs>
              <w:tab w:val="clear" w:pos="8459"/>
              <w:tab w:val="right" w:pos="9026" w:leader="dot"/>
            </w:tabs>
            <w:rPr/>
          </w:pPr>
          <w:hyperlink w:anchor="__RefHeading___Toc1854230_372815092">
            <w:r>
              <w:rPr>
                <w:webHidden/>
                <w:rStyle w:val="IndexLink"/>
              </w:rPr>
              <w:t>387</w:t>
            </w:r>
            <w:r>
              <w:rPr>
                <w:rStyle w:val="IndexLink"/>
                <w:rtl w:val="true"/>
              </w:rPr>
              <w:t xml:space="preserve">- </w:t>
            </w:r>
            <w:r>
              <w:rPr>
                <w:rStyle w:val="IndexLink"/>
                <w:rtl w:val="true"/>
              </w:rPr>
              <w:t>نعمت راهها</w:t>
            </w:r>
            <w:r>
              <w:rPr>
                <w:rStyle w:val="IndexLink"/>
                <w:rtl w:val="true"/>
              </w:rPr>
              <w:tab/>
            </w:r>
            <w:r>
              <w:rPr>
                <w:rStyle w:val="IndexLink"/>
              </w:rPr>
              <w:t>245</w:t>
            </w:r>
          </w:hyperlink>
        </w:p>
        <w:p>
          <w:pPr>
            <w:pStyle w:val="Contents3"/>
            <w:tabs>
              <w:tab w:val="clear" w:pos="8459"/>
              <w:tab w:val="right" w:pos="9026" w:leader="dot"/>
            </w:tabs>
            <w:rPr/>
          </w:pPr>
          <w:hyperlink w:anchor="__RefHeading___Toc1854232_372815092">
            <w:r>
              <w:rPr>
                <w:webHidden/>
                <w:rStyle w:val="IndexLink"/>
              </w:rPr>
              <w:t>388</w:t>
            </w:r>
            <w:r>
              <w:rPr>
                <w:rStyle w:val="IndexLink"/>
                <w:rtl w:val="true"/>
              </w:rPr>
              <w:t xml:space="preserve">- </w:t>
            </w:r>
            <w:r>
              <w:rPr>
                <w:rStyle w:val="IndexLink"/>
                <w:rtl w:val="true"/>
              </w:rPr>
              <w:t>نعمت ربوبيت خدا</w:t>
            </w:r>
            <w:r>
              <w:rPr>
                <w:rStyle w:val="IndexLink"/>
                <w:rtl w:val="true"/>
              </w:rPr>
              <w:tab/>
            </w:r>
            <w:r>
              <w:rPr>
                <w:rStyle w:val="IndexLink"/>
              </w:rPr>
              <w:t>246</w:t>
            </w:r>
          </w:hyperlink>
        </w:p>
        <w:p>
          <w:pPr>
            <w:pStyle w:val="Contents3"/>
            <w:tabs>
              <w:tab w:val="clear" w:pos="8459"/>
              <w:tab w:val="right" w:pos="9026" w:leader="dot"/>
            </w:tabs>
            <w:rPr/>
          </w:pPr>
          <w:hyperlink w:anchor="__RefHeading___Toc1854234_372815092">
            <w:r>
              <w:rPr>
                <w:webHidden/>
                <w:rStyle w:val="IndexLink"/>
              </w:rPr>
              <w:t>389</w:t>
            </w:r>
            <w:r>
              <w:rPr>
                <w:rStyle w:val="IndexLink"/>
                <w:rtl w:val="true"/>
              </w:rPr>
              <w:t xml:space="preserve">- </w:t>
            </w:r>
            <w:r>
              <w:rPr>
                <w:rStyle w:val="IndexLink"/>
                <w:rtl w:val="true"/>
              </w:rPr>
              <w:t>نعمت رسالت</w:t>
            </w:r>
            <w:r>
              <w:rPr>
                <w:rStyle w:val="IndexLink"/>
                <w:rtl w:val="true"/>
              </w:rPr>
              <w:tab/>
            </w:r>
            <w:r>
              <w:rPr>
                <w:rStyle w:val="IndexLink"/>
              </w:rPr>
              <w:t>246</w:t>
            </w:r>
          </w:hyperlink>
        </w:p>
        <w:p>
          <w:pPr>
            <w:pStyle w:val="Contents3"/>
            <w:tabs>
              <w:tab w:val="clear" w:pos="8459"/>
              <w:tab w:val="right" w:pos="9026" w:leader="dot"/>
            </w:tabs>
            <w:rPr/>
          </w:pPr>
          <w:hyperlink w:anchor="__RefHeading___Toc1854236_372815092">
            <w:r>
              <w:rPr>
                <w:webHidden/>
                <w:rStyle w:val="IndexLink"/>
              </w:rPr>
              <w:t>390</w:t>
            </w:r>
            <w:r>
              <w:rPr>
                <w:rStyle w:val="IndexLink"/>
                <w:rtl w:val="true"/>
              </w:rPr>
              <w:t xml:space="preserve">- </w:t>
            </w:r>
            <w:r>
              <w:rPr>
                <w:rStyle w:val="IndexLink"/>
                <w:rtl w:val="true"/>
              </w:rPr>
              <w:t>نعمت رسالت محمد</w:t>
            </w:r>
            <w:r>
              <w:rPr>
                <w:rStyle w:val="IndexLink"/>
                <w:rtl w:val="true"/>
              </w:rPr>
              <w:t>(</w:t>
            </w:r>
            <w:r>
              <w:rPr>
                <w:rStyle w:val="IndexLink"/>
                <w:rtl w:val="true"/>
              </w:rPr>
              <w:t>صلی الله علیه و آله</w:t>
            </w:r>
            <w:r>
              <w:rPr>
                <w:rStyle w:val="IndexLink"/>
                <w:rtl w:val="true"/>
              </w:rPr>
              <w:t>)</w:t>
              <w:tab/>
            </w:r>
            <w:r>
              <w:rPr>
                <w:rStyle w:val="IndexLink"/>
              </w:rPr>
              <w:t>246</w:t>
            </w:r>
          </w:hyperlink>
        </w:p>
        <w:p>
          <w:pPr>
            <w:pStyle w:val="Contents3"/>
            <w:tabs>
              <w:tab w:val="clear" w:pos="8459"/>
              <w:tab w:val="right" w:pos="9026" w:leader="dot"/>
            </w:tabs>
            <w:rPr/>
          </w:pPr>
          <w:hyperlink w:anchor="__RefHeading___Toc1854238_372815092">
            <w:r>
              <w:rPr>
                <w:webHidden/>
                <w:rStyle w:val="IndexLink"/>
              </w:rPr>
              <w:t>391</w:t>
            </w:r>
            <w:r>
              <w:rPr>
                <w:rStyle w:val="IndexLink"/>
                <w:rtl w:val="true"/>
              </w:rPr>
              <w:t xml:space="preserve">- </w:t>
            </w:r>
            <w:r>
              <w:rPr>
                <w:rStyle w:val="IndexLink"/>
                <w:rtl w:val="true"/>
              </w:rPr>
              <w:t>نعمت رشد اقتصادى</w:t>
            </w:r>
            <w:r>
              <w:rPr>
                <w:rStyle w:val="IndexLink"/>
                <w:rtl w:val="true"/>
              </w:rPr>
              <w:tab/>
            </w:r>
            <w:r>
              <w:rPr>
                <w:rStyle w:val="IndexLink"/>
              </w:rPr>
              <w:t>247</w:t>
            </w:r>
          </w:hyperlink>
        </w:p>
        <w:p>
          <w:pPr>
            <w:pStyle w:val="Contents3"/>
            <w:tabs>
              <w:tab w:val="clear" w:pos="8459"/>
              <w:tab w:val="right" w:pos="9026" w:leader="dot"/>
            </w:tabs>
            <w:rPr/>
          </w:pPr>
          <w:hyperlink w:anchor="__RefHeading___Toc1854240_372815092">
            <w:r>
              <w:rPr>
                <w:webHidden/>
                <w:rStyle w:val="IndexLink"/>
              </w:rPr>
              <w:t>392</w:t>
            </w:r>
            <w:r>
              <w:rPr>
                <w:rStyle w:val="IndexLink"/>
                <w:rtl w:val="true"/>
              </w:rPr>
              <w:t xml:space="preserve">- </w:t>
            </w:r>
            <w:r>
              <w:rPr>
                <w:rStyle w:val="IndexLink"/>
                <w:rtl w:val="true"/>
              </w:rPr>
              <w:t>نعمت رضايت خدا</w:t>
            </w:r>
            <w:r>
              <w:rPr>
                <w:rStyle w:val="IndexLink"/>
                <w:rtl w:val="true"/>
              </w:rPr>
              <w:tab/>
            </w:r>
            <w:r>
              <w:rPr>
                <w:rStyle w:val="IndexLink"/>
              </w:rPr>
              <w:t>247</w:t>
            </w:r>
          </w:hyperlink>
        </w:p>
        <w:p>
          <w:pPr>
            <w:pStyle w:val="Contents3"/>
            <w:tabs>
              <w:tab w:val="clear" w:pos="8459"/>
              <w:tab w:val="right" w:pos="9026" w:leader="dot"/>
            </w:tabs>
            <w:rPr/>
          </w:pPr>
          <w:hyperlink w:anchor="__RefHeading___Toc1854242_372815092">
            <w:r>
              <w:rPr>
                <w:webHidden/>
                <w:rStyle w:val="IndexLink"/>
              </w:rPr>
              <w:t>393</w:t>
            </w:r>
            <w:r>
              <w:rPr>
                <w:rStyle w:val="IndexLink"/>
                <w:rtl w:val="true"/>
              </w:rPr>
              <w:t xml:space="preserve">- </w:t>
            </w:r>
            <w:r>
              <w:rPr>
                <w:rStyle w:val="IndexLink"/>
                <w:rtl w:val="true"/>
              </w:rPr>
              <w:t>نعمت رفاه</w:t>
            </w:r>
            <w:r>
              <w:rPr>
                <w:rStyle w:val="IndexLink"/>
                <w:rtl w:val="true"/>
              </w:rPr>
              <w:tab/>
            </w:r>
            <w:r>
              <w:rPr>
                <w:rStyle w:val="IndexLink"/>
              </w:rPr>
              <w:t>247</w:t>
            </w:r>
          </w:hyperlink>
        </w:p>
        <w:p>
          <w:pPr>
            <w:pStyle w:val="Contents3"/>
            <w:tabs>
              <w:tab w:val="clear" w:pos="8459"/>
              <w:tab w:val="right" w:pos="9026" w:leader="dot"/>
            </w:tabs>
            <w:rPr/>
          </w:pPr>
          <w:hyperlink w:anchor="__RefHeading___Toc1854244_372815092">
            <w:r>
              <w:rPr>
                <w:webHidden/>
                <w:rStyle w:val="IndexLink"/>
              </w:rPr>
              <w:t>394</w:t>
            </w:r>
            <w:r>
              <w:rPr>
                <w:rStyle w:val="IndexLink"/>
                <w:rtl w:val="true"/>
              </w:rPr>
              <w:t xml:space="preserve">- </w:t>
            </w:r>
            <w:r>
              <w:rPr>
                <w:rStyle w:val="IndexLink"/>
                <w:rtl w:val="true"/>
              </w:rPr>
              <w:t>نعمت رفع اندوه</w:t>
            </w:r>
            <w:r>
              <w:rPr>
                <w:rStyle w:val="IndexLink"/>
                <w:rtl w:val="true"/>
              </w:rPr>
              <w:tab/>
            </w:r>
            <w:r>
              <w:rPr>
                <w:rStyle w:val="IndexLink"/>
              </w:rPr>
              <w:t>247</w:t>
            </w:r>
          </w:hyperlink>
        </w:p>
        <w:p>
          <w:pPr>
            <w:pStyle w:val="Contents3"/>
            <w:tabs>
              <w:tab w:val="clear" w:pos="8459"/>
              <w:tab w:val="right" w:pos="9026" w:leader="dot"/>
            </w:tabs>
            <w:rPr/>
          </w:pPr>
          <w:hyperlink w:anchor="__RefHeading___Toc1854246_372815092">
            <w:r>
              <w:rPr>
                <w:webHidden/>
                <w:rStyle w:val="IndexLink"/>
              </w:rPr>
              <w:t>395</w:t>
            </w:r>
            <w:r>
              <w:rPr>
                <w:rStyle w:val="IndexLink"/>
                <w:rtl w:val="true"/>
              </w:rPr>
              <w:t xml:space="preserve">- </w:t>
            </w:r>
            <w:r>
              <w:rPr>
                <w:rStyle w:val="IndexLink"/>
                <w:rtl w:val="true"/>
              </w:rPr>
              <w:t>نعمت رفع دشمنى مشركان</w:t>
            </w:r>
            <w:r>
              <w:rPr>
                <w:rStyle w:val="IndexLink"/>
                <w:rtl w:val="true"/>
              </w:rPr>
              <w:tab/>
            </w:r>
            <w:r>
              <w:rPr>
                <w:rStyle w:val="IndexLink"/>
              </w:rPr>
              <w:t>248</w:t>
            </w:r>
          </w:hyperlink>
        </w:p>
        <w:p>
          <w:pPr>
            <w:pStyle w:val="Contents3"/>
            <w:tabs>
              <w:tab w:val="clear" w:pos="8459"/>
              <w:tab w:val="right" w:pos="9026" w:leader="dot"/>
            </w:tabs>
            <w:rPr/>
          </w:pPr>
          <w:hyperlink w:anchor="__RefHeading___Toc1854248_372815092">
            <w:r>
              <w:rPr>
                <w:webHidden/>
                <w:rStyle w:val="IndexLink"/>
              </w:rPr>
              <w:t>396</w:t>
            </w:r>
            <w:r>
              <w:rPr>
                <w:rStyle w:val="IndexLink"/>
                <w:rtl w:val="true"/>
              </w:rPr>
              <w:t xml:space="preserve">- </w:t>
            </w:r>
            <w:r>
              <w:rPr>
                <w:rStyle w:val="IndexLink"/>
                <w:rtl w:val="true"/>
              </w:rPr>
              <w:t>نعمت رفع سختى</w:t>
            </w:r>
            <w:r>
              <w:rPr>
                <w:rStyle w:val="IndexLink"/>
                <w:rtl w:val="true"/>
              </w:rPr>
              <w:tab/>
            </w:r>
            <w:r>
              <w:rPr>
                <w:rStyle w:val="IndexLink"/>
              </w:rPr>
              <w:t>248</w:t>
            </w:r>
          </w:hyperlink>
        </w:p>
        <w:p>
          <w:pPr>
            <w:pStyle w:val="Contents3"/>
            <w:tabs>
              <w:tab w:val="clear" w:pos="8459"/>
              <w:tab w:val="right" w:pos="9026" w:leader="dot"/>
            </w:tabs>
            <w:rPr/>
          </w:pPr>
          <w:hyperlink w:anchor="__RefHeading___Toc1854250_372815092">
            <w:r>
              <w:rPr>
                <w:webHidden/>
                <w:rStyle w:val="IndexLink"/>
              </w:rPr>
              <w:t>397</w:t>
            </w:r>
            <w:r>
              <w:rPr>
                <w:rStyle w:val="IndexLink"/>
                <w:rtl w:val="true"/>
              </w:rPr>
              <w:t xml:space="preserve">- </w:t>
            </w:r>
            <w:r>
              <w:rPr>
                <w:rStyle w:val="IndexLink"/>
                <w:rtl w:val="true"/>
              </w:rPr>
              <w:t>نعمت روز</w:t>
            </w:r>
            <w:r>
              <w:rPr>
                <w:rStyle w:val="IndexLink"/>
                <w:rtl w:val="true"/>
              </w:rPr>
              <w:tab/>
            </w:r>
            <w:r>
              <w:rPr>
                <w:rStyle w:val="IndexLink"/>
              </w:rPr>
              <w:t>248</w:t>
            </w:r>
          </w:hyperlink>
        </w:p>
        <w:p>
          <w:pPr>
            <w:pStyle w:val="Contents3"/>
            <w:tabs>
              <w:tab w:val="clear" w:pos="8459"/>
              <w:tab w:val="right" w:pos="9026" w:leader="dot"/>
            </w:tabs>
            <w:rPr/>
          </w:pPr>
          <w:hyperlink w:anchor="__RefHeading___Toc1854252_372815092">
            <w:r>
              <w:rPr>
                <w:webHidden/>
                <w:rStyle w:val="IndexLink"/>
              </w:rPr>
              <w:t>398</w:t>
            </w:r>
            <w:r>
              <w:rPr>
                <w:rStyle w:val="IndexLink"/>
                <w:rtl w:val="true"/>
              </w:rPr>
              <w:t xml:space="preserve">- </w:t>
            </w:r>
            <w:r>
              <w:rPr>
                <w:rStyle w:val="IndexLink"/>
                <w:rtl w:val="true"/>
              </w:rPr>
              <w:t>نعمت روزى</w:t>
            </w:r>
            <w:r>
              <w:rPr>
                <w:rStyle w:val="IndexLink"/>
                <w:rtl w:val="true"/>
              </w:rPr>
              <w:tab/>
            </w:r>
            <w:r>
              <w:rPr>
                <w:rStyle w:val="IndexLink"/>
              </w:rPr>
              <w:t>249</w:t>
            </w:r>
          </w:hyperlink>
        </w:p>
        <w:p>
          <w:pPr>
            <w:pStyle w:val="Contents3"/>
            <w:tabs>
              <w:tab w:val="clear" w:pos="8459"/>
              <w:tab w:val="right" w:pos="9026" w:leader="dot"/>
            </w:tabs>
            <w:rPr/>
          </w:pPr>
          <w:hyperlink w:anchor="__RefHeading___Toc1854254_372815092">
            <w:r>
              <w:rPr>
                <w:webHidden/>
                <w:rStyle w:val="IndexLink"/>
              </w:rPr>
              <w:t>399</w:t>
            </w:r>
            <w:r>
              <w:rPr>
                <w:rStyle w:val="IndexLink"/>
                <w:rtl w:val="true"/>
              </w:rPr>
              <w:t xml:space="preserve">- </w:t>
            </w:r>
            <w:r>
              <w:rPr>
                <w:rStyle w:val="IndexLink"/>
                <w:rtl w:val="true"/>
              </w:rPr>
              <w:t>نعمت روزى بهشت</w:t>
            </w:r>
            <w:r>
              <w:rPr>
                <w:rStyle w:val="IndexLink"/>
                <w:rtl w:val="true"/>
              </w:rPr>
              <w:tab/>
            </w:r>
            <w:r>
              <w:rPr>
                <w:rStyle w:val="IndexLink"/>
              </w:rPr>
              <w:t>250</w:t>
            </w:r>
          </w:hyperlink>
        </w:p>
        <w:p>
          <w:pPr>
            <w:pStyle w:val="Contents3"/>
            <w:tabs>
              <w:tab w:val="clear" w:pos="8459"/>
              <w:tab w:val="right" w:pos="9026" w:leader="dot"/>
            </w:tabs>
            <w:rPr/>
          </w:pPr>
          <w:hyperlink w:anchor="__RefHeading___Toc1854256_372815092">
            <w:r>
              <w:rPr>
                <w:webHidden/>
                <w:rStyle w:val="IndexLink"/>
              </w:rPr>
              <w:t>400</w:t>
            </w:r>
            <w:r>
              <w:rPr>
                <w:rStyle w:val="IndexLink"/>
                <w:rtl w:val="true"/>
              </w:rPr>
              <w:t xml:space="preserve">- </w:t>
            </w:r>
            <w:r>
              <w:rPr>
                <w:rStyle w:val="IndexLink"/>
                <w:rtl w:val="true"/>
              </w:rPr>
              <w:t>نعمت روزى حلال</w:t>
            </w:r>
            <w:r>
              <w:rPr>
                <w:rStyle w:val="IndexLink"/>
                <w:rtl w:val="true"/>
              </w:rPr>
              <w:tab/>
            </w:r>
            <w:r>
              <w:rPr>
                <w:rStyle w:val="IndexLink"/>
              </w:rPr>
              <w:t>250</w:t>
            </w:r>
          </w:hyperlink>
        </w:p>
        <w:p>
          <w:pPr>
            <w:pStyle w:val="Contents3"/>
            <w:tabs>
              <w:tab w:val="clear" w:pos="8459"/>
              <w:tab w:val="right" w:pos="9026" w:leader="dot"/>
            </w:tabs>
            <w:rPr/>
          </w:pPr>
          <w:hyperlink w:anchor="__RefHeading___Toc1854258_372815092">
            <w:r>
              <w:rPr>
                <w:webHidden/>
                <w:rStyle w:val="IndexLink"/>
              </w:rPr>
              <w:t>401</w:t>
            </w:r>
            <w:r>
              <w:rPr>
                <w:rStyle w:val="IndexLink"/>
                <w:rtl w:val="true"/>
              </w:rPr>
              <w:t xml:space="preserve">- </w:t>
            </w:r>
            <w:r>
              <w:rPr>
                <w:rStyle w:val="IndexLink"/>
                <w:rtl w:val="true"/>
              </w:rPr>
              <w:t>نعمت روشنايى روز</w:t>
            </w:r>
            <w:r>
              <w:rPr>
                <w:rStyle w:val="IndexLink"/>
                <w:rtl w:val="true"/>
              </w:rPr>
              <w:tab/>
            </w:r>
            <w:r>
              <w:rPr>
                <w:rStyle w:val="IndexLink"/>
              </w:rPr>
              <w:t>250</w:t>
            </w:r>
          </w:hyperlink>
        </w:p>
        <w:p>
          <w:pPr>
            <w:pStyle w:val="Contents3"/>
            <w:tabs>
              <w:tab w:val="clear" w:pos="8459"/>
              <w:tab w:val="right" w:pos="9026" w:leader="dot"/>
            </w:tabs>
            <w:rPr/>
          </w:pPr>
          <w:hyperlink w:anchor="__RefHeading___Toc1854260_372815092">
            <w:r>
              <w:rPr>
                <w:webHidden/>
                <w:rStyle w:val="IndexLink"/>
              </w:rPr>
              <w:t>402</w:t>
            </w:r>
            <w:r>
              <w:rPr>
                <w:rStyle w:val="IndexLink"/>
                <w:rtl w:val="true"/>
              </w:rPr>
              <w:t xml:space="preserve">- </w:t>
            </w:r>
            <w:r>
              <w:rPr>
                <w:rStyle w:val="IndexLink"/>
                <w:rtl w:val="true"/>
              </w:rPr>
              <w:t>نعمت رويش انگور</w:t>
            </w:r>
            <w:r>
              <w:rPr>
                <w:rStyle w:val="IndexLink"/>
                <w:rtl w:val="true"/>
              </w:rPr>
              <w:tab/>
            </w:r>
            <w:r>
              <w:rPr>
                <w:rStyle w:val="IndexLink"/>
              </w:rPr>
              <w:t>251</w:t>
            </w:r>
          </w:hyperlink>
        </w:p>
        <w:p>
          <w:pPr>
            <w:pStyle w:val="Contents3"/>
            <w:tabs>
              <w:tab w:val="clear" w:pos="8459"/>
              <w:tab w:val="right" w:pos="9026" w:leader="dot"/>
            </w:tabs>
            <w:rPr/>
          </w:pPr>
          <w:hyperlink w:anchor="__RefHeading___Toc1854262_372815092">
            <w:r>
              <w:rPr>
                <w:webHidden/>
                <w:rStyle w:val="IndexLink"/>
              </w:rPr>
              <w:t>403</w:t>
            </w:r>
            <w:r>
              <w:rPr>
                <w:rStyle w:val="IndexLink"/>
                <w:rtl w:val="true"/>
              </w:rPr>
              <w:t xml:space="preserve">- </w:t>
            </w:r>
            <w:r>
              <w:rPr>
                <w:rStyle w:val="IndexLink"/>
                <w:rtl w:val="true"/>
              </w:rPr>
              <w:t>نعمت رويش سبزيجات</w:t>
            </w:r>
            <w:r>
              <w:rPr>
                <w:rStyle w:val="IndexLink"/>
                <w:rtl w:val="true"/>
              </w:rPr>
              <w:tab/>
            </w:r>
            <w:r>
              <w:rPr>
                <w:rStyle w:val="IndexLink"/>
              </w:rPr>
              <w:t>251</w:t>
            </w:r>
          </w:hyperlink>
        </w:p>
        <w:p>
          <w:pPr>
            <w:pStyle w:val="Contents3"/>
            <w:tabs>
              <w:tab w:val="clear" w:pos="8459"/>
              <w:tab w:val="right" w:pos="9026" w:leader="dot"/>
            </w:tabs>
            <w:rPr/>
          </w:pPr>
          <w:hyperlink w:anchor="__RefHeading___Toc1854264_372815092">
            <w:r>
              <w:rPr>
                <w:webHidden/>
                <w:rStyle w:val="IndexLink"/>
              </w:rPr>
              <w:t>404</w:t>
            </w:r>
            <w:r>
              <w:rPr>
                <w:rStyle w:val="IndexLink"/>
                <w:rtl w:val="true"/>
              </w:rPr>
              <w:t xml:space="preserve">- </w:t>
            </w:r>
            <w:r>
              <w:rPr>
                <w:rStyle w:val="IndexLink"/>
                <w:rtl w:val="true"/>
              </w:rPr>
              <w:t>نعمت رهبران دينى</w:t>
            </w:r>
            <w:r>
              <w:rPr>
                <w:rStyle w:val="IndexLink"/>
                <w:rtl w:val="true"/>
              </w:rPr>
              <w:tab/>
            </w:r>
            <w:r>
              <w:rPr>
                <w:rStyle w:val="IndexLink"/>
              </w:rPr>
              <w:t>251</w:t>
            </w:r>
          </w:hyperlink>
        </w:p>
        <w:p>
          <w:pPr>
            <w:pStyle w:val="Contents3"/>
            <w:tabs>
              <w:tab w:val="clear" w:pos="8459"/>
              <w:tab w:val="right" w:pos="9026" w:leader="dot"/>
            </w:tabs>
            <w:rPr/>
          </w:pPr>
          <w:hyperlink w:anchor="__RefHeading___Toc1854266_372815092">
            <w:r>
              <w:rPr>
                <w:webHidden/>
                <w:rStyle w:val="IndexLink"/>
              </w:rPr>
              <w:t>405</w:t>
            </w:r>
            <w:r>
              <w:rPr>
                <w:rStyle w:val="IndexLink"/>
                <w:rtl w:val="true"/>
              </w:rPr>
              <w:t xml:space="preserve">- </w:t>
            </w:r>
            <w:r>
              <w:rPr>
                <w:rStyle w:val="IndexLink"/>
                <w:rtl w:val="true"/>
              </w:rPr>
              <w:t>نعمت رهبرى</w:t>
            </w:r>
            <w:r>
              <w:rPr>
                <w:rStyle w:val="IndexLink"/>
                <w:rtl w:val="true"/>
              </w:rPr>
              <w:tab/>
            </w:r>
            <w:r>
              <w:rPr>
                <w:rStyle w:val="IndexLink"/>
              </w:rPr>
              <w:t>251</w:t>
            </w:r>
          </w:hyperlink>
        </w:p>
        <w:p>
          <w:pPr>
            <w:pStyle w:val="Contents3"/>
            <w:tabs>
              <w:tab w:val="clear" w:pos="8459"/>
              <w:tab w:val="right" w:pos="9026" w:leader="dot"/>
            </w:tabs>
            <w:rPr/>
          </w:pPr>
          <w:hyperlink w:anchor="__RefHeading___Toc1854268_372815092">
            <w:r>
              <w:rPr>
                <w:webHidden/>
                <w:rStyle w:val="IndexLink"/>
              </w:rPr>
              <w:t>406</w:t>
            </w:r>
            <w:r>
              <w:rPr>
                <w:rStyle w:val="IndexLink"/>
                <w:rtl w:val="true"/>
              </w:rPr>
              <w:t xml:space="preserve">- </w:t>
            </w:r>
            <w:r>
              <w:rPr>
                <w:rStyle w:val="IndexLink"/>
                <w:rtl w:val="true"/>
              </w:rPr>
              <w:t>نعمت زبان</w:t>
            </w:r>
            <w:r>
              <w:rPr>
                <w:rStyle w:val="IndexLink"/>
                <w:rtl w:val="true"/>
              </w:rPr>
              <w:tab/>
            </w:r>
            <w:r>
              <w:rPr>
                <w:rStyle w:val="IndexLink"/>
              </w:rPr>
              <w:t>252</w:t>
            </w:r>
          </w:hyperlink>
        </w:p>
        <w:p>
          <w:pPr>
            <w:pStyle w:val="Contents3"/>
            <w:tabs>
              <w:tab w:val="clear" w:pos="8459"/>
              <w:tab w:val="right" w:pos="9026" w:leader="dot"/>
            </w:tabs>
            <w:rPr/>
          </w:pPr>
          <w:hyperlink w:anchor="__RefHeading___Toc1854270_372815092">
            <w:r>
              <w:rPr>
                <w:webHidden/>
                <w:rStyle w:val="IndexLink"/>
              </w:rPr>
              <w:t>407</w:t>
            </w:r>
            <w:r>
              <w:rPr>
                <w:rStyle w:val="IndexLink"/>
                <w:rtl w:val="true"/>
              </w:rPr>
              <w:t xml:space="preserve">- </w:t>
            </w:r>
            <w:r>
              <w:rPr>
                <w:rStyle w:val="IndexLink"/>
                <w:rtl w:val="true"/>
              </w:rPr>
              <w:t>نعمت زمين</w:t>
            </w:r>
            <w:r>
              <w:rPr>
                <w:rStyle w:val="IndexLink"/>
                <w:rtl w:val="true"/>
              </w:rPr>
              <w:tab/>
            </w:r>
            <w:r>
              <w:rPr>
                <w:rStyle w:val="IndexLink"/>
              </w:rPr>
              <w:t>252</w:t>
            </w:r>
          </w:hyperlink>
        </w:p>
        <w:p>
          <w:pPr>
            <w:pStyle w:val="Contents3"/>
            <w:tabs>
              <w:tab w:val="clear" w:pos="8459"/>
              <w:tab w:val="right" w:pos="9026" w:leader="dot"/>
            </w:tabs>
            <w:rPr/>
          </w:pPr>
          <w:hyperlink w:anchor="__RefHeading___Toc1854272_372815092">
            <w:r>
              <w:rPr>
                <w:webHidden/>
                <w:rStyle w:val="IndexLink"/>
              </w:rPr>
              <w:t>408</w:t>
            </w:r>
            <w:r>
              <w:rPr>
                <w:rStyle w:val="IndexLink"/>
                <w:rtl w:val="true"/>
              </w:rPr>
              <w:t xml:space="preserve">- </w:t>
            </w:r>
            <w:r>
              <w:rPr>
                <w:rStyle w:val="IndexLink"/>
                <w:rtl w:val="true"/>
              </w:rPr>
              <w:t>نعمت زن</w:t>
            </w:r>
            <w:r>
              <w:rPr>
                <w:rStyle w:val="IndexLink"/>
                <w:rtl w:val="true"/>
              </w:rPr>
              <w:tab/>
            </w:r>
            <w:r>
              <w:rPr>
                <w:rStyle w:val="IndexLink"/>
              </w:rPr>
              <w:t>252</w:t>
            </w:r>
          </w:hyperlink>
        </w:p>
        <w:p>
          <w:pPr>
            <w:pStyle w:val="Contents3"/>
            <w:tabs>
              <w:tab w:val="clear" w:pos="8459"/>
              <w:tab w:val="right" w:pos="9026" w:leader="dot"/>
            </w:tabs>
            <w:rPr/>
          </w:pPr>
          <w:hyperlink w:anchor="__RefHeading___Toc1854274_372815092">
            <w:r>
              <w:rPr>
                <w:webHidden/>
                <w:rStyle w:val="IndexLink"/>
              </w:rPr>
              <w:t>409</w:t>
            </w:r>
            <w:r>
              <w:rPr>
                <w:rStyle w:val="IndexLink"/>
                <w:rtl w:val="true"/>
              </w:rPr>
              <w:t xml:space="preserve">- </w:t>
            </w:r>
            <w:r>
              <w:rPr>
                <w:rStyle w:val="IndexLink"/>
                <w:rtl w:val="true"/>
              </w:rPr>
              <w:t>نعمت زندگى</w:t>
            </w:r>
            <w:r>
              <w:rPr>
                <w:rStyle w:val="IndexLink"/>
                <w:rtl w:val="true"/>
              </w:rPr>
              <w:tab/>
            </w:r>
            <w:r>
              <w:rPr>
                <w:rStyle w:val="IndexLink"/>
              </w:rPr>
              <w:t>252</w:t>
            </w:r>
          </w:hyperlink>
        </w:p>
        <w:p>
          <w:pPr>
            <w:pStyle w:val="Contents3"/>
            <w:tabs>
              <w:tab w:val="clear" w:pos="8459"/>
              <w:tab w:val="right" w:pos="9026" w:leader="dot"/>
            </w:tabs>
            <w:rPr/>
          </w:pPr>
          <w:hyperlink w:anchor="__RefHeading___Toc1854276_372815092">
            <w:r>
              <w:rPr>
                <w:webHidden/>
                <w:rStyle w:val="IndexLink"/>
              </w:rPr>
              <w:t>410</w:t>
            </w:r>
            <w:r>
              <w:rPr>
                <w:rStyle w:val="IndexLink"/>
                <w:rtl w:val="true"/>
              </w:rPr>
              <w:t xml:space="preserve">- </w:t>
            </w:r>
            <w:r>
              <w:rPr>
                <w:rStyle w:val="IndexLink"/>
                <w:rtl w:val="true"/>
              </w:rPr>
              <w:t>نعمت زندگى با خويشاوندان</w:t>
            </w:r>
            <w:r>
              <w:rPr>
                <w:rStyle w:val="IndexLink"/>
                <w:rtl w:val="true"/>
              </w:rPr>
              <w:tab/>
            </w:r>
            <w:r>
              <w:rPr>
                <w:rStyle w:val="IndexLink"/>
              </w:rPr>
              <w:t>253</w:t>
            </w:r>
          </w:hyperlink>
        </w:p>
        <w:p>
          <w:pPr>
            <w:pStyle w:val="Contents3"/>
            <w:tabs>
              <w:tab w:val="clear" w:pos="8459"/>
              <w:tab w:val="right" w:pos="9026" w:leader="dot"/>
            </w:tabs>
            <w:rPr/>
          </w:pPr>
          <w:hyperlink w:anchor="__RefHeading___Toc1854278_372815092">
            <w:r>
              <w:rPr>
                <w:webHidden/>
                <w:rStyle w:val="IndexLink"/>
              </w:rPr>
              <w:t>411</w:t>
            </w:r>
            <w:r>
              <w:rPr>
                <w:rStyle w:val="IndexLink"/>
                <w:rtl w:val="true"/>
              </w:rPr>
              <w:t xml:space="preserve">- </w:t>
            </w:r>
            <w:r>
              <w:rPr>
                <w:rStyle w:val="IndexLink"/>
                <w:rtl w:val="true"/>
              </w:rPr>
              <w:t>نعمت زندگى با فرزندان</w:t>
            </w:r>
            <w:r>
              <w:rPr>
                <w:rStyle w:val="IndexLink"/>
                <w:rtl w:val="true"/>
              </w:rPr>
              <w:tab/>
            </w:r>
            <w:r>
              <w:rPr>
                <w:rStyle w:val="IndexLink"/>
              </w:rPr>
              <w:t>253</w:t>
            </w:r>
          </w:hyperlink>
        </w:p>
        <w:p>
          <w:pPr>
            <w:pStyle w:val="Contents3"/>
            <w:tabs>
              <w:tab w:val="clear" w:pos="8459"/>
              <w:tab w:val="right" w:pos="9026" w:leader="dot"/>
            </w:tabs>
            <w:rPr/>
          </w:pPr>
          <w:hyperlink w:anchor="__RefHeading___Toc1854280_372815092">
            <w:r>
              <w:rPr>
                <w:webHidden/>
                <w:rStyle w:val="IndexLink"/>
              </w:rPr>
              <w:t>412</w:t>
            </w:r>
            <w:r>
              <w:rPr>
                <w:rStyle w:val="IndexLink"/>
                <w:rtl w:val="true"/>
              </w:rPr>
              <w:t xml:space="preserve">- </w:t>
            </w:r>
            <w:r>
              <w:rPr>
                <w:rStyle w:val="IndexLink"/>
                <w:rtl w:val="true"/>
              </w:rPr>
              <w:t>نعمت زوجيت انسانها</w:t>
            </w:r>
            <w:r>
              <w:rPr>
                <w:rStyle w:val="IndexLink"/>
                <w:rtl w:val="true"/>
              </w:rPr>
              <w:tab/>
            </w:r>
            <w:r>
              <w:rPr>
                <w:rStyle w:val="IndexLink"/>
              </w:rPr>
              <w:t>253</w:t>
            </w:r>
          </w:hyperlink>
        </w:p>
        <w:p>
          <w:pPr>
            <w:pStyle w:val="Contents3"/>
            <w:tabs>
              <w:tab w:val="clear" w:pos="8459"/>
              <w:tab w:val="right" w:pos="9026" w:leader="dot"/>
            </w:tabs>
            <w:rPr/>
          </w:pPr>
          <w:hyperlink w:anchor="__RefHeading___Toc1854282_372815092">
            <w:r>
              <w:rPr>
                <w:webHidden/>
                <w:rStyle w:val="IndexLink"/>
              </w:rPr>
              <w:t>413</w:t>
            </w:r>
            <w:r>
              <w:rPr>
                <w:rStyle w:val="IndexLink"/>
                <w:rtl w:val="true"/>
              </w:rPr>
              <w:t xml:space="preserve">- </w:t>
            </w:r>
            <w:r>
              <w:rPr>
                <w:rStyle w:val="IndexLink"/>
                <w:rtl w:val="true"/>
              </w:rPr>
              <w:t>نعمت زوجيت بز</w:t>
            </w:r>
            <w:r>
              <w:rPr>
                <w:rStyle w:val="IndexLink"/>
                <w:rtl w:val="true"/>
              </w:rPr>
              <w:tab/>
            </w:r>
            <w:r>
              <w:rPr>
                <w:rStyle w:val="IndexLink"/>
              </w:rPr>
              <w:t>254</w:t>
            </w:r>
          </w:hyperlink>
        </w:p>
        <w:p>
          <w:pPr>
            <w:pStyle w:val="Contents3"/>
            <w:tabs>
              <w:tab w:val="clear" w:pos="8459"/>
              <w:tab w:val="right" w:pos="9026" w:leader="dot"/>
            </w:tabs>
            <w:rPr/>
          </w:pPr>
          <w:hyperlink w:anchor="__RefHeading___Toc1854284_372815092">
            <w:r>
              <w:rPr>
                <w:webHidden/>
                <w:rStyle w:val="IndexLink"/>
              </w:rPr>
              <w:t>414</w:t>
            </w:r>
            <w:r>
              <w:rPr>
                <w:rStyle w:val="IndexLink"/>
                <w:rtl w:val="true"/>
              </w:rPr>
              <w:t xml:space="preserve">- </w:t>
            </w:r>
            <w:r>
              <w:rPr>
                <w:rStyle w:val="IndexLink"/>
                <w:rtl w:val="true"/>
              </w:rPr>
              <w:t>نعمت زوجيت چهارپايان</w:t>
            </w:r>
            <w:r>
              <w:rPr>
                <w:rStyle w:val="IndexLink"/>
                <w:rtl w:val="true"/>
              </w:rPr>
              <w:tab/>
            </w:r>
            <w:r>
              <w:rPr>
                <w:rStyle w:val="IndexLink"/>
              </w:rPr>
              <w:t>254</w:t>
            </w:r>
          </w:hyperlink>
        </w:p>
        <w:p>
          <w:pPr>
            <w:pStyle w:val="Contents3"/>
            <w:tabs>
              <w:tab w:val="clear" w:pos="8459"/>
              <w:tab w:val="right" w:pos="9026" w:leader="dot"/>
            </w:tabs>
            <w:rPr/>
          </w:pPr>
          <w:hyperlink w:anchor="__RefHeading___Toc1854286_372815092">
            <w:r>
              <w:rPr>
                <w:webHidden/>
                <w:rStyle w:val="IndexLink"/>
              </w:rPr>
              <w:t>415</w:t>
            </w:r>
            <w:r>
              <w:rPr>
                <w:rStyle w:val="IndexLink"/>
                <w:rtl w:val="true"/>
              </w:rPr>
              <w:t xml:space="preserve">- </w:t>
            </w:r>
            <w:r>
              <w:rPr>
                <w:rStyle w:val="IndexLink"/>
                <w:rtl w:val="true"/>
              </w:rPr>
              <w:t>نعمت زوجيت شتر</w:t>
            </w:r>
            <w:r>
              <w:rPr>
                <w:rStyle w:val="IndexLink"/>
                <w:rtl w:val="true"/>
              </w:rPr>
              <w:tab/>
            </w:r>
            <w:r>
              <w:rPr>
                <w:rStyle w:val="IndexLink"/>
              </w:rPr>
              <w:t>254</w:t>
            </w:r>
          </w:hyperlink>
        </w:p>
        <w:p>
          <w:pPr>
            <w:pStyle w:val="Contents3"/>
            <w:tabs>
              <w:tab w:val="clear" w:pos="8459"/>
              <w:tab w:val="right" w:pos="9026" w:leader="dot"/>
            </w:tabs>
            <w:rPr/>
          </w:pPr>
          <w:hyperlink w:anchor="__RefHeading___Toc1854288_372815092">
            <w:r>
              <w:rPr>
                <w:webHidden/>
                <w:rStyle w:val="IndexLink"/>
              </w:rPr>
              <w:t>416</w:t>
            </w:r>
            <w:r>
              <w:rPr>
                <w:rStyle w:val="IndexLink"/>
                <w:rtl w:val="true"/>
              </w:rPr>
              <w:t xml:space="preserve">- </w:t>
            </w:r>
            <w:r>
              <w:rPr>
                <w:rStyle w:val="IndexLink"/>
                <w:rtl w:val="true"/>
              </w:rPr>
              <w:t>نعمت زوجيت گاو</w:t>
            </w:r>
            <w:r>
              <w:rPr>
                <w:rStyle w:val="IndexLink"/>
                <w:rtl w:val="true"/>
              </w:rPr>
              <w:tab/>
            </w:r>
            <w:r>
              <w:rPr>
                <w:rStyle w:val="IndexLink"/>
              </w:rPr>
              <w:t>255</w:t>
            </w:r>
          </w:hyperlink>
        </w:p>
        <w:p>
          <w:pPr>
            <w:pStyle w:val="Contents3"/>
            <w:tabs>
              <w:tab w:val="clear" w:pos="8459"/>
              <w:tab w:val="right" w:pos="9026" w:leader="dot"/>
            </w:tabs>
            <w:rPr/>
          </w:pPr>
          <w:hyperlink w:anchor="__RefHeading___Toc1854290_372815092">
            <w:r>
              <w:rPr>
                <w:webHidden/>
                <w:rStyle w:val="IndexLink"/>
              </w:rPr>
              <w:t>417</w:t>
            </w:r>
            <w:r>
              <w:rPr>
                <w:rStyle w:val="IndexLink"/>
                <w:rtl w:val="true"/>
              </w:rPr>
              <w:t xml:space="preserve">- </w:t>
            </w:r>
            <w:r>
              <w:rPr>
                <w:rStyle w:val="IndexLink"/>
                <w:rtl w:val="true"/>
              </w:rPr>
              <w:t>نعمت زوجيت گوسفند</w:t>
            </w:r>
            <w:r>
              <w:rPr>
                <w:rStyle w:val="IndexLink"/>
                <w:rtl w:val="true"/>
              </w:rPr>
              <w:tab/>
            </w:r>
            <w:r>
              <w:rPr>
                <w:rStyle w:val="IndexLink"/>
              </w:rPr>
              <w:t>255</w:t>
            </w:r>
          </w:hyperlink>
        </w:p>
        <w:p>
          <w:pPr>
            <w:pStyle w:val="Contents3"/>
            <w:tabs>
              <w:tab w:val="clear" w:pos="8459"/>
              <w:tab w:val="right" w:pos="9026" w:leader="dot"/>
            </w:tabs>
            <w:rPr/>
          </w:pPr>
          <w:hyperlink w:anchor="__RefHeading___Toc1854292_372815092">
            <w:r>
              <w:rPr>
                <w:webHidden/>
                <w:rStyle w:val="IndexLink"/>
              </w:rPr>
              <w:t>418</w:t>
            </w:r>
            <w:r>
              <w:rPr>
                <w:rStyle w:val="IndexLink"/>
                <w:rtl w:val="true"/>
              </w:rPr>
              <w:t xml:space="preserve">- </w:t>
            </w:r>
            <w:r>
              <w:rPr>
                <w:rStyle w:val="IndexLink"/>
                <w:rtl w:val="true"/>
              </w:rPr>
              <w:t>نعمت زيتون</w:t>
            </w:r>
            <w:r>
              <w:rPr>
                <w:rStyle w:val="IndexLink"/>
                <w:rtl w:val="true"/>
              </w:rPr>
              <w:tab/>
            </w:r>
            <w:r>
              <w:rPr>
                <w:rStyle w:val="IndexLink"/>
              </w:rPr>
              <w:t>255</w:t>
            </w:r>
          </w:hyperlink>
        </w:p>
        <w:p>
          <w:pPr>
            <w:pStyle w:val="Contents3"/>
            <w:tabs>
              <w:tab w:val="clear" w:pos="8459"/>
              <w:tab w:val="right" w:pos="9026" w:leader="dot"/>
            </w:tabs>
            <w:rPr/>
          </w:pPr>
          <w:hyperlink w:anchor="__RefHeading___Toc1854294_372815092">
            <w:r>
              <w:rPr>
                <w:webHidden/>
                <w:rStyle w:val="IndexLink"/>
              </w:rPr>
              <w:t>419</w:t>
            </w:r>
            <w:r>
              <w:rPr>
                <w:rStyle w:val="IndexLink"/>
                <w:rtl w:val="true"/>
              </w:rPr>
              <w:t xml:space="preserve">- </w:t>
            </w:r>
            <w:r>
              <w:rPr>
                <w:rStyle w:val="IndexLink"/>
                <w:rtl w:val="true"/>
              </w:rPr>
              <w:t>نعمت سايه</w:t>
            </w:r>
            <w:r>
              <w:rPr>
                <w:rStyle w:val="IndexLink"/>
                <w:rtl w:val="true"/>
              </w:rPr>
              <w:tab/>
            </w:r>
            <w:r>
              <w:rPr>
                <w:rStyle w:val="IndexLink"/>
              </w:rPr>
              <w:t>256</w:t>
            </w:r>
          </w:hyperlink>
        </w:p>
        <w:p>
          <w:pPr>
            <w:pStyle w:val="Contents3"/>
            <w:tabs>
              <w:tab w:val="clear" w:pos="8459"/>
              <w:tab w:val="right" w:pos="9026" w:leader="dot"/>
            </w:tabs>
            <w:rPr/>
          </w:pPr>
          <w:hyperlink w:anchor="__RefHeading___Toc1854296_372815092">
            <w:r>
              <w:rPr>
                <w:webHidden/>
                <w:rStyle w:val="IndexLink"/>
              </w:rPr>
              <w:t>420</w:t>
            </w:r>
            <w:r>
              <w:rPr>
                <w:rStyle w:val="IndexLink"/>
                <w:rtl w:val="true"/>
              </w:rPr>
              <w:t xml:space="preserve">- </w:t>
            </w:r>
            <w:r>
              <w:rPr>
                <w:rStyle w:val="IndexLink"/>
                <w:rtl w:val="true"/>
              </w:rPr>
              <w:t>نعمت ستارگان</w:t>
            </w:r>
            <w:r>
              <w:rPr>
                <w:rStyle w:val="IndexLink"/>
                <w:rtl w:val="true"/>
              </w:rPr>
              <w:tab/>
            </w:r>
            <w:r>
              <w:rPr>
                <w:rStyle w:val="IndexLink"/>
              </w:rPr>
              <w:t>256</w:t>
            </w:r>
          </w:hyperlink>
        </w:p>
        <w:p>
          <w:pPr>
            <w:pStyle w:val="Contents3"/>
            <w:tabs>
              <w:tab w:val="clear" w:pos="8459"/>
              <w:tab w:val="right" w:pos="9026" w:leader="dot"/>
            </w:tabs>
            <w:rPr/>
          </w:pPr>
          <w:hyperlink w:anchor="__RefHeading___Toc1854298_372815092">
            <w:r>
              <w:rPr>
                <w:webHidden/>
                <w:rStyle w:val="IndexLink"/>
              </w:rPr>
              <w:t>421</w:t>
            </w:r>
            <w:r>
              <w:rPr>
                <w:rStyle w:val="IndexLink"/>
                <w:rtl w:val="true"/>
              </w:rPr>
              <w:t xml:space="preserve">- </w:t>
            </w:r>
            <w:r>
              <w:rPr>
                <w:rStyle w:val="IndexLink"/>
                <w:rtl w:val="true"/>
              </w:rPr>
              <w:t>نعمت سخن</w:t>
            </w:r>
            <w:r>
              <w:rPr>
                <w:rStyle w:val="IndexLink"/>
                <w:rtl w:val="true"/>
              </w:rPr>
              <w:tab/>
            </w:r>
            <w:r>
              <w:rPr>
                <w:rStyle w:val="IndexLink"/>
              </w:rPr>
              <w:t>256</w:t>
            </w:r>
          </w:hyperlink>
        </w:p>
        <w:p>
          <w:pPr>
            <w:pStyle w:val="Contents3"/>
            <w:tabs>
              <w:tab w:val="clear" w:pos="8459"/>
              <w:tab w:val="right" w:pos="9026" w:leader="dot"/>
            </w:tabs>
            <w:rPr/>
          </w:pPr>
          <w:hyperlink w:anchor="__RefHeading___Toc1854300_372815092">
            <w:r>
              <w:rPr>
                <w:webHidden/>
                <w:rStyle w:val="IndexLink"/>
              </w:rPr>
              <w:t>422</w:t>
            </w:r>
            <w:r>
              <w:rPr>
                <w:rStyle w:val="IndexLink"/>
                <w:rtl w:val="true"/>
              </w:rPr>
              <w:t xml:space="preserve">- </w:t>
            </w:r>
            <w:r>
              <w:rPr>
                <w:rStyle w:val="IndexLink"/>
                <w:rtl w:val="true"/>
              </w:rPr>
              <w:t>نعمت سرزمين آباد</w:t>
            </w:r>
            <w:r>
              <w:rPr>
                <w:rStyle w:val="IndexLink"/>
                <w:rtl w:val="true"/>
              </w:rPr>
              <w:tab/>
            </w:r>
            <w:r>
              <w:rPr>
                <w:rStyle w:val="IndexLink"/>
              </w:rPr>
              <w:t>257</w:t>
            </w:r>
          </w:hyperlink>
        </w:p>
        <w:p>
          <w:pPr>
            <w:pStyle w:val="Contents3"/>
            <w:tabs>
              <w:tab w:val="clear" w:pos="8459"/>
              <w:tab w:val="right" w:pos="9026" w:leader="dot"/>
            </w:tabs>
            <w:rPr/>
          </w:pPr>
          <w:hyperlink w:anchor="__RefHeading___Toc1854302_372815092">
            <w:r>
              <w:rPr>
                <w:webHidden/>
                <w:rStyle w:val="IndexLink"/>
              </w:rPr>
              <w:t>423</w:t>
            </w:r>
            <w:r>
              <w:rPr>
                <w:rStyle w:val="IndexLink"/>
                <w:rtl w:val="true"/>
              </w:rPr>
              <w:t xml:space="preserve">- </w:t>
            </w:r>
            <w:r>
              <w:rPr>
                <w:rStyle w:val="IndexLink"/>
                <w:rtl w:val="true"/>
              </w:rPr>
              <w:t>نعمت سرور</w:t>
            </w:r>
            <w:r>
              <w:rPr>
                <w:rStyle w:val="IndexLink"/>
                <w:rtl w:val="true"/>
              </w:rPr>
              <w:tab/>
            </w:r>
            <w:r>
              <w:rPr>
                <w:rStyle w:val="IndexLink"/>
              </w:rPr>
              <w:t>257</w:t>
            </w:r>
          </w:hyperlink>
        </w:p>
        <w:p>
          <w:pPr>
            <w:pStyle w:val="Contents3"/>
            <w:tabs>
              <w:tab w:val="clear" w:pos="8459"/>
              <w:tab w:val="right" w:pos="9026" w:leader="dot"/>
            </w:tabs>
            <w:rPr/>
          </w:pPr>
          <w:hyperlink w:anchor="__RefHeading___Toc1854304_372815092">
            <w:r>
              <w:rPr>
                <w:webHidden/>
                <w:rStyle w:val="IndexLink"/>
              </w:rPr>
              <w:t>424</w:t>
            </w:r>
            <w:r>
              <w:rPr>
                <w:rStyle w:val="IndexLink"/>
                <w:rtl w:val="true"/>
              </w:rPr>
              <w:t xml:space="preserve">- </w:t>
            </w:r>
            <w:r>
              <w:rPr>
                <w:rStyle w:val="IndexLink"/>
                <w:rtl w:val="true"/>
              </w:rPr>
              <w:t>نعمت سلاح</w:t>
            </w:r>
            <w:r>
              <w:rPr>
                <w:rStyle w:val="IndexLink"/>
                <w:rtl w:val="true"/>
              </w:rPr>
              <w:tab/>
            </w:r>
            <w:r>
              <w:rPr>
                <w:rStyle w:val="IndexLink"/>
              </w:rPr>
              <w:t>257</w:t>
            </w:r>
          </w:hyperlink>
        </w:p>
        <w:p>
          <w:pPr>
            <w:pStyle w:val="Contents3"/>
            <w:tabs>
              <w:tab w:val="clear" w:pos="8459"/>
              <w:tab w:val="right" w:pos="9026" w:leader="dot"/>
            </w:tabs>
            <w:rPr/>
          </w:pPr>
          <w:hyperlink w:anchor="__RefHeading___Toc1854306_372815092">
            <w:r>
              <w:rPr>
                <w:webHidden/>
                <w:rStyle w:val="IndexLink"/>
              </w:rPr>
              <w:t>425</w:t>
            </w:r>
            <w:r>
              <w:rPr>
                <w:rStyle w:val="IndexLink"/>
                <w:rtl w:val="true"/>
              </w:rPr>
              <w:t xml:space="preserve">- </w:t>
            </w:r>
            <w:r>
              <w:rPr>
                <w:rStyle w:val="IndexLink"/>
                <w:rtl w:val="true"/>
              </w:rPr>
              <w:t>نعمت سلامتى</w:t>
            </w:r>
            <w:r>
              <w:rPr>
                <w:rStyle w:val="IndexLink"/>
                <w:rtl w:val="true"/>
              </w:rPr>
              <w:tab/>
            </w:r>
            <w:r>
              <w:rPr>
                <w:rStyle w:val="IndexLink"/>
              </w:rPr>
              <w:t>257</w:t>
            </w:r>
          </w:hyperlink>
        </w:p>
        <w:p>
          <w:pPr>
            <w:pStyle w:val="Contents3"/>
            <w:tabs>
              <w:tab w:val="clear" w:pos="8459"/>
              <w:tab w:val="right" w:pos="9026" w:leader="dot"/>
            </w:tabs>
            <w:rPr/>
          </w:pPr>
          <w:hyperlink w:anchor="__RefHeading___Toc1854308_372815092">
            <w:r>
              <w:rPr>
                <w:webHidden/>
                <w:rStyle w:val="IndexLink"/>
              </w:rPr>
              <w:t>426</w:t>
            </w:r>
            <w:r>
              <w:rPr>
                <w:rStyle w:val="IndexLink"/>
                <w:rtl w:val="true"/>
              </w:rPr>
              <w:t xml:space="preserve">- </w:t>
            </w:r>
            <w:r>
              <w:rPr>
                <w:rStyle w:val="IndexLink"/>
                <w:rtl w:val="true"/>
              </w:rPr>
              <w:t>نعمت سلوك سبيل الله</w:t>
            </w:r>
            <w:r>
              <w:rPr>
                <w:rStyle w:val="IndexLink"/>
                <w:rtl w:val="true"/>
              </w:rPr>
              <w:tab/>
            </w:r>
            <w:r>
              <w:rPr>
                <w:rStyle w:val="IndexLink"/>
              </w:rPr>
              <w:t>258</w:t>
            </w:r>
          </w:hyperlink>
        </w:p>
        <w:p>
          <w:pPr>
            <w:pStyle w:val="Contents3"/>
            <w:tabs>
              <w:tab w:val="clear" w:pos="8459"/>
              <w:tab w:val="right" w:pos="9026" w:leader="dot"/>
            </w:tabs>
            <w:rPr/>
          </w:pPr>
          <w:hyperlink w:anchor="__RefHeading___Toc1854310_372815092">
            <w:r>
              <w:rPr>
                <w:webHidden/>
                <w:rStyle w:val="IndexLink"/>
              </w:rPr>
              <w:t>427</w:t>
            </w:r>
            <w:r>
              <w:rPr>
                <w:rStyle w:val="IndexLink"/>
                <w:rtl w:val="true"/>
              </w:rPr>
              <w:t xml:space="preserve">- </w:t>
            </w:r>
            <w:r>
              <w:rPr>
                <w:rStyle w:val="IndexLink"/>
                <w:rtl w:val="true"/>
              </w:rPr>
              <w:t>نعمت سلوى</w:t>
            </w:r>
            <w:r>
              <w:rPr>
                <w:rStyle w:val="IndexLink"/>
                <w:rtl w:val="true"/>
              </w:rPr>
              <w:tab/>
            </w:r>
            <w:r>
              <w:rPr>
                <w:rStyle w:val="IndexLink"/>
              </w:rPr>
              <w:t>258</w:t>
            </w:r>
          </w:hyperlink>
        </w:p>
        <w:p>
          <w:pPr>
            <w:pStyle w:val="Contents3"/>
            <w:tabs>
              <w:tab w:val="clear" w:pos="8459"/>
              <w:tab w:val="right" w:pos="9026" w:leader="dot"/>
            </w:tabs>
            <w:rPr/>
          </w:pPr>
          <w:hyperlink w:anchor="__RefHeading___Toc1854312_372815092">
            <w:r>
              <w:rPr>
                <w:webHidden/>
                <w:rStyle w:val="IndexLink"/>
              </w:rPr>
              <w:t>428</w:t>
            </w:r>
            <w:r>
              <w:rPr>
                <w:rStyle w:val="IndexLink"/>
                <w:rtl w:val="true"/>
              </w:rPr>
              <w:t xml:space="preserve">- </w:t>
            </w:r>
            <w:r>
              <w:rPr>
                <w:rStyle w:val="IndexLink"/>
                <w:rtl w:val="true"/>
              </w:rPr>
              <w:t>نعمت شب</w:t>
            </w:r>
            <w:r>
              <w:rPr>
                <w:rStyle w:val="IndexLink"/>
                <w:rtl w:val="true"/>
              </w:rPr>
              <w:tab/>
            </w:r>
            <w:r>
              <w:rPr>
                <w:rStyle w:val="IndexLink"/>
              </w:rPr>
              <w:t>259</w:t>
            </w:r>
          </w:hyperlink>
        </w:p>
        <w:p>
          <w:pPr>
            <w:pStyle w:val="Contents3"/>
            <w:tabs>
              <w:tab w:val="clear" w:pos="8459"/>
              <w:tab w:val="right" w:pos="9026" w:leader="dot"/>
            </w:tabs>
            <w:rPr/>
          </w:pPr>
          <w:hyperlink w:anchor="__RefHeading___Toc1854314_372815092">
            <w:r>
              <w:rPr>
                <w:webHidden/>
                <w:rStyle w:val="IndexLink"/>
              </w:rPr>
              <w:t>429</w:t>
            </w:r>
            <w:r>
              <w:rPr>
                <w:rStyle w:val="IndexLink"/>
                <w:rtl w:val="true"/>
              </w:rPr>
              <w:t xml:space="preserve">- </w:t>
            </w:r>
            <w:r>
              <w:rPr>
                <w:rStyle w:val="IndexLink"/>
                <w:rtl w:val="true"/>
              </w:rPr>
              <w:t>نعمت شتر</w:t>
            </w:r>
            <w:r>
              <w:rPr>
                <w:rStyle w:val="IndexLink"/>
                <w:rtl w:val="true"/>
              </w:rPr>
              <w:tab/>
            </w:r>
            <w:r>
              <w:rPr>
                <w:rStyle w:val="IndexLink"/>
              </w:rPr>
              <w:t>260</w:t>
            </w:r>
          </w:hyperlink>
        </w:p>
        <w:p>
          <w:pPr>
            <w:pStyle w:val="Contents3"/>
            <w:tabs>
              <w:tab w:val="clear" w:pos="8459"/>
              <w:tab w:val="right" w:pos="9026" w:leader="dot"/>
            </w:tabs>
            <w:rPr/>
          </w:pPr>
          <w:hyperlink w:anchor="__RefHeading___Toc1854316_372815092">
            <w:r>
              <w:rPr>
                <w:webHidden/>
                <w:rStyle w:val="IndexLink"/>
              </w:rPr>
              <w:t>430</w:t>
            </w:r>
            <w:r>
              <w:rPr>
                <w:rStyle w:val="IndexLink"/>
                <w:rtl w:val="true"/>
              </w:rPr>
              <w:t xml:space="preserve">- </w:t>
            </w:r>
            <w:r>
              <w:rPr>
                <w:rStyle w:val="IndexLink"/>
                <w:rtl w:val="true"/>
              </w:rPr>
              <w:t>نعمت شرح صدر</w:t>
            </w:r>
            <w:r>
              <w:rPr>
                <w:rStyle w:val="IndexLink"/>
                <w:rtl w:val="true"/>
              </w:rPr>
              <w:tab/>
            </w:r>
            <w:r>
              <w:rPr>
                <w:rStyle w:val="IndexLink"/>
              </w:rPr>
              <w:t>260</w:t>
            </w:r>
          </w:hyperlink>
        </w:p>
        <w:p>
          <w:pPr>
            <w:pStyle w:val="Contents3"/>
            <w:tabs>
              <w:tab w:val="clear" w:pos="8459"/>
              <w:tab w:val="right" w:pos="9026" w:leader="dot"/>
            </w:tabs>
            <w:rPr/>
          </w:pPr>
          <w:hyperlink w:anchor="__RefHeading___Toc1854318_372815092">
            <w:r>
              <w:rPr>
                <w:webHidden/>
                <w:rStyle w:val="IndexLink"/>
              </w:rPr>
              <w:t>431</w:t>
            </w:r>
            <w:r>
              <w:rPr>
                <w:rStyle w:val="IndexLink"/>
                <w:rtl w:val="true"/>
              </w:rPr>
              <w:t xml:space="preserve">- </w:t>
            </w:r>
            <w:r>
              <w:rPr>
                <w:rStyle w:val="IndexLink"/>
                <w:rtl w:val="true"/>
              </w:rPr>
              <w:t>نعمت شكر</w:t>
            </w:r>
            <w:r>
              <w:rPr>
                <w:rStyle w:val="IndexLink"/>
                <w:rtl w:val="true"/>
              </w:rPr>
              <w:tab/>
            </w:r>
            <w:r>
              <w:rPr>
                <w:rStyle w:val="IndexLink"/>
              </w:rPr>
              <w:t>261</w:t>
            </w:r>
          </w:hyperlink>
        </w:p>
        <w:p>
          <w:pPr>
            <w:pStyle w:val="Contents3"/>
            <w:tabs>
              <w:tab w:val="clear" w:pos="8459"/>
              <w:tab w:val="right" w:pos="9026" w:leader="dot"/>
            </w:tabs>
            <w:rPr/>
          </w:pPr>
          <w:hyperlink w:anchor="__RefHeading___Toc1854320_372815092">
            <w:r>
              <w:rPr>
                <w:webHidden/>
                <w:rStyle w:val="IndexLink"/>
              </w:rPr>
              <w:t>432</w:t>
            </w:r>
            <w:r>
              <w:rPr>
                <w:rStyle w:val="IndexLink"/>
                <w:rtl w:val="true"/>
              </w:rPr>
              <w:t xml:space="preserve">- </w:t>
            </w:r>
            <w:r>
              <w:rPr>
                <w:rStyle w:val="IndexLink"/>
                <w:rtl w:val="true"/>
              </w:rPr>
              <w:t>نعمت شناخت بدى</w:t>
            </w:r>
            <w:r>
              <w:rPr>
                <w:rStyle w:val="IndexLink"/>
                <w:rtl w:val="true"/>
              </w:rPr>
              <w:tab/>
            </w:r>
            <w:r>
              <w:rPr>
                <w:rStyle w:val="IndexLink"/>
              </w:rPr>
              <w:t>261</w:t>
            </w:r>
          </w:hyperlink>
        </w:p>
        <w:p>
          <w:pPr>
            <w:pStyle w:val="Contents3"/>
            <w:tabs>
              <w:tab w:val="clear" w:pos="8459"/>
              <w:tab w:val="right" w:pos="9026" w:leader="dot"/>
            </w:tabs>
            <w:rPr/>
          </w:pPr>
          <w:hyperlink w:anchor="__RefHeading___Toc1854322_372815092">
            <w:r>
              <w:rPr>
                <w:webHidden/>
                <w:rStyle w:val="IndexLink"/>
              </w:rPr>
              <w:t>433</w:t>
            </w:r>
            <w:r>
              <w:rPr>
                <w:rStyle w:val="IndexLink"/>
                <w:rtl w:val="true"/>
              </w:rPr>
              <w:t xml:space="preserve">- </w:t>
            </w:r>
            <w:r>
              <w:rPr>
                <w:rStyle w:val="IndexLink"/>
                <w:rtl w:val="true"/>
              </w:rPr>
              <w:t>نعمت شناخت نيكى</w:t>
            </w:r>
            <w:r>
              <w:rPr>
                <w:rStyle w:val="IndexLink"/>
                <w:rtl w:val="true"/>
              </w:rPr>
              <w:tab/>
            </w:r>
            <w:r>
              <w:rPr>
                <w:rStyle w:val="IndexLink"/>
              </w:rPr>
              <w:t>261</w:t>
            </w:r>
          </w:hyperlink>
        </w:p>
        <w:p>
          <w:pPr>
            <w:pStyle w:val="Contents3"/>
            <w:tabs>
              <w:tab w:val="clear" w:pos="8459"/>
              <w:tab w:val="right" w:pos="9026" w:leader="dot"/>
            </w:tabs>
            <w:rPr/>
          </w:pPr>
          <w:hyperlink w:anchor="__RefHeading___Toc1854324_372815092">
            <w:r>
              <w:rPr>
                <w:webHidden/>
                <w:rStyle w:val="IndexLink"/>
              </w:rPr>
              <w:t>434</w:t>
            </w:r>
            <w:r>
              <w:rPr>
                <w:rStyle w:val="IndexLink"/>
                <w:rtl w:val="true"/>
              </w:rPr>
              <w:t xml:space="preserve">- </w:t>
            </w:r>
            <w:r>
              <w:rPr>
                <w:rStyle w:val="IndexLink"/>
                <w:rtl w:val="true"/>
              </w:rPr>
              <w:t>نعمت شنوايى</w:t>
            </w:r>
            <w:r>
              <w:rPr>
                <w:rStyle w:val="IndexLink"/>
                <w:rtl w:val="true"/>
              </w:rPr>
              <w:tab/>
            </w:r>
            <w:r>
              <w:rPr>
                <w:rStyle w:val="IndexLink"/>
              </w:rPr>
              <w:t>262</w:t>
            </w:r>
          </w:hyperlink>
        </w:p>
        <w:p>
          <w:pPr>
            <w:pStyle w:val="Contents3"/>
            <w:tabs>
              <w:tab w:val="clear" w:pos="8459"/>
              <w:tab w:val="right" w:pos="9026" w:leader="dot"/>
            </w:tabs>
            <w:rPr/>
          </w:pPr>
          <w:hyperlink w:anchor="__RefHeading___Toc1854326_372815092">
            <w:r>
              <w:rPr>
                <w:webHidden/>
                <w:rStyle w:val="IndexLink"/>
              </w:rPr>
              <w:t>435</w:t>
            </w:r>
            <w:r>
              <w:rPr>
                <w:rStyle w:val="IndexLink"/>
                <w:rtl w:val="true"/>
              </w:rPr>
              <w:t xml:space="preserve">- </w:t>
            </w:r>
            <w:r>
              <w:rPr>
                <w:rStyle w:val="IndexLink"/>
                <w:rtl w:val="true"/>
              </w:rPr>
              <w:t>نعمت شير چهارپايان</w:t>
            </w:r>
            <w:r>
              <w:rPr>
                <w:rStyle w:val="IndexLink"/>
                <w:rtl w:val="true"/>
              </w:rPr>
              <w:tab/>
            </w:r>
            <w:r>
              <w:rPr>
                <w:rStyle w:val="IndexLink"/>
              </w:rPr>
              <w:t>264</w:t>
            </w:r>
          </w:hyperlink>
        </w:p>
        <w:p>
          <w:pPr>
            <w:pStyle w:val="Contents3"/>
            <w:tabs>
              <w:tab w:val="clear" w:pos="8459"/>
              <w:tab w:val="right" w:pos="9026" w:leader="dot"/>
            </w:tabs>
            <w:rPr/>
          </w:pPr>
          <w:hyperlink w:anchor="__RefHeading___Toc1854328_372815092">
            <w:r>
              <w:rPr>
                <w:webHidden/>
                <w:rStyle w:val="IndexLink"/>
              </w:rPr>
              <w:t>436</w:t>
            </w:r>
            <w:r>
              <w:rPr>
                <w:rStyle w:val="IndexLink"/>
                <w:rtl w:val="true"/>
              </w:rPr>
              <w:t xml:space="preserve">- </w:t>
            </w:r>
            <w:r>
              <w:rPr>
                <w:rStyle w:val="IndexLink"/>
                <w:rtl w:val="true"/>
              </w:rPr>
              <w:t>نعمت صبر در سختى</w:t>
            </w:r>
            <w:r>
              <w:rPr>
                <w:rStyle w:val="IndexLink"/>
                <w:rtl w:val="true"/>
              </w:rPr>
              <w:tab/>
            </w:r>
            <w:r>
              <w:rPr>
                <w:rStyle w:val="IndexLink"/>
              </w:rPr>
              <w:t>264</w:t>
            </w:r>
          </w:hyperlink>
        </w:p>
        <w:p>
          <w:pPr>
            <w:pStyle w:val="Contents3"/>
            <w:tabs>
              <w:tab w:val="clear" w:pos="8459"/>
              <w:tab w:val="right" w:pos="9026" w:leader="dot"/>
            </w:tabs>
            <w:rPr/>
          </w:pPr>
          <w:hyperlink w:anchor="__RefHeading___Toc1854330_372815092">
            <w:r>
              <w:rPr>
                <w:webHidden/>
                <w:rStyle w:val="IndexLink"/>
              </w:rPr>
              <w:t>437</w:t>
            </w:r>
            <w:r>
              <w:rPr>
                <w:rStyle w:val="IndexLink"/>
                <w:rtl w:val="true"/>
              </w:rPr>
              <w:t xml:space="preserve">- </w:t>
            </w:r>
            <w:r>
              <w:rPr>
                <w:rStyle w:val="IndexLink"/>
                <w:rtl w:val="true"/>
              </w:rPr>
              <w:t>نعمت صلح با اهل مكه</w:t>
            </w:r>
            <w:r>
              <w:rPr>
                <w:rStyle w:val="IndexLink"/>
                <w:rtl w:val="true"/>
              </w:rPr>
              <w:tab/>
            </w:r>
            <w:r>
              <w:rPr>
                <w:rStyle w:val="IndexLink"/>
              </w:rPr>
              <w:t>264</w:t>
            </w:r>
          </w:hyperlink>
        </w:p>
        <w:p>
          <w:pPr>
            <w:pStyle w:val="Contents3"/>
            <w:tabs>
              <w:tab w:val="clear" w:pos="8459"/>
              <w:tab w:val="right" w:pos="9026" w:leader="dot"/>
            </w:tabs>
            <w:rPr/>
          </w:pPr>
          <w:hyperlink w:anchor="__RefHeading___Toc1854332_372815092">
            <w:r>
              <w:rPr>
                <w:webHidden/>
                <w:rStyle w:val="IndexLink"/>
              </w:rPr>
              <w:t>438</w:t>
            </w:r>
            <w:r>
              <w:rPr>
                <w:rStyle w:val="IndexLink"/>
                <w:rtl w:val="true"/>
              </w:rPr>
              <w:t xml:space="preserve">- </w:t>
            </w:r>
            <w:r>
              <w:rPr>
                <w:rStyle w:val="IndexLink"/>
                <w:rtl w:val="true"/>
              </w:rPr>
              <w:t>نعمت صلح حديبيه</w:t>
            </w:r>
            <w:r>
              <w:rPr>
                <w:rStyle w:val="IndexLink"/>
                <w:rtl w:val="true"/>
              </w:rPr>
              <w:tab/>
            </w:r>
            <w:r>
              <w:rPr>
                <w:rStyle w:val="IndexLink"/>
              </w:rPr>
              <w:t>264</w:t>
            </w:r>
          </w:hyperlink>
        </w:p>
        <w:p>
          <w:pPr>
            <w:pStyle w:val="Contents3"/>
            <w:tabs>
              <w:tab w:val="clear" w:pos="8459"/>
              <w:tab w:val="right" w:pos="9026" w:leader="dot"/>
            </w:tabs>
            <w:rPr/>
          </w:pPr>
          <w:hyperlink w:anchor="__RefHeading___Toc1854334_372815092">
            <w:r>
              <w:rPr>
                <w:webHidden/>
                <w:rStyle w:val="IndexLink"/>
              </w:rPr>
              <w:t>439</w:t>
            </w:r>
            <w:r>
              <w:rPr>
                <w:rStyle w:val="IndexLink"/>
                <w:rtl w:val="true"/>
              </w:rPr>
              <w:t xml:space="preserve">- </w:t>
            </w:r>
            <w:r>
              <w:rPr>
                <w:rStyle w:val="IndexLink"/>
                <w:rtl w:val="true"/>
              </w:rPr>
              <w:t>نعمت صنايع دفاعى</w:t>
            </w:r>
            <w:r>
              <w:rPr>
                <w:rStyle w:val="IndexLink"/>
                <w:rtl w:val="true"/>
              </w:rPr>
              <w:tab/>
            </w:r>
            <w:r>
              <w:rPr>
                <w:rStyle w:val="IndexLink"/>
              </w:rPr>
              <w:t>265</w:t>
            </w:r>
          </w:hyperlink>
        </w:p>
        <w:p>
          <w:pPr>
            <w:pStyle w:val="Contents3"/>
            <w:tabs>
              <w:tab w:val="clear" w:pos="8459"/>
              <w:tab w:val="right" w:pos="9026" w:leader="dot"/>
            </w:tabs>
            <w:rPr/>
          </w:pPr>
          <w:hyperlink w:anchor="__RefHeading___Toc1854336_372815092">
            <w:r>
              <w:rPr>
                <w:webHidden/>
                <w:rStyle w:val="IndexLink"/>
              </w:rPr>
              <w:t>440</w:t>
            </w:r>
            <w:r>
              <w:rPr>
                <w:rStyle w:val="IndexLink"/>
                <w:rtl w:val="true"/>
              </w:rPr>
              <w:t xml:space="preserve">- </w:t>
            </w:r>
            <w:r>
              <w:rPr>
                <w:rStyle w:val="IndexLink"/>
                <w:rtl w:val="true"/>
              </w:rPr>
              <w:t>نعمت طبيعت</w:t>
            </w:r>
            <w:r>
              <w:rPr>
                <w:rStyle w:val="IndexLink"/>
                <w:rtl w:val="true"/>
              </w:rPr>
              <w:tab/>
            </w:r>
            <w:r>
              <w:rPr>
                <w:rStyle w:val="IndexLink"/>
              </w:rPr>
              <w:t>265</w:t>
            </w:r>
          </w:hyperlink>
        </w:p>
        <w:p>
          <w:pPr>
            <w:pStyle w:val="Contents3"/>
            <w:tabs>
              <w:tab w:val="clear" w:pos="8459"/>
              <w:tab w:val="right" w:pos="9026" w:leader="dot"/>
            </w:tabs>
            <w:rPr/>
          </w:pPr>
          <w:hyperlink w:anchor="__RefHeading___Toc1854338_372815092">
            <w:r>
              <w:rPr>
                <w:webHidden/>
                <w:rStyle w:val="IndexLink"/>
              </w:rPr>
              <w:t>441</w:t>
            </w:r>
            <w:r>
              <w:rPr>
                <w:rStyle w:val="IndexLink"/>
                <w:rtl w:val="true"/>
              </w:rPr>
              <w:t xml:space="preserve">- </w:t>
            </w:r>
            <w:r>
              <w:rPr>
                <w:rStyle w:val="IndexLink"/>
                <w:rtl w:val="true"/>
              </w:rPr>
              <w:t>نعمت طلوع خورشيد</w:t>
            </w:r>
            <w:r>
              <w:rPr>
                <w:rStyle w:val="IndexLink"/>
                <w:rtl w:val="true"/>
              </w:rPr>
              <w:tab/>
            </w:r>
            <w:r>
              <w:rPr>
                <w:rStyle w:val="IndexLink"/>
              </w:rPr>
              <w:t>265</w:t>
            </w:r>
          </w:hyperlink>
        </w:p>
        <w:p>
          <w:pPr>
            <w:pStyle w:val="Contents3"/>
            <w:tabs>
              <w:tab w:val="clear" w:pos="8459"/>
              <w:tab w:val="right" w:pos="9026" w:leader="dot"/>
            </w:tabs>
            <w:rPr/>
          </w:pPr>
          <w:hyperlink w:anchor="__RefHeading___Toc1854340_372815092">
            <w:r>
              <w:rPr>
                <w:webHidden/>
                <w:rStyle w:val="IndexLink"/>
              </w:rPr>
              <w:t>442</w:t>
            </w:r>
            <w:r>
              <w:rPr>
                <w:rStyle w:val="IndexLink"/>
                <w:rtl w:val="true"/>
              </w:rPr>
              <w:t xml:space="preserve">- </w:t>
            </w:r>
            <w:r>
              <w:rPr>
                <w:rStyle w:val="IndexLink"/>
                <w:rtl w:val="true"/>
              </w:rPr>
              <w:t>نعمت طلوع فجر</w:t>
            </w:r>
            <w:r>
              <w:rPr>
                <w:rStyle w:val="IndexLink"/>
                <w:rtl w:val="true"/>
              </w:rPr>
              <w:tab/>
            </w:r>
            <w:r>
              <w:rPr>
                <w:rStyle w:val="IndexLink"/>
              </w:rPr>
              <w:t>266</w:t>
            </w:r>
          </w:hyperlink>
        </w:p>
        <w:p>
          <w:pPr>
            <w:pStyle w:val="Contents3"/>
            <w:tabs>
              <w:tab w:val="clear" w:pos="8459"/>
              <w:tab w:val="right" w:pos="9026" w:leader="dot"/>
            </w:tabs>
            <w:rPr/>
          </w:pPr>
          <w:hyperlink w:anchor="__RefHeading___Toc1854342_372815092">
            <w:r>
              <w:rPr>
                <w:webHidden/>
                <w:rStyle w:val="IndexLink"/>
              </w:rPr>
              <w:t>443</w:t>
            </w:r>
            <w:r>
              <w:rPr>
                <w:rStyle w:val="IndexLink"/>
                <w:rtl w:val="true"/>
              </w:rPr>
              <w:t xml:space="preserve">- </w:t>
            </w:r>
            <w:r>
              <w:rPr>
                <w:rStyle w:val="IndexLink"/>
                <w:rtl w:val="true"/>
              </w:rPr>
              <w:t>نعمت طيبات</w:t>
            </w:r>
            <w:r>
              <w:rPr>
                <w:rStyle w:val="IndexLink"/>
                <w:rtl w:val="true"/>
              </w:rPr>
              <w:tab/>
            </w:r>
            <w:r>
              <w:rPr>
                <w:rStyle w:val="IndexLink"/>
              </w:rPr>
              <w:t>266</w:t>
            </w:r>
          </w:hyperlink>
        </w:p>
        <w:p>
          <w:pPr>
            <w:pStyle w:val="Contents3"/>
            <w:tabs>
              <w:tab w:val="clear" w:pos="8459"/>
              <w:tab w:val="right" w:pos="9026" w:leader="dot"/>
            </w:tabs>
            <w:rPr/>
          </w:pPr>
          <w:hyperlink w:anchor="__RefHeading___Toc1854344_372815092">
            <w:r>
              <w:rPr>
                <w:webHidden/>
                <w:rStyle w:val="IndexLink"/>
              </w:rPr>
              <w:t>444</w:t>
            </w:r>
            <w:r>
              <w:rPr>
                <w:rStyle w:val="IndexLink"/>
                <w:rtl w:val="true"/>
              </w:rPr>
              <w:t xml:space="preserve">- </w:t>
            </w:r>
            <w:r>
              <w:rPr>
                <w:rStyle w:val="IndexLink"/>
                <w:rtl w:val="true"/>
              </w:rPr>
              <w:t>نعمت عقل</w:t>
            </w:r>
            <w:r>
              <w:rPr>
                <w:rStyle w:val="IndexLink"/>
                <w:rtl w:val="true"/>
              </w:rPr>
              <w:tab/>
            </w:r>
            <w:r>
              <w:rPr>
                <w:rStyle w:val="IndexLink"/>
              </w:rPr>
              <w:t>266</w:t>
            </w:r>
          </w:hyperlink>
        </w:p>
        <w:p>
          <w:pPr>
            <w:pStyle w:val="Contents3"/>
            <w:tabs>
              <w:tab w:val="clear" w:pos="8459"/>
              <w:tab w:val="right" w:pos="9026" w:leader="dot"/>
            </w:tabs>
            <w:rPr/>
          </w:pPr>
          <w:hyperlink w:anchor="__RefHeading___Toc1854346_372815092">
            <w:r>
              <w:rPr>
                <w:webHidden/>
                <w:rStyle w:val="IndexLink"/>
              </w:rPr>
              <w:t>445</w:t>
            </w:r>
            <w:r>
              <w:rPr>
                <w:rStyle w:val="IndexLink"/>
                <w:rtl w:val="true"/>
              </w:rPr>
              <w:t xml:space="preserve">- </w:t>
            </w:r>
            <w:r>
              <w:rPr>
                <w:rStyle w:val="IndexLink"/>
                <w:rtl w:val="true"/>
              </w:rPr>
              <w:t>نعمت علاقه به ايمان</w:t>
            </w:r>
            <w:r>
              <w:rPr>
                <w:rStyle w:val="IndexLink"/>
                <w:rtl w:val="true"/>
              </w:rPr>
              <w:tab/>
            </w:r>
            <w:r>
              <w:rPr>
                <w:rStyle w:val="IndexLink"/>
              </w:rPr>
              <w:t>267</w:t>
            </w:r>
          </w:hyperlink>
        </w:p>
        <w:p>
          <w:pPr>
            <w:pStyle w:val="Contents3"/>
            <w:tabs>
              <w:tab w:val="clear" w:pos="8459"/>
              <w:tab w:val="right" w:pos="9026" w:leader="dot"/>
            </w:tabs>
            <w:rPr/>
          </w:pPr>
          <w:hyperlink w:anchor="__RefHeading___Toc1854348_372815092">
            <w:r>
              <w:rPr>
                <w:webHidden/>
                <w:rStyle w:val="IndexLink"/>
              </w:rPr>
              <w:t>446</w:t>
            </w:r>
            <w:r>
              <w:rPr>
                <w:rStyle w:val="IndexLink"/>
                <w:rtl w:val="true"/>
              </w:rPr>
              <w:t xml:space="preserve">- </w:t>
            </w:r>
            <w:r>
              <w:rPr>
                <w:rStyle w:val="IndexLink"/>
                <w:rtl w:val="true"/>
              </w:rPr>
              <w:t>نعمت علم</w:t>
            </w:r>
            <w:r>
              <w:rPr>
                <w:rStyle w:val="IndexLink"/>
                <w:rtl w:val="true"/>
              </w:rPr>
              <w:tab/>
            </w:r>
            <w:r>
              <w:rPr>
                <w:rStyle w:val="IndexLink"/>
              </w:rPr>
              <w:t>267</w:t>
            </w:r>
          </w:hyperlink>
        </w:p>
        <w:p>
          <w:pPr>
            <w:pStyle w:val="Contents3"/>
            <w:tabs>
              <w:tab w:val="clear" w:pos="8459"/>
              <w:tab w:val="right" w:pos="9026" w:leader="dot"/>
            </w:tabs>
            <w:rPr/>
          </w:pPr>
          <w:hyperlink w:anchor="__RefHeading___Toc1854350_372815092">
            <w:r>
              <w:rPr>
                <w:webHidden/>
                <w:rStyle w:val="IndexLink"/>
              </w:rPr>
              <w:t>447</w:t>
            </w:r>
            <w:r>
              <w:rPr>
                <w:rStyle w:val="IndexLink"/>
                <w:rtl w:val="true"/>
              </w:rPr>
              <w:t xml:space="preserve">- </w:t>
            </w:r>
            <w:r>
              <w:rPr>
                <w:rStyle w:val="IndexLink"/>
                <w:rtl w:val="true"/>
              </w:rPr>
              <w:t>نعمت علوم تجربى</w:t>
            </w:r>
            <w:r>
              <w:rPr>
                <w:rStyle w:val="IndexLink"/>
                <w:rtl w:val="true"/>
              </w:rPr>
              <w:tab/>
            </w:r>
            <w:r>
              <w:rPr>
                <w:rStyle w:val="IndexLink"/>
              </w:rPr>
              <w:t>268</w:t>
            </w:r>
          </w:hyperlink>
        </w:p>
        <w:p>
          <w:pPr>
            <w:pStyle w:val="Contents3"/>
            <w:tabs>
              <w:tab w:val="clear" w:pos="8459"/>
              <w:tab w:val="right" w:pos="9026" w:leader="dot"/>
            </w:tabs>
            <w:rPr/>
          </w:pPr>
          <w:hyperlink w:anchor="__RefHeading___Toc1854352_372815092">
            <w:r>
              <w:rPr>
                <w:webHidden/>
                <w:rStyle w:val="IndexLink"/>
              </w:rPr>
              <w:t>448</w:t>
            </w:r>
            <w:r>
              <w:rPr>
                <w:rStyle w:val="IndexLink"/>
                <w:rtl w:val="true"/>
              </w:rPr>
              <w:t xml:space="preserve">- </w:t>
            </w:r>
            <w:r>
              <w:rPr>
                <w:rStyle w:val="IndexLink"/>
                <w:rtl w:val="true"/>
              </w:rPr>
              <w:t>نعمت عيسى</w:t>
            </w:r>
            <w:r>
              <w:rPr>
                <w:rStyle w:val="IndexLink"/>
                <w:rtl w:val="true"/>
              </w:rPr>
              <w:t>(</w:t>
            </w:r>
            <w:r>
              <w:rPr>
                <w:rStyle w:val="IndexLink"/>
                <w:rtl w:val="true"/>
              </w:rPr>
              <w:t>ع</w:t>
            </w:r>
            <w:r>
              <w:rPr>
                <w:rStyle w:val="IndexLink"/>
                <w:rtl w:val="true"/>
              </w:rPr>
              <w:t>)</w:t>
              <w:tab/>
            </w:r>
            <w:r>
              <w:rPr>
                <w:rStyle w:val="IndexLink"/>
              </w:rPr>
              <w:t>268</w:t>
            </w:r>
          </w:hyperlink>
        </w:p>
        <w:p>
          <w:pPr>
            <w:pStyle w:val="Contents3"/>
            <w:tabs>
              <w:tab w:val="clear" w:pos="8459"/>
              <w:tab w:val="right" w:pos="9026" w:leader="dot"/>
            </w:tabs>
            <w:rPr/>
          </w:pPr>
          <w:hyperlink w:anchor="__RefHeading___Toc1854354_372815092">
            <w:r>
              <w:rPr>
                <w:webHidden/>
                <w:rStyle w:val="IndexLink"/>
              </w:rPr>
              <w:t>449</w:t>
            </w:r>
            <w:r>
              <w:rPr>
                <w:rStyle w:val="IndexLink"/>
                <w:rtl w:val="true"/>
              </w:rPr>
              <w:t xml:space="preserve">- </w:t>
            </w:r>
            <w:r>
              <w:rPr>
                <w:rStyle w:val="IndexLink"/>
                <w:rtl w:val="true"/>
              </w:rPr>
              <w:t>نعمت غذا</w:t>
            </w:r>
            <w:r>
              <w:rPr>
                <w:rStyle w:val="IndexLink"/>
                <w:rtl w:val="true"/>
              </w:rPr>
              <w:tab/>
            </w:r>
            <w:r>
              <w:rPr>
                <w:rStyle w:val="IndexLink"/>
              </w:rPr>
              <w:t>269</w:t>
            </w:r>
          </w:hyperlink>
        </w:p>
        <w:p>
          <w:pPr>
            <w:pStyle w:val="Contents3"/>
            <w:tabs>
              <w:tab w:val="clear" w:pos="8459"/>
              <w:tab w:val="right" w:pos="9026" w:leader="dot"/>
            </w:tabs>
            <w:rPr/>
          </w:pPr>
          <w:hyperlink w:anchor="__RefHeading___Toc1854356_372815092">
            <w:r>
              <w:rPr>
                <w:webHidden/>
                <w:rStyle w:val="IndexLink"/>
              </w:rPr>
              <w:t>450</w:t>
            </w:r>
            <w:r>
              <w:rPr>
                <w:rStyle w:val="IndexLink"/>
                <w:rtl w:val="true"/>
              </w:rPr>
              <w:t xml:space="preserve">- </w:t>
            </w:r>
            <w:r>
              <w:rPr>
                <w:rStyle w:val="IndexLink"/>
                <w:rtl w:val="true"/>
              </w:rPr>
              <w:t>نعمت غذاى پاكيزه</w:t>
            </w:r>
            <w:r>
              <w:rPr>
                <w:rStyle w:val="IndexLink"/>
                <w:rtl w:val="true"/>
              </w:rPr>
              <w:tab/>
            </w:r>
            <w:r>
              <w:rPr>
                <w:rStyle w:val="IndexLink"/>
              </w:rPr>
              <w:t>269</w:t>
            </w:r>
          </w:hyperlink>
        </w:p>
        <w:p>
          <w:pPr>
            <w:pStyle w:val="Contents3"/>
            <w:tabs>
              <w:tab w:val="clear" w:pos="8459"/>
              <w:tab w:val="right" w:pos="9026" w:leader="dot"/>
            </w:tabs>
            <w:rPr/>
          </w:pPr>
          <w:hyperlink w:anchor="__RefHeading___Toc1854358_372815092">
            <w:r>
              <w:rPr>
                <w:webHidden/>
                <w:rStyle w:val="IndexLink"/>
              </w:rPr>
              <w:t>451</w:t>
            </w:r>
            <w:r>
              <w:rPr>
                <w:rStyle w:val="IndexLink"/>
                <w:rtl w:val="true"/>
              </w:rPr>
              <w:t xml:space="preserve">- </w:t>
            </w:r>
            <w:r>
              <w:rPr>
                <w:rStyle w:val="IndexLink"/>
                <w:rtl w:val="true"/>
              </w:rPr>
              <w:t>نعمت غروب خورشيد</w:t>
            </w:r>
            <w:r>
              <w:rPr>
                <w:rStyle w:val="IndexLink"/>
                <w:rtl w:val="true"/>
              </w:rPr>
              <w:tab/>
            </w:r>
            <w:r>
              <w:rPr>
                <w:rStyle w:val="IndexLink"/>
              </w:rPr>
              <w:t>269</w:t>
            </w:r>
          </w:hyperlink>
        </w:p>
        <w:p>
          <w:pPr>
            <w:pStyle w:val="Contents3"/>
            <w:tabs>
              <w:tab w:val="clear" w:pos="8459"/>
              <w:tab w:val="right" w:pos="9026" w:leader="dot"/>
            </w:tabs>
            <w:rPr/>
          </w:pPr>
          <w:hyperlink w:anchor="__RefHeading___Toc1854360_372815092">
            <w:r>
              <w:rPr>
                <w:webHidden/>
                <w:rStyle w:val="IndexLink"/>
              </w:rPr>
              <w:t>452</w:t>
            </w:r>
            <w:r>
              <w:rPr>
                <w:rStyle w:val="IndexLink"/>
                <w:rtl w:val="true"/>
              </w:rPr>
              <w:t xml:space="preserve">- </w:t>
            </w:r>
            <w:r>
              <w:rPr>
                <w:rStyle w:val="IndexLink"/>
                <w:rtl w:val="true"/>
              </w:rPr>
              <w:t>نعمت فرزند</w:t>
            </w:r>
            <w:r>
              <w:rPr>
                <w:rStyle w:val="IndexLink"/>
                <w:rtl w:val="true"/>
              </w:rPr>
              <w:tab/>
            </w:r>
            <w:r>
              <w:rPr>
                <w:rStyle w:val="IndexLink"/>
              </w:rPr>
              <w:t>269</w:t>
            </w:r>
          </w:hyperlink>
        </w:p>
        <w:p>
          <w:pPr>
            <w:pStyle w:val="Contents3"/>
            <w:tabs>
              <w:tab w:val="clear" w:pos="8459"/>
              <w:tab w:val="right" w:pos="9026" w:leader="dot"/>
            </w:tabs>
            <w:rPr/>
          </w:pPr>
          <w:hyperlink w:anchor="__RefHeading___Toc1854362_372815092">
            <w:r>
              <w:rPr>
                <w:webHidden/>
                <w:rStyle w:val="IndexLink"/>
              </w:rPr>
              <w:t>453</w:t>
            </w:r>
            <w:r>
              <w:rPr>
                <w:rStyle w:val="IndexLink"/>
                <w:rtl w:val="true"/>
              </w:rPr>
              <w:t xml:space="preserve">- </w:t>
            </w:r>
            <w:r>
              <w:rPr>
                <w:rStyle w:val="IndexLink"/>
                <w:rtl w:val="true"/>
              </w:rPr>
              <w:t>نعمت فرزند حليم</w:t>
            </w:r>
            <w:r>
              <w:rPr>
                <w:rStyle w:val="IndexLink"/>
                <w:rtl w:val="true"/>
              </w:rPr>
              <w:tab/>
            </w:r>
            <w:r>
              <w:rPr>
                <w:rStyle w:val="IndexLink"/>
              </w:rPr>
              <w:t>271</w:t>
            </w:r>
          </w:hyperlink>
        </w:p>
        <w:p>
          <w:pPr>
            <w:pStyle w:val="Contents3"/>
            <w:tabs>
              <w:tab w:val="clear" w:pos="8459"/>
              <w:tab w:val="right" w:pos="9026" w:leader="dot"/>
            </w:tabs>
            <w:rPr/>
          </w:pPr>
          <w:hyperlink w:anchor="__RefHeading___Toc1854364_372815092">
            <w:r>
              <w:rPr>
                <w:webHidden/>
                <w:rStyle w:val="IndexLink"/>
              </w:rPr>
              <w:t>454</w:t>
            </w:r>
            <w:r>
              <w:rPr>
                <w:rStyle w:val="IndexLink"/>
                <w:rtl w:val="true"/>
              </w:rPr>
              <w:t xml:space="preserve">- </w:t>
            </w:r>
            <w:r>
              <w:rPr>
                <w:rStyle w:val="IndexLink"/>
                <w:rtl w:val="true"/>
              </w:rPr>
              <w:t>نعمت فرزند سالم</w:t>
            </w:r>
            <w:r>
              <w:rPr>
                <w:rStyle w:val="IndexLink"/>
                <w:rtl w:val="true"/>
              </w:rPr>
              <w:tab/>
            </w:r>
            <w:r>
              <w:rPr>
                <w:rStyle w:val="IndexLink"/>
              </w:rPr>
              <w:t>271</w:t>
            </w:r>
          </w:hyperlink>
        </w:p>
        <w:p>
          <w:pPr>
            <w:pStyle w:val="Contents3"/>
            <w:tabs>
              <w:tab w:val="clear" w:pos="8459"/>
              <w:tab w:val="right" w:pos="9026" w:leader="dot"/>
            </w:tabs>
            <w:rPr/>
          </w:pPr>
          <w:hyperlink w:anchor="__RefHeading___Toc1854366_372815092">
            <w:r>
              <w:rPr>
                <w:webHidden/>
                <w:rStyle w:val="IndexLink"/>
              </w:rPr>
              <w:t>455</w:t>
            </w:r>
            <w:r>
              <w:rPr>
                <w:rStyle w:val="IndexLink"/>
                <w:rtl w:val="true"/>
              </w:rPr>
              <w:t xml:space="preserve">- </w:t>
            </w:r>
            <w:r>
              <w:rPr>
                <w:rStyle w:val="IndexLink"/>
                <w:rtl w:val="true"/>
              </w:rPr>
              <w:t>نعمت فرزند صالح</w:t>
            </w:r>
            <w:r>
              <w:rPr>
                <w:rStyle w:val="IndexLink"/>
                <w:rtl w:val="true"/>
              </w:rPr>
              <w:tab/>
            </w:r>
            <w:r>
              <w:rPr>
                <w:rStyle w:val="IndexLink"/>
              </w:rPr>
              <w:t>272</w:t>
            </w:r>
          </w:hyperlink>
        </w:p>
        <w:p>
          <w:pPr>
            <w:pStyle w:val="Contents3"/>
            <w:tabs>
              <w:tab w:val="clear" w:pos="8459"/>
              <w:tab w:val="right" w:pos="9026" w:leader="dot"/>
            </w:tabs>
            <w:rPr/>
          </w:pPr>
          <w:hyperlink w:anchor="__RefHeading___Toc1854368_372815092">
            <w:r>
              <w:rPr>
                <w:webHidden/>
                <w:rStyle w:val="IndexLink"/>
              </w:rPr>
              <w:t>456</w:t>
            </w:r>
            <w:r>
              <w:rPr>
                <w:rStyle w:val="IndexLink"/>
                <w:rtl w:val="true"/>
              </w:rPr>
              <w:t xml:space="preserve">- </w:t>
            </w:r>
            <w:r>
              <w:rPr>
                <w:rStyle w:val="IndexLink"/>
                <w:rtl w:val="true"/>
              </w:rPr>
              <w:t>نعمت فرزند عالم</w:t>
            </w:r>
            <w:r>
              <w:rPr>
                <w:rStyle w:val="IndexLink"/>
                <w:rtl w:val="true"/>
              </w:rPr>
              <w:tab/>
            </w:r>
            <w:r>
              <w:rPr>
                <w:rStyle w:val="IndexLink"/>
              </w:rPr>
              <w:t>273</w:t>
            </w:r>
          </w:hyperlink>
        </w:p>
        <w:p>
          <w:pPr>
            <w:pStyle w:val="Contents3"/>
            <w:tabs>
              <w:tab w:val="clear" w:pos="8459"/>
              <w:tab w:val="right" w:pos="9026" w:leader="dot"/>
            </w:tabs>
            <w:rPr/>
          </w:pPr>
          <w:hyperlink w:anchor="__RefHeading___Toc1854370_372815092">
            <w:r>
              <w:rPr>
                <w:webHidden/>
                <w:rStyle w:val="IndexLink"/>
              </w:rPr>
              <w:t>457</w:t>
            </w:r>
            <w:r>
              <w:rPr>
                <w:rStyle w:val="IndexLink"/>
                <w:rtl w:val="true"/>
              </w:rPr>
              <w:t xml:space="preserve">- </w:t>
            </w:r>
            <w:r>
              <w:rPr>
                <w:rStyle w:val="IndexLink"/>
                <w:rtl w:val="true"/>
              </w:rPr>
              <w:t>نعمت فرزند مهربان</w:t>
            </w:r>
            <w:r>
              <w:rPr>
                <w:rStyle w:val="IndexLink"/>
                <w:rtl w:val="true"/>
              </w:rPr>
              <w:tab/>
            </w:r>
            <w:r>
              <w:rPr>
                <w:rStyle w:val="IndexLink"/>
              </w:rPr>
              <w:t>273</w:t>
            </w:r>
          </w:hyperlink>
        </w:p>
        <w:p>
          <w:pPr>
            <w:pStyle w:val="Contents3"/>
            <w:tabs>
              <w:tab w:val="clear" w:pos="8459"/>
              <w:tab w:val="right" w:pos="9026" w:leader="dot"/>
            </w:tabs>
            <w:rPr/>
          </w:pPr>
          <w:hyperlink w:anchor="__RefHeading___Toc1854372_372815092">
            <w:r>
              <w:rPr>
                <w:webHidden/>
                <w:rStyle w:val="IndexLink"/>
              </w:rPr>
              <w:t>458</w:t>
            </w:r>
            <w:r>
              <w:rPr>
                <w:rStyle w:val="IndexLink"/>
                <w:rtl w:val="true"/>
              </w:rPr>
              <w:t xml:space="preserve">- </w:t>
            </w:r>
            <w:r>
              <w:rPr>
                <w:rStyle w:val="IndexLink"/>
                <w:rtl w:val="true"/>
              </w:rPr>
              <w:t>نعمت قدرت</w:t>
            </w:r>
            <w:r>
              <w:rPr>
                <w:rStyle w:val="IndexLink"/>
                <w:rtl w:val="true"/>
              </w:rPr>
              <w:tab/>
            </w:r>
            <w:r>
              <w:rPr>
                <w:rStyle w:val="IndexLink"/>
              </w:rPr>
              <w:t>274</w:t>
            </w:r>
          </w:hyperlink>
        </w:p>
        <w:p>
          <w:pPr>
            <w:pStyle w:val="Contents3"/>
            <w:tabs>
              <w:tab w:val="clear" w:pos="8459"/>
              <w:tab w:val="right" w:pos="9026" w:leader="dot"/>
            </w:tabs>
            <w:rPr/>
          </w:pPr>
          <w:hyperlink w:anchor="__RefHeading___Toc1854374_372815092">
            <w:r>
              <w:rPr>
                <w:webHidden/>
                <w:rStyle w:val="IndexLink"/>
              </w:rPr>
              <w:t>459</w:t>
            </w:r>
            <w:r>
              <w:rPr>
                <w:rStyle w:val="IndexLink"/>
                <w:rtl w:val="true"/>
              </w:rPr>
              <w:t xml:space="preserve">- </w:t>
            </w:r>
            <w:r>
              <w:rPr>
                <w:rStyle w:val="IndexLink"/>
                <w:rtl w:val="true"/>
              </w:rPr>
              <w:t>نعمت قدرت خدا</w:t>
            </w:r>
            <w:r>
              <w:rPr>
                <w:rStyle w:val="IndexLink"/>
                <w:rtl w:val="true"/>
              </w:rPr>
              <w:tab/>
            </w:r>
            <w:r>
              <w:rPr>
                <w:rStyle w:val="IndexLink"/>
              </w:rPr>
              <w:t>274</w:t>
            </w:r>
          </w:hyperlink>
        </w:p>
        <w:p>
          <w:pPr>
            <w:pStyle w:val="Contents3"/>
            <w:tabs>
              <w:tab w:val="clear" w:pos="8459"/>
              <w:tab w:val="right" w:pos="9026" w:leader="dot"/>
            </w:tabs>
            <w:rPr/>
          </w:pPr>
          <w:hyperlink w:anchor="__RefHeading___Toc1854376_372815092">
            <w:r>
              <w:rPr>
                <w:webHidden/>
                <w:rStyle w:val="IndexLink"/>
              </w:rPr>
              <w:t>460</w:t>
            </w:r>
            <w:r>
              <w:rPr>
                <w:rStyle w:val="IndexLink"/>
                <w:rtl w:val="true"/>
              </w:rPr>
              <w:t xml:space="preserve">- </w:t>
            </w:r>
            <w:r>
              <w:rPr>
                <w:rStyle w:val="IndexLink"/>
                <w:rtl w:val="true"/>
              </w:rPr>
              <w:t>نعمت قرآن</w:t>
            </w:r>
            <w:r>
              <w:rPr>
                <w:rStyle w:val="IndexLink"/>
                <w:rtl w:val="true"/>
              </w:rPr>
              <w:tab/>
            </w:r>
            <w:r>
              <w:rPr>
                <w:rStyle w:val="IndexLink"/>
              </w:rPr>
              <w:t>275</w:t>
            </w:r>
          </w:hyperlink>
        </w:p>
        <w:p>
          <w:pPr>
            <w:pStyle w:val="Contents3"/>
            <w:tabs>
              <w:tab w:val="clear" w:pos="8459"/>
              <w:tab w:val="right" w:pos="9026" w:leader="dot"/>
            </w:tabs>
            <w:rPr/>
          </w:pPr>
          <w:hyperlink w:anchor="__RefHeading___Toc1854378_372815092">
            <w:r>
              <w:rPr>
                <w:webHidden/>
                <w:rStyle w:val="IndexLink"/>
              </w:rPr>
              <w:t>461</w:t>
            </w:r>
            <w:r>
              <w:rPr>
                <w:rStyle w:val="IndexLink"/>
                <w:rtl w:val="true"/>
              </w:rPr>
              <w:t xml:space="preserve">- </w:t>
            </w:r>
            <w:r>
              <w:rPr>
                <w:rStyle w:val="IndexLink"/>
                <w:rtl w:val="true"/>
              </w:rPr>
              <w:t>نعمت قلب</w:t>
            </w:r>
            <w:r>
              <w:rPr>
                <w:rStyle w:val="IndexLink"/>
                <w:rtl w:val="true"/>
              </w:rPr>
              <w:tab/>
            </w:r>
            <w:r>
              <w:rPr>
                <w:rStyle w:val="IndexLink"/>
              </w:rPr>
              <w:t>278</w:t>
            </w:r>
          </w:hyperlink>
        </w:p>
        <w:p>
          <w:pPr>
            <w:pStyle w:val="Contents3"/>
            <w:tabs>
              <w:tab w:val="clear" w:pos="8459"/>
              <w:tab w:val="right" w:pos="9026" w:leader="dot"/>
            </w:tabs>
            <w:rPr/>
          </w:pPr>
          <w:hyperlink w:anchor="__RefHeading___Toc1854380_372815092">
            <w:r>
              <w:rPr>
                <w:webHidden/>
                <w:rStyle w:val="IndexLink"/>
              </w:rPr>
              <w:t>462</w:t>
            </w:r>
            <w:r>
              <w:rPr>
                <w:rStyle w:val="IndexLink"/>
                <w:rtl w:val="true"/>
              </w:rPr>
              <w:t xml:space="preserve">- </w:t>
            </w:r>
            <w:r>
              <w:rPr>
                <w:rStyle w:val="IndexLink"/>
                <w:rtl w:val="true"/>
              </w:rPr>
              <w:t>نعمت قواى ادراكى</w:t>
            </w:r>
            <w:r>
              <w:rPr>
                <w:rStyle w:val="IndexLink"/>
                <w:rtl w:val="true"/>
              </w:rPr>
              <w:tab/>
            </w:r>
            <w:r>
              <w:rPr>
                <w:rStyle w:val="IndexLink"/>
              </w:rPr>
              <w:t>278</w:t>
            </w:r>
          </w:hyperlink>
        </w:p>
        <w:p>
          <w:pPr>
            <w:pStyle w:val="Contents3"/>
            <w:tabs>
              <w:tab w:val="clear" w:pos="8459"/>
              <w:tab w:val="right" w:pos="9026" w:leader="dot"/>
            </w:tabs>
            <w:rPr/>
          </w:pPr>
          <w:hyperlink w:anchor="__RefHeading___Toc1854382_372815092">
            <w:r>
              <w:rPr>
                <w:webHidden/>
                <w:rStyle w:val="IndexLink"/>
              </w:rPr>
              <w:t>463</w:t>
            </w:r>
            <w:r>
              <w:rPr>
                <w:rStyle w:val="IndexLink"/>
                <w:rtl w:val="true"/>
              </w:rPr>
              <w:t xml:space="preserve">- </w:t>
            </w:r>
            <w:r>
              <w:rPr>
                <w:rStyle w:val="IndexLink"/>
                <w:rtl w:val="true"/>
              </w:rPr>
              <w:t>نعمت كاهش سايه ها</w:t>
            </w:r>
            <w:r>
              <w:rPr>
                <w:rStyle w:val="IndexLink"/>
                <w:rtl w:val="true"/>
              </w:rPr>
              <w:tab/>
            </w:r>
            <w:r>
              <w:rPr>
                <w:rStyle w:val="IndexLink"/>
              </w:rPr>
              <w:t>279</w:t>
            </w:r>
          </w:hyperlink>
        </w:p>
        <w:p>
          <w:pPr>
            <w:pStyle w:val="Contents3"/>
            <w:tabs>
              <w:tab w:val="clear" w:pos="8459"/>
              <w:tab w:val="right" w:pos="9026" w:leader="dot"/>
            </w:tabs>
            <w:rPr/>
          </w:pPr>
          <w:hyperlink w:anchor="__RefHeading___Toc1854384_372815092">
            <w:r>
              <w:rPr>
                <w:webHidden/>
                <w:rStyle w:val="IndexLink"/>
              </w:rPr>
              <w:t>464</w:t>
            </w:r>
            <w:r>
              <w:rPr>
                <w:rStyle w:val="IndexLink"/>
                <w:rtl w:val="true"/>
              </w:rPr>
              <w:t xml:space="preserve">- </w:t>
            </w:r>
            <w:r>
              <w:rPr>
                <w:rStyle w:val="IndexLink"/>
                <w:rtl w:val="true"/>
              </w:rPr>
              <w:t>نعمت كتابت</w:t>
            </w:r>
            <w:r>
              <w:rPr>
                <w:rStyle w:val="IndexLink"/>
                <w:rtl w:val="true"/>
              </w:rPr>
              <w:tab/>
            </w:r>
            <w:r>
              <w:rPr>
                <w:rStyle w:val="IndexLink"/>
              </w:rPr>
              <w:t>279</w:t>
            </w:r>
          </w:hyperlink>
        </w:p>
        <w:p>
          <w:pPr>
            <w:pStyle w:val="Contents3"/>
            <w:tabs>
              <w:tab w:val="clear" w:pos="8459"/>
              <w:tab w:val="right" w:pos="9026" w:leader="dot"/>
            </w:tabs>
            <w:rPr/>
          </w:pPr>
          <w:hyperlink w:anchor="__RefHeading___Toc1854386_372815092">
            <w:r>
              <w:rPr>
                <w:webHidden/>
                <w:rStyle w:val="IndexLink"/>
              </w:rPr>
              <w:t>465</w:t>
            </w:r>
            <w:r>
              <w:rPr>
                <w:rStyle w:val="IndexLink"/>
                <w:rtl w:val="true"/>
              </w:rPr>
              <w:t xml:space="preserve">- </w:t>
            </w:r>
            <w:r>
              <w:rPr>
                <w:rStyle w:val="IndexLink"/>
                <w:rtl w:val="true"/>
              </w:rPr>
              <w:t>نعمت كتب آسمانى</w:t>
            </w:r>
            <w:r>
              <w:rPr>
                <w:rStyle w:val="IndexLink"/>
                <w:rtl w:val="true"/>
              </w:rPr>
              <w:tab/>
            </w:r>
            <w:r>
              <w:rPr>
                <w:rStyle w:val="IndexLink"/>
              </w:rPr>
              <w:t>279</w:t>
            </w:r>
          </w:hyperlink>
        </w:p>
        <w:p>
          <w:pPr>
            <w:pStyle w:val="Contents3"/>
            <w:tabs>
              <w:tab w:val="clear" w:pos="8459"/>
              <w:tab w:val="right" w:pos="9026" w:leader="dot"/>
            </w:tabs>
            <w:rPr/>
          </w:pPr>
          <w:hyperlink w:anchor="__RefHeading___Toc1854388_372815092">
            <w:r>
              <w:rPr>
                <w:webHidden/>
                <w:rStyle w:val="IndexLink"/>
              </w:rPr>
              <w:t>466</w:t>
            </w:r>
            <w:r>
              <w:rPr>
                <w:rStyle w:val="IndexLink"/>
                <w:rtl w:val="true"/>
              </w:rPr>
              <w:t xml:space="preserve">- </w:t>
            </w:r>
            <w:r>
              <w:rPr>
                <w:rStyle w:val="IndexLink"/>
                <w:rtl w:val="true"/>
              </w:rPr>
              <w:t>نعمت كثرت جمعيت</w:t>
            </w:r>
            <w:r>
              <w:rPr>
                <w:rStyle w:val="IndexLink"/>
                <w:rtl w:val="true"/>
              </w:rPr>
              <w:tab/>
            </w:r>
            <w:r>
              <w:rPr>
                <w:rStyle w:val="IndexLink"/>
              </w:rPr>
              <w:t>280</w:t>
            </w:r>
          </w:hyperlink>
        </w:p>
        <w:p>
          <w:pPr>
            <w:pStyle w:val="Contents3"/>
            <w:tabs>
              <w:tab w:val="clear" w:pos="8459"/>
              <w:tab w:val="right" w:pos="9026" w:leader="dot"/>
            </w:tabs>
            <w:rPr/>
          </w:pPr>
          <w:hyperlink w:anchor="__RefHeading___Toc1854390_372815092">
            <w:r>
              <w:rPr>
                <w:webHidden/>
                <w:rStyle w:val="IndexLink"/>
              </w:rPr>
              <w:t>467</w:t>
            </w:r>
            <w:r>
              <w:rPr>
                <w:rStyle w:val="IndexLink"/>
                <w:rtl w:val="true"/>
              </w:rPr>
              <w:t xml:space="preserve">- </w:t>
            </w:r>
            <w:r>
              <w:rPr>
                <w:rStyle w:val="IndexLink"/>
                <w:rtl w:val="true"/>
              </w:rPr>
              <w:t>نعمت كرامت خدا</w:t>
            </w:r>
            <w:r>
              <w:rPr>
                <w:rStyle w:val="IndexLink"/>
                <w:rtl w:val="true"/>
              </w:rPr>
              <w:tab/>
            </w:r>
            <w:r>
              <w:rPr>
                <w:rStyle w:val="IndexLink"/>
              </w:rPr>
              <w:t>280</w:t>
            </w:r>
          </w:hyperlink>
        </w:p>
        <w:p>
          <w:pPr>
            <w:pStyle w:val="Contents3"/>
            <w:tabs>
              <w:tab w:val="clear" w:pos="8459"/>
              <w:tab w:val="right" w:pos="9026" w:leader="dot"/>
            </w:tabs>
            <w:rPr/>
          </w:pPr>
          <w:hyperlink w:anchor="__RefHeading___Toc1854392_372815092">
            <w:r>
              <w:rPr>
                <w:webHidden/>
                <w:rStyle w:val="IndexLink"/>
              </w:rPr>
              <w:t>468</w:t>
            </w:r>
            <w:r>
              <w:rPr>
                <w:rStyle w:val="IndexLink"/>
                <w:rtl w:val="true"/>
              </w:rPr>
              <w:t xml:space="preserve">- </w:t>
            </w:r>
            <w:r>
              <w:rPr>
                <w:rStyle w:val="IndexLink"/>
                <w:rtl w:val="true"/>
              </w:rPr>
              <w:t>نعمت كرك حيوانات</w:t>
            </w:r>
            <w:r>
              <w:rPr>
                <w:rStyle w:val="IndexLink"/>
                <w:rtl w:val="true"/>
              </w:rPr>
              <w:tab/>
            </w:r>
            <w:r>
              <w:rPr>
                <w:rStyle w:val="IndexLink"/>
              </w:rPr>
              <w:t>280</w:t>
            </w:r>
          </w:hyperlink>
        </w:p>
        <w:p>
          <w:pPr>
            <w:pStyle w:val="Contents3"/>
            <w:tabs>
              <w:tab w:val="clear" w:pos="8459"/>
              <w:tab w:val="right" w:pos="9026" w:leader="dot"/>
            </w:tabs>
            <w:rPr/>
          </w:pPr>
          <w:hyperlink w:anchor="__RefHeading___Toc1854394_372815092">
            <w:r>
              <w:rPr>
                <w:webHidden/>
                <w:rStyle w:val="IndexLink"/>
              </w:rPr>
              <w:t>469</w:t>
            </w:r>
            <w:r>
              <w:rPr>
                <w:rStyle w:val="IndexLink"/>
                <w:rtl w:val="true"/>
              </w:rPr>
              <w:t xml:space="preserve">- </w:t>
            </w:r>
            <w:r>
              <w:rPr>
                <w:rStyle w:val="IndexLink"/>
                <w:rtl w:val="true"/>
              </w:rPr>
              <w:t>نعمت كشتى</w:t>
            </w:r>
            <w:r>
              <w:rPr>
                <w:rStyle w:val="IndexLink"/>
                <w:rtl w:val="true"/>
              </w:rPr>
              <w:tab/>
            </w:r>
            <w:r>
              <w:rPr>
                <w:rStyle w:val="IndexLink"/>
              </w:rPr>
              <w:t>280</w:t>
            </w:r>
          </w:hyperlink>
        </w:p>
        <w:p>
          <w:pPr>
            <w:pStyle w:val="Contents3"/>
            <w:tabs>
              <w:tab w:val="clear" w:pos="8459"/>
              <w:tab w:val="right" w:pos="9026" w:leader="dot"/>
            </w:tabs>
            <w:rPr/>
          </w:pPr>
          <w:hyperlink w:anchor="__RefHeading___Toc1854396_372815092">
            <w:r>
              <w:rPr>
                <w:webHidden/>
                <w:rStyle w:val="IndexLink"/>
              </w:rPr>
              <w:t>470</w:t>
            </w:r>
            <w:r>
              <w:rPr>
                <w:rStyle w:val="IndexLink"/>
                <w:rtl w:val="true"/>
              </w:rPr>
              <w:t xml:space="preserve">- </w:t>
            </w:r>
            <w:r>
              <w:rPr>
                <w:rStyle w:val="IndexLink"/>
                <w:rtl w:val="true"/>
              </w:rPr>
              <w:t>نعمت كشتى ها</w:t>
            </w:r>
            <w:r>
              <w:rPr>
                <w:rStyle w:val="IndexLink"/>
                <w:rtl w:val="true"/>
              </w:rPr>
              <w:tab/>
            </w:r>
            <w:r>
              <w:rPr>
                <w:rStyle w:val="IndexLink"/>
              </w:rPr>
              <w:t>281</w:t>
            </w:r>
          </w:hyperlink>
        </w:p>
        <w:p>
          <w:pPr>
            <w:pStyle w:val="Contents3"/>
            <w:tabs>
              <w:tab w:val="clear" w:pos="8459"/>
              <w:tab w:val="right" w:pos="9026" w:leader="dot"/>
            </w:tabs>
            <w:rPr/>
          </w:pPr>
          <w:hyperlink w:anchor="__RefHeading___Toc1854398_372815092">
            <w:r>
              <w:rPr>
                <w:webHidden/>
                <w:rStyle w:val="IndexLink"/>
              </w:rPr>
              <w:t>471</w:t>
            </w:r>
            <w:r>
              <w:rPr>
                <w:rStyle w:val="IndexLink"/>
                <w:rtl w:val="true"/>
              </w:rPr>
              <w:t xml:space="preserve">- </w:t>
            </w:r>
            <w:r>
              <w:rPr>
                <w:rStyle w:val="IndexLink"/>
                <w:rtl w:val="true"/>
              </w:rPr>
              <w:t>نعمت كشتيرانى</w:t>
            </w:r>
            <w:r>
              <w:rPr>
                <w:rStyle w:val="IndexLink"/>
                <w:rtl w:val="true"/>
              </w:rPr>
              <w:tab/>
            </w:r>
            <w:r>
              <w:rPr>
                <w:rStyle w:val="IndexLink"/>
              </w:rPr>
              <w:t>281</w:t>
            </w:r>
          </w:hyperlink>
        </w:p>
        <w:p>
          <w:pPr>
            <w:pStyle w:val="Contents3"/>
            <w:tabs>
              <w:tab w:val="clear" w:pos="8459"/>
              <w:tab w:val="right" w:pos="9026" w:leader="dot"/>
            </w:tabs>
            <w:rPr/>
          </w:pPr>
          <w:hyperlink w:anchor="__RefHeading___Toc1854400_372815092">
            <w:r>
              <w:rPr>
                <w:webHidden/>
                <w:rStyle w:val="IndexLink"/>
              </w:rPr>
              <w:t>472</w:t>
            </w:r>
            <w:r>
              <w:rPr>
                <w:rStyle w:val="IndexLink"/>
                <w:rtl w:val="true"/>
              </w:rPr>
              <w:t xml:space="preserve">- </w:t>
            </w:r>
            <w:r>
              <w:rPr>
                <w:rStyle w:val="IndexLink"/>
                <w:rtl w:val="true"/>
              </w:rPr>
              <w:t>نعمت كعبه</w:t>
            </w:r>
            <w:r>
              <w:rPr>
                <w:rStyle w:val="IndexLink"/>
                <w:rtl w:val="true"/>
              </w:rPr>
              <w:tab/>
            </w:r>
            <w:r>
              <w:rPr>
                <w:rStyle w:val="IndexLink"/>
              </w:rPr>
              <w:t>282</w:t>
            </w:r>
          </w:hyperlink>
        </w:p>
        <w:p>
          <w:pPr>
            <w:pStyle w:val="Contents3"/>
            <w:tabs>
              <w:tab w:val="clear" w:pos="8459"/>
              <w:tab w:val="right" w:pos="9026" w:leader="dot"/>
            </w:tabs>
            <w:rPr/>
          </w:pPr>
          <w:hyperlink w:anchor="__RefHeading___Toc1854402_372815092">
            <w:r>
              <w:rPr>
                <w:webHidden/>
                <w:rStyle w:val="IndexLink"/>
              </w:rPr>
              <w:t>473</w:t>
            </w:r>
            <w:r>
              <w:rPr>
                <w:rStyle w:val="IndexLink"/>
                <w:rtl w:val="true"/>
              </w:rPr>
              <w:t xml:space="preserve">- </w:t>
            </w:r>
            <w:r>
              <w:rPr>
                <w:rStyle w:val="IndexLink"/>
                <w:rtl w:val="true"/>
              </w:rPr>
              <w:t>نعمت كوهها</w:t>
            </w:r>
            <w:r>
              <w:rPr>
                <w:rStyle w:val="IndexLink"/>
                <w:rtl w:val="true"/>
              </w:rPr>
              <w:tab/>
            </w:r>
            <w:r>
              <w:rPr>
                <w:rStyle w:val="IndexLink"/>
              </w:rPr>
              <w:t>282</w:t>
            </w:r>
          </w:hyperlink>
        </w:p>
        <w:p>
          <w:pPr>
            <w:pStyle w:val="Contents3"/>
            <w:tabs>
              <w:tab w:val="clear" w:pos="8459"/>
              <w:tab w:val="right" w:pos="9026" w:leader="dot"/>
            </w:tabs>
            <w:rPr/>
          </w:pPr>
          <w:hyperlink w:anchor="__RefHeading___Toc1854404_372815092">
            <w:r>
              <w:rPr>
                <w:webHidden/>
                <w:rStyle w:val="IndexLink"/>
              </w:rPr>
              <w:t>474</w:t>
            </w:r>
            <w:r>
              <w:rPr>
                <w:rStyle w:val="IndexLink"/>
                <w:rtl w:val="true"/>
              </w:rPr>
              <w:t xml:space="preserve">- </w:t>
            </w:r>
            <w:r>
              <w:rPr>
                <w:rStyle w:val="IndexLink"/>
                <w:rtl w:val="true"/>
              </w:rPr>
              <w:t>نعمت گاو</w:t>
            </w:r>
            <w:r>
              <w:rPr>
                <w:rStyle w:val="IndexLink"/>
                <w:rtl w:val="true"/>
              </w:rPr>
              <w:tab/>
            </w:r>
            <w:r>
              <w:rPr>
                <w:rStyle w:val="IndexLink"/>
              </w:rPr>
              <w:t>283</w:t>
            </w:r>
          </w:hyperlink>
        </w:p>
        <w:p>
          <w:pPr>
            <w:pStyle w:val="Contents3"/>
            <w:tabs>
              <w:tab w:val="clear" w:pos="8459"/>
              <w:tab w:val="right" w:pos="9026" w:leader="dot"/>
            </w:tabs>
            <w:rPr/>
          </w:pPr>
          <w:hyperlink w:anchor="__RefHeading___Toc1854406_372815092">
            <w:r>
              <w:rPr>
                <w:webHidden/>
                <w:rStyle w:val="IndexLink"/>
              </w:rPr>
              <w:t>475</w:t>
            </w:r>
            <w:r>
              <w:rPr>
                <w:rStyle w:val="IndexLink"/>
                <w:rtl w:val="true"/>
              </w:rPr>
              <w:t xml:space="preserve">- </w:t>
            </w:r>
            <w:r>
              <w:rPr>
                <w:rStyle w:val="IndexLink"/>
                <w:rtl w:val="true"/>
              </w:rPr>
              <w:t>نعمت گردش خورشيد</w:t>
            </w:r>
            <w:r>
              <w:rPr>
                <w:rStyle w:val="IndexLink"/>
                <w:rtl w:val="true"/>
              </w:rPr>
              <w:tab/>
            </w:r>
            <w:r>
              <w:rPr>
                <w:rStyle w:val="IndexLink"/>
              </w:rPr>
              <w:t>283</w:t>
            </w:r>
          </w:hyperlink>
        </w:p>
        <w:p>
          <w:pPr>
            <w:pStyle w:val="Contents3"/>
            <w:tabs>
              <w:tab w:val="clear" w:pos="8459"/>
              <w:tab w:val="right" w:pos="9026" w:leader="dot"/>
            </w:tabs>
            <w:rPr/>
          </w:pPr>
          <w:hyperlink w:anchor="__RefHeading___Toc1854408_372815092">
            <w:r>
              <w:rPr>
                <w:webHidden/>
                <w:rStyle w:val="IndexLink"/>
              </w:rPr>
              <w:t>476</w:t>
            </w:r>
            <w:r>
              <w:rPr>
                <w:rStyle w:val="IndexLink"/>
                <w:rtl w:val="true"/>
              </w:rPr>
              <w:t xml:space="preserve">- </w:t>
            </w:r>
            <w:r>
              <w:rPr>
                <w:rStyle w:val="IndexLink"/>
                <w:rtl w:val="true"/>
              </w:rPr>
              <w:t>نعمت گسترش تاريكى شب</w:t>
            </w:r>
            <w:r>
              <w:rPr>
                <w:rStyle w:val="IndexLink"/>
                <w:rtl w:val="true"/>
              </w:rPr>
              <w:tab/>
            </w:r>
            <w:r>
              <w:rPr>
                <w:rStyle w:val="IndexLink"/>
              </w:rPr>
              <w:t>284</w:t>
            </w:r>
          </w:hyperlink>
        </w:p>
        <w:p>
          <w:pPr>
            <w:pStyle w:val="Contents3"/>
            <w:tabs>
              <w:tab w:val="clear" w:pos="8459"/>
              <w:tab w:val="right" w:pos="9026" w:leader="dot"/>
            </w:tabs>
            <w:rPr/>
          </w:pPr>
          <w:hyperlink w:anchor="__RefHeading___Toc1854410_372815092">
            <w:r>
              <w:rPr>
                <w:webHidden/>
                <w:rStyle w:val="IndexLink"/>
              </w:rPr>
              <w:t>477</w:t>
            </w:r>
            <w:r>
              <w:rPr>
                <w:rStyle w:val="IndexLink"/>
                <w:rtl w:val="true"/>
              </w:rPr>
              <w:t xml:space="preserve">- </w:t>
            </w:r>
            <w:r>
              <w:rPr>
                <w:rStyle w:val="IndexLink"/>
                <w:rtl w:val="true"/>
              </w:rPr>
              <w:t>نعمت گسترش زمين</w:t>
            </w:r>
            <w:r>
              <w:rPr>
                <w:rStyle w:val="IndexLink"/>
                <w:rtl w:val="true"/>
              </w:rPr>
              <w:tab/>
            </w:r>
            <w:r>
              <w:rPr>
                <w:rStyle w:val="IndexLink"/>
              </w:rPr>
              <w:t>284</w:t>
            </w:r>
          </w:hyperlink>
        </w:p>
        <w:p>
          <w:pPr>
            <w:pStyle w:val="Contents3"/>
            <w:tabs>
              <w:tab w:val="clear" w:pos="8459"/>
              <w:tab w:val="right" w:pos="9026" w:leader="dot"/>
            </w:tabs>
            <w:rPr/>
          </w:pPr>
          <w:hyperlink w:anchor="__RefHeading___Toc1854412_372815092">
            <w:r>
              <w:rPr>
                <w:webHidden/>
                <w:rStyle w:val="IndexLink"/>
              </w:rPr>
              <w:t>478</w:t>
            </w:r>
            <w:r>
              <w:rPr>
                <w:rStyle w:val="IndexLink"/>
                <w:rtl w:val="true"/>
              </w:rPr>
              <w:t xml:space="preserve">- </w:t>
            </w:r>
            <w:r>
              <w:rPr>
                <w:rStyle w:val="IndexLink"/>
                <w:rtl w:val="true"/>
              </w:rPr>
              <w:t>نعمت گندم</w:t>
            </w:r>
            <w:r>
              <w:rPr>
                <w:rStyle w:val="IndexLink"/>
                <w:rtl w:val="true"/>
              </w:rPr>
              <w:tab/>
            </w:r>
            <w:r>
              <w:rPr>
                <w:rStyle w:val="IndexLink"/>
              </w:rPr>
              <w:t>284</w:t>
            </w:r>
          </w:hyperlink>
        </w:p>
        <w:p>
          <w:pPr>
            <w:pStyle w:val="Contents3"/>
            <w:tabs>
              <w:tab w:val="clear" w:pos="8459"/>
              <w:tab w:val="right" w:pos="9026" w:leader="dot"/>
            </w:tabs>
            <w:rPr/>
          </w:pPr>
          <w:hyperlink w:anchor="__RefHeading___Toc1854414_372815092">
            <w:r>
              <w:rPr>
                <w:webHidden/>
                <w:rStyle w:val="IndexLink"/>
              </w:rPr>
              <w:t>479</w:t>
            </w:r>
            <w:r>
              <w:rPr>
                <w:rStyle w:val="IndexLink"/>
                <w:rtl w:val="true"/>
              </w:rPr>
              <w:t xml:space="preserve">- </w:t>
            </w:r>
            <w:r>
              <w:rPr>
                <w:rStyle w:val="IndexLink"/>
                <w:rtl w:val="true"/>
              </w:rPr>
              <w:t>نعمت گوسفند</w:t>
            </w:r>
            <w:r>
              <w:rPr>
                <w:rStyle w:val="IndexLink"/>
                <w:rtl w:val="true"/>
              </w:rPr>
              <w:tab/>
            </w:r>
            <w:r>
              <w:rPr>
                <w:rStyle w:val="IndexLink"/>
              </w:rPr>
              <w:t>284</w:t>
            </w:r>
          </w:hyperlink>
        </w:p>
        <w:p>
          <w:pPr>
            <w:pStyle w:val="Contents3"/>
            <w:tabs>
              <w:tab w:val="clear" w:pos="8459"/>
              <w:tab w:val="right" w:pos="9026" w:leader="dot"/>
            </w:tabs>
            <w:rPr/>
          </w:pPr>
          <w:hyperlink w:anchor="__RefHeading___Toc1854416_372815092">
            <w:r>
              <w:rPr>
                <w:webHidden/>
                <w:rStyle w:val="IndexLink"/>
              </w:rPr>
              <w:t>480</w:t>
            </w:r>
            <w:r>
              <w:rPr>
                <w:rStyle w:val="IndexLink"/>
                <w:rtl w:val="true"/>
              </w:rPr>
              <w:t xml:space="preserve">- </w:t>
            </w:r>
            <w:r>
              <w:rPr>
                <w:rStyle w:val="IndexLink"/>
                <w:rtl w:val="true"/>
              </w:rPr>
              <w:t>نعمت گوش</w:t>
            </w:r>
            <w:r>
              <w:rPr>
                <w:rStyle w:val="IndexLink"/>
                <w:rtl w:val="true"/>
              </w:rPr>
              <w:tab/>
            </w:r>
            <w:r>
              <w:rPr>
                <w:rStyle w:val="IndexLink"/>
              </w:rPr>
              <w:t>285</w:t>
            </w:r>
          </w:hyperlink>
        </w:p>
        <w:p>
          <w:pPr>
            <w:pStyle w:val="Contents3"/>
            <w:tabs>
              <w:tab w:val="clear" w:pos="8459"/>
              <w:tab w:val="right" w:pos="9026" w:leader="dot"/>
            </w:tabs>
            <w:rPr/>
          </w:pPr>
          <w:hyperlink w:anchor="__RefHeading___Toc1854418_372815092">
            <w:r>
              <w:rPr>
                <w:webHidden/>
                <w:rStyle w:val="IndexLink"/>
              </w:rPr>
              <w:t>481</w:t>
            </w:r>
            <w:r>
              <w:rPr>
                <w:rStyle w:val="IndexLink"/>
                <w:rtl w:val="true"/>
              </w:rPr>
              <w:t xml:space="preserve">- </w:t>
            </w:r>
            <w:r>
              <w:rPr>
                <w:rStyle w:val="IndexLink"/>
                <w:rtl w:val="true"/>
              </w:rPr>
              <w:t>نعمت گياهان</w:t>
            </w:r>
            <w:r>
              <w:rPr>
                <w:rStyle w:val="IndexLink"/>
                <w:rtl w:val="true"/>
              </w:rPr>
              <w:tab/>
            </w:r>
            <w:r>
              <w:rPr>
                <w:rStyle w:val="IndexLink"/>
              </w:rPr>
              <w:t>285</w:t>
            </w:r>
          </w:hyperlink>
        </w:p>
        <w:p>
          <w:pPr>
            <w:pStyle w:val="Contents3"/>
            <w:tabs>
              <w:tab w:val="clear" w:pos="8459"/>
              <w:tab w:val="right" w:pos="9026" w:leader="dot"/>
            </w:tabs>
            <w:rPr/>
          </w:pPr>
          <w:hyperlink w:anchor="__RefHeading___Toc1854420_372815092">
            <w:r>
              <w:rPr>
                <w:webHidden/>
                <w:rStyle w:val="IndexLink"/>
              </w:rPr>
              <w:t>482</w:t>
            </w:r>
            <w:r>
              <w:rPr>
                <w:rStyle w:val="IndexLink"/>
                <w:rtl w:val="true"/>
              </w:rPr>
              <w:t xml:space="preserve">- </w:t>
            </w:r>
            <w:r>
              <w:rPr>
                <w:rStyle w:val="IndexLink"/>
                <w:rtl w:val="true"/>
              </w:rPr>
              <w:t>نعمت لب</w:t>
            </w:r>
            <w:r>
              <w:rPr>
                <w:rStyle w:val="IndexLink"/>
                <w:rtl w:val="true"/>
              </w:rPr>
              <w:tab/>
            </w:r>
            <w:r>
              <w:rPr>
                <w:rStyle w:val="IndexLink"/>
              </w:rPr>
              <w:t>286</w:t>
            </w:r>
          </w:hyperlink>
        </w:p>
        <w:p>
          <w:pPr>
            <w:pStyle w:val="Contents3"/>
            <w:tabs>
              <w:tab w:val="clear" w:pos="8459"/>
              <w:tab w:val="right" w:pos="9026" w:leader="dot"/>
            </w:tabs>
            <w:rPr/>
          </w:pPr>
          <w:hyperlink w:anchor="__RefHeading___Toc1854422_372815092">
            <w:r>
              <w:rPr>
                <w:webHidden/>
                <w:rStyle w:val="IndexLink"/>
              </w:rPr>
              <w:t>483</w:t>
            </w:r>
            <w:r>
              <w:rPr>
                <w:rStyle w:val="IndexLink"/>
                <w:rtl w:val="true"/>
              </w:rPr>
              <w:t xml:space="preserve">- </w:t>
            </w:r>
            <w:r>
              <w:rPr>
                <w:rStyle w:val="IndexLink"/>
                <w:rtl w:val="true"/>
              </w:rPr>
              <w:t>نعمت لباس</w:t>
            </w:r>
            <w:r>
              <w:rPr>
                <w:rStyle w:val="IndexLink"/>
                <w:rtl w:val="true"/>
              </w:rPr>
              <w:tab/>
            </w:r>
            <w:r>
              <w:rPr>
                <w:rStyle w:val="IndexLink"/>
              </w:rPr>
              <w:t>286</w:t>
            </w:r>
          </w:hyperlink>
        </w:p>
        <w:p>
          <w:pPr>
            <w:pStyle w:val="Contents3"/>
            <w:tabs>
              <w:tab w:val="clear" w:pos="8459"/>
              <w:tab w:val="right" w:pos="9026" w:leader="dot"/>
            </w:tabs>
            <w:rPr/>
          </w:pPr>
          <w:hyperlink w:anchor="__RefHeading___Toc1854424_372815092">
            <w:r>
              <w:rPr>
                <w:webHidden/>
                <w:rStyle w:val="IndexLink"/>
              </w:rPr>
              <w:t>484</w:t>
            </w:r>
            <w:r>
              <w:rPr>
                <w:rStyle w:val="IndexLink"/>
                <w:rtl w:val="true"/>
              </w:rPr>
              <w:t xml:space="preserve">- </w:t>
            </w:r>
            <w:r>
              <w:rPr>
                <w:rStyle w:val="IndexLink"/>
                <w:rtl w:val="true"/>
              </w:rPr>
              <w:t>نعمت مال</w:t>
            </w:r>
            <w:r>
              <w:rPr>
                <w:rStyle w:val="IndexLink"/>
                <w:rtl w:val="true"/>
              </w:rPr>
              <w:tab/>
            </w:r>
            <w:r>
              <w:rPr>
                <w:rStyle w:val="IndexLink"/>
              </w:rPr>
              <w:t>286</w:t>
            </w:r>
          </w:hyperlink>
        </w:p>
        <w:p>
          <w:pPr>
            <w:pStyle w:val="Contents3"/>
            <w:tabs>
              <w:tab w:val="clear" w:pos="8459"/>
              <w:tab w:val="right" w:pos="9026" w:leader="dot"/>
            </w:tabs>
            <w:rPr/>
          </w:pPr>
          <w:hyperlink w:anchor="__RefHeading___Toc1854426_372815092">
            <w:r>
              <w:rPr>
                <w:webHidden/>
                <w:rStyle w:val="IndexLink"/>
              </w:rPr>
              <w:t>485</w:t>
            </w:r>
            <w:r>
              <w:rPr>
                <w:rStyle w:val="IndexLink"/>
                <w:rtl w:val="true"/>
              </w:rPr>
              <w:t xml:space="preserve">- </w:t>
            </w:r>
            <w:r>
              <w:rPr>
                <w:rStyle w:val="IndexLink"/>
                <w:rtl w:val="true"/>
              </w:rPr>
              <w:t>نعمت ماه</w:t>
            </w:r>
            <w:r>
              <w:rPr>
                <w:rStyle w:val="IndexLink"/>
                <w:rtl w:val="true"/>
              </w:rPr>
              <w:tab/>
            </w:r>
            <w:r>
              <w:rPr>
                <w:rStyle w:val="IndexLink"/>
              </w:rPr>
              <w:t>287</w:t>
            </w:r>
          </w:hyperlink>
        </w:p>
        <w:p>
          <w:pPr>
            <w:pStyle w:val="Contents3"/>
            <w:tabs>
              <w:tab w:val="clear" w:pos="8459"/>
              <w:tab w:val="right" w:pos="9026" w:leader="dot"/>
            </w:tabs>
            <w:rPr/>
          </w:pPr>
          <w:hyperlink w:anchor="__RefHeading___Toc1854428_372815092">
            <w:r>
              <w:rPr>
                <w:webHidden/>
                <w:rStyle w:val="IndexLink"/>
              </w:rPr>
              <w:t>486</w:t>
            </w:r>
            <w:r>
              <w:rPr>
                <w:rStyle w:val="IndexLink"/>
                <w:rtl w:val="true"/>
              </w:rPr>
              <w:t xml:space="preserve">- </w:t>
            </w:r>
            <w:r>
              <w:rPr>
                <w:rStyle w:val="IndexLink"/>
                <w:rtl w:val="true"/>
              </w:rPr>
              <w:t>نعمت ماه</w:t>
            </w:r>
            <w:r>
              <w:rPr>
                <w:rStyle w:val="IndexLink"/>
                <w:rtl w:val="true"/>
              </w:rPr>
              <w:t>(</w:t>
            </w:r>
            <w:r>
              <w:rPr>
                <w:rStyle w:val="IndexLink"/>
                <w:rtl w:val="true"/>
              </w:rPr>
              <w:t>قمر</w:t>
            </w:r>
            <w:r>
              <w:rPr>
                <w:rStyle w:val="IndexLink"/>
                <w:rtl w:val="true"/>
              </w:rPr>
              <w:t>)</w:t>
              <w:tab/>
            </w:r>
            <w:r>
              <w:rPr>
                <w:rStyle w:val="IndexLink"/>
              </w:rPr>
              <w:t>287</w:t>
            </w:r>
          </w:hyperlink>
        </w:p>
        <w:p>
          <w:pPr>
            <w:pStyle w:val="Contents3"/>
            <w:tabs>
              <w:tab w:val="clear" w:pos="8459"/>
              <w:tab w:val="right" w:pos="9026" w:leader="dot"/>
            </w:tabs>
            <w:rPr/>
          </w:pPr>
          <w:hyperlink w:anchor="__RefHeading___Toc1854430_372815092">
            <w:r>
              <w:rPr>
                <w:webHidden/>
                <w:rStyle w:val="IndexLink"/>
              </w:rPr>
              <w:t>487</w:t>
            </w:r>
            <w:r>
              <w:rPr>
                <w:rStyle w:val="IndexLink"/>
                <w:rtl w:val="true"/>
              </w:rPr>
              <w:t xml:space="preserve">- </w:t>
            </w:r>
            <w:r>
              <w:rPr>
                <w:rStyle w:val="IndexLink"/>
                <w:rtl w:val="true"/>
              </w:rPr>
              <w:t>نعمت محبت اهل بيت</w:t>
            </w:r>
            <w:r>
              <w:rPr>
                <w:rStyle w:val="IndexLink"/>
                <w:rtl w:val="true"/>
              </w:rPr>
              <w:tab/>
            </w:r>
            <w:r>
              <w:rPr>
                <w:rStyle w:val="IndexLink"/>
              </w:rPr>
              <w:t>287</w:t>
            </w:r>
          </w:hyperlink>
        </w:p>
        <w:p>
          <w:pPr>
            <w:pStyle w:val="Contents3"/>
            <w:tabs>
              <w:tab w:val="clear" w:pos="8459"/>
              <w:tab w:val="right" w:pos="9026" w:leader="dot"/>
            </w:tabs>
            <w:rPr/>
          </w:pPr>
          <w:hyperlink w:anchor="__RefHeading___Toc1854432_372815092">
            <w:r>
              <w:rPr>
                <w:webHidden/>
                <w:rStyle w:val="IndexLink"/>
              </w:rPr>
              <w:t>488</w:t>
            </w:r>
            <w:r>
              <w:rPr>
                <w:rStyle w:val="IndexLink"/>
                <w:rtl w:val="true"/>
              </w:rPr>
              <w:t xml:space="preserve">- </w:t>
            </w:r>
            <w:r>
              <w:rPr>
                <w:rStyle w:val="IndexLink"/>
                <w:rtl w:val="true"/>
              </w:rPr>
              <w:t>نعمت مراتع</w:t>
            </w:r>
            <w:r>
              <w:rPr>
                <w:rStyle w:val="IndexLink"/>
                <w:rtl w:val="true"/>
              </w:rPr>
              <w:tab/>
            </w:r>
            <w:r>
              <w:rPr>
                <w:rStyle w:val="IndexLink"/>
              </w:rPr>
              <w:t>287</w:t>
            </w:r>
          </w:hyperlink>
        </w:p>
        <w:p>
          <w:pPr>
            <w:pStyle w:val="Contents3"/>
            <w:tabs>
              <w:tab w:val="clear" w:pos="8459"/>
              <w:tab w:val="right" w:pos="9026" w:leader="dot"/>
            </w:tabs>
            <w:rPr/>
          </w:pPr>
          <w:hyperlink w:anchor="__RefHeading___Toc1854434_372815092">
            <w:r>
              <w:rPr>
                <w:webHidden/>
                <w:rStyle w:val="IndexLink"/>
              </w:rPr>
              <w:t>489</w:t>
            </w:r>
            <w:r>
              <w:rPr>
                <w:rStyle w:val="IndexLink"/>
                <w:rtl w:val="true"/>
              </w:rPr>
              <w:t xml:space="preserve">- </w:t>
            </w:r>
            <w:r>
              <w:rPr>
                <w:rStyle w:val="IndexLink"/>
                <w:rtl w:val="true"/>
              </w:rPr>
              <w:t>نعمت مرگ</w:t>
            </w:r>
            <w:r>
              <w:rPr>
                <w:rStyle w:val="IndexLink"/>
                <w:rtl w:val="true"/>
              </w:rPr>
              <w:tab/>
            </w:r>
            <w:r>
              <w:rPr>
                <w:rStyle w:val="IndexLink"/>
              </w:rPr>
              <w:t>288</w:t>
            </w:r>
          </w:hyperlink>
        </w:p>
        <w:p>
          <w:pPr>
            <w:pStyle w:val="Contents3"/>
            <w:tabs>
              <w:tab w:val="clear" w:pos="8459"/>
              <w:tab w:val="right" w:pos="9026" w:leader="dot"/>
            </w:tabs>
            <w:rPr/>
          </w:pPr>
          <w:hyperlink w:anchor="__RefHeading___Toc1854436_372815092">
            <w:r>
              <w:rPr>
                <w:webHidden/>
                <w:rStyle w:val="IndexLink"/>
              </w:rPr>
              <w:t>490</w:t>
            </w:r>
            <w:r>
              <w:rPr>
                <w:rStyle w:val="IndexLink"/>
                <w:rtl w:val="true"/>
              </w:rPr>
              <w:t xml:space="preserve">- </w:t>
            </w:r>
            <w:r>
              <w:rPr>
                <w:rStyle w:val="IndexLink"/>
                <w:rtl w:val="true"/>
              </w:rPr>
              <w:t>نعمت مسكن</w:t>
            </w:r>
            <w:r>
              <w:rPr>
                <w:rStyle w:val="IndexLink"/>
                <w:rtl w:val="true"/>
              </w:rPr>
              <w:tab/>
            </w:r>
            <w:r>
              <w:rPr>
                <w:rStyle w:val="IndexLink"/>
              </w:rPr>
              <w:t>288</w:t>
            </w:r>
          </w:hyperlink>
        </w:p>
        <w:p>
          <w:pPr>
            <w:pStyle w:val="Contents3"/>
            <w:tabs>
              <w:tab w:val="clear" w:pos="8459"/>
              <w:tab w:val="right" w:pos="9026" w:leader="dot"/>
            </w:tabs>
            <w:rPr/>
          </w:pPr>
          <w:hyperlink w:anchor="__RefHeading___Toc1854438_372815092">
            <w:r>
              <w:rPr>
                <w:webHidden/>
                <w:rStyle w:val="IndexLink"/>
              </w:rPr>
              <w:t>491</w:t>
            </w:r>
            <w:r>
              <w:rPr>
                <w:rStyle w:val="IndexLink"/>
                <w:rtl w:val="true"/>
              </w:rPr>
              <w:t xml:space="preserve">- </w:t>
            </w:r>
            <w:r>
              <w:rPr>
                <w:rStyle w:val="IndexLink"/>
                <w:rtl w:val="true"/>
              </w:rPr>
              <w:t>نعمت مشكلات</w:t>
            </w:r>
            <w:r>
              <w:rPr>
                <w:rStyle w:val="IndexLink"/>
                <w:rtl w:val="true"/>
              </w:rPr>
              <w:tab/>
            </w:r>
            <w:r>
              <w:rPr>
                <w:rStyle w:val="IndexLink"/>
              </w:rPr>
              <w:t>289</w:t>
            </w:r>
          </w:hyperlink>
        </w:p>
        <w:p>
          <w:pPr>
            <w:pStyle w:val="Contents3"/>
            <w:tabs>
              <w:tab w:val="clear" w:pos="8459"/>
              <w:tab w:val="right" w:pos="9026" w:leader="dot"/>
            </w:tabs>
            <w:rPr/>
          </w:pPr>
          <w:hyperlink w:anchor="__RefHeading___Toc1854440_372815092">
            <w:r>
              <w:rPr>
                <w:webHidden/>
                <w:rStyle w:val="IndexLink"/>
              </w:rPr>
              <w:t>492</w:t>
            </w:r>
            <w:r>
              <w:rPr>
                <w:rStyle w:val="IndexLink"/>
                <w:rtl w:val="true"/>
              </w:rPr>
              <w:t xml:space="preserve">- </w:t>
            </w:r>
            <w:r>
              <w:rPr>
                <w:rStyle w:val="IndexLink"/>
                <w:rtl w:val="true"/>
              </w:rPr>
              <w:t>نعمت معجزه</w:t>
            </w:r>
            <w:r>
              <w:rPr>
                <w:rStyle w:val="IndexLink"/>
                <w:rtl w:val="true"/>
              </w:rPr>
              <w:tab/>
            </w:r>
            <w:r>
              <w:rPr>
                <w:rStyle w:val="IndexLink"/>
              </w:rPr>
              <w:t>289</w:t>
            </w:r>
          </w:hyperlink>
        </w:p>
        <w:p>
          <w:pPr>
            <w:pStyle w:val="Contents3"/>
            <w:tabs>
              <w:tab w:val="clear" w:pos="8459"/>
              <w:tab w:val="right" w:pos="9026" w:leader="dot"/>
            </w:tabs>
            <w:rPr/>
          </w:pPr>
          <w:hyperlink w:anchor="__RefHeading___Toc1854442_372815092">
            <w:r>
              <w:rPr>
                <w:webHidden/>
                <w:rStyle w:val="IndexLink"/>
              </w:rPr>
              <w:t>493</w:t>
            </w:r>
            <w:r>
              <w:rPr>
                <w:rStyle w:val="IndexLink"/>
                <w:rtl w:val="true"/>
              </w:rPr>
              <w:t xml:space="preserve">- </w:t>
            </w:r>
            <w:r>
              <w:rPr>
                <w:rStyle w:val="IndexLink"/>
                <w:rtl w:val="true"/>
              </w:rPr>
              <w:t>نعمت مقام تقرب</w:t>
            </w:r>
            <w:r>
              <w:rPr>
                <w:rStyle w:val="IndexLink"/>
                <w:rtl w:val="true"/>
              </w:rPr>
              <w:tab/>
            </w:r>
            <w:r>
              <w:rPr>
                <w:rStyle w:val="IndexLink"/>
              </w:rPr>
              <w:t>289</w:t>
            </w:r>
          </w:hyperlink>
        </w:p>
        <w:p>
          <w:pPr>
            <w:pStyle w:val="Contents3"/>
            <w:tabs>
              <w:tab w:val="clear" w:pos="8459"/>
              <w:tab w:val="right" w:pos="9026" w:leader="dot"/>
            </w:tabs>
            <w:rPr/>
          </w:pPr>
          <w:hyperlink w:anchor="__RefHeading___Toc1854444_372815092">
            <w:r>
              <w:rPr>
                <w:webHidden/>
                <w:rStyle w:val="IndexLink"/>
              </w:rPr>
              <w:t>494</w:t>
            </w:r>
            <w:r>
              <w:rPr>
                <w:rStyle w:val="IndexLink"/>
                <w:rtl w:val="true"/>
              </w:rPr>
              <w:t xml:space="preserve">- </w:t>
            </w:r>
            <w:r>
              <w:rPr>
                <w:rStyle w:val="IndexLink"/>
                <w:rtl w:val="true"/>
              </w:rPr>
              <w:t>نعمت من</w:t>
            </w:r>
            <w:r>
              <w:rPr>
                <w:rStyle w:val="IndexLink"/>
                <w:rtl w:val="true"/>
              </w:rPr>
              <w:tab/>
            </w:r>
            <w:r>
              <w:rPr>
                <w:rStyle w:val="IndexLink"/>
              </w:rPr>
              <w:t>290</w:t>
            </w:r>
          </w:hyperlink>
        </w:p>
        <w:p>
          <w:pPr>
            <w:pStyle w:val="Contents3"/>
            <w:tabs>
              <w:tab w:val="clear" w:pos="8459"/>
              <w:tab w:val="right" w:pos="9026" w:leader="dot"/>
            </w:tabs>
            <w:rPr/>
          </w:pPr>
          <w:hyperlink w:anchor="__RefHeading___Toc1854446_372815092">
            <w:r>
              <w:rPr>
                <w:webHidden/>
                <w:rStyle w:val="IndexLink"/>
              </w:rPr>
              <w:t>495</w:t>
            </w:r>
            <w:r>
              <w:rPr>
                <w:rStyle w:val="IndexLink"/>
                <w:rtl w:val="true"/>
              </w:rPr>
              <w:t xml:space="preserve">- </w:t>
            </w:r>
            <w:r>
              <w:rPr>
                <w:rStyle w:val="IndexLink"/>
                <w:rtl w:val="true"/>
              </w:rPr>
              <w:t>نعمت موى حيوانات</w:t>
            </w:r>
            <w:r>
              <w:rPr>
                <w:rStyle w:val="IndexLink"/>
                <w:rtl w:val="true"/>
              </w:rPr>
              <w:tab/>
            </w:r>
            <w:r>
              <w:rPr>
                <w:rStyle w:val="IndexLink"/>
              </w:rPr>
              <w:t>290</w:t>
            </w:r>
          </w:hyperlink>
        </w:p>
        <w:p>
          <w:pPr>
            <w:pStyle w:val="Contents3"/>
            <w:tabs>
              <w:tab w:val="clear" w:pos="8459"/>
              <w:tab w:val="right" w:pos="9026" w:leader="dot"/>
            </w:tabs>
            <w:rPr/>
          </w:pPr>
          <w:hyperlink w:anchor="__RefHeading___Toc1854448_372815092">
            <w:r>
              <w:rPr>
                <w:webHidden/>
                <w:rStyle w:val="IndexLink"/>
              </w:rPr>
              <w:t>496</w:t>
            </w:r>
            <w:r>
              <w:rPr>
                <w:rStyle w:val="IndexLink"/>
                <w:rtl w:val="true"/>
              </w:rPr>
              <w:t xml:space="preserve">- </w:t>
            </w:r>
            <w:r>
              <w:rPr>
                <w:rStyle w:val="IndexLink"/>
                <w:rtl w:val="true"/>
              </w:rPr>
              <w:t>نعمت ميوه ها</w:t>
            </w:r>
            <w:r>
              <w:rPr>
                <w:rStyle w:val="IndexLink"/>
                <w:rtl w:val="true"/>
              </w:rPr>
              <w:tab/>
            </w:r>
            <w:r>
              <w:rPr>
                <w:rStyle w:val="IndexLink"/>
              </w:rPr>
              <w:t>290</w:t>
            </w:r>
          </w:hyperlink>
        </w:p>
        <w:p>
          <w:pPr>
            <w:pStyle w:val="Contents3"/>
            <w:tabs>
              <w:tab w:val="clear" w:pos="8459"/>
              <w:tab w:val="right" w:pos="9026" w:leader="dot"/>
            </w:tabs>
            <w:rPr/>
          </w:pPr>
          <w:hyperlink w:anchor="__RefHeading___Toc1854450_372815092">
            <w:r>
              <w:rPr>
                <w:webHidden/>
                <w:rStyle w:val="IndexLink"/>
              </w:rPr>
              <w:t>497</w:t>
            </w:r>
            <w:r>
              <w:rPr>
                <w:rStyle w:val="IndexLink"/>
                <w:rtl w:val="true"/>
              </w:rPr>
              <w:t xml:space="preserve">- </w:t>
            </w:r>
            <w:r>
              <w:rPr>
                <w:rStyle w:val="IndexLink"/>
                <w:rtl w:val="true"/>
              </w:rPr>
              <w:t>نعمت نبوت</w:t>
            </w:r>
            <w:r>
              <w:rPr>
                <w:rStyle w:val="IndexLink"/>
                <w:rtl w:val="true"/>
              </w:rPr>
              <w:tab/>
            </w:r>
            <w:r>
              <w:rPr>
                <w:rStyle w:val="IndexLink"/>
              </w:rPr>
              <w:t>291</w:t>
            </w:r>
          </w:hyperlink>
        </w:p>
        <w:p>
          <w:pPr>
            <w:pStyle w:val="Contents3"/>
            <w:tabs>
              <w:tab w:val="clear" w:pos="8459"/>
              <w:tab w:val="right" w:pos="9026" w:leader="dot"/>
            </w:tabs>
            <w:rPr/>
          </w:pPr>
          <w:hyperlink w:anchor="__RefHeading___Toc1854452_372815092">
            <w:r>
              <w:rPr>
                <w:webHidden/>
                <w:rStyle w:val="IndexLink"/>
              </w:rPr>
              <w:t>498</w:t>
            </w:r>
            <w:r>
              <w:rPr>
                <w:rStyle w:val="IndexLink"/>
                <w:rtl w:val="true"/>
              </w:rPr>
              <w:t xml:space="preserve">- </w:t>
            </w:r>
            <w:r>
              <w:rPr>
                <w:rStyle w:val="IndexLink"/>
                <w:rtl w:val="true"/>
              </w:rPr>
              <w:t>نعمت نبوت نوح</w:t>
            </w:r>
            <w:r>
              <w:rPr>
                <w:rStyle w:val="IndexLink"/>
                <w:rtl w:val="true"/>
              </w:rPr>
              <w:t>(</w:t>
            </w:r>
            <w:r>
              <w:rPr>
                <w:rStyle w:val="IndexLink"/>
                <w:rtl w:val="true"/>
              </w:rPr>
              <w:t>ع</w:t>
            </w:r>
            <w:r>
              <w:rPr>
                <w:rStyle w:val="IndexLink"/>
                <w:rtl w:val="true"/>
              </w:rPr>
              <w:t>)</w:t>
              <w:tab/>
            </w:r>
            <w:r>
              <w:rPr>
                <w:rStyle w:val="IndexLink"/>
              </w:rPr>
              <w:t>293</w:t>
            </w:r>
          </w:hyperlink>
        </w:p>
        <w:p>
          <w:pPr>
            <w:pStyle w:val="Contents3"/>
            <w:tabs>
              <w:tab w:val="clear" w:pos="8459"/>
              <w:tab w:val="right" w:pos="9026" w:leader="dot"/>
            </w:tabs>
            <w:rPr/>
          </w:pPr>
          <w:hyperlink w:anchor="__RefHeading___Toc1854454_372815092">
            <w:r>
              <w:rPr>
                <w:webHidden/>
                <w:rStyle w:val="IndexLink"/>
              </w:rPr>
              <w:t>499</w:t>
            </w:r>
            <w:r>
              <w:rPr>
                <w:rStyle w:val="IndexLink"/>
                <w:rtl w:val="true"/>
              </w:rPr>
              <w:t xml:space="preserve">- </w:t>
            </w:r>
            <w:r>
              <w:rPr>
                <w:rStyle w:val="IndexLink"/>
                <w:rtl w:val="true"/>
              </w:rPr>
              <w:t>نعمت نجات از جامعه فاسد</w:t>
            </w:r>
            <w:r>
              <w:rPr>
                <w:rStyle w:val="IndexLink"/>
                <w:rtl w:val="true"/>
              </w:rPr>
              <w:tab/>
            </w:r>
            <w:r>
              <w:rPr>
                <w:rStyle w:val="IndexLink"/>
              </w:rPr>
              <w:t>293</w:t>
            </w:r>
          </w:hyperlink>
        </w:p>
        <w:p>
          <w:pPr>
            <w:pStyle w:val="Contents3"/>
            <w:tabs>
              <w:tab w:val="clear" w:pos="8459"/>
              <w:tab w:val="right" w:pos="9026" w:leader="dot"/>
            </w:tabs>
            <w:rPr/>
          </w:pPr>
          <w:hyperlink w:anchor="__RefHeading___Toc1854456_372815092">
            <w:r>
              <w:rPr>
                <w:webHidden/>
                <w:rStyle w:val="IndexLink"/>
              </w:rPr>
              <w:t>500</w:t>
            </w:r>
            <w:r>
              <w:rPr>
                <w:rStyle w:val="IndexLink"/>
                <w:rtl w:val="true"/>
              </w:rPr>
              <w:t xml:space="preserve">- </w:t>
            </w:r>
            <w:r>
              <w:rPr>
                <w:rStyle w:val="IndexLink"/>
                <w:rtl w:val="true"/>
              </w:rPr>
              <w:t>نعمت نجات از جهنم</w:t>
            </w:r>
            <w:r>
              <w:rPr>
                <w:rStyle w:val="IndexLink"/>
                <w:rtl w:val="true"/>
              </w:rPr>
              <w:tab/>
            </w:r>
            <w:r>
              <w:rPr>
                <w:rStyle w:val="IndexLink"/>
              </w:rPr>
              <w:t>293</w:t>
            </w:r>
          </w:hyperlink>
        </w:p>
        <w:p>
          <w:pPr>
            <w:pStyle w:val="Contents3"/>
            <w:tabs>
              <w:tab w:val="clear" w:pos="8459"/>
              <w:tab w:val="right" w:pos="9026" w:leader="dot"/>
            </w:tabs>
            <w:rPr/>
          </w:pPr>
          <w:hyperlink w:anchor="__RefHeading___Toc1854458_372815092">
            <w:r>
              <w:rPr>
                <w:webHidden/>
                <w:rStyle w:val="IndexLink"/>
              </w:rPr>
              <w:t>501</w:t>
            </w:r>
            <w:r>
              <w:rPr>
                <w:rStyle w:val="IndexLink"/>
                <w:rtl w:val="true"/>
              </w:rPr>
              <w:t xml:space="preserve">- </w:t>
            </w:r>
            <w:r>
              <w:rPr>
                <w:rStyle w:val="IndexLink"/>
                <w:rtl w:val="true"/>
              </w:rPr>
              <w:t>نعمت نجات از حكومت ظالمانه</w:t>
            </w:r>
            <w:r>
              <w:rPr>
                <w:rStyle w:val="IndexLink"/>
                <w:rtl w:val="true"/>
              </w:rPr>
              <w:tab/>
            </w:r>
            <w:r>
              <w:rPr>
                <w:rStyle w:val="IndexLink"/>
              </w:rPr>
              <w:t>293</w:t>
            </w:r>
          </w:hyperlink>
        </w:p>
        <w:p>
          <w:pPr>
            <w:pStyle w:val="Contents3"/>
            <w:tabs>
              <w:tab w:val="clear" w:pos="8459"/>
              <w:tab w:val="right" w:pos="9026" w:leader="dot"/>
            </w:tabs>
            <w:rPr/>
          </w:pPr>
          <w:hyperlink w:anchor="__RefHeading___Toc1854460_372815092">
            <w:r>
              <w:rPr>
                <w:webHidden/>
                <w:rStyle w:val="IndexLink"/>
              </w:rPr>
              <w:t>502</w:t>
            </w:r>
            <w:r>
              <w:rPr>
                <w:rStyle w:val="IndexLink"/>
                <w:rtl w:val="true"/>
              </w:rPr>
              <w:t xml:space="preserve">- </w:t>
            </w:r>
            <w:r>
              <w:rPr>
                <w:rStyle w:val="IndexLink"/>
                <w:rtl w:val="true"/>
              </w:rPr>
              <w:t>نعمت نجات از حكومت فرعونيان</w:t>
            </w:r>
            <w:r>
              <w:rPr>
                <w:rStyle w:val="IndexLink"/>
                <w:rtl w:val="true"/>
              </w:rPr>
              <w:tab/>
            </w:r>
            <w:r>
              <w:rPr>
                <w:rStyle w:val="IndexLink"/>
              </w:rPr>
              <w:t>294</w:t>
            </w:r>
          </w:hyperlink>
        </w:p>
        <w:p>
          <w:pPr>
            <w:pStyle w:val="Contents3"/>
            <w:tabs>
              <w:tab w:val="clear" w:pos="8459"/>
              <w:tab w:val="right" w:pos="9026" w:leader="dot"/>
            </w:tabs>
            <w:rPr/>
          </w:pPr>
          <w:hyperlink w:anchor="__RefHeading___Toc1854462_372815092">
            <w:r>
              <w:rPr>
                <w:webHidden/>
                <w:rStyle w:val="IndexLink"/>
              </w:rPr>
              <w:t>503</w:t>
            </w:r>
            <w:r>
              <w:rPr>
                <w:rStyle w:val="IndexLink"/>
                <w:rtl w:val="true"/>
              </w:rPr>
              <w:t xml:space="preserve">- </w:t>
            </w:r>
            <w:r>
              <w:rPr>
                <w:rStyle w:val="IndexLink"/>
                <w:rtl w:val="true"/>
              </w:rPr>
              <w:t>نعمت نجات از ظالمان</w:t>
            </w:r>
            <w:r>
              <w:rPr>
                <w:rStyle w:val="IndexLink"/>
                <w:rtl w:val="true"/>
              </w:rPr>
              <w:tab/>
            </w:r>
            <w:r>
              <w:rPr>
                <w:rStyle w:val="IndexLink"/>
              </w:rPr>
              <w:t>294</w:t>
            </w:r>
          </w:hyperlink>
        </w:p>
        <w:p>
          <w:pPr>
            <w:pStyle w:val="Contents3"/>
            <w:tabs>
              <w:tab w:val="clear" w:pos="8459"/>
              <w:tab w:val="right" w:pos="9026" w:leader="dot"/>
            </w:tabs>
            <w:rPr/>
          </w:pPr>
          <w:hyperlink w:anchor="__RefHeading___Toc1854464_372815092">
            <w:r>
              <w:rPr>
                <w:webHidden/>
                <w:rStyle w:val="IndexLink"/>
              </w:rPr>
              <w:t>504</w:t>
            </w:r>
            <w:r>
              <w:rPr>
                <w:rStyle w:val="IndexLink"/>
                <w:rtl w:val="true"/>
              </w:rPr>
              <w:t xml:space="preserve">- </w:t>
            </w:r>
            <w:r>
              <w:rPr>
                <w:rStyle w:val="IndexLink"/>
                <w:rtl w:val="true"/>
              </w:rPr>
              <w:t>نعمت نجات از ظلم</w:t>
            </w:r>
            <w:r>
              <w:rPr>
                <w:rStyle w:val="IndexLink"/>
                <w:rtl w:val="true"/>
              </w:rPr>
              <w:tab/>
            </w:r>
            <w:r>
              <w:rPr>
                <w:rStyle w:val="IndexLink"/>
              </w:rPr>
              <w:t>294</w:t>
            </w:r>
          </w:hyperlink>
        </w:p>
        <w:p>
          <w:pPr>
            <w:pStyle w:val="Contents3"/>
            <w:tabs>
              <w:tab w:val="clear" w:pos="8459"/>
              <w:tab w:val="right" w:pos="9026" w:leader="dot"/>
            </w:tabs>
            <w:rPr/>
          </w:pPr>
          <w:hyperlink w:anchor="__RefHeading___Toc1854466_372815092">
            <w:r>
              <w:rPr>
                <w:webHidden/>
                <w:rStyle w:val="IndexLink"/>
              </w:rPr>
              <w:t>505</w:t>
            </w:r>
            <w:r>
              <w:rPr>
                <w:rStyle w:val="IndexLink"/>
                <w:rtl w:val="true"/>
              </w:rPr>
              <w:t xml:space="preserve">- </w:t>
            </w:r>
            <w:r>
              <w:rPr>
                <w:rStyle w:val="IndexLink"/>
                <w:rtl w:val="true"/>
              </w:rPr>
              <w:t>نعمت نجات از عذاب</w:t>
            </w:r>
            <w:r>
              <w:rPr>
                <w:rStyle w:val="IndexLink"/>
                <w:rtl w:val="true"/>
              </w:rPr>
              <w:tab/>
            </w:r>
            <w:r>
              <w:rPr>
                <w:rStyle w:val="IndexLink"/>
              </w:rPr>
              <w:t>295</w:t>
            </w:r>
          </w:hyperlink>
        </w:p>
        <w:p>
          <w:pPr>
            <w:pStyle w:val="Contents3"/>
            <w:tabs>
              <w:tab w:val="clear" w:pos="8459"/>
              <w:tab w:val="right" w:pos="9026" w:leader="dot"/>
            </w:tabs>
            <w:rPr/>
          </w:pPr>
          <w:hyperlink w:anchor="__RefHeading___Toc1854468_372815092">
            <w:r>
              <w:rPr>
                <w:webHidden/>
                <w:rStyle w:val="IndexLink"/>
              </w:rPr>
              <w:t>506</w:t>
            </w:r>
            <w:r>
              <w:rPr>
                <w:rStyle w:val="IndexLink"/>
                <w:rtl w:val="true"/>
              </w:rPr>
              <w:t xml:space="preserve">- </w:t>
            </w:r>
            <w:r>
              <w:rPr>
                <w:rStyle w:val="IndexLink"/>
                <w:rtl w:val="true"/>
              </w:rPr>
              <w:t>نعمت نجات خانواده نوح</w:t>
            </w:r>
            <w:r>
              <w:rPr>
                <w:rStyle w:val="IndexLink"/>
                <w:rtl w:val="true"/>
              </w:rPr>
              <w:t>(</w:t>
            </w:r>
            <w:r>
              <w:rPr>
                <w:rStyle w:val="IndexLink"/>
                <w:rtl w:val="true"/>
              </w:rPr>
              <w:t>ع</w:t>
            </w:r>
            <w:r>
              <w:rPr>
                <w:rStyle w:val="IndexLink"/>
                <w:rtl w:val="true"/>
              </w:rPr>
              <w:t>)</w:t>
              <w:tab/>
            </w:r>
            <w:r>
              <w:rPr>
                <w:rStyle w:val="IndexLink"/>
              </w:rPr>
              <w:t>295</w:t>
            </w:r>
          </w:hyperlink>
        </w:p>
        <w:p>
          <w:pPr>
            <w:pStyle w:val="Contents3"/>
            <w:tabs>
              <w:tab w:val="clear" w:pos="8459"/>
              <w:tab w:val="right" w:pos="9026" w:leader="dot"/>
            </w:tabs>
            <w:rPr/>
          </w:pPr>
          <w:hyperlink w:anchor="__RefHeading___Toc1854470_372815092">
            <w:r>
              <w:rPr>
                <w:webHidden/>
                <w:rStyle w:val="IndexLink"/>
              </w:rPr>
              <w:t>507</w:t>
            </w:r>
            <w:r>
              <w:rPr>
                <w:rStyle w:val="IndexLink"/>
                <w:rtl w:val="true"/>
              </w:rPr>
              <w:t xml:space="preserve">- </w:t>
            </w:r>
            <w:r>
              <w:rPr>
                <w:rStyle w:val="IndexLink"/>
                <w:rtl w:val="true"/>
              </w:rPr>
              <w:t>نعمت نجات نوح</w:t>
            </w:r>
            <w:r>
              <w:rPr>
                <w:rStyle w:val="IndexLink"/>
                <w:rtl w:val="true"/>
              </w:rPr>
              <w:t>(</w:t>
            </w:r>
            <w:r>
              <w:rPr>
                <w:rStyle w:val="IndexLink"/>
                <w:rtl w:val="true"/>
              </w:rPr>
              <w:t>ع</w:t>
            </w:r>
            <w:r>
              <w:rPr>
                <w:rStyle w:val="IndexLink"/>
                <w:rtl w:val="true"/>
              </w:rPr>
              <w:t>)</w:t>
              <w:tab/>
            </w:r>
            <w:r>
              <w:rPr>
                <w:rStyle w:val="IndexLink"/>
              </w:rPr>
              <w:t>295</w:t>
            </w:r>
          </w:hyperlink>
        </w:p>
        <w:p>
          <w:pPr>
            <w:pStyle w:val="Contents3"/>
            <w:tabs>
              <w:tab w:val="clear" w:pos="8459"/>
              <w:tab w:val="right" w:pos="9026" w:leader="dot"/>
            </w:tabs>
            <w:rPr/>
          </w:pPr>
          <w:hyperlink w:anchor="__RefHeading___Toc1854472_372815092">
            <w:r>
              <w:rPr>
                <w:webHidden/>
                <w:rStyle w:val="IndexLink"/>
              </w:rPr>
              <w:t>508</w:t>
            </w:r>
            <w:r>
              <w:rPr>
                <w:rStyle w:val="IndexLink"/>
                <w:rtl w:val="true"/>
              </w:rPr>
              <w:t xml:space="preserve">- </w:t>
            </w:r>
            <w:r>
              <w:rPr>
                <w:rStyle w:val="IndexLink"/>
                <w:rtl w:val="true"/>
              </w:rPr>
              <w:t>نعمت نسل صالح</w:t>
            </w:r>
            <w:r>
              <w:rPr>
                <w:rStyle w:val="IndexLink"/>
                <w:rtl w:val="true"/>
              </w:rPr>
              <w:tab/>
            </w:r>
            <w:r>
              <w:rPr>
                <w:rStyle w:val="IndexLink"/>
              </w:rPr>
              <w:t>295</w:t>
            </w:r>
          </w:hyperlink>
        </w:p>
        <w:p>
          <w:pPr>
            <w:pStyle w:val="Contents3"/>
            <w:tabs>
              <w:tab w:val="clear" w:pos="8459"/>
              <w:tab w:val="right" w:pos="9026" w:leader="dot"/>
            </w:tabs>
            <w:rPr/>
          </w:pPr>
          <w:hyperlink w:anchor="__RefHeading___Toc1854474_372815092">
            <w:r>
              <w:rPr>
                <w:webHidden/>
                <w:rStyle w:val="IndexLink"/>
              </w:rPr>
              <w:t>509</w:t>
            </w:r>
            <w:r>
              <w:rPr>
                <w:rStyle w:val="IndexLink"/>
                <w:rtl w:val="true"/>
              </w:rPr>
              <w:t xml:space="preserve">- </w:t>
            </w:r>
            <w:r>
              <w:rPr>
                <w:rStyle w:val="IndexLink"/>
                <w:rtl w:val="true"/>
              </w:rPr>
              <w:t>نعمت نفرت از كفر</w:t>
            </w:r>
            <w:r>
              <w:rPr>
                <w:rStyle w:val="IndexLink"/>
                <w:rtl w:val="true"/>
              </w:rPr>
              <w:tab/>
            </w:r>
            <w:r>
              <w:rPr>
                <w:rStyle w:val="IndexLink"/>
              </w:rPr>
              <w:t>295</w:t>
            </w:r>
          </w:hyperlink>
        </w:p>
        <w:p>
          <w:pPr>
            <w:pStyle w:val="Contents3"/>
            <w:tabs>
              <w:tab w:val="clear" w:pos="8459"/>
              <w:tab w:val="right" w:pos="9026" w:leader="dot"/>
            </w:tabs>
            <w:rPr/>
          </w:pPr>
          <w:hyperlink w:anchor="__RefHeading___Toc1854476_372815092">
            <w:r>
              <w:rPr>
                <w:webHidden/>
                <w:rStyle w:val="IndexLink"/>
              </w:rPr>
              <w:t>510</w:t>
            </w:r>
            <w:r>
              <w:rPr>
                <w:rStyle w:val="IndexLink"/>
                <w:rtl w:val="true"/>
              </w:rPr>
              <w:t xml:space="preserve">- </w:t>
            </w:r>
            <w:r>
              <w:rPr>
                <w:rStyle w:val="IndexLink"/>
                <w:rtl w:val="true"/>
              </w:rPr>
              <w:t>نعمت نفرت از گناه</w:t>
            </w:r>
            <w:r>
              <w:rPr>
                <w:rStyle w:val="IndexLink"/>
                <w:rtl w:val="true"/>
              </w:rPr>
              <w:tab/>
            </w:r>
            <w:r>
              <w:rPr>
                <w:rStyle w:val="IndexLink"/>
              </w:rPr>
              <w:t>296</w:t>
            </w:r>
          </w:hyperlink>
        </w:p>
        <w:p>
          <w:pPr>
            <w:pStyle w:val="Contents3"/>
            <w:tabs>
              <w:tab w:val="clear" w:pos="8459"/>
              <w:tab w:val="right" w:pos="9026" w:leader="dot"/>
            </w:tabs>
            <w:rPr/>
          </w:pPr>
          <w:hyperlink w:anchor="__RefHeading___Toc1854478_372815092">
            <w:r>
              <w:rPr>
                <w:webHidden/>
                <w:rStyle w:val="IndexLink"/>
              </w:rPr>
              <w:t>511</w:t>
            </w:r>
            <w:r>
              <w:rPr>
                <w:rStyle w:val="IndexLink"/>
                <w:rtl w:val="true"/>
              </w:rPr>
              <w:t xml:space="preserve">- </w:t>
            </w:r>
            <w:r>
              <w:rPr>
                <w:rStyle w:val="IndexLink"/>
                <w:rtl w:val="true"/>
              </w:rPr>
              <w:t>نعمت نور</w:t>
            </w:r>
            <w:r>
              <w:rPr>
                <w:rStyle w:val="IndexLink"/>
                <w:rtl w:val="true"/>
              </w:rPr>
              <w:tab/>
            </w:r>
            <w:r>
              <w:rPr>
                <w:rStyle w:val="IndexLink"/>
              </w:rPr>
              <w:t>296</w:t>
            </w:r>
          </w:hyperlink>
        </w:p>
        <w:p>
          <w:pPr>
            <w:pStyle w:val="Contents3"/>
            <w:tabs>
              <w:tab w:val="clear" w:pos="8459"/>
              <w:tab w:val="right" w:pos="9026" w:leader="dot"/>
            </w:tabs>
            <w:rPr/>
          </w:pPr>
          <w:hyperlink w:anchor="__RefHeading___Toc1854480_372815092">
            <w:r>
              <w:rPr>
                <w:webHidden/>
                <w:rStyle w:val="IndexLink"/>
              </w:rPr>
              <w:t>512</w:t>
            </w:r>
            <w:r>
              <w:rPr>
                <w:rStyle w:val="IndexLink"/>
                <w:rtl w:val="true"/>
              </w:rPr>
              <w:t xml:space="preserve">- </w:t>
            </w:r>
            <w:r>
              <w:rPr>
                <w:rStyle w:val="IndexLink"/>
                <w:rtl w:val="true"/>
              </w:rPr>
              <w:t>نعمت نور خورشيد</w:t>
            </w:r>
            <w:r>
              <w:rPr>
                <w:rStyle w:val="IndexLink"/>
                <w:rtl w:val="true"/>
              </w:rPr>
              <w:tab/>
            </w:r>
            <w:r>
              <w:rPr>
                <w:rStyle w:val="IndexLink"/>
              </w:rPr>
              <w:t>296</w:t>
            </w:r>
          </w:hyperlink>
        </w:p>
        <w:p>
          <w:pPr>
            <w:pStyle w:val="Contents3"/>
            <w:tabs>
              <w:tab w:val="clear" w:pos="8459"/>
              <w:tab w:val="right" w:pos="9026" w:leader="dot"/>
            </w:tabs>
            <w:rPr/>
          </w:pPr>
          <w:hyperlink w:anchor="__RefHeading___Toc1854482_372815092">
            <w:r>
              <w:rPr>
                <w:webHidden/>
                <w:rStyle w:val="IndexLink"/>
              </w:rPr>
              <w:t>513</w:t>
            </w:r>
            <w:r>
              <w:rPr>
                <w:rStyle w:val="IndexLink"/>
                <w:rtl w:val="true"/>
              </w:rPr>
              <w:t xml:space="preserve">- </w:t>
            </w:r>
            <w:r>
              <w:rPr>
                <w:rStyle w:val="IndexLink"/>
                <w:rtl w:val="true"/>
              </w:rPr>
              <w:t>نعمت نوه</w:t>
            </w:r>
            <w:r>
              <w:rPr>
                <w:rStyle w:val="IndexLink"/>
                <w:rtl w:val="true"/>
              </w:rPr>
              <w:tab/>
            </w:r>
            <w:r>
              <w:rPr>
                <w:rStyle w:val="IndexLink"/>
              </w:rPr>
              <w:t>297</w:t>
            </w:r>
          </w:hyperlink>
        </w:p>
        <w:p>
          <w:pPr>
            <w:pStyle w:val="Contents3"/>
            <w:tabs>
              <w:tab w:val="clear" w:pos="8459"/>
              <w:tab w:val="right" w:pos="9026" w:leader="dot"/>
            </w:tabs>
            <w:rPr/>
          </w:pPr>
          <w:hyperlink w:anchor="__RefHeading___Toc1854484_372815092">
            <w:r>
              <w:rPr>
                <w:webHidden/>
                <w:rStyle w:val="IndexLink"/>
              </w:rPr>
              <w:t>514</w:t>
            </w:r>
            <w:r>
              <w:rPr>
                <w:rStyle w:val="IndexLink"/>
                <w:rtl w:val="true"/>
              </w:rPr>
              <w:t xml:space="preserve">- </w:t>
            </w:r>
            <w:r>
              <w:rPr>
                <w:rStyle w:val="IndexLink"/>
                <w:rtl w:val="true"/>
              </w:rPr>
              <w:t>نعمت نهرها</w:t>
            </w:r>
            <w:r>
              <w:rPr>
                <w:rStyle w:val="IndexLink"/>
                <w:rtl w:val="true"/>
              </w:rPr>
              <w:tab/>
            </w:r>
            <w:r>
              <w:rPr>
                <w:rStyle w:val="IndexLink"/>
              </w:rPr>
              <w:t>297</w:t>
            </w:r>
          </w:hyperlink>
        </w:p>
        <w:p>
          <w:pPr>
            <w:pStyle w:val="Contents3"/>
            <w:tabs>
              <w:tab w:val="clear" w:pos="8459"/>
              <w:tab w:val="right" w:pos="9026" w:leader="dot"/>
            </w:tabs>
            <w:rPr/>
          </w:pPr>
          <w:hyperlink w:anchor="__RefHeading___Toc1854486_372815092">
            <w:r>
              <w:rPr>
                <w:webHidden/>
                <w:rStyle w:val="IndexLink"/>
              </w:rPr>
              <w:t>515</w:t>
            </w:r>
            <w:r>
              <w:rPr>
                <w:rStyle w:val="IndexLink"/>
                <w:rtl w:val="true"/>
              </w:rPr>
              <w:t xml:space="preserve">- </w:t>
            </w:r>
            <w:r>
              <w:rPr>
                <w:rStyle w:val="IndexLink"/>
                <w:rtl w:val="true"/>
              </w:rPr>
              <w:t>نعمت نيازمندى</w:t>
            </w:r>
            <w:r>
              <w:rPr>
                <w:rStyle w:val="IndexLink"/>
                <w:rtl w:val="true"/>
              </w:rPr>
              <w:tab/>
            </w:r>
            <w:r>
              <w:rPr>
                <w:rStyle w:val="IndexLink"/>
              </w:rPr>
              <w:t>297</w:t>
            </w:r>
          </w:hyperlink>
        </w:p>
        <w:p>
          <w:pPr>
            <w:pStyle w:val="Contents3"/>
            <w:tabs>
              <w:tab w:val="clear" w:pos="8459"/>
              <w:tab w:val="right" w:pos="9026" w:leader="dot"/>
            </w:tabs>
            <w:rPr/>
          </w:pPr>
          <w:hyperlink w:anchor="__RefHeading___Toc1854488_372815092">
            <w:r>
              <w:rPr>
                <w:webHidden/>
                <w:rStyle w:val="IndexLink"/>
              </w:rPr>
              <w:t>516</w:t>
            </w:r>
            <w:r>
              <w:rPr>
                <w:rStyle w:val="IndexLink"/>
                <w:rtl w:val="true"/>
              </w:rPr>
              <w:t xml:space="preserve">- </w:t>
            </w:r>
            <w:r>
              <w:rPr>
                <w:rStyle w:val="IndexLink"/>
                <w:rtl w:val="true"/>
              </w:rPr>
              <w:t>نعمت وارثان صالح</w:t>
            </w:r>
            <w:r>
              <w:rPr>
                <w:rStyle w:val="IndexLink"/>
                <w:rtl w:val="true"/>
              </w:rPr>
              <w:tab/>
            </w:r>
            <w:r>
              <w:rPr>
                <w:rStyle w:val="IndexLink"/>
              </w:rPr>
              <w:t>298</w:t>
            </w:r>
          </w:hyperlink>
        </w:p>
        <w:p>
          <w:pPr>
            <w:pStyle w:val="Contents3"/>
            <w:tabs>
              <w:tab w:val="clear" w:pos="8459"/>
              <w:tab w:val="right" w:pos="9026" w:leader="dot"/>
            </w:tabs>
            <w:rPr/>
          </w:pPr>
          <w:hyperlink w:anchor="__RefHeading___Toc1854490_372815092">
            <w:r>
              <w:rPr>
                <w:webHidden/>
                <w:rStyle w:val="IndexLink"/>
              </w:rPr>
              <w:t>517</w:t>
            </w:r>
            <w:r>
              <w:rPr>
                <w:rStyle w:val="IndexLink"/>
                <w:rtl w:val="true"/>
              </w:rPr>
              <w:t xml:space="preserve">- </w:t>
            </w:r>
            <w:r>
              <w:rPr>
                <w:rStyle w:val="IndexLink"/>
                <w:rtl w:val="true"/>
              </w:rPr>
              <w:t>نعمت وفور باران</w:t>
            </w:r>
            <w:r>
              <w:rPr>
                <w:rStyle w:val="IndexLink"/>
                <w:rtl w:val="true"/>
              </w:rPr>
              <w:tab/>
            </w:r>
            <w:r>
              <w:rPr>
                <w:rStyle w:val="IndexLink"/>
              </w:rPr>
              <w:t>298</w:t>
            </w:r>
          </w:hyperlink>
        </w:p>
        <w:p>
          <w:pPr>
            <w:pStyle w:val="Contents3"/>
            <w:tabs>
              <w:tab w:val="clear" w:pos="8459"/>
              <w:tab w:val="right" w:pos="9026" w:leader="dot"/>
            </w:tabs>
            <w:rPr/>
          </w:pPr>
          <w:hyperlink w:anchor="__RefHeading___Toc1854492_372815092">
            <w:r>
              <w:rPr>
                <w:webHidden/>
                <w:rStyle w:val="IndexLink"/>
              </w:rPr>
              <w:t>518</w:t>
            </w:r>
            <w:r>
              <w:rPr>
                <w:rStyle w:val="IndexLink"/>
                <w:rtl w:val="true"/>
              </w:rPr>
              <w:t xml:space="preserve">- </w:t>
            </w:r>
            <w:r>
              <w:rPr>
                <w:rStyle w:val="IndexLink"/>
                <w:rtl w:val="true"/>
              </w:rPr>
              <w:t>نعمت ولايت</w:t>
            </w:r>
            <w:r>
              <w:rPr>
                <w:rStyle w:val="IndexLink"/>
                <w:rtl w:val="true"/>
              </w:rPr>
              <w:tab/>
            </w:r>
            <w:r>
              <w:rPr>
                <w:rStyle w:val="IndexLink"/>
              </w:rPr>
              <w:t>298</w:t>
            </w:r>
          </w:hyperlink>
        </w:p>
        <w:p>
          <w:pPr>
            <w:pStyle w:val="Contents3"/>
            <w:tabs>
              <w:tab w:val="clear" w:pos="8459"/>
              <w:tab w:val="right" w:pos="9026" w:leader="dot"/>
            </w:tabs>
            <w:rPr/>
          </w:pPr>
          <w:hyperlink w:anchor="__RefHeading___Toc1854494_372815092">
            <w:r>
              <w:rPr>
                <w:webHidden/>
                <w:rStyle w:val="IndexLink"/>
              </w:rPr>
              <w:t>519</w:t>
            </w:r>
            <w:r>
              <w:rPr>
                <w:rStyle w:val="IndexLink"/>
                <w:rtl w:val="true"/>
              </w:rPr>
              <w:t xml:space="preserve">- </w:t>
            </w:r>
            <w:r>
              <w:rPr>
                <w:rStyle w:val="IndexLink"/>
                <w:rtl w:val="true"/>
              </w:rPr>
              <w:t>نعمت ولايت اهل بيت</w:t>
            </w:r>
            <w:r>
              <w:rPr>
                <w:rStyle w:val="IndexLink"/>
                <w:rtl w:val="true"/>
              </w:rPr>
              <w:tab/>
            </w:r>
            <w:r>
              <w:rPr>
                <w:rStyle w:val="IndexLink"/>
              </w:rPr>
              <w:t>298</w:t>
            </w:r>
          </w:hyperlink>
        </w:p>
        <w:p>
          <w:pPr>
            <w:pStyle w:val="Contents3"/>
            <w:tabs>
              <w:tab w:val="clear" w:pos="8459"/>
              <w:tab w:val="right" w:pos="9026" w:leader="dot"/>
            </w:tabs>
            <w:rPr/>
          </w:pPr>
          <w:hyperlink w:anchor="__RefHeading___Toc1854496_372815092">
            <w:r>
              <w:rPr>
                <w:webHidden/>
                <w:rStyle w:val="IndexLink"/>
              </w:rPr>
              <w:t>520</w:t>
            </w:r>
            <w:r>
              <w:rPr>
                <w:rStyle w:val="IndexLink"/>
                <w:rtl w:val="true"/>
              </w:rPr>
              <w:t xml:space="preserve">- </w:t>
            </w:r>
            <w:r>
              <w:rPr>
                <w:rStyle w:val="IndexLink"/>
                <w:rtl w:val="true"/>
              </w:rPr>
              <w:t>نعمت هاى اخروى</w:t>
            </w:r>
            <w:r>
              <w:rPr>
                <w:rStyle w:val="IndexLink"/>
                <w:rtl w:val="true"/>
              </w:rPr>
              <w:tab/>
            </w:r>
            <w:r>
              <w:rPr>
                <w:rStyle w:val="IndexLink"/>
              </w:rPr>
              <w:t>299</w:t>
            </w:r>
          </w:hyperlink>
        </w:p>
        <w:p>
          <w:pPr>
            <w:pStyle w:val="Contents3"/>
            <w:tabs>
              <w:tab w:val="clear" w:pos="8459"/>
              <w:tab w:val="right" w:pos="9026" w:leader="dot"/>
            </w:tabs>
            <w:rPr/>
          </w:pPr>
          <w:hyperlink w:anchor="__RefHeading___Toc1854498_372815092">
            <w:r>
              <w:rPr>
                <w:webHidden/>
                <w:rStyle w:val="IndexLink"/>
              </w:rPr>
              <w:t>521</w:t>
            </w:r>
            <w:r>
              <w:rPr>
                <w:rStyle w:val="IndexLink"/>
                <w:rtl w:val="true"/>
              </w:rPr>
              <w:t xml:space="preserve">- </w:t>
            </w:r>
            <w:r>
              <w:rPr>
                <w:rStyle w:val="IndexLink"/>
                <w:rtl w:val="true"/>
              </w:rPr>
              <w:t>نعمت هاى باطنى</w:t>
            </w:r>
            <w:r>
              <w:rPr>
                <w:rStyle w:val="IndexLink"/>
                <w:rtl w:val="true"/>
              </w:rPr>
              <w:tab/>
            </w:r>
            <w:r>
              <w:rPr>
                <w:rStyle w:val="IndexLink"/>
              </w:rPr>
              <w:t>300</w:t>
            </w:r>
          </w:hyperlink>
        </w:p>
        <w:p>
          <w:pPr>
            <w:pStyle w:val="Contents3"/>
            <w:tabs>
              <w:tab w:val="clear" w:pos="8459"/>
              <w:tab w:val="right" w:pos="9026" w:leader="dot"/>
            </w:tabs>
            <w:rPr/>
          </w:pPr>
          <w:hyperlink w:anchor="__RefHeading___Toc1854500_372815092">
            <w:r>
              <w:rPr>
                <w:webHidden/>
                <w:rStyle w:val="IndexLink"/>
              </w:rPr>
              <w:t>522</w:t>
            </w:r>
            <w:r>
              <w:rPr>
                <w:rStyle w:val="IndexLink"/>
                <w:rtl w:val="true"/>
              </w:rPr>
              <w:t xml:space="preserve">- </w:t>
            </w:r>
            <w:r>
              <w:rPr>
                <w:rStyle w:val="IndexLink"/>
                <w:rtl w:val="true"/>
              </w:rPr>
              <w:t>نعمت هاى بزرگ</w:t>
            </w:r>
            <w:r>
              <w:rPr>
                <w:rStyle w:val="IndexLink"/>
                <w:rtl w:val="true"/>
              </w:rPr>
              <w:tab/>
            </w:r>
            <w:r>
              <w:rPr>
                <w:rStyle w:val="IndexLink"/>
              </w:rPr>
              <w:t>300</w:t>
            </w:r>
          </w:hyperlink>
        </w:p>
        <w:p>
          <w:pPr>
            <w:pStyle w:val="Contents3"/>
            <w:tabs>
              <w:tab w:val="clear" w:pos="8459"/>
              <w:tab w:val="right" w:pos="9026" w:leader="dot"/>
            </w:tabs>
            <w:rPr/>
          </w:pPr>
          <w:hyperlink w:anchor="__RefHeading___Toc1854502_372815092">
            <w:r>
              <w:rPr>
                <w:webHidden/>
                <w:rStyle w:val="IndexLink"/>
              </w:rPr>
              <w:t>523</w:t>
            </w:r>
            <w:r>
              <w:rPr>
                <w:rStyle w:val="IndexLink"/>
                <w:rtl w:val="true"/>
              </w:rPr>
              <w:t xml:space="preserve">- </w:t>
            </w:r>
            <w:r>
              <w:rPr>
                <w:rStyle w:val="IndexLink"/>
                <w:rtl w:val="true"/>
              </w:rPr>
              <w:t>نعمت هاى دريايى</w:t>
            </w:r>
            <w:r>
              <w:rPr>
                <w:rStyle w:val="IndexLink"/>
                <w:rtl w:val="true"/>
              </w:rPr>
              <w:tab/>
            </w:r>
            <w:r>
              <w:rPr>
                <w:rStyle w:val="IndexLink"/>
              </w:rPr>
              <w:t>300</w:t>
            </w:r>
          </w:hyperlink>
        </w:p>
        <w:p>
          <w:pPr>
            <w:pStyle w:val="Contents3"/>
            <w:tabs>
              <w:tab w:val="clear" w:pos="8459"/>
              <w:tab w:val="right" w:pos="9026" w:leader="dot"/>
            </w:tabs>
            <w:rPr/>
          </w:pPr>
          <w:hyperlink w:anchor="__RefHeading___Toc1854504_372815092">
            <w:r>
              <w:rPr>
                <w:webHidden/>
                <w:rStyle w:val="IndexLink"/>
              </w:rPr>
              <w:t>524</w:t>
            </w:r>
            <w:r>
              <w:rPr>
                <w:rStyle w:val="IndexLink"/>
                <w:rtl w:val="true"/>
              </w:rPr>
              <w:t xml:space="preserve">- </w:t>
            </w:r>
            <w:r>
              <w:rPr>
                <w:rStyle w:val="IndexLink"/>
                <w:rtl w:val="true"/>
              </w:rPr>
              <w:t>نعمت هاى دنيوى</w:t>
            </w:r>
            <w:r>
              <w:rPr>
                <w:rStyle w:val="IndexLink"/>
                <w:rtl w:val="true"/>
              </w:rPr>
              <w:tab/>
            </w:r>
            <w:r>
              <w:rPr>
                <w:rStyle w:val="IndexLink"/>
              </w:rPr>
              <w:t>301</w:t>
            </w:r>
          </w:hyperlink>
        </w:p>
        <w:p>
          <w:pPr>
            <w:pStyle w:val="Contents3"/>
            <w:tabs>
              <w:tab w:val="clear" w:pos="8459"/>
              <w:tab w:val="right" w:pos="9026" w:leader="dot"/>
            </w:tabs>
            <w:rPr/>
          </w:pPr>
          <w:hyperlink w:anchor="__RefHeading___Toc1854506_372815092">
            <w:r>
              <w:rPr>
                <w:webHidden/>
                <w:rStyle w:val="IndexLink"/>
              </w:rPr>
              <w:t>525</w:t>
            </w:r>
            <w:r>
              <w:rPr>
                <w:rStyle w:val="IndexLink"/>
                <w:rtl w:val="true"/>
              </w:rPr>
              <w:t xml:space="preserve">- </w:t>
            </w:r>
            <w:r>
              <w:rPr>
                <w:rStyle w:val="IndexLink"/>
                <w:rtl w:val="true"/>
              </w:rPr>
              <w:t>نعمت هاى ظاهرى</w:t>
            </w:r>
            <w:r>
              <w:rPr>
                <w:rStyle w:val="IndexLink"/>
                <w:rtl w:val="true"/>
              </w:rPr>
              <w:tab/>
            </w:r>
            <w:r>
              <w:rPr>
                <w:rStyle w:val="IndexLink"/>
              </w:rPr>
              <w:t>301</w:t>
            </w:r>
          </w:hyperlink>
        </w:p>
        <w:p>
          <w:pPr>
            <w:pStyle w:val="Contents3"/>
            <w:tabs>
              <w:tab w:val="clear" w:pos="8459"/>
              <w:tab w:val="right" w:pos="9026" w:leader="dot"/>
            </w:tabs>
            <w:rPr/>
          </w:pPr>
          <w:hyperlink w:anchor="__RefHeading___Toc1854508_372815092">
            <w:r>
              <w:rPr>
                <w:webHidden/>
                <w:rStyle w:val="IndexLink"/>
              </w:rPr>
              <w:t>526</w:t>
            </w:r>
            <w:r>
              <w:rPr>
                <w:rStyle w:val="IndexLink"/>
                <w:rtl w:val="true"/>
              </w:rPr>
              <w:t xml:space="preserve">- </w:t>
            </w:r>
            <w:r>
              <w:rPr>
                <w:rStyle w:val="IndexLink"/>
                <w:rtl w:val="true"/>
              </w:rPr>
              <w:t>نعمت هدايت</w:t>
            </w:r>
            <w:r>
              <w:rPr>
                <w:rStyle w:val="IndexLink"/>
                <w:rtl w:val="true"/>
              </w:rPr>
              <w:tab/>
            </w:r>
            <w:r>
              <w:rPr>
                <w:rStyle w:val="IndexLink"/>
              </w:rPr>
              <w:t>302</w:t>
            </w:r>
          </w:hyperlink>
        </w:p>
        <w:p>
          <w:pPr>
            <w:pStyle w:val="Contents3"/>
            <w:tabs>
              <w:tab w:val="clear" w:pos="8459"/>
              <w:tab w:val="right" w:pos="9026" w:leader="dot"/>
            </w:tabs>
            <w:rPr/>
          </w:pPr>
          <w:hyperlink w:anchor="__RefHeading___Toc1854510_372815092">
            <w:r>
              <w:rPr>
                <w:webHidden/>
                <w:rStyle w:val="IndexLink"/>
              </w:rPr>
              <w:t>527</w:t>
            </w:r>
            <w:r>
              <w:rPr>
                <w:rStyle w:val="IndexLink"/>
                <w:rtl w:val="true"/>
              </w:rPr>
              <w:t xml:space="preserve">- </w:t>
            </w:r>
            <w:r>
              <w:rPr>
                <w:rStyle w:val="IndexLink"/>
                <w:rtl w:val="true"/>
              </w:rPr>
              <w:t>نعمت هلاكت دشمنان</w:t>
            </w:r>
            <w:r>
              <w:rPr>
                <w:rStyle w:val="IndexLink"/>
                <w:rtl w:val="true"/>
              </w:rPr>
              <w:tab/>
            </w:r>
            <w:r>
              <w:rPr>
                <w:rStyle w:val="IndexLink"/>
              </w:rPr>
              <w:t>304</w:t>
            </w:r>
          </w:hyperlink>
        </w:p>
        <w:p>
          <w:pPr>
            <w:pStyle w:val="Contents3"/>
            <w:tabs>
              <w:tab w:val="clear" w:pos="8459"/>
              <w:tab w:val="right" w:pos="9026" w:leader="dot"/>
            </w:tabs>
            <w:rPr/>
          </w:pPr>
          <w:hyperlink w:anchor="__RefHeading___Toc1854512_372815092">
            <w:r>
              <w:rPr>
                <w:webHidden/>
                <w:rStyle w:val="IndexLink"/>
              </w:rPr>
              <w:t>528</w:t>
            </w:r>
            <w:r>
              <w:rPr>
                <w:rStyle w:val="IndexLink"/>
                <w:rtl w:val="true"/>
              </w:rPr>
              <w:t xml:space="preserve">- </w:t>
            </w:r>
            <w:r>
              <w:rPr>
                <w:rStyle w:val="IndexLink"/>
                <w:rtl w:val="true"/>
              </w:rPr>
              <w:t>نعمت هلاكت ظالمان</w:t>
            </w:r>
            <w:r>
              <w:rPr>
                <w:rStyle w:val="IndexLink"/>
                <w:rtl w:val="true"/>
              </w:rPr>
              <w:tab/>
            </w:r>
            <w:r>
              <w:rPr>
                <w:rStyle w:val="IndexLink"/>
              </w:rPr>
              <w:t>304</w:t>
            </w:r>
          </w:hyperlink>
        </w:p>
        <w:p>
          <w:pPr>
            <w:pStyle w:val="Contents3"/>
            <w:tabs>
              <w:tab w:val="clear" w:pos="8459"/>
              <w:tab w:val="right" w:pos="9026" w:leader="dot"/>
            </w:tabs>
            <w:rPr/>
          </w:pPr>
          <w:hyperlink w:anchor="__RefHeading___Toc1854514_372815092">
            <w:r>
              <w:rPr>
                <w:webHidden/>
                <w:rStyle w:val="IndexLink"/>
              </w:rPr>
              <w:t>529</w:t>
            </w:r>
            <w:r>
              <w:rPr>
                <w:rStyle w:val="IndexLink"/>
                <w:rtl w:val="true"/>
              </w:rPr>
              <w:t xml:space="preserve">- </w:t>
            </w:r>
            <w:r>
              <w:rPr>
                <w:rStyle w:val="IndexLink"/>
                <w:rtl w:val="true"/>
              </w:rPr>
              <w:t>نعمت هلاكت كافران</w:t>
            </w:r>
            <w:r>
              <w:rPr>
                <w:rStyle w:val="IndexLink"/>
                <w:rtl w:val="true"/>
              </w:rPr>
              <w:tab/>
            </w:r>
            <w:r>
              <w:rPr>
                <w:rStyle w:val="IndexLink"/>
              </w:rPr>
              <w:t>304</w:t>
            </w:r>
          </w:hyperlink>
        </w:p>
        <w:p>
          <w:pPr>
            <w:pStyle w:val="Contents3"/>
            <w:tabs>
              <w:tab w:val="clear" w:pos="8459"/>
              <w:tab w:val="right" w:pos="9026" w:leader="dot"/>
            </w:tabs>
            <w:rPr/>
          </w:pPr>
          <w:hyperlink w:anchor="__RefHeading___Toc1854516_372815092">
            <w:r>
              <w:rPr>
                <w:webHidden/>
                <w:rStyle w:val="IndexLink"/>
              </w:rPr>
              <w:t>530</w:t>
            </w:r>
            <w:r>
              <w:rPr>
                <w:rStyle w:val="IndexLink"/>
                <w:rtl w:val="true"/>
              </w:rPr>
              <w:t xml:space="preserve">- </w:t>
            </w:r>
            <w:r>
              <w:rPr>
                <w:rStyle w:val="IndexLink"/>
                <w:rtl w:val="true"/>
              </w:rPr>
              <w:t>نعمت همسر</w:t>
            </w:r>
            <w:r>
              <w:rPr>
                <w:rStyle w:val="IndexLink"/>
                <w:rtl w:val="true"/>
              </w:rPr>
              <w:tab/>
            </w:r>
            <w:r>
              <w:rPr>
                <w:rStyle w:val="IndexLink"/>
              </w:rPr>
              <w:t>304</w:t>
            </w:r>
          </w:hyperlink>
        </w:p>
        <w:p>
          <w:pPr>
            <w:pStyle w:val="Contents3"/>
            <w:tabs>
              <w:tab w:val="clear" w:pos="8459"/>
              <w:tab w:val="right" w:pos="9026" w:leader="dot"/>
            </w:tabs>
            <w:rPr/>
          </w:pPr>
          <w:hyperlink w:anchor="__RefHeading___Toc1854518_372815092">
            <w:r>
              <w:rPr>
                <w:webHidden/>
                <w:rStyle w:val="IndexLink"/>
              </w:rPr>
              <w:t>531</w:t>
            </w:r>
            <w:r>
              <w:rPr>
                <w:rStyle w:val="IndexLink"/>
                <w:rtl w:val="true"/>
              </w:rPr>
              <w:t xml:space="preserve">- </w:t>
            </w:r>
            <w:r>
              <w:rPr>
                <w:rStyle w:val="IndexLink"/>
                <w:rtl w:val="true"/>
              </w:rPr>
              <w:t>نعمت همنشينى با پدر</w:t>
            </w:r>
            <w:r>
              <w:rPr>
                <w:rStyle w:val="IndexLink"/>
                <w:rtl w:val="true"/>
              </w:rPr>
              <w:tab/>
            </w:r>
            <w:r>
              <w:rPr>
                <w:rStyle w:val="IndexLink"/>
              </w:rPr>
              <w:t>305</w:t>
            </w:r>
          </w:hyperlink>
        </w:p>
        <w:p>
          <w:pPr>
            <w:pStyle w:val="Contents3"/>
            <w:tabs>
              <w:tab w:val="clear" w:pos="8459"/>
              <w:tab w:val="right" w:pos="9026" w:leader="dot"/>
            </w:tabs>
            <w:rPr/>
          </w:pPr>
          <w:hyperlink w:anchor="__RefHeading___Toc1854520_372815092">
            <w:r>
              <w:rPr>
                <w:webHidden/>
                <w:rStyle w:val="IndexLink"/>
              </w:rPr>
              <w:t>532</w:t>
            </w:r>
            <w:r>
              <w:rPr>
                <w:rStyle w:val="IndexLink"/>
                <w:rtl w:val="true"/>
              </w:rPr>
              <w:t xml:space="preserve">- </w:t>
            </w:r>
            <w:r>
              <w:rPr>
                <w:rStyle w:val="IndexLink"/>
                <w:rtl w:val="true"/>
              </w:rPr>
              <w:t>نعمت همنشينى با صالحان</w:t>
            </w:r>
            <w:r>
              <w:rPr>
                <w:rStyle w:val="IndexLink"/>
                <w:rtl w:val="true"/>
              </w:rPr>
              <w:tab/>
            </w:r>
            <w:r>
              <w:rPr>
                <w:rStyle w:val="IndexLink"/>
              </w:rPr>
              <w:t>306</w:t>
            </w:r>
          </w:hyperlink>
        </w:p>
        <w:p>
          <w:pPr>
            <w:pStyle w:val="Contents3"/>
            <w:tabs>
              <w:tab w:val="clear" w:pos="8459"/>
              <w:tab w:val="right" w:pos="9026" w:leader="dot"/>
            </w:tabs>
            <w:rPr/>
          </w:pPr>
          <w:hyperlink w:anchor="__RefHeading___Toc1854522_372815092">
            <w:r>
              <w:rPr>
                <w:webHidden/>
                <w:rStyle w:val="IndexLink"/>
              </w:rPr>
              <w:t>533</w:t>
            </w:r>
            <w:r>
              <w:rPr>
                <w:rStyle w:val="IndexLink"/>
                <w:rtl w:val="true"/>
              </w:rPr>
              <w:t xml:space="preserve">- </w:t>
            </w:r>
            <w:r>
              <w:rPr>
                <w:rStyle w:val="IndexLink"/>
                <w:rtl w:val="true"/>
              </w:rPr>
              <w:t>نعمت همنشينى با فرزند</w:t>
            </w:r>
            <w:r>
              <w:rPr>
                <w:rStyle w:val="IndexLink"/>
                <w:rtl w:val="true"/>
              </w:rPr>
              <w:tab/>
            </w:r>
            <w:r>
              <w:rPr>
                <w:rStyle w:val="IndexLink"/>
              </w:rPr>
              <w:t>306</w:t>
            </w:r>
          </w:hyperlink>
        </w:p>
        <w:p>
          <w:pPr>
            <w:pStyle w:val="Contents3"/>
            <w:tabs>
              <w:tab w:val="clear" w:pos="8459"/>
              <w:tab w:val="right" w:pos="9026" w:leader="dot"/>
            </w:tabs>
            <w:rPr/>
          </w:pPr>
          <w:hyperlink w:anchor="__RefHeading___Toc1854524_372815092">
            <w:r>
              <w:rPr>
                <w:webHidden/>
                <w:rStyle w:val="IndexLink"/>
              </w:rPr>
              <w:t>534</w:t>
            </w:r>
            <w:r>
              <w:rPr>
                <w:rStyle w:val="IndexLink"/>
                <w:rtl w:val="true"/>
              </w:rPr>
              <w:t xml:space="preserve">- </w:t>
            </w:r>
            <w:r>
              <w:rPr>
                <w:rStyle w:val="IndexLink"/>
                <w:rtl w:val="true"/>
              </w:rPr>
              <w:t>نعمت همنشينى با همسر</w:t>
            </w:r>
            <w:r>
              <w:rPr>
                <w:rStyle w:val="IndexLink"/>
                <w:rtl w:val="true"/>
              </w:rPr>
              <w:tab/>
            </w:r>
            <w:r>
              <w:rPr>
                <w:rStyle w:val="IndexLink"/>
              </w:rPr>
              <w:t>306</w:t>
            </w:r>
          </w:hyperlink>
        </w:p>
        <w:p>
          <w:pPr>
            <w:pStyle w:val="Contents3"/>
            <w:tabs>
              <w:tab w:val="clear" w:pos="8459"/>
              <w:tab w:val="right" w:pos="9026" w:leader="dot"/>
            </w:tabs>
            <w:rPr/>
          </w:pPr>
          <w:hyperlink w:anchor="__RefHeading___Toc1854526_372815092">
            <w:r>
              <w:rPr>
                <w:webHidden/>
                <w:rStyle w:val="IndexLink"/>
              </w:rPr>
              <w:t>535</w:t>
            </w:r>
            <w:r>
              <w:rPr>
                <w:rStyle w:val="IndexLink"/>
                <w:rtl w:val="true"/>
              </w:rPr>
              <w:t xml:space="preserve">- </w:t>
            </w:r>
            <w:r>
              <w:rPr>
                <w:rStyle w:val="IndexLink"/>
                <w:rtl w:val="true"/>
              </w:rPr>
              <w:t>نعمت هموارى زمين</w:t>
            </w:r>
            <w:r>
              <w:rPr>
                <w:rStyle w:val="IndexLink"/>
                <w:rtl w:val="true"/>
              </w:rPr>
              <w:tab/>
            </w:r>
            <w:r>
              <w:rPr>
                <w:rStyle w:val="IndexLink"/>
              </w:rPr>
              <w:t>306</w:t>
            </w:r>
          </w:hyperlink>
        </w:p>
        <w:p>
          <w:pPr>
            <w:pStyle w:val="Contents3"/>
            <w:tabs>
              <w:tab w:val="clear" w:pos="8459"/>
              <w:tab w:val="right" w:pos="9026" w:leader="dot"/>
            </w:tabs>
            <w:rPr/>
          </w:pPr>
          <w:hyperlink w:anchor="__RefHeading___Toc1854528_372815092">
            <w:r>
              <w:rPr>
                <w:webHidden/>
                <w:rStyle w:val="IndexLink"/>
              </w:rPr>
              <w:t>536</w:t>
            </w:r>
            <w:r>
              <w:rPr>
                <w:rStyle w:val="IndexLink"/>
                <w:rtl w:val="true"/>
              </w:rPr>
              <w:t xml:space="preserve">- </w:t>
            </w:r>
            <w:r>
              <w:rPr>
                <w:rStyle w:val="IndexLink"/>
                <w:rtl w:val="true"/>
              </w:rPr>
              <w:t>نعمتقدرت</w:t>
            </w:r>
            <w:r>
              <w:rPr>
                <w:rStyle w:val="IndexLink"/>
                <w:rtl w:val="true"/>
              </w:rPr>
              <w:tab/>
            </w:r>
            <w:r>
              <w:rPr>
                <w:rStyle w:val="IndexLink"/>
              </w:rPr>
              <w:t>307</w:t>
            </w:r>
          </w:hyperlink>
        </w:p>
        <w:p>
          <w:pPr>
            <w:pStyle w:val="Contents3"/>
            <w:tabs>
              <w:tab w:val="clear" w:pos="8459"/>
              <w:tab w:val="right" w:pos="9026" w:leader="dot"/>
            </w:tabs>
            <w:rPr/>
          </w:pPr>
          <w:hyperlink w:anchor="__RefHeading___Toc1854530_372815092">
            <w:r>
              <w:rPr>
                <w:webHidden/>
                <w:rStyle w:val="IndexLink"/>
              </w:rPr>
              <w:t>537</w:t>
            </w:r>
            <w:r>
              <w:rPr>
                <w:rStyle w:val="IndexLink"/>
                <w:rtl w:val="true"/>
              </w:rPr>
              <w:t xml:space="preserve">- </w:t>
            </w:r>
            <w:r>
              <w:rPr>
                <w:rStyle w:val="IndexLink"/>
                <w:rtl w:val="true"/>
              </w:rPr>
              <w:t>نماز مشمولان نعمت</w:t>
            </w:r>
            <w:r>
              <w:rPr>
                <w:rStyle w:val="IndexLink"/>
                <w:rtl w:val="true"/>
              </w:rPr>
              <w:tab/>
            </w:r>
            <w:r>
              <w:rPr>
                <w:rStyle w:val="IndexLink"/>
              </w:rPr>
              <w:t>307</w:t>
            </w:r>
          </w:hyperlink>
        </w:p>
        <w:p>
          <w:pPr>
            <w:pStyle w:val="Contents3"/>
            <w:tabs>
              <w:tab w:val="clear" w:pos="8459"/>
              <w:tab w:val="right" w:pos="9026" w:leader="dot"/>
            </w:tabs>
            <w:rPr/>
          </w:pPr>
          <w:hyperlink w:anchor="__RefHeading___Toc1854532_372815092">
            <w:r>
              <w:rPr>
                <w:webHidden/>
                <w:rStyle w:val="IndexLink"/>
              </w:rPr>
              <w:t>538</w:t>
            </w:r>
            <w:r>
              <w:rPr>
                <w:rStyle w:val="IndexLink"/>
                <w:rtl w:val="true"/>
              </w:rPr>
              <w:t xml:space="preserve">- </w:t>
            </w:r>
            <w:r>
              <w:rPr>
                <w:rStyle w:val="IndexLink"/>
                <w:rtl w:val="true"/>
              </w:rPr>
              <w:t>نهى از كفران نعمت</w:t>
            </w:r>
            <w:r>
              <w:rPr>
                <w:rStyle w:val="IndexLink"/>
                <w:rtl w:val="true"/>
              </w:rPr>
              <w:tab/>
            </w:r>
            <w:r>
              <w:rPr>
                <w:rStyle w:val="IndexLink"/>
              </w:rPr>
              <w:t>307</w:t>
            </w:r>
          </w:hyperlink>
        </w:p>
        <w:p>
          <w:pPr>
            <w:pStyle w:val="Contents3"/>
            <w:tabs>
              <w:tab w:val="clear" w:pos="8459"/>
              <w:tab w:val="right" w:pos="9026" w:leader="dot"/>
            </w:tabs>
            <w:rPr/>
          </w:pPr>
          <w:hyperlink w:anchor="__RefHeading___Toc1854534_372815092">
            <w:r>
              <w:rPr>
                <w:webHidden/>
                <w:rStyle w:val="IndexLink"/>
              </w:rPr>
              <w:t>539</w:t>
            </w:r>
            <w:r>
              <w:rPr>
                <w:rStyle w:val="IndexLink"/>
                <w:rtl w:val="true"/>
              </w:rPr>
              <w:t xml:space="preserve">- </w:t>
            </w:r>
            <w:r>
              <w:rPr>
                <w:rStyle w:val="IndexLink"/>
                <w:rtl w:val="true"/>
              </w:rPr>
              <w:t>وجوب شكر نعمت</w:t>
            </w:r>
            <w:r>
              <w:rPr>
                <w:rStyle w:val="IndexLink"/>
                <w:rtl w:val="true"/>
              </w:rPr>
              <w:tab/>
            </w:r>
            <w:r>
              <w:rPr>
                <w:rStyle w:val="IndexLink"/>
              </w:rPr>
              <w:t>307</w:t>
            </w:r>
          </w:hyperlink>
        </w:p>
        <w:p>
          <w:pPr>
            <w:pStyle w:val="Contents3"/>
            <w:tabs>
              <w:tab w:val="clear" w:pos="8459"/>
              <w:tab w:val="right" w:pos="9026" w:leader="dot"/>
            </w:tabs>
            <w:rPr/>
          </w:pPr>
          <w:hyperlink w:anchor="__RefHeading___Toc1854536_372815092">
            <w:r>
              <w:rPr>
                <w:webHidden/>
                <w:rStyle w:val="IndexLink"/>
              </w:rPr>
              <w:t>540</w:t>
            </w:r>
            <w:r>
              <w:rPr>
                <w:rStyle w:val="IndexLink"/>
                <w:rtl w:val="true"/>
              </w:rPr>
              <w:t xml:space="preserve">- </w:t>
            </w:r>
            <w:r>
              <w:rPr>
                <w:rStyle w:val="IndexLink"/>
                <w:rtl w:val="true"/>
              </w:rPr>
              <w:t>وضوح شكر نعمت</w:t>
            </w:r>
            <w:r>
              <w:rPr>
                <w:rStyle w:val="IndexLink"/>
                <w:rtl w:val="true"/>
              </w:rPr>
              <w:tab/>
            </w:r>
            <w:r>
              <w:rPr>
                <w:rStyle w:val="IndexLink"/>
              </w:rPr>
              <w:t>308</w:t>
            </w:r>
          </w:hyperlink>
        </w:p>
        <w:p>
          <w:pPr>
            <w:pStyle w:val="Contents3"/>
            <w:tabs>
              <w:tab w:val="clear" w:pos="8459"/>
              <w:tab w:val="right" w:pos="9026" w:leader="dot"/>
            </w:tabs>
            <w:rPr/>
          </w:pPr>
          <w:hyperlink w:anchor="__RefHeading___Toc1854538_372815092">
            <w:r>
              <w:rPr>
                <w:webHidden/>
                <w:rStyle w:val="IndexLink"/>
              </w:rPr>
              <w:t>541</w:t>
            </w:r>
            <w:r>
              <w:rPr>
                <w:rStyle w:val="IndexLink"/>
                <w:rtl w:val="true"/>
              </w:rPr>
              <w:t xml:space="preserve">- </w:t>
            </w:r>
            <w:r>
              <w:rPr>
                <w:rStyle w:val="IndexLink"/>
                <w:rtl w:val="true"/>
              </w:rPr>
              <w:t>وضوح كفران نعمت</w:t>
            </w:r>
            <w:r>
              <w:rPr>
                <w:rStyle w:val="IndexLink"/>
                <w:rtl w:val="true"/>
              </w:rPr>
              <w:tab/>
            </w:r>
            <w:r>
              <w:rPr>
                <w:rStyle w:val="IndexLink"/>
              </w:rPr>
              <w:t>308</w:t>
            </w:r>
          </w:hyperlink>
        </w:p>
        <w:p>
          <w:pPr>
            <w:pStyle w:val="Contents3"/>
            <w:tabs>
              <w:tab w:val="clear" w:pos="8459"/>
              <w:tab w:val="right" w:pos="9026" w:leader="dot"/>
            </w:tabs>
            <w:rPr/>
          </w:pPr>
          <w:hyperlink w:anchor="__RefHeading___Toc1854540_372815092">
            <w:r>
              <w:rPr>
                <w:webHidden/>
                <w:rStyle w:val="IndexLink"/>
              </w:rPr>
              <w:t>542</w:t>
            </w:r>
            <w:r>
              <w:rPr>
                <w:rStyle w:val="IndexLink"/>
                <w:rtl w:val="true"/>
              </w:rPr>
              <w:t xml:space="preserve">- </w:t>
            </w:r>
            <w:r>
              <w:rPr>
                <w:rStyle w:val="IndexLink"/>
                <w:rtl w:val="true"/>
              </w:rPr>
              <w:t>وعده نعمت</w:t>
            </w:r>
            <w:r>
              <w:rPr>
                <w:rStyle w:val="IndexLink"/>
                <w:rtl w:val="true"/>
              </w:rPr>
              <w:tab/>
            </w:r>
            <w:r>
              <w:rPr>
                <w:rStyle w:val="IndexLink"/>
              </w:rPr>
              <w:t>308</w:t>
            </w:r>
          </w:hyperlink>
        </w:p>
        <w:p>
          <w:pPr>
            <w:pStyle w:val="Contents3"/>
            <w:tabs>
              <w:tab w:val="clear" w:pos="8459"/>
              <w:tab w:val="right" w:pos="9026" w:leader="dot"/>
            </w:tabs>
            <w:rPr/>
          </w:pPr>
          <w:hyperlink w:anchor="__RefHeading___Toc1854542_372815092">
            <w:r>
              <w:rPr>
                <w:webHidden/>
                <w:rStyle w:val="IndexLink"/>
              </w:rPr>
              <w:t>543</w:t>
            </w:r>
            <w:r>
              <w:rPr>
                <w:rStyle w:val="IndexLink"/>
                <w:rtl w:val="true"/>
              </w:rPr>
              <w:t xml:space="preserve">- </w:t>
            </w:r>
            <w:r>
              <w:rPr>
                <w:rStyle w:val="IndexLink"/>
                <w:rtl w:val="true"/>
              </w:rPr>
              <w:t>وفور نعمت</w:t>
            </w:r>
            <w:r>
              <w:rPr>
                <w:rStyle w:val="IndexLink"/>
                <w:rtl w:val="true"/>
              </w:rPr>
              <w:tab/>
            </w:r>
            <w:r>
              <w:rPr>
                <w:rStyle w:val="IndexLink"/>
              </w:rPr>
              <w:t>308</w:t>
            </w:r>
          </w:hyperlink>
        </w:p>
        <w:p>
          <w:pPr>
            <w:pStyle w:val="Contents3"/>
            <w:tabs>
              <w:tab w:val="clear" w:pos="8459"/>
              <w:tab w:val="right" w:pos="9026" w:leader="dot"/>
            </w:tabs>
            <w:rPr/>
          </w:pPr>
          <w:hyperlink w:anchor="__RefHeading___Toc1854544_372815092">
            <w:r>
              <w:rPr>
                <w:webHidden/>
                <w:rStyle w:val="IndexLink"/>
              </w:rPr>
              <w:t>544</w:t>
            </w:r>
            <w:r>
              <w:rPr>
                <w:rStyle w:val="IndexLink"/>
                <w:rtl w:val="true"/>
              </w:rPr>
              <w:t xml:space="preserve">- </w:t>
            </w:r>
            <w:r>
              <w:rPr>
                <w:rStyle w:val="IndexLink"/>
                <w:rtl w:val="true"/>
              </w:rPr>
              <w:t>وفور نعمت اخروى صالحان</w:t>
            </w:r>
            <w:r>
              <w:rPr>
                <w:rStyle w:val="IndexLink"/>
                <w:rtl w:val="true"/>
              </w:rPr>
              <w:tab/>
            </w:r>
            <w:r>
              <w:rPr>
                <w:rStyle w:val="IndexLink"/>
              </w:rPr>
              <w:t>309</w:t>
            </w:r>
          </w:hyperlink>
        </w:p>
        <w:p>
          <w:pPr>
            <w:pStyle w:val="Contents3"/>
            <w:tabs>
              <w:tab w:val="clear" w:pos="8459"/>
              <w:tab w:val="right" w:pos="9026" w:leader="dot"/>
            </w:tabs>
            <w:rPr/>
          </w:pPr>
          <w:hyperlink w:anchor="__RefHeading___Toc1854546_372815092">
            <w:r>
              <w:rPr>
                <w:webHidden/>
                <w:rStyle w:val="IndexLink"/>
              </w:rPr>
              <w:t>545</w:t>
            </w:r>
            <w:r>
              <w:rPr>
                <w:rStyle w:val="IndexLink"/>
                <w:rtl w:val="true"/>
              </w:rPr>
              <w:t xml:space="preserve">- </w:t>
            </w:r>
            <w:r>
              <w:rPr>
                <w:rStyle w:val="IndexLink"/>
                <w:rtl w:val="true"/>
              </w:rPr>
              <w:t>وفور نعمت اخروى مؤمنان</w:t>
            </w:r>
            <w:r>
              <w:rPr>
                <w:rStyle w:val="IndexLink"/>
                <w:rtl w:val="true"/>
              </w:rPr>
              <w:tab/>
            </w:r>
            <w:r>
              <w:rPr>
                <w:rStyle w:val="IndexLink"/>
              </w:rPr>
              <w:t>309</w:t>
            </w:r>
          </w:hyperlink>
        </w:p>
        <w:p>
          <w:pPr>
            <w:pStyle w:val="Contents3"/>
            <w:tabs>
              <w:tab w:val="clear" w:pos="8459"/>
              <w:tab w:val="right" w:pos="9026" w:leader="dot"/>
            </w:tabs>
            <w:rPr/>
          </w:pPr>
          <w:hyperlink w:anchor="__RefHeading___Toc1854548_372815092">
            <w:r>
              <w:rPr>
                <w:webHidden/>
                <w:rStyle w:val="IndexLink"/>
              </w:rPr>
              <w:t>546</w:t>
            </w:r>
            <w:r>
              <w:rPr>
                <w:rStyle w:val="IndexLink"/>
                <w:rtl w:val="true"/>
              </w:rPr>
              <w:t xml:space="preserve">- </w:t>
            </w:r>
            <w:r>
              <w:rPr>
                <w:rStyle w:val="IndexLink"/>
                <w:rtl w:val="true"/>
              </w:rPr>
              <w:t>وفور نعمت ها</w:t>
            </w:r>
            <w:r>
              <w:rPr>
                <w:rStyle w:val="IndexLink"/>
                <w:rtl w:val="true"/>
              </w:rPr>
              <w:tab/>
            </w:r>
            <w:r>
              <w:rPr>
                <w:rStyle w:val="IndexLink"/>
              </w:rPr>
              <w:t>309</w:t>
            </w:r>
          </w:hyperlink>
        </w:p>
        <w:p>
          <w:pPr>
            <w:pStyle w:val="Contents3"/>
            <w:tabs>
              <w:tab w:val="clear" w:pos="8459"/>
              <w:tab w:val="right" w:pos="9026" w:leader="dot"/>
            </w:tabs>
            <w:rPr/>
          </w:pPr>
          <w:hyperlink w:anchor="__RefHeading___Toc1854550_372815092">
            <w:r>
              <w:rPr>
                <w:webHidden/>
                <w:rStyle w:val="IndexLink"/>
              </w:rPr>
              <w:t>547</w:t>
            </w:r>
            <w:r>
              <w:rPr>
                <w:rStyle w:val="IndexLink"/>
                <w:rtl w:val="true"/>
              </w:rPr>
              <w:t xml:space="preserve">- </w:t>
            </w:r>
            <w:r>
              <w:rPr>
                <w:rStyle w:val="IndexLink"/>
                <w:rtl w:val="true"/>
              </w:rPr>
              <w:t>وفور نعمت هاى اخروى</w:t>
            </w:r>
            <w:r>
              <w:rPr>
                <w:rStyle w:val="IndexLink"/>
                <w:rtl w:val="true"/>
              </w:rPr>
              <w:tab/>
            </w:r>
            <w:r>
              <w:rPr>
                <w:rStyle w:val="IndexLink"/>
              </w:rPr>
              <w:t>309</w:t>
            </w:r>
          </w:hyperlink>
        </w:p>
        <w:p>
          <w:pPr>
            <w:pStyle w:val="Contents3"/>
            <w:tabs>
              <w:tab w:val="clear" w:pos="8459"/>
              <w:tab w:val="right" w:pos="9026" w:leader="dot"/>
            </w:tabs>
            <w:rPr/>
          </w:pPr>
          <w:hyperlink w:anchor="__RefHeading___Toc1854552_372815092">
            <w:r>
              <w:rPr>
                <w:webHidden/>
                <w:rStyle w:val="IndexLink"/>
              </w:rPr>
              <w:t>548</w:t>
            </w:r>
            <w:r>
              <w:rPr>
                <w:rStyle w:val="IndexLink"/>
                <w:rtl w:val="true"/>
              </w:rPr>
              <w:t xml:space="preserve">- </w:t>
            </w:r>
            <w:r>
              <w:rPr>
                <w:rStyle w:val="IndexLink"/>
                <w:rtl w:val="true"/>
              </w:rPr>
              <w:t>ويژگى نعمت اخروى</w:t>
            </w:r>
            <w:r>
              <w:rPr>
                <w:rStyle w:val="IndexLink"/>
                <w:rtl w:val="true"/>
              </w:rPr>
              <w:tab/>
            </w:r>
            <w:r>
              <w:rPr>
                <w:rStyle w:val="IndexLink"/>
              </w:rPr>
              <w:t>310</w:t>
            </w:r>
          </w:hyperlink>
        </w:p>
        <w:p>
          <w:pPr>
            <w:pStyle w:val="Contents3"/>
            <w:tabs>
              <w:tab w:val="clear" w:pos="8459"/>
              <w:tab w:val="right" w:pos="9026" w:leader="dot"/>
            </w:tabs>
            <w:rPr/>
          </w:pPr>
          <w:hyperlink w:anchor="__RefHeading___Toc1854554_372815092">
            <w:r>
              <w:rPr>
                <w:webHidden/>
                <w:rStyle w:val="IndexLink"/>
              </w:rPr>
              <w:t>549</w:t>
            </w:r>
            <w:r>
              <w:rPr>
                <w:rStyle w:val="IndexLink"/>
                <w:rtl w:val="true"/>
              </w:rPr>
              <w:t xml:space="preserve">- </w:t>
            </w:r>
            <w:r>
              <w:rPr>
                <w:rStyle w:val="IndexLink"/>
                <w:rtl w:val="true"/>
              </w:rPr>
              <w:t>ويژگيهاى نعمت هاى اخروى</w:t>
            </w:r>
            <w:r>
              <w:rPr>
                <w:rStyle w:val="IndexLink"/>
                <w:rtl w:val="true"/>
              </w:rPr>
              <w:tab/>
            </w:r>
            <w:r>
              <w:rPr>
                <w:rStyle w:val="IndexLink"/>
              </w:rPr>
              <w:t>310</w:t>
            </w:r>
          </w:hyperlink>
        </w:p>
        <w:p>
          <w:pPr>
            <w:pStyle w:val="Contents3"/>
            <w:tabs>
              <w:tab w:val="clear" w:pos="8459"/>
              <w:tab w:val="right" w:pos="9026" w:leader="dot"/>
            </w:tabs>
            <w:rPr/>
          </w:pPr>
          <w:hyperlink w:anchor="__RefHeading___Toc1854556_372815092">
            <w:r>
              <w:rPr>
                <w:webHidden/>
                <w:rStyle w:val="IndexLink"/>
              </w:rPr>
              <w:t>550</w:t>
            </w:r>
            <w:r>
              <w:rPr>
                <w:rStyle w:val="IndexLink"/>
                <w:rtl w:val="true"/>
              </w:rPr>
              <w:t xml:space="preserve">- </w:t>
            </w:r>
            <w:r>
              <w:rPr>
                <w:rStyle w:val="IndexLink"/>
                <w:rtl w:val="true"/>
              </w:rPr>
              <w:t>ويژگيهايى نعمت هاى اخروى</w:t>
            </w:r>
            <w:r>
              <w:rPr>
                <w:rStyle w:val="IndexLink"/>
                <w:rtl w:val="true"/>
              </w:rPr>
              <w:tab/>
            </w:r>
            <w:r>
              <w:rPr>
                <w:rStyle w:val="IndexLink"/>
              </w:rPr>
              <w:t>310</w:t>
            </w:r>
          </w:hyperlink>
        </w:p>
        <w:p>
          <w:pPr>
            <w:pStyle w:val="Contents3"/>
            <w:tabs>
              <w:tab w:val="clear" w:pos="8459"/>
              <w:tab w:val="right" w:pos="9026" w:leader="dot"/>
            </w:tabs>
            <w:rPr/>
          </w:pPr>
          <w:hyperlink w:anchor="__RefHeading___Toc1854558_372815092">
            <w:r>
              <w:rPr>
                <w:webHidden/>
                <w:rStyle w:val="IndexLink"/>
              </w:rPr>
              <w:t>551</w:t>
            </w:r>
            <w:r>
              <w:rPr>
                <w:rStyle w:val="IndexLink"/>
                <w:rtl w:val="true"/>
              </w:rPr>
              <w:t xml:space="preserve">- </w:t>
            </w:r>
            <w:r>
              <w:rPr>
                <w:rStyle w:val="IndexLink"/>
                <w:rtl w:val="true"/>
              </w:rPr>
              <w:t>هماهنگى نعمت ها</w:t>
            </w:r>
            <w:r>
              <w:rPr>
                <w:rStyle w:val="IndexLink"/>
                <w:rtl w:val="true"/>
              </w:rPr>
              <w:tab/>
            </w:r>
            <w:r>
              <w:rPr>
                <w:rStyle w:val="IndexLink"/>
              </w:rPr>
              <w:t>310</w:t>
            </w:r>
          </w:hyperlink>
        </w:p>
        <w:p>
          <w:pPr>
            <w:pStyle w:val="Contents3"/>
            <w:tabs>
              <w:tab w:val="clear" w:pos="8459"/>
              <w:tab w:val="right" w:pos="9026" w:leader="dot"/>
            </w:tabs>
            <w:rPr/>
          </w:pPr>
          <w:hyperlink w:anchor="__RefHeading___Toc1854560_372815092">
            <w:r>
              <w:rPr>
                <w:webHidden/>
                <w:rStyle w:val="IndexLink"/>
              </w:rPr>
              <w:t>552</w:t>
            </w:r>
            <w:r>
              <w:rPr>
                <w:rStyle w:val="IndexLink"/>
                <w:rtl w:val="true"/>
              </w:rPr>
              <w:t xml:space="preserve">- </w:t>
            </w:r>
            <w:r>
              <w:rPr>
                <w:rStyle w:val="IndexLink"/>
                <w:rtl w:val="true"/>
              </w:rPr>
              <w:t>يوسف</w:t>
            </w:r>
            <w:r>
              <w:rPr>
                <w:rStyle w:val="IndexLink"/>
                <w:rtl w:val="true"/>
              </w:rPr>
              <w:t>(</w:t>
            </w:r>
            <w:r>
              <w:rPr>
                <w:rStyle w:val="IndexLink"/>
                <w:rtl w:val="true"/>
              </w:rPr>
              <w:t>ع</w:t>
            </w:r>
            <w:r>
              <w:rPr>
                <w:rStyle w:val="IndexLink"/>
                <w:rtl w:val="true"/>
              </w:rPr>
              <w:t xml:space="preserve">) </w:t>
            </w:r>
            <w:r>
              <w:rPr>
                <w:rStyle w:val="IndexLink"/>
                <w:rtl w:val="true"/>
              </w:rPr>
              <w:t>و كفران نعمت</w:t>
            </w:r>
            <w:r>
              <w:rPr>
                <w:rStyle w:val="IndexLink"/>
                <w:rtl w:val="true"/>
              </w:rPr>
              <w:tab/>
            </w:r>
            <w:r>
              <w:rPr>
                <w:rStyle w:val="IndexLink"/>
              </w:rPr>
              <w:t>311</w:t>
            </w:r>
          </w:hyperlink>
        </w:p>
        <w:p>
          <w:pPr>
            <w:pStyle w:val="Contents3"/>
            <w:tabs>
              <w:tab w:val="clear" w:pos="8459"/>
              <w:tab w:val="right" w:pos="9026" w:leader="dot"/>
            </w:tabs>
            <w:rPr/>
          </w:pPr>
          <w:hyperlink w:anchor="__RefHeading___Toc1854562_372815092">
            <w:r>
              <w:rPr>
                <w:webHidden/>
                <w:rStyle w:val="IndexLink"/>
              </w:rPr>
              <w:t>553</w:t>
            </w:r>
            <w:r>
              <w:rPr>
                <w:rStyle w:val="IndexLink"/>
                <w:rtl w:val="true"/>
              </w:rPr>
              <w:t xml:space="preserve">- </w:t>
            </w:r>
            <w:r>
              <w:rPr>
                <w:rStyle w:val="IndexLink"/>
                <w:rtl w:val="true"/>
              </w:rPr>
              <w:t>آثار مطالعه نعمت ها</w:t>
            </w:r>
            <w:r>
              <w:rPr>
                <w:rStyle w:val="IndexLink"/>
                <w:rtl w:val="true"/>
              </w:rPr>
              <w:tab/>
            </w:r>
            <w:r>
              <w:rPr>
                <w:rStyle w:val="IndexLink"/>
              </w:rPr>
              <w:t>311</w:t>
            </w:r>
          </w:hyperlink>
        </w:p>
        <w:p>
          <w:pPr>
            <w:pStyle w:val="Contents3"/>
            <w:tabs>
              <w:tab w:val="clear" w:pos="8459"/>
              <w:tab w:val="right" w:pos="9026" w:leader="dot"/>
            </w:tabs>
            <w:rPr/>
          </w:pPr>
          <w:hyperlink w:anchor="__RefHeading___Toc1854564_372815092">
            <w:r>
              <w:rPr>
                <w:webHidden/>
                <w:rStyle w:val="IndexLink"/>
              </w:rPr>
              <w:t>554</w:t>
            </w:r>
            <w:r>
              <w:rPr>
                <w:rStyle w:val="IndexLink"/>
                <w:rtl w:val="true"/>
              </w:rPr>
              <w:t xml:space="preserve">- </w:t>
            </w:r>
            <w:r>
              <w:rPr>
                <w:rStyle w:val="IndexLink"/>
                <w:rtl w:val="true"/>
              </w:rPr>
              <w:t>استفاده از نعمت ها</w:t>
            </w:r>
            <w:r>
              <w:rPr>
                <w:rStyle w:val="IndexLink"/>
                <w:rtl w:val="true"/>
              </w:rPr>
              <w:tab/>
            </w:r>
            <w:r>
              <w:rPr>
                <w:rStyle w:val="IndexLink"/>
              </w:rPr>
              <w:t>311</w:t>
            </w:r>
          </w:hyperlink>
        </w:p>
        <w:p>
          <w:pPr>
            <w:pStyle w:val="Contents3"/>
            <w:tabs>
              <w:tab w:val="clear" w:pos="8459"/>
              <w:tab w:val="right" w:pos="9026" w:leader="dot"/>
            </w:tabs>
            <w:rPr/>
          </w:pPr>
          <w:hyperlink w:anchor="__RefHeading___Toc1854566_372815092">
            <w:r>
              <w:rPr>
                <w:webHidden/>
                <w:rStyle w:val="IndexLink"/>
              </w:rPr>
              <w:t>555</w:t>
            </w:r>
            <w:r>
              <w:rPr>
                <w:rStyle w:val="IndexLink"/>
                <w:rtl w:val="true"/>
              </w:rPr>
              <w:t xml:space="preserve">- </w:t>
            </w:r>
            <w:r>
              <w:rPr>
                <w:rStyle w:val="IndexLink"/>
                <w:rtl w:val="true"/>
              </w:rPr>
              <w:t>حسابرسى اخروى نعمت ها</w:t>
            </w:r>
            <w:r>
              <w:rPr>
                <w:rStyle w:val="IndexLink"/>
                <w:rtl w:val="true"/>
              </w:rPr>
              <w:tab/>
            </w:r>
            <w:r>
              <w:rPr>
                <w:rStyle w:val="IndexLink"/>
              </w:rPr>
              <w:t>312</w:t>
            </w:r>
          </w:hyperlink>
        </w:p>
        <w:p>
          <w:pPr>
            <w:pStyle w:val="Contents3"/>
            <w:tabs>
              <w:tab w:val="clear" w:pos="8459"/>
              <w:tab w:val="right" w:pos="9026" w:leader="dot"/>
            </w:tabs>
            <w:rPr/>
          </w:pPr>
          <w:hyperlink w:anchor="__RefHeading___Toc1854568_372815092">
            <w:r>
              <w:rPr>
                <w:webHidden/>
                <w:rStyle w:val="IndexLink"/>
              </w:rPr>
              <w:t>556</w:t>
            </w:r>
            <w:r>
              <w:rPr>
                <w:rStyle w:val="IndexLink"/>
                <w:rtl w:val="true"/>
              </w:rPr>
              <w:t xml:space="preserve">- </w:t>
            </w:r>
            <w:r>
              <w:rPr>
                <w:rStyle w:val="IndexLink"/>
                <w:rtl w:val="true"/>
              </w:rPr>
              <w:t>خلقت نعمت ها</w:t>
            </w:r>
            <w:r>
              <w:rPr>
                <w:rStyle w:val="IndexLink"/>
                <w:rtl w:val="true"/>
              </w:rPr>
              <w:tab/>
            </w:r>
            <w:r>
              <w:rPr>
                <w:rStyle w:val="IndexLink"/>
              </w:rPr>
              <w:t>313</w:t>
            </w:r>
          </w:hyperlink>
        </w:p>
        <w:p>
          <w:pPr>
            <w:pStyle w:val="Contents3"/>
            <w:tabs>
              <w:tab w:val="clear" w:pos="8459"/>
              <w:tab w:val="right" w:pos="9026" w:leader="dot"/>
            </w:tabs>
            <w:rPr/>
          </w:pPr>
          <w:hyperlink w:anchor="__RefHeading___Toc1854570_372815092">
            <w:r>
              <w:rPr>
                <w:webHidden/>
                <w:rStyle w:val="IndexLink"/>
              </w:rPr>
              <w:t>557</w:t>
            </w:r>
            <w:r>
              <w:rPr>
                <w:rStyle w:val="IndexLink"/>
                <w:rtl w:val="true"/>
              </w:rPr>
              <w:t xml:space="preserve">- </w:t>
            </w:r>
            <w:r>
              <w:rPr>
                <w:rStyle w:val="IndexLink"/>
                <w:rtl w:val="true"/>
              </w:rPr>
              <w:t>فلسفه خلقت نعمت ها</w:t>
            </w:r>
            <w:r>
              <w:rPr>
                <w:rStyle w:val="IndexLink"/>
                <w:rtl w:val="true"/>
              </w:rPr>
              <w:tab/>
            </w:r>
            <w:r>
              <w:rPr>
                <w:rStyle w:val="IndexLink"/>
              </w:rPr>
              <w:t>313</w:t>
            </w:r>
          </w:hyperlink>
        </w:p>
        <w:p>
          <w:pPr>
            <w:pStyle w:val="Contents3"/>
            <w:tabs>
              <w:tab w:val="clear" w:pos="8459"/>
              <w:tab w:val="right" w:pos="9026" w:leader="dot"/>
            </w:tabs>
            <w:rPr/>
          </w:pPr>
          <w:hyperlink w:anchor="__RefHeading___Toc1854572_372815092">
            <w:r>
              <w:rPr>
                <w:webHidden/>
                <w:rStyle w:val="IndexLink"/>
              </w:rPr>
              <w:t>558</w:t>
            </w:r>
            <w:r>
              <w:rPr>
                <w:rStyle w:val="IndexLink"/>
                <w:rtl w:val="true"/>
              </w:rPr>
              <w:t xml:space="preserve">- </w:t>
            </w:r>
            <w:r>
              <w:rPr>
                <w:rStyle w:val="IndexLink"/>
                <w:rtl w:val="true"/>
              </w:rPr>
              <w:t>فلسفه نعمت ها</w:t>
            </w:r>
            <w:r>
              <w:rPr>
                <w:rStyle w:val="IndexLink"/>
                <w:rtl w:val="true"/>
              </w:rPr>
              <w:tab/>
            </w:r>
            <w:r>
              <w:rPr>
                <w:rStyle w:val="IndexLink"/>
              </w:rPr>
              <w:t>313</w:t>
            </w:r>
          </w:hyperlink>
        </w:p>
        <w:p>
          <w:pPr>
            <w:pStyle w:val="Contents3"/>
            <w:tabs>
              <w:tab w:val="clear" w:pos="8459"/>
              <w:tab w:val="right" w:pos="9026" w:leader="dot"/>
            </w:tabs>
            <w:rPr/>
          </w:pPr>
          <w:hyperlink w:anchor="__RefHeading___Toc1854574_372815092">
            <w:r>
              <w:rPr>
                <w:webHidden/>
                <w:rStyle w:val="IndexLink"/>
              </w:rPr>
              <w:t>559</w:t>
            </w:r>
            <w:r>
              <w:rPr>
                <w:rStyle w:val="IndexLink"/>
                <w:rtl w:val="true"/>
              </w:rPr>
              <w:t xml:space="preserve">- </w:t>
            </w:r>
            <w:r>
              <w:rPr>
                <w:rStyle w:val="IndexLink"/>
                <w:rtl w:val="true"/>
              </w:rPr>
              <w:t>مطالعه نعمت ها</w:t>
            </w:r>
            <w:r>
              <w:rPr>
                <w:rStyle w:val="IndexLink"/>
                <w:rtl w:val="true"/>
              </w:rPr>
              <w:tab/>
            </w:r>
            <w:r>
              <w:rPr>
                <w:rStyle w:val="IndexLink"/>
              </w:rPr>
              <w:t>313</w:t>
            </w:r>
          </w:hyperlink>
        </w:p>
        <w:p>
          <w:pPr>
            <w:pStyle w:val="Contents3"/>
            <w:tabs>
              <w:tab w:val="clear" w:pos="8459"/>
              <w:tab w:val="right" w:pos="9026" w:leader="dot"/>
            </w:tabs>
            <w:rPr/>
          </w:pPr>
          <w:hyperlink w:anchor="__RefHeading___Toc1854576_372815092">
            <w:r>
              <w:rPr>
                <w:webHidden/>
                <w:rStyle w:val="IndexLink"/>
              </w:rPr>
              <w:t>560</w:t>
            </w:r>
            <w:r>
              <w:rPr>
                <w:rStyle w:val="IndexLink"/>
                <w:rtl w:val="true"/>
              </w:rPr>
              <w:t xml:space="preserve">- </w:t>
            </w:r>
            <w:r>
              <w:rPr>
                <w:rStyle w:val="IndexLink"/>
                <w:rtl w:val="true"/>
              </w:rPr>
              <w:t>منشأ جاودانگى نعمت ها</w:t>
            </w:r>
            <w:r>
              <w:rPr>
                <w:rStyle w:val="IndexLink"/>
                <w:rtl w:val="true"/>
              </w:rPr>
              <w:tab/>
            </w:r>
            <w:r>
              <w:rPr>
                <w:rStyle w:val="IndexLink"/>
              </w:rPr>
              <w:t>313</w:t>
            </w:r>
          </w:hyperlink>
        </w:p>
        <w:p>
          <w:pPr>
            <w:pStyle w:val="Contents3"/>
            <w:tabs>
              <w:tab w:val="clear" w:pos="8459"/>
              <w:tab w:val="right" w:pos="9026" w:leader="dot"/>
            </w:tabs>
            <w:rPr/>
          </w:pPr>
          <w:hyperlink w:anchor="__RefHeading___Toc1854578_372815092">
            <w:r>
              <w:rPr>
                <w:webHidden/>
                <w:rStyle w:val="IndexLink"/>
              </w:rPr>
              <w:t>561</w:t>
            </w:r>
            <w:r>
              <w:rPr>
                <w:rStyle w:val="IndexLink"/>
                <w:rtl w:val="true"/>
              </w:rPr>
              <w:t xml:space="preserve">- </w:t>
            </w:r>
            <w:r>
              <w:rPr>
                <w:rStyle w:val="IndexLink"/>
                <w:rtl w:val="true"/>
              </w:rPr>
              <w:t>وفور نعمت ها</w:t>
            </w:r>
            <w:r>
              <w:rPr>
                <w:rStyle w:val="IndexLink"/>
                <w:rtl w:val="true"/>
              </w:rPr>
              <w:tab/>
            </w:r>
            <w:r>
              <w:rPr>
                <w:rStyle w:val="IndexLink"/>
              </w:rPr>
              <w:t>314</w:t>
            </w:r>
          </w:hyperlink>
        </w:p>
        <w:p>
          <w:pPr>
            <w:pStyle w:val="Contents3"/>
            <w:tabs>
              <w:tab w:val="clear" w:pos="8459"/>
              <w:tab w:val="right" w:pos="9026" w:leader="dot"/>
            </w:tabs>
            <w:rPr/>
          </w:pPr>
          <w:hyperlink w:anchor="__RefHeading___Toc1854580_372815092">
            <w:r>
              <w:rPr>
                <w:webHidden/>
                <w:rStyle w:val="IndexLink"/>
              </w:rPr>
              <w:t>562</w:t>
            </w:r>
            <w:r>
              <w:rPr>
                <w:rStyle w:val="IndexLink"/>
                <w:rtl w:val="true"/>
              </w:rPr>
              <w:t xml:space="preserve">- </w:t>
            </w:r>
            <w:r>
              <w:rPr>
                <w:rStyle w:val="IndexLink"/>
                <w:rtl w:val="true"/>
              </w:rPr>
              <w:t>هماهنگى نعمت ها</w:t>
            </w:r>
            <w:r>
              <w:rPr>
                <w:rStyle w:val="IndexLink"/>
                <w:rtl w:val="true"/>
              </w:rPr>
              <w:tab/>
            </w:r>
            <w:r>
              <w:rPr>
                <w:rStyle w:val="IndexLink"/>
              </w:rPr>
              <w:t>314</w:t>
            </w:r>
          </w:hyperlink>
        </w:p>
        <w:p>
          <w:pPr>
            <w:pStyle w:val="Contents3"/>
            <w:tabs>
              <w:tab w:val="clear" w:pos="8459"/>
              <w:tab w:val="right" w:pos="9026" w:leader="dot"/>
            </w:tabs>
            <w:rPr/>
          </w:pPr>
          <w:hyperlink w:anchor="__RefHeading___Toc1854582_372815092">
            <w:r>
              <w:rPr>
                <w:webHidden/>
                <w:rStyle w:val="IndexLink"/>
              </w:rPr>
              <w:t>563</w:t>
            </w:r>
            <w:r>
              <w:rPr>
                <w:rStyle w:val="IndexLink"/>
                <w:rtl w:val="true"/>
              </w:rPr>
              <w:t xml:space="preserve">- </w:t>
            </w:r>
            <w:r>
              <w:rPr>
                <w:rStyle w:val="IndexLink"/>
                <w:rtl w:val="true"/>
              </w:rPr>
              <w:t>مشمولان نعمت هاى خدا</w:t>
            </w:r>
            <w:r>
              <w:rPr>
                <w:rStyle w:val="IndexLink"/>
                <w:rtl w:val="true"/>
              </w:rPr>
              <w:tab/>
            </w:r>
            <w:r>
              <w:rPr>
                <w:rStyle w:val="IndexLink"/>
              </w:rPr>
              <w:t>314</w:t>
            </w:r>
          </w:hyperlink>
        </w:p>
        <w:p>
          <w:pPr>
            <w:pStyle w:val="Contents2"/>
            <w:tabs>
              <w:tab w:val="clear" w:pos="8743"/>
              <w:tab w:val="right" w:pos="9026" w:leader="dot"/>
            </w:tabs>
            <w:rPr/>
          </w:pPr>
          <w:hyperlink w:anchor="__RefHeading___Toc1854584_372815092">
            <w:r>
              <w:rPr>
                <w:webHidden/>
                <w:rStyle w:val="IndexLink"/>
              </w:rPr>
              <w:t>2</w:t>
            </w:r>
            <w:r>
              <w:rPr>
                <w:rStyle w:val="IndexLink"/>
                <w:rtl w:val="true"/>
              </w:rPr>
              <w:t xml:space="preserve">- </w:t>
            </w:r>
            <w:r>
              <w:rPr>
                <w:rStyle w:val="IndexLink"/>
                <w:rtl w:val="true"/>
              </w:rPr>
              <w:t>نفاق</w:t>
            </w:r>
            <w:r>
              <w:rPr>
                <w:rStyle w:val="IndexLink"/>
                <w:rtl w:val="true"/>
              </w:rPr>
              <w:tab/>
            </w:r>
            <w:r>
              <w:rPr>
                <w:rStyle w:val="IndexLink"/>
              </w:rPr>
              <w:t>315</w:t>
            </w:r>
          </w:hyperlink>
        </w:p>
        <w:p>
          <w:pPr>
            <w:pStyle w:val="Contents3"/>
            <w:tabs>
              <w:tab w:val="clear" w:pos="8459"/>
              <w:tab w:val="right" w:pos="9026" w:leader="dot"/>
            </w:tabs>
            <w:rPr/>
          </w:pPr>
          <w:hyperlink w:anchor="__RefHeading___Toc1854586_372815092">
            <w:r>
              <w:rPr>
                <w:webHidden/>
                <w:rStyle w:val="IndexLink"/>
              </w:rPr>
              <w:t>1</w:t>
            </w:r>
            <w:r>
              <w:rPr>
                <w:rStyle w:val="IndexLink"/>
                <w:rtl w:val="true"/>
              </w:rPr>
              <w:t xml:space="preserve">- </w:t>
            </w:r>
            <w:r>
              <w:rPr>
                <w:rStyle w:val="IndexLink"/>
                <w:rtl w:val="true"/>
              </w:rPr>
              <w:t>نفاق</w:t>
            </w:r>
            <w:r>
              <w:rPr>
                <w:rStyle w:val="IndexLink"/>
                <w:rtl w:val="true"/>
              </w:rPr>
              <w:tab/>
            </w:r>
            <w:r>
              <w:rPr>
                <w:rStyle w:val="IndexLink"/>
              </w:rPr>
              <w:t>315</w:t>
            </w:r>
          </w:hyperlink>
        </w:p>
        <w:p>
          <w:pPr>
            <w:pStyle w:val="Contents3"/>
            <w:tabs>
              <w:tab w:val="clear" w:pos="8459"/>
              <w:tab w:val="right" w:pos="9026" w:leader="dot"/>
            </w:tabs>
            <w:rPr/>
          </w:pPr>
          <w:hyperlink w:anchor="__RefHeading___Toc1854588_372815092">
            <w:r>
              <w:rPr>
                <w:webHidden/>
                <w:rStyle w:val="IndexLink"/>
              </w:rPr>
              <w:t>2</w:t>
            </w:r>
            <w:r>
              <w:rPr>
                <w:rStyle w:val="IndexLink"/>
                <w:rtl w:val="true"/>
              </w:rPr>
              <w:t xml:space="preserve">- </w:t>
            </w:r>
            <w:r>
              <w:rPr>
                <w:rStyle w:val="IndexLink"/>
                <w:rtl w:val="true"/>
              </w:rPr>
              <w:t>آثار اخروى نفاق</w:t>
            </w:r>
            <w:r>
              <w:rPr>
                <w:rStyle w:val="IndexLink"/>
                <w:rtl w:val="true"/>
              </w:rPr>
              <w:tab/>
            </w:r>
            <w:r>
              <w:rPr>
                <w:rStyle w:val="IndexLink"/>
              </w:rPr>
              <w:t>316</w:t>
            </w:r>
          </w:hyperlink>
        </w:p>
        <w:p>
          <w:pPr>
            <w:pStyle w:val="Contents3"/>
            <w:tabs>
              <w:tab w:val="clear" w:pos="8459"/>
              <w:tab w:val="right" w:pos="9026" w:leader="dot"/>
            </w:tabs>
            <w:rPr/>
          </w:pPr>
          <w:hyperlink w:anchor="__RefHeading___Toc1854590_372815092">
            <w:r>
              <w:rPr>
                <w:webHidden/>
                <w:rStyle w:val="IndexLink"/>
              </w:rPr>
              <w:t>3</w:t>
            </w:r>
            <w:r>
              <w:rPr>
                <w:rStyle w:val="IndexLink"/>
                <w:rtl w:val="true"/>
              </w:rPr>
              <w:t xml:space="preserve">- </w:t>
            </w:r>
            <w:r>
              <w:rPr>
                <w:rStyle w:val="IndexLink"/>
                <w:rtl w:val="true"/>
              </w:rPr>
              <w:t>آثار نفاق</w:t>
            </w:r>
            <w:r>
              <w:rPr>
                <w:rStyle w:val="IndexLink"/>
                <w:rtl w:val="true"/>
              </w:rPr>
              <w:tab/>
            </w:r>
            <w:r>
              <w:rPr>
                <w:rStyle w:val="IndexLink"/>
              </w:rPr>
              <w:t>316</w:t>
            </w:r>
          </w:hyperlink>
        </w:p>
        <w:p>
          <w:pPr>
            <w:pStyle w:val="Contents3"/>
            <w:tabs>
              <w:tab w:val="clear" w:pos="8459"/>
              <w:tab w:val="right" w:pos="9026" w:leader="dot"/>
            </w:tabs>
            <w:rPr/>
          </w:pPr>
          <w:hyperlink w:anchor="__RefHeading___Toc1854592_372815092">
            <w:r>
              <w:rPr>
                <w:webHidden/>
                <w:rStyle w:val="IndexLink"/>
              </w:rPr>
              <w:t>4</w:t>
            </w:r>
            <w:r>
              <w:rPr>
                <w:rStyle w:val="IndexLink"/>
                <w:rtl w:val="true"/>
              </w:rPr>
              <w:t xml:space="preserve">- </w:t>
            </w:r>
            <w:r>
              <w:rPr>
                <w:rStyle w:val="IndexLink"/>
                <w:rtl w:val="true"/>
              </w:rPr>
              <w:t>اجتناب از نفاق</w:t>
            </w:r>
            <w:r>
              <w:rPr>
                <w:rStyle w:val="IndexLink"/>
                <w:rtl w:val="true"/>
              </w:rPr>
              <w:tab/>
            </w:r>
            <w:r>
              <w:rPr>
                <w:rStyle w:val="IndexLink"/>
              </w:rPr>
              <w:t>320</w:t>
            </w:r>
          </w:hyperlink>
        </w:p>
        <w:p>
          <w:pPr>
            <w:pStyle w:val="Contents3"/>
            <w:tabs>
              <w:tab w:val="clear" w:pos="8459"/>
              <w:tab w:val="right" w:pos="9026" w:leader="dot"/>
            </w:tabs>
            <w:rPr/>
          </w:pPr>
          <w:hyperlink w:anchor="__RefHeading___Toc1854594_372815092">
            <w:r>
              <w:rPr>
                <w:webHidden/>
                <w:rStyle w:val="IndexLink"/>
              </w:rPr>
              <w:t>5</w:t>
            </w:r>
            <w:r>
              <w:rPr>
                <w:rStyle w:val="IndexLink"/>
                <w:rtl w:val="true"/>
              </w:rPr>
              <w:t xml:space="preserve">- </w:t>
            </w:r>
            <w:r>
              <w:rPr>
                <w:rStyle w:val="IndexLink"/>
                <w:rtl w:val="true"/>
              </w:rPr>
              <w:t>اعراض از نفاق</w:t>
            </w:r>
            <w:r>
              <w:rPr>
                <w:rStyle w:val="IndexLink"/>
                <w:rtl w:val="true"/>
              </w:rPr>
              <w:tab/>
            </w:r>
            <w:r>
              <w:rPr>
                <w:rStyle w:val="IndexLink"/>
              </w:rPr>
              <w:t>321</w:t>
            </w:r>
          </w:hyperlink>
        </w:p>
        <w:p>
          <w:pPr>
            <w:pStyle w:val="Contents3"/>
            <w:tabs>
              <w:tab w:val="clear" w:pos="8459"/>
              <w:tab w:val="right" w:pos="9026" w:leader="dot"/>
            </w:tabs>
            <w:rPr/>
          </w:pPr>
          <w:hyperlink w:anchor="__RefHeading___Toc1854596_372815092">
            <w:r>
              <w:rPr>
                <w:webHidden/>
                <w:rStyle w:val="IndexLink"/>
              </w:rPr>
              <w:t>6</w:t>
            </w:r>
            <w:r>
              <w:rPr>
                <w:rStyle w:val="IndexLink"/>
                <w:rtl w:val="true"/>
              </w:rPr>
              <w:t xml:space="preserve">- </w:t>
            </w:r>
            <w:r>
              <w:rPr>
                <w:rStyle w:val="IndexLink"/>
                <w:rtl w:val="true"/>
              </w:rPr>
              <w:t>انگيزه نفاق</w:t>
            </w:r>
            <w:r>
              <w:rPr>
                <w:rStyle w:val="IndexLink"/>
                <w:rtl w:val="true"/>
              </w:rPr>
              <w:tab/>
            </w:r>
            <w:r>
              <w:rPr>
                <w:rStyle w:val="IndexLink"/>
              </w:rPr>
              <w:t>321</w:t>
            </w:r>
          </w:hyperlink>
        </w:p>
        <w:p>
          <w:pPr>
            <w:pStyle w:val="Contents3"/>
            <w:tabs>
              <w:tab w:val="clear" w:pos="8459"/>
              <w:tab w:val="right" w:pos="9026" w:leader="dot"/>
            </w:tabs>
            <w:rPr/>
          </w:pPr>
          <w:hyperlink w:anchor="__RefHeading___Toc1854598_372815092">
            <w:r>
              <w:rPr>
                <w:webHidden/>
                <w:rStyle w:val="IndexLink"/>
              </w:rPr>
              <w:t>7</w:t>
            </w:r>
            <w:r>
              <w:rPr>
                <w:rStyle w:val="IndexLink"/>
                <w:rtl w:val="true"/>
              </w:rPr>
              <w:t xml:space="preserve">- </w:t>
            </w:r>
            <w:r>
              <w:rPr>
                <w:rStyle w:val="IndexLink"/>
                <w:rtl w:val="true"/>
              </w:rPr>
              <w:t>پليدى نفاق</w:t>
            </w:r>
            <w:r>
              <w:rPr>
                <w:rStyle w:val="IndexLink"/>
                <w:rtl w:val="true"/>
              </w:rPr>
              <w:tab/>
            </w:r>
            <w:r>
              <w:rPr>
                <w:rStyle w:val="IndexLink"/>
              </w:rPr>
              <w:t>321</w:t>
            </w:r>
          </w:hyperlink>
        </w:p>
        <w:p>
          <w:pPr>
            <w:pStyle w:val="Contents3"/>
            <w:tabs>
              <w:tab w:val="clear" w:pos="8459"/>
              <w:tab w:val="right" w:pos="9026" w:leader="dot"/>
            </w:tabs>
            <w:rPr/>
          </w:pPr>
          <w:hyperlink w:anchor="__RefHeading___Toc1854600_372815092">
            <w:r>
              <w:rPr>
                <w:webHidden/>
                <w:rStyle w:val="IndexLink"/>
              </w:rPr>
              <w:t>8</w:t>
            </w:r>
            <w:r>
              <w:rPr>
                <w:rStyle w:val="IndexLink"/>
                <w:rtl w:val="true"/>
              </w:rPr>
              <w:t xml:space="preserve">- </w:t>
            </w:r>
            <w:r>
              <w:rPr>
                <w:rStyle w:val="IndexLink"/>
                <w:rtl w:val="true"/>
              </w:rPr>
              <w:t>تاريخ نفاق</w:t>
            </w:r>
            <w:r>
              <w:rPr>
                <w:rStyle w:val="IndexLink"/>
                <w:rtl w:val="true"/>
              </w:rPr>
              <w:tab/>
            </w:r>
            <w:r>
              <w:rPr>
                <w:rStyle w:val="IndexLink"/>
              </w:rPr>
              <w:t>321</w:t>
            </w:r>
          </w:hyperlink>
        </w:p>
        <w:p>
          <w:pPr>
            <w:pStyle w:val="Contents3"/>
            <w:tabs>
              <w:tab w:val="clear" w:pos="8459"/>
              <w:tab w:val="right" w:pos="9026" w:leader="dot"/>
            </w:tabs>
            <w:rPr/>
          </w:pPr>
          <w:hyperlink w:anchor="__RefHeading___Toc1854602_372815092">
            <w:r>
              <w:rPr>
                <w:webHidden/>
                <w:rStyle w:val="IndexLink"/>
              </w:rPr>
              <w:t>9</w:t>
            </w:r>
            <w:r>
              <w:rPr>
                <w:rStyle w:val="IndexLink"/>
                <w:rtl w:val="true"/>
              </w:rPr>
              <w:t xml:space="preserve">- </w:t>
            </w:r>
            <w:r>
              <w:rPr>
                <w:rStyle w:val="IndexLink"/>
                <w:rtl w:val="true"/>
              </w:rPr>
              <w:t>تداوم نفاق در قيامت</w:t>
            </w:r>
            <w:r>
              <w:rPr>
                <w:rStyle w:val="IndexLink"/>
                <w:rtl w:val="true"/>
              </w:rPr>
              <w:tab/>
            </w:r>
            <w:r>
              <w:rPr>
                <w:rStyle w:val="IndexLink"/>
              </w:rPr>
              <w:t>322</w:t>
            </w:r>
          </w:hyperlink>
        </w:p>
        <w:p>
          <w:pPr>
            <w:pStyle w:val="Contents3"/>
            <w:tabs>
              <w:tab w:val="clear" w:pos="8459"/>
              <w:tab w:val="right" w:pos="9026" w:leader="dot"/>
            </w:tabs>
            <w:rPr/>
          </w:pPr>
          <w:hyperlink w:anchor="__RefHeading___Toc1854604_372815092">
            <w:r>
              <w:rPr>
                <w:webHidden/>
                <w:rStyle w:val="IndexLink"/>
              </w:rPr>
              <w:t>10</w:t>
            </w:r>
            <w:r>
              <w:rPr>
                <w:rStyle w:val="IndexLink"/>
                <w:rtl w:val="true"/>
              </w:rPr>
              <w:t xml:space="preserve">- </w:t>
            </w:r>
            <w:r>
              <w:rPr>
                <w:rStyle w:val="IndexLink"/>
                <w:rtl w:val="true"/>
              </w:rPr>
              <w:t>تداوم نفاق منافقان</w:t>
            </w:r>
            <w:r>
              <w:rPr>
                <w:rStyle w:val="IndexLink"/>
                <w:rtl w:val="true"/>
              </w:rPr>
              <w:tab/>
            </w:r>
            <w:r>
              <w:rPr>
                <w:rStyle w:val="IndexLink"/>
              </w:rPr>
              <w:t>322</w:t>
            </w:r>
          </w:hyperlink>
        </w:p>
        <w:p>
          <w:pPr>
            <w:pStyle w:val="Contents3"/>
            <w:tabs>
              <w:tab w:val="clear" w:pos="8459"/>
              <w:tab w:val="right" w:pos="9026" w:leader="dot"/>
            </w:tabs>
            <w:rPr/>
          </w:pPr>
          <w:hyperlink w:anchor="__RefHeading___Toc1854606_372815092">
            <w:r>
              <w:rPr>
                <w:webHidden/>
                <w:rStyle w:val="IndexLink"/>
              </w:rPr>
              <w:t>11</w:t>
            </w:r>
            <w:r>
              <w:rPr>
                <w:rStyle w:val="IndexLink"/>
                <w:rtl w:val="true"/>
              </w:rPr>
              <w:t xml:space="preserve">- </w:t>
            </w:r>
            <w:r>
              <w:rPr>
                <w:rStyle w:val="IndexLink"/>
                <w:rtl w:val="true"/>
              </w:rPr>
              <w:t>تشويق به نفاق</w:t>
            </w:r>
            <w:r>
              <w:rPr>
                <w:rStyle w:val="IndexLink"/>
                <w:rtl w:val="true"/>
              </w:rPr>
              <w:tab/>
            </w:r>
            <w:r>
              <w:rPr>
                <w:rStyle w:val="IndexLink"/>
              </w:rPr>
              <w:t>323</w:t>
            </w:r>
          </w:hyperlink>
        </w:p>
        <w:p>
          <w:pPr>
            <w:pStyle w:val="Contents3"/>
            <w:tabs>
              <w:tab w:val="clear" w:pos="8459"/>
              <w:tab w:val="right" w:pos="9026" w:leader="dot"/>
            </w:tabs>
            <w:rPr/>
          </w:pPr>
          <w:hyperlink w:anchor="__RefHeading___Toc1854608_372815092">
            <w:r>
              <w:rPr>
                <w:webHidden/>
                <w:rStyle w:val="IndexLink"/>
              </w:rPr>
              <w:t>12</w:t>
            </w:r>
            <w:r>
              <w:rPr>
                <w:rStyle w:val="IndexLink"/>
                <w:rtl w:val="true"/>
              </w:rPr>
              <w:t xml:space="preserve">- </w:t>
            </w:r>
            <w:r>
              <w:rPr>
                <w:rStyle w:val="IndexLink"/>
                <w:rtl w:val="true"/>
              </w:rPr>
              <w:t>جرم نفاق</w:t>
            </w:r>
            <w:r>
              <w:rPr>
                <w:rStyle w:val="IndexLink"/>
                <w:rtl w:val="true"/>
              </w:rPr>
              <w:tab/>
            </w:r>
            <w:r>
              <w:rPr>
                <w:rStyle w:val="IndexLink"/>
              </w:rPr>
              <w:t>323</w:t>
            </w:r>
          </w:hyperlink>
        </w:p>
        <w:p>
          <w:pPr>
            <w:pStyle w:val="Contents3"/>
            <w:tabs>
              <w:tab w:val="clear" w:pos="8459"/>
              <w:tab w:val="right" w:pos="9026" w:leader="dot"/>
            </w:tabs>
            <w:rPr/>
          </w:pPr>
          <w:hyperlink w:anchor="__RefHeading___Toc1854610_372815092">
            <w:r>
              <w:rPr>
                <w:webHidden/>
                <w:rStyle w:val="IndexLink"/>
              </w:rPr>
              <w:t>13</w:t>
            </w:r>
            <w:r>
              <w:rPr>
                <w:rStyle w:val="IndexLink"/>
                <w:rtl w:val="true"/>
              </w:rPr>
              <w:t xml:space="preserve">- </w:t>
            </w:r>
            <w:r>
              <w:rPr>
                <w:rStyle w:val="IndexLink"/>
                <w:rtl w:val="true"/>
              </w:rPr>
              <w:t>حرمت تأييد نفاق</w:t>
            </w:r>
            <w:r>
              <w:rPr>
                <w:rStyle w:val="IndexLink"/>
                <w:rtl w:val="true"/>
              </w:rPr>
              <w:tab/>
            </w:r>
            <w:r>
              <w:rPr>
                <w:rStyle w:val="IndexLink"/>
              </w:rPr>
              <w:t>323</w:t>
            </w:r>
          </w:hyperlink>
        </w:p>
        <w:p>
          <w:pPr>
            <w:pStyle w:val="Contents3"/>
            <w:tabs>
              <w:tab w:val="clear" w:pos="8459"/>
              <w:tab w:val="right" w:pos="9026" w:leader="dot"/>
            </w:tabs>
            <w:rPr/>
          </w:pPr>
          <w:hyperlink w:anchor="__RefHeading___Toc1854612_372815092">
            <w:r>
              <w:rPr>
                <w:webHidden/>
                <w:rStyle w:val="IndexLink"/>
              </w:rPr>
              <w:t>14</w:t>
            </w:r>
            <w:r>
              <w:rPr>
                <w:rStyle w:val="IndexLink"/>
                <w:rtl w:val="true"/>
              </w:rPr>
              <w:t xml:space="preserve">- </w:t>
            </w:r>
            <w:r>
              <w:rPr>
                <w:rStyle w:val="IndexLink"/>
                <w:rtl w:val="true"/>
              </w:rPr>
              <w:t>حقيقت نفاق</w:t>
            </w:r>
            <w:r>
              <w:rPr>
                <w:rStyle w:val="IndexLink"/>
                <w:rtl w:val="true"/>
              </w:rPr>
              <w:tab/>
            </w:r>
            <w:r>
              <w:rPr>
                <w:rStyle w:val="IndexLink"/>
              </w:rPr>
              <w:t>323</w:t>
            </w:r>
          </w:hyperlink>
        </w:p>
        <w:p>
          <w:pPr>
            <w:pStyle w:val="Contents3"/>
            <w:tabs>
              <w:tab w:val="clear" w:pos="8459"/>
              <w:tab w:val="right" w:pos="9026" w:leader="dot"/>
            </w:tabs>
            <w:rPr/>
          </w:pPr>
          <w:hyperlink w:anchor="__RefHeading___Toc1854614_372815092">
            <w:r>
              <w:rPr>
                <w:webHidden/>
                <w:rStyle w:val="IndexLink"/>
              </w:rPr>
              <w:t>15</w:t>
            </w:r>
            <w:r>
              <w:rPr>
                <w:rStyle w:val="IndexLink"/>
                <w:rtl w:val="true"/>
              </w:rPr>
              <w:t xml:space="preserve">- </w:t>
            </w:r>
            <w:r>
              <w:rPr>
                <w:rStyle w:val="IndexLink"/>
                <w:rtl w:val="true"/>
              </w:rPr>
              <w:t>خطر نفاق در شهر نشينى</w:t>
            </w:r>
            <w:r>
              <w:rPr>
                <w:rStyle w:val="IndexLink"/>
                <w:rtl w:val="true"/>
              </w:rPr>
              <w:tab/>
            </w:r>
            <w:r>
              <w:rPr>
                <w:rStyle w:val="IndexLink"/>
              </w:rPr>
              <w:t>324</w:t>
            </w:r>
          </w:hyperlink>
        </w:p>
        <w:p>
          <w:pPr>
            <w:pStyle w:val="Contents3"/>
            <w:tabs>
              <w:tab w:val="clear" w:pos="8459"/>
              <w:tab w:val="right" w:pos="9026" w:leader="dot"/>
            </w:tabs>
            <w:rPr/>
          </w:pPr>
          <w:hyperlink w:anchor="__RefHeading___Toc1854616_372815092">
            <w:r>
              <w:rPr>
                <w:webHidden/>
                <w:rStyle w:val="IndexLink"/>
              </w:rPr>
              <w:t>16</w:t>
            </w:r>
            <w:r>
              <w:rPr>
                <w:rStyle w:val="IndexLink"/>
                <w:rtl w:val="true"/>
              </w:rPr>
              <w:t xml:space="preserve">- </w:t>
            </w:r>
            <w:r>
              <w:rPr>
                <w:rStyle w:val="IndexLink"/>
                <w:rtl w:val="true"/>
              </w:rPr>
              <w:t>زمينه نفاق</w:t>
            </w:r>
            <w:r>
              <w:rPr>
                <w:rStyle w:val="IndexLink"/>
                <w:rtl w:val="true"/>
              </w:rPr>
              <w:tab/>
            </w:r>
            <w:r>
              <w:rPr>
                <w:rStyle w:val="IndexLink"/>
              </w:rPr>
              <w:t>324</w:t>
            </w:r>
          </w:hyperlink>
        </w:p>
        <w:p>
          <w:pPr>
            <w:pStyle w:val="Contents3"/>
            <w:tabs>
              <w:tab w:val="clear" w:pos="8459"/>
              <w:tab w:val="right" w:pos="9026" w:leader="dot"/>
            </w:tabs>
            <w:rPr/>
          </w:pPr>
          <w:hyperlink w:anchor="__RefHeading___Toc1854618_372815092">
            <w:r>
              <w:rPr>
                <w:webHidden/>
                <w:rStyle w:val="IndexLink"/>
              </w:rPr>
              <w:t>17</w:t>
            </w:r>
            <w:r>
              <w:rPr>
                <w:rStyle w:val="IndexLink"/>
                <w:rtl w:val="true"/>
              </w:rPr>
              <w:t xml:space="preserve">- </w:t>
            </w:r>
            <w:r>
              <w:rPr>
                <w:rStyle w:val="IndexLink"/>
                <w:rtl w:val="true"/>
              </w:rPr>
              <w:t>زمينه نفاق خانواده انبيا</w:t>
            </w:r>
            <w:r>
              <w:rPr>
                <w:rStyle w:val="IndexLink"/>
                <w:rtl w:val="true"/>
              </w:rPr>
              <w:tab/>
            </w:r>
            <w:r>
              <w:rPr>
                <w:rStyle w:val="IndexLink"/>
              </w:rPr>
              <w:t>324</w:t>
            </w:r>
          </w:hyperlink>
        </w:p>
        <w:p>
          <w:pPr>
            <w:pStyle w:val="Contents3"/>
            <w:tabs>
              <w:tab w:val="clear" w:pos="8459"/>
              <w:tab w:val="right" w:pos="9026" w:leader="dot"/>
            </w:tabs>
            <w:rPr/>
          </w:pPr>
          <w:hyperlink w:anchor="__RefHeading___Toc1854620_372815092">
            <w:r>
              <w:rPr>
                <w:webHidden/>
                <w:rStyle w:val="IndexLink"/>
              </w:rPr>
              <w:t>18</w:t>
            </w:r>
            <w:r>
              <w:rPr>
                <w:rStyle w:val="IndexLink"/>
                <w:rtl w:val="true"/>
              </w:rPr>
              <w:t xml:space="preserve">- </w:t>
            </w:r>
            <w:r>
              <w:rPr>
                <w:rStyle w:val="IndexLink"/>
                <w:rtl w:val="true"/>
              </w:rPr>
              <w:t>شدت نفاق منافقان مدينه</w:t>
            </w:r>
            <w:r>
              <w:rPr>
                <w:rStyle w:val="IndexLink"/>
                <w:rtl w:val="true"/>
              </w:rPr>
              <w:tab/>
            </w:r>
            <w:r>
              <w:rPr>
                <w:rStyle w:val="IndexLink"/>
              </w:rPr>
              <w:t>324</w:t>
            </w:r>
          </w:hyperlink>
        </w:p>
        <w:p>
          <w:pPr>
            <w:pStyle w:val="Contents3"/>
            <w:tabs>
              <w:tab w:val="clear" w:pos="8459"/>
              <w:tab w:val="right" w:pos="9026" w:leader="dot"/>
            </w:tabs>
            <w:rPr/>
          </w:pPr>
          <w:hyperlink w:anchor="__RefHeading___Toc1854622_372815092">
            <w:r>
              <w:rPr>
                <w:webHidden/>
                <w:rStyle w:val="IndexLink"/>
              </w:rPr>
              <w:t>19</w:t>
            </w:r>
            <w:r>
              <w:rPr>
                <w:rStyle w:val="IndexLink"/>
                <w:rtl w:val="true"/>
              </w:rPr>
              <w:t xml:space="preserve">- </w:t>
            </w:r>
            <w:r>
              <w:rPr>
                <w:rStyle w:val="IndexLink"/>
                <w:rtl w:val="true"/>
              </w:rPr>
              <w:t>شكست نفاق</w:t>
            </w:r>
            <w:r>
              <w:rPr>
                <w:rStyle w:val="IndexLink"/>
                <w:rtl w:val="true"/>
              </w:rPr>
              <w:tab/>
            </w:r>
            <w:r>
              <w:rPr>
                <w:rStyle w:val="IndexLink"/>
              </w:rPr>
              <w:t>325</w:t>
            </w:r>
          </w:hyperlink>
        </w:p>
        <w:p>
          <w:pPr>
            <w:pStyle w:val="Contents3"/>
            <w:tabs>
              <w:tab w:val="clear" w:pos="8459"/>
              <w:tab w:val="right" w:pos="9026" w:leader="dot"/>
            </w:tabs>
            <w:rPr/>
          </w:pPr>
          <w:hyperlink w:anchor="__RefHeading___Toc1854624_372815092">
            <w:r>
              <w:rPr>
                <w:webHidden/>
                <w:rStyle w:val="IndexLink"/>
              </w:rPr>
              <w:t>20</w:t>
            </w:r>
            <w:r>
              <w:rPr>
                <w:rStyle w:val="IndexLink"/>
                <w:rtl w:val="true"/>
              </w:rPr>
              <w:t xml:space="preserve">- </w:t>
            </w:r>
            <w:r>
              <w:rPr>
                <w:rStyle w:val="IndexLink"/>
                <w:rtl w:val="true"/>
              </w:rPr>
              <w:t>عذاب مضاعف نفاق در مدينه</w:t>
            </w:r>
            <w:r>
              <w:rPr>
                <w:rStyle w:val="IndexLink"/>
                <w:rtl w:val="true"/>
              </w:rPr>
              <w:tab/>
            </w:r>
            <w:r>
              <w:rPr>
                <w:rStyle w:val="IndexLink"/>
              </w:rPr>
              <w:t>325</w:t>
            </w:r>
          </w:hyperlink>
        </w:p>
        <w:p>
          <w:pPr>
            <w:pStyle w:val="Contents3"/>
            <w:tabs>
              <w:tab w:val="clear" w:pos="8459"/>
              <w:tab w:val="right" w:pos="9026" w:leader="dot"/>
            </w:tabs>
            <w:rPr/>
          </w:pPr>
          <w:hyperlink w:anchor="__RefHeading___Toc1854626_372815092">
            <w:r>
              <w:rPr>
                <w:webHidden/>
                <w:rStyle w:val="IndexLink"/>
              </w:rPr>
              <w:t>21</w:t>
            </w:r>
            <w:r>
              <w:rPr>
                <w:rStyle w:val="IndexLink"/>
                <w:rtl w:val="true"/>
              </w:rPr>
              <w:t xml:space="preserve">- </w:t>
            </w:r>
            <w:r>
              <w:rPr>
                <w:rStyle w:val="IndexLink"/>
                <w:rtl w:val="true"/>
              </w:rPr>
              <w:t>عفو نفاق</w:t>
            </w:r>
            <w:r>
              <w:rPr>
                <w:rStyle w:val="IndexLink"/>
                <w:rtl w:val="true"/>
              </w:rPr>
              <w:tab/>
            </w:r>
            <w:r>
              <w:rPr>
                <w:rStyle w:val="IndexLink"/>
              </w:rPr>
              <w:t>325</w:t>
            </w:r>
          </w:hyperlink>
        </w:p>
        <w:p>
          <w:pPr>
            <w:pStyle w:val="Contents3"/>
            <w:tabs>
              <w:tab w:val="clear" w:pos="8459"/>
              <w:tab w:val="right" w:pos="9026" w:leader="dot"/>
            </w:tabs>
            <w:rPr/>
          </w:pPr>
          <w:hyperlink w:anchor="__RefHeading___Toc1854628_372815092">
            <w:r>
              <w:rPr>
                <w:webHidden/>
                <w:rStyle w:val="IndexLink"/>
              </w:rPr>
              <w:t>22</w:t>
            </w:r>
            <w:r>
              <w:rPr>
                <w:rStyle w:val="IndexLink"/>
                <w:rtl w:val="true"/>
              </w:rPr>
              <w:t xml:space="preserve">- </w:t>
            </w:r>
            <w:r>
              <w:rPr>
                <w:rStyle w:val="IndexLink"/>
                <w:rtl w:val="true"/>
              </w:rPr>
              <w:t>علايم نفاق</w:t>
            </w:r>
            <w:r>
              <w:rPr>
                <w:rStyle w:val="IndexLink"/>
                <w:rtl w:val="true"/>
              </w:rPr>
              <w:tab/>
            </w:r>
            <w:r>
              <w:rPr>
                <w:rStyle w:val="IndexLink"/>
              </w:rPr>
              <w:t>325</w:t>
            </w:r>
          </w:hyperlink>
        </w:p>
        <w:p>
          <w:pPr>
            <w:pStyle w:val="Contents3"/>
            <w:tabs>
              <w:tab w:val="clear" w:pos="8459"/>
              <w:tab w:val="right" w:pos="9026" w:leader="dot"/>
            </w:tabs>
            <w:rPr/>
          </w:pPr>
          <w:hyperlink w:anchor="__RefHeading___Toc1854630_372815092">
            <w:r>
              <w:rPr>
                <w:webHidden/>
                <w:rStyle w:val="IndexLink"/>
              </w:rPr>
              <w:t>23</w:t>
            </w:r>
            <w:r>
              <w:rPr>
                <w:rStyle w:val="IndexLink"/>
                <w:rtl w:val="true"/>
              </w:rPr>
              <w:t xml:space="preserve">- </w:t>
            </w:r>
            <w:r>
              <w:rPr>
                <w:rStyle w:val="IndexLink"/>
                <w:rtl w:val="true"/>
              </w:rPr>
              <w:t>عوامل تداوم نفاق</w:t>
            </w:r>
            <w:r>
              <w:rPr>
                <w:rStyle w:val="IndexLink"/>
                <w:rtl w:val="true"/>
              </w:rPr>
              <w:tab/>
            </w:r>
            <w:r>
              <w:rPr>
                <w:rStyle w:val="IndexLink"/>
              </w:rPr>
              <w:t>326</w:t>
            </w:r>
          </w:hyperlink>
        </w:p>
        <w:p>
          <w:pPr>
            <w:pStyle w:val="Contents3"/>
            <w:tabs>
              <w:tab w:val="clear" w:pos="8459"/>
              <w:tab w:val="right" w:pos="9026" w:leader="dot"/>
            </w:tabs>
            <w:rPr/>
          </w:pPr>
          <w:hyperlink w:anchor="__RefHeading___Toc1854632_372815092">
            <w:r>
              <w:rPr>
                <w:webHidden/>
                <w:rStyle w:val="IndexLink"/>
              </w:rPr>
              <w:t>24</w:t>
            </w:r>
            <w:r>
              <w:rPr>
                <w:rStyle w:val="IndexLink"/>
                <w:rtl w:val="true"/>
              </w:rPr>
              <w:t xml:space="preserve">- </w:t>
            </w:r>
            <w:r>
              <w:rPr>
                <w:rStyle w:val="IndexLink"/>
                <w:rtl w:val="true"/>
              </w:rPr>
              <w:t>عوامل رفع نفاق</w:t>
            </w:r>
            <w:r>
              <w:rPr>
                <w:rStyle w:val="IndexLink"/>
                <w:rtl w:val="true"/>
              </w:rPr>
              <w:tab/>
            </w:r>
            <w:r>
              <w:rPr>
                <w:rStyle w:val="IndexLink"/>
              </w:rPr>
              <w:t>326</w:t>
            </w:r>
          </w:hyperlink>
        </w:p>
        <w:p>
          <w:pPr>
            <w:pStyle w:val="Contents3"/>
            <w:tabs>
              <w:tab w:val="clear" w:pos="8459"/>
              <w:tab w:val="right" w:pos="9026" w:leader="dot"/>
            </w:tabs>
            <w:rPr/>
          </w:pPr>
          <w:hyperlink w:anchor="__RefHeading___Toc1854634_372815092">
            <w:r>
              <w:rPr>
                <w:webHidden/>
                <w:rStyle w:val="IndexLink"/>
              </w:rPr>
              <w:t>25</w:t>
            </w:r>
            <w:r>
              <w:rPr>
                <w:rStyle w:val="IndexLink"/>
                <w:rtl w:val="true"/>
              </w:rPr>
              <w:t xml:space="preserve">- </w:t>
            </w:r>
            <w:r>
              <w:rPr>
                <w:rStyle w:val="IndexLink"/>
                <w:rtl w:val="true"/>
              </w:rPr>
              <w:t>عوامل نفاق</w:t>
            </w:r>
            <w:r>
              <w:rPr>
                <w:rStyle w:val="IndexLink"/>
                <w:rtl w:val="true"/>
              </w:rPr>
              <w:tab/>
            </w:r>
            <w:r>
              <w:rPr>
                <w:rStyle w:val="IndexLink"/>
              </w:rPr>
              <w:t>327</w:t>
            </w:r>
          </w:hyperlink>
        </w:p>
        <w:p>
          <w:pPr>
            <w:pStyle w:val="Contents3"/>
            <w:tabs>
              <w:tab w:val="clear" w:pos="8459"/>
              <w:tab w:val="right" w:pos="9026" w:leader="dot"/>
            </w:tabs>
            <w:rPr/>
          </w:pPr>
          <w:hyperlink w:anchor="__RefHeading___Toc1854636_372815092">
            <w:r>
              <w:rPr>
                <w:webHidden/>
                <w:rStyle w:val="IndexLink"/>
              </w:rPr>
              <w:t>26</w:t>
            </w:r>
            <w:r>
              <w:rPr>
                <w:rStyle w:val="IndexLink"/>
                <w:rtl w:val="true"/>
              </w:rPr>
              <w:t xml:space="preserve">- </w:t>
            </w:r>
            <w:r>
              <w:rPr>
                <w:rStyle w:val="IndexLink"/>
                <w:rtl w:val="true"/>
              </w:rPr>
              <w:t>كفر و نفاق</w:t>
            </w:r>
            <w:r>
              <w:rPr>
                <w:rStyle w:val="IndexLink"/>
                <w:rtl w:val="true"/>
              </w:rPr>
              <w:tab/>
            </w:r>
            <w:r>
              <w:rPr>
                <w:rStyle w:val="IndexLink"/>
              </w:rPr>
              <w:t>328</w:t>
            </w:r>
          </w:hyperlink>
        </w:p>
        <w:p>
          <w:pPr>
            <w:pStyle w:val="Contents3"/>
            <w:tabs>
              <w:tab w:val="clear" w:pos="8459"/>
              <w:tab w:val="right" w:pos="9026" w:leader="dot"/>
            </w:tabs>
            <w:rPr/>
          </w:pPr>
          <w:hyperlink w:anchor="__RefHeading___Toc1854638_372815092">
            <w:r>
              <w:rPr>
                <w:webHidden/>
                <w:rStyle w:val="IndexLink"/>
              </w:rPr>
              <w:t>27</w:t>
            </w:r>
            <w:r>
              <w:rPr>
                <w:rStyle w:val="IndexLink"/>
                <w:rtl w:val="true"/>
              </w:rPr>
              <w:t xml:space="preserve">- </w:t>
            </w:r>
            <w:r>
              <w:rPr>
                <w:rStyle w:val="IndexLink"/>
                <w:rtl w:val="true"/>
              </w:rPr>
              <w:t>كيفر رهبران نفاق</w:t>
            </w:r>
            <w:r>
              <w:rPr>
                <w:rStyle w:val="IndexLink"/>
                <w:rtl w:val="true"/>
              </w:rPr>
              <w:tab/>
            </w:r>
            <w:r>
              <w:rPr>
                <w:rStyle w:val="IndexLink"/>
              </w:rPr>
              <w:t>328</w:t>
            </w:r>
          </w:hyperlink>
        </w:p>
        <w:p>
          <w:pPr>
            <w:pStyle w:val="Contents3"/>
            <w:tabs>
              <w:tab w:val="clear" w:pos="8459"/>
              <w:tab w:val="right" w:pos="9026" w:leader="dot"/>
            </w:tabs>
            <w:rPr/>
          </w:pPr>
          <w:hyperlink w:anchor="__RefHeading___Toc1854640_372815092">
            <w:r>
              <w:rPr>
                <w:webHidden/>
                <w:rStyle w:val="IndexLink"/>
              </w:rPr>
              <w:t>28</w:t>
            </w:r>
            <w:r>
              <w:rPr>
                <w:rStyle w:val="IndexLink"/>
                <w:rtl w:val="true"/>
              </w:rPr>
              <w:t xml:space="preserve">- </w:t>
            </w:r>
            <w:r>
              <w:rPr>
                <w:rStyle w:val="IndexLink"/>
                <w:rtl w:val="true"/>
              </w:rPr>
              <w:t>گروندگان به نفاق</w:t>
            </w:r>
            <w:r>
              <w:rPr>
                <w:rStyle w:val="IndexLink"/>
                <w:rtl w:val="true"/>
              </w:rPr>
              <w:tab/>
            </w:r>
            <w:r>
              <w:rPr>
                <w:rStyle w:val="IndexLink"/>
              </w:rPr>
              <w:t>328</w:t>
            </w:r>
          </w:hyperlink>
        </w:p>
        <w:p>
          <w:pPr>
            <w:pStyle w:val="Contents3"/>
            <w:tabs>
              <w:tab w:val="clear" w:pos="8459"/>
              <w:tab w:val="right" w:pos="9026" w:leader="dot"/>
            </w:tabs>
            <w:rPr/>
          </w:pPr>
          <w:hyperlink w:anchor="__RefHeading___Toc1854642_372815092">
            <w:r>
              <w:rPr>
                <w:webHidden/>
                <w:rStyle w:val="IndexLink"/>
              </w:rPr>
              <w:t>29</w:t>
            </w:r>
            <w:r>
              <w:rPr>
                <w:rStyle w:val="IndexLink"/>
                <w:rtl w:val="true"/>
              </w:rPr>
              <w:t xml:space="preserve">- </w:t>
            </w:r>
            <w:r>
              <w:rPr>
                <w:rStyle w:val="IndexLink"/>
                <w:rtl w:val="true"/>
              </w:rPr>
              <w:t>گناه نفاق</w:t>
            </w:r>
            <w:r>
              <w:rPr>
                <w:rStyle w:val="IndexLink"/>
                <w:rtl w:val="true"/>
              </w:rPr>
              <w:tab/>
            </w:r>
            <w:r>
              <w:rPr>
                <w:rStyle w:val="IndexLink"/>
              </w:rPr>
              <w:t>328</w:t>
            </w:r>
          </w:hyperlink>
        </w:p>
        <w:p>
          <w:pPr>
            <w:pStyle w:val="Contents3"/>
            <w:tabs>
              <w:tab w:val="clear" w:pos="8459"/>
              <w:tab w:val="right" w:pos="9026" w:leader="dot"/>
            </w:tabs>
            <w:rPr/>
          </w:pPr>
          <w:hyperlink w:anchor="__RefHeading___Toc1854644_372815092">
            <w:r>
              <w:rPr>
                <w:webHidden/>
                <w:rStyle w:val="IndexLink"/>
              </w:rPr>
              <w:t>30</w:t>
            </w:r>
            <w:r>
              <w:rPr>
                <w:rStyle w:val="IndexLink"/>
                <w:rtl w:val="true"/>
              </w:rPr>
              <w:t xml:space="preserve">- </w:t>
            </w:r>
            <w:r>
              <w:rPr>
                <w:rStyle w:val="IndexLink"/>
                <w:rtl w:val="true"/>
              </w:rPr>
              <w:t>مراتب نفاق</w:t>
            </w:r>
            <w:r>
              <w:rPr>
                <w:rStyle w:val="IndexLink"/>
                <w:rtl w:val="true"/>
              </w:rPr>
              <w:tab/>
            </w:r>
            <w:r>
              <w:rPr>
                <w:rStyle w:val="IndexLink"/>
              </w:rPr>
              <w:t>329</w:t>
            </w:r>
          </w:hyperlink>
        </w:p>
        <w:p>
          <w:pPr>
            <w:pStyle w:val="Contents3"/>
            <w:tabs>
              <w:tab w:val="clear" w:pos="8459"/>
              <w:tab w:val="right" w:pos="9026" w:leader="dot"/>
            </w:tabs>
            <w:rPr/>
          </w:pPr>
          <w:hyperlink w:anchor="__RefHeading___Toc1854646_372815092">
            <w:r>
              <w:rPr>
                <w:webHidden/>
                <w:rStyle w:val="IndexLink"/>
              </w:rPr>
              <w:t>31</w:t>
            </w:r>
            <w:r>
              <w:rPr>
                <w:rStyle w:val="IndexLink"/>
                <w:rtl w:val="true"/>
              </w:rPr>
              <w:t xml:space="preserve">- </w:t>
            </w:r>
            <w:r>
              <w:rPr>
                <w:rStyle w:val="IndexLink"/>
                <w:rtl w:val="true"/>
              </w:rPr>
              <w:t>موارد نفاق</w:t>
            </w:r>
            <w:r>
              <w:rPr>
                <w:rStyle w:val="IndexLink"/>
                <w:rtl w:val="true"/>
              </w:rPr>
              <w:tab/>
            </w:r>
            <w:r>
              <w:rPr>
                <w:rStyle w:val="IndexLink"/>
              </w:rPr>
              <w:t>330</w:t>
            </w:r>
          </w:hyperlink>
        </w:p>
        <w:p>
          <w:pPr>
            <w:pStyle w:val="Contents3"/>
            <w:tabs>
              <w:tab w:val="clear" w:pos="8459"/>
              <w:tab w:val="right" w:pos="9026" w:leader="dot"/>
            </w:tabs>
            <w:rPr/>
          </w:pPr>
          <w:hyperlink w:anchor="__RefHeading___Toc1854648_372815092">
            <w:r>
              <w:rPr>
                <w:webHidden/>
                <w:rStyle w:val="IndexLink"/>
              </w:rPr>
              <w:t>32</w:t>
            </w:r>
            <w:r>
              <w:rPr>
                <w:rStyle w:val="IndexLink"/>
                <w:rtl w:val="true"/>
              </w:rPr>
              <w:t xml:space="preserve">- </w:t>
            </w:r>
            <w:r>
              <w:rPr>
                <w:rStyle w:val="IndexLink"/>
                <w:rtl w:val="true"/>
              </w:rPr>
              <w:t>موانع نفاق</w:t>
            </w:r>
            <w:r>
              <w:rPr>
                <w:rStyle w:val="IndexLink"/>
                <w:rtl w:val="true"/>
              </w:rPr>
              <w:tab/>
            </w:r>
            <w:r>
              <w:rPr>
                <w:rStyle w:val="IndexLink"/>
              </w:rPr>
              <w:t>330</w:t>
            </w:r>
          </w:hyperlink>
        </w:p>
        <w:p>
          <w:pPr>
            <w:pStyle w:val="Contents3"/>
            <w:tabs>
              <w:tab w:val="clear" w:pos="8459"/>
              <w:tab w:val="right" w:pos="9026" w:leader="dot"/>
            </w:tabs>
            <w:rPr/>
          </w:pPr>
          <w:hyperlink w:anchor="__RefHeading___Toc1854650_372815092">
            <w:r>
              <w:rPr>
                <w:webHidden/>
                <w:rStyle w:val="IndexLink"/>
              </w:rPr>
              <w:t>33</w:t>
            </w:r>
            <w:r>
              <w:rPr>
                <w:rStyle w:val="IndexLink"/>
                <w:rtl w:val="true"/>
              </w:rPr>
              <w:t xml:space="preserve">- </w:t>
            </w:r>
            <w:r>
              <w:rPr>
                <w:rStyle w:val="IndexLink"/>
                <w:rtl w:val="true"/>
              </w:rPr>
              <w:t>موضعگيرى عليه نفاق</w:t>
            </w:r>
            <w:r>
              <w:rPr>
                <w:rStyle w:val="IndexLink"/>
                <w:rtl w:val="true"/>
              </w:rPr>
              <w:tab/>
            </w:r>
            <w:r>
              <w:rPr>
                <w:rStyle w:val="IndexLink"/>
              </w:rPr>
              <w:t>331</w:t>
            </w:r>
          </w:hyperlink>
        </w:p>
        <w:p>
          <w:pPr>
            <w:pStyle w:val="Contents3"/>
            <w:tabs>
              <w:tab w:val="clear" w:pos="8459"/>
              <w:tab w:val="right" w:pos="9026" w:leader="dot"/>
            </w:tabs>
            <w:rPr/>
          </w:pPr>
          <w:hyperlink w:anchor="__RefHeading___Toc1854652_372815092">
            <w:r>
              <w:rPr>
                <w:webHidden/>
                <w:rStyle w:val="IndexLink"/>
              </w:rPr>
              <w:t>34</w:t>
            </w:r>
            <w:r>
              <w:rPr>
                <w:rStyle w:val="IndexLink"/>
                <w:rtl w:val="true"/>
              </w:rPr>
              <w:t xml:space="preserve">- </w:t>
            </w:r>
            <w:r>
              <w:rPr>
                <w:rStyle w:val="IndexLink"/>
                <w:rtl w:val="true"/>
              </w:rPr>
              <w:t>نشانه هاى نفاق</w:t>
            </w:r>
            <w:r>
              <w:rPr>
                <w:rStyle w:val="IndexLink"/>
                <w:rtl w:val="true"/>
              </w:rPr>
              <w:tab/>
            </w:r>
            <w:r>
              <w:rPr>
                <w:rStyle w:val="IndexLink"/>
              </w:rPr>
              <w:t>331</w:t>
            </w:r>
          </w:hyperlink>
        </w:p>
        <w:p>
          <w:pPr>
            <w:pStyle w:val="Contents3"/>
            <w:tabs>
              <w:tab w:val="clear" w:pos="8459"/>
              <w:tab w:val="right" w:pos="9026" w:leader="dot"/>
            </w:tabs>
            <w:rPr/>
          </w:pPr>
          <w:hyperlink w:anchor="__RefHeading___Toc1854654_372815092">
            <w:r>
              <w:rPr>
                <w:webHidden/>
                <w:rStyle w:val="IndexLink"/>
              </w:rPr>
              <w:t>35</w:t>
            </w:r>
            <w:r>
              <w:rPr>
                <w:rStyle w:val="IndexLink"/>
                <w:rtl w:val="true"/>
              </w:rPr>
              <w:t xml:space="preserve">- </w:t>
            </w:r>
            <w:r>
              <w:rPr>
                <w:rStyle w:val="IndexLink"/>
                <w:rtl w:val="true"/>
              </w:rPr>
              <w:t>نفاق اهل كتاب</w:t>
            </w:r>
            <w:r>
              <w:rPr>
                <w:rStyle w:val="IndexLink"/>
                <w:rtl w:val="true"/>
              </w:rPr>
              <w:tab/>
            </w:r>
            <w:r>
              <w:rPr>
                <w:rStyle w:val="IndexLink"/>
              </w:rPr>
              <w:t>335</w:t>
            </w:r>
          </w:hyperlink>
        </w:p>
        <w:p>
          <w:pPr>
            <w:pStyle w:val="Contents3"/>
            <w:tabs>
              <w:tab w:val="clear" w:pos="8459"/>
              <w:tab w:val="right" w:pos="9026" w:leader="dot"/>
            </w:tabs>
            <w:rPr/>
          </w:pPr>
          <w:hyperlink w:anchor="__RefHeading___Toc1854656_372815092">
            <w:r>
              <w:rPr>
                <w:webHidden/>
                <w:rStyle w:val="IndexLink"/>
              </w:rPr>
              <w:t>36</w:t>
            </w:r>
            <w:r>
              <w:rPr>
                <w:rStyle w:val="IndexLink"/>
                <w:rtl w:val="true"/>
              </w:rPr>
              <w:t xml:space="preserve">- </w:t>
            </w:r>
            <w:r>
              <w:rPr>
                <w:rStyle w:val="IndexLink"/>
                <w:rtl w:val="true"/>
              </w:rPr>
              <w:t>نفاق باديه نشينان</w:t>
            </w:r>
            <w:r>
              <w:rPr>
                <w:rStyle w:val="IndexLink"/>
                <w:rtl w:val="true"/>
              </w:rPr>
              <w:tab/>
            </w:r>
            <w:r>
              <w:rPr>
                <w:rStyle w:val="IndexLink"/>
              </w:rPr>
              <w:t>335</w:t>
            </w:r>
          </w:hyperlink>
        </w:p>
        <w:p>
          <w:pPr>
            <w:pStyle w:val="Contents3"/>
            <w:tabs>
              <w:tab w:val="clear" w:pos="8459"/>
              <w:tab w:val="right" w:pos="9026" w:leader="dot"/>
            </w:tabs>
            <w:rPr/>
          </w:pPr>
          <w:hyperlink w:anchor="__RefHeading___Toc1854658_372815092">
            <w:r>
              <w:rPr>
                <w:webHidden/>
                <w:rStyle w:val="IndexLink"/>
              </w:rPr>
              <w:t>37</w:t>
            </w:r>
            <w:r>
              <w:rPr>
                <w:rStyle w:val="IndexLink"/>
                <w:rtl w:val="true"/>
              </w:rPr>
              <w:t xml:space="preserve">- </w:t>
            </w:r>
            <w:r>
              <w:rPr>
                <w:rStyle w:val="IndexLink"/>
                <w:rtl w:val="true"/>
              </w:rPr>
              <w:t>نفاق باديه نشينان جزيرة العرب</w:t>
            </w:r>
            <w:r>
              <w:rPr>
                <w:rStyle w:val="IndexLink"/>
                <w:rtl w:val="true"/>
              </w:rPr>
              <w:tab/>
            </w:r>
            <w:r>
              <w:rPr>
                <w:rStyle w:val="IndexLink"/>
              </w:rPr>
              <w:t>336</w:t>
            </w:r>
          </w:hyperlink>
        </w:p>
        <w:p>
          <w:pPr>
            <w:pStyle w:val="Contents3"/>
            <w:tabs>
              <w:tab w:val="clear" w:pos="8459"/>
              <w:tab w:val="right" w:pos="9026" w:leader="dot"/>
            </w:tabs>
            <w:rPr/>
          </w:pPr>
          <w:hyperlink w:anchor="__RefHeading___Toc1854660_372815092">
            <w:r>
              <w:rPr>
                <w:webHidden/>
                <w:rStyle w:val="IndexLink"/>
              </w:rPr>
              <w:t>38</w:t>
            </w:r>
            <w:r>
              <w:rPr>
                <w:rStyle w:val="IndexLink"/>
                <w:rtl w:val="true"/>
              </w:rPr>
              <w:t xml:space="preserve">- </w:t>
            </w:r>
            <w:r>
              <w:rPr>
                <w:rStyle w:val="IndexLink"/>
                <w:rtl w:val="true"/>
              </w:rPr>
              <w:t>نفاق در ديندارى</w:t>
            </w:r>
            <w:r>
              <w:rPr>
                <w:rStyle w:val="IndexLink"/>
                <w:rtl w:val="true"/>
              </w:rPr>
              <w:tab/>
            </w:r>
            <w:r>
              <w:rPr>
                <w:rStyle w:val="IndexLink"/>
              </w:rPr>
              <w:t>336</w:t>
            </w:r>
          </w:hyperlink>
        </w:p>
        <w:p>
          <w:pPr>
            <w:pStyle w:val="Contents3"/>
            <w:tabs>
              <w:tab w:val="clear" w:pos="8459"/>
              <w:tab w:val="right" w:pos="9026" w:leader="dot"/>
            </w:tabs>
            <w:rPr/>
          </w:pPr>
          <w:hyperlink w:anchor="__RefHeading___Toc1854662_372815092">
            <w:r>
              <w:rPr>
                <w:webHidden/>
                <w:rStyle w:val="IndexLink"/>
              </w:rPr>
              <w:t>39</w:t>
            </w:r>
            <w:r>
              <w:rPr>
                <w:rStyle w:val="IndexLink"/>
                <w:rtl w:val="true"/>
              </w:rPr>
              <w:t xml:space="preserve">- </w:t>
            </w:r>
            <w:r>
              <w:rPr>
                <w:rStyle w:val="IndexLink"/>
                <w:rtl w:val="true"/>
              </w:rPr>
              <w:t>نفاق در صحابه</w:t>
            </w:r>
            <w:r>
              <w:rPr>
                <w:rStyle w:val="IndexLink"/>
                <w:rtl w:val="true"/>
              </w:rPr>
              <w:tab/>
            </w:r>
            <w:r>
              <w:rPr>
                <w:rStyle w:val="IndexLink"/>
              </w:rPr>
              <w:t>336</w:t>
            </w:r>
          </w:hyperlink>
        </w:p>
        <w:p>
          <w:pPr>
            <w:pStyle w:val="Contents3"/>
            <w:tabs>
              <w:tab w:val="clear" w:pos="8459"/>
              <w:tab w:val="right" w:pos="9026" w:leader="dot"/>
            </w:tabs>
            <w:rPr/>
          </w:pPr>
          <w:hyperlink w:anchor="__RefHeading___Toc1854664_372815092">
            <w:r>
              <w:rPr>
                <w:webHidden/>
                <w:rStyle w:val="IndexLink"/>
              </w:rPr>
              <w:t>40</w:t>
            </w:r>
            <w:r>
              <w:rPr>
                <w:rStyle w:val="IndexLink"/>
                <w:rtl w:val="true"/>
              </w:rPr>
              <w:t xml:space="preserve">- </w:t>
            </w:r>
            <w:r>
              <w:rPr>
                <w:rStyle w:val="IndexLink"/>
                <w:rtl w:val="true"/>
              </w:rPr>
              <w:t>نفاق در عقيده</w:t>
            </w:r>
            <w:r>
              <w:rPr>
                <w:rStyle w:val="IndexLink"/>
                <w:rtl w:val="true"/>
              </w:rPr>
              <w:tab/>
            </w:r>
            <w:r>
              <w:rPr>
                <w:rStyle w:val="IndexLink"/>
              </w:rPr>
              <w:t>336</w:t>
            </w:r>
          </w:hyperlink>
        </w:p>
        <w:p>
          <w:pPr>
            <w:pStyle w:val="Contents3"/>
            <w:tabs>
              <w:tab w:val="clear" w:pos="8459"/>
              <w:tab w:val="right" w:pos="9026" w:leader="dot"/>
            </w:tabs>
            <w:rPr/>
          </w:pPr>
          <w:hyperlink w:anchor="__RefHeading___Toc1854666_372815092">
            <w:r>
              <w:rPr>
                <w:webHidden/>
                <w:rStyle w:val="IndexLink"/>
              </w:rPr>
              <w:t>41</w:t>
            </w:r>
            <w:r>
              <w:rPr>
                <w:rStyle w:val="IndexLink"/>
                <w:rtl w:val="true"/>
              </w:rPr>
              <w:t xml:space="preserve">- </w:t>
            </w:r>
            <w:r>
              <w:rPr>
                <w:rStyle w:val="IndexLink"/>
                <w:rtl w:val="true"/>
              </w:rPr>
              <w:t>نفاق در مسلمانان</w:t>
            </w:r>
            <w:r>
              <w:rPr>
                <w:rStyle w:val="IndexLink"/>
                <w:rtl w:val="true"/>
              </w:rPr>
              <w:tab/>
            </w:r>
            <w:r>
              <w:rPr>
                <w:rStyle w:val="IndexLink"/>
              </w:rPr>
              <w:t>337</w:t>
            </w:r>
          </w:hyperlink>
        </w:p>
        <w:p>
          <w:pPr>
            <w:pStyle w:val="Contents3"/>
            <w:tabs>
              <w:tab w:val="clear" w:pos="8459"/>
              <w:tab w:val="right" w:pos="9026" w:leader="dot"/>
            </w:tabs>
            <w:rPr/>
          </w:pPr>
          <w:hyperlink w:anchor="__RefHeading___Toc1854668_372815092">
            <w:r>
              <w:rPr>
                <w:webHidden/>
                <w:rStyle w:val="IndexLink"/>
              </w:rPr>
              <w:t>42</w:t>
            </w:r>
            <w:r>
              <w:rPr>
                <w:rStyle w:val="IndexLink"/>
                <w:rtl w:val="true"/>
              </w:rPr>
              <w:t xml:space="preserve">- </w:t>
            </w:r>
            <w:r>
              <w:rPr>
                <w:rStyle w:val="IndexLink"/>
                <w:rtl w:val="true"/>
              </w:rPr>
              <w:t>نفاق در مسلمانان صدر اسلام</w:t>
            </w:r>
            <w:r>
              <w:rPr>
                <w:rStyle w:val="IndexLink"/>
                <w:rtl w:val="true"/>
              </w:rPr>
              <w:tab/>
            </w:r>
            <w:r>
              <w:rPr>
                <w:rStyle w:val="IndexLink"/>
              </w:rPr>
              <w:t>337</w:t>
            </w:r>
          </w:hyperlink>
        </w:p>
        <w:p>
          <w:pPr>
            <w:pStyle w:val="Contents3"/>
            <w:tabs>
              <w:tab w:val="clear" w:pos="8459"/>
              <w:tab w:val="right" w:pos="9026" w:leader="dot"/>
            </w:tabs>
            <w:rPr/>
          </w:pPr>
          <w:hyperlink w:anchor="__RefHeading___Toc1854670_372815092">
            <w:r>
              <w:rPr>
                <w:webHidden/>
                <w:rStyle w:val="IndexLink"/>
              </w:rPr>
              <w:t>43</w:t>
            </w:r>
            <w:r>
              <w:rPr>
                <w:rStyle w:val="IndexLink"/>
                <w:rtl w:val="true"/>
              </w:rPr>
              <w:t xml:space="preserve">- </w:t>
            </w:r>
            <w:r>
              <w:rPr>
                <w:rStyle w:val="IndexLink"/>
                <w:rtl w:val="true"/>
              </w:rPr>
              <w:t>نفاق سياسى</w:t>
            </w:r>
            <w:r>
              <w:rPr>
                <w:rStyle w:val="IndexLink"/>
                <w:rtl w:val="true"/>
              </w:rPr>
              <w:tab/>
            </w:r>
            <w:r>
              <w:rPr>
                <w:rStyle w:val="IndexLink"/>
              </w:rPr>
              <w:t>338</w:t>
            </w:r>
          </w:hyperlink>
        </w:p>
        <w:p>
          <w:pPr>
            <w:pStyle w:val="Contents3"/>
            <w:tabs>
              <w:tab w:val="clear" w:pos="8459"/>
              <w:tab w:val="right" w:pos="9026" w:leader="dot"/>
            </w:tabs>
            <w:rPr/>
          </w:pPr>
          <w:hyperlink w:anchor="__RefHeading___Toc1854672_372815092">
            <w:r>
              <w:rPr>
                <w:webHidden/>
                <w:rStyle w:val="IndexLink"/>
              </w:rPr>
              <w:t>44</w:t>
            </w:r>
            <w:r>
              <w:rPr>
                <w:rStyle w:val="IndexLink"/>
                <w:rtl w:val="true"/>
              </w:rPr>
              <w:t xml:space="preserve">- </w:t>
            </w:r>
            <w:r>
              <w:rPr>
                <w:rStyle w:val="IndexLink"/>
                <w:rtl w:val="true"/>
              </w:rPr>
              <w:t>نفاق علماى يهود</w:t>
            </w:r>
            <w:r>
              <w:rPr>
                <w:rStyle w:val="IndexLink"/>
                <w:rtl w:val="true"/>
              </w:rPr>
              <w:tab/>
            </w:r>
            <w:r>
              <w:rPr>
                <w:rStyle w:val="IndexLink"/>
              </w:rPr>
              <w:t>338</w:t>
            </w:r>
          </w:hyperlink>
        </w:p>
        <w:p>
          <w:pPr>
            <w:pStyle w:val="Contents3"/>
            <w:tabs>
              <w:tab w:val="clear" w:pos="8459"/>
              <w:tab w:val="right" w:pos="9026" w:leader="dot"/>
            </w:tabs>
            <w:rPr/>
          </w:pPr>
          <w:hyperlink w:anchor="__RefHeading___Toc1854674_372815092">
            <w:r>
              <w:rPr>
                <w:webHidden/>
                <w:rStyle w:val="IndexLink"/>
              </w:rPr>
              <w:t>45</w:t>
            </w:r>
            <w:r>
              <w:rPr>
                <w:rStyle w:val="IndexLink"/>
                <w:rtl w:val="true"/>
              </w:rPr>
              <w:t xml:space="preserve">- </w:t>
            </w:r>
            <w:r>
              <w:rPr>
                <w:rStyle w:val="IndexLink"/>
                <w:rtl w:val="true"/>
              </w:rPr>
              <w:t>نفاق قبل از هجرت</w:t>
            </w:r>
            <w:r>
              <w:rPr>
                <w:rStyle w:val="IndexLink"/>
                <w:rtl w:val="true"/>
              </w:rPr>
              <w:tab/>
            </w:r>
            <w:r>
              <w:rPr>
                <w:rStyle w:val="IndexLink"/>
              </w:rPr>
              <w:t>338</w:t>
            </w:r>
          </w:hyperlink>
        </w:p>
        <w:p>
          <w:pPr>
            <w:pStyle w:val="Contents3"/>
            <w:tabs>
              <w:tab w:val="clear" w:pos="8459"/>
              <w:tab w:val="right" w:pos="9026" w:leader="dot"/>
            </w:tabs>
            <w:rPr/>
          </w:pPr>
          <w:hyperlink w:anchor="__RefHeading___Toc1854676_372815092">
            <w:r>
              <w:rPr>
                <w:webHidden/>
                <w:rStyle w:val="IndexLink"/>
              </w:rPr>
              <w:t>46</w:t>
            </w:r>
            <w:r>
              <w:rPr>
                <w:rStyle w:val="IndexLink"/>
                <w:rtl w:val="true"/>
              </w:rPr>
              <w:t xml:space="preserve">- </w:t>
            </w:r>
            <w:r>
              <w:rPr>
                <w:rStyle w:val="IndexLink"/>
                <w:rtl w:val="true"/>
              </w:rPr>
              <w:t>نفاق كافران</w:t>
            </w:r>
            <w:r>
              <w:rPr>
                <w:rStyle w:val="IndexLink"/>
                <w:rtl w:val="true"/>
              </w:rPr>
              <w:tab/>
            </w:r>
            <w:r>
              <w:rPr>
                <w:rStyle w:val="IndexLink"/>
              </w:rPr>
              <w:t>339</w:t>
            </w:r>
          </w:hyperlink>
        </w:p>
        <w:p>
          <w:pPr>
            <w:pStyle w:val="Contents3"/>
            <w:tabs>
              <w:tab w:val="clear" w:pos="8459"/>
              <w:tab w:val="right" w:pos="9026" w:leader="dot"/>
            </w:tabs>
            <w:rPr/>
          </w:pPr>
          <w:hyperlink w:anchor="__RefHeading___Toc1854678_372815092">
            <w:r>
              <w:rPr>
                <w:webHidden/>
                <w:rStyle w:val="IndexLink"/>
              </w:rPr>
              <w:t>47</w:t>
            </w:r>
            <w:r>
              <w:rPr>
                <w:rStyle w:val="IndexLink"/>
                <w:rtl w:val="true"/>
              </w:rPr>
              <w:t xml:space="preserve">- </w:t>
            </w:r>
            <w:r>
              <w:rPr>
                <w:rStyle w:val="IndexLink"/>
                <w:rtl w:val="true"/>
              </w:rPr>
              <w:t>نفاق متخلفان</w:t>
            </w:r>
            <w:r>
              <w:rPr>
                <w:rStyle w:val="IndexLink"/>
                <w:rtl w:val="true"/>
              </w:rPr>
              <w:tab/>
            </w:r>
            <w:r>
              <w:rPr>
                <w:rStyle w:val="IndexLink"/>
              </w:rPr>
              <w:t>339</w:t>
            </w:r>
          </w:hyperlink>
        </w:p>
        <w:p>
          <w:pPr>
            <w:pStyle w:val="Contents3"/>
            <w:tabs>
              <w:tab w:val="clear" w:pos="8459"/>
              <w:tab w:val="right" w:pos="9026" w:leader="dot"/>
            </w:tabs>
            <w:rPr/>
          </w:pPr>
          <w:hyperlink w:anchor="__RefHeading___Toc1854680_372815092">
            <w:r>
              <w:rPr>
                <w:webHidden/>
                <w:rStyle w:val="IndexLink"/>
              </w:rPr>
              <w:t>48</w:t>
            </w:r>
            <w:r>
              <w:rPr>
                <w:rStyle w:val="IndexLink"/>
                <w:rtl w:val="true"/>
              </w:rPr>
              <w:t xml:space="preserve">- </w:t>
            </w:r>
            <w:r>
              <w:rPr>
                <w:rStyle w:val="IndexLink"/>
                <w:rtl w:val="true"/>
              </w:rPr>
              <w:t>نفاق متخلفان از جهاد</w:t>
            </w:r>
            <w:r>
              <w:rPr>
                <w:rStyle w:val="IndexLink"/>
                <w:rtl w:val="true"/>
              </w:rPr>
              <w:tab/>
            </w:r>
            <w:r>
              <w:rPr>
                <w:rStyle w:val="IndexLink"/>
              </w:rPr>
              <w:t>339</w:t>
            </w:r>
          </w:hyperlink>
        </w:p>
        <w:p>
          <w:pPr>
            <w:pStyle w:val="Contents3"/>
            <w:tabs>
              <w:tab w:val="clear" w:pos="8459"/>
              <w:tab w:val="right" w:pos="9026" w:leader="dot"/>
            </w:tabs>
            <w:rPr/>
          </w:pPr>
          <w:hyperlink w:anchor="__RefHeading___Toc1854682_372815092">
            <w:r>
              <w:rPr>
                <w:webHidden/>
                <w:rStyle w:val="IndexLink"/>
              </w:rPr>
              <w:t>49</w:t>
            </w:r>
            <w:r>
              <w:rPr>
                <w:rStyle w:val="IndexLink"/>
                <w:rtl w:val="true"/>
              </w:rPr>
              <w:t xml:space="preserve">- </w:t>
            </w:r>
            <w:r>
              <w:rPr>
                <w:rStyle w:val="IndexLink"/>
                <w:rtl w:val="true"/>
              </w:rPr>
              <w:t>نفاق متخلفان از غزوه تبوك</w:t>
            </w:r>
            <w:r>
              <w:rPr>
                <w:rStyle w:val="IndexLink"/>
                <w:rtl w:val="true"/>
              </w:rPr>
              <w:tab/>
            </w:r>
            <w:r>
              <w:rPr>
                <w:rStyle w:val="IndexLink"/>
              </w:rPr>
              <w:t>339</w:t>
            </w:r>
          </w:hyperlink>
        </w:p>
        <w:p>
          <w:pPr>
            <w:pStyle w:val="Contents3"/>
            <w:tabs>
              <w:tab w:val="clear" w:pos="8459"/>
              <w:tab w:val="right" w:pos="9026" w:leader="dot"/>
            </w:tabs>
            <w:rPr/>
          </w:pPr>
          <w:hyperlink w:anchor="__RefHeading___Toc1854684_372815092">
            <w:r>
              <w:rPr>
                <w:webHidden/>
                <w:rStyle w:val="IndexLink"/>
              </w:rPr>
              <w:t>50</w:t>
            </w:r>
            <w:r>
              <w:rPr>
                <w:rStyle w:val="IndexLink"/>
                <w:rtl w:val="true"/>
              </w:rPr>
              <w:t xml:space="preserve">- </w:t>
            </w:r>
            <w:r>
              <w:rPr>
                <w:rStyle w:val="IndexLink"/>
                <w:rtl w:val="true"/>
              </w:rPr>
              <w:t>نفاق متمدنان</w:t>
            </w:r>
            <w:r>
              <w:rPr>
                <w:rStyle w:val="IndexLink"/>
                <w:rtl w:val="true"/>
              </w:rPr>
              <w:tab/>
            </w:r>
            <w:r>
              <w:rPr>
                <w:rStyle w:val="IndexLink"/>
              </w:rPr>
              <w:t>340</w:t>
            </w:r>
          </w:hyperlink>
        </w:p>
        <w:p>
          <w:pPr>
            <w:pStyle w:val="Contents3"/>
            <w:tabs>
              <w:tab w:val="clear" w:pos="8459"/>
              <w:tab w:val="right" w:pos="9026" w:leader="dot"/>
            </w:tabs>
            <w:rPr/>
          </w:pPr>
          <w:hyperlink w:anchor="__RefHeading___Toc1854686_372815092">
            <w:r>
              <w:rPr>
                <w:webHidden/>
                <w:rStyle w:val="IndexLink"/>
              </w:rPr>
              <w:t>51</w:t>
            </w:r>
            <w:r>
              <w:rPr>
                <w:rStyle w:val="IndexLink"/>
                <w:rtl w:val="true"/>
              </w:rPr>
              <w:t xml:space="preserve">- </w:t>
            </w:r>
            <w:r>
              <w:rPr>
                <w:rStyle w:val="IndexLink"/>
                <w:rtl w:val="true"/>
              </w:rPr>
              <w:t>نفاق مكذبان كيفرهاى خدا</w:t>
            </w:r>
            <w:r>
              <w:rPr>
                <w:rStyle w:val="IndexLink"/>
                <w:rtl w:val="true"/>
              </w:rPr>
              <w:tab/>
            </w:r>
            <w:r>
              <w:rPr>
                <w:rStyle w:val="IndexLink"/>
              </w:rPr>
              <w:t>340</w:t>
            </w:r>
          </w:hyperlink>
        </w:p>
        <w:p>
          <w:pPr>
            <w:pStyle w:val="Contents3"/>
            <w:tabs>
              <w:tab w:val="clear" w:pos="8459"/>
              <w:tab w:val="right" w:pos="9026" w:leader="dot"/>
            </w:tabs>
            <w:rPr/>
          </w:pPr>
          <w:hyperlink w:anchor="__RefHeading___Toc1854688_372815092">
            <w:r>
              <w:rPr>
                <w:webHidden/>
                <w:rStyle w:val="IndexLink"/>
              </w:rPr>
              <w:t>52</w:t>
            </w:r>
            <w:r>
              <w:rPr>
                <w:rStyle w:val="IndexLink"/>
                <w:rtl w:val="true"/>
              </w:rPr>
              <w:t xml:space="preserve">- </w:t>
            </w:r>
            <w:r>
              <w:rPr>
                <w:rStyle w:val="IndexLink"/>
                <w:rtl w:val="true"/>
              </w:rPr>
              <w:t>نفاق منافقان</w:t>
            </w:r>
            <w:r>
              <w:rPr>
                <w:rStyle w:val="IndexLink"/>
                <w:rtl w:val="true"/>
              </w:rPr>
              <w:tab/>
            </w:r>
            <w:r>
              <w:rPr>
                <w:rStyle w:val="IndexLink"/>
              </w:rPr>
              <w:t>340</w:t>
            </w:r>
          </w:hyperlink>
        </w:p>
        <w:p>
          <w:pPr>
            <w:pStyle w:val="Contents3"/>
            <w:tabs>
              <w:tab w:val="clear" w:pos="8459"/>
              <w:tab w:val="right" w:pos="9026" w:leader="dot"/>
            </w:tabs>
            <w:rPr/>
          </w:pPr>
          <w:hyperlink w:anchor="__RefHeading___Toc1854690_372815092">
            <w:r>
              <w:rPr>
                <w:webHidden/>
                <w:rStyle w:val="IndexLink"/>
              </w:rPr>
              <w:t>53</w:t>
            </w:r>
            <w:r>
              <w:rPr>
                <w:rStyle w:val="IndexLink"/>
                <w:rtl w:val="true"/>
              </w:rPr>
              <w:t xml:space="preserve">- </w:t>
            </w:r>
            <w:r>
              <w:rPr>
                <w:rStyle w:val="IndexLink"/>
                <w:rtl w:val="true"/>
              </w:rPr>
              <w:t>نفاق منافقان صدر اسلام</w:t>
            </w:r>
            <w:r>
              <w:rPr>
                <w:rStyle w:val="IndexLink"/>
                <w:rtl w:val="true"/>
              </w:rPr>
              <w:tab/>
            </w:r>
            <w:r>
              <w:rPr>
                <w:rStyle w:val="IndexLink"/>
              </w:rPr>
              <w:t>342</w:t>
            </w:r>
          </w:hyperlink>
        </w:p>
        <w:p>
          <w:pPr>
            <w:pStyle w:val="Contents3"/>
            <w:tabs>
              <w:tab w:val="clear" w:pos="8459"/>
              <w:tab w:val="right" w:pos="9026" w:leader="dot"/>
            </w:tabs>
            <w:rPr/>
          </w:pPr>
          <w:hyperlink w:anchor="__RefHeading___Toc1854692_372815092">
            <w:r>
              <w:rPr>
                <w:webHidden/>
                <w:rStyle w:val="IndexLink"/>
              </w:rPr>
              <w:t>54</w:t>
            </w:r>
            <w:r>
              <w:rPr>
                <w:rStyle w:val="IndexLink"/>
                <w:rtl w:val="true"/>
              </w:rPr>
              <w:t xml:space="preserve">- </w:t>
            </w:r>
            <w:r>
              <w:rPr>
                <w:rStyle w:val="IndexLink"/>
                <w:rtl w:val="true"/>
              </w:rPr>
              <w:t>نفاق منافقان مدينه</w:t>
            </w:r>
            <w:r>
              <w:rPr>
                <w:rStyle w:val="IndexLink"/>
                <w:rtl w:val="true"/>
              </w:rPr>
              <w:tab/>
            </w:r>
            <w:r>
              <w:rPr>
                <w:rStyle w:val="IndexLink"/>
              </w:rPr>
              <w:t>342</w:t>
            </w:r>
          </w:hyperlink>
        </w:p>
        <w:p>
          <w:pPr>
            <w:pStyle w:val="Contents3"/>
            <w:tabs>
              <w:tab w:val="clear" w:pos="8459"/>
              <w:tab w:val="right" w:pos="9026" w:leader="dot"/>
            </w:tabs>
            <w:rPr/>
          </w:pPr>
          <w:hyperlink w:anchor="__RefHeading___Toc1854694_372815092">
            <w:r>
              <w:rPr>
                <w:webHidden/>
                <w:rStyle w:val="IndexLink"/>
              </w:rPr>
              <w:t>55</w:t>
            </w:r>
            <w:r>
              <w:rPr>
                <w:rStyle w:val="IndexLink"/>
                <w:rtl w:val="true"/>
              </w:rPr>
              <w:t xml:space="preserve">- </w:t>
            </w:r>
            <w:r>
              <w:rPr>
                <w:rStyle w:val="IndexLink"/>
                <w:rtl w:val="true"/>
              </w:rPr>
              <w:t>نفاق و فسق</w:t>
            </w:r>
            <w:r>
              <w:rPr>
                <w:rStyle w:val="IndexLink"/>
                <w:rtl w:val="true"/>
              </w:rPr>
              <w:tab/>
            </w:r>
            <w:r>
              <w:rPr>
                <w:rStyle w:val="IndexLink"/>
              </w:rPr>
              <w:t>342</w:t>
            </w:r>
          </w:hyperlink>
        </w:p>
        <w:p>
          <w:pPr>
            <w:pStyle w:val="Contents3"/>
            <w:tabs>
              <w:tab w:val="clear" w:pos="8459"/>
              <w:tab w:val="right" w:pos="9026" w:leader="dot"/>
            </w:tabs>
            <w:rPr/>
          </w:pPr>
          <w:hyperlink w:anchor="__RefHeading___Toc1854696_372815092">
            <w:r>
              <w:rPr>
                <w:webHidden/>
                <w:rStyle w:val="IndexLink"/>
              </w:rPr>
              <w:t>56</w:t>
            </w:r>
            <w:r>
              <w:rPr>
                <w:rStyle w:val="IndexLink"/>
                <w:rtl w:val="true"/>
              </w:rPr>
              <w:t xml:space="preserve">- </w:t>
            </w:r>
            <w:r>
              <w:rPr>
                <w:rStyle w:val="IndexLink"/>
                <w:rtl w:val="true"/>
              </w:rPr>
              <w:t>نفاق همسر لوط</w:t>
            </w:r>
            <w:r>
              <w:rPr>
                <w:rStyle w:val="IndexLink"/>
                <w:rtl w:val="true"/>
              </w:rPr>
              <w:t>(</w:t>
            </w:r>
            <w:r>
              <w:rPr>
                <w:rStyle w:val="IndexLink"/>
                <w:rtl w:val="true"/>
              </w:rPr>
              <w:t>ع</w:t>
            </w:r>
            <w:r>
              <w:rPr>
                <w:rStyle w:val="IndexLink"/>
                <w:rtl w:val="true"/>
              </w:rPr>
              <w:t>)</w:t>
              <w:tab/>
            </w:r>
            <w:r>
              <w:rPr>
                <w:rStyle w:val="IndexLink"/>
              </w:rPr>
              <w:t>343</w:t>
            </w:r>
          </w:hyperlink>
        </w:p>
        <w:p>
          <w:pPr>
            <w:pStyle w:val="Contents3"/>
            <w:tabs>
              <w:tab w:val="clear" w:pos="8459"/>
              <w:tab w:val="right" w:pos="9026" w:leader="dot"/>
            </w:tabs>
            <w:rPr/>
          </w:pPr>
          <w:hyperlink w:anchor="__RefHeading___Toc1854698_372815092">
            <w:r>
              <w:rPr>
                <w:webHidden/>
                <w:rStyle w:val="IndexLink"/>
              </w:rPr>
              <w:t>57</w:t>
            </w:r>
            <w:r>
              <w:rPr>
                <w:rStyle w:val="IndexLink"/>
                <w:rtl w:val="true"/>
              </w:rPr>
              <w:t xml:space="preserve">- </w:t>
            </w:r>
            <w:r>
              <w:rPr>
                <w:rStyle w:val="IndexLink"/>
                <w:rtl w:val="true"/>
              </w:rPr>
              <w:t>نفاق همسر نوح</w:t>
            </w:r>
            <w:r>
              <w:rPr>
                <w:rStyle w:val="IndexLink"/>
                <w:rtl w:val="true"/>
              </w:rPr>
              <w:t>(</w:t>
            </w:r>
            <w:r>
              <w:rPr>
                <w:rStyle w:val="IndexLink"/>
                <w:rtl w:val="true"/>
              </w:rPr>
              <w:t>ع</w:t>
            </w:r>
            <w:r>
              <w:rPr>
                <w:rStyle w:val="IndexLink"/>
                <w:rtl w:val="true"/>
              </w:rPr>
              <w:t>)</w:t>
              <w:tab/>
            </w:r>
            <w:r>
              <w:rPr>
                <w:rStyle w:val="IndexLink"/>
              </w:rPr>
              <w:t>343</w:t>
            </w:r>
          </w:hyperlink>
        </w:p>
        <w:p>
          <w:pPr>
            <w:pStyle w:val="Contents3"/>
            <w:tabs>
              <w:tab w:val="clear" w:pos="8459"/>
              <w:tab w:val="right" w:pos="9026" w:leader="dot"/>
            </w:tabs>
            <w:rPr/>
          </w:pPr>
          <w:hyperlink w:anchor="__RefHeading___Toc1854700_372815092">
            <w:r>
              <w:rPr>
                <w:webHidden/>
                <w:rStyle w:val="IndexLink"/>
              </w:rPr>
              <w:t>58</w:t>
            </w:r>
            <w:r>
              <w:rPr>
                <w:rStyle w:val="IndexLink"/>
                <w:rtl w:val="true"/>
              </w:rPr>
              <w:t xml:space="preserve">- </w:t>
            </w:r>
            <w:r>
              <w:rPr>
                <w:rStyle w:val="IndexLink"/>
                <w:rtl w:val="true"/>
              </w:rPr>
              <w:t>نفاق يهود</w:t>
            </w:r>
            <w:r>
              <w:rPr>
                <w:rStyle w:val="IndexLink"/>
                <w:rtl w:val="true"/>
              </w:rPr>
              <w:tab/>
            </w:r>
            <w:r>
              <w:rPr>
                <w:rStyle w:val="IndexLink"/>
              </w:rPr>
              <w:t>343</w:t>
            </w:r>
          </w:hyperlink>
        </w:p>
        <w:p>
          <w:pPr>
            <w:pStyle w:val="Contents2"/>
            <w:tabs>
              <w:tab w:val="clear" w:pos="8743"/>
              <w:tab w:val="right" w:pos="9026" w:leader="dot"/>
            </w:tabs>
            <w:rPr/>
          </w:pPr>
          <w:hyperlink w:anchor="__RefHeading___Toc1854702_372815092">
            <w:r>
              <w:rPr>
                <w:webHidden/>
                <w:rStyle w:val="IndexLink"/>
              </w:rPr>
              <w:t>3</w:t>
            </w:r>
            <w:r>
              <w:rPr>
                <w:rStyle w:val="IndexLink"/>
                <w:rtl w:val="true"/>
              </w:rPr>
              <w:t xml:space="preserve">- </w:t>
            </w:r>
            <w:r>
              <w:rPr>
                <w:rStyle w:val="IndexLink"/>
                <w:rtl w:val="true"/>
              </w:rPr>
              <w:t>نفخ صور</w:t>
            </w:r>
            <w:r>
              <w:rPr>
                <w:rStyle w:val="IndexLink"/>
                <w:rtl w:val="true"/>
              </w:rPr>
              <w:tab/>
            </w:r>
            <w:r>
              <w:rPr>
                <w:rStyle w:val="IndexLink"/>
              </w:rPr>
              <w:t>345</w:t>
            </w:r>
          </w:hyperlink>
        </w:p>
        <w:p>
          <w:pPr>
            <w:pStyle w:val="Contents3"/>
            <w:tabs>
              <w:tab w:val="clear" w:pos="8459"/>
              <w:tab w:val="right" w:pos="9026" w:leader="dot"/>
            </w:tabs>
            <w:rPr/>
          </w:pPr>
          <w:hyperlink w:anchor="__RefHeading___Toc1854704_372815092">
            <w:r>
              <w:rPr>
                <w:webHidden/>
                <w:rStyle w:val="IndexLink"/>
              </w:rPr>
              <w:t>1</w:t>
            </w:r>
            <w:r>
              <w:rPr>
                <w:rStyle w:val="IndexLink"/>
                <w:rtl w:val="true"/>
              </w:rPr>
              <w:t xml:space="preserve">- </w:t>
            </w:r>
            <w:r>
              <w:rPr>
                <w:rStyle w:val="IndexLink"/>
                <w:rtl w:val="true"/>
              </w:rPr>
              <w:t>آثار نفخ صور</w:t>
            </w:r>
            <w:r>
              <w:rPr>
                <w:rStyle w:val="IndexLink"/>
                <w:rtl w:val="true"/>
              </w:rPr>
              <w:tab/>
            </w:r>
            <w:r>
              <w:rPr>
                <w:rStyle w:val="IndexLink"/>
              </w:rPr>
              <w:t>345</w:t>
            </w:r>
          </w:hyperlink>
        </w:p>
        <w:p>
          <w:pPr>
            <w:pStyle w:val="Contents3"/>
            <w:tabs>
              <w:tab w:val="clear" w:pos="8459"/>
              <w:tab w:val="right" w:pos="9026" w:leader="dot"/>
            </w:tabs>
            <w:rPr/>
          </w:pPr>
          <w:hyperlink w:anchor="__RefHeading___Toc1854706_372815092">
            <w:r>
              <w:rPr>
                <w:webHidden/>
                <w:rStyle w:val="IndexLink"/>
              </w:rPr>
              <w:t>2</w:t>
            </w:r>
            <w:r>
              <w:rPr>
                <w:rStyle w:val="IndexLink"/>
                <w:rtl w:val="true"/>
              </w:rPr>
              <w:t xml:space="preserve">- </w:t>
            </w:r>
            <w:r>
              <w:rPr>
                <w:rStyle w:val="IndexLink"/>
                <w:rtl w:val="true"/>
              </w:rPr>
              <w:t>ترس از نفخ صور</w:t>
            </w:r>
            <w:r>
              <w:rPr>
                <w:rStyle w:val="IndexLink"/>
                <w:rtl w:val="true"/>
              </w:rPr>
              <w:tab/>
            </w:r>
            <w:r>
              <w:rPr>
                <w:rStyle w:val="IndexLink"/>
              </w:rPr>
              <w:t>348</w:t>
            </w:r>
          </w:hyperlink>
        </w:p>
        <w:p>
          <w:pPr>
            <w:pStyle w:val="Contents3"/>
            <w:tabs>
              <w:tab w:val="clear" w:pos="8459"/>
              <w:tab w:val="right" w:pos="9026" w:leader="dot"/>
            </w:tabs>
            <w:rPr/>
          </w:pPr>
          <w:hyperlink w:anchor="__RefHeading___Toc1854708_372815092">
            <w:r>
              <w:rPr>
                <w:webHidden/>
                <w:rStyle w:val="IndexLink"/>
              </w:rPr>
              <w:t>3</w:t>
            </w:r>
            <w:r>
              <w:rPr>
                <w:rStyle w:val="IndexLink"/>
                <w:rtl w:val="true"/>
              </w:rPr>
              <w:t xml:space="preserve">- </w:t>
            </w:r>
            <w:r>
              <w:rPr>
                <w:rStyle w:val="IndexLink"/>
                <w:rtl w:val="true"/>
              </w:rPr>
              <w:t>ترسناكى نفخ صور</w:t>
            </w:r>
            <w:r>
              <w:rPr>
                <w:rStyle w:val="IndexLink"/>
                <w:rtl w:val="true"/>
              </w:rPr>
              <w:tab/>
            </w:r>
            <w:r>
              <w:rPr>
                <w:rStyle w:val="IndexLink"/>
              </w:rPr>
              <w:t>348</w:t>
            </w:r>
          </w:hyperlink>
        </w:p>
        <w:p>
          <w:pPr>
            <w:pStyle w:val="Contents3"/>
            <w:tabs>
              <w:tab w:val="clear" w:pos="8459"/>
              <w:tab w:val="right" w:pos="9026" w:leader="dot"/>
            </w:tabs>
            <w:rPr/>
          </w:pPr>
          <w:hyperlink w:anchor="__RefHeading___Toc1854710_372815092">
            <w:r>
              <w:rPr>
                <w:webHidden/>
                <w:rStyle w:val="IndexLink"/>
              </w:rPr>
              <w:t>4</w:t>
            </w:r>
            <w:r>
              <w:rPr>
                <w:rStyle w:val="IndexLink"/>
                <w:rtl w:val="true"/>
              </w:rPr>
              <w:t xml:space="preserve">- </w:t>
            </w:r>
            <w:r>
              <w:rPr>
                <w:rStyle w:val="IndexLink"/>
                <w:rtl w:val="true"/>
              </w:rPr>
              <w:t>تعدد نفخ صور</w:t>
            </w:r>
            <w:r>
              <w:rPr>
                <w:rStyle w:val="IndexLink"/>
                <w:rtl w:val="true"/>
              </w:rPr>
              <w:tab/>
            </w:r>
            <w:r>
              <w:rPr>
                <w:rStyle w:val="IndexLink"/>
              </w:rPr>
              <w:t>348</w:t>
            </w:r>
          </w:hyperlink>
        </w:p>
        <w:p>
          <w:pPr>
            <w:pStyle w:val="Contents3"/>
            <w:tabs>
              <w:tab w:val="clear" w:pos="8459"/>
              <w:tab w:val="right" w:pos="9026" w:leader="dot"/>
            </w:tabs>
            <w:rPr/>
          </w:pPr>
          <w:hyperlink w:anchor="__RefHeading___Toc1854712_372815092">
            <w:r>
              <w:rPr>
                <w:webHidden/>
                <w:rStyle w:val="IndexLink"/>
              </w:rPr>
              <w:t>5</w:t>
            </w:r>
            <w:r>
              <w:rPr>
                <w:rStyle w:val="IndexLink"/>
                <w:rtl w:val="true"/>
              </w:rPr>
              <w:t xml:space="preserve">- </w:t>
            </w:r>
            <w:r>
              <w:rPr>
                <w:rStyle w:val="IndexLink"/>
                <w:rtl w:val="true"/>
              </w:rPr>
              <w:t>حقيقت نفخ صور</w:t>
            </w:r>
            <w:r>
              <w:rPr>
                <w:rStyle w:val="IndexLink"/>
                <w:rtl w:val="true"/>
              </w:rPr>
              <w:tab/>
            </w:r>
            <w:r>
              <w:rPr>
                <w:rStyle w:val="IndexLink"/>
              </w:rPr>
              <w:t>349</w:t>
            </w:r>
          </w:hyperlink>
        </w:p>
        <w:p>
          <w:pPr>
            <w:pStyle w:val="Contents3"/>
            <w:tabs>
              <w:tab w:val="clear" w:pos="8459"/>
              <w:tab w:val="right" w:pos="9026" w:leader="dot"/>
            </w:tabs>
            <w:rPr/>
          </w:pPr>
          <w:hyperlink w:anchor="__RefHeading___Toc1854714_372815092">
            <w:r>
              <w:rPr>
                <w:webHidden/>
                <w:rStyle w:val="IndexLink"/>
              </w:rPr>
              <w:t>6</w:t>
            </w:r>
            <w:r>
              <w:rPr>
                <w:rStyle w:val="IndexLink"/>
                <w:rtl w:val="true"/>
              </w:rPr>
              <w:t xml:space="preserve">- </w:t>
            </w:r>
            <w:r>
              <w:rPr>
                <w:rStyle w:val="IndexLink"/>
                <w:rtl w:val="true"/>
              </w:rPr>
              <w:t>فاصله در نفخ صور</w:t>
            </w:r>
            <w:r>
              <w:rPr>
                <w:rStyle w:val="IndexLink"/>
                <w:rtl w:val="true"/>
              </w:rPr>
              <w:tab/>
            </w:r>
            <w:r>
              <w:rPr>
                <w:rStyle w:val="IndexLink"/>
              </w:rPr>
              <w:t>349</w:t>
            </w:r>
          </w:hyperlink>
        </w:p>
        <w:p>
          <w:pPr>
            <w:pStyle w:val="Contents3"/>
            <w:tabs>
              <w:tab w:val="clear" w:pos="8459"/>
              <w:tab w:val="right" w:pos="9026" w:leader="dot"/>
            </w:tabs>
            <w:rPr/>
          </w:pPr>
          <w:hyperlink w:anchor="__RefHeading___Toc1854716_372815092">
            <w:r>
              <w:rPr>
                <w:webHidden/>
                <w:rStyle w:val="IndexLink"/>
              </w:rPr>
              <w:t>7</w:t>
            </w:r>
            <w:r>
              <w:rPr>
                <w:rStyle w:val="IndexLink"/>
                <w:rtl w:val="true"/>
              </w:rPr>
              <w:t xml:space="preserve">- </w:t>
            </w:r>
            <w:r>
              <w:rPr>
                <w:rStyle w:val="IndexLink"/>
                <w:rtl w:val="true"/>
              </w:rPr>
              <w:t>مصونيت از ترس نفخ صور</w:t>
            </w:r>
            <w:r>
              <w:rPr>
                <w:rStyle w:val="IndexLink"/>
                <w:rtl w:val="true"/>
              </w:rPr>
              <w:tab/>
            </w:r>
            <w:r>
              <w:rPr>
                <w:rStyle w:val="IndexLink"/>
              </w:rPr>
              <w:t>349</w:t>
            </w:r>
          </w:hyperlink>
        </w:p>
        <w:p>
          <w:pPr>
            <w:pStyle w:val="Contents3"/>
            <w:tabs>
              <w:tab w:val="clear" w:pos="8459"/>
              <w:tab w:val="right" w:pos="9026" w:leader="dot"/>
            </w:tabs>
            <w:rPr/>
          </w:pPr>
          <w:hyperlink w:anchor="__RefHeading___Toc1854718_372815092">
            <w:r>
              <w:rPr>
                <w:webHidden/>
                <w:rStyle w:val="IndexLink"/>
              </w:rPr>
              <w:t>8</w:t>
            </w:r>
            <w:r>
              <w:rPr>
                <w:rStyle w:val="IndexLink"/>
                <w:rtl w:val="true"/>
              </w:rPr>
              <w:t xml:space="preserve">- </w:t>
            </w:r>
            <w:r>
              <w:rPr>
                <w:rStyle w:val="IndexLink"/>
                <w:rtl w:val="true"/>
              </w:rPr>
              <w:t>نفخ صور در قيامت</w:t>
            </w:r>
            <w:r>
              <w:rPr>
                <w:rStyle w:val="IndexLink"/>
                <w:rtl w:val="true"/>
              </w:rPr>
              <w:tab/>
            </w:r>
            <w:r>
              <w:rPr>
                <w:rStyle w:val="IndexLink"/>
              </w:rPr>
              <w:t>349</w:t>
            </w:r>
          </w:hyperlink>
        </w:p>
        <w:p>
          <w:pPr>
            <w:pStyle w:val="Contents3"/>
            <w:tabs>
              <w:tab w:val="clear" w:pos="8459"/>
              <w:tab w:val="right" w:pos="9026" w:leader="dot"/>
            </w:tabs>
            <w:rPr/>
          </w:pPr>
          <w:hyperlink w:anchor="__RefHeading___Toc1854720_372815092">
            <w:r>
              <w:rPr>
                <w:webHidden/>
                <w:rStyle w:val="IndexLink"/>
              </w:rPr>
              <w:t>9</w:t>
            </w:r>
            <w:r>
              <w:rPr>
                <w:rStyle w:val="IndexLink"/>
                <w:rtl w:val="true"/>
              </w:rPr>
              <w:t xml:space="preserve">- </w:t>
            </w:r>
            <w:r>
              <w:rPr>
                <w:rStyle w:val="IndexLink"/>
                <w:rtl w:val="true"/>
              </w:rPr>
              <w:t>نقش نفخ صور</w:t>
            </w:r>
            <w:r>
              <w:rPr>
                <w:rStyle w:val="IndexLink"/>
                <w:rtl w:val="true"/>
              </w:rPr>
              <w:tab/>
            </w:r>
            <w:r>
              <w:rPr>
                <w:rStyle w:val="IndexLink"/>
              </w:rPr>
              <w:t>352</w:t>
            </w:r>
          </w:hyperlink>
        </w:p>
        <w:p>
          <w:pPr>
            <w:pStyle w:val="Contents3"/>
            <w:tabs>
              <w:tab w:val="clear" w:pos="8459"/>
              <w:tab w:val="right" w:pos="9026" w:leader="dot"/>
            </w:tabs>
            <w:rPr/>
          </w:pPr>
          <w:hyperlink w:anchor="__RefHeading___Toc1854722_372815092">
            <w:r>
              <w:rPr>
                <w:webHidden/>
                <w:rStyle w:val="IndexLink"/>
              </w:rPr>
              <w:t>10</w:t>
            </w:r>
            <w:r>
              <w:rPr>
                <w:rStyle w:val="IndexLink"/>
                <w:rtl w:val="true"/>
              </w:rPr>
              <w:t xml:space="preserve">- </w:t>
            </w:r>
            <w:r>
              <w:rPr>
                <w:rStyle w:val="IndexLink"/>
                <w:rtl w:val="true"/>
              </w:rPr>
              <w:t>ويژگيهاى نفخ صور</w:t>
            </w:r>
            <w:r>
              <w:rPr>
                <w:rStyle w:val="IndexLink"/>
                <w:rtl w:val="true"/>
              </w:rPr>
              <w:tab/>
            </w:r>
            <w:r>
              <w:rPr>
                <w:rStyle w:val="IndexLink"/>
              </w:rPr>
              <w:t>353</w:t>
            </w:r>
          </w:hyperlink>
        </w:p>
        <w:p>
          <w:pPr>
            <w:pStyle w:val="Contents2"/>
            <w:tabs>
              <w:tab w:val="clear" w:pos="8743"/>
              <w:tab w:val="right" w:pos="9026" w:leader="dot"/>
            </w:tabs>
            <w:rPr/>
          </w:pPr>
          <w:hyperlink w:anchor="__RefHeading___Toc1854724_372815092">
            <w:r>
              <w:rPr>
                <w:webHidden/>
                <w:rStyle w:val="IndexLink"/>
              </w:rPr>
              <w:t>4</w:t>
            </w:r>
            <w:r>
              <w:rPr>
                <w:rStyle w:val="IndexLink"/>
                <w:rtl w:val="true"/>
              </w:rPr>
              <w:t xml:space="preserve">- </w:t>
            </w:r>
            <w:r>
              <w:rPr>
                <w:rStyle w:val="IndexLink"/>
                <w:rtl w:val="true"/>
              </w:rPr>
              <w:t>نفرين</w:t>
            </w:r>
            <w:r>
              <w:rPr>
                <w:rStyle w:val="IndexLink"/>
                <w:rtl w:val="true"/>
              </w:rPr>
              <w:tab/>
            </w:r>
            <w:r>
              <w:rPr>
                <w:rStyle w:val="IndexLink"/>
              </w:rPr>
              <w:t>354</w:t>
            </w:r>
          </w:hyperlink>
        </w:p>
        <w:p>
          <w:pPr>
            <w:pStyle w:val="Contents3"/>
            <w:tabs>
              <w:tab w:val="clear" w:pos="8459"/>
              <w:tab w:val="right" w:pos="9026" w:leader="dot"/>
            </w:tabs>
            <w:rPr/>
          </w:pPr>
          <w:hyperlink w:anchor="__RefHeading___Toc1854726_372815092">
            <w:r>
              <w:rPr>
                <w:webHidden/>
                <w:rStyle w:val="IndexLink"/>
              </w:rPr>
              <w:t>1</w:t>
            </w:r>
            <w:r>
              <w:rPr>
                <w:rStyle w:val="IndexLink"/>
                <w:rtl w:val="true"/>
              </w:rPr>
              <w:t xml:space="preserve">- </w:t>
            </w:r>
            <w:r>
              <w:rPr>
                <w:rStyle w:val="IndexLink"/>
                <w:rtl w:val="true"/>
              </w:rPr>
              <w:t>نفرين</w:t>
            </w:r>
            <w:r>
              <w:rPr>
                <w:rStyle w:val="IndexLink"/>
                <w:rtl w:val="true"/>
              </w:rPr>
              <w:tab/>
            </w:r>
            <w:r>
              <w:rPr>
                <w:rStyle w:val="IndexLink"/>
              </w:rPr>
              <w:t>354</w:t>
            </w:r>
          </w:hyperlink>
        </w:p>
        <w:p>
          <w:pPr>
            <w:pStyle w:val="Contents3"/>
            <w:tabs>
              <w:tab w:val="clear" w:pos="8459"/>
              <w:tab w:val="right" w:pos="9026" w:leader="dot"/>
            </w:tabs>
            <w:rPr/>
          </w:pPr>
          <w:hyperlink w:anchor="__RefHeading___Toc1854728_372815092">
            <w:r>
              <w:rPr>
                <w:webHidden/>
                <w:rStyle w:val="IndexLink"/>
              </w:rPr>
              <w:t>2</w:t>
            </w:r>
            <w:r>
              <w:rPr>
                <w:rStyle w:val="IndexLink"/>
                <w:rtl w:val="true"/>
              </w:rPr>
              <w:t xml:space="preserve">- </w:t>
            </w:r>
            <w:r>
              <w:rPr>
                <w:rStyle w:val="IndexLink"/>
                <w:rtl w:val="true"/>
              </w:rPr>
              <w:t>آثار نفرين موسى</w:t>
            </w:r>
            <w:r>
              <w:rPr>
                <w:rStyle w:val="IndexLink"/>
                <w:rtl w:val="true"/>
              </w:rPr>
              <w:t>(</w:t>
            </w:r>
            <w:r>
              <w:rPr>
                <w:rStyle w:val="IndexLink"/>
                <w:rtl w:val="true"/>
              </w:rPr>
              <w:t>ع</w:t>
            </w:r>
            <w:r>
              <w:rPr>
                <w:rStyle w:val="IndexLink"/>
                <w:rtl w:val="true"/>
              </w:rPr>
              <w:t>)</w:t>
              <w:tab/>
            </w:r>
            <w:r>
              <w:rPr>
                <w:rStyle w:val="IndexLink"/>
              </w:rPr>
              <w:t>354</w:t>
            </w:r>
          </w:hyperlink>
        </w:p>
        <w:p>
          <w:pPr>
            <w:pStyle w:val="Contents3"/>
            <w:tabs>
              <w:tab w:val="clear" w:pos="8459"/>
              <w:tab w:val="right" w:pos="9026" w:leader="dot"/>
            </w:tabs>
            <w:rPr/>
          </w:pPr>
          <w:hyperlink w:anchor="__RefHeading___Toc1854730_372815092">
            <w:r>
              <w:rPr>
                <w:webHidden/>
                <w:rStyle w:val="IndexLink"/>
              </w:rPr>
              <w:t>3</w:t>
            </w:r>
            <w:r>
              <w:rPr>
                <w:rStyle w:val="IndexLink"/>
                <w:rtl w:val="true"/>
              </w:rPr>
              <w:t xml:space="preserve">- </w:t>
            </w:r>
            <w:r>
              <w:rPr>
                <w:rStyle w:val="IndexLink"/>
                <w:rtl w:val="true"/>
              </w:rPr>
              <w:t>اجابت نفرين</w:t>
            </w:r>
            <w:r>
              <w:rPr>
                <w:rStyle w:val="IndexLink"/>
                <w:rtl w:val="true"/>
              </w:rPr>
              <w:tab/>
            </w:r>
            <w:r>
              <w:rPr>
                <w:rStyle w:val="IndexLink"/>
              </w:rPr>
              <w:t>354</w:t>
            </w:r>
          </w:hyperlink>
        </w:p>
        <w:p>
          <w:pPr>
            <w:pStyle w:val="Contents3"/>
            <w:tabs>
              <w:tab w:val="clear" w:pos="8459"/>
              <w:tab w:val="right" w:pos="9026" w:leader="dot"/>
            </w:tabs>
            <w:rPr/>
          </w:pPr>
          <w:hyperlink w:anchor="__RefHeading___Toc1854732_372815092">
            <w:r>
              <w:rPr>
                <w:webHidden/>
                <w:rStyle w:val="IndexLink"/>
              </w:rPr>
              <w:t>4</w:t>
            </w:r>
            <w:r>
              <w:rPr>
                <w:rStyle w:val="IndexLink"/>
                <w:rtl w:val="true"/>
              </w:rPr>
              <w:t xml:space="preserve">- </w:t>
            </w:r>
            <w:r>
              <w:rPr>
                <w:rStyle w:val="IndexLink"/>
                <w:rtl w:val="true"/>
              </w:rPr>
              <w:t>اجابت نفرين نوح</w:t>
            </w:r>
            <w:r>
              <w:rPr>
                <w:rStyle w:val="IndexLink"/>
                <w:rtl w:val="true"/>
              </w:rPr>
              <w:t>(</w:t>
            </w:r>
            <w:r>
              <w:rPr>
                <w:rStyle w:val="IndexLink"/>
                <w:rtl w:val="true"/>
              </w:rPr>
              <w:t>ع</w:t>
            </w:r>
            <w:r>
              <w:rPr>
                <w:rStyle w:val="IndexLink"/>
                <w:rtl w:val="true"/>
              </w:rPr>
              <w:t>)</w:t>
              <w:tab/>
            </w:r>
            <w:r>
              <w:rPr>
                <w:rStyle w:val="IndexLink"/>
              </w:rPr>
              <w:t>354</w:t>
            </w:r>
          </w:hyperlink>
        </w:p>
        <w:p>
          <w:pPr>
            <w:pStyle w:val="Contents3"/>
            <w:tabs>
              <w:tab w:val="clear" w:pos="8459"/>
              <w:tab w:val="right" w:pos="9026" w:leader="dot"/>
            </w:tabs>
            <w:rPr/>
          </w:pPr>
          <w:hyperlink w:anchor="__RefHeading___Toc1854734_372815092">
            <w:r>
              <w:rPr>
                <w:webHidden/>
                <w:rStyle w:val="IndexLink"/>
              </w:rPr>
              <w:t>5</w:t>
            </w:r>
            <w:r>
              <w:rPr>
                <w:rStyle w:val="IndexLink"/>
                <w:rtl w:val="true"/>
              </w:rPr>
              <w:t xml:space="preserve">- </w:t>
            </w:r>
            <w:r>
              <w:rPr>
                <w:rStyle w:val="IndexLink"/>
                <w:rtl w:val="true"/>
              </w:rPr>
              <w:t>استغفار و نفرين</w:t>
            </w:r>
            <w:r>
              <w:rPr>
                <w:rStyle w:val="IndexLink"/>
                <w:rtl w:val="true"/>
              </w:rPr>
              <w:tab/>
            </w:r>
            <w:r>
              <w:rPr>
                <w:rStyle w:val="IndexLink"/>
              </w:rPr>
              <w:t>355</w:t>
            </w:r>
          </w:hyperlink>
        </w:p>
        <w:p>
          <w:pPr>
            <w:pStyle w:val="Contents3"/>
            <w:tabs>
              <w:tab w:val="clear" w:pos="8459"/>
              <w:tab w:val="right" w:pos="9026" w:leader="dot"/>
            </w:tabs>
            <w:rPr/>
          </w:pPr>
          <w:hyperlink w:anchor="__RefHeading___Toc1854736_372815092">
            <w:r>
              <w:rPr>
                <w:webHidden/>
                <w:rStyle w:val="IndexLink"/>
              </w:rPr>
              <w:t>6</w:t>
            </w:r>
            <w:r>
              <w:rPr>
                <w:rStyle w:val="IndexLink"/>
                <w:rtl w:val="true"/>
              </w:rPr>
              <w:t xml:space="preserve">- </w:t>
            </w:r>
            <w:r>
              <w:rPr>
                <w:rStyle w:val="IndexLink"/>
                <w:rtl w:val="true"/>
              </w:rPr>
              <w:t>حتميت تحقق نفرين خدا</w:t>
            </w:r>
            <w:r>
              <w:rPr>
                <w:rStyle w:val="IndexLink"/>
                <w:rtl w:val="true"/>
              </w:rPr>
              <w:tab/>
            </w:r>
            <w:r>
              <w:rPr>
                <w:rStyle w:val="IndexLink"/>
              </w:rPr>
              <w:t>355</w:t>
            </w:r>
          </w:hyperlink>
        </w:p>
        <w:p>
          <w:pPr>
            <w:pStyle w:val="Contents3"/>
            <w:tabs>
              <w:tab w:val="clear" w:pos="8459"/>
              <w:tab w:val="right" w:pos="9026" w:leader="dot"/>
            </w:tabs>
            <w:rPr/>
          </w:pPr>
          <w:hyperlink w:anchor="__RefHeading___Toc1854738_372815092">
            <w:r>
              <w:rPr>
                <w:webHidden/>
                <w:rStyle w:val="IndexLink"/>
              </w:rPr>
              <w:t>7</w:t>
            </w:r>
            <w:r>
              <w:rPr>
                <w:rStyle w:val="IndexLink"/>
                <w:rtl w:val="true"/>
              </w:rPr>
              <w:t xml:space="preserve">- </w:t>
            </w:r>
            <w:r>
              <w:rPr>
                <w:rStyle w:val="IndexLink"/>
                <w:rtl w:val="true"/>
              </w:rPr>
              <w:t>زمينه نفرين بر گمراهگران</w:t>
            </w:r>
            <w:r>
              <w:rPr>
                <w:rStyle w:val="IndexLink"/>
                <w:rtl w:val="true"/>
              </w:rPr>
              <w:tab/>
            </w:r>
            <w:r>
              <w:rPr>
                <w:rStyle w:val="IndexLink"/>
              </w:rPr>
              <w:t>355</w:t>
            </w:r>
          </w:hyperlink>
        </w:p>
        <w:p>
          <w:pPr>
            <w:pStyle w:val="Contents3"/>
            <w:tabs>
              <w:tab w:val="clear" w:pos="8459"/>
              <w:tab w:val="right" w:pos="9026" w:leader="dot"/>
            </w:tabs>
            <w:rPr/>
          </w:pPr>
          <w:hyperlink w:anchor="__RefHeading___Toc1854740_372815092">
            <w:r>
              <w:rPr>
                <w:webHidden/>
                <w:rStyle w:val="IndexLink"/>
              </w:rPr>
              <w:t>8</w:t>
            </w:r>
            <w:r>
              <w:rPr>
                <w:rStyle w:val="IndexLink"/>
                <w:rtl w:val="true"/>
              </w:rPr>
              <w:t xml:space="preserve">- </w:t>
            </w:r>
            <w:r>
              <w:rPr>
                <w:rStyle w:val="IndexLink"/>
                <w:rtl w:val="true"/>
              </w:rPr>
              <w:t>زمينه نفرين خدا</w:t>
            </w:r>
            <w:r>
              <w:rPr>
                <w:rStyle w:val="IndexLink"/>
                <w:rtl w:val="true"/>
              </w:rPr>
              <w:tab/>
            </w:r>
            <w:r>
              <w:rPr>
                <w:rStyle w:val="IndexLink"/>
              </w:rPr>
              <w:t>355</w:t>
            </w:r>
          </w:hyperlink>
        </w:p>
        <w:p>
          <w:pPr>
            <w:pStyle w:val="Contents3"/>
            <w:tabs>
              <w:tab w:val="clear" w:pos="8459"/>
              <w:tab w:val="right" w:pos="9026" w:leader="dot"/>
            </w:tabs>
            <w:rPr/>
          </w:pPr>
          <w:hyperlink w:anchor="__RefHeading___Toc1854742_372815092">
            <w:r>
              <w:rPr>
                <w:webHidden/>
                <w:rStyle w:val="IndexLink"/>
              </w:rPr>
              <w:t>9</w:t>
            </w:r>
            <w:r>
              <w:rPr>
                <w:rStyle w:val="IndexLink"/>
                <w:rtl w:val="true"/>
              </w:rPr>
              <w:t xml:space="preserve">- </w:t>
            </w:r>
            <w:r>
              <w:rPr>
                <w:rStyle w:val="IndexLink"/>
                <w:rtl w:val="true"/>
              </w:rPr>
              <w:t>زمينه نفرين ظالمان</w:t>
            </w:r>
            <w:r>
              <w:rPr>
                <w:rStyle w:val="IndexLink"/>
                <w:rtl w:val="true"/>
              </w:rPr>
              <w:tab/>
            </w:r>
            <w:r>
              <w:rPr>
                <w:rStyle w:val="IndexLink"/>
              </w:rPr>
              <w:t>356</w:t>
            </w:r>
          </w:hyperlink>
        </w:p>
        <w:p>
          <w:pPr>
            <w:pStyle w:val="Contents3"/>
            <w:tabs>
              <w:tab w:val="clear" w:pos="8459"/>
              <w:tab w:val="right" w:pos="9026" w:leader="dot"/>
            </w:tabs>
            <w:rPr/>
          </w:pPr>
          <w:hyperlink w:anchor="__RefHeading___Toc1854744_372815092">
            <w:r>
              <w:rPr>
                <w:webHidden/>
                <w:rStyle w:val="IndexLink"/>
              </w:rPr>
              <w:t>10</w:t>
            </w:r>
            <w:r>
              <w:rPr>
                <w:rStyle w:val="IndexLink"/>
                <w:rtl w:val="true"/>
              </w:rPr>
              <w:t xml:space="preserve">- </w:t>
            </w:r>
            <w:r>
              <w:rPr>
                <w:rStyle w:val="IndexLink"/>
                <w:rtl w:val="true"/>
              </w:rPr>
              <w:t>زمينه نفرين موسى</w:t>
            </w:r>
            <w:r>
              <w:rPr>
                <w:rStyle w:val="IndexLink"/>
                <w:rtl w:val="true"/>
              </w:rPr>
              <w:t>(</w:t>
            </w:r>
            <w:r>
              <w:rPr>
                <w:rStyle w:val="IndexLink"/>
                <w:rtl w:val="true"/>
              </w:rPr>
              <w:t>ع</w:t>
            </w:r>
            <w:r>
              <w:rPr>
                <w:rStyle w:val="IndexLink"/>
                <w:rtl w:val="true"/>
              </w:rPr>
              <w:t>)</w:t>
              <w:tab/>
            </w:r>
            <w:r>
              <w:rPr>
                <w:rStyle w:val="IndexLink"/>
              </w:rPr>
              <w:t>356</w:t>
            </w:r>
          </w:hyperlink>
        </w:p>
        <w:p>
          <w:pPr>
            <w:pStyle w:val="Contents3"/>
            <w:tabs>
              <w:tab w:val="clear" w:pos="8459"/>
              <w:tab w:val="right" w:pos="9026" w:leader="dot"/>
            </w:tabs>
            <w:rPr/>
          </w:pPr>
          <w:hyperlink w:anchor="__RefHeading___Toc1854746_372815092">
            <w:r>
              <w:rPr>
                <w:webHidden/>
                <w:rStyle w:val="IndexLink"/>
              </w:rPr>
              <w:t>11</w:t>
            </w:r>
            <w:r>
              <w:rPr>
                <w:rStyle w:val="IndexLink"/>
                <w:rtl w:val="true"/>
              </w:rPr>
              <w:t xml:space="preserve">- </w:t>
            </w:r>
            <w:r>
              <w:rPr>
                <w:rStyle w:val="IndexLink"/>
                <w:rtl w:val="true"/>
              </w:rPr>
              <w:t>عجله در نفرين</w:t>
            </w:r>
            <w:r>
              <w:rPr>
                <w:rStyle w:val="IndexLink"/>
                <w:rtl w:val="true"/>
              </w:rPr>
              <w:tab/>
            </w:r>
            <w:r>
              <w:rPr>
                <w:rStyle w:val="IndexLink"/>
              </w:rPr>
              <w:t>356</w:t>
            </w:r>
          </w:hyperlink>
        </w:p>
        <w:p>
          <w:pPr>
            <w:pStyle w:val="Contents3"/>
            <w:tabs>
              <w:tab w:val="clear" w:pos="8459"/>
              <w:tab w:val="right" w:pos="9026" w:leader="dot"/>
            </w:tabs>
            <w:rPr/>
          </w:pPr>
          <w:hyperlink w:anchor="__RefHeading___Toc1854748_372815092">
            <w:r>
              <w:rPr>
                <w:webHidden/>
                <w:rStyle w:val="IndexLink"/>
              </w:rPr>
              <w:t>12</w:t>
            </w:r>
            <w:r>
              <w:rPr>
                <w:rStyle w:val="IndexLink"/>
                <w:rtl w:val="true"/>
              </w:rPr>
              <w:t xml:space="preserve">- </w:t>
            </w:r>
            <w:r>
              <w:rPr>
                <w:rStyle w:val="IndexLink"/>
                <w:rtl w:val="true"/>
              </w:rPr>
              <w:t>عوامل نفرين بر اصحاب اخدود</w:t>
            </w:r>
            <w:r>
              <w:rPr>
                <w:rStyle w:val="IndexLink"/>
                <w:rtl w:val="true"/>
              </w:rPr>
              <w:tab/>
            </w:r>
            <w:r>
              <w:rPr>
                <w:rStyle w:val="IndexLink"/>
              </w:rPr>
              <w:t>356</w:t>
            </w:r>
          </w:hyperlink>
        </w:p>
        <w:p>
          <w:pPr>
            <w:pStyle w:val="Contents3"/>
            <w:tabs>
              <w:tab w:val="clear" w:pos="8459"/>
              <w:tab w:val="right" w:pos="9026" w:leader="dot"/>
            </w:tabs>
            <w:rPr/>
          </w:pPr>
          <w:hyperlink w:anchor="__RefHeading___Toc1854750_372815092">
            <w:r>
              <w:rPr>
                <w:webHidden/>
                <w:rStyle w:val="IndexLink"/>
              </w:rPr>
              <w:t>13</w:t>
            </w:r>
            <w:r>
              <w:rPr>
                <w:rStyle w:val="IndexLink"/>
                <w:rtl w:val="true"/>
              </w:rPr>
              <w:t xml:space="preserve">- </w:t>
            </w:r>
            <w:r>
              <w:rPr>
                <w:rStyle w:val="IndexLink"/>
                <w:rtl w:val="true"/>
              </w:rPr>
              <w:t>فلسفه نفرين نوح</w:t>
            </w:r>
            <w:r>
              <w:rPr>
                <w:rStyle w:val="IndexLink"/>
                <w:rtl w:val="true"/>
              </w:rPr>
              <w:t>(</w:t>
            </w:r>
            <w:r>
              <w:rPr>
                <w:rStyle w:val="IndexLink"/>
                <w:rtl w:val="true"/>
              </w:rPr>
              <w:t>ع</w:t>
            </w:r>
            <w:r>
              <w:rPr>
                <w:rStyle w:val="IndexLink"/>
                <w:rtl w:val="true"/>
              </w:rPr>
              <w:t>)</w:t>
              <w:tab/>
            </w:r>
            <w:r>
              <w:rPr>
                <w:rStyle w:val="IndexLink"/>
              </w:rPr>
              <w:t>357</w:t>
            </w:r>
          </w:hyperlink>
        </w:p>
        <w:p>
          <w:pPr>
            <w:pStyle w:val="Contents3"/>
            <w:tabs>
              <w:tab w:val="clear" w:pos="8459"/>
              <w:tab w:val="right" w:pos="9026" w:leader="dot"/>
            </w:tabs>
            <w:rPr/>
          </w:pPr>
          <w:hyperlink w:anchor="__RefHeading___Toc1854752_372815092">
            <w:r>
              <w:rPr>
                <w:webHidden/>
                <w:rStyle w:val="IndexLink"/>
              </w:rPr>
              <w:t>14</w:t>
            </w:r>
            <w:r>
              <w:rPr>
                <w:rStyle w:val="IndexLink"/>
                <w:rtl w:val="true"/>
              </w:rPr>
              <w:t xml:space="preserve">- </w:t>
            </w:r>
            <w:r>
              <w:rPr>
                <w:rStyle w:val="IndexLink"/>
                <w:rtl w:val="true"/>
              </w:rPr>
              <w:t>مشمولان نفرين</w:t>
            </w:r>
            <w:r>
              <w:rPr>
                <w:rStyle w:val="IndexLink"/>
                <w:rtl w:val="true"/>
              </w:rPr>
              <w:tab/>
            </w:r>
            <w:r>
              <w:rPr>
                <w:rStyle w:val="IndexLink"/>
              </w:rPr>
              <w:t>357</w:t>
            </w:r>
          </w:hyperlink>
        </w:p>
        <w:p>
          <w:pPr>
            <w:pStyle w:val="Contents3"/>
            <w:tabs>
              <w:tab w:val="clear" w:pos="8459"/>
              <w:tab w:val="right" w:pos="9026" w:leader="dot"/>
            </w:tabs>
            <w:rPr/>
          </w:pPr>
          <w:hyperlink w:anchor="__RefHeading___Toc1854754_372815092">
            <w:r>
              <w:rPr>
                <w:webHidden/>
                <w:rStyle w:val="IndexLink"/>
              </w:rPr>
              <w:t>15</w:t>
            </w:r>
            <w:r>
              <w:rPr>
                <w:rStyle w:val="IndexLink"/>
                <w:rtl w:val="true"/>
              </w:rPr>
              <w:t xml:space="preserve">- </w:t>
            </w:r>
            <w:r>
              <w:rPr>
                <w:rStyle w:val="IndexLink"/>
                <w:rtl w:val="true"/>
              </w:rPr>
              <w:t>مشمولان نفرين خدا</w:t>
            </w:r>
            <w:r>
              <w:rPr>
                <w:rStyle w:val="IndexLink"/>
                <w:rtl w:val="true"/>
              </w:rPr>
              <w:tab/>
            </w:r>
            <w:r>
              <w:rPr>
                <w:rStyle w:val="IndexLink"/>
              </w:rPr>
              <w:t>357</w:t>
            </w:r>
          </w:hyperlink>
        </w:p>
        <w:p>
          <w:pPr>
            <w:pStyle w:val="Contents3"/>
            <w:tabs>
              <w:tab w:val="clear" w:pos="8459"/>
              <w:tab w:val="right" w:pos="9026" w:leader="dot"/>
            </w:tabs>
            <w:rPr/>
          </w:pPr>
          <w:hyperlink w:anchor="__RefHeading___Toc1854756_372815092">
            <w:r>
              <w:rPr>
                <w:webHidden/>
                <w:rStyle w:val="IndexLink"/>
              </w:rPr>
              <w:t>16</w:t>
            </w:r>
            <w:r>
              <w:rPr>
                <w:rStyle w:val="IndexLink"/>
                <w:rtl w:val="true"/>
              </w:rPr>
              <w:t xml:space="preserve">- </w:t>
            </w:r>
            <w:r>
              <w:rPr>
                <w:rStyle w:val="IndexLink"/>
                <w:rtl w:val="true"/>
              </w:rPr>
              <w:t>موجبات نفرين</w:t>
            </w:r>
            <w:r>
              <w:rPr>
                <w:rStyle w:val="IndexLink"/>
                <w:rtl w:val="true"/>
              </w:rPr>
              <w:tab/>
            </w:r>
            <w:r>
              <w:rPr>
                <w:rStyle w:val="IndexLink"/>
              </w:rPr>
              <w:t>360</w:t>
            </w:r>
          </w:hyperlink>
        </w:p>
        <w:p>
          <w:pPr>
            <w:pStyle w:val="Contents3"/>
            <w:tabs>
              <w:tab w:val="clear" w:pos="8459"/>
              <w:tab w:val="right" w:pos="9026" w:leader="dot"/>
            </w:tabs>
            <w:rPr/>
          </w:pPr>
          <w:hyperlink w:anchor="__RefHeading___Toc1854758_372815092">
            <w:r>
              <w:rPr>
                <w:webHidden/>
                <w:rStyle w:val="IndexLink"/>
              </w:rPr>
              <w:t>17</w:t>
            </w:r>
            <w:r>
              <w:rPr>
                <w:rStyle w:val="IndexLink"/>
                <w:rtl w:val="true"/>
              </w:rPr>
              <w:t xml:space="preserve">- </w:t>
            </w:r>
            <w:r>
              <w:rPr>
                <w:rStyle w:val="IndexLink"/>
                <w:rtl w:val="true"/>
              </w:rPr>
              <w:t>موجبات نفرين خدا</w:t>
            </w:r>
            <w:r>
              <w:rPr>
                <w:rStyle w:val="IndexLink"/>
                <w:rtl w:val="true"/>
              </w:rPr>
              <w:tab/>
            </w:r>
            <w:r>
              <w:rPr>
                <w:rStyle w:val="IndexLink"/>
              </w:rPr>
              <w:t>361</w:t>
            </w:r>
          </w:hyperlink>
        </w:p>
        <w:p>
          <w:pPr>
            <w:pStyle w:val="Contents3"/>
            <w:tabs>
              <w:tab w:val="clear" w:pos="8459"/>
              <w:tab w:val="right" w:pos="9026" w:leader="dot"/>
            </w:tabs>
            <w:rPr/>
          </w:pPr>
          <w:hyperlink w:anchor="__RefHeading___Toc1854760_372815092">
            <w:r>
              <w:rPr>
                <w:webHidden/>
                <w:rStyle w:val="IndexLink"/>
              </w:rPr>
              <w:t>18</w:t>
            </w:r>
            <w:r>
              <w:rPr>
                <w:rStyle w:val="IndexLink"/>
                <w:rtl w:val="true"/>
              </w:rPr>
              <w:t xml:space="preserve">- </w:t>
            </w:r>
            <w:r>
              <w:rPr>
                <w:rStyle w:val="IndexLink"/>
                <w:rtl w:val="true"/>
              </w:rPr>
              <w:t>نفرين انبيا</w:t>
            </w:r>
            <w:r>
              <w:rPr>
                <w:rStyle w:val="IndexLink"/>
                <w:rtl w:val="true"/>
              </w:rPr>
              <w:tab/>
            </w:r>
            <w:r>
              <w:rPr>
                <w:rStyle w:val="IndexLink"/>
              </w:rPr>
              <w:t>361</w:t>
            </w:r>
          </w:hyperlink>
        </w:p>
        <w:p>
          <w:pPr>
            <w:pStyle w:val="Contents3"/>
            <w:tabs>
              <w:tab w:val="clear" w:pos="8459"/>
              <w:tab w:val="right" w:pos="9026" w:leader="dot"/>
            </w:tabs>
            <w:rPr/>
          </w:pPr>
          <w:hyperlink w:anchor="__RefHeading___Toc1854762_372815092">
            <w:r>
              <w:rPr>
                <w:webHidden/>
                <w:rStyle w:val="IndexLink"/>
              </w:rPr>
              <w:t>19</w:t>
            </w:r>
            <w:r>
              <w:rPr>
                <w:rStyle w:val="IndexLink"/>
                <w:rtl w:val="true"/>
              </w:rPr>
              <w:t xml:space="preserve">- </w:t>
            </w:r>
            <w:r>
              <w:rPr>
                <w:rStyle w:val="IndexLink"/>
                <w:rtl w:val="true"/>
              </w:rPr>
              <w:t>نفرين بر ابو جهل</w:t>
            </w:r>
            <w:r>
              <w:rPr>
                <w:rStyle w:val="IndexLink"/>
                <w:rtl w:val="true"/>
              </w:rPr>
              <w:tab/>
            </w:r>
            <w:r>
              <w:rPr>
                <w:rStyle w:val="IndexLink"/>
              </w:rPr>
              <w:t>361</w:t>
            </w:r>
          </w:hyperlink>
        </w:p>
        <w:p>
          <w:pPr>
            <w:pStyle w:val="Contents3"/>
            <w:tabs>
              <w:tab w:val="clear" w:pos="8459"/>
              <w:tab w:val="right" w:pos="9026" w:leader="dot"/>
            </w:tabs>
            <w:rPr/>
          </w:pPr>
          <w:hyperlink w:anchor="__RefHeading___Toc1854764_372815092">
            <w:r>
              <w:rPr>
                <w:webHidden/>
                <w:rStyle w:val="IndexLink"/>
              </w:rPr>
              <w:t>20</w:t>
            </w:r>
            <w:r>
              <w:rPr>
                <w:rStyle w:val="IndexLink"/>
                <w:rtl w:val="true"/>
              </w:rPr>
              <w:t xml:space="preserve">- </w:t>
            </w:r>
            <w:r>
              <w:rPr>
                <w:rStyle w:val="IndexLink"/>
                <w:rtl w:val="true"/>
              </w:rPr>
              <w:t>نفرين بر ابو لهب</w:t>
            </w:r>
            <w:r>
              <w:rPr>
                <w:rStyle w:val="IndexLink"/>
                <w:rtl w:val="true"/>
              </w:rPr>
              <w:tab/>
            </w:r>
            <w:r>
              <w:rPr>
                <w:rStyle w:val="IndexLink"/>
              </w:rPr>
              <w:t>362</w:t>
            </w:r>
          </w:hyperlink>
        </w:p>
        <w:p>
          <w:pPr>
            <w:pStyle w:val="Contents3"/>
            <w:tabs>
              <w:tab w:val="clear" w:pos="8459"/>
              <w:tab w:val="right" w:pos="9026" w:leader="dot"/>
            </w:tabs>
            <w:rPr/>
          </w:pPr>
          <w:hyperlink w:anchor="__RefHeading___Toc1854766_372815092">
            <w:r>
              <w:rPr>
                <w:webHidden/>
                <w:rStyle w:val="IndexLink"/>
              </w:rPr>
              <w:t>21</w:t>
            </w:r>
            <w:r>
              <w:rPr>
                <w:rStyle w:val="IndexLink"/>
                <w:rtl w:val="true"/>
              </w:rPr>
              <w:t xml:space="preserve">- </w:t>
            </w:r>
            <w:r>
              <w:rPr>
                <w:rStyle w:val="IndexLink"/>
                <w:rtl w:val="true"/>
              </w:rPr>
              <w:t>نفرين بر استهزاگران</w:t>
            </w:r>
            <w:r>
              <w:rPr>
                <w:rStyle w:val="IndexLink"/>
                <w:rtl w:val="true"/>
              </w:rPr>
              <w:tab/>
            </w:r>
            <w:r>
              <w:rPr>
                <w:rStyle w:val="IndexLink"/>
              </w:rPr>
              <w:t>362</w:t>
            </w:r>
          </w:hyperlink>
        </w:p>
        <w:p>
          <w:pPr>
            <w:pStyle w:val="Contents3"/>
            <w:tabs>
              <w:tab w:val="clear" w:pos="8459"/>
              <w:tab w:val="right" w:pos="9026" w:leader="dot"/>
            </w:tabs>
            <w:rPr/>
          </w:pPr>
          <w:hyperlink w:anchor="__RefHeading___Toc1854768_372815092">
            <w:r>
              <w:rPr>
                <w:webHidden/>
                <w:rStyle w:val="IndexLink"/>
              </w:rPr>
              <w:t>22</w:t>
            </w:r>
            <w:r>
              <w:rPr>
                <w:rStyle w:val="IndexLink"/>
                <w:rtl w:val="true"/>
              </w:rPr>
              <w:t xml:space="preserve">- </w:t>
            </w:r>
            <w:r>
              <w:rPr>
                <w:rStyle w:val="IndexLink"/>
                <w:rtl w:val="true"/>
              </w:rPr>
              <w:t>نفرين بر اشراف فرعون</w:t>
            </w:r>
            <w:r>
              <w:rPr>
                <w:rStyle w:val="IndexLink"/>
                <w:rtl w:val="true"/>
              </w:rPr>
              <w:tab/>
            </w:r>
            <w:r>
              <w:rPr>
                <w:rStyle w:val="IndexLink"/>
              </w:rPr>
              <w:t>362</w:t>
            </w:r>
          </w:hyperlink>
        </w:p>
        <w:p>
          <w:pPr>
            <w:pStyle w:val="Contents3"/>
            <w:tabs>
              <w:tab w:val="clear" w:pos="8459"/>
              <w:tab w:val="right" w:pos="9026" w:leader="dot"/>
            </w:tabs>
            <w:rPr/>
          </w:pPr>
          <w:hyperlink w:anchor="__RefHeading___Toc1854770_372815092">
            <w:r>
              <w:rPr>
                <w:webHidden/>
                <w:rStyle w:val="IndexLink"/>
              </w:rPr>
              <w:t>23</w:t>
            </w:r>
            <w:r>
              <w:rPr>
                <w:rStyle w:val="IndexLink"/>
                <w:rtl w:val="true"/>
              </w:rPr>
              <w:t xml:space="preserve">- </w:t>
            </w:r>
            <w:r>
              <w:rPr>
                <w:rStyle w:val="IndexLink"/>
                <w:rtl w:val="true"/>
              </w:rPr>
              <w:t>نفرين بر اصحاب اخدود</w:t>
            </w:r>
            <w:r>
              <w:rPr>
                <w:rStyle w:val="IndexLink"/>
                <w:rtl w:val="true"/>
              </w:rPr>
              <w:tab/>
            </w:r>
            <w:r>
              <w:rPr>
                <w:rStyle w:val="IndexLink"/>
              </w:rPr>
              <w:t>363</w:t>
            </w:r>
          </w:hyperlink>
        </w:p>
        <w:p>
          <w:pPr>
            <w:pStyle w:val="Contents3"/>
            <w:tabs>
              <w:tab w:val="clear" w:pos="8459"/>
              <w:tab w:val="right" w:pos="9026" w:leader="dot"/>
            </w:tabs>
            <w:rPr/>
          </w:pPr>
          <w:hyperlink w:anchor="__RefHeading___Toc1854772_372815092">
            <w:r>
              <w:rPr>
                <w:webHidden/>
                <w:rStyle w:val="IndexLink"/>
              </w:rPr>
              <w:t>24</w:t>
            </w:r>
            <w:r>
              <w:rPr>
                <w:rStyle w:val="IndexLink"/>
                <w:rtl w:val="true"/>
              </w:rPr>
              <w:t xml:space="preserve">- </w:t>
            </w:r>
            <w:r>
              <w:rPr>
                <w:rStyle w:val="IndexLink"/>
                <w:rtl w:val="true"/>
              </w:rPr>
              <w:t>نفرين بر اقوام پيشين</w:t>
            </w:r>
            <w:r>
              <w:rPr>
                <w:rStyle w:val="IndexLink"/>
                <w:rtl w:val="true"/>
              </w:rPr>
              <w:tab/>
            </w:r>
            <w:r>
              <w:rPr>
                <w:rStyle w:val="IndexLink"/>
              </w:rPr>
              <w:t>363</w:t>
            </w:r>
          </w:hyperlink>
        </w:p>
        <w:p>
          <w:pPr>
            <w:pStyle w:val="Contents3"/>
            <w:tabs>
              <w:tab w:val="clear" w:pos="8459"/>
              <w:tab w:val="right" w:pos="9026" w:leader="dot"/>
            </w:tabs>
            <w:rPr/>
          </w:pPr>
          <w:hyperlink w:anchor="__RefHeading___Toc1854774_372815092">
            <w:r>
              <w:rPr>
                <w:webHidden/>
                <w:rStyle w:val="IndexLink"/>
              </w:rPr>
              <w:t>25</w:t>
            </w:r>
            <w:r>
              <w:rPr>
                <w:rStyle w:val="IndexLink"/>
                <w:rtl w:val="true"/>
              </w:rPr>
              <w:t xml:space="preserve">- </w:t>
            </w:r>
            <w:r>
              <w:rPr>
                <w:rStyle w:val="IndexLink"/>
                <w:rtl w:val="true"/>
              </w:rPr>
              <w:t>نفرين بر بت پرستان</w:t>
            </w:r>
            <w:r>
              <w:rPr>
                <w:rStyle w:val="IndexLink"/>
                <w:rtl w:val="true"/>
              </w:rPr>
              <w:tab/>
            </w:r>
            <w:r>
              <w:rPr>
                <w:rStyle w:val="IndexLink"/>
              </w:rPr>
              <w:t>363</w:t>
            </w:r>
          </w:hyperlink>
        </w:p>
        <w:p>
          <w:pPr>
            <w:pStyle w:val="Contents3"/>
            <w:tabs>
              <w:tab w:val="clear" w:pos="8459"/>
              <w:tab w:val="right" w:pos="9026" w:leader="dot"/>
            </w:tabs>
            <w:rPr/>
          </w:pPr>
          <w:hyperlink w:anchor="__RefHeading___Toc1854776_372815092">
            <w:r>
              <w:rPr>
                <w:webHidden/>
                <w:rStyle w:val="IndexLink"/>
              </w:rPr>
              <w:t>26</w:t>
            </w:r>
            <w:r>
              <w:rPr>
                <w:rStyle w:val="IndexLink"/>
                <w:rtl w:val="true"/>
              </w:rPr>
              <w:t xml:space="preserve">- </w:t>
            </w:r>
            <w:r>
              <w:rPr>
                <w:rStyle w:val="IndexLink"/>
                <w:rtl w:val="true"/>
              </w:rPr>
              <w:t>نفرين بر بخيلان</w:t>
            </w:r>
            <w:r>
              <w:rPr>
                <w:rStyle w:val="IndexLink"/>
                <w:rtl w:val="true"/>
              </w:rPr>
              <w:tab/>
            </w:r>
            <w:r>
              <w:rPr>
                <w:rStyle w:val="IndexLink"/>
              </w:rPr>
              <w:t>364</w:t>
            </w:r>
          </w:hyperlink>
        </w:p>
        <w:p>
          <w:pPr>
            <w:pStyle w:val="Contents3"/>
            <w:tabs>
              <w:tab w:val="clear" w:pos="8459"/>
              <w:tab w:val="right" w:pos="9026" w:leader="dot"/>
            </w:tabs>
            <w:rPr/>
          </w:pPr>
          <w:hyperlink w:anchor="__RefHeading___Toc1854778_372815092">
            <w:r>
              <w:rPr>
                <w:webHidden/>
                <w:rStyle w:val="IndexLink"/>
              </w:rPr>
              <w:t>27</w:t>
            </w:r>
            <w:r>
              <w:rPr>
                <w:rStyle w:val="IndexLink"/>
                <w:rtl w:val="true"/>
              </w:rPr>
              <w:t xml:space="preserve">- </w:t>
            </w:r>
            <w:r>
              <w:rPr>
                <w:rStyle w:val="IndexLink"/>
                <w:rtl w:val="true"/>
              </w:rPr>
              <w:t>نفرين بر بنى اسرائيل</w:t>
            </w:r>
            <w:r>
              <w:rPr>
                <w:rStyle w:val="IndexLink"/>
                <w:rtl w:val="true"/>
              </w:rPr>
              <w:tab/>
            </w:r>
            <w:r>
              <w:rPr>
                <w:rStyle w:val="IndexLink"/>
              </w:rPr>
              <w:t>364</w:t>
            </w:r>
          </w:hyperlink>
        </w:p>
        <w:p>
          <w:pPr>
            <w:pStyle w:val="Contents3"/>
            <w:tabs>
              <w:tab w:val="clear" w:pos="8459"/>
              <w:tab w:val="right" w:pos="9026" w:leader="dot"/>
            </w:tabs>
            <w:rPr/>
          </w:pPr>
          <w:hyperlink w:anchor="__RefHeading___Toc1854780_372815092">
            <w:r>
              <w:rPr>
                <w:webHidden/>
                <w:rStyle w:val="IndexLink"/>
              </w:rPr>
              <w:t>28</w:t>
            </w:r>
            <w:r>
              <w:rPr>
                <w:rStyle w:val="IndexLink"/>
                <w:rtl w:val="true"/>
              </w:rPr>
              <w:t xml:space="preserve">- </w:t>
            </w:r>
            <w:r>
              <w:rPr>
                <w:rStyle w:val="IndexLink"/>
                <w:rtl w:val="true"/>
              </w:rPr>
              <w:t>نفرين بر تاركان جهاد</w:t>
            </w:r>
            <w:r>
              <w:rPr>
                <w:rStyle w:val="IndexLink"/>
                <w:rtl w:val="true"/>
              </w:rPr>
              <w:tab/>
            </w:r>
            <w:r>
              <w:rPr>
                <w:rStyle w:val="IndexLink"/>
              </w:rPr>
              <w:t>364</w:t>
            </w:r>
          </w:hyperlink>
        </w:p>
        <w:p>
          <w:pPr>
            <w:pStyle w:val="Contents3"/>
            <w:tabs>
              <w:tab w:val="clear" w:pos="8459"/>
              <w:tab w:val="right" w:pos="9026" w:leader="dot"/>
            </w:tabs>
            <w:rPr/>
          </w:pPr>
          <w:hyperlink w:anchor="__RefHeading___Toc1854782_372815092">
            <w:r>
              <w:rPr>
                <w:webHidden/>
                <w:rStyle w:val="IndexLink"/>
              </w:rPr>
              <w:t>29</w:t>
            </w:r>
            <w:r>
              <w:rPr>
                <w:rStyle w:val="IndexLink"/>
                <w:rtl w:val="true"/>
              </w:rPr>
              <w:t xml:space="preserve">- </w:t>
            </w:r>
            <w:r>
              <w:rPr>
                <w:rStyle w:val="IndexLink"/>
                <w:rtl w:val="true"/>
              </w:rPr>
              <w:t>نفرين بر حق ستيزان</w:t>
            </w:r>
            <w:r>
              <w:rPr>
                <w:rStyle w:val="IndexLink"/>
                <w:rtl w:val="true"/>
              </w:rPr>
              <w:tab/>
            </w:r>
            <w:r>
              <w:rPr>
                <w:rStyle w:val="IndexLink"/>
              </w:rPr>
              <w:t>364</w:t>
            </w:r>
          </w:hyperlink>
        </w:p>
        <w:p>
          <w:pPr>
            <w:pStyle w:val="Contents3"/>
            <w:tabs>
              <w:tab w:val="clear" w:pos="8459"/>
              <w:tab w:val="right" w:pos="9026" w:leader="dot"/>
            </w:tabs>
            <w:rPr/>
          </w:pPr>
          <w:hyperlink w:anchor="__RefHeading___Toc1854784_372815092">
            <w:r>
              <w:rPr>
                <w:webHidden/>
                <w:rStyle w:val="IndexLink"/>
              </w:rPr>
              <w:t>30</w:t>
            </w:r>
            <w:r>
              <w:rPr>
                <w:rStyle w:val="IndexLink"/>
                <w:rtl w:val="true"/>
              </w:rPr>
              <w:t xml:space="preserve">- </w:t>
            </w:r>
            <w:r>
              <w:rPr>
                <w:rStyle w:val="IndexLink"/>
                <w:rtl w:val="true"/>
              </w:rPr>
              <w:t>نفرين بر حق ناپذيران</w:t>
            </w:r>
            <w:r>
              <w:rPr>
                <w:rStyle w:val="IndexLink"/>
                <w:rtl w:val="true"/>
              </w:rPr>
              <w:tab/>
            </w:r>
            <w:r>
              <w:rPr>
                <w:rStyle w:val="IndexLink"/>
              </w:rPr>
              <w:t>365</w:t>
            </w:r>
          </w:hyperlink>
        </w:p>
        <w:p>
          <w:pPr>
            <w:pStyle w:val="Contents3"/>
            <w:tabs>
              <w:tab w:val="clear" w:pos="8459"/>
              <w:tab w:val="right" w:pos="9026" w:leader="dot"/>
            </w:tabs>
            <w:rPr/>
          </w:pPr>
          <w:hyperlink w:anchor="__RefHeading___Toc1854786_372815092">
            <w:r>
              <w:rPr>
                <w:webHidden/>
                <w:rStyle w:val="IndexLink"/>
              </w:rPr>
              <w:t>31</w:t>
            </w:r>
            <w:r>
              <w:rPr>
                <w:rStyle w:val="IndexLink"/>
                <w:rtl w:val="true"/>
              </w:rPr>
              <w:t xml:space="preserve">- </w:t>
            </w:r>
            <w:r>
              <w:rPr>
                <w:rStyle w:val="IndexLink"/>
                <w:rtl w:val="true"/>
              </w:rPr>
              <w:t>نفرين بر دشمنان</w:t>
            </w:r>
            <w:r>
              <w:rPr>
                <w:rStyle w:val="IndexLink"/>
                <w:rtl w:val="true"/>
              </w:rPr>
              <w:tab/>
            </w:r>
            <w:r>
              <w:rPr>
                <w:rStyle w:val="IndexLink"/>
              </w:rPr>
              <w:t>365</w:t>
            </w:r>
          </w:hyperlink>
        </w:p>
        <w:p>
          <w:pPr>
            <w:pStyle w:val="Contents3"/>
            <w:tabs>
              <w:tab w:val="clear" w:pos="8459"/>
              <w:tab w:val="right" w:pos="9026" w:leader="dot"/>
            </w:tabs>
            <w:rPr/>
          </w:pPr>
          <w:hyperlink w:anchor="__RefHeading___Toc1854788_372815092">
            <w:r>
              <w:rPr>
                <w:webHidden/>
                <w:rStyle w:val="IndexLink"/>
              </w:rPr>
              <w:t>32</w:t>
            </w:r>
            <w:r>
              <w:rPr>
                <w:rStyle w:val="IndexLink"/>
                <w:rtl w:val="true"/>
              </w:rPr>
              <w:t xml:space="preserve">- </w:t>
            </w:r>
            <w:r>
              <w:rPr>
                <w:rStyle w:val="IndexLink"/>
                <w:rtl w:val="true"/>
              </w:rPr>
              <w:t>نفرين بر دشمنان اسلام</w:t>
            </w:r>
            <w:r>
              <w:rPr>
                <w:rStyle w:val="IndexLink"/>
                <w:rtl w:val="true"/>
              </w:rPr>
              <w:tab/>
            </w:r>
            <w:r>
              <w:rPr>
                <w:rStyle w:val="IndexLink"/>
              </w:rPr>
              <w:t>366</w:t>
            </w:r>
          </w:hyperlink>
        </w:p>
        <w:p>
          <w:pPr>
            <w:pStyle w:val="Contents3"/>
            <w:tabs>
              <w:tab w:val="clear" w:pos="8459"/>
              <w:tab w:val="right" w:pos="9026" w:leader="dot"/>
            </w:tabs>
            <w:rPr/>
          </w:pPr>
          <w:hyperlink w:anchor="__RefHeading___Toc1854790_372815092">
            <w:r>
              <w:rPr>
                <w:webHidden/>
                <w:rStyle w:val="IndexLink"/>
              </w:rPr>
              <w:t>33</w:t>
            </w:r>
            <w:r>
              <w:rPr>
                <w:rStyle w:val="IndexLink"/>
                <w:rtl w:val="true"/>
              </w:rPr>
              <w:t xml:space="preserve">- </w:t>
            </w:r>
            <w:r>
              <w:rPr>
                <w:rStyle w:val="IndexLink"/>
                <w:rtl w:val="true"/>
              </w:rPr>
              <w:t>نفرين بر رياكاران</w:t>
            </w:r>
            <w:r>
              <w:rPr>
                <w:rStyle w:val="IndexLink"/>
                <w:rtl w:val="true"/>
              </w:rPr>
              <w:tab/>
            </w:r>
            <w:r>
              <w:rPr>
                <w:rStyle w:val="IndexLink"/>
              </w:rPr>
              <w:t>366</w:t>
            </w:r>
          </w:hyperlink>
        </w:p>
        <w:p>
          <w:pPr>
            <w:pStyle w:val="Contents3"/>
            <w:tabs>
              <w:tab w:val="clear" w:pos="8459"/>
              <w:tab w:val="right" w:pos="9026" w:leader="dot"/>
            </w:tabs>
            <w:rPr/>
          </w:pPr>
          <w:hyperlink w:anchor="__RefHeading___Toc1854792_372815092">
            <w:r>
              <w:rPr>
                <w:webHidden/>
                <w:rStyle w:val="IndexLink"/>
              </w:rPr>
              <w:t>34</w:t>
            </w:r>
            <w:r>
              <w:rPr>
                <w:rStyle w:val="IndexLink"/>
                <w:rtl w:val="true"/>
              </w:rPr>
              <w:t xml:space="preserve">- </w:t>
            </w:r>
            <w:r>
              <w:rPr>
                <w:rStyle w:val="IndexLink"/>
                <w:rtl w:val="true"/>
              </w:rPr>
              <w:t>نفرين بر سامرى</w:t>
            </w:r>
            <w:r>
              <w:rPr>
                <w:rStyle w:val="IndexLink"/>
                <w:rtl w:val="true"/>
              </w:rPr>
              <w:tab/>
            </w:r>
            <w:r>
              <w:rPr>
                <w:rStyle w:val="IndexLink"/>
              </w:rPr>
              <w:t>366</w:t>
            </w:r>
          </w:hyperlink>
        </w:p>
        <w:p>
          <w:pPr>
            <w:pStyle w:val="Contents3"/>
            <w:tabs>
              <w:tab w:val="clear" w:pos="8459"/>
              <w:tab w:val="right" w:pos="9026" w:leader="dot"/>
            </w:tabs>
            <w:rPr/>
          </w:pPr>
          <w:hyperlink w:anchor="__RefHeading___Toc1854794_372815092">
            <w:r>
              <w:rPr>
                <w:webHidden/>
                <w:rStyle w:val="IndexLink"/>
              </w:rPr>
              <w:t>35</w:t>
            </w:r>
            <w:r>
              <w:rPr>
                <w:rStyle w:val="IndexLink"/>
                <w:rtl w:val="true"/>
              </w:rPr>
              <w:t xml:space="preserve">- </w:t>
            </w:r>
            <w:r>
              <w:rPr>
                <w:rStyle w:val="IndexLink"/>
                <w:rtl w:val="true"/>
              </w:rPr>
              <w:t>نفرين بر سست ايمانان</w:t>
            </w:r>
            <w:r>
              <w:rPr>
                <w:rStyle w:val="IndexLink"/>
                <w:rtl w:val="true"/>
              </w:rPr>
              <w:tab/>
            </w:r>
            <w:r>
              <w:rPr>
                <w:rStyle w:val="IndexLink"/>
              </w:rPr>
              <w:t>366</w:t>
            </w:r>
          </w:hyperlink>
        </w:p>
        <w:p>
          <w:pPr>
            <w:pStyle w:val="Contents3"/>
            <w:tabs>
              <w:tab w:val="clear" w:pos="8459"/>
              <w:tab w:val="right" w:pos="9026" w:leader="dot"/>
            </w:tabs>
            <w:rPr/>
          </w:pPr>
          <w:hyperlink w:anchor="__RefHeading___Toc1854796_372815092">
            <w:r>
              <w:rPr>
                <w:webHidden/>
                <w:rStyle w:val="IndexLink"/>
              </w:rPr>
              <w:t>36</w:t>
            </w:r>
            <w:r>
              <w:rPr>
                <w:rStyle w:val="IndexLink"/>
                <w:rtl w:val="true"/>
              </w:rPr>
              <w:t xml:space="preserve">- </w:t>
            </w:r>
            <w:r>
              <w:rPr>
                <w:rStyle w:val="IndexLink"/>
                <w:rtl w:val="true"/>
              </w:rPr>
              <w:t>نفرين بر طغيانگران</w:t>
            </w:r>
            <w:r>
              <w:rPr>
                <w:rStyle w:val="IndexLink"/>
                <w:rtl w:val="true"/>
              </w:rPr>
              <w:tab/>
            </w:r>
            <w:r>
              <w:rPr>
                <w:rStyle w:val="IndexLink"/>
              </w:rPr>
              <w:t>367</w:t>
            </w:r>
          </w:hyperlink>
        </w:p>
        <w:p>
          <w:pPr>
            <w:pStyle w:val="Contents3"/>
            <w:tabs>
              <w:tab w:val="clear" w:pos="8459"/>
              <w:tab w:val="right" w:pos="9026" w:leader="dot"/>
            </w:tabs>
            <w:rPr/>
          </w:pPr>
          <w:hyperlink w:anchor="__RefHeading___Toc1854798_372815092">
            <w:r>
              <w:rPr>
                <w:webHidden/>
                <w:rStyle w:val="IndexLink"/>
              </w:rPr>
              <w:t>37</w:t>
            </w:r>
            <w:r>
              <w:rPr>
                <w:rStyle w:val="IndexLink"/>
                <w:rtl w:val="true"/>
              </w:rPr>
              <w:t xml:space="preserve">- </w:t>
            </w:r>
            <w:r>
              <w:rPr>
                <w:rStyle w:val="IndexLink"/>
                <w:rtl w:val="true"/>
              </w:rPr>
              <w:t>نفرين بر ظالمان</w:t>
            </w:r>
            <w:r>
              <w:rPr>
                <w:rStyle w:val="IndexLink"/>
                <w:rtl w:val="true"/>
              </w:rPr>
              <w:tab/>
            </w:r>
            <w:r>
              <w:rPr>
                <w:rStyle w:val="IndexLink"/>
              </w:rPr>
              <w:t>367</w:t>
            </w:r>
          </w:hyperlink>
        </w:p>
        <w:p>
          <w:pPr>
            <w:pStyle w:val="Contents3"/>
            <w:tabs>
              <w:tab w:val="clear" w:pos="8459"/>
              <w:tab w:val="right" w:pos="9026" w:leader="dot"/>
            </w:tabs>
            <w:rPr/>
          </w:pPr>
          <w:hyperlink w:anchor="__RefHeading___Toc1854800_372815092">
            <w:r>
              <w:rPr>
                <w:webHidden/>
                <w:rStyle w:val="IndexLink"/>
              </w:rPr>
              <w:t>38</w:t>
            </w:r>
            <w:r>
              <w:rPr>
                <w:rStyle w:val="IndexLink"/>
                <w:rtl w:val="true"/>
              </w:rPr>
              <w:t xml:space="preserve">- </w:t>
            </w:r>
            <w:r>
              <w:rPr>
                <w:rStyle w:val="IndexLink"/>
                <w:rtl w:val="true"/>
              </w:rPr>
              <w:t>نفرين بر فرعون</w:t>
            </w:r>
            <w:r>
              <w:rPr>
                <w:rStyle w:val="IndexLink"/>
                <w:rtl w:val="true"/>
              </w:rPr>
              <w:tab/>
            </w:r>
            <w:r>
              <w:rPr>
                <w:rStyle w:val="IndexLink"/>
              </w:rPr>
              <w:t>367</w:t>
            </w:r>
          </w:hyperlink>
        </w:p>
        <w:p>
          <w:pPr>
            <w:pStyle w:val="Contents3"/>
            <w:tabs>
              <w:tab w:val="clear" w:pos="8459"/>
              <w:tab w:val="right" w:pos="9026" w:leader="dot"/>
            </w:tabs>
            <w:rPr/>
          </w:pPr>
          <w:hyperlink w:anchor="__RefHeading___Toc1854802_372815092">
            <w:r>
              <w:rPr>
                <w:webHidden/>
                <w:rStyle w:val="IndexLink"/>
              </w:rPr>
              <w:t>39</w:t>
            </w:r>
            <w:r>
              <w:rPr>
                <w:rStyle w:val="IndexLink"/>
                <w:rtl w:val="true"/>
              </w:rPr>
              <w:t xml:space="preserve">- </w:t>
            </w:r>
            <w:r>
              <w:rPr>
                <w:rStyle w:val="IndexLink"/>
                <w:rtl w:val="true"/>
              </w:rPr>
              <w:t>نفرين بر قاطع رحم</w:t>
            </w:r>
            <w:r>
              <w:rPr>
                <w:rStyle w:val="IndexLink"/>
                <w:rtl w:val="true"/>
              </w:rPr>
              <w:tab/>
            </w:r>
            <w:r>
              <w:rPr>
                <w:rStyle w:val="IndexLink"/>
              </w:rPr>
              <w:t>368</w:t>
            </w:r>
          </w:hyperlink>
        </w:p>
        <w:p>
          <w:pPr>
            <w:pStyle w:val="Contents3"/>
            <w:tabs>
              <w:tab w:val="clear" w:pos="8459"/>
              <w:tab w:val="right" w:pos="9026" w:leader="dot"/>
            </w:tabs>
            <w:rPr/>
          </w:pPr>
          <w:hyperlink w:anchor="__RefHeading___Toc1854804_372815092">
            <w:r>
              <w:rPr>
                <w:webHidden/>
                <w:rStyle w:val="IndexLink"/>
              </w:rPr>
              <w:t>40</w:t>
            </w:r>
            <w:r>
              <w:rPr>
                <w:rStyle w:val="IndexLink"/>
                <w:rtl w:val="true"/>
              </w:rPr>
              <w:t xml:space="preserve">- </w:t>
            </w:r>
            <w:r>
              <w:rPr>
                <w:rStyle w:val="IndexLink"/>
                <w:rtl w:val="true"/>
              </w:rPr>
              <w:t>نفرين بر قوم نوح</w:t>
            </w:r>
            <w:r>
              <w:rPr>
                <w:rStyle w:val="IndexLink"/>
                <w:rtl w:val="true"/>
              </w:rPr>
              <w:tab/>
            </w:r>
            <w:r>
              <w:rPr>
                <w:rStyle w:val="IndexLink"/>
              </w:rPr>
              <w:t>368</w:t>
            </w:r>
          </w:hyperlink>
        </w:p>
        <w:p>
          <w:pPr>
            <w:pStyle w:val="Contents3"/>
            <w:tabs>
              <w:tab w:val="clear" w:pos="8459"/>
              <w:tab w:val="right" w:pos="9026" w:leader="dot"/>
            </w:tabs>
            <w:rPr/>
          </w:pPr>
          <w:hyperlink w:anchor="__RefHeading___Toc1854806_372815092">
            <w:r>
              <w:rPr>
                <w:webHidden/>
                <w:rStyle w:val="IndexLink"/>
              </w:rPr>
              <w:t>41</w:t>
            </w:r>
            <w:r>
              <w:rPr>
                <w:rStyle w:val="IndexLink"/>
                <w:rtl w:val="true"/>
              </w:rPr>
              <w:t xml:space="preserve">- </w:t>
            </w:r>
            <w:r>
              <w:rPr>
                <w:rStyle w:val="IndexLink"/>
                <w:rtl w:val="true"/>
              </w:rPr>
              <w:t>نفرين بر قوم يونس</w:t>
            </w:r>
            <w:r>
              <w:rPr>
                <w:rStyle w:val="IndexLink"/>
                <w:rtl w:val="true"/>
              </w:rPr>
              <w:tab/>
            </w:r>
            <w:r>
              <w:rPr>
                <w:rStyle w:val="IndexLink"/>
              </w:rPr>
              <w:t>368</w:t>
            </w:r>
          </w:hyperlink>
        </w:p>
        <w:p>
          <w:pPr>
            <w:pStyle w:val="Contents3"/>
            <w:tabs>
              <w:tab w:val="clear" w:pos="8459"/>
              <w:tab w:val="right" w:pos="9026" w:leader="dot"/>
            </w:tabs>
            <w:rPr/>
          </w:pPr>
          <w:hyperlink w:anchor="__RefHeading___Toc1854808_372815092">
            <w:r>
              <w:rPr>
                <w:webHidden/>
                <w:rStyle w:val="IndexLink"/>
              </w:rPr>
              <w:t>42</w:t>
            </w:r>
            <w:r>
              <w:rPr>
                <w:rStyle w:val="IndexLink"/>
                <w:rtl w:val="true"/>
              </w:rPr>
              <w:t xml:space="preserve">- </w:t>
            </w:r>
            <w:r>
              <w:rPr>
                <w:rStyle w:val="IndexLink"/>
                <w:rtl w:val="true"/>
              </w:rPr>
              <w:t>نفرين بر كافران</w:t>
            </w:r>
            <w:r>
              <w:rPr>
                <w:rStyle w:val="IndexLink"/>
                <w:rtl w:val="true"/>
              </w:rPr>
              <w:tab/>
            </w:r>
            <w:r>
              <w:rPr>
                <w:rStyle w:val="IndexLink"/>
              </w:rPr>
              <w:t>369</w:t>
            </w:r>
          </w:hyperlink>
        </w:p>
        <w:p>
          <w:pPr>
            <w:pStyle w:val="Contents3"/>
            <w:tabs>
              <w:tab w:val="clear" w:pos="8459"/>
              <w:tab w:val="right" w:pos="9026" w:leader="dot"/>
            </w:tabs>
            <w:rPr/>
          </w:pPr>
          <w:hyperlink w:anchor="__RefHeading___Toc1854810_372815092">
            <w:r>
              <w:rPr>
                <w:webHidden/>
                <w:rStyle w:val="IndexLink"/>
              </w:rPr>
              <w:t>43</w:t>
            </w:r>
            <w:r>
              <w:rPr>
                <w:rStyle w:val="IndexLink"/>
                <w:rtl w:val="true"/>
              </w:rPr>
              <w:t xml:space="preserve">- </w:t>
            </w:r>
            <w:r>
              <w:rPr>
                <w:rStyle w:val="IndexLink"/>
                <w:rtl w:val="true"/>
              </w:rPr>
              <w:t>نفرين بر گمراهگران</w:t>
            </w:r>
            <w:r>
              <w:rPr>
                <w:rStyle w:val="IndexLink"/>
                <w:rtl w:val="true"/>
              </w:rPr>
              <w:tab/>
            </w:r>
            <w:r>
              <w:rPr>
                <w:rStyle w:val="IndexLink"/>
              </w:rPr>
              <w:t>370</w:t>
            </w:r>
          </w:hyperlink>
        </w:p>
        <w:p>
          <w:pPr>
            <w:pStyle w:val="Contents3"/>
            <w:tabs>
              <w:tab w:val="clear" w:pos="8459"/>
              <w:tab w:val="right" w:pos="9026" w:leader="dot"/>
            </w:tabs>
            <w:rPr/>
          </w:pPr>
          <w:hyperlink w:anchor="__RefHeading___Toc1854812_372815092">
            <w:r>
              <w:rPr>
                <w:webHidden/>
                <w:rStyle w:val="IndexLink"/>
              </w:rPr>
              <w:t>44</w:t>
            </w:r>
            <w:r>
              <w:rPr>
                <w:rStyle w:val="IndexLink"/>
                <w:rtl w:val="true"/>
              </w:rPr>
              <w:t xml:space="preserve">- </w:t>
            </w:r>
            <w:r>
              <w:rPr>
                <w:rStyle w:val="IndexLink"/>
                <w:rtl w:val="true"/>
              </w:rPr>
              <w:t>نفرين بر گناهكاران</w:t>
            </w:r>
            <w:r>
              <w:rPr>
                <w:rStyle w:val="IndexLink"/>
                <w:rtl w:val="true"/>
              </w:rPr>
              <w:tab/>
            </w:r>
            <w:r>
              <w:rPr>
                <w:rStyle w:val="IndexLink"/>
              </w:rPr>
              <w:t>370</w:t>
            </w:r>
          </w:hyperlink>
        </w:p>
        <w:p>
          <w:pPr>
            <w:pStyle w:val="Contents3"/>
            <w:tabs>
              <w:tab w:val="clear" w:pos="8459"/>
              <w:tab w:val="right" w:pos="9026" w:leader="dot"/>
            </w:tabs>
            <w:rPr/>
          </w:pPr>
          <w:hyperlink w:anchor="__RefHeading___Toc1854814_372815092">
            <w:r>
              <w:rPr>
                <w:webHidden/>
                <w:rStyle w:val="IndexLink"/>
              </w:rPr>
              <w:t>45</w:t>
            </w:r>
            <w:r>
              <w:rPr>
                <w:rStyle w:val="IndexLink"/>
                <w:rtl w:val="true"/>
              </w:rPr>
              <w:t xml:space="preserve">- </w:t>
            </w:r>
            <w:r>
              <w:rPr>
                <w:rStyle w:val="IndexLink"/>
                <w:rtl w:val="true"/>
              </w:rPr>
              <w:t>نفرين بر محمد</w:t>
            </w:r>
            <w:r>
              <w:rPr>
                <w:rStyle w:val="IndexLink"/>
                <w:rtl w:val="true"/>
              </w:rPr>
              <w:t>(</w:t>
            </w:r>
            <w:r>
              <w:rPr>
                <w:rStyle w:val="IndexLink"/>
                <w:rtl w:val="true"/>
              </w:rPr>
              <w:t>صلی الله علیه و آله</w:t>
            </w:r>
            <w:r>
              <w:rPr>
                <w:rStyle w:val="IndexLink"/>
                <w:rtl w:val="true"/>
              </w:rPr>
              <w:t>)</w:t>
              <w:tab/>
            </w:r>
            <w:r>
              <w:rPr>
                <w:rStyle w:val="IndexLink"/>
              </w:rPr>
              <w:t>370</w:t>
            </w:r>
          </w:hyperlink>
        </w:p>
        <w:p>
          <w:pPr>
            <w:pStyle w:val="Contents3"/>
            <w:tabs>
              <w:tab w:val="clear" w:pos="8459"/>
              <w:tab w:val="right" w:pos="9026" w:leader="dot"/>
            </w:tabs>
            <w:rPr/>
          </w:pPr>
          <w:hyperlink w:anchor="__RefHeading___Toc1854816_372815092">
            <w:r>
              <w:rPr>
                <w:webHidden/>
                <w:rStyle w:val="IndexLink"/>
              </w:rPr>
              <w:t>46</w:t>
            </w:r>
            <w:r>
              <w:rPr>
                <w:rStyle w:val="IndexLink"/>
                <w:rtl w:val="true"/>
              </w:rPr>
              <w:t xml:space="preserve">- </w:t>
            </w:r>
            <w:r>
              <w:rPr>
                <w:rStyle w:val="IndexLink"/>
                <w:rtl w:val="true"/>
              </w:rPr>
              <w:t>نفرين بر مسيحيان</w:t>
            </w:r>
            <w:r>
              <w:rPr>
                <w:rStyle w:val="IndexLink"/>
                <w:rtl w:val="true"/>
              </w:rPr>
              <w:tab/>
            </w:r>
            <w:r>
              <w:rPr>
                <w:rStyle w:val="IndexLink"/>
              </w:rPr>
              <w:t>371</w:t>
            </w:r>
          </w:hyperlink>
        </w:p>
        <w:p>
          <w:pPr>
            <w:pStyle w:val="Contents3"/>
            <w:tabs>
              <w:tab w:val="clear" w:pos="8459"/>
              <w:tab w:val="right" w:pos="9026" w:leader="dot"/>
            </w:tabs>
            <w:rPr/>
          </w:pPr>
          <w:hyperlink w:anchor="__RefHeading___Toc1854818_372815092">
            <w:r>
              <w:rPr>
                <w:webHidden/>
                <w:rStyle w:val="IndexLink"/>
              </w:rPr>
              <w:t>47</w:t>
            </w:r>
            <w:r>
              <w:rPr>
                <w:rStyle w:val="IndexLink"/>
                <w:rtl w:val="true"/>
              </w:rPr>
              <w:t xml:space="preserve">- </w:t>
            </w:r>
            <w:r>
              <w:rPr>
                <w:rStyle w:val="IndexLink"/>
                <w:rtl w:val="true"/>
              </w:rPr>
              <w:t>نفرين بر مفسدان</w:t>
            </w:r>
            <w:r>
              <w:rPr>
                <w:rStyle w:val="IndexLink"/>
                <w:rtl w:val="true"/>
              </w:rPr>
              <w:tab/>
            </w:r>
            <w:r>
              <w:rPr>
                <w:rStyle w:val="IndexLink"/>
              </w:rPr>
              <w:t>371</w:t>
            </w:r>
          </w:hyperlink>
        </w:p>
        <w:p>
          <w:pPr>
            <w:pStyle w:val="Contents3"/>
            <w:tabs>
              <w:tab w:val="clear" w:pos="8459"/>
              <w:tab w:val="right" w:pos="9026" w:leader="dot"/>
            </w:tabs>
            <w:rPr/>
          </w:pPr>
          <w:hyperlink w:anchor="__RefHeading___Toc1854820_372815092">
            <w:r>
              <w:rPr>
                <w:webHidden/>
                <w:rStyle w:val="IndexLink"/>
              </w:rPr>
              <w:t>48</w:t>
            </w:r>
            <w:r>
              <w:rPr>
                <w:rStyle w:val="IndexLink"/>
                <w:rtl w:val="true"/>
              </w:rPr>
              <w:t xml:space="preserve">- </w:t>
            </w:r>
            <w:r>
              <w:rPr>
                <w:rStyle w:val="IndexLink"/>
                <w:rtl w:val="true"/>
              </w:rPr>
              <w:t>نفرين بر مكذبان دين</w:t>
            </w:r>
            <w:r>
              <w:rPr>
                <w:rStyle w:val="IndexLink"/>
                <w:rtl w:val="true"/>
              </w:rPr>
              <w:tab/>
            </w:r>
            <w:r>
              <w:rPr>
                <w:rStyle w:val="IndexLink"/>
              </w:rPr>
              <w:t>371</w:t>
            </w:r>
          </w:hyperlink>
        </w:p>
        <w:p>
          <w:pPr>
            <w:pStyle w:val="Contents3"/>
            <w:tabs>
              <w:tab w:val="clear" w:pos="8459"/>
              <w:tab w:val="right" w:pos="9026" w:leader="dot"/>
            </w:tabs>
            <w:rPr/>
          </w:pPr>
          <w:hyperlink w:anchor="__RefHeading___Toc1854822_372815092">
            <w:r>
              <w:rPr>
                <w:webHidden/>
                <w:rStyle w:val="IndexLink"/>
              </w:rPr>
              <w:t>49</w:t>
            </w:r>
            <w:r>
              <w:rPr>
                <w:rStyle w:val="IndexLink"/>
                <w:rtl w:val="true"/>
              </w:rPr>
              <w:t xml:space="preserve">- </w:t>
            </w:r>
            <w:r>
              <w:rPr>
                <w:rStyle w:val="IndexLink"/>
                <w:rtl w:val="true"/>
              </w:rPr>
              <w:t>نفرين بر منافقان</w:t>
            </w:r>
            <w:r>
              <w:rPr>
                <w:rStyle w:val="IndexLink"/>
                <w:rtl w:val="true"/>
              </w:rPr>
              <w:tab/>
            </w:r>
            <w:r>
              <w:rPr>
                <w:rStyle w:val="IndexLink"/>
              </w:rPr>
              <w:t>371</w:t>
            </w:r>
          </w:hyperlink>
        </w:p>
        <w:p>
          <w:pPr>
            <w:pStyle w:val="Contents3"/>
            <w:tabs>
              <w:tab w:val="clear" w:pos="8459"/>
              <w:tab w:val="right" w:pos="9026" w:leader="dot"/>
            </w:tabs>
            <w:rPr/>
          </w:pPr>
          <w:hyperlink w:anchor="__RefHeading___Toc1854824_372815092">
            <w:r>
              <w:rPr>
                <w:webHidden/>
                <w:rStyle w:val="IndexLink"/>
              </w:rPr>
              <w:t>50</w:t>
            </w:r>
            <w:r>
              <w:rPr>
                <w:rStyle w:val="IndexLink"/>
                <w:rtl w:val="true"/>
              </w:rPr>
              <w:t xml:space="preserve">- </w:t>
            </w:r>
            <w:r>
              <w:rPr>
                <w:rStyle w:val="IndexLink"/>
                <w:rtl w:val="true"/>
              </w:rPr>
              <w:t>نفرين بر نمازگزاران</w:t>
            </w:r>
            <w:r>
              <w:rPr>
                <w:rStyle w:val="IndexLink"/>
                <w:rtl w:val="true"/>
              </w:rPr>
              <w:tab/>
            </w:r>
            <w:r>
              <w:rPr>
                <w:rStyle w:val="IndexLink"/>
              </w:rPr>
              <w:t>372</w:t>
            </w:r>
          </w:hyperlink>
        </w:p>
        <w:p>
          <w:pPr>
            <w:pStyle w:val="Contents3"/>
            <w:tabs>
              <w:tab w:val="clear" w:pos="8459"/>
              <w:tab w:val="right" w:pos="9026" w:leader="dot"/>
            </w:tabs>
            <w:rPr/>
          </w:pPr>
          <w:hyperlink w:anchor="__RefHeading___Toc1854826_372815092">
            <w:r>
              <w:rPr>
                <w:webHidden/>
                <w:rStyle w:val="IndexLink"/>
              </w:rPr>
              <w:t>51</w:t>
            </w:r>
            <w:r>
              <w:rPr>
                <w:rStyle w:val="IndexLink"/>
                <w:rtl w:val="true"/>
              </w:rPr>
              <w:t xml:space="preserve">- </w:t>
            </w:r>
            <w:r>
              <w:rPr>
                <w:rStyle w:val="IndexLink"/>
                <w:rtl w:val="true"/>
              </w:rPr>
              <w:t>نفرين بر نمازگزاران بى ايمان</w:t>
            </w:r>
            <w:r>
              <w:rPr>
                <w:rStyle w:val="IndexLink"/>
                <w:rtl w:val="true"/>
              </w:rPr>
              <w:tab/>
            </w:r>
            <w:r>
              <w:rPr>
                <w:rStyle w:val="IndexLink"/>
              </w:rPr>
              <w:t>372</w:t>
            </w:r>
          </w:hyperlink>
        </w:p>
        <w:p>
          <w:pPr>
            <w:pStyle w:val="Contents3"/>
            <w:tabs>
              <w:tab w:val="clear" w:pos="8459"/>
              <w:tab w:val="right" w:pos="9026" w:leader="dot"/>
            </w:tabs>
            <w:rPr/>
          </w:pPr>
          <w:hyperlink w:anchor="__RefHeading___Toc1854828_372815092">
            <w:r>
              <w:rPr>
                <w:webHidden/>
                <w:rStyle w:val="IndexLink"/>
              </w:rPr>
              <w:t>52</w:t>
            </w:r>
            <w:r>
              <w:rPr>
                <w:rStyle w:val="IndexLink"/>
                <w:rtl w:val="true"/>
              </w:rPr>
              <w:t xml:space="preserve">- </w:t>
            </w:r>
            <w:r>
              <w:rPr>
                <w:rStyle w:val="IndexLink"/>
                <w:rtl w:val="true"/>
              </w:rPr>
              <w:t>نفرين بر ياوه گويان</w:t>
            </w:r>
            <w:r>
              <w:rPr>
                <w:rStyle w:val="IndexLink"/>
                <w:rtl w:val="true"/>
              </w:rPr>
              <w:tab/>
            </w:r>
            <w:r>
              <w:rPr>
                <w:rStyle w:val="IndexLink"/>
              </w:rPr>
              <w:t>372</w:t>
            </w:r>
          </w:hyperlink>
        </w:p>
        <w:p>
          <w:pPr>
            <w:pStyle w:val="Contents3"/>
            <w:tabs>
              <w:tab w:val="clear" w:pos="8459"/>
              <w:tab w:val="right" w:pos="9026" w:leader="dot"/>
            </w:tabs>
            <w:rPr/>
          </w:pPr>
          <w:hyperlink w:anchor="__RefHeading___Toc1854830_372815092">
            <w:r>
              <w:rPr>
                <w:webHidden/>
                <w:rStyle w:val="IndexLink"/>
              </w:rPr>
              <w:t>53</w:t>
            </w:r>
            <w:r>
              <w:rPr>
                <w:rStyle w:val="IndexLink"/>
                <w:rtl w:val="true"/>
              </w:rPr>
              <w:t xml:space="preserve">- </w:t>
            </w:r>
            <w:r>
              <w:rPr>
                <w:rStyle w:val="IndexLink"/>
                <w:rtl w:val="true"/>
              </w:rPr>
              <w:t>نفرين بر يهود</w:t>
            </w:r>
            <w:r>
              <w:rPr>
                <w:rStyle w:val="IndexLink"/>
                <w:rtl w:val="true"/>
              </w:rPr>
              <w:tab/>
            </w:r>
            <w:r>
              <w:rPr>
                <w:rStyle w:val="IndexLink"/>
              </w:rPr>
              <w:t>373</w:t>
            </w:r>
          </w:hyperlink>
        </w:p>
        <w:p>
          <w:pPr>
            <w:pStyle w:val="Contents3"/>
            <w:tabs>
              <w:tab w:val="clear" w:pos="8459"/>
              <w:tab w:val="right" w:pos="9026" w:leader="dot"/>
            </w:tabs>
            <w:rPr/>
          </w:pPr>
          <w:hyperlink w:anchor="__RefHeading___Toc1854832_372815092">
            <w:r>
              <w:rPr>
                <w:webHidden/>
                <w:rStyle w:val="IndexLink"/>
              </w:rPr>
              <w:t>54</w:t>
            </w:r>
            <w:r>
              <w:rPr>
                <w:rStyle w:val="IndexLink"/>
                <w:rtl w:val="true"/>
              </w:rPr>
              <w:t xml:space="preserve">- </w:t>
            </w:r>
            <w:r>
              <w:rPr>
                <w:rStyle w:val="IndexLink"/>
                <w:rtl w:val="true"/>
              </w:rPr>
              <w:t>نفرين به دروغگويان</w:t>
            </w:r>
            <w:r>
              <w:rPr>
                <w:rStyle w:val="IndexLink"/>
                <w:rtl w:val="true"/>
              </w:rPr>
              <w:tab/>
            </w:r>
            <w:r>
              <w:rPr>
                <w:rStyle w:val="IndexLink"/>
              </w:rPr>
              <w:t>373</w:t>
            </w:r>
          </w:hyperlink>
        </w:p>
        <w:p>
          <w:pPr>
            <w:pStyle w:val="Contents3"/>
            <w:tabs>
              <w:tab w:val="clear" w:pos="8459"/>
              <w:tab w:val="right" w:pos="9026" w:leader="dot"/>
            </w:tabs>
            <w:rPr/>
          </w:pPr>
          <w:hyperlink w:anchor="__RefHeading___Toc1854834_372815092">
            <w:r>
              <w:rPr>
                <w:webHidden/>
                <w:rStyle w:val="IndexLink"/>
              </w:rPr>
              <w:t>55</w:t>
            </w:r>
            <w:r>
              <w:rPr>
                <w:rStyle w:val="IndexLink"/>
                <w:rtl w:val="true"/>
              </w:rPr>
              <w:t xml:space="preserve">- </w:t>
            </w:r>
            <w:r>
              <w:rPr>
                <w:rStyle w:val="IndexLink"/>
                <w:rtl w:val="true"/>
              </w:rPr>
              <w:t>نفرين پيروان طغيانگران</w:t>
            </w:r>
            <w:r>
              <w:rPr>
                <w:rStyle w:val="IndexLink"/>
                <w:rtl w:val="true"/>
              </w:rPr>
              <w:tab/>
            </w:r>
            <w:r>
              <w:rPr>
                <w:rStyle w:val="IndexLink"/>
              </w:rPr>
              <w:t>373</w:t>
            </w:r>
          </w:hyperlink>
        </w:p>
        <w:p>
          <w:pPr>
            <w:pStyle w:val="Contents3"/>
            <w:tabs>
              <w:tab w:val="clear" w:pos="8459"/>
              <w:tab w:val="right" w:pos="9026" w:leader="dot"/>
            </w:tabs>
            <w:rPr/>
          </w:pPr>
          <w:hyperlink w:anchor="__RefHeading___Toc1854836_372815092">
            <w:r>
              <w:rPr>
                <w:webHidden/>
                <w:rStyle w:val="IndexLink"/>
              </w:rPr>
              <w:t>56</w:t>
            </w:r>
            <w:r>
              <w:rPr>
                <w:rStyle w:val="IndexLink"/>
                <w:rtl w:val="true"/>
              </w:rPr>
              <w:t xml:space="preserve">- </w:t>
            </w:r>
            <w:r>
              <w:rPr>
                <w:rStyle w:val="IndexLink"/>
                <w:rtl w:val="true"/>
              </w:rPr>
              <w:t>نفرين خدا</w:t>
            </w:r>
            <w:r>
              <w:rPr>
                <w:rStyle w:val="IndexLink"/>
                <w:rtl w:val="true"/>
              </w:rPr>
              <w:tab/>
            </w:r>
            <w:r>
              <w:rPr>
                <w:rStyle w:val="IndexLink"/>
              </w:rPr>
              <w:t>373</w:t>
            </w:r>
          </w:hyperlink>
        </w:p>
        <w:p>
          <w:pPr>
            <w:pStyle w:val="Contents3"/>
            <w:tabs>
              <w:tab w:val="clear" w:pos="8459"/>
              <w:tab w:val="right" w:pos="9026" w:leader="dot"/>
            </w:tabs>
            <w:rPr/>
          </w:pPr>
          <w:hyperlink w:anchor="__RefHeading___Toc1854838_372815092">
            <w:r>
              <w:rPr>
                <w:webHidden/>
                <w:rStyle w:val="IndexLink"/>
              </w:rPr>
              <w:t>57</w:t>
            </w:r>
            <w:r>
              <w:rPr>
                <w:rStyle w:val="IndexLink"/>
                <w:rtl w:val="true"/>
              </w:rPr>
              <w:t xml:space="preserve">- </w:t>
            </w:r>
            <w:r>
              <w:rPr>
                <w:rStyle w:val="IndexLink"/>
                <w:rtl w:val="true"/>
              </w:rPr>
              <w:t>نفرين قوم نوح</w:t>
            </w:r>
            <w:r>
              <w:rPr>
                <w:rStyle w:val="IndexLink"/>
                <w:rtl w:val="true"/>
              </w:rPr>
              <w:tab/>
            </w:r>
            <w:r>
              <w:rPr>
                <w:rStyle w:val="IndexLink"/>
              </w:rPr>
              <w:t>374</w:t>
            </w:r>
          </w:hyperlink>
        </w:p>
        <w:p>
          <w:pPr>
            <w:pStyle w:val="Contents3"/>
            <w:tabs>
              <w:tab w:val="clear" w:pos="8459"/>
              <w:tab w:val="right" w:pos="9026" w:leader="dot"/>
            </w:tabs>
            <w:rPr/>
          </w:pPr>
          <w:hyperlink w:anchor="__RefHeading___Toc1854840_372815092">
            <w:r>
              <w:rPr>
                <w:webHidden/>
                <w:rStyle w:val="IndexLink"/>
              </w:rPr>
              <w:t>58</w:t>
            </w:r>
            <w:r>
              <w:rPr>
                <w:rStyle w:val="IndexLink"/>
                <w:rtl w:val="true"/>
              </w:rPr>
              <w:t xml:space="preserve">- </w:t>
            </w:r>
            <w:r>
              <w:rPr>
                <w:rStyle w:val="IndexLink"/>
                <w:rtl w:val="true"/>
              </w:rPr>
              <w:t>نفرين محمد</w:t>
            </w:r>
            <w:r>
              <w:rPr>
                <w:rStyle w:val="IndexLink"/>
                <w:rtl w:val="true"/>
              </w:rPr>
              <w:t>(</w:t>
            </w:r>
            <w:r>
              <w:rPr>
                <w:rStyle w:val="IndexLink"/>
                <w:rtl w:val="true"/>
              </w:rPr>
              <w:t>صلی الله علیه و آله</w:t>
            </w:r>
            <w:r>
              <w:rPr>
                <w:rStyle w:val="IndexLink"/>
                <w:rtl w:val="true"/>
              </w:rPr>
              <w:t>)</w:t>
              <w:tab/>
            </w:r>
            <w:r>
              <w:rPr>
                <w:rStyle w:val="IndexLink"/>
              </w:rPr>
              <w:t>375</w:t>
            </w:r>
          </w:hyperlink>
        </w:p>
        <w:p>
          <w:pPr>
            <w:pStyle w:val="Contents3"/>
            <w:tabs>
              <w:tab w:val="clear" w:pos="8459"/>
              <w:tab w:val="right" w:pos="9026" w:leader="dot"/>
            </w:tabs>
            <w:rPr/>
          </w:pPr>
          <w:hyperlink w:anchor="__RefHeading___Toc1854842_372815092">
            <w:r>
              <w:rPr>
                <w:webHidden/>
                <w:rStyle w:val="IndexLink"/>
              </w:rPr>
              <w:t>59</w:t>
            </w:r>
            <w:r>
              <w:rPr>
                <w:rStyle w:val="IndexLink"/>
                <w:rtl w:val="true"/>
              </w:rPr>
              <w:t xml:space="preserve">- </w:t>
            </w:r>
            <w:r>
              <w:rPr>
                <w:rStyle w:val="IndexLink"/>
                <w:rtl w:val="true"/>
              </w:rPr>
              <w:t>نفرين مكذبان دين</w:t>
            </w:r>
            <w:r>
              <w:rPr>
                <w:rStyle w:val="IndexLink"/>
                <w:rtl w:val="true"/>
              </w:rPr>
              <w:tab/>
            </w:r>
            <w:r>
              <w:rPr>
                <w:rStyle w:val="IndexLink"/>
              </w:rPr>
              <w:t>375</w:t>
            </w:r>
          </w:hyperlink>
        </w:p>
        <w:p>
          <w:pPr>
            <w:pStyle w:val="Contents3"/>
            <w:tabs>
              <w:tab w:val="clear" w:pos="8459"/>
              <w:tab w:val="right" w:pos="9026" w:leader="dot"/>
            </w:tabs>
            <w:rPr/>
          </w:pPr>
          <w:hyperlink w:anchor="__RefHeading___Toc1854844_372815092">
            <w:r>
              <w:rPr>
                <w:webHidden/>
                <w:rStyle w:val="IndexLink"/>
              </w:rPr>
              <w:t>60</w:t>
            </w:r>
            <w:r>
              <w:rPr>
                <w:rStyle w:val="IndexLink"/>
                <w:rtl w:val="true"/>
              </w:rPr>
              <w:t xml:space="preserve">- </w:t>
            </w:r>
            <w:r>
              <w:rPr>
                <w:rStyle w:val="IndexLink"/>
                <w:rtl w:val="true"/>
              </w:rPr>
              <w:t>نفرين موسى</w:t>
            </w:r>
            <w:r>
              <w:rPr>
                <w:rStyle w:val="IndexLink"/>
                <w:rtl w:val="true"/>
              </w:rPr>
              <w:t>(</w:t>
            </w:r>
            <w:r>
              <w:rPr>
                <w:rStyle w:val="IndexLink"/>
                <w:rtl w:val="true"/>
              </w:rPr>
              <w:t>ع</w:t>
            </w:r>
            <w:r>
              <w:rPr>
                <w:rStyle w:val="IndexLink"/>
                <w:rtl w:val="true"/>
              </w:rPr>
              <w:t>)</w:t>
              <w:tab/>
            </w:r>
            <w:r>
              <w:rPr>
                <w:rStyle w:val="IndexLink"/>
              </w:rPr>
              <w:t>375</w:t>
            </w:r>
          </w:hyperlink>
        </w:p>
        <w:p>
          <w:pPr>
            <w:pStyle w:val="Contents3"/>
            <w:tabs>
              <w:tab w:val="clear" w:pos="8459"/>
              <w:tab w:val="right" w:pos="9026" w:leader="dot"/>
            </w:tabs>
            <w:rPr/>
          </w:pPr>
          <w:hyperlink w:anchor="__RefHeading___Toc1854846_372815092">
            <w:r>
              <w:rPr>
                <w:webHidden/>
                <w:rStyle w:val="IndexLink"/>
              </w:rPr>
              <w:t>61</w:t>
            </w:r>
            <w:r>
              <w:rPr>
                <w:rStyle w:val="IndexLink"/>
                <w:rtl w:val="true"/>
              </w:rPr>
              <w:t xml:space="preserve">- </w:t>
            </w:r>
            <w:r>
              <w:rPr>
                <w:rStyle w:val="IndexLink"/>
                <w:rtl w:val="true"/>
              </w:rPr>
              <w:t>نفرين نوح</w:t>
            </w:r>
            <w:r>
              <w:rPr>
                <w:rStyle w:val="IndexLink"/>
                <w:rtl w:val="true"/>
              </w:rPr>
              <w:t>(</w:t>
            </w:r>
            <w:r>
              <w:rPr>
                <w:rStyle w:val="IndexLink"/>
                <w:rtl w:val="true"/>
              </w:rPr>
              <w:t>ع</w:t>
            </w:r>
            <w:r>
              <w:rPr>
                <w:rStyle w:val="IndexLink"/>
                <w:rtl w:val="true"/>
              </w:rPr>
              <w:t>)</w:t>
              <w:tab/>
            </w:r>
            <w:r>
              <w:rPr>
                <w:rStyle w:val="IndexLink"/>
              </w:rPr>
              <w:t>375</w:t>
            </w:r>
          </w:hyperlink>
        </w:p>
        <w:p>
          <w:pPr>
            <w:pStyle w:val="Contents3"/>
            <w:tabs>
              <w:tab w:val="clear" w:pos="8459"/>
              <w:tab w:val="right" w:pos="9026" w:leader="dot"/>
            </w:tabs>
            <w:rPr/>
          </w:pPr>
          <w:hyperlink w:anchor="__RefHeading___Toc1854848_372815092">
            <w:r>
              <w:rPr>
                <w:webHidden/>
                <w:rStyle w:val="IndexLink"/>
              </w:rPr>
              <w:t>62</w:t>
            </w:r>
            <w:r>
              <w:rPr>
                <w:rStyle w:val="IndexLink"/>
                <w:rtl w:val="true"/>
              </w:rPr>
              <w:t xml:space="preserve">- </w:t>
            </w:r>
            <w:r>
              <w:rPr>
                <w:rStyle w:val="IndexLink"/>
                <w:rtl w:val="true"/>
              </w:rPr>
              <w:t>نفرين يونس</w:t>
            </w:r>
            <w:r>
              <w:rPr>
                <w:rStyle w:val="IndexLink"/>
                <w:rtl w:val="true"/>
              </w:rPr>
              <w:t>(</w:t>
            </w:r>
            <w:r>
              <w:rPr>
                <w:rStyle w:val="IndexLink"/>
                <w:rtl w:val="true"/>
              </w:rPr>
              <w:t>ع</w:t>
            </w:r>
            <w:r>
              <w:rPr>
                <w:rStyle w:val="IndexLink"/>
                <w:rtl w:val="true"/>
              </w:rPr>
              <w:t>)</w:t>
              <w:tab/>
            </w:r>
            <w:r>
              <w:rPr>
                <w:rStyle w:val="IndexLink"/>
              </w:rPr>
              <w:t>377</w:t>
            </w:r>
          </w:hyperlink>
        </w:p>
        <w:p>
          <w:pPr>
            <w:pStyle w:val="Contents3"/>
            <w:tabs>
              <w:tab w:val="clear" w:pos="8459"/>
              <w:tab w:val="right" w:pos="9026" w:leader="dot"/>
            </w:tabs>
            <w:rPr/>
          </w:pPr>
          <w:hyperlink w:anchor="__RefHeading___Toc1854850_372815092">
            <w:r>
              <w:rPr>
                <w:webHidden/>
                <w:rStyle w:val="IndexLink"/>
              </w:rPr>
              <w:t>63</w:t>
            </w:r>
            <w:r>
              <w:rPr>
                <w:rStyle w:val="IndexLink"/>
                <w:rtl w:val="true"/>
              </w:rPr>
              <w:t xml:space="preserve">- </w:t>
            </w:r>
            <w:r>
              <w:rPr>
                <w:rStyle w:val="IndexLink"/>
                <w:rtl w:val="true"/>
              </w:rPr>
              <w:t>هارون</w:t>
            </w:r>
            <w:r>
              <w:rPr>
                <w:rStyle w:val="IndexLink"/>
                <w:rtl w:val="true"/>
              </w:rPr>
              <w:t>(</w:t>
            </w:r>
            <w:r>
              <w:rPr>
                <w:rStyle w:val="IndexLink"/>
                <w:rtl w:val="true"/>
              </w:rPr>
              <w:t>ع</w:t>
            </w:r>
            <w:r>
              <w:rPr>
                <w:rStyle w:val="IndexLink"/>
                <w:rtl w:val="true"/>
              </w:rPr>
              <w:t xml:space="preserve">) </w:t>
            </w:r>
            <w:r>
              <w:rPr>
                <w:rStyle w:val="IndexLink"/>
                <w:rtl w:val="true"/>
              </w:rPr>
              <w:t>و نفرين بر اشراف فرعون</w:t>
            </w:r>
            <w:r>
              <w:rPr>
                <w:rStyle w:val="IndexLink"/>
                <w:rtl w:val="true"/>
              </w:rPr>
              <w:tab/>
            </w:r>
            <w:r>
              <w:rPr>
                <w:rStyle w:val="IndexLink"/>
              </w:rPr>
              <w:t>377</w:t>
            </w:r>
          </w:hyperlink>
        </w:p>
        <w:p>
          <w:pPr>
            <w:pStyle w:val="Contents3"/>
            <w:tabs>
              <w:tab w:val="clear" w:pos="8459"/>
              <w:tab w:val="right" w:pos="9026" w:leader="dot"/>
            </w:tabs>
            <w:rPr/>
          </w:pPr>
          <w:hyperlink w:anchor="__RefHeading___Toc1854852_372815092">
            <w:r>
              <w:rPr>
                <w:webHidden/>
                <w:rStyle w:val="IndexLink"/>
              </w:rPr>
              <w:t>64</w:t>
            </w:r>
            <w:r>
              <w:rPr>
                <w:rStyle w:val="IndexLink"/>
                <w:rtl w:val="true"/>
              </w:rPr>
              <w:t xml:space="preserve">- </w:t>
            </w:r>
            <w:r>
              <w:rPr>
                <w:rStyle w:val="IndexLink"/>
                <w:rtl w:val="true"/>
              </w:rPr>
              <w:t>هارون</w:t>
            </w:r>
            <w:r>
              <w:rPr>
                <w:rStyle w:val="IndexLink"/>
                <w:rtl w:val="true"/>
              </w:rPr>
              <w:t>(</w:t>
            </w:r>
            <w:r>
              <w:rPr>
                <w:rStyle w:val="IndexLink"/>
                <w:rtl w:val="true"/>
              </w:rPr>
              <w:t>ع</w:t>
            </w:r>
            <w:r>
              <w:rPr>
                <w:rStyle w:val="IndexLink"/>
                <w:rtl w:val="true"/>
              </w:rPr>
              <w:t xml:space="preserve">) </w:t>
            </w:r>
            <w:r>
              <w:rPr>
                <w:rStyle w:val="IndexLink"/>
                <w:rtl w:val="true"/>
              </w:rPr>
              <w:t>و نفرين بر فرعون</w:t>
            </w:r>
            <w:r>
              <w:rPr>
                <w:rStyle w:val="IndexLink"/>
                <w:rtl w:val="true"/>
              </w:rPr>
              <w:tab/>
            </w:r>
            <w:r>
              <w:rPr>
                <w:rStyle w:val="IndexLink"/>
              </w:rPr>
              <w:t>377</w:t>
            </w:r>
          </w:hyperlink>
        </w:p>
        <w:p>
          <w:pPr>
            <w:pStyle w:val="Contents3"/>
            <w:tabs>
              <w:tab w:val="clear" w:pos="8459"/>
              <w:tab w:val="right" w:pos="9026" w:leader="dot"/>
            </w:tabs>
            <w:rPr/>
          </w:pPr>
          <w:hyperlink w:anchor="__RefHeading___Toc1854854_372815092">
            <w:r>
              <w:rPr>
                <w:webHidden/>
                <w:rStyle w:val="IndexLink"/>
              </w:rPr>
              <w:t>65</w:t>
            </w:r>
            <w:r>
              <w:rPr>
                <w:rStyle w:val="IndexLink"/>
                <w:rtl w:val="true"/>
              </w:rPr>
              <w:t xml:space="preserve">- </w:t>
            </w:r>
            <w:r>
              <w:rPr>
                <w:rStyle w:val="IndexLink"/>
                <w:rtl w:val="true"/>
              </w:rPr>
              <w:t>حتميت تحقق نفرين خدا</w:t>
            </w:r>
            <w:r>
              <w:rPr>
                <w:rStyle w:val="IndexLink"/>
                <w:rtl w:val="true"/>
              </w:rPr>
              <w:tab/>
            </w:r>
            <w:r>
              <w:rPr>
                <w:rStyle w:val="IndexLink"/>
              </w:rPr>
              <w:t>377</w:t>
            </w:r>
          </w:hyperlink>
        </w:p>
        <w:p>
          <w:pPr>
            <w:pStyle w:val="Contents3"/>
            <w:tabs>
              <w:tab w:val="clear" w:pos="8459"/>
              <w:tab w:val="right" w:pos="9026" w:leader="dot"/>
            </w:tabs>
            <w:rPr/>
          </w:pPr>
          <w:hyperlink w:anchor="__RefHeading___Toc1854856_372815092">
            <w:r>
              <w:rPr>
                <w:webHidden/>
                <w:rStyle w:val="IndexLink"/>
              </w:rPr>
              <w:t>66</w:t>
            </w:r>
            <w:r>
              <w:rPr>
                <w:rStyle w:val="IndexLink"/>
                <w:rtl w:val="true"/>
              </w:rPr>
              <w:t xml:space="preserve">- </w:t>
            </w:r>
            <w:r>
              <w:rPr>
                <w:rStyle w:val="IndexLink"/>
                <w:rtl w:val="true"/>
              </w:rPr>
              <w:t>زمينه نفرين خدا</w:t>
            </w:r>
            <w:r>
              <w:rPr>
                <w:rStyle w:val="IndexLink"/>
                <w:rtl w:val="true"/>
              </w:rPr>
              <w:tab/>
            </w:r>
            <w:r>
              <w:rPr>
                <w:rStyle w:val="IndexLink"/>
              </w:rPr>
              <w:t>378</w:t>
            </w:r>
          </w:hyperlink>
        </w:p>
        <w:p>
          <w:pPr>
            <w:pStyle w:val="Contents3"/>
            <w:tabs>
              <w:tab w:val="clear" w:pos="8459"/>
              <w:tab w:val="right" w:pos="9026" w:leader="dot"/>
            </w:tabs>
            <w:rPr/>
          </w:pPr>
          <w:hyperlink w:anchor="__RefHeading___Toc1854858_372815092">
            <w:r>
              <w:rPr>
                <w:webHidden/>
                <w:rStyle w:val="IndexLink"/>
              </w:rPr>
              <w:t>67</w:t>
            </w:r>
            <w:r>
              <w:rPr>
                <w:rStyle w:val="IndexLink"/>
                <w:rtl w:val="true"/>
              </w:rPr>
              <w:t xml:space="preserve">- </w:t>
            </w:r>
            <w:r>
              <w:rPr>
                <w:rStyle w:val="IndexLink"/>
                <w:rtl w:val="true"/>
              </w:rPr>
              <w:t>مشمولان نفرين خدا</w:t>
            </w:r>
            <w:r>
              <w:rPr>
                <w:rStyle w:val="IndexLink"/>
                <w:rtl w:val="true"/>
              </w:rPr>
              <w:tab/>
            </w:r>
            <w:r>
              <w:rPr>
                <w:rStyle w:val="IndexLink"/>
              </w:rPr>
              <w:t>378</w:t>
            </w:r>
          </w:hyperlink>
        </w:p>
        <w:p>
          <w:pPr>
            <w:pStyle w:val="Contents3"/>
            <w:tabs>
              <w:tab w:val="clear" w:pos="8459"/>
              <w:tab w:val="right" w:pos="9026" w:leader="dot"/>
            </w:tabs>
            <w:rPr/>
          </w:pPr>
          <w:hyperlink w:anchor="__RefHeading___Toc1854860_372815092">
            <w:r>
              <w:rPr>
                <w:webHidden/>
                <w:rStyle w:val="IndexLink"/>
              </w:rPr>
              <w:t>68</w:t>
            </w:r>
            <w:r>
              <w:rPr>
                <w:rStyle w:val="IndexLink"/>
                <w:rtl w:val="true"/>
              </w:rPr>
              <w:t xml:space="preserve">- </w:t>
            </w:r>
            <w:r>
              <w:rPr>
                <w:rStyle w:val="IndexLink"/>
                <w:rtl w:val="true"/>
              </w:rPr>
              <w:t>موجبات نفرين خدا</w:t>
            </w:r>
            <w:r>
              <w:rPr>
                <w:rStyle w:val="IndexLink"/>
                <w:rtl w:val="true"/>
              </w:rPr>
              <w:tab/>
            </w:r>
            <w:r>
              <w:rPr>
                <w:rStyle w:val="IndexLink"/>
              </w:rPr>
              <w:t>381</w:t>
            </w:r>
          </w:hyperlink>
        </w:p>
        <w:p>
          <w:pPr>
            <w:pStyle w:val="Contents3"/>
            <w:tabs>
              <w:tab w:val="clear" w:pos="8459"/>
              <w:tab w:val="right" w:pos="9026" w:leader="dot"/>
            </w:tabs>
            <w:rPr/>
          </w:pPr>
          <w:hyperlink w:anchor="__RefHeading___Toc1854862_372815092">
            <w:r>
              <w:rPr>
                <w:webHidden/>
                <w:rStyle w:val="IndexLink"/>
              </w:rPr>
              <w:t>69</w:t>
            </w:r>
            <w:r>
              <w:rPr>
                <w:rStyle w:val="IndexLink"/>
                <w:rtl w:val="true"/>
              </w:rPr>
              <w:t xml:space="preserve">- </w:t>
            </w:r>
            <w:r>
              <w:rPr>
                <w:rStyle w:val="IndexLink"/>
                <w:rtl w:val="true"/>
              </w:rPr>
              <w:t>نفرين خدا</w:t>
            </w:r>
            <w:r>
              <w:rPr>
                <w:rStyle w:val="IndexLink"/>
                <w:rtl w:val="true"/>
              </w:rPr>
              <w:tab/>
            </w:r>
            <w:r>
              <w:rPr>
                <w:rStyle w:val="IndexLink"/>
              </w:rPr>
              <w:t>382</w:t>
            </w:r>
          </w:hyperlink>
        </w:p>
        <w:p>
          <w:pPr>
            <w:pStyle w:val="Contents3"/>
            <w:tabs>
              <w:tab w:val="clear" w:pos="8459"/>
              <w:tab w:val="right" w:pos="9026" w:leader="dot"/>
            </w:tabs>
            <w:rPr/>
          </w:pPr>
          <w:hyperlink w:anchor="__RefHeading___Toc1854864_372815092">
            <w:r>
              <w:rPr>
                <w:webHidden/>
                <w:rStyle w:val="IndexLink"/>
              </w:rPr>
              <w:t>70</w:t>
            </w:r>
            <w:r>
              <w:rPr>
                <w:rStyle w:val="IndexLink"/>
                <w:rtl w:val="true"/>
              </w:rPr>
              <w:t>- {</w:t>
            </w:r>
            <w:r>
              <w:rPr>
                <w:rStyle w:val="IndexLink"/>
                <w:rtl w:val="true"/>
              </w:rPr>
              <w:t>نفرين شدگان</w:t>
            </w:r>
            <w:r>
              <w:rPr>
                <w:rStyle w:val="IndexLink"/>
                <w:rtl w:val="true"/>
              </w:rPr>
              <w:t>}</w:t>
              <w:tab/>
            </w:r>
            <w:r>
              <w:rPr>
                <w:rStyle w:val="IndexLink"/>
              </w:rPr>
              <w:t>383</w:t>
            </w:r>
          </w:hyperlink>
        </w:p>
        <w:p>
          <w:pPr>
            <w:pStyle w:val="Contents2"/>
            <w:tabs>
              <w:tab w:val="clear" w:pos="8743"/>
              <w:tab w:val="right" w:pos="9026" w:leader="dot"/>
            </w:tabs>
            <w:rPr/>
          </w:pPr>
          <w:hyperlink w:anchor="__RefHeading___Toc1854866_372815092">
            <w:r>
              <w:rPr>
                <w:webHidden/>
                <w:rStyle w:val="IndexLink"/>
              </w:rPr>
              <w:t>5</w:t>
            </w:r>
            <w:r>
              <w:rPr>
                <w:rStyle w:val="IndexLink"/>
                <w:rtl w:val="true"/>
              </w:rPr>
              <w:t xml:space="preserve">- </w:t>
            </w:r>
            <w:r>
              <w:rPr>
                <w:rStyle w:val="IndexLink"/>
                <w:rtl w:val="true"/>
              </w:rPr>
              <w:t>نفس</w:t>
            </w:r>
            <w:r>
              <w:rPr>
                <w:rStyle w:val="IndexLink"/>
                <w:rtl w:val="true"/>
              </w:rPr>
              <w:tab/>
            </w:r>
            <w:r>
              <w:rPr>
                <w:rStyle w:val="IndexLink"/>
              </w:rPr>
              <w:t>384</w:t>
            </w:r>
          </w:hyperlink>
        </w:p>
        <w:p>
          <w:pPr>
            <w:pStyle w:val="Contents3"/>
            <w:tabs>
              <w:tab w:val="clear" w:pos="8459"/>
              <w:tab w:val="right" w:pos="9026" w:leader="dot"/>
            </w:tabs>
            <w:rPr/>
          </w:pPr>
          <w:hyperlink w:anchor="__RefHeading___Toc1854868_372815092">
            <w:r>
              <w:rPr>
                <w:webHidden/>
                <w:rStyle w:val="IndexLink"/>
              </w:rPr>
              <w:t>1</w:t>
            </w:r>
            <w:r>
              <w:rPr>
                <w:rStyle w:val="IndexLink"/>
                <w:rtl w:val="true"/>
              </w:rPr>
              <w:t xml:space="preserve">- </w:t>
            </w:r>
            <w:r>
              <w:rPr>
                <w:rStyle w:val="IndexLink"/>
                <w:rtl w:val="true"/>
              </w:rPr>
              <w:t>آثار وسوسه نفس</w:t>
            </w:r>
            <w:r>
              <w:rPr>
                <w:rStyle w:val="IndexLink"/>
                <w:rtl w:val="true"/>
              </w:rPr>
              <w:tab/>
            </w:r>
            <w:r>
              <w:rPr>
                <w:rStyle w:val="IndexLink"/>
              </w:rPr>
              <w:t>384</w:t>
            </w:r>
          </w:hyperlink>
        </w:p>
        <w:p>
          <w:pPr>
            <w:pStyle w:val="Contents3"/>
            <w:tabs>
              <w:tab w:val="clear" w:pos="8459"/>
              <w:tab w:val="right" w:pos="9026" w:leader="dot"/>
            </w:tabs>
            <w:rPr/>
          </w:pPr>
          <w:hyperlink w:anchor="__RefHeading___Toc1854870_372815092">
            <w:r>
              <w:rPr>
                <w:webHidden/>
                <w:rStyle w:val="IndexLink"/>
              </w:rPr>
              <w:t>2</w:t>
            </w:r>
            <w:r>
              <w:rPr>
                <w:rStyle w:val="IndexLink"/>
                <w:rtl w:val="true"/>
              </w:rPr>
              <w:t xml:space="preserve">- </w:t>
            </w:r>
            <w:r>
              <w:rPr>
                <w:rStyle w:val="IndexLink"/>
                <w:rtl w:val="true"/>
              </w:rPr>
              <w:t>آثار هواى نفس</w:t>
            </w:r>
            <w:r>
              <w:rPr>
                <w:rStyle w:val="IndexLink"/>
                <w:rtl w:val="true"/>
              </w:rPr>
              <w:tab/>
            </w:r>
            <w:r>
              <w:rPr>
                <w:rStyle w:val="IndexLink"/>
              </w:rPr>
              <w:t>384</w:t>
            </w:r>
          </w:hyperlink>
        </w:p>
        <w:p>
          <w:pPr>
            <w:pStyle w:val="Contents3"/>
            <w:tabs>
              <w:tab w:val="clear" w:pos="8459"/>
              <w:tab w:val="right" w:pos="9026" w:leader="dot"/>
            </w:tabs>
            <w:rPr/>
          </w:pPr>
          <w:hyperlink w:anchor="__RefHeading___Toc1854872_372815092">
            <w:r>
              <w:rPr>
                <w:webHidden/>
                <w:rStyle w:val="IndexLink"/>
              </w:rPr>
              <w:t>3</w:t>
            </w:r>
            <w:r>
              <w:rPr>
                <w:rStyle w:val="IndexLink"/>
                <w:rtl w:val="true"/>
              </w:rPr>
              <w:t xml:space="preserve">- </w:t>
            </w:r>
            <w:r>
              <w:rPr>
                <w:rStyle w:val="IndexLink"/>
                <w:rtl w:val="true"/>
              </w:rPr>
              <w:t>آرامش اخروى صاحبان نفس مطمئنه</w:t>
            </w:r>
            <w:r>
              <w:rPr>
                <w:rStyle w:val="IndexLink"/>
                <w:rtl w:val="true"/>
              </w:rPr>
              <w:tab/>
            </w:r>
            <w:r>
              <w:rPr>
                <w:rStyle w:val="IndexLink"/>
              </w:rPr>
              <w:t>385</w:t>
            </w:r>
          </w:hyperlink>
        </w:p>
        <w:p>
          <w:pPr>
            <w:pStyle w:val="Contents3"/>
            <w:tabs>
              <w:tab w:val="clear" w:pos="8459"/>
              <w:tab w:val="right" w:pos="9026" w:leader="dot"/>
            </w:tabs>
            <w:rPr/>
          </w:pPr>
          <w:hyperlink w:anchor="__RefHeading___Toc1854874_372815092">
            <w:r>
              <w:rPr>
                <w:webHidden/>
                <w:rStyle w:val="IndexLink"/>
              </w:rPr>
              <w:t>4</w:t>
            </w:r>
            <w:r>
              <w:rPr>
                <w:rStyle w:val="IndexLink"/>
                <w:rtl w:val="true"/>
              </w:rPr>
              <w:t xml:space="preserve">- </w:t>
            </w:r>
            <w:r>
              <w:rPr>
                <w:rStyle w:val="IndexLink"/>
                <w:rtl w:val="true"/>
              </w:rPr>
              <w:t>ارزش نفس لوامه</w:t>
            </w:r>
            <w:r>
              <w:rPr>
                <w:rStyle w:val="IndexLink"/>
                <w:rtl w:val="true"/>
              </w:rPr>
              <w:tab/>
            </w:r>
            <w:r>
              <w:rPr>
                <w:rStyle w:val="IndexLink"/>
              </w:rPr>
              <w:t>385</w:t>
            </w:r>
          </w:hyperlink>
        </w:p>
        <w:p>
          <w:pPr>
            <w:pStyle w:val="Contents3"/>
            <w:tabs>
              <w:tab w:val="clear" w:pos="8459"/>
              <w:tab w:val="right" w:pos="9026" w:leader="dot"/>
            </w:tabs>
            <w:rPr/>
          </w:pPr>
          <w:hyperlink w:anchor="__RefHeading___Toc1854876_372815092">
            <w:r>
              <w:rPr>
                <w:webHidden/>
                <w:rStyle w:val="IndexLink"/>
              </w:rPr>
              <w:t>5</w:t>
            </w:r>
            <w:r>
              <w:rPr>
                <w:rStyle w:val="IndexLink"/>
                <w:rtl w:val="true"/>
              </w:rPr>
              <w:t xml:space="preserve">- </w:t>
            </w:r>
            <w:r>
              <w:rPr>
                <w:rStyle w:val="IndexLink"/>
                <w:rtl w:val="true"/>
              </w:rPr>
              <w:t>اطاعت از هواى نفس</w:t>
            </w:r>
            <w:r>
              <w:rPr>
                <w:rStyle w:val="IndexLink"/>
                <w:rtl w:val="true"/>
              </w:rPr>
              <w:tab/>
            </w:r>
            <w:r>
              <w:rPr>
                <w:rStyle w:val="IndexLink"/>
              </w:rPr>
              <w:t>385</w:t>
            </w:r>
          </w:hyperlink>
        </w:p>
        <w:p>
          <w:pPr>
            <w:pStyle w:val="Contents3"/>
            <w:tabs>
              <w:tab w:val="clear" w:pos="8459"/>
              <w:tab w:val="right" w:pos="9026" w:leader="dot"/>
            </w:tabs>
            <w:rPr/>
          </w:pPr>
          <w:hyperlink w:anchor="__RefHeading___Toc1854878_372815092">
            <w:r>
              <w:rPr>
                <w:webHidden/>
                <w:rStyle w:val="IndexLink"/>
              </w:rPr>
              <w:t>6</w:t>
            </w:r>
            <w:r>
              <w:rPr>
                <w:rStyle w:val="IndexLink"/>
                <w:rtl w:val="true"/>
              </w:rPr>
              <w:t xml:space="preserve">- </w:t>
            </w:r>
            <w:r>
              <w:rPr>
                <w:rStyle w:val="IndexLink"/>
                <w:rtl w:val="true"/>
              </w:rPr>
              <w:t>انبيا و نفس امّاره</w:t>
            </w:r>
            <w:r>
              <w:rPr>
                <w:rStyle w:val="IndexLink"/>
                <w:rtl w:val="true"/>
              </w:rPr>
              <w:tab/>
            </w:r>
            <w:r>
              <w:rPr>
                <w:rStyle w:val="IndexLink"/>
              </w:rPr>
              <w:t>386</w:t>
            </w:r>
          </w:hyperlink>
        </w:p>
        <w:p>
          <w:pPr>
            <w:pStyle w:val="Contents3"/>
            <w:tabs>
              <w:tab w:val="clear" w:pos="8459"/>
              <w:tab w:val="right" w:pos="9026" w:leader="dot"/>
            </w:tabs>
            <w:rPr/>
          </w:pPr>
          <w:hyperlink w:anchor="__RefHeading___Toc1854880_372815092">
            <w:r>
              <w:rPr>
                <w:webHidden/>
                <w:rStyle w:val="IndexLink"/>
              </w:rPr>
              <w:t>7</w:t>
            </w:r>
            <w:r>
              <w:rPr>
                <w:rStyle w:val="IndexLink"/>
                <w:rtl w:val="true"/>
              </w:rPr>
              <w:t xml:space="preserve">- </w:t>
            </w:r>
            <w:r>
              <w:rPr>
                <w:rStyle w:val="IndexLink"/>
                <w:rtl w:val="true"/>
              </w:rPr>
              <w:t>اهميت حفظ نفس</w:t>
            </w:r>
            <w:r>
              <w:rPr>
                <w:rStyle w:val="IndexLink"/>
                <w:rtl w:val="true"/>
              </w:rPr>
              <w:tab/>
            </w:r>
            <w:r>
              <w:rPr>
                <w:rStyle w:val="IndexLink"/>
              </w:rPr>
              <w:t>386</w:t>
            </w:r>
          </w:hyperlink>
        </w:p>
        <w:p>
          <w:pPr>
            <w:pStyle w:val="Contents3"/>
            <w:tabs>
              <w:tab w:val="clear" w:pos="8459"/>
              <w:tab w:val="right" w:pos="9026" w:leader="dot"/>
            </w:tabs>
            <w:rPr/>
          </w:pPr>
          <w:hyperlink w:anchor="__RefHeading___Toc1854882_372815092">
            <w:r>
              <w:rPr>
                <w:webHidden/>
                <w:rStyle w:val="IndexLink"/>
              </w:rPr>
              <w:t>8</w:t>
            </w:r>
            <w:r>
              <w:rPr>
                <w:rStyle w:val="IndexLink"/>
                <w:rtl w:val="true"/>
              </w:rPr>
              <w:t xml:space="preserve">- </w:t>
            </w:r>
            <w:r>
              <w:rPr>
                <w:rStyle w:val="IndexLink"/>
                <w:rtl w:val="true"/>
              </w:rPr>
              <w:t>اهميت نفس لوامه</w:t>
            </w:r>
            <w:r>
              <w:rPr>
                <w:rStyle w:val="IndexLink"/>
                <w:rtl w:val="true"/>
              </w:rPr>
              <w:tab/>
            </w:r>
            <w:r>
              <w:rPr>
                <w:rStyle w:val="IndexLink"/>
              </w:rPr>
              <w:t>386</w:t>
            </w:r>
          </w:hyperlink>
        </w:p>
        <w:p>
          <w:pPr>
            <w:pStyle w:val="Contents3"/>
            <w:tabs>
              <w:tab w:val="clear" w:pos="8459"/>
              <w:tab w:val="right" w:pos="9026" w:leader="dot"/>
            </w:tabs>
            <w:rPr/>
          </w:pPr>
          <w:hyperlink w:anchor="__RefHeading___Toc1854884_372815092">
            <w:r>
              <w:rPr>
                <w:webHidden/>
                <w:rStyle w:val="IndexLink"/>
              </w:rPr>
              <w:t>9</w:t>
            </w:r>
            <w:r>
              <w:rPr>
                <w:rStyle w:val="IndexLink"/>
                <w:rtl w:val="true"/>
              </w:rPr>
              <w:t xml:space="preserve">- </w:t>
            </w:r>
            <w:r>
              <w:rPr>
                <w:rStyle w:val="IndexLink"/>
                <w:rtl w:val="true"/>
              </w:rPr>
              <w:t>بهشت صاحبان نفس راضيه</w:t>
            </w:r>
            <w:r>
              <w:rPr>
                <w:rStyle w:val="IndexLink"/>
                <w:rtl w:val="true"/>
              </w:rPr>
              <w:tab/>
            </w:r>
            <w:r>
              <w:rPr>
                <w:rStyle w:val="IndexLink"/>
              </w:rPr>
              <w:t>387</w:t>
            </w:r>
          </w:hyperlink>
        </w:p>
        <w:p>
          <w:pPr>
            <w:pStyle w:val="Contents3"/>
            <w:tabs>
              <w:tab w:val="clear" w:pos="8459"/>
              <w:tab w:val="right" w:pos="9026" w:leader="dot"/>
            </w:tabs>
            <w:rPr/>
          </w:pPr>
          <w:hyperlink w:anchor="__RefHeading___Toc1854886_372815092">
            <w:r>
              <w:rPr>
                <w:webHidden/>
                <w:rStyle w:val="IndexLink"/>
              </w:rPr>
              <w:t>10</w:t>
            </w:r>
            <w:r>
              <w:rPr>
                <w:rStyle w:val="IndexLink"/>
                <w:rtl w:val="true"/>
              </w:rPr>
              <w:t xml:space="preserve">- </w:t>
            </w:r>
            <w:r>
              <w:rPr>
                <w:rStyle w:val="IndexLink"/>
                <w:rtl w:val="true"/>
              </w:rPr>
              <w:t>بهشت صاحبان نفس مرضيه</w:t>
            </w:r>
            <w:r>
              <w:rPr>
                <w:rStyle w:val="IndexLink"/>
                <w:rtl w:val="true"/>
              </w:rPr>
              <w:tab/>
            </w:r>
            <w:r>
              <w:rPr>
                <w:rStyle w:val="IndexLink"/>
              </w:rPr>
              <w:t>387</w:t>
            </w:r>
          </w:hyperlink>
        </w:p>
        <w:p>
          <w:pPr>
            <w:pStyle w:val="Contents3"/>
            <w:tabs>
              <w:tab w:val="clear" w:pos="8459"/>
              <w:tab w:val="right" w:pos="9026" w:leader="dot"/>
            </w:tabs>
            <w:rPr/>
          </w:pPr>
          <w:hyperlink w:anchor="__RefHeading___Toc1854888_372815092">
            <w:r>
              <w:rPr>
                <w:webHidden/>
                <w:rStyle w:val="IndexLink"/>
              </w:rPr>
              <w:t>11</w:t>
            </w:r>
            <w:r>
              <w:rPr>
                <w:rStyle w:val="IndexLink"/>
                <w:rtl w:val="true"/>
              </w:rPr>
              <w:t xml:space="preserve">- </w:t>
            </w:r>
            <w:r>
              <w:rPr>
                <w:rStyle w:val="IndexLink"/>
                <w:rtl w:val="true"/>
              </w:rPr>
              <w:t>بهشت صاحبان نفس مطمئنه</w:t>
            </w:r>
            <w:r>
              <w:rPr>
                <w:rStyle w:val="IndexLink"/>
                <w:rtl w:val="true"/>
              </w:rPr>
              <w:tab/>
            </w:r>
            <w:r>
              <w:rPr>
                <w:rStyle w:val="IndexLink"/>
              </w:rPr>
              <w:t>387</w:t>
            </w:r>
          </w:hyperlink>
        </w:p>
        <w:p>
          <w:pPr>
            <w:pStyle w:val="Contents3"/>
            <w:tabs>
              <w:tab w:val="clear" w:pos="8459"/>
              <w:tab w:val="right" w:pos="9026" w:leader="dot"/>
            </w:tabs>
            <w:rPr/>
          </w:pPr>
          <w:hyperlink w:anchor="__RefHeading___Toc1854890_372815092">
            <w:r>
              <w:rPr>
                <w:webHidden/>
                <w:rStyle w:val="IndexLink"/>
              </w:rPr>
              <w:t>12</w:t>
            </w:r>
            <w:r>
              <w:rPr>
                <w:rStyle w:val="IndexLink"/>
                <w:rtl w:val="true"/>
              </w:rPr>
              <w:t xml:space="preserve">- </w:t>
            </w:r>
            <w:r>
              <w:rPr>
                <w:rStyle w:val="IndexLink"/>
                <w:rtl w:val="true"/>
              </w:rPr>
              <w:t>خطر هواى نفس</w:t>
            </w:r>
            <w:r>
              <w:rPr>
                <w:rStyle w:val="IndexLink"/>
                <w:rtl w:val="true"/>
              </w:rPr>
              <w:tab/>
            </w:r>
            <w:r>
              <w:rPr>
                <w:rStyle w:val="IndexLink"/>
              </w:rPr>
              <w:t>387</w:t>
            </w:r>
          </w:hyperlink>
        </w:p>
        <w:p>
          <w:pPr>
            <w:pStyle w:val="Contents3"/>
            <w:tabs>
              <w:tab w:val="clear" w:pos="8459"/>
              <w:tab w:val="right" w:pos="9026" w:leader="dot"/>
            </w:tabs>
            <w:rPr/>
          </w:pPr>
          <w:hyperlink w:anchor="__RefHeading___Toc1854892_372815092">
            <w:r>
              <w:rPr>
                <w:webHidden/>
                <w:rStyle w:val="IndexLink"/>
              </w:rPr>
              <w:t>13</w:t>
            </w:r>
            <w:r>
              <w:rPr>
                <w:rStyle w:val="IndexLink"/>
                <w:rtl w:val="true"/>
              </w:rPr>
              <w:t xml:space="preserve">- </w:t>
            </w:r>
            <w:r>
              <w:rPr>
                <w:rStyle w:val="IndexLink"/>
                <w:rtl w:val="true"/>
              </w:rPr>
              <w:t>دعوت از صاحبان نفس راضيه</w:t>
            </w:r>
            <w:r>
              <w:rPr>
                <w:rStyle w:val="IndexLink"/>
                <w:rtl w:val="true"/>
              </w:rPr>
              <w:tab/>
            </w:r>
            <w:r>
              <w:rPr>
                <w:rStyle w:val="IndexLink"/>
              </w:rPr>
              <w:t>388</w:t>
            </w:r>
          </w:hyperlink>
        </w:p>
        <w:p>
          <w:pPr>
            <w:pStyle w:val="Contents3"/>
            <w:tabs>
              <w:tab w:val="clear" w:pos="8459"/>
              <w:tab w:val="right" w:pos="9026" w:leader="dot"/>
            </w:tabs>
            <w:rPr/>
          </w:pPr>
          <w:hyperlink w:anchor="__RefHeading___Toc1854894_372815092">
            <w:r>
              <w:rPr>
                <w:webHidden/>
                <w:rStyle w:val="IndexLink"/>
              </w:rPr>
              <w:t>14</w:t>
            </w:r>
            <w:r>
              <w:rPr>
                <w:rStyle w:val="IndexLink"/>
                <w:rtl w:val="true"/>
              </w:rPr>
              <w:t xml:space="preserve">- </w:t>
            </w:r>
            <w:r>
              <w:rPr>
                <w:rStyle w:val="IndexLink"/>
                <w:rtl w:val="true"/>
              </w:rPr>
              <w:t>دعوت از صاحبان نفس مرضيه</w:t>
            </w:r>
            <w:r>
              <w:rPr>
                <w:rStyle w:val="IndexLink"/>
                <w:rtl w:val="true"/>
              </w:rPr>
              <w:tab/>
            </w:r>
            <w:r>
              <w:rPr>
                <w:rStyle w:val="IndexLink"/>
              </w:rPr>
              <w:t>388</w:t>
            </w:r>
          </w:hyperlink>
        </w:p>
        <w:p>
          <w:pPr>
            <w:pStyle w:val="Contents3"/>
            <w:tabs>
              <w:tab w:val="clear" w:pos="8459"/>
              <w:tab w:val="right" w:pos="9026" w:leader="dot"/>
            </w:tabs>
            <w:rPr/>
          </w:pPr>
          <w:hyperlink w:anchor="__RefHeading___Toc1854896_372815092">
            <w:r>
              <w:rPr>
                <w:webHidden/>
                <w:rStyle w:val="IndexLink"/>
              </w:rPr>
              <w:t>15</w:t>
            </w:r>
            <w:r>
              <w:rPr>
                <w:rStyle w:val="IndexLink"/>
                <w:rtl w:val="true"/>
              </w:rPr>
              <w:t xml:space="preserve">- </w:t>
            </w:r>
            <w:r>
              <w:rPr>
                <w:rStyle w:val="IndexLink"/>
                <w:rtl w:val="true"/>
              </w:rPr>
              <w:t>دعوت از صاحبان نفس مطمئنه</w:t>
            </w:r>
            <w:r>
              <w:rPr>
                <w:rStyle w:val="IndexLink"/>
                <w:rtl w:val="true"/>
              </w:rPr>
              <w:tab/>
            </w:r>
            <w:r>
              <w:rPr>
                <w:rStyle w:val="IndexLink"/>
              </w:rPr>
              <w:t>388</w:t>
            </w:r>
          </w:hyperlink>
        </w:p>
        <w:p>
          <w:pPr>
            <w:pStyle w:val="Contents3"/>
            <w:tabs>
              <w:tab w:val="clear" w:pos="8459"/>
              <w:tab w:val="right" w:pos="9026" w:leader="dot"/>
            </w:tabs>
            <w:rPr/>
          </w:pPr>
          <w:hyperlink w:anchor="__RefHeading___Toc1854898_372815092">
            <w:r>
              <w:rPr>
                <w:webHidden/>
                <w:rStyle w:val="IndexLink"/>
              </w:rPr>
              <w:t>16</w:t>
            </w:r>
            <w:r>
              <w:rPr>
                <w:rStyle w:val="IndexLink"/>
                <w:rtl w:val="true"/>
              </w:rPr>
              <w:t xml:space="preserve">- </w:t>
            </w:r>
            <w:r>
              <w:rPr>
                <w:rStyle w:val="IndexLink"/>
                <w:rtl w:val="true"/>
              </w:rPr>
              <w:t>سوگند به نفس اسب مجاهدان</w:t>
            </w:r>
            <w:r>
              <w:rPr>
                <w:rStyle w:val="IndexLink"/>
                <w:rtl w:val="true"/>
              </w:rPr>
              <w:tab/>
            </w:r>
            <w:r>
              <w:rPr>
                <w:rStyle w:val="IndexLink"/>
              </w:rPr>
              <w:t>389</w:t>
            </w:r>
          </w:hyperlink>
        </w:p>
        <w:p>
          <w:pPr>
            <w:pStyle w:val="Contents3"/>
            <w:tabs>
              <w:tab w:val="clear" w:pos="8459"/>
              <w:tab w:val="right" w:pos="9026" w:leader="dot"/>
            </w:tabs>
            <w:rPr/>
          </w:pPr>
          <w:hyperlink w:anchor="__RefHeading___Toc1854900_372815092">
            <w:r>
              <w:rPr>
                <w:webHidden/>
                <w:rStyle w:val="IndexLink"/>
              </w:rPr>
              <w:t>17</w:t>
            </w:r>
            <w:r>
              <w:rPr>
                <w:rStyle w:val="IndexLink"/>
                <w:rtl w:val="true"/>
              </w:rPr>
              <w:t xml:space="preserve">- </w:t>
            </w:r>
            <w:r>
              <w:rPr>
                <w:rStyle w:val="IndexLink"/>
                <w:rtl w:val="true"/>
              </w:rPr>
              <w:t>سوگند به نفس لوامه</w:t>
            </w:r>
            <w:r>
              <w:rPr>
                <w:rStyle w:val="IndexLink"/>
                <w:rtl w:val="true"/>
              </w:rPr>
              <w:tab/>
            </w:r>
            <w:r>
              <w:rPr>
                <w:rStyle w:val="IndexLink"/>
              </w:rPr>
              <w:t>389</w:t>
            </w:r>
          </w:hyperlink>
        </w:p>
        <w:p>
          <w:pPr>
            <w:pStyle w:val="Contents3"/>
            <w:tabs>
              <w:tab w:val="clear" w:pos="8459"/>
              <w:tab w:val="right" w:pos="9026" w:leader="dot"/>
            </w:tabs>
            <w:rPr/>
          </w:pPr>
          <w:hyperlink w:anchor="__RefHeading___Toc1854902_372815092">
            <w:r>
              <w:rPr>
                <w:webHidden/>
                <w:rStyle w:val="IndexLink"/>
              </w:rPr>
              <w:t>18</w:t>
            </w:r>
            <w:r>
              <w:rPr>
                <w:rStyle w:val="IndexLink"/>
                <w:rtl w:val="true"/>
              </w:rPr>
              <w:t xml:space="preserve">- </w:t>
            </w:r>
            <w:r>
              <w:rPr>
                <w:rStyle w:val="IndexLink"/>
                <w:rtl w:val="true"/>
              </w:rPr>
              <w:t>عصيانگرى نفس</w:t>
            </w:r>
            <w:r>
              <w:rPr>
                <w:rStyle w:val="IndexLink"/>
                <w:rtl w:val="true"/>
              </w:rPr>
              <w:tab/>
            </w:r>
            <w:r>
              <w:rPr>
                <w:rStyle w:val="IndexLink"/>
              </w:rPr>
              <w:t>392</w:t>
            </w:r>
          </w:hyperlink>
        </w:p>
        <w:p>
          <w:pPr>
            <w:pStyle w:val="Contents3"/>
            <w:tabs>
              <w:tab w:val="clear" w:pos="8459"/>
              <w:tab w:val="right" w:pos="9026" w:leader="dot"/>
            </w:tabs>
            <w:rPr/>
          </w:pPr>
          <w:hyperlink w:anchor="__RefHeading___Toc1854904_372815092">
            <w:r>
              <w:rPr>
                <w:webHidden/>
                <w:rStyle w:val="IndexLink"/>
              </w:rPr>
              <w:t>19</w:t>
            </w:r>
            <w:r>
              <w:rPr>
                <w:rStyle w:val="IndexLink"/>
                <w:rtl w:val="true"/>
              </w:rPr>
              <w:t xml:space="preserve">- </w:t>
            </w:r>
            <w:r>
              <w:rPr>
                <w:rStyle w:val="IndexLink"/>
                <w:rtl w:val="true"/>
              </w:rPr>
              <w:t>عظمت نفس لوامه</w:t>
            </w:r>
            <w:r>
              <w:rPr>
                <w:rStyle w:val="IndexLink"/>
                <w:rtl w:val="true"/>
              </w:rPr>
              <w:tab/>
            </w:r>
            <w:r>
              <w:rPr>
                <w:rStyle w:val="IndexLink"/>
              </w:rPr>
              <w:t>392</w:t>
            </w:r>
          </w:hyperlink>
        </w:p>
        <w:p>
          <w:pPr>
            <w:pStyle w:val="Contents3"/>
            <w:tabs>
              <w:tab w:val="clear" w:pos="8459"/>
              <w:tab w:val="right" w:pos="9026" w:leader="dot"/>
            </w:tabs>
            <w:rPr/>
          </w:pPr>
          <w:hyperlink w:anchor="__RefHeading___Toc1854906_372815092">
            <w:r>
              <w:rPr>
                <w:webHidden/>
                <w:rStyle w:val="IndexLink"/>
              </w:rPr>
              <w:t>20</w:t>
            </w:r>
            <w:r>
              <w:rPr>
                <w:rStyle w:val="IndexLink"/>
                <w:rtl w:val="true"/>
              </w:rPr>
              <w:t xml:space="preserve">- </w:t>
            </w:r>
            <w:r>
              <w:rPr>
                <w:rStyle w:val="IndexLink"/>
                <w:rtl w:val="true"/>
              </w:rPr>
              <w:t>فضايل اخروى صاحبان نفس راضيه</w:t>
            </w:r>
            <w:r>
              <w:rPr>
                <w:rStyle w:val="IndexLink"/>
                <w:rtl w:val="true"/>
              </w:rPr>
              <w:tab/>
            </w:r>
            <w:r>
              <w:rPr>
                <w:rStyle w:val="IndexLink"/>
              </w:rPr>
              <w:t>392</w:t>
            </w:r>
          </w:hyperlink>
        </w:p>
        <w:p>
          <w:pPr>
            <w:pStyle w:val="Contents3"/>
            <w:tabs>
              <w:tab w:val="clear" w:pos="8459"/>
              <w:tab w:val="right" w:pos="9026" w:leader="dot"/>
            </w:tabs>
            <w:rPr/>
          </w:pPr>
          <w:hyperlink w:anchor="__RefHeading___Toc1854908_372815092">
            <w:r>
              <w:rPr>
                <w:webHidden/>
                <w:rStyle w:val="IndexLink"/>
              </w:rPr>
              <w:t>21</w:t>
            </w:r>
            <w:r>
              <w:rPr>
                <w:rStyle w:val="IndexLink"/>
                <w:rtl w:val="true"/>
              </w:rPr>
              <w:t xml:space="preserve">- </w:t>
            </w:r>
            <w:r>
              <w:rPr>
                <w:rStyle w:val="IndexLink"/>
                <w:rtl w:val="true"/>
              </w:rPr>
              <w:t>فضايل اخروى صاحبان نفس مرضيه</w:t>
            </w:r>
            <w:r>
              <w:rPr>
                <w:rStyle w:val="IndexLink"/>
                <w:rtl w:val="true"/>
              </w:rPr>
              <w:tab/>
            </w:r>
            <w:r>
              <w:rPr>
                <w:rStyle w:val="IndexLink"/>
              </w:rPr>
              <w:t>393</w:t>
            </w:r>
          </w:hyperlink>
        </w:p>
        <w:p>
          <w:pPr>
            <w:pStyle w:val="Contents3"/>
            <w:tabs>
              <w:tab w:val="clear" w:pos="8459"/>
              <w:tab w:val="right" w:pos="9026" w:leader="dot"/>
            </w:tabs>
            <w:rPr/>
          </w:pPr>
          <w:hyperlink w:anchor="__RefHeading___Toc1854910_372815092">
            <w:r>
              <w:rPr>
                <w:webHidden/>
                <w:rStyle w:val="IndexLink"/>
              </w:rPr>
              <w:t>22</w:t>
            </w:r>
            <w:r>
              <w:rPr>
                <w:rStyle w:val="IndexLink"/>
                <w:rtl w:val="true"/>
              </w:rPr>
              <w:t xml:space="preserve">- </w:t>
            </w:r>
            <w:r>
              <w:rPr>
                <w:rStyle w:val="IndexLink"/>
                <w:rtl w:val="true"/>
              </w:rPr>
              <w:t>فضايل اخروى صاحبان نفس مطمئنه</w:t>
            </w:r>
            <w:r>
              <w:rPr>
                <w:rStyle w:val="IndexLink"/>
                <w:rtl w:val="true"/>
              </w:rPr>
              <w:tab/>
            </w:r>
            <w:r>
              <w:rPr>
                <w:rStyle w:val="IndexLink"/>
              </w:rPr>
              <w:t>393</w:t>
            </w:r>
          </w:hyperlink>
        </w:p>
        <w:p>
          <w:pPr>
            <w:pStyle w:val="Contents3"/>
            <w:tabs>
              <w:tab w:val="clear" w:pos="8459"/>
              <w:tab w:val="right" w:pos="9026" w:leader="dot"/>
            </w:tabs>
            <w:rPr/>
          </w:pPr>
          <w:hyperlink w:anchor="__RefHeading___Toc1854912_372815092">
            <w:r>
              <w:rPr>
                <w:webHidden/>
                <w:rStyle w:val="IndexLink"/>
              </w:rPr>
              <w:t>23</w:t>
            </w:r>
            <w:r>
              <w:rPr>
                <w:rStyle w:val="IndexLink"/>
                <w:rtl w:val="true"/>
              </w:rPr>
              <w:t xml:space="preserve">- </w:t>
            </w:r>
            <w:r>
              <w:rPr>
                <w:rStyle w:val="IndexLink"/>
                <w:rtl w:val="true"/>
              </w:rPr>
              <w:t>قدرت نفس انسان</w:t>
            </w:r>
            <w:r>
              <w:rPr>
                <w:rStyle w:val="IndexLink"/>
                <w:rtl w:val="true"/>
              </w:rPr>
              <w:tab/>
            </w:r>
            <w:r>
              <w:rPr>
                <w:rStyle w:val="IndexLink"/>
              </w:rPr>
              <w:t>393</w:t>
            </w:r>
          </w:hyperlink>
        </w:p>
        <w:p>
          <w:pPr>
            <w:pStyle w:val="Contents3"/>
            <w:tabs>
              <w:tab w:val="clear" w:pos="8459"/>
              <w:tab w:val="right" w:pos="9026" w:leader="dot"/>
            </w:tabs>
            <w:rPr/>
          </w:pPr>
          <w:hyperlink w:anchor="__RefHeading___Toc1854914_372815092">
            <w:r>
              <w:rPr>
                <w:webHidden/>
                <w:rStyle w:val="IndexLink"/>
              </w:rPr>
              <w:t>24</w:t>
            </w:r>
            <w:r>
              <w:rPr>
                <w:rStyle w:val="IndexLink"/>
                <w:rtl w:val="true"/>
              </w:rPr>
              <w:t xml:space="preserve">- </w:t>
            </w:r>
            <w:r>
              <w:rPr>
                <w:rStyle w:val="IndexLink"/>
                <w:rtl w:val="true"/>
              </w:rPr>
              <w:t>قدرت هواى نفس</w:t>
            </w:r>
            <w:r>
              <w:rPr>
                <w:rStyle w:val="IndexLink"/>
                <w:rtl w:val="true"/>
              </w:rPr>
              <w:tab/>
            </w:r>
            <w:r>
              <w:rPr>
                <w:rStyle w:val="IndexLink"/>
              </w:rPr>
              <w:t>394</w:t>
            </w:r>
          </w:hyperlink>
        </w:p>
        <w:p>
          <w:pPr>
            <w:pStyle w:val="Contents3"/>
            <w:tabs>
              <w:tab w:val="clear" w:pos="8459"/>
              <w:tab w:val="right" w:pos="9026" w:leader="dot"/>
            </w:tabs>
            <w:rPr/>
          </w:pPr>
          <w:hyperlink w:anchor="__RefHeading___Toc1854916_372815092">
            <w:r>
              <w:rPr>
                <w:webHidden/>
                <w:rStyle w:val="IndexLink"/>
              </w:rPr>
              <w:t>25</w:t>
            </w:r>
            <w:r>
              <w:rPr>
                <w:rStyle w:val="IndexLink"/>
                <w:rtl w:val="true"/>
              </w:rPr>
              <w:t xml:space="preserve">- </w:t>
            </w:r>
            <w:r>
              <w:rPr>
                <w:rStyle w:val="IndexLink"/>
                <w:rtl w:val="true"/>
              </w:rPr>
              <w:t>كيفر قتل نفس</w:t>
            </w:r>
            <w:r>
              <w:rPr>
                <w:rStyle w:val="IndexLink"/>
                <w:rtl w:val="true"/>
              </w:rPr>
              <w:tab/>
            </w:r>
            <w:r>
              <w:rPr>
                <w:rStyle w:val="IndexLink"/>
              </w:rPr>
              <w:t>394</w:t>
            </w:r>
          </w:hyperlink>
        </w:p>
        <w:p>
          <w:pPr>
            <w:pStyle w:val="Contents3"/>
            <w:tabs>
              <w:tab w:val="clear" w:pos="8459"/>
              <w:tab w:val="right" w:pos="9026" w:leader="dot"/>
            </w:tabs>
            <w:rPr/>
          </w:pPr>
          <w:hyperlink w:anchor="__RefHeading___Toc1854918_372815092">
            <w:r>
              <w:rPr>
                <w:webHidden/>
                <w:rStyle w:val="IndexLink"/>
              </w:rPr>
              <w:t>26</w:t>
            </w:r>
            <w:r>
              <w:rPr>
                <w:rStyle w:val="IndexLink"/>
                <w:rtl w:val="true"/>
              </w:rPr>
              <w:t xml:space="preserve">- </w:t>
            </w:r>
            <w:r>
              <w:rPr>
                <w:rStyle w:val="IndexLink"/>
                <w:rtl w:val="true"/>
              </w:rPr>
              <w:t>گفتگوى اخروى خدا با صاحبان نفس مطمئنه</w:t>
            </w:r>
            <w:r>
              <w:rPr>
                <w:rStyle w:val="IndexLink"/>
                <w:rtl w:val="true"/>
              </w:rPr>
              <w:tab/>
            </w:r>
            <w:r>
              <w:rPr>
                <w:rStyle w:val="IndexLink"/>
              </w:rPr>
              <w:t>394</w:t>
            </w:r>
          </w:hyperlink>
        </w:p>
        <w:p>
          <w:pPr>
            <w:pStyle w:val="Contents3"/>
            <w:tabs>
              <w:tab w:val="clear" w:pos="8459"/>
              <w:tab w:val="right" w:pos="9026" w:leader="dot"/>
            </w:tabs>
            <w:rPr/>
          </w:pPr>
          <w:hyperlink w:anchor="__RefHeading___Toc1854920_372815092">
            <w:r>
              <w:rPr>
                <w:webHidden/>
                <w:rStyle w:val="IndexLink"/>
              </w:rPr>
              <w:t>27</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هواى نفس</w:t>
            </w:r>
            <w:r>
              <w:rPr>
                <w:rStyle w:val="IndexLink"/>
                <w:rtl w:val="true"/>
              </w:rPr>
              <w:tab/>
            </w:r>
            <w:r>
              <w:rPr>
                <w:rStyle w:val="IndexLink"/>
              </w:rPr>
              <w:t>394</w:t>
            </w:r>
          </w:hyperlink>
        </w:p>
        <w:p>
          <w:pPr>
            <w:pStyle w:val="Contents3"/>
            <w:tabs>
              <w:tab w:val="clear" w:pos="8459"/>
              <w:tab w:val="right" w:pos="9026" w:leader="dot"/>
            </w:tabs>
            <w:rPr/>
          </w:pPr>
          <w:hyperlink w:anchor="__RefHeading___Toc1854922_372815092">
            <w:r>
              <w:rPr>
                <w:webHidden/>
                <w:rStyle w:val="IndexLink"/>
              </w:rPr>
              <w:t>28</w:t>
            </w:r>
            <w:r>
              <w:rPr>
                <w:rStyle w:val="IndexLink"/>
                <w:rtl w:val="true"/>
              </w:rPr>
              <w:t xml:space="preserve">- </w:t>
            </w:r>
            <w:r>
              <w:rPr>
                <w:rStyle w:val="IndexLink"/>
                <w:rtl w:val="true"/>
              </w:rPr>
              <w:t>مدح اخروى صاحبان نفس مطمئنه</w:t>
            </w:r>
            <w:r>
              <w:rPr>
                <w:rStyle w:val="IndexLink"/>
                <w:rtl w:val="true"/>
              </w:rPr>
              <w:tab/>
            </w:r>
            <w:r>
              <w:rPr>
                <w:rStyle w:val="IndexLink"/>
              </w:rPr>
              <w:t>395</w:t>
            </w:r>
          </w:hyperlink>
        </w:p>
        <w:p>
          <w:pPr>
            <w:pStyle w:val="Contents3"/>
            <w:tabs>
              <w:tab w:val="clear" w:pos="8459"/>
              <w:tab w:val="right" w:pos="9026" w:leader="dot"/>
            </w:tabs>
            <w:rPr/>
          </w:pPr>
          <w:hyperlink w:anchor="__RefHeading___Toc1854924_372815092">
            <w:r>
              <w:rPr>
                <w:webHidden/>
                <w:rStyle w:val="IndexLink"/>
              </w:rPr>
              <w:t>29</w:t>
            </w:r>
            <w:r>
              <w:rPr>
                <w:rStyle w:val="IndexLink"/>
                <w:rtl w:val="true"/>
              </w:rPr>
              <w:t xml:space="preserve">- </w:t>
            </w:r>
            <w:r>
              <w:rPr>
                <w:rStyle w:val="IndexLink"/>
                <w:rtl w:val="true"/>
              </w:rPr>
              <w:t>مقامات صاحبان نفس راضيه</w:t>
            </w:r>
            <w:r>
              <w:rPr>
                <w:rStyle w:val="IndexLink"/>
                <w:rtl w:val="true"/>
              </w:rPr>
              <w:tab/>
            </w:r>
            <w:r>
              <w:rPr>
                <w:rStyle w:val="IndexLink"/>
              </w:rPr>
              <w:t>395</w:t>
            </w:r>
          </w:hyperlink>
        </w:p>
        <w:p>
          <w:pPr>
            <w:pStyle w:val="Contents3"/>
            <w:tabs>
              <w:tab w:val="clear" w:pos="8459"/>
              <w:tab w:val="right" w:pos="9026" w:leader="dot"/>
            </w:tabs>
            <w:rPr/>
          </w:pPr>
          <w:hyperlink w:anchor="__RefHeading___Toc1854926_372815092">
            <w:r>
              <w:rPr>
                <w:webHidden/>
                <w:rStyle w:val="IndexLink"/>
              </w:rPr>
              <w:t>30</w:t>
            </w:r>
            <w:r>
              <w:rPr>
                <w:rStyle w:val="IndexLink"/>
                <w:rtl w:val="true"/>
              </w:rPr>
              <w:t xml:space="preserve">- </w:t>
            </w:r>
            <w:r>
              <w:rPr>
                <w:rStyle w:val="IndexLink"/>
                <w:rtl w:val="true"/>
              </w:rPr>
              <w:t>مقامات صاحبان نفس مرضيه</w:t>
            </w:r>
            <w:r>
              <w:rPr>
                <w:rStyle w:val="IndexLink"/>
                <w:rtl w:val="true"/>
              </w:rPr>
              <w:tab/>
            </w:r>
            <w:r>
              <w:rPr>
                <w:rStyle w:val="IndexLink"/>
              </w:rPr>
              <w:t>395</w:t>
            </w:r>
          </w:hyperlink>
        </w:p>
        <w:p>
          <w:pPr>
            <w:pStyle w:val="Contents3"/>
            <w:tabs>
              <w:tab w:val="clear" w:pos="8459"/>
              <w:tab w:val="right" w:pos="9026" w:leader="dot"/>
            </w:tabs>
            <w:rPr/>
          </w:pPr>
          <w:hyperlink w:anchor="__RefHeading___Toc1854928_372815092">
            <w:r>
              <w:rPr>
                <w:webHidden/>
                <w:rStyle w:val="IndexLink"/>
              </w:rPr>
              <w:t>31</w:t>
            </w:r>
            <w:r>
              <w:rPr>
                <w:rStyle w:val="IndexLink"/>
                <w:rtl w:val="true"/>
              </w:rPr>
              <w:t xml:space="preserve">- </w:t>
            </w:r>
            <w:r>
              <w:rPr>
                <w:rStyle w:val="IndexLink"/>
                <w:rtl w:val="true"/>
              </w:rPr>
              <w:t>مقامات صاحبان نفس مطمئنه</w:t>
            </w:r>
            <w:r>
              <w:rPr>
                <w:rStyle w:val="IndexLink"/>
                <w:rtl w:val="true"/>
              </w:rPr>
              <w:tab/>
            </w:r>
            <w:r>
              <w:rPr>
                <w:rStyle w:val="IndexLink"/>
              </w:rPr>
              <w:t>395</w:t>
            </w:r>
          </w:hyperlink>
        </w:p>
        <w:p>
          <w:pPr>
            <w:pStyle w:val="Contents3"/>
            <w:tabs>
              <w:tab w:val="clear" w:pos="8459"/>
              <w:tab w:val="right" w:pos="9026" w:leader="dot"/>
            </w:tabs>
            <w:rPr/>
          </w:pPr>
          <w:hyperlink w:anchor="__RefHeading___Toc1854930_372815092">
            <w:r>
              <w:rPr>
                <w:webHidden/>
                <w:rStyle w:val="IndexLink"/>
              </w:rPr>
              <w:t>32</w:t>
            </w:r>
            <w:r>
              <w:rPr>
                <w:rStyle w:val="IndexLink"/>
                <w:rtl w:val="true"/>
              </w:rPr>
              <w:t xml:space="preserve">- </w:t>
            </w:r>
            <w:r>
              <w:rPr>
                <w:rStyle w:val="IndexLink"/>
                <w:rtl w:val="true"/>
              </w:rPr>
              <w:t>موجبات اخروى نفس مطمئنه</w:t>
            </w:r>
            <w:r>
              <w:rPr>
                <w:rStyle w:val="IndexLink"/>
                <w:rtl w:val="true"/>
              </w:rPr>
              <w:tab/>
            </w:r>
            <w:r>
              <w:rPr>
                <w:rStyle w:val="IndexLink"/>
              </w:rPr>
              <w:t>396</w:t>
            </w:r>
          </w:hyperlink>
        </w:p>
        <w:p>
          <w:pPr>
            <w:pStyle w:val="Contents3"/>
            <w:tabs>
              <w:tab w:val="clear" w:pos="8459"/>
              <w:tab w:val="right" w:pos="9026" w:leader="dot"/>
            </w:tabs>
            <w:rPr/>
          </w:pPr>
          <w:hyperlink w:anchor="__RefHeading___Toc1854932_372815092">
            <w:r>
              <w:rPr>
                <w:webHidden/>
                <w:rStyle w:val="IndexLink"/>
              </w:rPr>
              <w:t>33</w:t>
            </w:r>
            <w:r>
              <w:rPr>
                <w:rStyle w:val="IndexLink"/>
                <w:rtl w:val="true"/>
              </w:rPr>
              <w:t xml:space="preserve">- </w:t>
            </w:r>
            <w:r>
              <w:rPr>
                <w:rStyle w:val="IndexLink"/>
                <w:rtl w:val="true"/>
              </w:rPr>
              <w:t>نجات از نفس امّاره</w:t>
            </w:r>
            <w:r>
              <w:rPr>
                <w:rStyle w:val="IndexLink"/>
                <w:rtl w:val="true"/>
              </w:rPr>
              <w:tab/>
            </w:r>
            <w:r>
              <w:rPr>
                <w:rStyle w:val="IndexLink"/>
              </w:rPr>
              <w:t>396</w:t>
            </w:r>
          </w:hyperlink>
        </w:p>
        <w:p>
          <w:pPr>
            <w:pStyle w:val="Contents3"/>
            <w:tabs>
              <w:tab w:val="clear" w:pos="8459"/>
              <w:tab w:val="right" w:pos="9026" w:leader="dot"/>
            </w:tabs>
            <w:rPr/>
          </w:pPr>
          <w:hyperlink w:anchor="__RefHeading___Toc1854934_372815092">
            <w:r>
              <w:rPr>
                <w:webHidden/>
                <w:rStyle w:val="IndexLink"/>
              </w:rPr>
              <w:t>34</w:t>
            </w:r>
            <w:r>
              <w:rPr>
                <w:rStyle w:val="IndexLink"/>
                <w:rtl w:val="true"/>
              </w:rPr>
              <w:t xml:space="preserve">- </w:t>
            </w:r>
            <w:r>
              <w:rPr>
                <w:rStyle w:val="IndexLink"/>
                <w:rtl w:val="true"/>
              </w:rPr>
              <w:t>نفس امّاره</w:t>
            </w:r>
            <w:r>
              <w:rPr>
                <w:rStyle w:val="IndexLink"/>
                <w:rtl w:val="true"/>
              </w:rPr>
              <w:tab/>
            </w:r>
            <w:r>
              <w:rPr>
                <w:rStyle w:val="IndexLink"/>
              </w:rPr>
              <w:t>396</w:t>
            </w:r>
          </w:hyperlink>
        </w:p>
        <w:p>
          <w:pPr>
            <w:pStyle w:val="Contents3"/>
            <w:tabs>
              <w:tab w:val="clear" w:pos="8459"/>
              <w:tab w:val="right" w:pos="9026" w:leader="dot"/>
            </w:tabs>
            <w:rPr/>
          </w:pPr>
          <w:hyperlink w:anchor="__RefHeading___Toc1854936_372815092">
            <w:r>
              <w:rPr>
                <w:webHidden/>
                <w:rStyle w:val="IndexLink"/>
              </w:rPr>
              <w:t>35</w:t>
            </w:r>
            <w:r>
              <w:rPr>
                <w:rStyle w:val="IndexLink"/>
                <w:rtl w:val="true"/>
              </w:rPr>
              <w:t xml:space="preserve">- </w:t>
            </w:r>
            <w:r>
              <w:rPr>
                <w:rStyle w:val="IndexLink"/>
                <w:rtl w:val="true"/>
              </w:rPr>
              <w:t>نفس امّاره و گناه</w:t>
            </w:r>
            <w:r>
              <w:rPr>
                <w:rStyle w:val="IndexLink"/>
                <w:rtl w:val="true"/>
              </w:rPr>
              <w:tab/>
            </w:r>
            <w:r>
              <w:rPr>
                <w:rStyle w:val="IndexLink"/>
              </w:rPr>
              <w:t>396</w:t>
            </w:r>
          </w:hyperlink>
        </w:p>
        <w:p>
          <w:pPr>
            <w:pStyle w:val="Contents3"/>
            <w:tabs>
              <w:tab w:val="clear" w:pos="8459"/>
              <w:tab w:val="right" w:pos="9026" w:leader="dot"/>
            </w:tabs>
            <w:rPr/>
          </w:pPr>
          <w:hyperlink w:anchor="__RefHeading___Toc1854938_372815092">
            <w:r>
              <w:rPr>
                <w:webHidden/>
                <w:rStyle w:val="IndexLink"/>
              </w:rPr>
              <w:t>36</w:t>
            </w:r>
            <w:r>
              <w:rPr>
                <w:rStyle w:val="IndexLink"/>
                <w:rtl w:val="true"/>
              </w:rPr>
              <w:t xml:space="preserve">- </w:t>
            </w:r>
            <w:r>
              <w:rPr>
                <w:rStyle w:val="IndexLink"/>
                <w:rtl w:val="true"/>
              </w:rPr>
              <w:t>نفس لوّامه</w:t>
            </w:r>
            <w:r>
              <w:rPr>
                <w:rStyle w:val="IndexLink"/>
                <w:rtl w:val="true"/>
              </w:rPr>
              <w:tab/>
            </w:r>
            <w:r>
              <w:rPr>
                <w:rStyle w:val="IndexLink"/>
              </w:rPr>
              <w:t>397</w:t>
            </w:r>
          </w:hyperlink>
        </w:p>
        <w:p>
          <w:pPr>
            <w:pStyle w:val="Contents3"/>
            <w:tabs>
              <w:tab w:val="clear" w:pos="8459"/>
              <w:tab w:val="right" w:pos="9026" w:leader="dot"/>
            </w:tabs>
            <w:rPr/>
          </w:pPr>
          <w:hyperlink w:anchor="__RefHeading___Toc1854940_372815092">
            <w:r>
              <w:rPr>
                <w:webHidden/>
                <w:rStyle w:val="IndexLink"/>
              </w:rPr>
              <w:t>37</w:t>
            </w:r>
            <w:r>
              <w:rPr>
                <w:rStyle w:val="IndexLink"/>
                <w:rtl w:val="true"/>
              </w:rPr>
              <w:t xml:space="preserve">- </w:t>
            </w:r>
            <w:r>
              <w:rPr>
                <w:rStyle w:val="IndexLink"/>
                <w:rtl w:val="true"/>
              </w:rPr>
              <w:t>نقش نفس امّاره</w:t>
            </w:r>
            <w:r>
              <w:rPr>
                <w:rStyle w:val="IndexLink"/>
                <w:rtl w:val="true"/>
              </w:rPr>
              <w:tab/>
            </w:r>
            <w:r>
              <w:rPr>
                <w:rStyle w:val="IndexLink"/>
              </w:rPr>
              <w:t>397</w:t>
            </w:r>
          </w:hyperlink>
        </w:p>
        <w:p>
          <w:pPr>
            <w:pStyle w:val="Contents3"/>
            <w:tabs>
              <w:tab w:val="clear" w:pos="8459"/>
              <w:tab w:val="right" w:pos="9026" w:leader="dot"/>
            </w:tabs>
            <w:rPr/>
          </w:pPr>
          <w:hyperlink w:anchor="__RefHeading___Toc1854942_372815092">
            <w:r>
              <w:rPr>
                <w:webHidden/>
                <w:rStyle w:val="IndexLink"/>
              </w:rPr>
              <w:t>38</w:t>
            </w:r>
            <w:r>
              <w:rPr>
                <w:rStyle w:val="IndexLink"/>
                <w:rtl w:val="true"/>
              </w:rPr>
              <w:t xml:space="preserve">- </w:t>
            </w:r>
            <w:r>
              <w:rPr>
                <w:rStyle w:val="IndexLink"/>
                <w:rtl w:val="true"/>
              </w:rPr>
              <w:t>نقش نفس لوامه</w:t>
            </w:r>
            <w:r>
              <w:rPr>
                <w:rStyle w:val="IndexLink"/>
                <w:rtl w:val="true"/>
              </w:rPr>
              <w:tab/>
            </w:r>
            <w:r>
              <w:rPr>
                <w:rStyle w:val="IndexLink"/>
              </w:rPr>
              <w:t>397</w:t>
            </w:r>
          </w:hyperlink>
        </w:p>
        <w:p>
          <w:pPr>
            <w:pStyle w:val="Contents3"/>
            <w:tabs>
              <w:tab w:val="clear" w:pos="8459"/>
              <w:tab w:val="right" w:pos="9026" w:leader="dot"/>
            </w:tabs>
            <w:rPr/>
          </w:pPr>
          <w:hyperlink w:anchor="__RefHeading___Toc1854944_372815092">
            <w:r>
              <w:rPr>
                <w:webHidden/>
                <w:rStyle w:val="IndexLink"/>
              </w:rPr>
              <w:t>39</w:t>
            </w:r>
            <w:r>
              <w:rPr>
                <w:rStyle w:val="IndexLink"/>
                <w:rtl w:val="true"/>
              </w:rPr>
              <w:t xml:space="preserve">- </w:t>
            </w:r>
            <w:r>
              <w:rPr>
                <w:rStyle w:val="IndexLink"/>
                <w:rtl w:val="true"/>
              </w:rPr>
              <w:t>نقش هواى نفس</w:t>
            </w:r>
            <w:r>
              <w:rPr>
                <w:rStyle w:val="IndexLink"/>
                <w:rtl w:val="true"/>
              </w:rPr>
              <w:tab/>
            </w:r>
            <w:r>
              <w:rPr>
                <w:rStyle w:val="IndexLink"/>
              </w:rPr>
              <w:t>398</w:t>
            </w:r>
          </w:hyperlink>
        </w:p>
        <w:p>
          <w:pPr>
            <w:pStyle w:val="Contents3"/>
            <w:tabs>
              <w:tab w:val="clear" w:pos="8459"/>
              <w:tab w:val="right" w:pos="9026" w:leader="dot"/>
            </w:tabs>
            <w:rPr/>
          </w:pPr>
          <w:hyperlink w:anchor="__RefHeading___Toc1854946_372815092">
            <w:r>
              <w:rPr>
                <w:webHidden/>
                <w:rStyle w:val="IndexLink"/>
              </w:rPr>
              <w:t>40</w:t>
            </w:r>
            <w:r>
              <w:rPr>
                <w:rStyle w:val="IndexLink"/>
                <w:rtl w:val="true"/>
              </w:rPr>
              <w:t xml:space="preserve">- </w:t>
            </w:r>
            <w:r>
              <w:rPr>
                <w:rStyle w:val="IndexLink"/>
                <w:rtl w:val="true"/>
              </w:rPr>
              <w:t>وسوسه نفس</w:t>
            </w:r>
            <w:r>
              <w:rPr>
                <w:rStyle w:val="IndexLink"/>
                <w:rtl w:val="true"/>
              </w:rPr>
              <w:tab/>
            </w:r>
            <w:r>
              <w:rPr>
                <w:rStyle w:val="IndexLink"/>
              </w:rPr>
              <w:t>398</w:t>
            </w:r>
          </w:hyperlink>
        </w:p>
        <w:p>
          <w:pPr>
            <w:pStyle w:val="Contents3"/>
            <w:tabs>
              <w:tab w:val="clear" w:pos="8459"/>
              <w:tab w:val="right" w:pos="9026" w:leader="dot"/>
            </w:tabs>
            <w:rPr/>
          </w:pPr>
          <w:hyperlink w:anchor="__RefHeading___Toc1854948_372815092">
            <w:r>
              <w:rPr>
                <w:webHidden/>
                <w:rStyle w:val="IndexLink"/>
              </w:rPr>
              <w:t>41</w:t>
            </w:r>
            <w:r>
              <w:rPr>
                <w:rStyle w:val="IndexLink"/>
                <w:rtl w:val="true"/>
              </w:rPr>
              <w:t xml:space="preserve">- </w:t>
            </w:r>
            <w:r>
              <w:rPr>
                <w:rStyle w:val="IndexLink"/>
                <w:rtl w:val="true"/>
              </w:rPr>
              <w:t>هواى نفس قابيل</w:t>
            </w:r>
            <w:r>
              <w:rPr>
                <w:rStyle w:val="IndexLink"/>
                <w:rtl w:val="true"/>
              </w:rPr>
              <w:tab/>
            </w:r>
            <w:r>
              <w:rPr>
                <w:rStyle w:val="IndexLink"/>
              </w:rPr>
              <w:t>398</w:t>
            </w:r>
          </w:hyperlink>
        </w:p>
        <w:p>
          <w:pPr>
            <w:pStyle w:val="Contents3"/>
            <w:tabs>
              <w:tab w:val="clear" w:pos="8459"/>
              <w:tab w:val="right" w:pos="9026" w:leader="dot"/>
            </w:tabs>
            <w:rPr/>
          </w:pPr>
          <w:hyperlink w:anchor="__RefHeading___Toc1854950_372815092">
            <w:r>
              <w:rPr>
                <w:webHidden/>
                <w:rStyle w:val="IndexLink"/>
              </w:rPr>
              <w:t>42</w:t>
            </w:r>
            <w:r>
              <w:rPr>
                <w:rStyle w:val="IndexLink"/>
                <w:rtl w:val="true"/>
              </w:rPr>
              <w:t xml:space="preserve">- </w:t>
            </w:r>
            <w:r>
              <w:rPr>
                <w:rStyle w:val="IndexLink"/>
                <w:rtl w:val="true"/>
              </w:rPr>
              <w:t>انبيا و نفس امّاره</w:t>
            </w:r>
            <w:r>
              <w:rPr>
                <w:rStyle w:val="IndexLink"/>
                <w:rtl w:val="true"/>
              </w:rPr>
              <w:tab/>
            </w:r>
            <w:r>
              <w:rPr>
                <w:rStyle w:val="IndexLink"/>
              </w:rPr>
              <w:t>398</w:t>
            </w:r>
          </w:hyperlink>
        </w:p>
        <w:p>
          <w:pPr>
            <w:pStyle w:val="Contents3"/>
            <w:tabs>
              <w:tab w:val="clear" w:pos="8459"/>
              <w:tab w:val="right" w:pos="9026" w:leader="dot"/>
            </w:tabs>
            <w:rPr/>
          </w:pPr>
          <w:hyperlink w:anchor="__RefHeading___Toc1854952_372815092">
            <w:r>
              <w:rPr>
                <w:webHidden/>
                <w:rStyle w:val="IndexLink"/>
              </w:rPr>
              <w:t>43</w:t>
            </w:r>
            <w:r>
              <w:rPr>
                <w:rStyle w:val="IndexLink"/>
                <w:rtl w:val="true"/>
              </w:rPr>
              <w:t xml:space="preserve">- </w:t>
            </w:r>
            <w:r>
              <w:rPr>
                <w:rStyle w:val="IndexLink"/>
                <w:rtl w:val="true"/>
              </w:rPr>
              <w:t>نجات از نفس امّاره</w:t>
            </w:r>
            <w:r>
              <w:rPr>
                <w:rStyle w:val="IndexLink"/>
                <w:rtl w:val="true"/>
              </w:rPr>
              <w:tab/>
            </w:r>
            <w:r>
              <w:rPr>
                <w:rStyle w:val="IndexLink"/>
              </w:rPr>
              <w:t>399</w:t>
            </w:r>
          </w:hyperlink>
        </w:p>
        <w:p>
          <w:pPr>
            <w:pStyle w:val="Contents3"/>
            <w:tabs>
              <w:tab w:val="clear" w:pos="8459"/>
              <w:tab w:val="right" w:pos="9026" w:leader="dot"/>
            </w:tabs>
            <w:rPr/>
          </w:pPr>
          <w:hyperlink w:anchor="__RefHeading___Toc1854954_372815092">
            <w:r>
              <w:rPr>
                <w:webHidden/>
                <w:rStyle w:val="IndexLink"/>
              </w:rPr>
              <w:t>44</w:t>
            </w:r>
            <w:r>
              <w:rPr>
                <w:rStyle w:val="IndexLink"/>
                <w:rtl w:val="true"/>
              </w:rPr>
              <w:t xml:space="preserve">- </w:t>
            </w:r>
            <w:r>
              <w:rPr>
                <w:rStyle w:val="IndexLink"/>
                <w:rtl w:val="true"/>
              </w:rPr>
              <w:t>نفس امّاره</w:t>
            </w:r>
            <w:r>
              <w:rPr>
                <w:rStyle w:val="IndexLink"/>
                <w:rtl w:val="true"/>
              </w:rPr>
              <w:tab/>
            </w:r>
            <w:r>
              <w:rPr>
                <w:rStyle w:val="IndexLink"/>
              </w:rPr>
              <w:t>399</w:t>
            </w:r>
          </w:hyperlink>
        </w:p>
        <w:p>
          <w:pPr>
            <w:pStyle w:val="Contents3"/>
            <w:tabs>
              <w:tab w:val="clear" w:pos="8459"/>
              <w:tab w:val="right" w:pos="9026" w:leader="dot"/>
            </w:tabs>
            <w:rPr/>
          </w:pPr>
          <w:hyperlink w:anchor="__RefHeading___Toc1854956_372815092">
            <w:r>
              <w:rPr>
                <w:webHidden/>
                <w:rStyle w:val="IndexLink"/>
              </w:rPr>
              <w:t>45</w:t>
            </w:r>
            <w:r>
              <w:rPr>
                <w:rStyle w:val="IndexLink"/>
                <w:rtl w:val="true"/>
              </w:rPr>
              <w:t xml:space="preserve">- </w:t>
            </w:r>
            <w:r>
              <w:rPr>
                <w:rStyle w:val="IndexLink"/>
                <w:rtl w:val="true"/>
              </w:rPr>
              <w:t>نفس امّاره و گناه</w:t>
            </w:r>
            <w:r>
              <w:rPr>
                <w:rStyle w:val="IndexLink"/>
                <w:rtl w:val="true"/>
              </w:rPr>
              <w:tab/>
            </w:r>
            <w:r>
              <w:rPr>
                <w:rStyle w:val="IndexLink"/>
              </w:rPr>
              <w:t>399</w:t>
            </w:r>
          </w:hyperlink>
        </w:p>
        <w:p>
          <w:pPr>
            <w:pStyle w:val="Contents3"/>
            <w:tabs>
              <w:tab w:val="clear" w:pos="8459"/>
              <w:tab w:val="right" w:pos="9026" w:leader="dot"/>
            </w:tabs>
            <w:rPr/>
          </w:pPr>
          <w:hyperlink w:anchor="__RefHeading___Toc1854958_372815092">
            <w:r>
              <w:rPr>
                <w:webHidden/>
                <w:rStyle w:val="IndexLink"/>
              </w:rPr>
              <w:t>46</w:t>
            </w:r>
            <w:r>
              <w:rPr>
                <w:rStyle w:val="IndexLink"/>
                <w:rtl w:val="true"/>
              </w:rPr>
              <w:t xml:space="preserve">- </w:t>
            </w:r>
            <w:r>
              <w:rPr>
                <w:rStyle w:val="IndexLink"/>
                <w:rtl w:val="true"/>
              </w:rPr>
              <w:t>نقش نفس امّاره</w:t>
            </w:r>
            <w:r>
              <w:rPr>
                <w:rStyle w:val="IndexLink"/>
                <w:rtl w:val="true"/>
              </w:rPr>
              <w:tab/>
            </w:r>
            <w:r>
              <w:rPr>
                <w:rStyle w:val="IndexLink"/>
              </w:rPr>
              <w:t>399</w:t>
            </w:r>
          </w:hyperlink>
        </w:p>
        <w:p>
          <w:pPr>
            <w:pStyle w:val="Contents3"/>
            <w:tabs>
              <w:tab w:val="clear" w:pos="8459"/>
              <w:tab w:val="right" w:pos="9026" w:leader="dot"/>
            </w:tabs>
            <w:rPr/>
          </w:pPr>
          <w:hyperlink w:anchor="__RefHeading___Toc1854960_372815092">
            <w:r>
              <w:rPr>
                <w:webHidden/>
                <w:rStyle w:val="IndexLink"/>
              </w:rPr>
              <w:t>47</w:t>
            </w:r>
            <w:r>
              <w:rPr>
                <w:rStyle w:val="IndexLink"/>
                <w:rtl w:val="true"/>
              </w:rPr>
              <w:t>- {</w:t>
            </w:r>
            <w:r>
              <w:rPr>
                <w:rStyle w:val="IndexLink"/>
                <w:rtl w:val="true"/>
              </w:rPr>
              <w:t>نفس راضيه</w:t>
            </w:r>
            <w:r>
              <w:rPr>
                <w:rStyle w:val="IndexLink"/>
                <w:rtl w:val="true"/>
              </w:rPr>
              <w:t>}</w:t>
              <w:tab/>
            </w:r>
            <w:r>
              <w:rPr>
                <w:rStyle w:val="IndexLink"/>
              </w:rPr>
              <w:t>400</w:t>
            </w:r>
          </w:hyperlink>
        </w:p>
        <w:p>
          <w:pPr>
            <w:pStyle w:val="Contents3"/>
            <w:tabs>
              <w:tab w:val="clear" w:pos="8459"/>
              <w:tab w:val="right" w:pos="9026" w:leader="dot"/>
            </w:tabs>
            <w:rPr/>
          </w:pPr>
          <w:hyperlink w:anchor="__RefHeading___Toc1854962_372815092">
            <w:r>
              <w:rPr>
                <w:webHidden/>
                <w:rStyle w:val="IndexLink"/>
              </w:rPr>
              <w:t>48</w:t>
            </w:r>
            <w:r>
              <w:rPr>
                <w:rStyle w:val="IndexLink"/>
                <w:rtl w:val="true"/>
              </w:rPr>
              <w:t xml:space="preserve">- </w:t>
            </w:r>
            <w:r>
              <w:rPr>
                <w:rStyle w:val="IndexLink"/>
                <w:rtl w:val="true"/>
              </w:rPr>
              <w:t>بهشت صاحبان نفس راضيه</w:t>
            </w:r>
            <w:r>
              <w:rPr>
                <w:rStyle w:val="IndexLink"/>
                <w:rtl w:val="true"/>
              </w:rPr>
              <w:tab/>
            </w:r>
            <w:r>
              <w:rPr>
                <w:rStyle w:val="IndexLink"/>
              </w:rPr>
              <w:t>400</w:t>
            </w:r>
          </w:hyperlink>
        </w:p>
        <w:p>
          <w:pPr>
            <w:pStyle w:val="Contents3"/>
            <w:tabs>
              <w:tab w:val="clear" w:pos="8459"/>
              <w:tab w:val="right" w:pos="9026" w:leader="dot"/>
            </w:tabs>
            <w:rPr/>
          </w:pPr>
          <w:hyperlink w:anchor="__RefHeading___Toc1854964_372815092">
            <w:r>
              <w:rPr>
                <w:webHidden/>
                <w:rStyle w:val="IndexLink"/>
              </w:rPr>
              <w:t>49</w:t>
            </w:r>
            <w:r>
              <w:rPr>
                <w:rStyle w:val="IndexLink"/>
                <w:rtl w:val="true"/>
              </w:rPr>
              <w:t xml:space="preserve">- </w:t>
            </w:r>
            <w:r>
              <w:rPr>
                <w:rStyle w:val="IndexLink"/>
                <w:rtl w:val="true"/>
              </w:rPr>
              <w:t>دعوت از صاحبان نفس راضيه</w:t>
            </w:r>
            <w:r>
              <w:rPr>
                <w:rStyle w:val="IndexLink"/>
                <w:rtl w:val="true"/>
              </w:rPr>
              <w:tab/>
            </w:r>
            <w:r>
              <w:rPr>
                <w:rStyle w:val="IndexLink"/>
              </w:rPr>
              <w:t>400</w:t>
            </w:r>
          </w:hyperlink>
        </w:p>
        <w:p>
          <w:pPr>
            <w:pStyle w:val="Contents3"/>
            <w:tabs>
              <w:tab w:val="clear" w:pos="8459"/>
              <w:tab w:val="right" w:pos="9026" w:leader="dot"/>
            </w:tabs>
            <w:rPr/>
          </w:pPr>
          <w:hyperlink w:anchor="__RefHeading___Toc1854966_372815092">
            <w:r>
              <w:rPr>
                <w:webHidden/>
                <w:rStyle w:val="IndexLink"/>
              </w:rPr>
              <w:t>50</w:t>
            </w:r>
            <w:r>
              <w:rPr>
                <w:rStyle w:val="IndexLink"/>
                <w:rtl w:val="true"/>
              </w:rPr>
              <w:t xml:space="preserve">- </w:t>
            </w:r>
            <w:r>
              <w:rPr>
                <w:rStyle w:val="IndexLink"/>
                <w:rtl w:val="true"/>
              </w:rPr>
              <w:t>فضايل اخروى صاحبان نفس راضيه</w:t>
            </w:r>
            <w:r>
              <w:rPr>
                <w:rStyle w:val="IndexLink"/>
                <w:rtl w:val="true"/>
              </w:rPr>
              <w:tab/>
            </w:r>
            <w:r>
              <w:rPr>
                <w:rStyle w:val="IndexLink"/>
              </w:rPr>
              <w:t>401</w:t>
            </w:r>
          </w:hyperlink>
        </w:p>
        <w:p>
          <w:pPr>
            <w:pStyle w:val="Contents3"/>
            <w:tabs>
              <w:tab w:val="clear" w:pos="8459"/>
              <w:tab w:val="right" w:pos="9026" w:leader="dot"/>
            </w:tabs>
            <w:rPr/>
          </w:pPr>
          <w:hyperlink w:anchor="__RefHeading___Toc1854968_372815092">
            <w:r>
              <w:rPr>
                <w:webHidden/>
                <w:rStyle w:val="IndexLink"/>
              </w:rPr>
              <w:t>51</w:t>
            </w:r>
            <w:r>
              <w:rPr>
                <w:rStyle w:val="IndexLink"/>
                <w:rtl w:val="true"/>
              </w:rPr>
              <w:t xml:space="preserve">- </w:t>
            </w:r>
            <w:r>
              <w:rPr>
                <w:rStyle w:val="IndexLink"/>
                <w:rtl w:val="true"/>
              </w:rPr>
              <w:t>مقامات صاحبان نفس راضيه</w:t>
            </w:r>
            <w:r>
              <w:rPr>
                <w:rStyle w:val="IndexLink"/>
                <w:rtl w:val="true"/>
              </w:rPr>
              <w:tab/>
            </w:r>
            <w:r>
              <w:rPr>
                <w:rStyle w:val="IndexLink"/>
              </w:rPr>
              <w:t>401</w:t>
            </w:r>
          </w:hyperlink>
        </w:p>
        <w:p>
          <w:pPr>
            <w:pStyle w:val="Contents3"/>
            <w:tabs>
              <w:tab w:val="clear" w:pos="8459"/>
              <w:tab w:val="right" w:pos="9026" w:leader="dot"/>
            </w:tabs>
            <w:rPr/>
          </w:pPr>
          <w:hyperlink w:anchor="__RefHeading___Toc1854970_372815092">
            <w:r>
              <w:rPr>
                <w:webHidden/>
                <w:rStyle w:val="IndexLink"/>
              </w:rPr>
              <w:t>52</w:t>
            </w:r>
            <w:r>
              <w:rPr>
                <w:rStyle w:val="IndexLink"/>
                <w:rtl w:val="true"/>
              </w:rPr>
              <w:t xml:space="preserve">- </w:t>
            </w:r>
            <w:r>
              <w:rPr>
                <w:rStyle w:val="IndexLink"/>
                <w:rtl w:val="true"/>
              </w:rPr>
              <w:t>ارزش نفس لوامه</w:t>
            </w:r>
            <w:r>
              <w:rPr>
                <w:rStyle w:val="IndexLink"/>
                <w:rtl w:val="true"/>
              </w:rPr>
              <w:tab/>
            </w:r>
            <w:r>
              <w:rPr>
                <w:rStyle w:val="IndexLink"/>
              </w:rPr>
              <w:t>401</w:t>
            </w:r>
          </w:hyperlink>
        </w:p>
        <w:p>
          <w:pPr>
            <w:pStyle w:val="Contents3"/>
            <w:tabs>
              <w:tab w:val="clear" w:pos="8459"/>
              <w:tab w:val="right" w:pos="9026" w:leader="dot"/>
            </w:tabs>
            <w:rPr/>
          </w:pPr>
          <w:hyperlink w:anchor="__RefHeading___Toc1854972_372815092">
            <w:r>
              <w:rPr>
                <w:webHidden/>
                <w:rStyle w:val="IndexLink"/>
              </w:rPr>
              <w:t>53</w:t>
            </w:r>
            <w:r>
              <w:rPr>
                <w:rStyle w:val="IndexLink"/>
                <w:rtl w:val="true"/>
              </w:rPr>
              <w:t xml:space="preserve">- </w:t>
            </w:r>
            <w:r>
              <w:rPr>
                <w:rStyle w:val="IndexLink"/>
                <w:rtl w:val="true"/>
              </w:rPr>
              <w:t>اهميت نفس لوامه</w:t>
            </w:r>
            <w:r>
              <w:rPr>
                <w:rStyle w:val="IndexLink"/>
                <w:rtl w:val="true"/>
              </w:rPr>
              <w:tab/>
            </w:r>
            <w:r>
              <w:rPr>
                <w:rStyle w:val="IndexLink"/>
              </w:rPr>
              <w:t>401</w:t>
            </w:r>
          </w:hyperlink>
        </w:p>
        <w:p>
          <w:pPr>
            <w:pStyle w:val="Contents3"/>
            <w:tabs>
              <w:tab w:val="clear" w:pos="8459"/>
              <w:tab w:val="right" w:pos="9026" w:leader="dot"/>
            </w:tabs>
            <w:rPr/>
          </w:pPr>
          <w:hyperlink w:anchor="__RefHeading___Toc1854974_372815092">
            <w:r>
              <w:rPr>
                <w:webHidden/>
                <w:rStyle w:val="IndexLink"/>
              </w:rPr>
              <w:t>54</w:t>
            </w:r>
            <w:r>
              <w:rPr>
                <w:rStyle w:val="IndexLink"/>
                <w:rtl w:val="true"/>
              </w:rPr>
              <w:t xml:space="preserve">- </w:t>
            </w:r>
            <w:r>
              <w:rPr>
                <w:rStyle w:val="IndexLink"/>
                <w:rtl w:val="true"/>
              </w:rPr>
              <w:t>سوگند به نفس لوامه</w:t>
            </w:r>
            <w:r>
              <w:rPr>
                <w:rStyle w:val="IndexLink"/>
                <w:rtl w:val="true"/>
              </w:rPr>
              <w:tab/>
            </w:r>
            <w:r>
              <w:rPr>
                <w:rStyle w:val="IndexLink"/>
              </w:rPr>
              <w:t>402</w:t>
            </w:r>
          </w:hyperlink>
        </w:p>
        <w:p>
          <w:pPr>
            <w:pStyle w:val="Contents3"/>
            <w:tabs>
              <w:tab w:val="clear" w:pos="8459"/>
              <w:tab w:val="right" w:pos="9026" w:leader="dot"/>
            </w:tabs>
            <w:rPr/>
          </w:pPr>
          <w:hyperlink w:anchor="__RefHeading___Toc1854976_372815092">
            <w:r>
              <w:rPr>
                <w:webHidden/>
                <w:rStyle w:val="IndexLink"/>
              </w:rPr>
              <w:t>55</w:t>
            </w:r>
            <w:r>
              <w:rPr>
                <w:rStyle w:val="IndexLink"/>
                <w:rtl w:val="true"/>
              </w:rPr>
              <w:t xml:space="preserve">- </w:t>
            </w:r>
            <w:r>
              <w:rPr>
                <w:rStyle w:val="IndexLink"/>
                <w:rtl w:val="true"/>
              </w:rPr>
              <w:t>عظمت نفس لوامه</w:t>
            </w:r>
            <w:r>
              <w:rPr>
                <w:rStyle w:val="IndexLink"/>
                <w:rtl w:val="true"/>
              </w:rPr>
              <w:tab/>
            </w:r>
            <w:r>
              <w:rPr>
                <w:rStyle w:val="IndexLink"/>
              </w:rPr>
              <w:t>402</w:t>
            </w:r>
          </w:hyperlink>
        </w:p>
        <w:p>
          <w:pPr>
            <w:pStyle w:val="Contents3"/>
            <w:tabs>
              <w:tab w:val="clear" w:pos="8459"/>
              <w:tab w:val="right" w:pos="9026" w:leader="dot"/>
            </w:tabs>
            <w:rPr/>
          </w:pPr>
          <w:hyperlink w:anchor="__RefHeading___Toc1854978_372815092">
            <w:r>
              <w:rPr>
                <w:webHidden/>
                <w:rStyle w:val="IndexLink"/>
              </w:rPr>
              <w:t>56</w:t>
            </w:r>
            <w:r>
              <w:rPr>
                <w:rStyle w:val="IndexLink"/>
                <w:rtl w:val="true"/>
              </w:rPr>
              <w:t xml:space="preserve">- </w:t>
            </w:r>
            <w:r>
              <w:rPr>
                <w:rStyle w:val="IndexLink"/>
                <w:rtl w:val="true"/>
              </w:rPr>
              <w:t>نقش نفس لوامه</w:t>
            </w:r>
            <w:r>
              <w:rPr>
                <w:rStyle w:val="IndexLink"/>
                <w:rtl w:val="true"/>
              </w:rPr>
              <w:tab/>
            </w:r>
            <w:r>
              <w:rPr>
                <w:rStyle w:val="IndexLink"/>
              </w:rPr>
              <w:t>402</w:t>
            </w:r>
          </w:hyperlink>
        </w:p>
        <w:p>
          <w:pPr>
            <w:pStyle w:val="Contents3"/>
            <w:tabs>
              <w:tab w:val="clear" w:pos="8459"/>
              <w:tab w:val="right" w:pos="9026" w:leader="dot"/>
            </w:tabs>
            <w:rPr/>
          </w:pPr>
          <w:hyperlink w:anchor="__RefHeading___Toc1854980_372815092">
            <w:r>
              <w:rPr>
                <w:webHidden/>
                <w:rStyle w:val="IndexLink"/>
              </w:rPr>
              <w:t>57</w:t>
            </w:r>
            <w:r>
              <w:rPr>
                <w:rStyle w:val="IndexLink"/>
                <w:rtl w:val="true"/>
              </w:rPr>
              <w:t>- {</w:t>
            </w:r>
            <w:r>
              <w:rPr>
                <w:rStyle w:val="IndexLink"/>
                <w:rtl w:val="true"/>
              </w:rPr>
              <w:t>نفس مرضيه</w:t>
            </w:r>
            <w:r>
              <w:rPr>
                <w:rStyle w:val="IndexLink"/>
                <w:rtl w:val="true"/>
              </w:rPr>
              <w:t>}</w:t>
              <w:tab/>
            </w:r>
            <w:r>
              <w:rPr>
                <w:rStyle w:val="IndexLink"/>
              </w:rPr>
              <w:t>402</w:t>
            </w:r>
          </w:hyperlink>
        </w:p>
        <w:p>
          <w:pPr>
            <w:pStyle w:val="Contents3"/>
            <w:tabs>
              <w:tab w:val="clear" w:pos="8459"/>
              <w:tab w:val="right" w:pos="9026" w:leader="dot"/>
            </w:tabs>
            <w:rPr/>
          </w:pPr>
          <w:hyperlink w:anchor="__RefHeading___Toc1854982_372815092">
            <w:r>
              <w:rPr>
                <w:webHidden/>
                <w:rStyle w:val="IndexLink"/>
              </w:rPr>
              <w:t>58</w:t>
            </w:r>
            <w:r>
              <w:rPr>
                <w:rStyle w:val="IndexLink"/>
                <w:rtl w:val="true"/>
              </w:rPr>
              <w:t xml:space="preserve">- </w:t>
            </w:r>
            <w:r>
              <w:rPr>
                <w:rStyle w:val="IndexLink"/>
                <w:rtl w:val="true"/>
              </w:rPr>
              <w:t>بهشت صاحبان نفس مرضيه</w:t>
            </w:r>
            <w:r>
              <w:rPr>
                <w:rStyle w:val="IndexLink"/>
                <w:rtl w:val="true"/>
              </w:rPr>
              <w:tab/>
            </w:r>
            <w:r>
              <w:rPr>
                <w:rStyle w:val="IndexLink"/>
              </w:rPr>
              <w:t>403</w:t>
            </w:r>
          </w:hyperlink>
        </w:p>
        <w:p>
          <w:pPr>
            <w:pStyle w:val="Contents3"/>
            <w:tabs>
              <w:tab w:val="clear" w:pos="8459"/>
              <w:tab w:val="right" w:pos="9026" w:leader="dot"/>
            </w:tabs>
            <w:rPr/>
          </w:pPr>
          <w:hyperlink w:anchor="__RefHeading___Toc1854984_372815092">
            <w:r>
              <w:rPr>
                <w:webHidden/>
                <w:rStyle w:val="IndexLink"/>
              </w:rPr>
              <w:t>59</w:t>
            </w:r>
            <w:r>
              <w:rPr>
                <w:rStyle w:val="IndexLink"/>
                <w:rtl w:val="true"/>
              </w:rPr>
              <w:t xml:space="preserve">- </w:t>
            </w:r>
            <w:r>
              <w:rPr>
                <w:rStyle w:val="IndexLink"/>
                <w:rtl w:val="true"/>
              </w:rPr>
              <w:t>دعوت از صاحبان نفس مرضيه</w:t>
            </w:r>
            <w:r>
              <w:rPr>
                <w:rStyle w:val="IndexLink"/>
                <w:rtl w:val="true"/>
              </w:rPr>
              <w:tab/>
            </w:r>
            <w:r>
              <w:rPr>
                <w:rStyle w:val="IndexLink"/>
              </w:rPr>
              <w:t>403</w:t>
            </w:r>
          </w:hyperlink>
        </w:p>
        <w:p>
          <w:pPr>
            <w:pStyle w:val="Contents3"/>
            <w:tabs>
              <w:tab w:val="clear" w:pos="8459"/>
              <w:tab w:val="right" w:pos="9026" w:leader="dot"/>
            </w:tabs>
            <w:rPr/>
          </w:pPr>
          <w:hyperlink w:anchor="__RefHeading___Toc1854986_372815092">
            <w:r>
              <w:rPr>
                <w:webHidden/>
                <w:rStyle w:val="IndexLink"/>
              </w:rPr>
              <w:t>60</w:t>
            </w:r>
            <w:r>
              <w:rPr>
                <w:rStyle w:val="IndexLink"/>
                <w:rtl w:val="true"/>
              </w:rPr>
              <w:t xml:space="preserve">- </w:t>
            </w:r>
            <w:r>
              <w:rPr>
                <w:rStyle w:val="IndexLink"/>
                <w:rtl w:val="true"/>
              </w:rPr>
              <w:t>فضايل اخروى صاحبان نفس مرضيه</w:t>
            </w:r>
            <w:r>
              <w:rPr>
                <w:rStyle w:val="IndexLink"/>
                <w:rtl w:val="true"/>
              </w:rPr>
              <w:tab/>
            </w:r>
            <w:r>
              <w:rPr>
                <w:rStyle w:val="IndexLink"/>
              </w:rPr>
              <w:t>403</w:t>
            </w:r>
          </w:hyperlink>
        </w:p>
        <w:p>
          <w:pPr>
            <w:pStyle w:val="Contents3"/>
            <w:tabs>
              <w:tab w:val="clear" w:pos="8459"/>
              <w:tab w:val="right" w:pos="9026" w:leader="dot"/>
            </w:tabs>
            <w:rPr/>
          </w:pPr>
          <w:hyperlink w:anchor="__RefHeading___Toc1854988_372815092">
            <w:r>
              <w:rPr>
                <w:webHidden/>
                <w:rStyle w:val="IndexLink"/>
              </w:rPr>
              <w:t>61</w:t>
            </w:r>
            <w:r>
              <w:rPr>
                <w:rStyle w:val="IndexLink"/>
                <w:rtl w:val="true"/>
              </w:rPr>
              <w:t xml:space="preserve">- </w:t>
            </w:r>
            <w:r>
              <w:rPr>
                <w:rStyle w:val="IndexLink"/>
                <w:rtl w:val="true"/>
              </w:rPr>
              <w:t>مقامات صاحبان نفس مرضيه</w:t>
            </w:r>
            <w:r>
              <w:rPr>
                <w:rStyle w:val="IndexLink"/>
                <w:rtl w:val="true"/>
              </w:rPr>
              <w:tab/>
            </w:r>
            <w:r>
              <w:rPr>
                <w:rStyle w:val="IndexLink"/>
              </w:rPr>
              <w:t>404</w:t>
            </w:r>
          </w:hyperlink>
        </w:p>
        <w:p>
          <w:pPr>
            <w:pStyle w:val="Contents3"/>
            <w:tabs>
              <w:tab w:val="clear" w:pos="8459"/>
              <w:tab w:val="right" w:pos="9026" w:leader="dot"/>
            </w:tabs>
            <w:rPr/>
          </w:pPr>
          <w:hyperlink w:anchor="__RefHeading___Toc1854990_372815092">
            <w:r>
              <w:rPr>
                <w:webHidden/>
                <w:rStyle w:val="IndexLink"/>
              </w:rPr>
              <w:t>62</w:t>
            </w:r>
            <w:r>
              <w:rPr>
                <w:rStyle w:val="IndexLink"/>
                <w:rtl w:val="true"/>
              </w:rPr>
              <w:t xml:space="preserve">- </w:t>
            </w:r>
            <w:r>
              <w:rPr>
                <w:rStyle w:val="IndexLink"/>
                <w:rtl w:val="true"/>
              </w:rPr>
              <w:t>نفس مطمئنه</w:t>
            </w:r>
            <w:r>
              <w:rPr>
                <w:rStyle w:val="IndexLink"/>
                <w:rtl w:val="true"/>
              </w:rPr>
              <w:tab/>
            </w:r>
            <w:r>
              <w:rPr>
                <w:rStyle w:val="IndexLink"/>
              </w:rPr>
              <w:t>404</w:t>
            </w:r>
          </w:hyperlink>
        </w:p>
        <w:p>
          <w:pPr>
            <w:pStyle w:val="Contents3"/>
            <w:tabs>
              <w:tab w:val="clear" w:pos="8459"/>
              <w:tab w:val="right" w:pos="9026" w:leader="dot"/>
            </w:tabs>
            <w:rPr/>
          </w:pPr>
          <w:hyperlink w:anchor="__RefHeading___Toc1854992_372815092">
            <w:r>
              <w:rPr>
                <w:webHidden/>
                <w:rStyle w:val="IndexLink"/>
              </w:rPr>
              <w:t>63</w:t>
            </w:r>
            <w:r>
              <w:rPr>
                <w:rStyle w:val="IndexLink"/>
                <w:rtl w:val="true"/>
              </w:rPr>
              <w:t xml:space="preserve">- </w:t>
            </w:r>
            <w:r>
              <w:rPr>
                <w:rStyle w:val="IndexLink"/>
                <w:rtl w:val="true"/>
              </w:rPr>
              <w:t>بهشت صاحبان نفس مطمئنه</w:t>
            </w:r>
            <w:r>
              <w:rPr>
                <w:rStyle w:val="IndexLink"/>
                <w:rtl w:val="true"/>
              </w:rPr>
              <w:tab/>
            </w:r>
            <w:r>
              <w:rPr>
                <w:rStyle w:val="IndexLink"/>
              </w:rPr>
              <w:t>404</w:t>
            </w:r>
          </w:hyperlink>
        </w:p>
        <w:p>
          <w:pPr>
            <w:pStyle w:val="Contents3"/>
            <w:tabs>
              <w:tab w:val="clear" w:pos="8459"/>
              <w:tab w:val="right" w:pos="9026" w:leader="dot"/>
            </w:tabs>
            <w:rPr/>
          </w:pPr>
          <w:hyperlink w:anchor="__RefHeading___Toc1854994_372815092">
            <w:r>
              <w:rPr>
                <w:webHidden/>
                <w:rStyle w:val="IndexLink"/>
              </w:rPr>
              <w:t>64</w:t>
            </w:r>
            <w:r>
              <w:rPr>
                <w:rStyle w:val="IndexLink"/>
                <w:rtl w:val="true"/>
              </w:rPr>
              <w:t xml:space="preserve">- </w:t>
            </w:r>
            <w:r>
              <w:rPr>
                <w:rStyle w:val="IndexLink"/>
                <w:rtl w:val="true"/>
              </w:rPr>
              <w:t>دعوت از صاحبان نفس مطمئنه</w:t>
            </w:r>
            <w:r>
              <w:rPr>
                <w:rStyle w:val="IndexLink"/>
                <w:rtl w:val="true"/>
              </w:rPr>
              <w:tab/>
            </w:r>
            <w:r>
              <w:rPr>
                <w:rStyle w:val="IndexLink"/>
              </w:rPr>
              <w:t>404</w:t>
            </w:r>
          </w:hyperlink>
        </w:p>
        <w:p>
          <w:pPr>
            <w:pStyle w:val="Contents3"/>
            <w:tabs>
              <w:tab w:val="clear" w:pos="8459"/>
              <w:tab w:val="right" w:pos="9026" w:leader="dot"/>
            </w:tabs>
            <w:rPr/>
          </w:pPr>
          <w:hyperlink w:anchor="__RefHeading___Toc1854996_372815092">
            <w:r>
              <w:rPr>
                <w:webHidden/>
                <w:rStyle w:val="IndexLink"/>
              </w:rPr>
              <w:t>65</w:t>
            </w:r>
            <w:r>
              <w:rPr>
                <w:rStyle w:val="IndexLink"/>
                <w:rtl w:val="true"/>
              </w:rPr>
              <w:t xml:space="preserve">- </w:t>
            </w:r>
            <w:r>
              <w:rPr>
                <w:rStyle w:val="IndexLink"/>
                <w:rtl w:val="true"/>
              </w:rPr>
              <w:t>فضايل اخروى صاحبان نفس مطمئنه</w:t>
            </w:r>
            <w:r>
              <w:rPr>
                <w:rStyle w:val="IndexLink"/>
                <w:rtl w:val="true"/>
              </w:rPr>
              <w:tab/>
            </w:r>
            <w:r>
              <w:rPr>
                <w:rStyle w:val="IndexLink"/>
              </w:rPr>
              <w:t>405</w:t>
            </w:r>
          </w:hyperlink>
        </w:p>
        <w:p>
          <w:pPr>
            <w:pStyle w:val="Contents3"/>
            <w:tabs>
              <w:tab w:val="clear" w:pos="8459"/>
              <w:tab w:val="right" w:pos="9026" w:leader="dot"/>
            </w:tabs>
            <w:rPr/>
          </w:pPr>
          <w:hyperlink w:anchor="__RefHeading___Toc1854998_372815092">
            <w:r>
              <w:rPr>
                <w:webHidden/>
                <w:rStyle w:val="IndexLink"/>
              </w:rPr>
              <w:t>66</w:t>
            </w:r>
            <w:r>
              <w:rPr>
                <w:rStyle w:val="IndexLink"/>
                <w:rtl w:val="true"/>
              </w:rPr>
              <w:t xml:space="preserve">- </w:t>
            </w:r>
            <w:r>
              <w:rPr>
                <w:rStyle w:val="IndexLink"/>
                <w:rtl w:val="true"/>
              </w:rPr>
              <w:t>گفتگوى اخروى خدا با صاحبان نفس مطمئنه</w:t>
            </w:r>
            <w:r>
              <w:rPr>
                <w:rStyle w:val="IndexLink"/>
                <w:rtl w:val="true"/>
              </w:rPr>
              <w:tab/>
            </w:r>
            <w:r>
              <w:rPr>
                <w:rStyle w:val="IndexLink"/>
              </w:rPr>
              <w:t>406</w:t>
            </w:r>
          </w:hyperlink>
        </w:p>
        <w:p>
          <w:pPr>
            <w:pStyle w:val="Contents3"/>
            <w:tabs>
              <w:tab w:val="clear" w:pos="8459"/>
              <w:tab w:val="right" w:pos="9026" w:leader="dot"/>
            </w:tabs>
            <w:rPr/>
          </w:pPr>
          <w:hyperlink w:anchor="__RefHeading___Toc1855000_372815092">
            <w:r>
              <w:rPr>
                <w:webHidden/>
                <w:rStyle w:val="IndexLink"/>
              </w:rPr>
              <w:t>67</w:t>
            </w:r>
            <w:r>
              <w:rPr>
                <w:rStyle w:val="IndexLink"/>
                <w:rtl w:val="true"/>
              </w:rPr>
              <w:t xml:space="preserve">- </w:t>
            </w:r>
            <w:r>
              <w:rPr>
                <w:rStyle w:val="IndexLink"/>
                <w:rtl w:val="true"/>
              </w:rPr>
              <w:t>مدح اخروى صاحبان نفس مطمئنه</w:t>
            </w:r>
            <w:r>
              <w:rPr>
                <w:rStyle w:val="IndexLink"/>
                <w:rtl w:val="true"/>
              </w:rPr>
              <w:tab/>
            </w:r>
            <w:r>
              <w:rPr>
                <w:rStyle w:val="IndexLink"/>
              </w:rPr>
              <w:t>406</w:t>
            </w:r>
          </w:hyperlink>
        </w:p>
        <w:p>
          <w:pPr>
            <w:pStyle w:val="Contents3"/>
            <w:tabs>
              <w:tab w:val="clear" w:pos="8459"/>
              <w:tab w:val="right" w:pos="9026" w:leader="dot"/>
            </w:tabs>
            <w:rPr/>
          </w:pPr>
          <w:hyperlink w:anchor="__RefHeading___Toc1855002_372815092">
            <w:r>
              <w:rPr>
                <w:webHidden/>
                <w:rStyle w:val="IndexLink"/>
              </w:rPr>
              <w:t>68</w:t>
            </w:r>
            <w:r>
              <w:rPr>
                <w:rStyle w:val="IndexLink"/>
                <w:rtl w:val="true"/>
              </w:rPr>
              <w:t xml:space="preserve">- </w:t>
            </w:r>
            <w:r>
              <w:rPr>
                <w:rStyle w:val="IndexLink"/>
                <w:rtl w:val="true"/>
              </w:rPr>
              <w:t>مقامات صاحبان نفس مطمئنه</w:t>
            </w:r>
            <w:r>
              <w:rPr>
                <w:rStyle w:val="IndexLink"/>
                <w:rtl w:val="true"/>
              </w:rPr>
              <w:tab/>
            </w:r>
            <w:r>
              <w:rPr>
                <w:rStyle w:val="IndexLink"/>
              </w:rPr>
              <w:t>406</w:t>
            </w:r>
          </w:hyperlink>
        </w:p>
        <w:p>
          <w:pPr>
            <w:pStyle w:val="Contents3"/>
            <w:tabs>
              <w:tab w:val="clear" w:pos="8459"/>
              <w:tab w:val="right" w:pos="9026" w:leader="dot"/>
            </w:tabs>
            <w:rPr/>
          </w:pPr>
          <w:hyperlink w:anchor="__RefHeading___Toc1855004_372815092">
            <w:r>
              <w:rPr>
                <w:webHidden/>
                <w:rStyle w:val="IndexLink"/>
              </w:rPr>
              <w:t>69</w:t>
            </w:r>
            <w:r>
              <w:rPr>
                <w:rStyle w:val="IndexLink"/>
                <w:rtl w:val="true"/>
              </w:rPr>
              <w:t xml:space="preserve">- </w:t>
            </w:r>
            <w:r>
              <w:rPr>
                <w:rStyle w:val="IndexLink"/>
                <w:rtl w:val="true"/>
              </w:rPr>
              <w:t>موجبات اخروى نفس مطمئنه</w:t>
            </w:r>
            <w:r>
              <w:rPr>
                <w:rStyle w:val="IndexLink"/>
                <w:rtl w:val="true"/>
              </w:rPr>
              <w:tab/>
            </w:r>
            <w:r>
              <w:rPr>
                <w:rStyle w:val="IndexLink"/>
              </w:rPr>
              <w:t>406</w:t>
            </w:r>
          </w:hyperlink>
        </w:p>
        <w:p>
          <w:pPr>
            <w:pStyle w:val="Contents2"/>
            <w:tabs>
              <w:tab w:val="clear" w:pos="8743"/>
              <w:tab w:val="right" w:pos="9026" w:leader="dot"/>
            </w:tabs>
            <w:rPr/>
          </w:pPr>
          <w:hyperlink w:anchor="__RefHeading___Toc1855006_372815092">
            <w:r>
              <w:rPr>
                <w:webHidden/>
                <w:rStyle w:val="IndexLink"/>
              </w:rPr>
              <w:t>6</w:t>
            </w:r>
            <w:r>
              <w:rPr>
                <w:rStyle w:val="IndexLink"/>
                <w:rtl w:val="true"/>
              </w:rPr>
              <w:t xml:space="preserve">- </w:t>
            </w:r>
            <w:r>
              <w:rPr>
                <w:rStyle w:val="IndexLink"/>
                <w:rtl w:val="true"/>
              </w:rPr>
              <w:t>نفقه</w:t>
            </w:r>
            <w:r>
              <w:rPr>
                <w:rStyle w:val="IndexLink"/>
                <w:rtl w:val="true"/>
              </w:rPr>
              <w:tab/>
            </w:r>
            <w:r>
              <w:rPr>
                <w:rStyle w:val="IndexLink"/>
              </w:rPr>
              <w:t>407</w:t>
            </w:r>
          </w:hyperlink>
        </w:p>
        <w:p>
          <w:pPr>
            <w:pStyle w:val="Contents3"/>
            <w:tabs>
              <w:tab w:val="clear" w:pos="8459"/>
              <w:tab w:val="right" w:pos="9026" w:leader="dot"/>
            </w:tabs>
            <w:rPr/>
          </w:pPr>
          <w:hyperlink w:anchor="__RefHeading___Toc1855008_372815092">
            <w:r>
              <w:rPr>
                <w:webHidden/>
                <w:rStyle w:val="IndexLink"/>
              </w:rPr>
              <w:t>1</w:t>
            </w:r>
            <w:r>
              <w:rPr>
                <w:rStyle w:val="IndexLink"/>
                <w:rtl w:val="true"/>
              </w:rPr>
              <w:t xml:space="preserve">- </w:t>
            </w:r>
            <w:r>
              <w:rPr>
                <w:rStyle w:val="IndexLink"/>
                <w:rtl w:val="true"/>
              </w:rPr>
              <w:t>احكام نفقه</w:t>
            </w:r>
            <w:r>
              <w:rPr>
                <w:rStyle w:val="IndexLink"/>
                <w:rtl w:val="true"/>
              </w:rPr>
              <w:tab/>
            </w:r>
            <w:r>
              <w:rPr>
                <w:rStyle w:val="IndexLink"/>
              </w:rPr>
              <w:t>407</w:t>
            </w:r>
          </w:hyperlink>
        </w:p>
        <w:p>
          <w:pPr>
            <w:pStyle w:val="Contents3"/>
            <w:tabs>
              <w:tab w:val="clear" w:pos="8459"/>
              <w:tab w:val="right" w:pos="9026" w:leader="dot"/>
            </w:tabs>
            <w:rPr/>
          </w:pPr>
          <w:hyperlink w:anchor="__RefHeading___Toc1855010_372815092">
            <w:r>
              <w:rPr>
                <w:webHidden/>
                <w:rStyle w:val="IndexLink"/>
              </w:rPr>
              <w:t>2</w:t>
            </w:r>
            <w:r>
              <w:rPr>
                <w:rStyle w:val="IndexLink"/>
                <w:rtl w:val="true"/>
              </w:rPr>
              <w:t xml:space="preserve">- </w:t>
            </w:r>
            <w:r>
              <w:rPr>
                <w:rStyle w:val="IndexLink"/>
                <w:rtl w:val="true"/>
              </w:rPr>
              <w:t>ترك نفقه</w:t>
            </w:r>
            <w:r>
              <w:rPr>
                <w:rStyle w:val="IndexLink"/>
                <w:rtl w:val="true"/>
              </w:rPr>
              <w:tab/>
            </w:r>
            <w:r>
              <w:rPr>
                <w:rStyle w:val="IndexLink"/>
              </w:rPr>
              <w:t>408</w:t>
            </w:r>
          </w:hyperlink>
        </w:p>
        <w:p>
          <w:pPr>
            <w:pStyle w:val="Contents3"/>
            <w:tabs>
              <w:tab w:val="clear" w:pos="8459"/>
              <w:tab w:val="right" w:pos="9026" w:leader="dot"/>
            </w:tabs>
            <w:rPr/>
          </w:pPr>
          <w:hyperlink w:anchor="__RefHeading___Toc1855012_372815092">
            <w:r>
              <w:rPr>
                <w:webHidden/>
                <w:rStyle w:val="IndexLink"/>
              </w:rPr>
              <w:t>3</w:t>
            </w:r>
            <w:r>
              <w:rPr>
                <w:rStyle w:val="IndexLink"/>
                <w:rtl w:val="true"/>
              </w:rPr>
              <w:t xml:space="preserve">- </w:t>
            </w:r>
            <w:r>
              <w:rPr>
                <w:rStyle w:val="IndexLink"/>
                <w:rtl w:val="true"/>
              </w:rPr>
              <w:t>جبران نفقه همسر كافر</w:t>
            </w:r>
            <w:r>
              <w:rPr>
                <w:rStyle w:val="IndexLink"/>
                <w:rtl w:val="true"/>
              </w:rPr>
              <w:tab/>
            </w:r>
            <w:r>
              <w:rPr>
                <w:rStyle w:val="IndexLink"/>
              </w:rPr>
              <w:t>408</w:t>
            </w:r>
          </w:hyperlink>
        </w:p>
        <w:p>
          <w:pPr>
            <w:pStyle w:val="Contents3"/>
            <w:tabs>
              <w:tab w:val="clear" w:pos="8459"/>
              <w:tab w:val="right" w:pos="9026" w:leader="dot"/>
            </w:tabs>
            <w:rPr/>
          </w:pPr>
          <w:hyperlink w:anchor="__RefHeading___Toc1855014_372815092">
            <w:r>
              <w:rPr>
                <w:webHidden/>
                <w:rStyle w:val="IndexLink"/>
              </w:rPr>
              <w:t>4</w:t>
            </w:r>
            <w:r>
              <w:rPr>
                <w:rStyle w:val="IndexLink"/>
                <w:rtl w:val="true"/>
              </w:rPr>
              <w:t xml:space="preserve">- </w:t>
            </w:r>
            <w:r>
              <w:rPr>
                <w:rStyle w:val="IndexLink"/>
                <w:rtl w:val="true"/>
              </w:rPr>
              <w:t>عدالت در نفقه</w:t>
            </w:r>
            <w:r>
              <w:rPr>
                <w:rStyle w:val="IndexLink"/>
                <w:rtl w:val="true"/>
              </w:rPr>
              <w:tab/>
            </w:r>
            <w:r>
              <w:rPr>
                <w:rStyle w:val="IndexLink"/>
              </w:rPr>
              <w:t>408</w:t>
            </w:r>
          </w:hyperlink>
        </w:p>
        <w:p>
          <w:pPr>
            <w:pStyle w:val="Contents3"/>
            <w:tabs>
              <w:tab w:val="clear" w:pos="8459"/>
              <w:tab w:val="right" w:pos="9026" w:leader="dot"/>
            </w:tabs>
            <w:rPr/>
          </w:pPr>
          <w:hyperlink w:anchor="__RefHeading___Toc1855016_372815092">
            <w:r>
              <w:rPr>
                <w:webHidden/>
                <w:rStyle w:val="IndexLink"/>
              </w:rPr>
              <w:t>5</w:t>
            </w:r>
            <w:r>
              <w:rPr>
                <w:rStyle w:val="IndexLink"/>
                <w:rtl w:val="true"/>
              </w:rPr>
              <w:t xml:space="preserve">- </w:t>
            </w:r>
            <w:r>
              <w:rPr>
                <w:rStyle w:val="IndexLink"/>
                <w:rtl w:val="true"/>
              </w:rPr>
              <w:t>قدرت در نفقه</w:t>
            </w:r>
            <w:r>
              <w:rPr>
                <w:rStyle w:val="IndexLink"/>
                <w:rtl w:val="true"/>
              </w:rPr>
              <w:tab/>
            </w:r>
            <w:r>
              <w:rPr>
                <w:rStyle w:val="IndexLink"/>
              </w:rPr>
              <w:t>408</w:t>
            </w:r>
          </w:hyperlink>
        </w:p>
        <w:p>
          <w:pPr>
            <w:pStyle w:val="Contents3"/>
            <w:tabs>
              <w:tab w:val="clear" w:pos="8459"/>
              <w:tab w:val="right" w:pos="9026" w:leader="dot"/>
            </w:tabs>
            <w:rPr/>
          </w:pPr>
          <w:hyperlink w:anchor="__RefHeading___Toc1855018_372815092">
            <w:r>
              <w:rPr>
                <w:webHidden/>
                <w:rStyle w:val="IndexLink"/>
              </w:rPr>
              <w:t>6</w:t>
            </w:r>
            <w:r>
              <w:rPr>
                <w:rStyle w:val="IndexLink"/>
                <w:rtl w:val="true"/>
              </w:rPr>
              <w:t xml:space="preserve">- </w:t>
            </w:r>
            <w:r>
              <w:rPr>
                <w:rStyle w:val="IndexLink"/>
                <w:rtl w:val="true"/>
              </w:rPr>
              <w:t>محدوده نفقه</w:t>
            </w:r>
            <w:r>
              <w:rPr>
                <w:rStyle w:val="IndexLink"/>
                <w:rtl w:val="true"/>
              </w:rPr>
              <w:tab/>
            </w:r>
            <w:r>
              <w:rPr>
                <w:rStyle w:val="IndexLink"/>
              </w:rPr>
              <w:t>409</w:t>
            </w:r>
          </w:hyperlink>
        </w:p>
        <w:p>
          <w:pPr>
            <w:pStyle w:val="Contents3"/>
            <w:tabs>
              <w:tab w:val="clear" w:pos="8459"/>
              <w:tab w:val="right" w:pos="9026" w:leader="dot"/>
            </w:tabs>
            <w:rPr/>
          </w:pPr>
          <w:hyperlink w:anchor="__RefHeading___Toc1855020_372815092">
            <w:r>
              <w:rPr>
                <w:webHidden/>
                <w:rStyle w:val="IndexLink"/>
              </w:rPr>
              <w:t>7</w:t>
            </w:r>
            <w:r>
              <w:rPr>
                <w:rStyle w:val="IndexLink"/>
                <w:rtl w:val="true"/>
              </w:rPr>
              <w:t xml:space="preserve">- </w:t>
            </w:r>
            <w:r>
              <w:rPr>
                <w:rStyle w:val="IndexLink"/>
                <w:rtl w:val="true"/>
              </w:rPr>
              <w:t>مدت نفقه مطلقه</w:t>
            </w:r>
            <w:r>
              <w:rPr>
                <w:rStyle w:val="IndexLink"/>
                <w:rtl w:val="true"/>
              </w:rPr>
              <w:tab/>
            </w:r>
            <w:r>
              <w:rPr>
                <w:rStyle w:val="IndexLink"/>
              </w:rPr>
              <w:t>409</w:t>
            </w:r>
          </w:hyperlink>
        </w:p>
        <w:p>
          <w:pPr>
            <w:pStyle w:val="Contents3"/>
            <w:tabs>
              <w:tab w:val="clear" w:pos="8459"/>
              <w:tab w:val="right" w:pos="9026" w:leader="dot"/>
            </w:tabs>
            <w:rPr/>
          </w:pPr>
          <w:hyperlink w:anchor="__RefHeading___Toc1855022_372815092">
            <w:r>
              <w:rPr>
                <w:webHidden/>
                <w:rStyle w:val="IndexLink"/>
              </w:rPr>
              <w:t>8</w:t>
            </w:r>
            <w:r>
              <w:rPr>
                <w:rStyle w:val="IndexLink"/>
                <w:rtl w:val="true"/>
              </w:rPr>
              <w:t xml:space="preserve">- </w:t>
            </w:r>
            <w:r>
              <w:rPr>
                <w:rStyle w:val="IndexLink"/>
                <w:rtl w:val="true"/>
              </w:rPr>
              <w:t>نفقه زن</w:t>
            </w:r>
            <w:r>
              <w:rPr>
                <w:rStyle w:val="IndexLink"/>
                <w:rtl w:val="true"/>
              </w:rPr>
              <w:tab/>
            </w:r>
            <w:r>
              <w:rPr>
                <w:rStyle w:val="IndexLink"/>
              </w:rPr>
              <w:t>409</w:t>
            </w:r>
          </w:hyperlink>
        </w:p>
        <w:p>
          <w:pPr>
            <w:pStyle w:val="Contents3"/>
            <w:tabs>
              <w:tab w:val="clear" w:pos="8459"/>
              <w:tab w:val="right" w:pos="9026" w:leader="dot"/>
            </w:tabs>
            <w:rPr/>
          </w:pPr>
          <w:hyperlink w:anchor="__RefHeading___Toc1855024_372815092">
            <w:r>
              <w:rPr>
                <w:webHidden/>
                <w:rStyle w:val="IndexLink"/>
              </w:rPr>
              <w:t>9</w:t>
            </w:r>
            <w:r>
              <w:rPr>
                <w:rStyle w:val="IndexLink"/>
                <w:rtl w:val="true"/>
              </w:rPr>
              <w:t xml:space="preserve">- </w:t>
            </w:r>
            <w:r>
              <w:rPr>
                <w:rStyle w:val="IndexLink"/>
                <w:rtl w:val="true"/>
              </w:rPr>
              <w:t>نفقه مطلقه</w:t>
            </w:r>
            <w:r>
              <w:rPr>
                <w:rStyle w:val="IndexLink"/>
                <w:rtl w:val="true"/>
              </w:rPr>
              <w:tab/>
            </w:r>
            <w:r>
              <w:rPr>
                <w:rStyle w:val="IndexLink"/>
              </w:rPr>
              <w:t>409</w:t>
            </w:r>
          </w:hyperlink>
        </w:p>
        <w:p>
          <w:pPr>
            <w:pStyle w:val="Contents3"/>
            <w:tabs>
              <w:tab w:val="clear" w:pos="8459"/>
              <w:tab w:val="right" w:pos="9026" w:leader="dot"/>
            </w:tabs>
            <w:rPr/>
          </w:pPr>
          <w:hyperlink w:anchor="__RefHeading___Toc1855026_372815092">
            <w:r>
              <w:rPr>
                <w:webHidden/>
                <w:rStyle w:val="IndexLink"/>
              </w:rPr>
              <w:t>10</w:t>
            </w:r>
            <w:r>
              <w:rPr>
                <w:rStyle w:val="IndexLink"/>
                <w:rtl w:val="true"/>
              </w:rPr>
              <w:t xml:space="preserve">- </w:t>
            </w:r>
            <w:r>
              <w:rPr>
                <w:rStyle w:val="IndexLink"/>
                <w:rtl w:val="true"/>
              </w:rPr>
              <w:t>نفقه همسر</w:t>
            </w:r>
            <w:r>
              <w:rPr>
                <w:rStyle w:val="IndexLink"/>
                <w:rtl w:val="true"/>
              </w:rPr>
              <w:tab/>
            </w:r>
            <w:r>
              <w:rPr>
                <w:rStyle w:val="IndexLink"/>
              </w:rPr>
              <w:t>410</w:t>
            </w:r>
          </w:hyperlink>
        </w:p>
        <w:p>
          <w:pPr>
            <w:pStyle w:val="Contents3"/>
            <w:tabs>
              <w:tab w:val="clear" w:pos="8459"/>
              <w:tab w:val="right" w:pos="9026" w:leader="dot"/>
            </w:tabs>
            <w:rPr/>
          </w:pPr>
          <w:hyperlink w:anchor="__RefHeading___Toc1855028_372815092">
            <w:r>
              <w:rPr>
                <w:webHidden/>
                <w:rStyle w:val="IndexLink"/>
              </w:rPr>
              <w:t>11</w:t>
            </w:r>
            <w:r>
              <w:rPr>
                <w:rStyle w:val="IndexLink"/>
                <w:rtl w:val="true"/>
              </w:rPr>
              <w:t xml:space="preserve">- </w:t>
            </w:r>
            <w:r>
              <w:rPr>
                <w:rStyle w:val="IndexLink"/>
                <w:rtl w:val="true"/>
              </w:rPr>
              <w:t>وصيت به نفقه</w:t>
            </w:r>
            <w:r>
              <w:rPr>
                <w:rStyle w:val="IndexLink"/>
                <w:rtl w:val="true"/>
              </w:rPr>
              <w:tab/>
            </w:r>
            <w:r>
              <w:rPr>
                <w:rStyle w:val="IndexLink"/>
              </w:rPr>
              <w:t>411</w:t>
            </w:r>
          </w:hyperlink>
        </w:p>
        <w:p>
          <w:pPr>
            <w:pStyle w:val="Contents2"/>
            <w:tabs>
              <w:tab w:val="clear" w:pos="8743"/>
              <w:tab w:val="right" w:pos="9026" w:leader="dot"/>
            </w:tabs>
            <w:rPr/>
          </w:pPr>
          <w:hyperlink w:anchor="__RefHeading___Toc1855030_372815092">
            <w:r>
              <w:rPr>
                <w:webHidden/>
                <w:rStyle w:val="IndexLink"/>
              </w:rPr>
              <w:t>7</w:t>
            </w:r>
            <w:r>
              <w:rPr>
                <w:rStyle w:val="IndexLink"/>
                <w:rtl w:val="true"/>
              </w:rPr>
              <w:t xml:space="preserve">- </w:t>
            </w:r>
            <w:r>
              <w:rPr>
                <w:rStyle w:val="IndexLink"/>
                <w:rtl w:val="true"/>
              </w:rPr>
              <w:t>نقره</w:t>
            </w:r>
            <w:r>
              <w:rPr>
                <w:rStyle w:val="IndexLink"/>
                <w:rtl w:val="true"/>
              </w:rPr>
              <w:tab/>
            </w:r>
            <w:r>
              <w:rPr>
                <w:rStyle w:val="IndexLink"/>
              </w:rPr>
              <w:t>412</w:t>
            </w:r>
          </w:hyperlink>
        </w:p>
        <w:p>
          <w:pPr>
            <w:pStyle w:val="Contents3"/>
            <w:tabs>
              <w:tab w:val="clear" w:pos="8459"/>
              <w:tab w:val="right" w:pos="9026" w:leader="dot"/>
            </w:tabs>
            <w:rPr/>
          </w:pPr>
          <w:hyperlink w:anchor="__RefHeading___Toc1855032_372815092">
            <w:r>
              <w:rPr>
                <w:webHidden/>
                <w:rStyle w:val="IndexLink"/>
              </w:rPr>
              <w:t>1</w:t>
            </w:r>
            <w:r>
              <w:rPr>
                <w:rStyle w:val="IndexLink"/>
                <w:rtl w:val="true"/>
              </w:rPr>
              <w:t xml:space="preserve">- </w:t>
            </w:r>
            <w:r>
              <w:rPr>
                <w:rStyle w:val="IndexLink"/>
                <w:rtl w:val="true"/>
              </w:rPr>
              <w:t>تشبيه به نقره</w:t>
            </w:r>
            <w:r>
              <w:rPr>
                <w:rStyle w:val="IndexLink"/>
                <w:rtl w:val="true"/>
              </w:rPr>
              <w:tab/>
            </w:r>
            <w:r>
              <w:rPr>
                <w:rStyle w:val="IndexLink"/>
              </w:rPr>
              <w:t>412</w:t>
            </w:r>
          </w:hyperlink>
        </w:p>
        <w:p>
          <w:pPr>
            <w:pStyle w:val="Contents3"/>
            <w:tabs>
              <w:tab w:val="clear" w:pos="8459"/>
              <w:tab w:val="right" w:pos="9026" w:leader="dot"/>
            </w:tabs>
            <w:rPr/>
          </w:pPr>
          <w:hyperlink w:anchor="__RefHeading___Toc1855034_372815092">
            <w:r>
              <w:rPr>
                <w:webHidden/>
                <w:rStyle w:val="IndexLink"/>
              </w:rPr>
              <w:t>2</w:t>
            </w:r>
            <w:r>
              <w:rPr>
                <w:rStyle w:val="IndexLink"/>
                <w:rtl w:val="true"/>
              </w:rPr>
              <w:t xml:space="preserve">- </w:t>
            </w:r>
            <w:r>
              <w:rPr>
                <w:rStyle w:val="IndexLink"/>
                <w:rtl w:val="true"/>
              </w:rPr>
              <w:t>جامهاى نقره اى بهشت</w:t>
            </w:r>
            <w:r>
              <w:rPr>
                <w:rStyle w:val="IndexLink"/>
                <w:rtl w:val="true"/>
              </w:rPr>
              <w:tab/>
            </w:r>
            <w:r>
              <w:rPr>
                <w:rStyle w:val="IndexLink"/>
              </w:rPr>
              <w:t>412</w:t>
            </w:r>
          </w:hyperlink>
        </w:p>
        <w:p>
          <w:pPr>
            <w:pStyle w:val="Contents3"/>
            <w:tabs>
              <w:tab w:val="clear" w:pos="8459"/>
              <w:tab w:val="right" w:pos="9026" w:leader="dot"/>
            </w:tabs>
            <w:rPr/>
          </w:pPr>
          <w:hyperlink w:anchor="__RefHeading___Toc1855036_372815092">
            <w:r>
              <w:rPr>
                <w:webHidden/>
                <w:rStyle w:val="IndexLink"/>
              </w:rPr>
              <w:t>3</w:t>
            </w:r>
            <w:r>
              <w:rPr>
                <w:rStyle w:val="IndexLink"/>
                <w:rtl w:val="true"/>
              </w:rPr>
              <w:t xml:space="preserve">- </w:t>
            </w:r>
            <w:r>
              <w:rPr>
                <w:rStyle w:val="IndexLink"/>
                <w:rtl w:val="true"/>
              </w:rPr>
              <w:t>دستبندهاى نقره اى ابرار</w:t>
            </w:r>
            <w:r>
              <w:rPr>
                <w:rStyle w:val="IndexLink"/>
                <w:rtl w:val="true"/>
              </w:rPr>
              <w:tab/>
            </w:r>
            <w:r>
              <w:rPr>
                <w:rStyle w:val="IndexLink"/>
              </w:rPr>
              <w:t>413</w:t>
            </w:r>
          </w:hyperlink>
        </w:p>
        <w:p>
          <w:pPr>
            <w:pStyle w:val="Contents3"/>
            <w:tabs>
              <w:tab w:val="clear" w:pos="8459"/>
              <w:tab w:val="right" w:pos="9026" w:leader="dot"/>
            </w:tabs>
            <w:rPr/>
          </w:pPr>
          <w:hyperlink w:anchor="__RefHeading___Toc1855038_372815092">
            <w:r>
              <w:rPr>
                <w:webHidden/>
                <w:rStyle w:val="IndexLink"/>
              </w:rPr>
              <w:t>4</w:t>
            </w:r>
            <w:r>
              <w:rPr>
                <w:rStyle w:val="IndexLink"/>
                <w:rtl w:val="true"/>
              </w:rPr>
              <w:t xml:space="preserve">- </w:t>
            </w:r>
            <w:r>
              <w:rPr>
                <w:rStyle w:val="IndexLink"/>
                <w:rtl w:val="true"/>
              </w:rPr>
              <w:t>دستبندهاى نقره اى بهشتيان</w:t>
            </w:r>
            <w:r>
              <w:rPr>
                <w:rStyle w:val="IndexLink"/>
                <w:rtl w:val="true"/>
              </w:rPr>
              <w:tab/>
            </w:r>
            <w:r>
              <w:rPr>
                <w:rStyle w:val="IndexLink"/>
              </w:rPr>
              <w:t>413</w:t>
            </w:r>
          </w:hyperlink>
        </w:p>
        <w:p>
          <w:pPr>
            <w:pStyle w:val="Contents3"/>
            <w:tabs>
              <w:tab w:val="clear" w:pos="8459"/>
              <w:tab w:val="right" w:pos="9026" w:leader="dot"/>
            </w:tabs>
            <w:rPr/>
          </w:pPr>
          <w:hyperlink w:anchor="__RefHeading___Toc1855040_372815092">
            <w:r>
              <w:rPr>
                <w:webHidden/>
                <w:rStyle w:val="IndexLink"/>
              </w:rPr>
              <w:t>5</w:t>
            </w:r>
            <w:r>
              <w:rPr>
                <w:rStyle w:val="IndexLink"/>
                <w:rtl w:val="true"/>
              </w:rPr>
              <w:t xml:space="preserve">- </w:t>
            </w:r>
            <w:r>
              <w:rPr>
                <w:rStyle w:val="IndexLink"/>
                <w:rtl w:val="true"/>
              </w:rPr>
              <w:t>سقف نقره اى خانه كافران</w:t>
            </w:r>
            <w:r>
              <w:rPr>
                <w:rStyle w:val="IndexLink"/>
                <w:rtl w:val="true"/>
              </w:rPr>
              <w:tab/>
            </w:r>
            <w:r>
              <w:rPr>
                <w:rStyle w:val="IndexLink"/>
              </w:rPr>
              <w:t>413</w:t>
            </w:r>
          </w:hyperlink>
        </w:p>
        <w:p>
          <w:pPr>
            <w:pStyle w:val="Contents3"/>
            <w:tabs>
              <w:tab w:val="clear" w:pos="8459"/>
              <w:tab w:val="right" w:pos="9026" w:leader="dot"/>
            </w:tabs>
            <w:rPr/>
          </w:pPr>
          <w:hyperlink w:anchor="__RefHeading___Toc1855042_372815092">
            <w:r>
              <w:rPr>
                <w:webHidden/>
                <w:rStyle w:val="IndexLink"/>
              </w:rPr>
              <w:t>6</w:t>
            </w:r>
            <w:r>
              <w:rPr>
                <w:rStyle w:val="IndexLink"/>
                <w:rtl w:val="true"/>
              </w:rPr>
              <w:t xml:space="preserve">- </w:t>
            </w:r>
            <w:r>
              <w:rPr>
                <w:rStyle w:val="IndexLink"/>
                <w:rtl w:val="true"/>
              </w:rPr>
              <w:t>ظروف نقره اى بهشت</w:t>
            </w:r>
            <w:r>
              <w:rPr>
                <w:rStyle w:val="IndexLink"/>
                <w:rtl w:val="true"/>
              </w:rPr>
              <w:tab/>
            </w:r>
            <w:r>
              <w:rPr>
                <w:rStyle w:val="IndexLink"/>
              </w:rPr>
              <w:t>413</w:t>
            </w:r>
          </w:hyperlink>
        </w:p>
        <w:p>
          <w:pPr>
            <w:pStyle w:val="Contents3"/>
            <w:tabs>
              <w:tab w:val="clear" w:pos="8459"/>
              <w:tab w:val="right" w:pos="9026" w:leader="dot"/>
            </w:tabs>
            <w:rPr/>
          </w:pPr>
          <w:hyperlink w:anchor="__RefHeading___Toc1855044_372815092">
            <w:r>
              <w:rPr>
                <w:webHidden/>
                <w:rStyle w:val="IndexLink"/>
              </w:rPr>
              <w:t>7</w:t>
            </w:r>
            <w:r>
              <w:rPr>
                <w:rStyle w:val="IndexLink"/>
                <w:rtl w:val="true"/>
              </w:rPr>
              <w:t xml:space="preserve">- </w:t>
            </w:r>
            <w:r>
              <w:rPr>
                <w:rStyle w:val="IndexLink"/>
                <w:rtl w:val="true"/>
              </w:rPr>
              <w:t>عذاب با نقره داغ</w:t>
            </w:r>
            <w:r>
              <w:rPr>
                <w:rStyle w:val="IndexLink"/>
                <w:rtl w:val="true"/>
              </w:rPr>
              <w:tab/>
            </w:r>
            <w:r>
              <w:rPr>
                <w:rStyle w:val="IndexLink"/>
              </w:rPr>
              <w:t>413</w:t>
            </w:r>
          </w:hyperlink>
        </w:p>
        <w:p>
          <w:pPr>
            <w:pStyle w:val="Contents3"/>
            <w:tabs>
              <w:tab w:val="clear" w:pos="8459"/>
              <w:tab w:val="right" w:pos="9026" w:leader="dot"/>
            </w:tabs>
            <w:rPr/>
          </w:pPr>
          <w:hyperlink w:anchor="__RefHeading___Toc1855046_372815092">
            <w:r>
              <w:rPr>
                <w:webHidden/>
                <w:rStyle w:val="IndexLink"/>
              </w:rPr>
              <w:t>8</w:t>
            </w:r>
            <w:r>
              <w:rPr>
                <w:rStyle w:val="IndexLink"/>
                <w:rtl w:val="true"/>
              </w:rPr>
              <w:t xml:space="preserve">- </w:t>
            </w:r>
            <w:r>
              <w:rPr>
                <w:rStyle w:val="IndexLink"/>
                <w:rtl w:val="true"/>
              </w:rPr>
              <w:t>كيفر نقره اندوزى</w:t>
            </w:r>
            <w:r>
              <w:rPr>
                <w:rStyle w:val="IndexLink"/>
                <w:rtl w:val="true"/>
              </w:rPr>
              <w:tab/>
            </w:r>
            <w:r>
              <w:rPr>
                <w:rStyle w:val="IndexLink"/>
              </w:rPr>
              <w:t>414</w:t>
            </w:r>
          </w:hyperlink>
        </w:p>
        <w:p>
          <w:pPr>
            <w:pStyle w:val="Contents3"/>
            <w:tabs>
              <w:tab w:val="clear" w:pos="8459"/>
              <w:tab w:val="right" w:pos="9026" w:leader="dot"/>
            </w:tabs>
            <w:rPr/>
          </w:pPr>
          <w:hyperlink w:anchor="__RefHeading___Toc1855048_372815092">
            <w:r>
              <w:rPr>
                <w:webHidden/>
                <w:rStyle w:val="IndexLink"/>
              </w:rPr>
              <w:t>9</w:t>
            </w:r>
            <w:r>
              <w:rPr>
                <w:rStyle w:val="IndexLink"/>
                <w:rtl w:val="true"/>
              </w:rPr>
              <w:t xml:space="preserve">- </w:t>
            </w:r>
            <w:r>
              <w:rPr>
                <w:rStyle w:val="IndexLink"/>
                <w:rtl w:val="true"/>
              </w:rPr>
              <w:t>نقش نقره</w:t>
            </w:r>
            <w:r>
              <w:rPr>
                <w:rStyle w:val="IndexLink"/>
                <w:rtl w:val="true"/>
              </w:rPr>
              <w:tab/>
            </w:r>
            <w:r>
              <w:rPr>
                <w:rStyle w:val="IndexLink"/>
              </w:rPr>
              <w:t>414</w:t>
            </w:r>
          </w:hyperlink>
        </w:p>
        <w:p>
          <w:pPr>
            <w:pStyle w:val="Contents3"/>
            <w:tabs>
              <w:tab w:val="clear" w:pos="8459"/>
              <w:tab w:val="right" w:pos="9026" w:leader="dot"/>
            </w:tabs>
            <w:rPr/>
          </w:pPr>
          <w:hyperlink w:anchor="__RefHeading___Toc1855050_372815092">
            <w:r>
              <w:rPr>
                <w:webHidden/>
                <w:rStyle w:val="IndexLink"/>
              </w:rPr>
              <w:t>10</w:t>
            </w:r>
            <w:r>
              <w:rPr>
                <w:rStyle w:val="IndexLink"/>
                <w:rtl w:val="true"/>
              </w:rPr>
              <w:t xml:space="preserve">- </w:t>
            </w:r>
            <w:r>
              <w:rPr>
                <w:rStyle w:val="IndexLink"/>
                <w:rtl w:val="true"/>
              </w:rPr>
              <w:t>نقره اندوزى</w:t>
            </w:r>
            <w:r>
              <w:rPr>
                <w:rStyle w:val="IndexLink"/>
                <w:rtl w:val="true"/>
              </w:rPr>
              <w:tab/>
            </w:r>
            <w:r>
              <w:rPr>
                <w:rStyle w:val="IndexLink"/>
              </w:rPr>
              <w:t>415</w:t>
            </w:r>
          </w:hyperlink>
        </w:p>
        <w:p>
          <w:pPr>
            <w:pStyle w:val="Contents2"/>
            <w:tabs>
              <w:tab w:val="clear" w:pos="8743"/>
              <w:tab w:val="right" w:pos="9026" w:leader="dot"/>
            </w:tabs>
            <w:rPr/>
          </w:pPr>
          <w:hyperlink w:anchor="__RefHeading___Toc1855052_372815092">
            <w:r>
              <w:rPr>
                <w:webHidden/>
                <w:rStyle w:val="IndexLink"/>
              </w:rPr>
              <w:t>8</w:t>
            </w:r>
            <w:r>
              <w:rPr>
                <w:rStyle w:val="IndexLink"/>
                <w:rtl w:val="true"/>
              </w:rPr>
              <w:t xml:space="preserve">- </w:t>
            </w:r>
            <w:r>
              <w:rPr>
                <w:rStyle w:val="IndexLink"/>
                <w:rtl w:val="true"/>
              </w:rPr>
              <w:t>نقص</w:t>
            </w:r>
            <w:r>
              <w:rPr>
                <w:rStyle w:val="IndexLink"/>
                <w:rtl w:val="true"/>
              </w:rPr>
              <w:tab/>
            </w:r>
            <w:r>
              <w:rPr>
                <w:rStyle w:val="IndexLink"/>
              </w:rPr>
              <w:t>416</w:t>
            </w:r>
          </w:hyperlink>
        </w:p>
        <w:p>
          <w:pPr>
            <w:pStyle w:val="Contents3"/>
            <w:tabs>
              <w:tab w:val="clear" w:pos="8459"/>
              <w:tab w:val="right" w:pos="9026" w:leader="dot"/>
            </w:tabs>
            <w:rPr/>
          </w:pPr>
          <w:hyperlink w:anchor="__RefHeading___Toc1855054_372815092">
            <w:r>
              <w:rPr>
                <w:webHidden/>
                <w:rStyle w:val="IndexLink"/>
              </w:rPr>
              <w:t>1</w:t>
            </w:r>
            <w:r>
              <w:rPr>
                <w:rStyle w:val="IndexLink"/>
                <w:rtl w:val="true"/>
              </w:rPr>
              <w:t xml:space="preserve">- </w:t>
            </w:r>
            <w:r>
              <w:rPr>
                <w:rStyle w:val="IndexLink"/>
                <w:rtl w:val="true"/>
              </w:rPr>
              <w:t>آثار نقص عضو</w:t>
            </w:r>
            <w:r>
              <w:rPr>
                <w:rStyle w:val="IndexLink"/>
                <w:rtl w:val="true"/>
              </w:rPr>
              <w:tab/>
            </w:r>
            <w:r>
              <w:rPr>
                <w:rStyle w:val="IndexLink"/>
              </w:rPr>
              <w:t>416</w:t>
            </w:r>
          </w:hyperlink>
        </w:p>
        <w:p>
          <w:pPr>
            <w:pStyle w:val="Contents3"/>
            <w:tabs>
              <w:tab w:val="clear" w:pos="8459"/>
              <w:tab w:val="right" w:pos="9026" w:leader="dot"/>
            </w:tabs>
            <w:rPr/>
          </w:pPr>
          <w:hyperlink w:anchor="__RefHeading___Toc1855056_372815092">
            <w:r>
              <w:rPr>
                <w:webHidden/>
                <w:rStyle w:val="IndexLink"/>
              </w:rPr>
              <w:t>2</w:t>
            </w:r>
            <w:r>
              <w:rPr>
                <w:rStyle w:val="IndexLink"/>
                <w:rtl w:val="true"/>
              </w:rPr>
              <w:t xml:space="preserve">- </w:t>
            </w:r>
            <w:r>
              <w:rPr>
                <w:rStyle w:val="IndexLink"/>
                <w:rtl w:val="true"/>
              </w:rPr>
              <w:t>انبيا و نقص</w:t>
            </w:r>
            <w:r>
              <w:rPr>
                <w:rStyle w:val="IndexLink"/>
                <w:rtl w:val="true"/>
              </w:rPr>
              <w:tab/>
            </w:r>
            <w:r>
              <w:rPr>
                <w:rStyle w:val="IndexLink"/>
              </w:rPr>
              <w:t>416</w:t>
            </w:r>
          </w:hyperlink>
        </w:p>
        <w:p>
          <w:pPr>
            <w:pStyle w:val="Contents3"/>
            <w:tabs>
              <w:tab w:val="clear" w:pos="8459"/>
              <w:tab w:val="right" w:pos="9026" w:leader="dot"/>
            </w:tabs>
            <w:rPr/>
          </w:pPr>
          <w:hyperlink w:anchor="__RefHeading___Toc1855058_372815092">
            <w:r>
              <w:rPr>
                <w:webHidden/>
                <w:rStyle w:val="IndexLink"/>
              </w:rPr>
              <w:t>3</w:t>
            </w:r>
            <w:r>
              <w:rPr>
                <w:rStyle w:val="IndexLink"/>
                <w:rtl w:val="true"/>
              </w:rPr>
              <w:t xml:space="preserve">- </w:t>
            </w:r>
            <w:r>
              <w:rPr>
                <w:rStyle w:val="IndexLink"/>
                <w:rtl w:val="true"/>
              </w:rPr>
              <w:t>انسان و نقص</w:t>
            </w:r>
            <w:r>
              <w:rPr>
                <w:rStyle w:val="IndexLink"/>
                <w:rtl w:val="true"/>
              </w:rPr>
              <w:tab/>
            </w:r>
            <w:r>
              <w:rPr>
                <w:rStyle w:val="IndexLink"/>
              </w:rPr>
              <w:t>416</w:t>
            </w:r>
          </w:hyperlink>
        </w:p>
        <w:p>
          <w:pPr>
            <w:pStyle w:val="Contents3"/>
            <w:tabs>
              <w:tab w:val="clear" w:pos="8459"/>
              <w:tab w:val="right" w:pos="9026" w:leader="dot"/>
            </w:tabs>
            <w:rPr/>
          </w:pPr>
          <w:hyperlink w:anchor="__RefHeading___Toc1855060_372815092">
            <w:r>
              <w:rPr>
                <w:webHidden/>
                <w:rStyle w:val="IndexLink"/>
              </w:rPr>
              <w:t>4</w:t>
            </w:r>
            <w:r>
              <w:rPr>
                <w:rStyle w:val="IndexLink"/>
                <w:rtl w:val="true"/>
              </w:rPr>
              <w:t xml:space="preserve">- </w:t>
            </w:r>
            <w:r>
              <w:rPr>
                <w:rStyle w:val="IndexLink"/>
                <w:rtl w:val="true"/>
              </w:rPr>
              <w:t>جبران نقص عمل پسنديده</w:t>
            </w:r>
            <w:r>
              <w:rPr>
                <w:rStyle w:val="IndexLink"/>
                <w:rtl w:val="true"/>
              </w:rPr>
              <w:tab/>
            </w:r>
            <w:r>
              <w:rPr>
                <w:rStyle w:val="IndexLink"/>
              </w:rPr>
              <w:t>417</w:t>
            </w:r>
          </w:hyperlink>
        </w:p>
        <w:p>
          <w:pPr>
            <w:pStyle w:val="Contents3"/>
            <w:tabs>
              <w:tab w:val="clear" w:pos="8459"/>
              <w:tab w:val="right" w:pos="9026" w:leader="dot"/>
            </w:tabs>
            <w:rPr/>
          </w:pPr>
          <w:hyperlink w:anchor="__RefHeading___Toc1855062_372815092">
            <w:r>
              <w:rPr>
                <w:webHidden/>
                <w:rStyle w:val="IndexLink"/>
              </w:rPr>
              <w:t>5</w:t>
            </w:r>
            <w:r>
              <w:rPr>
                <w:rStyle w:val="IndexLink"/>
                <w:rtl w:val="true"/>
              </w:rPr>
              <w:t xml:space="preserve">- </w:t>
            </w:r>
            <w:r>
              <w:rPr>
                <w:rStyle w:val="IndexLink"/>
                <w:rtl w:val="true"/>
              </w:rPr>
              <w:t>جبران نقص عمل مؤمنان</w:t>
            </w:r>
            <w:r>
              <w:rPr>
                <w:rStyle w:val="IndexLink"/>
                <w:rtl w:val="true"/>
              </w:rPr>
              <w:tab/>
            </w:r>
            <w:r>
              <w:rPr>
                <w:rStyle w:val="IndexLink"/>
              </w:rPr>
              <w:t>417</w:t>
            </w:r>
          </w:hyperlink>
        </w:p>
        <w:p>
          <w:pPr>
            <w:pStyle w:val="Contents3"/>
            <w:tabs>
              <w:tab w:val="clear" w:pos="8459"/>
              <w:tab w:val="right" w:pos="9026" w:leader="dot"/>
            </w:tabs>
            <w:rPr/>
          </w:pPr>
          <w:hyperlink w:anchor="__RefHeading___Toc1855064_372815092">
            <w:r>
              <w:rPr>
                <w:webHidden/>
                <w:rStyle w:val="IndexLink"/>
              </w:rPr>
              <w:t>6</w:t>
            </w:r>
            <w:r>
              <w:rPr>
                <w:rStyle w:val="IndexLink"/>
                <w:rtl w:val="true"/>
              </w:rPr>
              <w:t xml:space="preserve">- </w:t>
            </w:r>
            <w:r>
              <w:rPr>
                <w:rStyle w:val="IndexLink"/>
                <w:rtl w:val="true"/>
              </w:rPr>
              <w:t>جبرئيل و نقص</w:t>
            </w:r>
            <w:r>
              <w:rPr>
                <w:rStyle w:val="IndexLink"/>
                <w:rtl w:val="true"/>
              </w:rPr>
              <w:tab/>
            </w:r>
            <w:r>
              <w:rPr>
                <w:rStyle w:val="IndexLink"/>
              </w:rPr>
              <w:t>417</w:t>
            </w:r>
          </w:hyperlink>
        </w:p>
        <w:p>
          <w:pPr>
            <w:pStyle w:val="Contents3"/>
            <w:tabs>
              <w:tab w:val="clear" w:pos="8459"/>
              <w:tab w:val="right" w:pos="9026" w:leader="dot"/>
            </w:tabs>
            <w:rPr/>
          </w:pPr>
          <w:hyperlink w:anchor="__RefHeading___Toc1855066_372815092">
            <w:r>
              <w:rPr>
                <w:webHidden/>
                <w:rStyle w:val="IndexLink"/>
              </w:rPr>
              <w:t>7</w:t>
            </w:r>
            <w:r>
              <w:rPr>
                <w:rStyle w:val="IndexLink"/>
                <w:rtl w:val="true"/>
              </w:rPr>
              <w:t xml:space="preserve">- </w:t>
            </w:r>
            <w:r>
              <w:rPr>
                <w:rStyle w:val="IndexLink"/>
                <w:rtl w:val="true"/>
              </w:rPr>
              <w:t>خدا و نقص</w:t>
            </w:r>
            <w:r>
              <w:rPr>
                <w:rStyle w:val="IndexLink"/>
                <w:rtl w:val="true"/>
              </w:rPr>
              <w:tab/>
            </w:r>
            <w:r>
              <w:rPr>
                <w:rStyle w:val="IndexLink"/>
              </w:rPr>
              <w:t>417</w:t>
            </w:r>
          </w:hyperlink>
        </w:p>
        <w:p>
          <w:pPr>
            <w:pStyle w:val="Contents3"/>
            <w:tabs>
              <w:tab w:val="clear" w:pos="8459"/>
              <w:tab w:val="right" w:pos="9026" w:leader="dot"/>
            </w:tabs>
            <w:rPr/>
          </w:pPr>
          <w:hyperlink w:anchor="__RefHeading___Toc1855068_372815092">
            <w:r>
              <w:rPr>
                <w:webHidden/>
                <w:rStyle w:val="IndexLink"/>
              </w:rPr>
              <w:t>8</w:t>
            </w:r>
            <w:r>
              <w:rPr>
                <w:rStyle w:val="IndexLink"/>
                <w:rtl w:val="true"/>
              </w:rPr>
              <w:t xml:space="preserve">- </w:t>
            </w:r>
            <w:r>
              <w:rPr>
                <w:rStyle w:val="IndexLink"/>
                <w:rtl w:val="true"/>
              </w:rPr>
              <w:t>قرآن و نقص</w:t>
            </w:r>
            <w:r>
              <w:rPr>
                <w:rStyle w:val="IndexLink"/>
                <w:rtl w:val="true"/>
              </w:rPr>
              <w:tab/>
            </w:r>
            <w:r>
              <w:rPr>
                <w:rStyle w:val="IndexLink"/>
              </w:rPr>
              <w:t>424</w:t>
            </w:r>
          </w:hyperlink>
        </w:p>
        <w:p>
          <w:pPr>
            <w:pStyle w:val="Contents3"/>
            <w:tabs>
              <w:tab w:val="clear" w:pos="8459"/>
              <w:tab w:val="right" w:pos="9026" w:leader="dot"/>
            </w:tabs>
            <w:rPr/>
          </w:pPr>
          <w:hyperlink w:anchor="__RefHeading___Toc1855070_372815092">
            <w:r>
              <w:rPr>
                <w:webHidden/>
                <w:rStyle w:val="IndexLink"/>
              </w:rPr>
              <w:t>9</w:t>
            </w:r>
            <w:r>
              <w:rPr>
                <w:rStyle w:val="IndexLink"/>
                <w:rtl w:val="true"/>
              </w:rPr>
              <w:t xml:space="preserve">- </w:t>
            </w:r>
            <w:r>
              <w:rPr>
                <w:rStyle w:val="IndexLink"/>
                <w:rtl w:val="true"/>
              </w:rPr>
              <w:t>معبود راستين و نقص</w:t>
            </w:r>
            <w:r>
              <w:rPr>
                <w:rStyle w:val="IndexLink"/>
                <w:rtl w:val="true"/>
              </w:rPr>
              <w:tab/>
            </w:r>
            <w:r>
              <w:rPr>
                <w:rStyle w:val="IndexLink"/>
              </w:rPr>
              <w:t>424</w:t>
            </w:r>
          </w:hyperlink>
        </w:p>
        <w:p>
          <w:pPr>
            <w:pStyle w:val="Contents3"/>
            <w:tabs>
              <w:tab w:val="clear" w:pos="8459"/>
              <w:tab w:val="right" w:pos="9026" w:leader="dot"/>
            </w:tabs>
            <w:rPr/>
          </w:pPr>
          <w:hyperlink w:anchor="__RefHeading___Toc1855072_372815092">
            <w:r>
              <w:rPr>
                <w:webHidden/>
                <w:rStyle w:val="IndexLink"/>
              </w:rPr>
              <w:t>10</w:t>
            </w:r>
            <w:r>
              <w:rPr>
                <w:rStyle w:val="IndexLink"/>
                <w:rtl w:val="true"/>
              </w:rPr>
              <w:t xml:space="preserve">- </w:t>
            </w:r>
            <w:r>
              <w:rPr>
                <w:rStyle w:val="IndexLink"/>
                <w:rtl w:val="true"/>
              </w:rPr>
              <w:t>منشأ رفع نقص در موجودات</w:t>
            </w:r>
            <w:r>
              <w:rPr>
                <w:rStyle w:val="IndexLink"/>
                <w:rtl w:val="true"/>
              </w:rPr>
              <w:tab/>
            </w:r>
            <w:r>
              <w:rPr>
                <w:rStyle w:val="IndexLink"/>
              </w:rPr>
              <w:t>424</w:t>
            </w:r>
          </w:hyperlink>
        </w:p>
        <w:p>
          <w:pPr>
            <w:pStyle w:val="Contents3"/>
            <w:tabs>
              <w:tab w:val="clear" w:pos="8459"/>
              <w:tab w:val="right" w:pos="9026" w:leader="dot"/>
            </w:tabs>
            <w:rPr/>
          </w:pPr>
          <w:hyperlink w:anchor="__RefHeading___Toc1855074_372815092">
            <w:r>
              <w:rPr>
                <w:webHidden/>
                <w:rStyle w:val="IndexLink"/>
              </w:rPr>
              <w:t>11</w:t>
            </w:r>
            <w:r>
              <w:rPr>
                <w:rStyle w:val="IndexLink"/>
                <w:rtl w:val="true"/>
              </w:rPr>
              <w:t xml:space="preserve">- </w:t>
            </w:r>
            <w:r>
              <w:rPr>
                <w:rStyle w:val="IndexLink"/>
                <w:rtl w:val="true"/>
              </w:rPr>
              <w:t>منشأ نقص موجودات</w:t>
            </w:r>
            <w:r>
              <w:rPr>
                <w:rStyle w:val="IndexLink"/>
                <w:rtl w:val="true"/>
              </w:rPr>
              <w:tab/>
            </w:r>
            <w:r>
              <w:rPr>
                <w:rStyle w:val="IndexLink"/>
              </w:rPr>
              <w:t>425</w:t>
            </w:r>
          </w:hyperlink>
        </w:p>
        <w:p>
          <w:pPr>
            <w:pStyle w:val="Contents3"/>
            <w:tabs>
              <w:tab w:val="clear" w:pos="8459"/>
              <w:tab w:val="right" w:pos="9026" w:leader="dot"/>
            </w:tabs>
            <w:rPr/>
          </w:pPr>
          <w:hyperlink w:anchor="__RefHeading___Toc1855076_372815092">
            <w:r>
              <w:rPr>
                <w:webHidden/>
                <w:rStyle w:val="IndexLink"/>
              </w:rPr>
              <w:t>12</w:t>
            </w:r>
            <w:r>
              <w:rPr>
                <w:rStyle w:val="IndexLink"/>
                <w:rtl w:val="true"/>
              </w:rPr>
              <w:t xml:space="preserve">- </w:t>
            </w:r>
            <w:r>
              <w:rPr>
                <w:rStyle w:val="IndexLink"/>
                <w:rtl w:val="true"/>
              </w:rPr>
              <w:t>نشانه هاى نقص</w:t>
            </w:r>
            <w:r>
              <w:rPr>
                <w:rStyle w:val="IndexLink"/>
                <w:rtl w:val="true"/>
              </w:rPr>
              <w:tab/>
            </w:r>
            <w:r>
              <w:rPr>
                <w:rStyle w:val="IndexLink"/>
              </w:rPr>
              <w:t>425</w:t>
            </w:r>
          </w:hyperlink>
        </w:p>
        <w:p>
          <w:pPr>
            <w:pStyle w:val="Contents3"/>
            <w:tabs>
              <w:tab w:val="clear" w:pos="8459"/>
              <w:tab w:val="right" w:pos="9026" w:leader="dot"/>
            </w:tabs>
            <w:rPr/>
          </w:pPr>
          <w:hyperlink w:anchor="__RefHeading___Toc1855078_372815092">
            <w:r>
              <w:rPr>
                <w:webHidden/>
                <w:rStyle w:val="IndexLink"/>
              </w:rPr>
              <w:t>13</w:t>
            </w:r>
            <w:r>
              <w:rPr>
                <w:rStyle w:val="IndexLink"/>
                <w:rtl w:val="true"/>
              </w:rPr>
              <w:t xml:space="preserve">- </w:t>
            </w:r>
            <w:r>
              <w:rPr>
                <w:rStyle w:val="IndexLink"/>
                <w:rtl w:val="true"/>
              </w:rPr>
              <w:t>نقص در غيرخدا</w:t>
            </w:r>
            <w:r>
              <w:rPr>
                <w:rStyle w:val="IndexLink"/>
                <w:rtl w:val="true"/>
              </w:rPr>
              <w:tab/>
            </w:r>
            <w:r>
              <w:rPr>
                <w:rStyle w:val="IndexLink"/>
              </w:rPr>
              <w:t>425</w:t>
            </w:r>
          </w:hyperlink>
        </w:p>
        <w:p>
          <w:pPr>
            <w:pStyle w:val="Contents3"/>
            <w:tabs>
              <w:tab w:val="clear" w:pos="8459"/>
              <w:tab w:val="right" w:pos="9026" w:leader="dot"/>
            </w:tabs>
            <w:rPr/>
          </w:pPr>
          <w:hyperlink w:anchor="__RefHeading___Toc1855080_372815092">
            <w:r>
              <w:rPr>
                <w:webHidden/>
                <w:rStyle w:val="IndexLink"/>
              </w:rPr>
              <w:t>14</w:t>
            </w:r>
            <w:r>
              <w:rPr>
                <w:rStyle w:val="IndexLink"/>
                <w:rtl w:val="true"/>
              </w:rPr>
              <w:t xml:space="preserve">- </w:t>
            </w:r>
            <w:r>
              <w:rPr>
                <w:rStyle w:val="IndexLink"/>
                <w:rtl w:val="true"/>
              </w:rPr>
              <w:t>نقص موجودات</w:t>
            </w:r>
            <w:r>
              <w:rPr>
                <w:rStyle w:val="IndexLink"/>
                <w:rtl w:val="true"/>
              </w:rPr>
              <w:tab/>
            </w:r>
            <w:r>
              <w:rPr>
                <w:rStyle w:val="IndexLink"/>
              </w:rPr>
              <w:t>425</w:t>
            </w:r>
          </w:hyperlink>
        </w:p>
        <w:p>
          <w:pPr>
            <w:pStyle w:val="Contents2"/>
            <w:tabs>
              <w:tab w:val="clear" w:pos="8743"/>
              <w:tab w:val="right" w:pos="9026" w:leader="dot"/>
            </w:tabs>
            <w:rPr/>
          </w:pPr>
          <w:hyperlink w:anchor="__RefHeading___Toc1855082_372815092">
            <w:r>
              <w:rPr>
                <w:webHidden/>
                <w:rStyle w:val="IndexLink"/>
              </w:rPr>
              <w:t>9</w:t>
            </w:r>
            <w:r>
              <w:rPr>
                <w:rStyle w:val="IndexLink"/>
                <w:rtl w:val="true"/>
              </w:rPr>
              <w:t xml:space="preserve">- </w:t>
            </w:r>
            <w:r>
              <w:rPr>
                <w:rStyle w:val="IndexLink"/>
                <w:rtl w:val="true"/>
              </w:rPr>
              <w:t>نگاه</w:t>
            </w:r>
            <w:r>
              <w:rPr>
                <w:rStyle w:val="IndexLink"/>
                <w:rtl w:val="true"/>
              </w:rPr>
              <w:tab/>
            </w:r>
            <w:r>
              <w:rPr>
                <w:rStyle w:val="IndexLink"/>
              </w:rPr>
              <w:t>427</w:t>
            </w:r>
          </w:hyperlink>
        </w:p>
        <w:p>
          <w:pPr>
            <w:pStyle w:val="Contents3"/>
            <w:tabs>
              <w:tab w:val="clear" w:pos="8459"/>
              <w:tab w:val="right" w:pos="9026" w:leader="dot"/>
            </w:tabs>
            <w:rPr/>
          </w:pPr>
          <w:hyperlink w:anchor="__RefHeading___Toc1855084_372815092">
            <w:r>
              <w:rPr>
                <w:webHidden/>
                <w:rStyle w:val="IndexLink"/>
              </w:rPr>
              <w:t>1</w:t>
            </w:r>
            <w:r>
              <w:rPr>
                <w:rStyle w:val="IndexLink"/>
                <w:rtl w:val="true"/>
              </w:rPr>
              <w:t xml:space="preserve">- </w:t>
            </w:r>
            <w:r>
              <w:rPr>
                <w:rStyle w:val="IndexLink"/>
                <w:rtl w:val="true"/>
              </w:rPr>
              <w:t>آثار نگاه</w:t>
            </w:r>
            <w:r>
              <w:rPr>
                <w:rStyle w:val="IndexLink"/>
                <w:rtl w:val="true"/>
              </w:rPr>
              <w:tab/>
            </w:r>
            <w:r>
              <w:rPr>
                <w:rStyle w:val="IndexLink"/>
              </w:rPr>
              <w:t>427</w:t>
            </w:r>
          </w:hyperlink>
        </w:p>
        <w:p>
          <w:pPr>
            <w:pStyle w:val="Contents3"/>
            <w:tabs>
              <w:tab w:val="clear" w:pos="8459"/>
              <w:tab w:val="right" w:pos="9026" w:leader="dot"/>
            </w:tabs>
            <w:rPr/>
          </w:pPr>
          <w:hyperlink w:anchor="__RefHeading___Toc1855086_372815092">
            <w:r>
              <w:rPr>
                <w:webHidden/>
                <w:rStyle w:val="IndexLink"/>
              </w:rPr>
              <w:t>2</w:t>
            </w:r>
            <w:r>
              <w:rPr>
                <w:rStyle w:val="IndexLink"/>
                <w:rtl w:val="true"/>
              </w:rPr>
              <w:t xml:space="preserve">- </w:t>
            </w:r>
            <w:r>
              <w:rPr>
                <w:rStyle w:val="IndexLink"/>
                <w:rtl w:val="true"/>
              </w:rPr>
              <w:t>آثار نگاه به نامحرم</w:t>
            </w:r>
            <w:r>
              <w:rPr>
                <w:rStyle w:val="IndexLink"/>
                <w:rtl w:val="true"/>
              </w:rPr>
              <w:tab/>
            </w:r>
            <w:r>
              <w:rPr>
                <w:rStyle w:val="IndexLink"/>
              </w:rPr>
              <w:t>427</w:t>
            </w:r>
          </w:hyperlink>
        </w:p>
        <w:p>
          <w:pPr>
            <w:pStyle w:val="Contents3"/>
            <w:tabs>
              <w:tab w:val="clear" w:pos="8459"/>
              <w:tab w:val="right" w:pos="9026" w:leader="dot"/>
            </w:tabs>
            <w:rPr/>
          </w:pPr>
          <w:hyperlink w:anchor="__RefHeading___Toc1855088_372815092">
            <w:r>
              <w:rPr>
                <w:webHidden/>
                <w:rStyle w:val="IndexLink"/>
              </w:rPr>
              <w:t>3</w:t>
            </w:r>
            <w:r>
              <w:rPr>
                <w:rStyle w:val="IndexLink"/>
                <w:rtl w:val="true"/>
              </w:rPr>
              <w:t xml:space="preserve">- </w:t>
            </w:r>
            <w:r>
              <w:rPr>
                <w:rStyle w:val="IndexLink"/>
                <w:rtl w:val="true"/>
              </w:rPr>
              <w:t>اجتناب از نگاه به عورت ديگران</w:t>
            </w:r>
            <w:r>
              <w:rPr>
                <w:rStyle w:val="IndexLink"/>
                <w:rtl w:val="true"/>
              </w:rPr>
              <w:tab/>
            </w:r>
            <w:r>
              <w:rPr>
                <w:rStyle w:val="IndexLink"/>
              </w:rPr>
              <w:t>427</w:t>
            </w:r>
          </w:hyperlink>
        </w:p>
        <w:p>
          <w:pPr>
            <w:pStyle w:val="Contents3"/>
            <w:tabs>
              <w:tab w:val="clear" w:pos="8459"/>
              <w:tab w:val="right" w:pos="9026" w:leader="dot"/>
            </w:tabs>
            <w:rPr/>
          </w:pPr>
          <w:hyperlink w:anchor="__RefHeading___Toc1855090_372815092">
            <w:r>
              <w:rPr>
                <w:webHidden/>
                <w:rStyle w:val="IndexLink"/>
              </w:rPr>
              <w:t>4</w:t>
            </w:r>
            <w:r>
              <w:rPr>
                <w:rStyle w:val="IndexLink"/>
                <w:rtl w:val="true"/>
              </w:rPr>
              <w:t xml:space="preserve">- </w:t>
            </w:r>
            <w:r>
              <w:rPr>
                <w:rStyle w:val="IndexLink"/>
                <w:rtl w:val="true"/>
              </w:rPr>
              <w:t>اجتناب از نگاه به نامحرم</w:t>
            </w:r>
            <w:r>
              <w:rPr>
                <w:rStyle w:val="IndexLink"/>
                <w:rtl w:val="true"/>
              </w:rPr>
              <w:tab/>
            </w:r>
            <w:r>
              <w:rPr>
                <w:rStyle w:val="IndexLink"/>
              </w:rPr>
              <w:t>428</w:t>
            </w:r>
          </w:hyperlink>
        </w:p>
        <w:p>
          <w:pPr>
            <w:pStyle w:val="Contents3"/>
            <w:tabs>
              <w:tab w:val="clear" w:pos="8459"/>
              <w:tab w:val="right" w:pos="9026" w:leader="dot"/>
            </w:tabs>
            <w:rPr/>
          </w:pPr>
          <w:hyperlink w:anchor="__RefHeading___Toc1855092_372815092">
            <w:r>
              <w:rPr>
                <w:webHidden/>
                <w:rStyle w:val="IndexLink"/>
              </w:rPr>
              <w:t>5</w:t>
            </w:r>
            <w:r>
              <w:rPr>
                <w:rStyle w:val="IndexLink"/>
                <w:rtl w:val="true"/>
              </w:rPr>
              <w:t xml:space="preserve">- </w:t>
            </w:r>
            <w:r>
              <w:rPr>
                <w:rStyle w:val="IndexLink"/>
                <w:rtl w:val="true"/>
              </w:rPr>
              <w:t>احكام نگاه</w:t>
            </w:r>
            <w:r>
              <w:rPr>
                <w:rStyle w:val="IndexLink"/>
                <w:rtl w:val="true"/>
              </w:rPr>
              <w:tab/>
            </w:r>
            <w:r>
              <w:rPr>
                <w:rStyle w:val="IndexLink"/>
              </w:rPr>
              <w:t>429</w:t>
            </w:r>
          </w:hyperlink>
        </w:p>
        <w:p>
          <w:pPr>
            <w:pStyle w:val="Contents3"/>
            <w:tabs>
              <w:tab w:val="clear" w:pos="8459"/>
              <w:tab w:val="right" w:pos="9026" w:leader="dot"/>
            </w:tabs>
            <w:rPr/>
          </w:pPr>
          <w:hyperlink w:anchor="__RefHeading___Toc1855094_372815092">
            <w:r>
              <w:rPr>
                <w:webHidden/>
                <w:rStyle w:val="IndexLink"/>
              </w:rPr>
              <w:t>6</w:t>
            </w:r>
            <w:r>
              <w:rPr>
                <w:rStyle w:val="IndexLink"/>
                <w:rtl w:val="true"/>
              </w:rPr>
              <w:t xml:space="preserve">- </w:t>
            </w:r>
            <w:r>
              <w:rPr>
                <w:rStyle w:val="IndexLink"/>
                <w:rtl w:val="true"/>
              </w:rPr>
              <w:t>تشبيه به نگاه محتضر</w:t>
            </w:r>
            <w:r>
              <w:rPr>
                <w:rStyle w:val="IndexLink"/>
                <w:rtl w:val="true"/>
              </w:rPr>
              <w:tab/>
            </w:r>
            <w:r>
              <w:rPr>
                <w:rStyle w:val="IndexLink"/>
              </w:rPr>
              <w:t>429</w:t>
            </w:r>
          </w:hyperlink>
        </w:p>
        <w:p>
          <w:pPr>
            <w:pStyle w:val="Contents3"/>
            <w:tabs>
              <w:tab w:val="clear" w:pos="8459"/>
              <w:tab w:val="right" w:pos="9026" w:leader="dot"/>
            </w:tabs>
            <w:rPr/>
          </w:pPr>
          <w:hyperlink w:anchor="__RefHeading___Toc1855096_372815092">
            <w:r>
              <w:rPr>
                <w:webHidden/>
                <w:rStyle w:val="IndexLink"/>
              </w:rPr>
              <w:t>7</w:t>
            </w:r>
            <w:r>
              <w:rPr>
                <w:rStyle w:val="IndexLink"/>
                <w:rtl w:val="true"/>
              </w:rPr>
              <w:t xml:space="preserve">- </w:t>
            </w:r>
            <w:r>
              <w:rPr>
                <w:rStyle w:val="IndexLink"/>
                <w:rtl w:val="true"/>
              </w:rPr>
              <w:t>تشبيه نگاه بيماردلان</w:t>
            </w:r>
            <w:r>
              <w:rPr>
                <w:rStyle w:val="IndexLink"/>
                <w:rtl w:val="true"/>
              </w:rPr>
              <w:tab/>
            </w:r>
            <w:r>
              <w:rPr>
                <w:rStyle w:val="IndexLink"/>
              </w:rPr>
              <w:t>430</w:t>
            </w:r>
          </w:hyperlink>
        </w:p>
        <w:p>
          <w:pPr>
            <w:pStyle w:val="Contents3"/>
            <w:tabs>
              <w:tab w:val="clear" w:pos="8459"/>
              <w:tab w:val="right" w:pos="9026" w:leader="dot"/>
            </w:tabs>
            <w:rPr/>
          </w:pPr>
          <w:hyperlink w:anchor="__RefHeading___Toc1855098_372815092">
            <w:r>
              <w:rPr>
                <w:webHidden/>
                <w:rStyle w:val="IndexLink"/>
              </w:rPr>
              <w:t>8</w:t>
            </w:r>
            <w:r>
              <w:rPr>
                <w:rStyle w:val="IndexLink"/>
                <w:rtl w:val="true"/>
              </w:rPr>
              <w:t xml:space="preserve">- </w:t>
            </w:r>
            <w:r>
              <w:rPr>
                <w:rStyle w:val="IndexLink"/>
                <w:rtl w:val="true"/>
              </w:rPr>
              <w:t>حرمت نگاه به عورت ديگران</w:t>
            </w:r>
            <w:r>
              <w:rPr>
                <w:rStyle w:val="IndexLink"/>
                <w:rtl w:val="true"/>
              </w:rPr>
              <w:tab/>
            </w:r>
            <w:r>
              <w:rPr>
                <w:rStyle w:val="IndexLink"/>
              </w:rPr>
              <w:t>430</w:t>
            </w:r>
          </w:hyperlink>
        </w:p>
        <w:p>
          <w:pPr>
            <w:pStyle w:val="Contents3"/>
            <w:tabs>
              <w:tab w:val="clear" w:pos="8459"/>
              <w:tab w:val="right" w:pos="9026" w:leader="dot"/>
            </w:tabs>
            <w:rPr/>
          </w:pPr>
          <w:hyperlink w:anchor="__RefHeading___Toc1855100_372815092">
            <w:r>
              <w:rPr>
                <w:webHidden/>
                <w:rStyle w:val="IndexLink"/>
              </w:rPr>
              <w:t>9</w:t>
            </w:r>
            <w:r>
              <w:rPr>
                <w:rStyle w:val="IndexLink"/>
                <w:rtl w:val="true"/>
              </w:rPr>
              <w:t xml:space="preserve">- </w:t>
            </w:r>
            <w:r>
              <w:rPr>
                <w:rStyle w:val="IndexLink"/>
                <w:rtl w:val="true"/>
              </w:rPr>
              <w:t>حرمت نگاه به نامحرم</w:t>
            </w:r>
            <w:r>
              <w:rPr>
                <w:rStyle w:val="IndexLink"/>
                <w:rtl w:val="true"/>
              </w:rPr>
              <w:tab/>
            </w:r>
            <w:r>
              <w:rPr>
                <w:rStyle w:val="IndexLink"/>
              </w:rPr>
              <w:t>430</w:t>
            </w:r>
          </w:hyperlink>
        </w:p>
        <w:p>
          <w:pPr>
            <w:pStyle w:val="Contents3"/>
            <w:tabs>
              <w:tab w:val="clear" w:pos="8459"/>
              <w:tab w:val="right" w:pos="9026" w:leader="dot"/>
            </w:tabs>
            <w:rPr/>
          </w:pPr>
          <w:hyperlink w:anchor="__RefHeading___Toc1855102_372815092">
            <w:r>
              <w:rPr>
                <w:webHidden/>
                <w:rStyle w:val="IndexLink"/>
              </w:rPr>
              <w:t>10</w:t>
            </w:r>
            <w:r>
              <w:rPr>
                <w:rStyle w:val="IndexLink"/>
                <w:rtl w:val="true"/>
              </w:rPr>
              <w:t xml:space="preserve">- </w:t>
            </w:r>
            <w:r>
              <w:rPr>
                <w:rStyle w:val="IndexLink"/>
                <w:rtl w:val="true"/>
              </w:rPr>
              <w:t>حرمت نگاه خائنانه</w:t>
            </w:r>
            <w:r>
              <w:rPr>
                <w:rStyle w:val="IndexLink"/>
                <w:rtl w:val="true"/>
              </w:rPr>
              <w:tab/>
            </w:r>
            <w:r>
              <w:rPr>
                <w:rStyle w:val="IndexLink"/>
              </w:rPr>
              <w:t>430</w:t>
            </w:r>
          </w:hyperlink>
        </w:p>
        <w:p>
          <w:pPr>
            <w:pStyle w:val="Contents3"/>
            <w:tabs>
              <w:tab w:val="clear" w:pos="8459"/>
              <w:tab w:val="right" w:pos="9026" w:leader="dot"/>
            </w:tabs>
            <w:rPr/>
          </w:pPr>
          <w:hyperlink w:anchor="__RefHeading___Toc1855104_372815092">
            <w:r>
              <w:rPr>
                <w:webHidden/>
                <w:rStyle w:val="IndexLink"/>
              </w:rPr>
              <w:t>11</w:t>
            </w:r>
            <w:r>
              <w:rPr>
                <w:rStyle w:val="IndexLink"/>
                <w:rtl w:val="true"/>
              </w:rPr>
              <w:t xml:space="preserve">- </w:t>
            </w:r>
            <w:r>
              <w:rPr>
                <w:rStyle w:val="IndexLink"/>
                <w:rtl w:val="true"/>
              </w:rPr>
              <w:t>كيفر نگاه به عورت ديگران</w:t>
            </w:r>
            <w:r>
              <w:rPr>
                <w:rStyle w:val="IndexLink"/>
                <w:rtl w:val="true"/>
              </w:rPr>
              <w:tab/>
            </w:r>
            <w:r>
              <w:rPr>
                <w:rStyle w:val="IndexLink"/>
              </w:rPr>
              <w:t>431</w:t>
            </w:r>
          </w:hyperlink>
        </w:p>
        <w:p>
          <w:pPr>
            <w:pStyle w:val="Contents3"/>
            <w:tabs>
              <w:tab w:val="clear" w:pos="8459"/>
              <w:tab w:val="right" w:pos="9026" w:leader="dot"/>
            </w:tabs>
            <w:rPr/>
          </w:pPr>
          <w:hyperlink w:anchor="__RefHeading___Toc1855106_372815092">
            <w:r>
              <w:rPr>
                <w:webHidden/>
                <w:rStyle w:val="IndexLink"/>
              </w:rPr>
              <w:t>12</w:t>
            </w:r>
            <w:r>
              <w:rPr>
                <w:rStyle w:val="IndexLink"/>
                <w:rtl w:val="true"/>
              </w:rPr>
              <w:t xml:space="preserve">- </w:t>
            </w:r>
            <w:r>
              <w:rPr>
                <w:rStyle w:val="IndexLink"/>
                <w:rtl w:val="true"/>
              </w:rPr>
              <w:t>كيفر نگاه به نامحرم</w:t>
            </w:r>
            <w:r>
              <w:rPr>
                <w:rStyle w:val="IndexLink"/>
                <w:rtl w:val="true"/>
              </w:rPr>
              <w:tab/>
            </w:r>
            <w:r>
              <w:rPr>
                <w:rStyle w:val="IndexLink"/>
              </w:rPr>
              <w:t>431</w:t>
            </w:r>
          </w:hyperlink>
        </w:p>
        <w:p>
          <w:pPr>
            <w:pStyle w:val="Contents3"/>
            <w:tabs>
              <w:tab w:val="clear" w:pos="8459"/>
              <w:tab w:val="right" w:pos="9026" w:leader="dot"/>
            </w:tabs>
            <w:rPr/>
          </w:pPr>
          <w:hyperlink w:anchor="__RefHeading___Toc1855108_372815092">
            <w:r>
              <w:rPr>
                <w:webHidden/>
                <w:rStyle w:val="IndexLink"/>
              </w:rPr>
              <w:t>13</w:t>
            </w:r>
            <w:r>
              <w:rPr>
                <w:rStyle w:val="IndexLink"/>
                <w:rtl w:val="true"/>
              </w:rPr>
              <w:t xml:space="preserve">- </w:t>
            </w:r>
            <w:r>
              <w:rPr>
                <w:rStyle w:val="IndexLink"/>
                <w:rtl w:val="true"/>
              </w:rPr>
              <w:t>نگاه ابراهيم</w:t>
            </w:r>
            <w:r>
              <w:rPr>
                <w:rStyle w:val="IndexLink"/>
                <w:rtl w:val="true"/>
              </w:rPr>
              <w:t>(</w:t>
            </w:r>
            <w:r>
              <w:rPr>
                <w:rStyle w:val="IndexLink"/>
                <w:rtl w:val="true"/>
              </w:rPr>
              <w:t>ع</w:t>
            </w:r>
            <w:r>
              <w:rPr>
                <w:rStyle w:val="IndexLink"/>
                <w:rtl w:val="true"/>
              </w:rPr>
              <w:t>)</w:t>
              <w:tab/>
            </w:r>
            <w:r>
              <w:rPr>
                <w:rStyle w:val="IndexLink"/>
              </w:rPr>
              <w:t>431</w:t>
            </w:r>
          </w:hyperlink>
        </w:p>
        <w:p>
          <w:pPr>
            <w:pStyle w:val="Contents3"/>
            <w:tabs>
              <w:tab w:val="clear" w:pos="8459"/>
              <w:tab w:val="right" w:pos="9026" w:leader="dot"/>
            </w:tabs>
            <w:rPr/>
          </w:pPr>
          <w:hyperlink w:anchor="__RefHeading___Toc1855110_372815092">
            <w:r>
              <w:rPr>
                <w:webHidden/>
                <w:rStyle w:val="IndexLink"/>
              </w:rPr>
              <w:t>14</w:t>
            </w:r>
            <w:r>
              <w:rPr>
                <w:rStyle w:val="IndexLink"/>
                <w:rtl w:val="true"/>
              </w:rPr>
              <w:t xml:space="preserve">- </w:t>
            </w:r>
            <w:r>
              <w:rPr>
                <w:rStyle w:val="IndexLink"/>
                <w:rtl w:val="true"/>
              </w:rPr>
              <w:t>نگاه به نامحرم</w:t>
            </w:r>
            <w:r>
              <w:rPr>
                <w:rStyle w:val="IndexLink"/>
                <w:rtl w:val="true"/>
              </w:rPr>
              <w:tab/>
            </w:r>
            <w:r>
              <w:rPr>
                <w:rStyle w:val="IndexLink"/>
              </w:rPr>
              <w:t>431</w:t>
            </w:r>
          </w:hyperlink>
        </w:p>
        <w:p>
          <w:pPr>
            <w:pStyle w:val="Contents3"/>
            <w:tabs>
              <w:tab w:val="clear" w:pos="8459"/>
              <w:tab w:val="right" w:pos="9026" w:leader="dot"/>
            </w:tabs>
            <w:rPr/>
          </w:pPr>
          <w:hyperlink w:anchor="__RefHeading___Toc1855112_372815092">
            <w:r>
              <w:rPr>
                <w:webHidden/>
                <w:rStyle w:val="IndexLink"/>
              </w:rPr>
              <w:t>15</w:t>
            </w:r>
            <w:r>
              <w:rPr>
                <w:rStyle w:val="IndexLink"/>
                <w:rtl w:val="true"/>
              </w:rPr>
              <w:t xml:space="preserve">- </w:t>
            </w:r>
            <w:r>
              <w:rPr>
                <w:rStyle w:val="IndexLink"/>
                <w:rtl w:val="true"/>
              </w:rPr>
              <w:t>نگاه خائنانه</w:t>
            </w:r>
            <w:r>
              <w:rPr>
                <w:rStyle w:val="IndexLink"/>
                <w:rtl w:val="true"/>
              </w:rPr>
              <w:tab/>
            </w:r>
            <w:r>
              <w:rPr>
                <w:rStyle w:val="IndexLink"/>
              </w:rPr>
              <w:t>432</w:t>
            </w:r>
          </w:hyperlink>
        </w:p>
        <w:p>
          <w:pPr>
            <w:pStyle w:val="Contents3"/>
            <w:tabs>
              <w:tab w:val="clear" w:pos="8459"/>
              <w:tab w:val="right" w:pos="9026" w:leader="dot"/>
            </w:tabs>
            <w:rPr/>
          </w:pPr>
          <w:hyperlink w:anchor="__RefHeading___Toc1855114_372815092">
            <w:r>
              <w:rPr>
                <w:webHidden/>
                <w:rStyle w:val="IndexLink"/>
              </w:rPr>
              <w:t>16</w:t>
            </w:r>
            <w:r>
              <w:rPr>
                <w:rStyle w:val="IndexLink"/>
                <w:rtl w:val="true"/>
              </w:rPr>
              <w:t xml:space="preserve">- </w:t>
            </w:r>
            <w:r>
              <w:rPr>
                <w:rStyle w:val="IndexLink"/>
                <w:rtl w:val="true"/>
              </w:rPr>
              <w:t>نگاه در ازدواج</w:t>
            </w:r>
            <w:r>
              <w:rPr>
                <w:rStyle w:val="IndexLink"/>
                <w:rtl w:val="true"/>
              </w:rPr>
              <w:tab/>
            </w:r>
            <w:r>
              <w:rPr>
                <w:rStyle w:val="IndexLink"/>
              </w:rPr>
              <w:t>432</w:t>
            </w:r>
          </w:hyperlink>
        </w:p>
        <w:p>
          <w:pPr>
            <w:pStyle w:val="Contents3"/>
            <w:tabs>
              <w:tab w:val="clear" w:pos="8459"/>
              <w:tab w:val="right" w:pos="9026" w:leader="dot"/>
            </w:tabs>
            <w:rPr/>
          </w:pPr>
          <w:hyperlink w:anchor="__RefHeading___Toc1855116_372815092">
            <w:r>
              <w:rPr>
                <w:webHidden/>
                <w:rStyle w:val="IndexLink"/>
              </w:rPr>
              <w:t>17</w:t>
            </w:r>
            <w:r>
              <w:rPr>
                <w:rStyle w:val="IndexLink"/>
                <w:rtl w:val="true"/>
              </w:rPr>
              <w:t xml:space="preserve">- </w:t>
            </w:r>
            <w:r>
              <w:rPr>
                <w:rStyle w:val="IndexLink"/>
                <w:rtl w:val="true"/>
              </w:rPr>
              <w:t>نگاه كافران</w:t>
            </w:r>
            <w:r>
              <w:rPr>
                <w:rStyle w:val="IndexLink"/>
                <w:rtl w:val="true"/>
              </w:rPr>
              <w:tab/>
            </w:r>
            <w:r>
              <w:rPr>
                <w:rStyle w:val="IndexLink"/>
              </w:rPr>
              <w:t>433</w:t>
            </w:r>
          </w:hyperlink>
        </w:p>
        <w:p>
          <w:pPr>
            <w:pStyle w:val="Contents2"/>
            <w:tabs>
              <w:tab w:val="clear" w:pos="8743"/>
              <w:tab w:val="right" w:pos="9026" w:leader="dot"/>
            </w:tabs>
            <w:rPr/>
          </w:pPr>
          <w:hyperlink w:anchor="__RefHeading___Toc1855118_372815092">
            <w:r>
              <w:rPr>
                <w:webHidden/>
                <w:rStyle w:val="IndexLink"/>
              </w:rPr>
              <w:t>10</w:t>
            </w:r>
            <w:r>
              <w:rPr>
                <w:rStyle w:val="IndexLink"/>
                <w:rtl w:val="true"/>
              </w:rPr>
              <w:t xml:space="preserve">- </w:t>
            </w:r>
            <w:r>
              <w:rPr>
                <w:rStyle w:val="IndexLink"/>
                <w:rtl w:val="true"/>
              </w:rPr>
              <w:t>نگراني</w:t>
            </w:r>
            <w:r>
              <w:rPr>
                <w:rStyle w:val="IndexLink"/>
                <w:rtl w:val="true"/>
              </w:rPr>
              <w:tab/>
            </w:r>
            <w:r>
              <w:rPr>
                <w:rStyle w:val="IndexLink"/>
              </w:rPr>
              <w:t>434</w:t>
            </w:r>
          </w:hyperlink>
        </w:p>
        <w:p>
          <w:pPr>
            <w:pStyle w:val="Contents3"/>
            <w:tabs>
              <w:tab w:val="clear" w:pos="8459"/>
              <w:tab w:val="right" w:pos="9026" w:leader="dot"/>
            </w:tabs>
            <w:rPr/>
          </w:pPr>
          <w:hyperlink w:anchor="__RefHeading___Toc1855120_372815092">
            <w:r>
              <w:rPr>
                <w:webHidden/>
                <w:rStyle w:val="IndexLink"/>
              </w:rPr>
              <w:t>1</w:t>
            </w:r>
            <w:r>
              <w:rPr>
                <w:rStyle w:val="IndexLink"/>
                <w:rtl w:val="true"/>
              </w:rPr>
              <w:t xml:space="preserve">- </w:t>
            </w:r>
            <w:r>
              <w:rPr>
                <w:rStyle w:val="IndexLink"/>
                <w:rtl w:val="true"/>
              </w:rPr>
              <w:t>آثار سطحى نگرانى</w:t>
            </w:r>
            <w:r>
              <w:rPr>
                <w:rStyle w:val="IndexLink"/>
                <w:rtl w:val="true"/>
              </w:rPr>
              <w:tab/>
            </w:r>
            <w:r>
              <w:rPr>
                <w:rStyle w:val="IndexLink"/>
              </w:rPr>
              <w:t>434</w:t>
            </w:r>
          </w:hyperlink>
        </w:p>
        <w:p>
          <w:pPr>
            <w:pStyle w:val="Contents3"/>
            <w:tabs>
              <w:tab w:val="clear" w:pos="8459"/>
              <w:tab w:val="right" w:pos="9026" w:leader="dot"/>
            </w:tabs>
            <w:rPr/>
          </w:pPr>
          <w:hyperlink w:anchor="__RefHeading___Toc1855122_372815092">
            <w:r>
              <w:rPr>
                <w:webHidden/>
                <w:rStyle w:val="IndexLink"/>
              </w:rPr>
              <w:t>2</w:t>
            </w:r>
            <w:r>
              <w:rPr>
                <w:rStyle w:val="IndexLink"/>
                <w:rtl w:val="true"/>
              </w:rPr>
              <w:t xml:space="preserve">- </w:t>
            </w:r>
            <w:r>
              <w:rPr>
                <w:rStyle w:val="IndexLink"/>
                <w:rtl w:val="true"/>
              </w:rPr>
              <w:t>آثار نگرانى</w:t>
            </w:r>
            <w:r>
              <w:rPr>
                <w:rStyle w:val="IndexLink"/>
                <w:rtl w:val="true"/>
              </w:rPr>
              <w:tab/>
            </w:r>
            <w:r>
              <w:rPr>
                <w:rStyle w:val="IndexLink"/>
              </w:rPr>
              <w:t>434</w:t>
            </w:r>
          </w:hyperlink>
        </w:p>
        <w:p>
          <w:pPr>
            <w:pStyle w:val="Contents3"/>
            <w:tabs>
              <w:tab w:val="clear" w:pos="8459"/>
              <w:tab w:val="right" w:pos="9026" w:leader="dot"/>
            </w:tabs>
            <w:rPr/>
          </w:pPr>
          <w:hyperlink w:anchor="__RefHeading___Toc1855124_372815092">
            <w:r>
              <w:rPr>
                <w:webHidden/>
                <w:rStyle w:val="IndexLink"/>
              </w:rPr>
              <w:t>3</w:t>
            </w:r>
            <w:r>
              <w:rPr>
                <w:rStyle w:val="IndexLink"/>
                <w:rtl w:val="true"/>
              </w:rPr>
              <w:t xml:space="preserve">- </w:t>
            </w:r>
            <w:r>
              <w:rPr>
                <w:rStyle w:val="IndexLink"/>
                <w:rtl w:val="true"/>
              </w:rPr>
              <w:t>آثار نگرانى اخروى انسان ها</w:t>
            </w:r>
            <w:r>
              <w:rPr>
                <w:rStyle w:val="IndexLink"/>
                <w:rtl w:val="true"/>
              </w:rPr>
              <w:tab/>
            </w:r>
            <w:r>
              <w:rPr>
                <w:rStyle w:val="IndexLink"/>
              </w:rPr>
              <w:t>434</w:t>
            </w:r>
          </w:hyperlink>
        </w:p>
        <w:p>
          <w:pPr>
            <w:pStyle w:val="Contents3"/>
            <w:tabs>
              <w:tab w:val="clear" w:pos="8459"/>
              <w:tab w:val="right" w:pos="9026" w:leader="dot"/>
            </w:tabs>
            <w:rPr/>
          </w:pPr>
          <w:hyperlink w:anchor="__RefHeading___Toc1855126_372815092">
            <w:r>
              <w:rPr>
                <w:webHidden/>
                <w:rStyle w:val="IndexLink"/>
              </w:rPr>
              <w:t>4</w:t>
            </w:r>
            <w:r>
              <w:rPr>
                <w:rStyle w:val="IndexLink"/>
                <w:rtl w:val="true"/>
              </w:rPr>
              <w:t xml:space="preserve">- </w:t>
            </w:r>
            <w:r>
              <w:rPr>
                <w:rStyle w:val="IndexLink"/>
                <w:rtl w:val="true"/>
              </w:rPr>
              <w:t>آثار نگرانى از فرجام</w:t>
            </w:r>
            <w:r>
              <w:rPr>
                <w:rStyle w:val="IndexLink"/>
                <w:rtl w:val="true"/>
              </w:rPr>
              <w:tab/>
            </w:r>
            <w:r>
              <w:rPr>
                <w:rStyle w:val="IndexLink"/>
              </w:rPr>
              <w:t>434</w:t>
            </w:r>
          </w:hyperlink>
        </w:p>
        <w:p>
          <w:pPr>
            <w:pStyle w:val="Contents3"/>
            <w:tabs>
              <w:tab w:val="clear" w:pos="8459"/>
              <w:tab w:val="right" w:pos="9026" w:leader="dot"/>
            </w:tabs>
            <w:rPr/>
          </w:pPr>
          <w:hyperlink w:anchor="__RefHeading___Toc1855128_372815092">
            <w:r>
              <w:rPr>
                <w:webHidden/>
                <w:rStyle w:val="IndexLink"/>
              </w:rPr>
              <w:t>5</w:t>
            </w:r>
            <w:r>
              <w:rPr>
                <w:rStyle w:val="IndexLink"/>
                <w:rtl w:val="true"/>
              </w:rPr>
              <w:t xml:space="preserve">- </w:t>
            </w:r>
            <w:r>
              <w:rPr>
                <w:rStyle w:val="IndexLink"/>
                <w:rtl w:val="true"/>
              </w:rPr>
              <w:t>آثار نگرانى از قيامت</w:t>
            </w:r>
            <w:r>
              <w:rPr>
                <w:rStyle w:val="IndexLink"/>
                <w:rtl w:val="true"/>
              </w:rPr>
              <w:tab/>
            </w:r>
            <w:r>
              <w:rPr>
                <w:rStyle w:val="IndexLink"/>
              </w:rPr>
              <w:t>435</w:t>
            </w:r>
          </w:hyperlink>
        </w:p>
        <w:p>
          <w:pPr>
            <w:pStyle w:val="Contents3"/>
            <w:tabs>
              <w:tab w:val="clear" w:pos="8459"/>
              <w:tab w:val="right" w:pos="9026" w:leader="dot"/>
            </w:tabs>
            <w:rPr/>
          </w:pPr>
          <w:hyperlink w:anchor="__RefHeading___Toc1855130_372815092">
            <w:r>
              <w:rPr>
                <w:webHidden/>
                <w:rStyle w:val="IndexLink"/>
              </w:rPr>
              <w:t>6</w:t>
            </w:r>
            <w:r>
              <w:rPr>
                <w:rStyle w:val="IndexLink"/>
                <w:rtl w:val="true"/>
              </w:rPr>
              <w:t xml:space="preserve">- </w:t>
            </w:r>
            <w:r>
              <w:rPr>
                <w:rStyle w:val="IndexLink"/>
                <w:rtl w:val="true"/>
              </w:rPr>
              <w:t>اهميت نگرانى از فرجام اخروى</w:t>
            </w:r>
            <w:r>
              <w:rPr>
                <w:rStyle w:val="IndexLink"/>
                <w:rtl w:val="true"/>
              </w:rPr>
              <w:tab/>
            </w:r>
            <w:r>
              <w:rPr>
                <w:rStyle w:val="IndexLink"/>
              </w:rPr>
              <w:t>435</w:t>
            </w:r>
          </w:hyperlink>
        </w:p>
        <w:p>
          <w:pPr>
            <w:pStyle w:val="Contents3"/>
            <w:tabs>
              <w:tab w:val="clear" w:pos="8459"/>
              <w:tab w:val="right" w:pos="9026" w:leader="dot"/>
            </w:tabs>
            <w:rPr/>
          </w:pPr>
          <w:hyperlink w:anchor="__RefHeading___Toc1855132_372815092">
            <w:r>
              <w:rPr>
                <w:webHidden/>
                <w:rStyle w:val="IndexLink"/>
              </w:rPr>
              <w:t>7</w:t>
            </w:r>
            <w:r>
              <w:rPr>
                <w:rStyle w:val="IndexLink"/>
                <w:rtl w:val="true"/>
              </w:rPr>
              <w:t xml:space="preserve">- </w:t>
            </w:r>
            <w:r>
              <w:rPr>
                <w:rStyle w:val="IndexLink"/>
                <w:rtl w:val="true"/>
              </w:rPr>
              <w:t>ايجاد نگرانى در فرعونيان</w:t>
            </w:r>
            <w:r>
              <w:rPr>
                <w:rStyle w:val="IndexLink"/>
                <w:rtl w:val="true"/>
              </w:rPr>
              <w:tab/>
            </w:r>
            <w:r>
              <w:rPr>
                <w:rStyle w:val="IndexLink"/>
              </w:rPr>
              <w:t>435</w:t>
            </w:r>
          </w:hyperlink>
        </w:p>
        <w:p>
          <w:pPr>
            <w:pStyle w:val="Contents3"/>
            <w:tabs>
              <w:tab w:val="clear" w:pos="8459"/>
              <w:tab w:val="right" w:pos="9026" w:leader="dot"/>
            </w:tabs>
            <w:rPr/>
          </w:pPr>
          <w:hyperlink w:anchor="__RefHeading___Toc1855134_372815092">
            <w:r>
              <w:rPr>
                <w:webHidden/>
                <w:rStyle w:val="IndexLink"/>
              </w:rPr>
              <w:t>8</w:t>
            </w:r>
            <w:r>
              <w:rPr>
                <w:rStyle w:val="IndexLink"/>
                <w:rtl w:val="true"/>
              </w:rPr>
              <w:t xml:space="preserve">- </w:t>
            </w:r>
            <w:r>
              <w:rPr>
                <w:rStyle w:val="IndexLink"/>
                <w:rtl w:val="true"/>
              </w:rPr>
              <w:t>پنهانى نگرانى موسى</w:t>
            </w:r>
            <w:r>
              <w:rPr>
                <w:rStyle w:val="IndexLink"/>
                <w:rtl w:val="true"/>
              </w:rPr>
              <w:t>(</w:t>
            </w:r>
            <w:r>
              <w:rPr>
                <w:rStyle w:val="IndexLink"/>
                <w:rtl w:val="true"/>
              </w:rPr>
              <w:t>ع</w:t>
            </w:r>
            <w:r>
              <w:rPr>
                <w:rStyle w:val="IndexLink"/>
                <w:rtl w:val="true"/>
              </w:rPr>
              <w:t>)</w:t>
              <w:tab/>
            </w:r>
            <w:r>
              <w:rPr>
                <w:rStyle w:val="IndexLink"/>
              </w:rPr>
              <w:t>435</w:t>
            </w:r>
          </w:hyperlink>
        </w:p>
        <w:p>
          <w:pPr>
            <w:pStyle w:val="Contents3"/>
            <w:tabs>
              <w:tab w:val="clear" w:pos="8459"/>
              <w:tab w:val="right" w:pos="9026" w:leader="dot"/>
            </w:tabs>
            <w:rPr/>
          </w:pPr>
          <w:hyperlink w:anchor="__RefHeading___Toc1855136_372815092">
            <w:r>
              <w:rPr>
                <w:webHidden/>
                <w:rStyle w:val="IndexLink"/>
              </w:rPr>
              <w:t>9</w:t>
            </w:r>
            <w:r>
              <w:rPr>
                <w:rStyle w:val="IndexLink"/>
                <w:rtl w:val="true"/>
              </w:rPr>
              <w:t xml:space="preserve">- </w:t>
            </w:r>
            <w:r>
              <w:rPr>
                <w:rStyle w:val="IndexLink"/>
                <w:rtl w:val="true"/>
              </w:rPr>
              <w:t>رفع نگرانى ابراهيم</w:t>
            </w:r>
            <w:r>
              <w:rPr>
                <w:rStyle w:val="IndexLink"/>
                <w:rtl w:val="true"/>
              </w:rPr>
              <w:t>(</w:t>
            </w:r>
            <w:r>
              <w:rPr>
                <w:rStyle w:val="IndexLink"/>
                <w:rtl w:val="true"/>
              </w:rPr>
              <w:t>ع</w:t>
            </w:r>
            <w:r>
              <w:rPr>
                <w:rStyle w:val="IndexLink"/>
                <w:rtl w:val="true"/>
              </w:rPr>
              <w:t>)</w:t>
              <w:tab/>
            </w:r>
            <w:r>
              <w:rPr>
                <w:rStyle w:val="IndexLink"/>
              </w:rPr>
              <w:t>436</w:t>
            </w:r>
          </w:hyperlink>
        </w:p>
        <w:p>
          <w:pPr>
            <w:pStyle w:val="Contents3"/>
            <w:tabs>
              <w:tab w:val="clear" w:pos="8459"/>
              <w:tab w:val="right" w:pos="9026" w:leader="dot"/>
            </w:tabs>
            <w:rPr/>
          </w:pPr>
          <w:hyperlink w:anchor="__RefHeading___Toc1855138_372815092">
            <w:r>
              <w:rPr>
                <w:webHidden/>
                <w:rStyle w:val="IndexLink"/>
              </w:rPr>
              <w:t>10</w:t>
            </w:r>
            <w:r>
              <w:rPr>
                <w:rStyle w:val="IndexLink"/>
                <w:rtl w:val="true"/>
              </w:rPr>
              <w:t xml:space="preserve">- </w:t>
            </w:r>
            <w:r>
              <w:rPr>
                <w:rStyle w:val="IndexLink"/>
                <w:rtl w:val="true"/>
              </w:rPr>
              <w:t>رفع نگرانى از مؤمنان مدينه</w:t>
            </w:r>
            <w:r>
              <w:rPr>
                <w:rStyle w:val="IndexLink"/>
                <w:rtl w:val="true"/>
              </w:rPr>
              <w:tab/>
            </w:r>
            <w:r>
              <w:rPr>
                <w:rStyle w:val="IndexLink"/>
              </w:rPr>
              <w:t>436</w:t>
            </w:r>
          </w:hyperlink>
        </w:p>
        <w:p>
          <w:pPr>
            <w:pStyle w:val="Contents3"/>
            <w:tabs>
              <w:tab w:val="clear" w:pos="8459"/>
              <w:tab w:val="right" w:pos="9026" w:leader="dot"/>
            </w:tabs>
            <w:rPr/>
          </w:pPr>
          <w:hyperlink w:anchor="__RefHeading___Toc1855140_372815092">
            <w:r>
              <w:rPr>
                <w:webHidden/>
                <w:rStyle w:val="IndexLink"/>
              </w:rPr>
              <w:t>11</w:t>
            </w:r>
            <w:r>
              <w:rPr>
                <w:rStyle w:val="IndexLink"/>
                <w:rtl w:val="true"/>
              </w:rPr>
              <w:t xml:space="preserve">- </w:t>
            </w:r>
            <w:r>
              <w:rPr>
                <w:rStyle w:val="IndexLink"/>
                <w:rtl w:val="true"/>
              </w:rPr>
              <w:t>رفع نگرانى از همسران محمد</w:t>
            </w:r>
            <w:r>
              <w:rPr>
                <w:rStyle w:val="IndexLink"/>
                <w:rtl w:val="true"/>
              </w:rPr>
              <w:t>(</w:t>
            </w:r>
            <w:r>
              <w:rPr>
                <w:rStyle w:val="IndexLink"/>
                <w:rtl w:val="true"/>
              </w:rPr>
              <w:t>صلی الله علیه و آله</w:t>
            </w:r>
            <w:r>
              <w:rPr>
                <w:rStyle w:val="IndexLink"/>
                <w:rtl w:val="true"/>
              </w:rPr>
              <w:t>)</w:t>
              <w:tab/>
            </w:r>
            <w:r>
              <w:rPr>
                <w:rStyle w:val="IndexLink"/>
              </w:rPr>
              <w:t>436</w:t>
            </w:r>
          </w:hyperlink>
        </w:p>
        <w:p>
          <w:pPr>
            <w:pStyle w:val="Contents3"/>
            <w:tabs>
              <w:tab w:val="clear" w:pos="8459"/>
              <w:tab w:val="right" w:pos="9026" w:leader="dot"/>
            </w:tabs>
            <w:rPr/>
          </w:pPr>
          <w:hyperlink w:anchor="__RefHeading___Toc1855142_372815092">
            <w:r>
              <w:rPr>
                <w:webHidden/>
                <w:rStyle w:val="IndexLink"/>
              </w:rPr>
              <w:t>12</w:t>
            </w:r>
            <w:r>
              <w:rPr>
                <w:rStyle w:val="IndexLink"/>
                <w:rtl w:val="true"/>
              </w:rPr>
              <w:t xml:space="preserve">- </w:t>
            </w:r>
            <w:r>
              <w:rPr>
                <w:rStyle w:val="IndexLink"/>
                <w:rtl w:val="true"/>
              </w:rPr>
              <w:t>رفع نگرانى مادر موسى</w:t>
            </w:r>
            <w:r>
              <w:rPr>
                <w:rStyle w:val="IndexLink"/>
                <w:rtl w:val="true"/>
              </w:rPr>
              <w:t>(</w:t>
            </w:r>
            <w:r>
              <w:rPr>
                <w:rStyle w:val="IndexLink"/>
                <w:rtl w:val="true"/>
              </w:rPr>
              <w:t>ع</w:t>
            </w:r>
            <w:r>
              <w:rPr>
                <w:rStyle w:val="IndexLink"/>
                <w:rtl w:val="true"/>
              </w:rPr>
              <w:t>)</w:t>
              <w:tab/>
            </w:r>
            <w:r>
              <w:rPr>
                <w:rStyle w:val="IndexLink"/>
              </w:rPr>
              <w:t>437</w:t>
            </w:r>
          </w:hyperlink>
        </w:p>
        <w:p>
          <w:pPr>
            <w:pStyle w:val="Contents3"/>
            <w:tabs>
              <w:tab w:val="clear" w:pos="8459"/>
              <w:tab w:val="right" w:pos="9026" w:leader="dot"/>
            </w:tabs>
            <w:rPr/>
          </w:pPr>
          <w:hyperlink w:anchor="__RefHeading___Toc1855144_372815092">
            <w:r>
              <w:rPr>
                <w:webHidden/>
                <w:rStyle w:val="IndexLink"/>
              </w:rPr>
              <w:t>13</w:t>
            </w:r>
            <w:r>
              <w:rPr>
                <w:rStyle w:val="IndexLink"/>
                <w:rtl w:val="true"/>
              </w:rPr>
              <w:t xml:space="preserve">- </w:t>
            </w:r>
            <w:r>
              <w:rPr>
                <w:rStyle w:val="IndexLink"/>
                <w:rtl w:val="true"/>
              </w:rPr>
              <w:t>رفع نگرانى محمد</w:t>
            </w:r>
            <w:r>
              <w:rPr>
                <w:rStyle w:val="IndexLink"/>
                <w:rtl w:val="true"/>
              </w:rPr>
              <w:t>(</w:t>
            </w:r>
            <w:r>
              <w:rPr>
                <w:rStyle w:val="IndexLink"/>
                <w:rtl w:val="true"/>
              </w:rPr>
              <w:t>صلی الله علیه و آله</w:t>
            </w:r>
            <w:r>
              <w:rPr>
                <w:rStyle w:val="IndexLink"/>
                <w:rtl w:val="true"/>
              </w:rPr>
              <w:t>)</w:t>
              <w:tab/>
            </w:r>
            <w:r>
              <w:rPr>
                <w:rStyle w:val="IndexLink"/>
              </w:rPr>
              <w:t>437</w:t>
            </w:r>
          </w:hyperlink>
        </w:p>
        <w:p>
          <w:pPr>
            <w:pStyle w:val="Contents3"/>
            <w:tabs>
              <w:tab w:val="clear" w:pos="8459"/>
              <w:tab w:val="right" w:pos="9026" w:leader="dot"/>
            </w:tabs>
            <w:rPr/>
          </w:pPr>
          <w:hyperlink w:anchor="__RefHeading___Toc1855146_372815092">
            <w:r>
              <w:rPr>
                <w:webHidden/>
                <w:rStyle w:val="IndexLink"/>
              </w:rPr>
              <w:t>14</w:t>
            </w:r>
            <w:r>
              <w:rPr>
                <w:rStyle w:val="IndexLink"/>
                <w:rtl w:val="true"/>
              </w:rPr>
              <w:t xml:space="preserve">- </w:t>
            </w:r>
            <w:r>
              <w:rPr>
                <w:rStyle w:val="IndexLink"/>
                <w:rtl w:val="true"/>
              </w:rPr>
              <w:t>رفع نگرانى مريم</w:t>
            </w:r>
            <w:r>
              <w:rPr>
                <w:rStyle w:val="IndexLink"/>
                <w:rtl w:val="true"/>
              </w:rPr>
              <w:t>(</w:t>
            </w:r>
            <w:r>
              <w:rPr>
                <w:rStyle w:val="IndexLink"/>
                <w:rtl w:val="true"/>
              </w:rPr>
              <w:t>س</w:t>
            </w:r>
            <w:r>
              <w:rPr>
                <w:rStyle w:val="IndexLink"/>
                <w:rtl w:val="true"/>
              </w:rPr>
              <w:t>)</w:t>
              <w:tab/>
            </w:r>
            <w:r>
              <w:rPr>
                <w:rStyle w:val="IndexLink"/>
              </w:rPr>
              <w:t>437</w:t>
            </w:r>
          </w:hyperlink>
        </w:p>
        <w:p>
          <w:pPr>
            <w:pStyle w:val="Contents3"/>
            <w:tabs>
              <w:tab w:val="clear" w:pos="8459"/>
              <w:tab w:val="right" w:pos="9026" w:leader="dot"/>
            </w:tabs>
            <w:rPr/>
          </w:pPr>
          <w:hyperlink w:anchor="__RefHeading___Toc1855148_372815092">
            <w:r>
              <w:rPr>
                <w:webHidden/>
                <w:rStyle w:val="IndexLink"/>
              </w:rPr>
              <w:t>15</w:t>
            </w:r>
            <w:r>
              <w:rPr>
                <w:rStyle w:val="IndexLink"/>
                <w:rtl w:val="true"/>
              </w:rPr>
              <w:t xml:space="preserve">- </w:t>
            </w:r>
            <w:r>
              <w:rPr>
                <w:rStyle w:val="IndexLink"/>
                <w:rtl w:val="true"/>
              </w:rPr>
              <w:t>رفع نگرانى موسى</w:t>
            </w:r>
            <w:r>
              <w:rPr>
                <w:rStyle w:val="IndexLink"/>
                <w:rtl w:val="true"/>
              </w:rPr>
              <w:t>(</w:t>
            </w:r>
            <w:r>
              <w:rPr>
                <w:rStyle w:val="IndexLink"/>
                <w:rtl w:val="true"/>
              </w:rPr>
              <w:t>ع</w:t>
            </w:r>
            <w:r>
              <w:rPr>
                <w:rStyle w:val="IndexLink"/>
                <w:rtl w:val="true"/>
              </w:rPr>
              <w:t>)</w:t>
              <w:tab/>
            </w:r>
            <w:r>
              <w:rPr>
                <w:rStyle w:val="IndexLink"/>
              </w:rPr>
              <w:t>438</w:t>
            </w:r>
          </w:hyperlink>
        </w:p>
        <w:p>
          <w:pPr>
            <w:pStyle w:val="Contents3"/>
            <w:tabs>
              <w:tab w:val="clear" w:pos="8459"/>
              <w:tab w:val="right" w:pos="9026" w:leader="dot"/>
            </w:tabs>
            <w:rPr/>
          </w:pPr>
          <w:hyperlink w:anchor="__RefHeading___Toc1855150_372815092">
            <w:r>
              <w:rPr>
                <w:webHidden/>
                <w:rStyle w:val="IndexLink"/>
              </w:rPr>
              <w:t>16</w:t>
            </w:r>
            <w:r>
              <w:rPr>
                <w:rStyle w:val="IndexLink"/>
                <w:rtl w:val="true"/>
              </w:rPr>
              <w:t xml:space="preserve">- </w:t>
            </w:r>
            <w:r>
              <w:rPr>
                <w:rStyle w:val="IndexLink"/>
                <w:rtl w:val="true"/>
              </w:rPr>
              <w:t>زمان نگرانى در قيامت</w:t>
            </w:r>
            <w:r>
              <w:rPr>
                <w:rStyle w:val="IndexLink"/>
                <w:rtl w:val="true"/>
              </w:rPr>
              <w:tab/>
            </w:r>
            <w:r>
              <w:rPr>
                <w:rStyle w:val="IndexLink"/>
              </w:rPr>
              <w:t>438</w:t>
            </w:r>
          </w:hyperlink>
        </w:p>
        <w:p>
          <w:pPr>
            <w:pStyle w:val="Contents3"/>
            <w:tabs>
              <w:tab w:val="clear" w:pos="8459"/>
              <w:tab w:val="right" w:pos="9026" w:leader="dot"/>
            </w:tabs>
            <w:rPr/>
          </w:pPr>
          <w:hyperlink w:anchor="__RefHeading___Toc1855152_372815092">
            <w:r>
              <w:rPr>
                <w:webHidden/>
                <w:rStyle w:val="IndexLink"/>
              </w:rPr>
              <w:t>17</w:t>
            </w:r>
            <w:r>
              <w:rPr>
                <w:rStyle w:val="IndexLink"/>
                <w:rtl w:val="true"/>
              </w:rPr>
              <w:t xml:space="preserve">- </w:t>
            </w:r>
            <w:r>
              <w:rPr>
                <w:rStyle w:val="IndexLink"/>
                <w:rtl w:val="true"/>
              </w:rPr>
              <w:t>زمينه رفع نگرانى</w:t>
            </w:r>
            <w:r>
              <w:rPr>
                <w:rStyle w:val="IndexLink"/>
                <w:rtl w:val="true"/>
              </w:rPr>
              <w:tab/>
            </w:r>
            <w:r>
              <w:rPr>
                <w:rStyle w:val="IndexLink"/>
              </w:rPr>
              <w:t>438</w:t>
            </w:r>
          </w:hyperlink>
        </w:p>
        <w:p>
          <w:pPr>
            <w:pStyle w:val="Contents3"/>
            <w:tabs>
              <w:tab w:val="clear" w:pos="8459"/>
              <w:tab w:val="right" w:pos="9026" w:leader="dot"/>
            </w:tabs>
            <w:rPr/>
          </w:pPr>
          <w:hyperlink w:anchor="__RefHeading___Toc1855154_372815092">
            <w:r>
              <w:rPr>
                <w:webHidden/>
                <w:rStyle w:val="IndexLink"/>
              </w:rPr>
              <w:t>18</w:t>
            </w:r>
            <w:r>
              <w:rPr>
                <w:rStyle w:val="IndexLink"/>
                <w:rtl w:val="true"/>
              </w:rPr>
              <w:t xml:space="preserve">- </w:t>
            </w:r>
            <w:r>
              <w:rPr>
                <w:rStyle w:val="IndexLink"/>
                <w:rtl w:val="true"/>
              </w:rPr>
              <w:t>زمينه نگرانى از فرجام خود</w:t>
            </w:r>
            <w:r>
              <w:rPr>
                <w:rStyle w:val="IndexLink"/>
                <w:rtl w:val="true"/>
              </w:rPr>
              <w:tab/>
            </w:r>
            <w:r>
              <w:rPr>
                <w:rStyle w:val="IndexLink"/>
              </w:rPr>
              <w:t>438</w:t>
            </w:r>
          </w:hyperlink>
        </w:p>
        <w:p>
          <w:pPr>
            <w:pStyle w:val="Contents3"/>
            <w:tabs>
              <w:tab w:val="clear" w:pos="8459"/>
              <w:tab w:val="right" w:pos="9026" w:leader="dot"/>
            </w:tabs>
            <w:rPr/>
          </w:pPr>
          <w:hyperlink w:anchor="__RefHeading___Toc1855156_372815092">
            <w:r>
              <w:rPr>
                <w:webHidden/>
                <w:rStyle w:val="IndexLink"/>
              </w:rPr>
              <w:t>19</w:t>
            </w:r>
            <w:r>
              <w:rPr>
                <w:rStyle w:val="IndexLink"/>
                <w:rtl w:val="true"/>
              </w:rPr>
              <w:t xml:space="preserve">- </w:t>
            </w:r>
            <w:r>
              <w:rPr>
                <w:rStyle w:val="IndexLink"/>
                <w:rtl w:val="true"/>
              </w:rPr>
              <w:t>زمينه نگرانى از لغزش ها</w:t>
            </w:r>
            <w:r>
              <w:rPr>
                <w:rStyle w:val="IndexLink"/>
                <w:rtl w:val="true"/>
              </w:rPr>
              <w:tab/>
            </w:r>
            <w:r>
              <w:rPr>
                <w:rStyle w:val="IndexLink"/>
              </w:rPr>
              <w:t>438</w:t>
            </w:r>
          </w:hyperlink>
        </w:p>
        <w:p>
          <w:pPr>
            <w:pStyle w:val="Contents3"/>
            <w:tabs>
              <w:tab w:val="clear" w:pos="8459"/>
              <w:tab w:val="right" w:pos="9026" w:leader="dot"/>
            </w:tabs>
            <w:rPr/>
          </w:pPr>
          <w:hyperlink w:anchor="__RefHeading___Toc1855158_372815092">
            <w:r>
              <w:rPr>
                <w:webHidden/>
                <w:rStyle w:val="IndexLink"/>
              </w:rPr>
              <w:t>20</w:t>
            </w:r>
            <w:r>
              <w:rPr>
                <w:rStyle w:val="IndexLink"/>
                <w:rtl w:val="true"/>
              </w:rPr>
              <w:t xml:space="preserve">- </w:t>
            </w:r>
            <w:r>
              <w:rPr>
                <w:rStyle w:val="IndexLink"/>
                <w:rtl w:val="true"/>
              </w:rPr>
              <w:t>زمينه نگرانى محمد</w:t>
            </w:r>
            <w:r>
              <w:rPr>
                <w:rStyle w:val="IndexLink"/>
                <w:rtl w:val="true"/>
              </w:rPr>
              <w:t>(</w:t>
            </w:r>
            <w:r>
              <w:rPr>
                <w:rStyle w:val="IndexLink"/>
                <w:rtl w:val="true"/>
              </w:rPr>
              <w:t>صلی الله علیه و آله</w:t>
            </w:r>
            <w:r>
              <w:rPr>
                <w:rStyle w:val="IndexLink"/>
                <w:rtl w:val="true"/>
              </w:rPr>
              <w:t>)</w:t>
              <w:tab/>
            </w:r>
            <w:r>
              <w:rPr>
                <w:rStyle w:val="IndexLink"/>
              </w:rPr>
              <w:t>439</w:t>
            </w:r>
          </w:hyperlink>
        </w:p>
        <w:p>
          <w:pPr>
            <w:pStyle w:val="Contents3"/>
            <w:tabs>
              <w:tab w:val="clear" w:pos="8459"/>
              <w:tab w:val="right" w:pos="9026" w:leader="dot"/>
            </w:tabs>
            <w:rPr/>
          </w:pPr>
          <w:hyperlink w:anchor="__RefHeading___Toc1855160_372815092">
            <w:r>
              <w:rPr>
                <w:webHidden/>
                <w:rStyle w:val="IndexLink"/>
              </w:rPr>
              <w:t>21</w:t>
            </w:r>
            <w:r>
              <w:rPr>
                <w:rStyle w:val="IndexLink"/>
                <w:rtl w:val="true"/>
              </w:rPr>
              <w:t xml:space="preserve">- </w:t>
            </w:r>
            <w:r>
              <w:rPr>
                <w:rStyle w:val="IndexLink"/>
                <w:rtl w:val="true"/>
              </w:rPr>
              <w:t>زمينه نگرانى مؤمنان</w:t>
            </w:r>
            <w:r>
              <w:rPr>
                <w:rStyle w:val="IndexLink"/>
                <w:rtl w:val="true"/>
              </w:rPr>
              <w:tab/>
            </w:r>
            <w:r>
              <w:rPr>
                <w:rStyle w:val="IndexLink"/>
              </w:rPr>
              <w:t>439</w:t>
            </w:r>
          </w:hyperlink>
        </w:p>
        <w:p>
          <w:pPr>
            <w:pStyle w:val="Contents3"/>
            <w:tabs>
              <w:tab w:val="clear" w:pos="8459"/>
              <w:tab w:val="right" w:pos="9026" w:leader="dot"/>
            </w:tabs>
            <w:rPr/>
          </w:pPr>
          <w:hyperlink w:anchor="__RefHeading___Toc1855162_372815092">
            <w:r>
              <w:rPr>
                <w:webHidden/>
                <w:rStyle w:val="IndexLink"/>
              </w:rPr>
              <w:t>22</w:t>
            </w:r>
            <w:r>
              <w:rPr>
                <w:rStyle w:val="IndexLink"/>
                <w:rtl w:val="true"/>
              </w:rPr>
              <w:t xml:space="preserve">- </w:t>
            </w:r>
            <w:r>
              <w:rPr>
                <w:rStyle w:val="IndexLink"/>
                <w:rtl w:val="true"/>
              </w:rPr>
              <w:t>عموميت نگرانى در قيامت</w:t>
            </w:r>
            <w:r>
              <w:rPr>
                <w:rStyle w:val="IndexLink"/>
                <w:rtl w:val="true"/>
              </w:rPr>
              <w:tab/>
            </w:r>
            <w:r>
              <w:rPr>
                <w:rStyle w:val="IndexLink"/>
              </w:rPr>
              <w:t>439</w:t>
            </w:r>
          </w:hyperlink>
        </w:p>
        <w:p>
          <w:pPr>
            <w:pStyle w:val="Contents3"/>
            <w:tabs>
              <w:tab w:val="clear" w:pos="8459"/>
              <w:tab w:val="right" w:pos="9026" w:leader="dot"/>
            </w:tabs>
            <w:rPr/>
          </w:pPr>
          <w:hyperlink w:anchor="__RefHeading___Toc1855164_372815092">
            <w:r>
              <w:rPr>
                <w:webHidden/>
                <w:rStyle w:val="IndexLink"/>
              </w:rPr>
              <w:t>23</w:t>
            </w:r>
            <w:r>
              <w:rPr>
                <w:rStyle w:val="IndexLink"/>
                <w:rtl w:val="true"/>
              </w:rPr>
              <w:t xml:space="preserve">- </w:t>
            </w:r>
            <w:r>
              <w:rPr>
                <w:rStyle w:val="IndexLink"/>
                <w:rtl w:val="true"/>
              </w:rPr>
              <w:t>عوامل رفع نگرانى</w:t>
            </w:r>
            <w:r>
              <w:rPr>
                <w:rStyle w:val="IndexLink"/>
                <w:rtl w:val="true"/>
              </w:rPr>
              <w:tab/>
            </w:r>
            <w:r>
              <w:rPr>
                <w:rStyle w:val="IndexLink"/>
              </w:rPr>
              <w:t>439</w:t>
            </w:r>
          </w:hyperlink>
        </w:p>
        <w:p>
          <w:pPr>
            <w:pStyle w:val="Contents3"/>
            <w:tabs>
              <w:tab w:val="clear" w:pos="8459"/>
              <w:tab w:val="right" w:pos="9026" w:leader="dot"/>
            </w:tabs>
            <w:rPr/>
          </w:pPr>
          <w:hyperlink w:anchor="__RefHeading___Toc1855166_372815092">
            <w:r>
              <w:rPr>
                <w:webHidden/>
                <w:rStyle w:val="IndexLink"/>
              </w:rPr>
              <w:t>24</w:t>
            </w:r>
            <w:r>
              <w:rPr>
                <w:rStyle w:val="IndexLink"/>
                <w:rtl w:val="true"/>
              </w:rPr>
              <w:t xml:space="preserve">- </w:t>
            </w:r>
            <w:r>
              <w:rPr>
                <w:rStyle w:val="IndexLink"/>
                <w:rtl w:val="true"/>
              </w:rPr>
              <w:t>عوامل رفع نگرانى مريم</w:t>
            </w:r>
            <w:r>
              <w:rPr>
                <w:rStyle w:val="IndexLink"/>
                <w:rtl w:val="true"/>
              </w:rPr>
              <w:t>(</w:t>
            </w:r>
            <w:r>
              <w:rPr>
                <w:rStyle w:val="IndexLink"/>
                <w:rtl w:val="true"/>
              </w:rPr>
              <w:t>س</w:t>
            </w:r>
            <w:r>
              <w:rPr>
                <w:rStyle w:val="IndexLink"/>
                <w:rtl w:val="true"/>
              </w:rPr>
              <w:t>)</w:t>
              <w:tab/>
            </w:r>
            <w:r>
              <w:rPr>
                <w:rStyle w:val="IndexLink"/>
              </w:rPr>
              <w:t>440</w:t>
            </w:r>
          </w:hyperlink>
        </w:p>
        <w:p>
          <w:pPr>
            <w:pStyle w:val="Contents3"/>
            <w:tabs>
              <w:tab w:val="clear" w:pos="8459"/>
              <w:tab w:val="right" w:pos="9026" w:leader="dot"/>
            </w:tabs>
            <w:rPr/>
          </w:pPr>
          <w:hyperlink w:anchor="__RefHeading___Toc1855168_372815092">
            <w:r>
              <w:rPr>
                <w:webHidden/>
                <w:rStyle w:val="IndexLink"/>
              </w:rPr>
              <w:t>25</w:t>
            </w:r>
            <w:r>
              <w:rPr>
                <w:rStyle w:val="IndexLink"/>
                <w:rtl w:val="true"/>
              </w:rPr>
              <w:t xml:space="preserve">- </w:t>
            </w:r>
            <w:r>
              <w:rPr>
                <w:rStyle w:val="IndexLink"/>
                <w:rtl w:val="true"/>
              </w:rPr>
              <w:t>عوامل رفع نگرانى موسى</w:t>
            </w:r>
            <w:r>
              <w:rPr>
                <w:rStyle w:val="IndexLink"/>
                <w:rtl w:val="true"/>
              </w:rPr>
              <w:t>(</w:t>
            </w:r>
            <w:r>
              <w:rPr>
                <w:rStyle w:val="IndexLink"/>
                <w:rtl w:val="true"/>
              </w:rPr>
              <w:t>ع</w:t>
            </w:r>
            <w:r>
              <w:rPr>
                <w:rStyle w:val="IndexLink"/>
                <w:rtl w:val="true"/>
              </w:rPr>
              <w:t>)</w:t>
              <w:tab/>
            </w:r>
            <w:r>
              <w:rPr>
                <w:rStyle w:val="IndexLink"/>
              </w:rPr>
              <w:t>440</w:t>
            </w:r>
          </w:hyperlink>
        </w:p>
        <w:p>
          <w:pPr>
            <w:pStyle w:val="Contents3"/>
            <w:tabs>
              <w:tab w:val="clear" w:pos="8459"/>
              <w:tab w:val="right" w:pos="9026" w:leader="dot"/>
            </w:tabs>
            <w:rPr/>
          </w:pPr>
          <w:hyperlink w:anchor="__RefHeading___Toc1855170_372815092">
            <w:r>
              <w:rPr>
                <w:webHidden/>
                <w:rStyle w:val="IndexLink"/>
              </w:rPr>
              <w:t>26</w:t>
            </w:r>
            <w:r>
              <w:rPr>
                <w:rStyle w:val="IndexLink"/>
                <w:rtl w:val="true"/>
              </w:rPr>
              <w:t xml:space="preserve">- </w:t>
            </w:r>
            <w:r>
              <w:rPr>
                <w:rStyle w:val="IndexLink"/>
                <w:rtl w:val="true"/>
              </w:rPr>
              <w:t>عوامل نگرانى</w:t>
            </w:r>
            <w:r>
              <w:rPr>
                <w:rStyle w:val="IndexLink"/>
                <w:rtl w:val="true"/>
              </w:rPr>
              <w:tab/>
            </w:r>
            <w:r>
              <w:rPr>
                <w:rStyle w:val="IndexLink"/>
              </w:rPr>
              <w:t>440</w:t>
            </w:r>
          </w:hyperlink>
        </w:p>
        <w:p>
          <w:pPr>
            <w:pStyle w:val="Contents3"/>
            <w:tabs>
              <w:tab w:val="clear" w:pos="8459"/>
              <w:tab w:val="right" w:pos="9026" w:leader="dot"/>
            </w:tabs>
            <w:rPr/>
          </w:pPr>
          <w:hyperlink w:anchor="__RefHeading___Toc1855172_372815092">
            <w:r>
              <w:rPr>
                <w:webHidden/>
                <w:rStyle w:val="IndexLink"/>
              </w:rPr>
              <w:t>27</w:t>
            </w:r>
            <w:r>
              <w:rPr>
                <w:rStyle w:val="IndexLink"/>
                <w:rtl w:val="true"/>
              </w:rPr>
              <w:t xml:space="preserve">- </w:t>
            </w:r>
            <w:r>
              <w:rPr>
                <w:rStyle w:val="IndexLink"/>
                <w:rtl w:val="true"/>
              </w:rPr>
              <w:t>عوامل نگرانى اخروى</w:t>
            </w:r>
            <w:r>
              <w:rPr>
                <w:rStyle w:val="IndexLink"/>
                <w:rtl w:val="true"/>
              </w:rPr>
              <w:tab/>
            </w:r>
            <w:r>
              <w:rPr>
                <w:rStyle w:val="IndexLink"/>
              </w:rPr>
              <w:t>441</w:t>
            </w:r>
          </w:hyperlink>
        </w:p>
        <w:p>
          <w:pPr>
            <w:pStyle w:val="Contents3"/>
            <w:tabs>
              <w:tab w:val="clear" w:pos="8459"/>
              <w:tab w:val="right" w:pos="9026" w:leader="dot"/>
            </w:tabs>
            <w:rPr/>
          </w:pPr>
          <w:hyperlink w:anchor="__RefHeading___Toc1855174_372815092">
            <w:r>
              <w:rPr>
                <w:webHidden/>
                <w:rStyle w:val="IndexLink"/>
              </w:rPr>
              <w:t>28</w:t>
            </w:r>
            <w:r>
              <w:rPr>
                <w:rStyle w:val="IndexLink"/>
                <w:rtl w:val="true"/>
              </w:rPr>
              <w:t xml:space="preserve">- </w:t>
            </w:r>
            <w:r>
              <w:rPr>
                <w:rStyle w:val="IndexLink"/>
                <w:rtl w:val="true"/>
              </w:rPr>
              <w:t>عوامل نگرانى انسان ها</w:t>
            </w:r>
            <w:r>
              <w:rPr>
                <w:rStyle w:val="IndexLink"/>
                <w:rtl w:val="true"/>
              </w:rPr>
              <w:tab/>
            </w:r>
            <w:r>
              <w:rPr>
                <w:rStyle w:val="IndexLink"/>
              </w:rPr>
              <w:t>441</w:t>
            </w:r>
          </w:hyperlink>
        </w:p>
        <w:p>
          <w:pPr>
            <w:pStyle w:val="Contents3"/>
            <w:tabs>
              <w:tab w:val="clear" w:pos="8459"/>
              <w:tab w:val="right" w:pos="9026" w:leader="dot"/>
            </w:tabs>
            <w:rPr/>
          </w:pPr>
          <w:hyperlink w:anchor="__RefHeading___Toc1855176_372815092">
            <w:r>
              <w:rPr>
                <w:webHidden/>
                <w:rStyle w:val="IndexLink"/>
              </w:rPr>
              <w:t>29</w:t>
            </w:r>
            <w:r>
              <w:rPr>
                <w:rStyle w:val="IndexLink"/>
                <w:rtl w:val="true"/>
              </w:rPr>
              <w:t xml:space="preserve">- </w:t>
            </w:r>
            <w:r>
              <w:rPr>
                <w:rStyle w:val="IndexLink"/>
                <w:rtl w:val="true"/>
              </w:rPr>
              <w:t>عوامل نگرانى اولياء الله</w:t>
            </w:r>
            <w:r>
              <w:rPr>
                <w:rStyle w:val="IndexLink"/>
                <w:rtl w:val="true"/>
              </w:rPr>
              <w:tab/>
            </w:r>
            <w:r>
              <w:rPr>
                <w:rStyle w:val="IndexLink"/>
              </w:rPr>
              <w:t>441</w:t>
            </w:r>
          </w:hyperlink>
        </w:p>
        <w:p>
          <w:pPr>
            <w:pStyle w:val="Contents3"/>
            <w:tabs>
              <w:tab w:val="clear" w:pos="8459"/>
              <w:tab w:val="right" w:pos="9026" w:leader="dot"/>
            </w:tabs>
            <w:rPr/>
          </w:pPr>
          <w:hyperlink w:anchor="__RefHeading___Toc1855178_372815092">
            <w:r>
              <w:rPr>
                <w:webHidden/>
                <w:rStyle w:val="IndexLink"/>
              </w:rPr>
              <w:t>30</w:t>
            </w:r>
            <w:r>
              <w:rPr>
                <w:rStyle w:val="IndexLink"/>
                <w:rtl w:val="true"/>
              </w:rPr>
              <w:t xml:space="preserve">- </w:t>
            </w:r>
            <w:r>
              <w:rPr>
                <w:rStyle w:val="IndexLink"/>
                <w:rtl w:val="true"/>
              </w:rPr>
              <w:t>عوامل نگرانى زكريا</w:t>
            </w:r>
            <w:r>
              <w:rPr>
                <w:rStyle w:val="IndexLink"/>
                <w:rtl w:val="true"/>
              </w:rPr>
              <w:t>(</w:t>
            </w:r>
            <w:r>
              <w:rPr>
                <w:rStyle w:val="IndexLink"/>
                <w:rtl w:val="true"/>
              </w:rPr>
              <w:t>ع</w:t>
            </w:r>
            <w:r>
              <w:rPr>
                <w:rStyle w:val="IndexLink"/>
                <w:rtl w:val="true"/>
              </w:rPr>
              <w:t>)</w:t>
              <w:tab/>
            </w:r>
            <w:r>
              <w:rPr>
                <w:rStyle w:val="IndexLink"/>
              </w:rPr>
              <w:t>442</w:t>
            </w:r>
          </w:hyperlink>
        </w:p>
        <w:p>
          <w:pPr>
            <w:pStyle w:val="Contents3"/>
            <w:tabs>
              <w:tab w:val="clear" w:pos="8459"/>
              <w:tab w:val="right" w:pos="9026" w:leader="dot"/>
            </w:tabs>
            <w:rPr/>
          </w:pPr>
          <w:hyperlink w:anchor="__RefHeading___Toc1855180_372815092">
            <w:r>
              <w:rPr>
                <w:webHidden/>
                <w:rStyle w:val="IndexLink"/>
              </w:rPr>
              <w:t>31</w:t>
            </w:r>
            <w:r>
              <w:rPr>
                <w:rStyle w:val="IndexLink"/>
                <w:rtl w:val="true"/>
              </w:rPr>
              <w:t xml:space="preserve">- </w:t>
            </w:r>
            <w:r>
              <w:rPr>
                <w:rStyle w:val="IndexLink"/>
                <w:rtl w:val="true"/>
              </w:rPr>
              <w:t>عوامل نگرانى عبدالله بن ام مكتوم</w:t>
            </w:r>
            <w:r>
              <w:rPr>
                <w:rStyle w:val="IndexLink"/>
                <w:rtl w:val="true"/>
              </w:rPr>
              <w:tab/>
            </w:r>
            <w:r>
              <w:rPr>
                <w:rStyle w:val="IndexLink"/>
              </w:rPr>
              <w:t>442</w:t>
            </w:r>
          </w:hyperlink>
        </w:p>
        <w:p>
          <w:pPr>
            <w:pStyle w:val="Contents3"/>
            <w:tabs>
              <w:tab w:val="clear" w:pos="8459"/>
              <w:tab w:val="right" w:pos="9026" w:leader="dot"/>
            </w:tabs>
            <w:rPr/>
          </w:pPr>
          <w:hyperlink w:anchor="__RefHeading___Toc1855182_372815092">
            <w:r>
              <w:rPr>
                <w:webHidden/>
                <w:rStyle w:val="IndexLink"/>
              </w:rPr>
              <w:t>32</w:t>
            </w:r>
            <w:r>
              <w:rPr>
                <w:rStyle w:val="IndexLink"/>
                <w:rtl w:val="true"/>
              </w:rPr>
              <w:t xml:space="preserve">- </w:t>
            </w:r>
            <w:r>
              <w:rPr>
                <w:rStyle w:val="IndexLink"/>
                <w:rtl w:val="true"/>
              </w:rPr>
              <w:t>عوامل نگرانى فرعون</w:t>
            </w:r>
            <w:r>
              <w:rPr>
                <w:rStyle w:val="IndexLink"/>
                <w:rtl w:val="true"/>
              </w:rPr>
              <w:tab/>
            </w:r>
            <w:r>
              <w:rPr>
                <w:rStyle w:val="IndexLink"/>
              </w:rPr>
              <w:t>442</w:t>
            </w:r>
          </w:hyperlink>
        </w:p>
        <w:p>
          <w:pPr>
            <w:pStyle w:val="Contents3"/>
            <w:tabs>
              <w:tab w:val="clear" w:pos="8459"/>
              <w:tab w:val="right" w:pos="9026" w:leader="dot"/>
            </w:tabs>
            <w:rPr/>
          </w:pPr>
          <w:hyperlink w:anchor="__RefHeading___Toc1855184_372815092">
            <w:r>
              <w:rPr>
                <w:webHidden/>
                <w:rStyle w:val="IndexLink"/>
              </w:rPr>
              <w:t>33</w:t>
            </w:r>
            <w:r>
              <w:rPr>
                <w:rStyle w:val="IndexLink"/>
                <w:rtl w:val="true"/>
              </w:rPr>
              <w:t xml:space="preserve">- </w:t>
            </w:r>
            <w:r>
              <w:rPr>
                <w:rStyle w:val="IndexLink"/>
                <w:rtl w:val="true"/>
              </w:rPr>
              <w:t>عوامل نگرانى لوط</w:t>
            </w:r>
            <w:r>
              <w:rPr>
                <w:rStyle w:val="IndexLink"/>
                <w:rtl w:val="true"/>
              </w:rPr>
              <w:t>(</w:t>
            </w:r>
            <w:r>
              <w:rPr>
                <w:rStyle w:val="IndexLink"/>
                <w:rtl w:val="true"/>
              </w:rPr>
              <w:t>ع</w:t>
            </w:r>
            <w:r>
              <w:rPr>
                <w:rStyle w:val="IndexLink"/>
                <w:rtl w:val="true"/>
              </w:rPr>
              <w:t>)</w:t>
              <w:tab/>
            </w:r>
            <w:r>
              <w:rPr>
                <w:rStyle w:val="IndexLink"/>
              </w:rPr>
              <w:t>442</w:t>
            </w:r>
          </w:hyperlink>
        </w:p>
        <w:p>
          <w:pPr>
            <w:pStyle w:val="Contents3"/>
            <w:tabs>
              <w:tab w:val="clear" w:pos="8459"/>
              <w:tab w:val="right" w:pos="9026" w:leader="dot"/>
            </w:tabs>
            <w:rPr/>
          </w:pPr>
          <w:hyperlink w:anchor="__RefHeading___Toc1855186_372815092">
            <w:r>
              <w:rPr>
                <w:webHidden/>
                <w:rStyle w:val="IndexLink"/>
              </w:rPr>
              <w:t>34</w:t>
            </w:r>
            <w:r>
              <w:rPr>
                <w:rStyle w:val="IndexLink"/>
                <w:rtl w:val="true"/>
              </w:rPr>
              <w:t xml:space="preserve">- </w:t>
            </w:r>
            <w:r>
              <w:rPr>
                <w:rStyle w:val="IndexLink"/>
                <w:rtl w:val="true"/>
              </w:rPr>
              <w:t>عوامل نگرانى مادر</w:t>
            </w:r>
            <w:r>
              <w:rPr>
                <w:rStyle w:val="IndexLink"/>
                <w:rtl w:val="true"/>
              </w:rPr>
              <w:tab/>
            </w:r>
            <w:r>
              <w:rPr>
                <w:rStyle w:val="IndexLink"/>
              </w:rPr>
              <w:t>443</w:t>
            </w:r>
          </w:hyperlink>
        </w:p>
        <w:p>
          <w:pPr>
            <w:pStyle w:val="Contents3"/>
            <w:tabs>
              <w:tab w:val="clear" w:pos="8459"/>
              <w:tab w:val="right" w:pos="9026" w:leader="dot"/>
            </w:tabs>
            <w:rPr/>
          </w:pPr>
          <w:hyperlink w:anchor="__RefHeading___Toc1855188_372815092">
            <w:r>
              <w:rPr>
                <w:webHidden/>
                <w:rStyle w:val="IndexLink"/>
              </w:rPr>
              <w:t>35</w:t>
            </w:r>
            <w:r>
              <w:rPr>
                <w:rStyle w:val="IndexLink"/>
                <w:rtl w:val="true"/>
              </w:rPr>
              <w:t xml:space="preserve">- </w:t>
            </w:r>
            <w:r>
              <w:rPr>
                <w:rStyle w:val="IndexLink"/>
                <w:rtl w:val="true"/>
              </w:rPr>
              <w:t>عوامل نگرانى محمد</w:t>
            </w:r>
            <w:r>
              <w:rPr>
                <w:rStyle w:val="IndexLink"/>
                <w:rtl w:val="true"/>
              </w:rPr>
              <w:t>(</w:t>
            </w:r>
            <w:r>
              <w:rPr>
                <w:rStyle w:val="IndexLink"/>
                <w:rtl w:val="true"/>
              </w:rPr>
              <w:t>صلی الله علیه و آله</w:t>
            </w:r>
            <w:r>
              <w:rPr>
                <w:rStyle w:val="IndexLink"/>
                <w:rtl w:val="true"/>
              </w:rPr>
              <w:t>)</w:t>
              <w:tab/>
            </w:r>
            <w:r>
              <w:rPr>
                <w:rStyle w:val="IndexLink"/>
              </w:rPr>
              <w:t>443</w:t>
            </w:r>
          </w:hyperlink>
        </w:p>
        <w:p>
          <w:pPr>
            <w:pStyle w:val="Contents3"/>
            <w:tabs>
              <w:tab w:val="clear" w:pos="8459"/>
              <w:tab w:val="right" w:pos="9026" w:leader="dot"/>
            </w:tabs>
            <w:rPr/>
          </w:pPr>
          <w:hyperlink w:anchor="__RefHeading___Toc1855190_372815092">
            <w:r>
              <w:rPr>
                <w:webHidden/>
                <w:rStyle w:val="IndexLink"/>
              </w:rPr>
              <w:t>36</w:t>
            </w:r>
            <w:r>
              <w:rPr>
                <w:rStyle w:val="IndexLink"/>
                <w:rtl w:val="true"/>
              </w:rPr>
              <w:t xml:space="preserve">- </w:t>
            </w:r>
            <w:r>
              <w:rPr>
                <w:rStyle w:val="IndexLink"/>
                <w:rtl w:val="true"/>
              </w:rPr>
              <w:t>عوامل نگرانى مريم</w:t>
            </w:r>
            <w:r>
              <w:rPr>
                <w:rStyle w:val="IndexLink"/>
                <w:rtl w:val="true"/>
              </w:rPr>
              <w:t>(</w:t>
            </w:r>
            <w:r>
              <w:rPr>
                <w:rStyle w:val="IndexLink"/>
                <w:rtl w:val="true"/>
              </w:rPr>
              <w:t>س</w:t>
            </w:r>
            <w:r>
              <w:rPr>
                <w:rStyle w:val="IndexLink"/>
                <w:rtl w:val="true"/>
              </w:rPr>
              <w:t>)</w:t>
              <w:tab/>
            </w:r>
            <w:r>
              <w:rPr>
                <w:rStyle w:val="IndexLink"/>
              </w:rPr>
              <w:t>443</w:t>
            </w:r>
          </w:hyperlink>
        </w:p>
        <w:p>
          <w:pPr>
            <w:pStyle w:val="Contents3"/>
            <w:tabs>
              <w:tab w:val="clear" w:pos="8459"/>
              <w:tab w:val="right" w:pos="9026" w:leader="dot"/>
            </w:tabs>
            <w:rPr/>
          </w:pPr>
          <w:hyperlink w:anchor="__RefHeading___Toc1855192_372815092">
            <w:r>
              <w:rPr>
                <w:webHidden/>
                <w:rStyle w:val="IndexLink"/>
              </w:rPr>
              <w:t>37</w:t>
            </w:r>
            <w:r>
              <w:rPr>
                <w:rStyle w:val="IndexLink"/>
                <w:rtl w:val="true"/>
              </w:rPr>
              <w:t xml:space="preserve">- </w:t>
            </w:r>
            <w:r>
              <w:rPr>
                <w:rStyle w:val="IndexLink"/>
                <w:rtl w:val="true"/>
              </w:rPr>
              <w:t>عوامل نگرانى مكذبان قيامت</w:t>
            </w:r>
            <w:r>
              <w:rPr>
                <w:rStyle w:val="IndexLink"/>
                <w:rtl w:val="true"/>
              </w:rPr>
              <w:tab/>
            </w:r>
            <w:r>
              <w:rPr>
                <w:rStyle w:val="IndexLink"/>
              </w:rPr>
              <w:t>444</w:t>
            </w:r>
          </w:hyperlink>
        </w:p>
        <w:p>
          <w:pPr>
            <w:pStyle w:val="Contents3"/>
            <w:tabs>
              <w:tab w:val="clear" w:pos="8459"/>
              <w:tab w:val="right" w:pos="9026" w:leader="dot"/>
            </w:tabs>
            <w:rPr/>
          </w:pPr>
          <w:hyperlink w:anchor="__RefHeading___Toc1855194_372815092">
            <w:r>
              <w:rPr>
                <w:webHidden/>
                <w:rStyle w:val="IndexLink"/>
              </w:rPr>
              <w:t>38</w:t>
            </w:r>
            <w:r>
              <w:rPr>
                <w:rStyle w:val="IndexLink"/>
                <w:rtl w:val="true"/>
              </w:rPr>
              <w:t xml:space="preserve">- </w:t>
            </w:r>
            <w:r>
              <w:rPr>
                <w:rStyle w:val="IndexLink"/>
                <w:rtl w:val="true"/>
              </w:rPr>
              <w:t>عوامل نگرانى منافقان</w:t>
            </w:r>
            <w:r>
              <w:rPr>
                <w:rStyle w:val="IndexLink"/>
                <w:rtl w:val="true"/>
              </w:rPr>
              <w:tab/>
            </w:r>
            <w:r>
              <w:rPr>
                <w:rStyle w:val="IndexLink"/>
              </w:rPr>
              <w:t>444</w:t>
            </w:r>
          </w:hyperlink>
        </w:p>
        <w:p>
          <w:pPr>
            <w:pStyle w:val="Contents3"/>
            <w:tabs>
              <w:tab w:val="clear" w:pos="8459"/>
              <w:tab w:val="right" w:pos="9026" w:leader="dot"/>
            </w:tabs>
            <w:rPr/>
          </w:pPr>
          <w:hyperlink w:anchor="__RefHeading___Toc1855196_372815092">
            <w:r>
              <w:rPr>
                <w:webHidden/>
                <w:rStyle w:val="IndexLink"/>
              </w:rPr>
              <w:t>39</w:t>
            </w:r>
            <w:r>
              <w:rPr>
                <w:rStyle w:val="IndexLink"/>
                <w:rtl w:val="true"/>
              </w:rPr>
              <w:t xml:space="preserve">- </w:t>
            </w:r>
            <w:r>
              <w:rPr>
                <w:rStyle w:val="IndexLink"/>
                <w:rtl w:val="true"/>
              </w:rPr>
              <w:t>عوامل نگرانى موسى</w:t>
            </w:r>
            <w:r>
              <w:rPr>
                <w:rStyle w:val="IndexLink"/>
                <w:rtl w:val="true"/>
              </w:rPr>
              <w:t>(</w:t>
            </w:r>
            <w:r>
              <w:rPr>
                <w:rStyle w:val="IndexLink"/>
                <w:rtl w:val="true"/>
              </w:rPr>
              <w:t>ع</w:t>
            </w:r>
            <w:r>
              <w:rPr>
                <w:rStyle w:val="IndexLink"/>
                <w:rtl w:val="true"/>
              </w:rPr>
              <w:t>)</w:t>
              <w:tab/>
            </w:r>
            <w:r>
              <w:rPr>
                <w:rStyle w:val="IndexLink"/>
              </w:rPr>
              <w:t>444</w:t>
            </w:r>
          </w:hyperlink>
        </w:p>
        <w:p>
          <w:pPr>
            <w:pStyle w:val="Contents3"/>
            <w:tabs>
              <w:tab w:val="clear" w:pos="8459"/>
              <w:tab w:val="right" w:pos="9026" w:leader="dot"/>
            </w:tabs>
            <w:rPr/>
          </w:pPr>
          <w:hyperlink w:anchor="__RefHeading___Toc1855198_372815092">
            <w:r>
              <w:rPr>
                <w:webHidden/>
                <w:rStyle w:val="IndexLink"/>
              </w:rPr>
              <w:t>40</w:t>
            </w:r>
            <w:r>
              <w:rPr>
                <w:rStyle w:val="IndexLink"/>
                <w:rtl w:val="true"/>
              </w:rPr>
              <w:t xml:space="preserve">- </w:t>
            </w:r>
            <w:r>
              <w:rPr>
                <w:rStyle w:val="IndexLink"/>
                <w:rtl w:val="true"/>
              </w:rPr>
              <w:t>عوامل نگرانى نوح</w:t>
            </w:r>
            <w:r>
              <w:rPr>
                <w:rStyle w:val="IndexLink"/>
                <w:rtl w:val="true"/>
              </w:rPr>
              <w:t>(</w:t>
            </w:r>
            <w:r>
              <w:rPr>
                <w:rStyle w:val="IndexLink"/>
                <w:rtl w:val="true"/>
              </w:rPr>
              <w:t>ع</w:t>
            </w:r>
            <w:r>
              <w:rPr>
                <w:rStyle w:val="IndexLink"/>
                <w:rtl w:val="true"/>
              </w:rPr>
              <w:t>)</w:t>
              <w:tab/>
            </w:r>
            <w:r>
              <w:rPr>
                <w:rStyle w:val="IndexLink"/>
              </w:rPr>
              <w:t>446</w:t>
            </w:r>
          </w:hyperlink>
        </w:p>
        <w:p>
          <w:pPr>
            <w:pStyle w:val="Contents3"/>
            <w:tabs>
              <w:tab w:val="clear" w:pos="8459"/>
              <w:tab w:val="right" w:pos="9026" w:leader="dot"/>
            </w:tabs>
            <w:rPr/>
          </w:pPr>
          <w:hyperlink w:anchor="__RefHeading___Toc1855200_372815092">
            <w:r>
              <w:rPr>
                <w:webHidden/>
                <w:rStyle w:val="IndexLink"/>
              </w:rPr>
              <w:t>41</w:t>
            </w:r>
            <w:r>
              <w:rPr>
                <w:rStyle w:val="IndexLink"/>
                <w:rtl w:val="true"/>
              </w:rPr>
              <w:t xml:space="preserve">- </w:t>
            </w:r>
            <w:r>
              <w:rPr>
                <w:rStyle w:val="IndexLink"/>
                <w:rtl w:val="true"/>
              </w:rPr>
              <w:t>عوامل نگرانى والدين</w:t>
            </w:r>
            <w:r>
              <w:rPr>
                <w:rStyle w:val="IndexLink"/>
                <w:rtl w:val="true"/>
              </w:rPr>
              <w:tab/>
            </w:r>
            <w:r>
              <w:rPr>
                <w:rStyle w:val="IndexLink"/>
              </w:rPr>
              <w:t>446</w:t>
            </w:r>
          </w:hyperlink>
        </w:p>
        <w:p>
          <w:pPr>
            <w:pStyle w:val="Contents3"/>
            <w:tabs>
              <w:tab w:val="clear" w:pos="8459"/>
              <w:tab w:val="right" w:pos="9026" w:leader="dot"/>
            </w:tabs>
            <w:rPr/>
          </w:pPr>
          <w:hyperlink w:anchor="__RefHeading___Toc1855202_372815092">
            <w:r>
              <w:rPr>
                <w:webHidden/>
                <w:rStyle w:val="IndexLink"/>
              </w:rPr>
              <w:t>42</w:t>
            </w:r>
            <w:r>
              <w:rPr>
                <w:rStyle w:val="IndexLink"/>
                <w:rtl w:val="true"/>
              </w:rPr>
              <w:t xml:space="preserve">- </w:t>
            </w:r>
            <w:r>
              <w:rPr>
                <w:rStyle w:val="IndexLink"/>
                <w:rtl w:val="true"/>
              </w:rPr>
              <w:t>عوامل نگرانى يعقوب</w:t>
            </w:r>
            <w:r>
              <w:rPr>
                <w:rStyle w:val="IndexLink"/>
                <w:rtl w:val="true"/>
              </w:rPr>
              <w:t>(</w:t>
            </w:r>
            <w:r>
              <w:rPr>
                <w:rStyle w:val="IndexLink"/>
                <w:rtl w:val="true"/>
              </w:rPr>
              <w:t>ع</w:t>
            </w:r>
            <w:r>
              <w:rPr>
                <w:rStyle w:val="IndexLink"/>
                <w:rtl w:val="true"/>
              </w:rPr>
              <w:t>)</w:t>
              <w:tab/>
            </w:r>
            <w:r>
              <w:rPr>
                <w:rStyle w:val="IndexLink"/>
              </w:rPr>
              <w:t>446</w:t>
            </w:r>
          </w:hyperlink>
        </w:p>
        <w:p>
          <w:pPr>
            <w:pStyle w:val="Contents3"/>
            <w:tabs>
              <w:tab w:val="clear" w:pos="8459"/>
              <w:tab w:val="right" w:pos="9026" w:leader="dot"/>
            </w:tabs>
            <w:rPr/>
          </w:pPr>
          <w:hyperlink w:anchor="__RefHeading___Toc1855204_372815092">
            <w:r>
              <w:rPr>
                <w:webHidden/>
                <w:rStyle w:val="IndexLink"/>
              </w:rPr>
              <w:t>43</w:t>
            </w:r>
            <w:r>
              <w:rPr>
                <w:rStyle w:val="IndexLink"/>
                <w:rtl w:val="true"/>
              </w:rPr>
              <w:t xml:space="preserve">- </w:t>
            </w:r>
            <w:r>
              <w:rPr>
                <w:rStyle w:val="IndexLink"/>
                <w:rtl w:val="true"/>
              </w:rPr>
              <w:t>فلسفه نگرانى يعقوب</w:t>
            </w:r>
            <w:r>
              <w:rPr>
                <w:rStyle w:val="IndexLink"/>
                <w:rtl w:val="true"/>
              </w:rPr>
              <w:t>(</w:t>
            </w:r>
            <w:r>
              <w:rPr>
                <w:rStyle w:val="IndexLink"/>
                <w:rtl w:val="true"/>
              </w:rPr>
              <w:t>ع</w:t>
            </w:r>
            <w:r>
              <w:rPr>
                <w:rStyle w:val="IndexLink"/>
                <w:rtl w:val="true"/>
              </w:rPr>
              <w:t>)</w:t>
              <w:tab/>
            </w:r>
            <w:r>
              <w:rPr>
                <w:rStyle w:val="IndexLink"/>
              </w:rPr>
              <w:t>446</w:t>
            </w:r>
          </w:hyperlink>
        </w:p>
        <w:p>
          <w:pPr>
            <w:pStyle w:val="Contents3"/>
            <w:tabs>
              <w:tab w:val="clear" w:pos="8459"/>
              <w:tab w:val="right" w:pos="9026" w:leader="dot"/>
            </w:tabs>
            <w:rPr/>
          </w:pPr>
          <w:hyperlink w:anchor="__RefHeading___Toc1855206_372815092">
            <w:r>
              <w:rPr>
                <w:webHidden/>
                <w:rStyle w:val="IndexLink"/>
              </w:rPr>
              <w:t>44</w:t>
            </w:r>
            <w:r>
              <w:rPr>
                <w:rStyle w:val="IndexLink"/>
                <w:rtl w:val="true"/>
              </w:rPr>
              <w:t xml:space="preserve">- </w:t>
            </w:r>
            <w:r>
              <w:rPr>
                <w:rStyle w:val="IndexLink"/>
                <w:rtl w:val="true"/>
              </w:rPr>
              <w:t>منشأ رفع نگرانى موسى</w:t>
            </w:r>
            <w:r>
              <w:rPr>
                <w:rStyle w:val="IndexLink"/>
                <w:rtl w:val="true"/>
              </w:rPr>
              <w:t>(</w:t>
            </w:r>
            <w:r>
              <w:rPr>
                <w:rStyle w:val="IndexLink"/>
                <w:rtl w:val="true"/>
              </w:rPr>
              <w:t>ع</w:t>
            </w:r>
            <w:r>
              <w:rPr>
                <w:rStyle w:val="IndexLink"/>
                <w:rtl w:val="true"/>
              </w:rPr>
              <w:t>)</w:t>
              <w:tab/>
            </w:r>
            <w:r>
              <w:rPr>
                <w:rStyle w:val="IndexLink"/>
              </w:rPr>
              <w:t>447</w:t>
            </w:r>
          </w:hyperlink>
        </w:p>
        <w:p>
          <w:pPr>
            <w:pStyle w:val="Contents3"/>
            <w:tabs>
              <w:tab w:val="clear" w:pos="8459"/>
              <w:tab w:val="right" w:pos="9026" w:leader="dot"/>
            </w:tabs>
            <w:rPr/>
          </w:pPr>
          <w:hyperlink w:anchor="__RefHeading___Toc1855208_372815092">
            <w:r>
              <w:rPr>
                <w:webHidden/>
                <w:rStyle w:val="IndexLink"/>
              </w:rPr>
              <w:t>45</w:t>
            </w:r>
            <w:r>
              <w:rPr>
                <w:rStyle w:val="IndexLink"/>
                <w:rtl w:val="true"/>
              </w:rPr>
              <w:t xml:space="preserve">- </w:t>
            </w:r>
            <w:r>
              <w:rPr>
                <w:rStyle w:val="IndexLink"/>
                <w:rtl w:val="true"/>
              </w:rPr>
              <w:t>موانع نگرانى</w:t>
            </w:r>
            <w:r>
              <w:rPr>
                <w:rStyle w:val="IndexLink"/>
                <w:rtl w:val="true"/>
              </w:rPr>
              <w:tab/>
            </w:r>
            <w:r>
              <w:rPr>
                <w:rStyle w:val="IndexLink"/>
              </w:rPr>
              <w:t>447</w:t>
            </w:r>
          </w:hyperlink>
        </w:p>
        <w:p>
          <w:pPr>
            <w:pStyle w:val="Contents3"/>
            <w:tabs>
              <w:tab w:val="clear" w:pos="8459"/>
              <w:tab w:val="right" w:pos="9026" w:leader="dot"/>
            </w:tabs>
            <w:rPr/>
          </w:pPr>
          <w:hyperlink w:anchor="__RefHeading___Toc1855210_372815092">
            <w:r>
              <w:rPr>
                <w:webHidden/>
                <w:rStyle w:val="IndexLink"/>
              </w:rPr>
              <w:t>46</w:t>
            </w:r>
            <w:r>
              <w:rPr>
                <w:rStyle w:val="IndexLink"/>
                <w:rtl w:val="true"/>
              </w:rPr>
              <w:t xml:space="preserve">- </w:t>
            </w:r>
            <w:r>
              <w:rPr>
                <w:rStyle w:val="IndexLink"/>
                <w:rtl w:val="true"/>
              </w:rPr>
              <w:t>موانع نگرانى رهبران دينى</w:t>
            </w:r>
            <w:r>
              <w:rPr>
                <w:rStyle w:val="IndexLink"/>
                <w:rtl w:val="true"/>
              </w:rPr>
              <w:tab/>
            </w:r>
            <w:r>
              <w:rPr>
                <w:rStyle w:val="IndexLink"/>
              </w:rPr>
              <w:t>447</w:t>
            </w:r>
          </w:hyperlink>
        </w:p>
        <w:p>
          <w:pPr>
            <w:pStyle w:val="Contents3"/>
            <w:tabs>
              <w:tab w:val="clear" w:pos="8459"/>
              <w:tab w:val="right" w:pos="9026" w:leader="dot"/>
            </w:tabs>
            <w:rPr/>
          </w:pPr>
          <w:hyperlink w:anchor="__RefHeading___Toc1855212_372815092">
            <w:r>
              <w:rPr>
                <w:webHidden/>
                <w:rStyle w:val="IndexLink"/>
              </w:rPr>
              <w:t>47</w:t>
            </w:r>
            <w:r>
              <w:rPr>
                <w:rStyle w:val="IndexLink"/>
                <w:rtl w:val="true"/>
              </w:rPr>
              <w:t xml:space="preserve">- </w:t>
            </w:r>
            <w:r>
              <w:rPr>
                <w:rStyle w:val="IndexLink"/>
                <w:rtl w:val="true"/>
              </w:rPr>
              <w:t>موجبات رفع نگرانى</w:t>
            </w:r>
            <w:r>
              <w:rPr>
                <w:rStyle w:val="IndexLink"/>
                <w:rtl w:val="true"/>
              </w:rPr>
              <w:tab/>
            </w:r>
            <w:r>
              <w:rPr>
                <w:rStyle w:val="IndexLink"/>
              </w:rPr>
              <w:t>447</w:t>
            </w:r>
          </w:hyperlink>
        </w:p>
        <w:p>
          <w:pPr>
            <w:pStyle w:val="Contents3"/>
            <w:tabs>
              <w:tab w:val="clear" w:pos="8459"/>
              <w:tab w:val="right" w:pos="9026" w:leader="dot"/>
            </w:tabs>
            <w:rPr/>
          </w:pPr>
          <w:hyperlink w:anchor="__RefHeading___Toc1855214_372815092">
            <w:r>
              <w:rPr>
                <w:webHidden/>
                <w:rStyle w:val="IndexLink"/>
              </w:rPr>
              <w:t>48</w:t>
            </w:r>
            <w:r>
              <w:rPr>
                <w:rStyle w:val="IndexLink"/>
                <w:rtl w:val="true"/>
              </w:rPr>
              <w:t xml:space="preserve">- </w:t>
            </w:r>
            <w:r>
              <w:rPr>
                <w:rStyle w:val="IndexLink"/>
                <w:rtl w:val="true"/>
              </w:rPr>
              <w:t>مهمترين نگرانى موسى</w:t>
            </w:r>
            <w:r>
              <w:rPr>
                <w:rStyle w:val="IndexLink"/>
                <w:rtl w:val="true"/>
              </w:rPr>
              <w:t>(</w:t>
            </w:r>
            <w:r>
              <w:rPr>
                <w:rStyle w:val="IndexLink"/>
                <w:rtl w:val="true"/>
              </w:rPr>
              <w:t>ع</w:t>
            </w:r>
            <w:r>
              <w:rPr>
                <w:rStyle w:val="IndexLink"/>
                <w:rtl w:val="true"/>
              </w:rPr>
              <w:t>)</w:t>
              <w:tab/>
            </w:r>
            <w:r>
              <w:rPr>
                <w:rStyle w:val="IndexLink"/>
              </w:rPr>
              <w:t>448</w:t>
            </w:r>
          </w:hyperlink>
        </w:p>
        <w:p>
          <w:pPr>
            <w:pStyle w:val="Contents3"/>
            <w:tabs>
              <w:tab w:val="clear" w:pos="8459"/>
              <w:tab w:val="right" w:pos="9026" w:leader="dot"/>
            </w:tabs>
            <w:rPr/>
          </w:pPr>
          <w:hyperlink w:anchor="__RefHeading___Toc1855216_372815092">
            <w:r>
              <w:rPr>
                <w:webHidden/>
                <w:rStyle w:val="IndexLink"/>
              </w:rPr>
              <w:t>49</w:t>
            </w:r>
            <w:r>
              <w:rPr>
                <w:rStyle w:val="IndexLink"/>
                <w:rtl w:val="true"/>
              </w:rPr>
              <w:t xml:space="preserve">- </w:t>
            </w:r>
            <w:r>
              <w:rPr>
                <w:rStyle w:val="IndexLink"/>
                <w:rtl w:val="true"/>
              </w:rPr>
              <w:t>ناپسندى نگرانى بر كافران</w:t>
            </w:r>
            <w:r>
              <w:rPr>
                <w:rStyle w:val="IndexLink"/>
                <w:rtl w:val="true"/>
              </w:rPr>
              <w:tab/>
            </w:r>
            <w:r>
              <w:rPr>
                <w:rStyle w:val="IndexLink"/>
              </w:rPr>
              <w:t>448</w:t>
            </w:r>
          </w:hyperlink>
        </w:p>
        <w:p>
          <w:pPr>
            <w:pStyle w:val="Contents3"/>
            <w:tabs>
              <w:tab w:val="clear" w:pos="8459"/>
              <w:tab w:val="right" w:pos="9026" w:leader="dot"/>
            </w:tabs>
            <w:rPr/>
          </w:pPr>
          <w:hyperlink w:anchor="__RefHeading___Toc1855218_372815092">
            <w:r>
              <w:rPr>
                <w:webHidden/>
                <w:rStyle w:val="IndexLink"/>
              </w:rPr>
              <w:t>50</w:t>
            </w:r>
            <w:r>
              <w:rPr>
                <w:rStyle w:val="IndexLink"/>
                <w:rtl w:val="true"/>
              </w:rPr>
              <w:t xml:space="preserve">- </w:t>
            </w:r>
            <w:r>
              <w:rPr>
                <w:rStyle w:val="IndexLink"/>
                <w:rtl w:val="true"/>
              </w:rPr>
              <w:t>نگرانى آدم</w:t>
            </w:r>
            <w:r>
              <w:rPr>
                <w:rStyle w:val="IndexLink"/>
                <w:rtl w:val="true"/>
              </w:rPr>
              <w:t>(</w:t>
            </w:r>
            <w:r>
              <w:rPr>
                <w:rStyle w:val="IndexLink"/>
                <w:rtl w:val="true"/>
              </w:rPr>
              <w:t>ع</w:t>
            </w:r>
            <w:r>
              <w:rPr>
                <w:rStyle w:val="IndexLink"/>
                <w:rtl w:val="true"/>
              </w:rPr>
              <w:t>)</w:t>
              <w:tab/>
            </w:r>
            <w:r>
              <w:rPr>
                <w:rStyle w:val="IndexLink"/>
              </w:rPr>
              <w:t>448</w:t>
            </w:r>
          </w:hyperlink>
        </w:p>
        <w:p>
          <w:pPr>
            <w:pStyle w:val="Contents3"/>
            <w:tabs>
              <w:tab w:val="clear" w:pos="8459"/>
              <w:tab w:val="right" w:pos="9026" w:leader="dot"/>
            </w:tabs>
            <w:rPr/>
          </w:pPr>
          <w:hyperlink w:anchor="__RefHeading___Toc1855220_372815092">
            <w:r>
              <w:rPr>
                <w:webHidden/>
                <w:rStyle w:val="IndexLink"/>
              </w:rPr>
              <w:t>51</w:t>
            </w:r>
            <w:r>
              <w:rPr>
                <w:rStyle w:val="IndexLink"/>
                <w:rtl w:val="true"/>
              </w:rPr>
              <w:t xml:space="preserve">- </w:t>
            </w:r>
            <w:r>
              <w:rPr>
                <w:rStyle w:val="IndexLink"/>
                <w:rtl w:val="true"/>
              </w:rPr>
              <w:t>نگرانى ابراهيم</w:t>
            </w:r>
            <w:r>
              <w:rPr>
                <w:rStyle w:val="IndexLink"/>
                <w:rtl w:val="true"/>
              </w:rPr>
              <w:t>(</w:t>
            </w:r>
            <w:r>
              <w:rPr>
                <w:rStyle w:val="IndexLink"/>
                <w:rtl w:val="true"/>
              </w:rPr>
              <w:t>ع</w:t>
            </w:r>
            <w:r>
              <w:rPr>
                <w:rStyle w:val="IndexLink"/>
                <w:rtl w:val="true"/>
              </w:rPr>
              <w:t>)</w:t>
              <w:tab/>
            </w:r>
            <w:r>
              <w:rPr>
                <w:rStyle w:val="IndexLink"/>
              </w:rPr>
              <w:t>448</w:t>
            </w:r>
          </w:hyperlink>
        </w:p>
        <w:p>
          <w:pPr>
            <w:pStyle w:val="Contents3"/>
            <w:tabs>
              <w:tab w:val="clear" w:pos="8459"/>
              <w:tab w:val="right" w:pos="9026" w:leader="dot"/>
            </w:tabs>
            <w:rPr/>
          </w:pPr>
          <w:hyperlink w:anchor="__RefHeading___Toc1855222_372815092">
            <w:r>
              <w:rPr>
                <w:webHidden/>
                <w:rStyle w:val="IndexLink"/>
              </w:rPr>
              <w:t>52</w:t>
            </w:r>
            <w:r>
              <w:rPr>
                <w:rStyle w:val="IndexLink"/>
                <w:rtl w:val="true"/>
              </w:rPr>
              <w:t xml:space="preserve">- </w:t>
            </w:r>
            <w:r>
              <w:rPr>
                <w:rStyle w:val="IndexLink"/>
                <w:rtl w:val="true"/>
              </w:rPr>
              <w:t>نگرانى ابو بكر</w:t>
            </w:r>
            <w:r>
              <w:rPr>
                <w:rStyle w:val="IndexLink"/>
                <w:rtl w:val="true"/>
              </w:rPr>
              <w:tab/>
            </w:r>
            <w:r>
              <w:rPr>
                <w:rStyle w:val="IndexLink"/>
              </w:rPr>
              <w:t>450</w:t>
            </w:r>
          </w:hyperlink>
        </w:p>
        <w:p>
          <w:pPr>
            <w:pStyle w:val="Contents3"/>
            <w:tabs>
              <w:tab w:val="clear" w:pos="8459"/>
              <w:tab w:val="right" w:pos="9026" w:leader="dot"/>
            </w:tabs>
            <w:rPr/>
          </w:pPr>
          <w:hyperlink w:anchor="__RefHeading___Toc1855224_372815092">
            <w:r>
              <w:rPr>
                <w:webHidden/>
                <w:rStyle w:val="IndexLink"/>
              </w:rPr>
              <w:t>53</w:t>
            </w:r>
            <w:r>
              <w:rPr>
                <w:rStyle w:val="IndexLink"/>
                <w:rtl w:val="true"/>
              </w:rPr>
              <w:t xml:space="preserve">- </w:t>
            </w:r>
            <w:r>
              <w:rPr>
                <w:rStyle w:val="IndexLink"/>
                <w:rtl w:val="true"/>
              </w:rPr>
              <w:t>نگرانى اخروى انسان ها</w:t>
            </w:r>
            <w:r>
              <w:rPr>
                <w:rStyle w:val="IndexLink"/>
                <w:rtl w:val="true"/>
              </w:rPr>
              <w:tab/>
            </w:r>
            <w:r>
              <w:rPr>
                <w:rStyle w:val="IndexLink"/>
              </w:rPr>
              <w:t>450</w:t>
            </w:r>
          </w:hyperlink>
        </w:p>
        <w:p>
          <w:pPr>
            <w:pStyle w:val="Contents3"/>
            <w:tabs>
              <w:tab w:val="clear" w:pos="8459"/>
              <w:tab w:val="right" w:pos="9026" w:leader="dot"/>
            </w:tabs>
            <w:rPr/>
          </w:pPr>
          <w:hyperlink w:anchor="__RefHeading___Toc1855226_372815092">
            <w:r>
              <w:rPr>
                <w:webHidden/>
                <w:rStyle w:val="IndexLink"/>
              </w:rPr>
              <w:t>54</w:t>
            </w:r>
            <w:r>
              <w:rPr>
                <w:rStyle w:val="IndexLink"/>
                <w:rtl w:val="true"/>
              </w:rPr>
              <w:t xml:space="preserve">- </w:t>
            </w:r>
            <w:r>
              <w:rPr>
                <w:rStyle w:val="IndexLink"/>
                <w:rtl w:val="true"/>
              </w:rPr>
              <w:t>نگرانى اخروى كافران</w:t>
            </w:r>
            <w:r>
              <w:rPr>
                <w:rStyle w:val="IndexLink"/>
                <w:rtl w:val="true"/>
              </w:rPr>
              <w:tab/>
            </w:r>
            <w:r>
              <w:rPr>
                <w:rStyle w:val="IndexLink"/>
              </w:rPr>
              <w:t>450</w:t>
            </w:r>
          </w:hyperlink>
        </w:p>
        <w:p>
          <w:pPr>
            <w:pStyle w:val="Contents3"/>
            <w:tabs>
              <w:tab w:val="clear" w:pos="8459"/>
              <w:tab w:val="right" w:pos="9026" w:leader="dot"/>
            </w:tabs>
            <w:rPr/>
          </w:pPr>
          <w:hyperlink w:anchor="__RefHeading___Toc1855228_372815092">
            <w:r>
              <w:rPr>
                <w:webHidden/>
                <w:rStyle w:val="IndexLink"/>
              </w:rPr>
              <w:t>55</w:t>
            </w:r>
            <w:r>
              <w:rPr>
                <w:rStyle w:val="IndexLink"/>
                <w:rtl w:val="true"/>
              </w:rPr>
              <w:t xml:space="preserve">- </w:t>
            </w:r>
            <w:r>
              <w:rPr>
                <w:rStyle w:val="IndexLink"/>
                <w:rtl w:val="true"/>
              </w:rPr>
              <w:t>نگرانى اخروى گمراهگران</w:t>
            </w:r>
            <w:r>
              <w:rPr>
                <w:rStyle w:val="IndexLink"/>
                <w:rtl w:val="true"/>
              </w:rPr>
              <w:tab/>
            </w:r>
            <w:r>
              <w:rPr>
                <w:rStyle w:val="IndexLink"/>
              </w:rPr>
              <w:t>451</w:t>
            </w:r>
          </w:hyperlink>
        </w:p>
        <w:p>
          <w:pPr>
            <w:pStyle w:val="Contents3"/>
            <w:tabs>
              <w:tab w:val="clear" w:pos="8459"/>
              <w:tab w:val="right" w:pos="9026" w:leader="dot"/>
            </w:tabs>
            <w:rPr/>
          </w:pPr>
          <w:hyperlink w:anchor="__RefHeading___Toc1855230_372815092">
            <w:r>
              <w:rPr>
                <w:webHidden/>
                <w:rStyle w:val="IndexLink"/>
              </w:rPr>
              <w:t>56</w:t>
            </w:r>
            <w:r>
              <w:rPr>
                <w:rStyle w:val="IndexLink"/>
                <w:rtl w:val="true"/>
              </w:rPr>
              <w:t xml:space="preserve">- </w:t>
            </w:r>
            <w:r>
              <w:rPr>
                <w:rStyle w:val="IndexLink"/>
                <w:rtl w:val="true"/>
              </w:rPr>
              <w:t>نگرانى اخروى گناهكاران</w:t>
            </w:r>
            <w:r>
              <w:rPr>
                <w:rStyle w:val="IndexLink"/>
                <w:rtl w:val="true"/>
              </w:rPr>
              <w:tab/>
            </w:r>
            <w:r>
              <w:rPr>
                <w:rStyle w:val="IndexLink"/>
              </w:rPr>
              <w:t>451</w:t>
            </w:r>
          </w:hyperlink>
        </w:p>
        <w:p>
          <w:pPr>
            <w:pStyle w:val="Contents3"/>
            <w:tabs>
              <w:tab w:val="clear" w:pos="8459"/>
              <w:tab w:val="right" w:pos="9026" w:leader="dot"/>
            </w:tabs>
            <w:rPr/>
          </w:pPr>
          <w:hyperlink w:anchor="__RefHeading___Toc1855232_372815092">
            <w:r>
              <w:rPr>
                <w:webHidden/>
                <w:rStyle w:val="IndexLink"/>
              </w:rPr>
              <w:t>57</w:t>
            </w:r>
            <w:r>
              <w:rPr>
                <w:rStyle w:val="IndexLink"/>
                <w:rtl w:val="true"/>
              </w:rPr>
              <w:t xml:space="preserve">- </w:t>
            </w:r>
            <w:r>
              <w:rPr>
                <w:rStyle w:val="IndexLink"/>
                <w:rtl w:val="true"/>
              </w:rPr>
              <w:t>نگرانى اخروى مستكبران</w:t>
            </w:r>
            <w:r>
              <w:rPr>
                <w:rStyle w:val="IndexLink"/>
                <w:rtl w:val="true"/>
              </w:rPr>
              <w:tab/>
            </w:r>
            <w:r>
              <w:rPr>
                <w:rStyle w:val="IndexLink"/>
              </w:rPr>
              <w:t>452</w:t>
            </w:r>
          </w:hyperlink>
        </w:p>
        <w:p>
          <w:pPr>
            <w:pStyle w:val="Contents3"/>
            <w:tabs>
              <w:tab w:val="clear" w:pos="8459"/>
              <w:tab w:val="right" w:pos="9026" w:leader="dot"/>
            </w:tabs>
            <w:rPr/>
          </w:pPr>
          <w:hyperlink w:anchor="__RefHeading___Toc1855234_372815092">
            <w:r>
              <w:rPr>
                <w:webHidden/>
                <w:rStyle w:val="IndexLink"/>
              </w:rPr>
              <w:t>58</w:t>
            </w:r>
            <w:r>
              <w:rPr>
                <w:rStyle w:val="IndexLink"/>
                <w:rtl w:val="true"/>
              </w:rPr>
              <w:t xml:space="preserve">- </w:t>
            </w:r>
            <w:r>
              <w:rPr>
                <w:rStyle w:val="IndexLink"/>
                <w:rtl w:val="true"/>
              </w:rPr>
              <w:t>نگرانى اخروى مشركان</w:t>
            </w:r>
            <w:r>
              <w:rPr>
                <w:rStyle w:val="IndexLink"/>
                <w:rtl w:val="true"/>
              </w:rPr>
              <w:tab/>
            </w:r>
            <w:r>
              <w:rPr>
                <w:rStyle w:val="IndexLink"/>
              </w:rPr>
              <w:t>452</w:t>
            </w:r>
          </w:hyperlink>
        </w:p>
        <w:p>
          <w:pPr>
            <w:pStyle w:val="Contents3"/>
            <w:tabs>
              <w:tab w:val="clear" w:pos="8459"/>
              <w:tab w:val="right" w:pos="9026" w:leader="dot"/>
            </w:tabs>
            <w:rPr/>
          </w:pPr>
          <w:hyperlink w:anchor="__RefHeading___Toc1855236_372815092">
            <w:r>
              <w:rPr>
                <w:webHidden/>
                <w:rStyle w:val="IndexLink"/>
              </w:rPr>
              <w:t>59</w:t>
            </w:r>
            <w:r>
              <w:rPr>
                <w:rStyle w:val="IndexLink"/>
                <w:rtl w:val="true"/>
              </w:rPr>
              <w:t xml:space="preserve">- </w:t>
            </w:r>
            <w:r>
              <w:rPr>
                <w:rStyle w:val="IndexLink"/>
                <w:rtl w:val="true"/>
              </w:rPr>
              <w:t>نگرانى اخروى موجودات</w:t>
            </w:r>
            <w:r>
              <w:rPr>
                <w:rStyle w:val="IndexLink"/>
                <w:rtl w:val="true"/>
              </w:rPr>
              <w:tab/>
            </w:r>
            <w:r>
              <w:rPr>
                <w:rStyle w:val="IndexLink"/>
              </w:rPr>
              <w:t>452</w:t>
            </w:r>
          </w:hyperlink>
        </w:p>
        <w:p>
          <w:pPr>
            <w:pStyle w:val="Contents3"/>
            <w:tabs>
              <w:tab w:val="clear" w:pos="8459"/>
              <w:tab w:val="right" w:pos="9026" w:leader="dot"/>
            </w:tabs>
            <w:rPr/>
          </w:pPr>
          <w:hyperlink w:anchor="__RefHeading___Toc1855238_372815092">
            <w:r>
              <w:rPr>
                <w:webHidden/>
                <w:rStyle w:val="IndexLink"/>
              </w:rPr>
              <w:t>60</w:t>
            </w:r>
            <w:r>
              <w:rPr>
                <w:rStyle w:val="IndexLink"/>
                <w:rtl w:val="true"/>
              </w:rPr>
              <w:t xml:space="preserve">- </w:t>
            </w:r>
            <w:r>
              <w:rPr>
                <w:rStyle w:val="IndexLink"/>
                <w:rtl w:val="true"/>
              </w:rPr>
              <w:t>نگرانى از آينده اقتصادى</w:t>
            </w:r>
            <w:r>
              <w:rPr>
                <w:rStyle w:val="IndexLink"/>
                <w:rtl w:val="true"/>
              </w:rPr>
              <w:tab/>
            </w:r>
            <w:r>
              <w:rPr>
                <w:rStyle w:val="IndexLink"/>
              </w:rPr>
              <w:t>452</w:t>
            </w:r>
          </w:hyperlink>
        </w:p>
        <w:p>
          <w:pPr>
            <w:pStyle w:val="Contents3"/>
            <w:tabs>
              <w:tab w:val="clear" w:pos="8459"/>
              <w:tab w:val="right" w:pos="9026" w:leader="dot"/>
            </w:tabs>
            <w:rPr/>
          </w:pPr>
          <w:hyperlink w:anchor="__RefHeading___Toc1855240_372815092">
            <w:r>
              <w:rPr>
                <w:webHidden/>
                <w:rStyle w:val="IndexLink"/>
              </w:rPr>
              <w:t>61</w:t>
            </w:r>
            <w:r>
              <w:rPr>
                <w:rStyle w:val="IndexLink"/>
                <w:rtl w:val="true"/>
              </w:rPr>
              <w:t xml:space="preserve">- </w:t>
            </w:r>
            <w:r>
              <w:rPr>
                <w:rStyle w:val="IndexLink"/>
                <w:rtl w:val="true"/>
              </w:rPr>
              <w:t>نگرانى از اتحاد يهود</w:t>
            </w:r>
            <w:r>
              <w:rPr>
                <w:rStyle w:val="IndexLink"/>
                <w:rtl w:val="true"/>
              </w:rPr>
              <w:tab/>
            </w:r>
            <w:r>
              <w:rPr>
                <w:rStyle w:val="IndexLink"/>
              </w:rPr>
              <w:t>453</w:t>
            </w:r>
          </w:hyperlink>
        </w:p>
        <w:p>
          <w:pPr>
            <w:pStyle w:val="Contents3"/>
            <w:tabs>
              <w:tab w:val="clear" w:pos="8459"/>
              <w:tab w:val="right" w:pos="9026" w:leader="dot"/>
            </w:tabs>
            <w:rPr/>
          </w:pPr>
          <w:hyperlink w:anchor="__RefHeading___Toc1855242_372815092">
            <w:r>
              <w:rPr>
                <w:webHidden/>
                <w:rStyle w:val="IndexLink"/>
              </w:rPr>
              <w:t>62</w:t>
            </w:r>
            <w:r>
              <w:rPr>
                <w:rStyle w:val="IndexLink"/>
                <w:rtl w:val="true"/>
              </w:rPr>
              <w:t xml:space="preserve">- </w:t>
            </w:r>
            <w:r>
              <w:rPr>
                <w:rStyle w:val="IndexLink"/>
                <w:rtl w:val="true"/>
              </w:rPr>
              <w:t>نگرانى از استقامت پيروان صالح</w:t>
            </w:r>
            <w:r>
              <w:rPr>
                <w:rStyle w:val="IndexLink"/>
                <w:rtl w:val="true"/>
              </w:rPr>
              <w:t>(</w:t>
            </w:r>
            <w:r>
              <w:rPr>
                <w:rStyle w:val="IndexLink"/>
                <w:rtl w:val="true"/>
              </w:rPr>
              <w:t>ع</w:t>
            </w:r>
            <w:r>
              <w:rPr>
                <w:rStyle w:val="IndexLink"/>
                <w:rtl w:val="true"/>
              </w:rPr>
              <w:t>)</w:t>
              <w:tab/>
            </w:r>
            <w:r>
              <w:rPr>
                <w:rStyle w:val="IndexLink"/>
              </w:rPr>
              <w:t>453</w:t>
            </w:r>
          </w:hyperlink>
        </w:p>
        <w:p>
          <w:pPr>
            <w:pStyle w:val="Contents3"/>
            <w:tabs>
              <w:tab w:val="clear" w:pos="8459"/>
              <w:tab w:val="right" w:pos="9026" w:leader="dot"/>
            </w:tabs>
            <w:rPr/>
          </w:pPr>
          <w:hyperlink w:anchor="__RefHeading___Toc1855244_372815092">
            <w:r>
              <w:rPr>
                <w:webHidden/>
                <w:rStyle w:val="IndexLink"/>
              </w:rPr>
              <w:t>63</w:t>
            </w:r>
            <w:r>
              <w:rPr>
                <w:rStyle w:val="IndexLink"/>
                <w:rtl w:val="true"/>
              </w:rPr>
              <w:t xml:space="preserve">- </w:t>
            </w:r>
            <w:r>
              <w:rPr>
                <w:rStyle w:val="IndexLink"/>
                <w:rtl w:val="true"/>
              </w:rPr>
              <w:t>نگرانى از استقلال مسلمانان</w:t>
            </w:r>
            <w:r>
              <w:rPr>
                <w:rStyle w:val="IndexLink"/>
                <w:rtl w:val="true"/>
              </w:rPr>
              <w:tab/>
            </w:r>
            <w:r>
              <w:rPr>
                <w:rStyle w:val="IndexLink"/>
              </w:rPr>
              <w:t>453</w:t>
            </w:r>
          </w:hyperlink>
        </w:p>
        <w:p>
          <w:pPr>
            <w:pStyle w:val="Contents3"/>
            <w:tabs>
              <w:tab w:val="clear" w:pos="8459"/>
              <w:tab w:val="right" w:pos="9026" w:leader="dot"/>
            </w:tabs>
            <w:rPr/>
          </w:pPr>
          <w:hyperlink w:anchor="__RefHeading___Toc1855246_372815092">
            <w:r>
              <w:rPr>
                <w:webHidden/>
                <w:rStyle w:val="IndexLink"/>
              </w:rPr>
              <w:t>64</w:t>
            </w:r>
            <w:r>
              <w:rPr>
                <w:rStyle w:val="IndexLink"/>
                <w:rtl w:val="true"/>
              </w:rPr>
              <w:t xml:space="preserve">- </w:t>
            </w:r>
            <w:r>
              <w:rPr>
                <w:rStyle w:val="IndexLink"/>
                <w:rtl w:val="true"/>
              </w:rPr>
              <w:t>نگرانى از اغواى مردم</w:t>
            </w:r>
            <w:r>
              <w:rPr>
                <w:rStyle w:val="IndexLink"/>
                <w:rtl w:val="true"/>
              </w:rPr>
              <w:tab/>
            </w:r>
            <w:r>
              <w:rPr>
                <w:rStyle w:val="IndexLink"/>
              </w:rPr>
              <w:t>453</w:t>
            </w:r>
          </w:hyperlink>
        </w:p>
        <w:p>
          <w:pPr>
            <w:pStyle w:val="Contents3"/>
            <w:tabs>
              <w:tab w:val="clear" w:pos="8459"/>
              <w:tab w:val="right" w:pos="9026" w:leader="dot"/>
            </w:tabs>
            <w:rPr/>
          </w:pPr>
          <w:hyperlink w:anchor="__RefHeading___Toc1855248_372815092">
            <w:r>
              <w:rPr>
                <w:webHidden/>
                <w:rStyle w:val="IndexLink"/>
              </w:rPr>
              <w:t>65</w:t>
            </w:r>
            <w:r>
              <w:rPr>
                <w:rStyle w:val="IndexLink"/>
                <w:rtl w:val="true"/>
              </w:rPr>
              <w:t xml:space="preserve">- </w:t>
            </w:r>
            <w:r>
              <w:rPr>
                <w:rStyle w:val="IndexLink"/>
                <w:rtl w:val="true"/>
              </w:rPr>
              <w:t>نگرانى از انحراف جنسى قوم لوط</w:t>
            </w:r>
            <w:r>
              <w:rPr>
                <w:rStyle w:val="IndexLink"/>
                <w:rtl w:val="true"/>
              </w:rPr>
              <w:tab/>
            </w:r>
            <w:r>
              <w:rPr>
                <w:rStyle w:val="IndexLink"/>
              </w:rPr>
              <w:t>454</w:t>
            </w:r>
          </w:hyperlink>
        </w:p>
        <w:p>
          <w:pPr>
            <w:pStyle w:val="Contents3"/>
            <w:tabs>
              <w:tab w:val="clear" w:pos="8459"/>
              <w:tab w:val="right" w:pos="9026" w:leader="dot"/>
            </w:tabs>
            <w:rPr/>
          </w:pPr>
          <w:hyperlink w:anchor="__RefHeading___Toc1855250_372815092">
            <w:r>
              <w:rPr>
                <w:webHidden/>
                <w:rStyle w:val="IndexLink"/>
              </w:rPr>
              <w:t>66</w:t>
            </w:r>
            <w:r>
              <w:rPr>
                <w:rStyle w:val="IndexLink"/>
                <w:rtl w:val="true"/>
              </w:rPr>
              <w:t xml:space="preserve">- </w:t>
            </w:r>
            <w:r>
              <w:rPr>
                <w:rStyle w:val="IndexLink"/>
                <w:rtl w:val="true"/>
              </w:rPr>
              <w:t>نگرانى از پيروزى موسى</w:t>
            </w:r>
            <w:r>
              <w:rPr>
                <w:rStyle w:val="IndexLink"/>
                <w:rtl w:val="true"/>
              </w:rPr>
              <w:t>(</w:t>
            </w:r>
            <w:r>
              <w:rPr>
                <w:rStyle w:val="IndexLink"/>
                <w:rtl w:val="true"/>
              </w:rPr>
              <w:t>ع</w:t>
            </w:r>
            <w:r>
              <w:rPr>
                <w:rStyle w:val="IndexLink"/>
                <w:rtl w:val="true"/>
              </w:rPr>
              <w:t>)</w:t>
              <w:tab/>
            </w:r>
            <w:r>
              <w:rPr>
                <w:rStyle w:val="IndexLink"/>
              </w:rPr>
              <w:t>454</w:t>
            </w:r>
          </w:hyperlink>
        </w:p>
        <w:p>
          <w:pPr>
            <w:pStyle w:val="Contents3"/>
            <w:tabs>
              <w:tab w:val="clear" w:pos="8459"/>
              <w:tab w:val="right" w:pos="9026" w:leader="dot"/>
            </w:tabs>
            <w:rPr/>
          </w:pPr>
          <w:hyperlink w:anchor="__RefHeading___Toc1855252_372815092">
            <w:r>
              <w:rPr>
                <w:webHidden/>
                <w:rStyle w:val="IndexLink"/>
              </w:rPr>
              <w:t>67</w:t>
            </w:r>
            <w:r>
              <w:rPr>
                <w:rStyle w:val="IndexLink"/>
                <w:rtl w:val="true"/>
              </w:rPr>
              <w:t xml:space="preserve">- </w:t>
            </w:r>
            <w:r>
              <w:rPr>
                <w:rStyle w:val="IndexLink"/>
                <w:rtl w:val="true"/>
              </w:rPr>
              <w:t>نگرانى از پيشگامى فرعون</w:t>
            </w:r>
            <w:r>
              <w:rPr>
                <w:rStyle w:val="IndexLink"/>
                <w:rtl w:val="true"/>
              </w:rPr>
              <w:tab/>
            </w:r>
            <w:r>
              <w:rPr>
                <w:rStyle w:val="IndexLink"/>
              </w:rPr>
              <w:t>454</w:t>
            </w:r>
          </w:hyperlink>
        </w:p>
        <w:p>
          <w:pPr>
            <w:pStyle w:val="Contents3"/>
            <w:tabs>
              <w:tab w:val="clear" w:pos="8459"/>
              <w:tab w:val="right" w:pos="9026" w:leader="dot"/>
            </w:tabs>
            <w:rPr/>
          </w:pPr>
          <w:hyperlink w:anchor="__RefHeading___Toc1855254_372815092">
            <w:r>
              <w:rPr>
                <w:webHidden/>
                <w:rStyle w:val="IndexLink"/>
              </w:rPr>
              <w:t>68</w:t>
            </w:r>
            <w:r>
              <w:rPr>
                <w:rStyle w:val="IndexLink"/>
                <w:rtl w:val="true"/>
              </w:rPr>
              <w:t xml:space="preserve">- </w:t>
            </w:r>
            <w:r>
              <w:rPr>
                <w:rStyle w:val="IndexLink"/>
                <w:rtl w:val="true"/>
              </w:rPr>
              <w:t>نگرانى از تأمين معاش</w:t>
            </w:r>
            <w:r>
              <w:rPr>
                <w:rStyle w:val="IndexLink"/>
                <w:rtl w:val="true"/>
              </w:rPr>
              <w:tab/>
            </w:r>
            <w:r>
              <w:rPr>
                <w:rStyle w:val="IndexLink"/>
              </w:rPr>
              <w:t>454</w:t>
            </w:r>
          </w:hyperlink>
        </w:p>
        <w:p>
          <w:pPr>
            <w:pStyle w:val="Contents3"/>
            <w:tabs>
              <w:tab w:val="clear" w:pos="8459"/>
              <w:tab w:val="right" w:pos="9026" w:leader="dot"/>
            </w:tabs>
            <w:rPr/>
          </w:pPr>
          <w:hyperlink w:anchor="__RefHeading___Toc1855256_372815092">
            <w:r>
              <w:rPr>
                <w:webHidden/>
                <w:rStyle w:val="IndexLink"/>
              </w:rPr>
              <w:t>69</w:t>
            </w:r>
            <w:r>
              <w:rPr>
                <w:rStyle w:val="IndexLink"/>
                <w:rtl w:val="true"/>
              </w:rPr>
              <w:t xml:space="preserve">- </w:t>
            </w:r>
            <w:r>
              <w:rPr>
                <w:rStyle w:val="IndexLink"/>
                <w:rtl w:val="true"/>
              </w:rPr>
              <w:t>نگرانى از تعاليم موسى</w:t>
            </w:r>
            <w:r>
              <w:rPr>
                <w:rStyle w:val="IndexLink"/>
                <w:rtl w:val="true"/>
              </w:rPr>
              <w:t>(</w:t>
            </w:r>
            <w:r>
              <w:rPr>
                <w:rStyle w:val="IndexLink"/>
                <w:rtl w:val="true"/>
              </w:rPr>
              <w:t>ع</w:t>
            </w:r>
            <w:r>
              <w:rPr>
                <w:rStyle w:val="IndexLink"/>
                <w:rtl w:val="true"/>
              </w:rPr>
              <w:t>)</w:t>
              <w:tab/>
            </w:r>
            <w:r>
              <w:rPr>
                <w:rStyle w:val="IndexLink"/>
              </w:rPr>
              <w:t>455</w:t>
            </w:r>
          </w:hyperlink>
        </w:p>
        <w:p>
          <w:pPr>
            <w:pStyle w:val="Contents3"/>
            <w:tabs>
              <w:tab w:val="clear" w:pos="8459"/>
              <w:tab w:val="right" w:pos="9026" w:leader="dot"/>
            </w:tabs>
            <w:rPr/>
          </w:pPr>
          <w:hyperlink w:anchor="__RefHeading___Toc1855258_372815092">
            <w:r>
              <w:rPr>
                <w:webHidden/>
                <w:rStyle w:val="IndexLink"/>
              </w:rPr>
              <w:t>70</w:t>
            </w:r>
            <w:r>
              <w:rPr>
                <w:rStyle w:val="IndexLink"/>
                <w:rtl w:val="true"/>
              </w:rPr>
              <w:t xml:space="preserve">- </w:t>
            </w:r>
            <w:r>
              <w:rPr>
                <w:rStyle w:val="IndexLink"/>
                <w:rtl w:val="true"/>
              </w:rPr>
              <w:t>نگرانى از حق ناپذيرى</w:t>
            </w:r>
            <w:r>
              <w:rPr>
                <w:rStyle w:val="IndexLink"/>
                <w:rtl w:val="true"/>
              </w:rPr>
              <w:tab/>
            </w:r>
            <w:r>
              <w:rPr>
                <w:rStyle w:val="IndexLink"/>
              </w:rPr>
              <w:t>455</w:t>
            </w:r>
          </w:hyperlink>
        </w:p>
        <w:p>
          <w:pPr>
            <w:pStyle w:val="Contents3"/>
            <w:tabs>
              <w:tab w:val="clear" w:pos="8459"/>
              <w:tab w:val="right" w:pos="9026" w:leader="dot"/>
            </w:tabs>
            <w:rPr/>
          </w:pPr>
          <w:hyperlink w:anchor="__RefHeading___Toc1855260_372815092">
            <w:r>
              <w:rPr>
                <w:webHidden/>
                <w:rStyle w:val="IndexLink"/>
              </w:rPr>
              <w:t>71</w:t>
            </w:r>
            <w:r>
              <w:rPr>
                <w:rStyle w:val="IndexLink"/>
                <w:rtl w:val="true"/>
              </w:rPr>
              <w:t xml:space="preserve">- </w:t>
            </w:r>
            <w:r>
              <w:rPr>
                <w:rStyle w:val="IndexLink"/>
                <w:rtl w:val="true"/>
              </w:rPr>
              <w:t>نگرانى از حق ناپذيرى فرعون</w:t>
            </w:r>
            <w:r>
              <w:rPr>
                <w:rStyle w:val="IndexLink"/>
                <w:rtl w:val="true"/>
              </w:rPr>
              <w:tab/>
            </w:r>
            <w:r>
              <w:rPr>
                <w:rStyle w:val="IndexLink"/>
              </w:rPr>
              <w:t>455</w:t>
            </w:r>
          </w:hyperlink>
        </w:p>
        <w:p>
          <w:pPr>
            <w:pStyle w:val="Contents3"/>
            <w:tabs>
              <w:tab w:val="clear" w:pos="8459"/>
              <w:tab w:val="right" w:pos="9026" w:leader="dot"/>
            </w:tabs>
            <w:rPr/>
          </w:pPr>
          <w:hyperlink w:anchor="__RefHeading___Toc1855262_372815092">
            <w:r>
              <w:rPr>
                <w:webHidden/>
                <w:rStyle w:val="IndexLink"/>
              </w:rPr>
              <w:t>72</w:t>
            </w:r>
            <w:r>
              <w:rPr>
                <w:rStyle w:val="IndexLink"/>
                <w:rtl w:val="true"/>
              </w:rPr>
              <w:t xml:space="preserve">- </w:t>
            </w:r>
            <w:r>
              <w:rPr>
                <w:rStyle w:val="IndexLink"/>
                <w:rtl w:val="true"/>
              </w:rPr>
              <w:t>نگرانى از سختيهاى قيامت</w:t>
            </w:r>
            <w:r>
              <w:rPr>
                <w:rStyle w:val="IndexLink"/>
                <w:rtl w:val="true"/>
              </w:rPr>
              <w:tab/>
            </w:r>
            <w:r>
              <w:rPr>
                <w:rStyle w:val="IndexLink"/>
              </w:rPr>
              <w:t>455</w:t>
            </w:r>
          </w:hyperlink>
        </w:p>
        <w:p>
          <w:pPr>
            <w:pStyle w:val="Contents3"/>
            <w:tabs>
              <w:tab w:val="clear" w:pos="8459"/>
              <w:tab w:val="right" w:pos="9026" w:leader="dot"/>
            </w:tabs>
            <w:rPr/>
          </w:pPr>
          <w:hyperlink w:anchor="__RefHeading___Toc1855264_372815092">
            <w:r>
              <w:rPr>
                <w:webHidden/>
                <w:rStyle w:val="IndexLink"/>
              </w:rPr>
              <w:t>73</w:t>
            </w:r>
            <w:r>
              <w:rPr>
                <w:rStyle w:val="IndexLink"/>
                <w:rtl w:val="true"/>
              </w:rPr>
              <w:t xml:space="preserve">- </w:t>
            </w:r>
            <w:r>
              <w:rPr>
                <w:rStyle w:val="IndexLink"/>
                <w:rtl w:val="true"/>
              </w:rPr>
              <w:t>نگرانى از سرنوشت اخروى</w:t>
            </w:r>
            <w:r>
              <w:rPr>
                <w:rStyle w:val="IndexLink"/>
                <w:rtl w:val="true"/>
              </w:rPr>
              <w:tab/>
            </w:r>
            <w:r>
              <w:rPr>
                <w:rStyle w:val="IndexLink"/>
              </w:rPr>
              <w:t>455</w:t>
            </w:r>
          </w:hyperlink>
        </w:p>
        <w:p>
          <w:pPr>
            <w:pStyle w:val="Contents3"/>
            <w:tabs>
              <w:tab w:val="clear" w:pos="8459"/>
              <w:tab w:val="right" w:pos="9026" w:leader="dot"/>
            </w:tabs>
            <w:rPr/>
          </w:pPr>
          <w:hyperlink w:anchor="__RefHeading___Toc1855266_372815092">
            <w:r>
              <w:rPr>
                <w:webHidden/>
                <w:rStyle w:val="IndexLink"/>
              </w:rPr>
              <w:t>74</w:t>
            </w:r>
            <w:r>
              <w:rPr>
                <w:rStyle w:val="IndexLink"/>
                <w:rtl w:val="true"/>
              </w:rPr>
              <w:t xml:space="preserve">- </w:t>
            </w:r>
            <w:r>
              <w:rPr>
                <w:rStyle w:val="IndexLink"/>
                <w:rtl w:val="true"/>
              </w:rPr>
              <w:t>از سرنوشت بنيامين نگرانى</w:t>
            </w:r>
            <w:r>
              <w:rPr>
                <w:rStyle w:val="IndexLink"/>
                <w:rtl w:val="true"/>
              </w:rPr>
              <w:tab/>
            </w:r>
            <w:r>
              <w:rPr>
                <w:rStyle w:val="IndexLink"/>
              </w:rPr>
              <w:t>456</w:t>
            </w:r>
          </w:hyperlink>
        </w:p>
        <w:p>
          <w:pPr>
            <w:pStyle w:val="Contents3"/>
            <w:tabs>
              <w:tab w:val="clear" w:pos="8459"/>
              <w:tab w:val="right" w:pos="9026" w:leader="dot"/>
            </w:tabs>
            <w:rPr/>
          </w:pPr>
          <w:hyperlink w:anchor="__RefHeading___Toc1855268_372815092">
            <w:r>
              <w:rPr>
                <w:webHidden/>
                <w:rStyle w:val="IndexLink"/>
              </w:rPr>
              <w:t>75</w:t>
            </w:r>
            <w:r>
              <w:rPr>
                <w:rStyle w:val="IndexLink"/>
                <w:rtl w:val="true"/>
              </w:rPr>
              <w:t xml:space="preserve">- </w:t>
            </w:r>
            <w:r>
              <w:rPr>
                <w:rStyle w:val="IndexLink"/>
                <w:rtl w:val="true"/>
              </w:rPr>
              <w:t>نگرانى از شيوع قصه افك</w:t>
            </w:r>
            <w:r>
              <w:rPr>
                <w:rStyle w:val="IndexLink"/>
                <w:rtl w:val="true"/>
              </w:rPr>
              <w:tab/>
            </w:r>
            <w:r>
              <w:rPr>
                <w:rStyle w:val="IndexLink"/>
              </w:rPr>
              <w:t>456</w:t>
            </w:r>
          </w:hyperlink>
        </w:p>
        <w:p>
          <w:pPr>
            <w:pStyle w:val="Contents3"/>
            <w:tabs>
              <w:tab w:val="clear" w:pos="8459"/>
              <w:tab w:val="right" w:pos="9026" w:leader="dot"/>
            </w:tabs>
            <w:rPr/>
          </w:pPr>
          <w:hyperlink w:anchor="__RefHeading___Toc1855270_372815092">
            <w:r>
              <w:rPr>
                <w:webHidden/>
                <w:rStyle w:val="IndexLink"/>
              </w:rPr>
              <w:t>76</w:t>
            </w:r>
            <w:r>
              <w:rPr>
                <w:rStyle w:val="IndexLink"/>
                <w:rtl w:val="true"/>
              </w:rPr>
              <w:t xml:space="preserve">- </w:t>
            </w:r>
            <w:r>
              <w:rPr>
                <w:rStyle w:val="IndexLink"/>
                <w:rtl w:val="true"/>
              </w:rPr>
              <w:t>نگرانى از طغيان فرعون</w:t>
            </w:r>
            <w:r>
              <w:rPr>
                <w:rStyle w:val="IndexLink"/>
                <w:rtl w:val="true"/>
              </w:rPr>
              <w:tab/>
            </w:r>
            <w:r>
              <w:rPr>
                <w:rStyle w:val="IndexLink"/>
              </w:rPr>
              <w:t>456</w:t>
            </w:r>
          </w:hyperlink>
        </w:p>
        <w:p>
          <w:pPr>
            <w:pStyle w:val="Contents3"/>
            <w:tabs>
              <w:tab w:val="clear" w:pos="8459"/>
              <w:tab w:val="right" w:pos="9026" w:leader="dot"/>
            </w:tabs>
            <w:rPr/>
          </w:pPr>
          <w:hyperlink w:anchor="__RefHeading___Toc1855272_372815092">
            <w:r>
              <w:rPr>
                <w:webHidden/>
                <w:rStyle w:val="IndexLink"/>
              </w:rPr>
              <w:t>77</w:t>
            </w:r>
            <w:r>
              <w:rPr>
                <w:rStyle w:val="IndexLink"/>
                <w:rtl w:val="true"/>
              </w:rPr>
              <w:t xml:space="preserve">- </w:t>
            </w:r>
            <w:r>
              <w:rPr>
                <w:rStyle w:val="IndexLink"/>
                <w:rtl w:val="true"/>
              </w:rPr>
              <w:t>نگرانى از طغيانگرى فرعون</w:t>
            </w:r>
            <w:r>
              <w:rPr>
                <w:rStyle w:val="IndexLink"/>
                <w:rtl w:val="true"/>
              </w:rPr>
              <w:tab/>
            </w:r>
            <w:r>
              <w:rPr>
                <w:rStyle w:val="IndexLink"/>
              </w:rPr>
              <w:t>456</w:t>
            </w:r>
          </w:hyperlink>
        </w:p>
        <w:p>
          <w:pPr>
            <w:pStyle w:val="Contents3"/>
            <w:tabs>
              <w:tab w:val="clear" w:pos="8459"/>
              <w:tab w:val="right" w:pos="9026" w:leader="dot"/>
            </w:tabs>
            <w:rPr/>
          </w:pPr>
          <w:hyperlink w:anchor="__RefHeading___Toc1855274_372815092">
            <w:r>
              <w:rPr>
                <w:webHidden/>
                <w:rStyle w:val="IndexLink"/>
              </w:rPr>
              <w:t>78</w:t>
            </w:r>
            <w:r>
              <w:rPr>
                <w:rStyle w:val="IndexLink"/>
                <w:rtl w:val="true"/>
              </w:rPr>
              <w:t xml:space="preserve">- </w:t>
            </w:r>
            <w:r>
              <w:rPr>
                <w:rStyle w:val="IndexLink"/>
                <w:rtl w:val="true"/>
              </w:rPr>
              <w:t>نگرانى از عصيان از خدا</w:t>
            </w:r>
            <w:r>
              <w:rPr>
                <w:rStyle w:val="IndexLink"/>
                <w:rtl w:val="true"/>
              </w:rPr>
              <w:tab/>
            </w:r>
            <w:r>
              <w:rPr>
                <w:rStyle w:val="IndexLink"/>
              </w:rPr>
              <w:t>457</w:t>
            </w:r>
          </w:hyperlink>
        </w:p>
        <w:p>
          <w:pPr>
            <w:pStyle w:val="Contents3"/>
            <w:tabs>
              <w:tab w:val="clear" w:pos="8459"/>
              <w:tab w:val="right" w:pos="9026" w:leader="dot"/>
            </w:tabs>
            <w:rPr/>
          </w:pPr>
          <w:hyperlink w:anchor="__RefHeading___Toc1855276_372815092">
            <w:r>
              <w:rPr>
                <w:webHidden/>
                <w:rStyle w:val="IndexLink"/>
              </w:rPr>
              <w:t>79</w:t>
            </w:r>
            <w:r>
              <w:rPr>
                <w:rStyle w:val="IndexLink"/>
                <w:rtl w:val="true"/>
              </w:rPr>
              <w:t xml:space="preserve">- </w:t>
            </w:r>
            <w:r>
              <w:rPr>
                <w:rStyle w:val="IndexLink"/>
                <w:rtl w:val="true"/>
              </w:rPr>
              <w:t>نگرانى از عمل</w:t>
            </w:r>
            <w:r>
              <w:rPr>
                <w:rStyle w:val="IndexLink"/>
                <w:rtl w:val="true"/>
              </w:rPr>
              <w:tab/>
            </w:r>
            <w:r>
              <w:rPr>
                <w:rStyle w:val="IndexLink"/>
              </w:rPr>
              <w:t>457</w:t>
            </w:r>
          </w:hyperlink>
        </w:p>
        <w:p>
          <w:pPr>
            <w:pStyle w:val="Contents3"/>
            <w:tabs>
              <w:tab w:val="clear" w:pos="8459"/>
              <w:tab w:val="right" w:pos="9026" w:leader="dot"/>
            </w:tabs>
            <w:rPr/>
          </w:pPr>
          <w:hyperlink w:anchor="__RefHeading___Toc1855278_372815092">
            <w:r>
              <w:rPr>
                <w:webHidden/>
                <w:rStyle w:val="IndexLink"/>
              </w:rPr>
              <w:t>80</w:t>
            </w:r>
            <w:r>
              <w:rPr>
                <w:rStyle w:val="IndexLink"/>
                <w:rtl w:val="true"/>
              </w:rPr>
              <w:t xml:space="preserve">- </w:t>
            </w:r>
            <w:r>
              <w:rPr>
                <w:rStyle w:val="IndexLink"/>
                <w:rtl w:val="true"/>
              </w:rPr>
              <w:t>نگرانى از عمل گذشته</w:t>
            </w:r>
            <w:r>
              <w:rPr>
                <w:rStyle w:val="IndexLink"/>
                <w:rtl w:val="true"/>
              </w:rPr>
              <w:tab/>
            </w:r>
            <w:r>
              <w:rPr>
                <w:rStyle w:val="IndexLink"/>
              </w:rPr>
              <w:t>457</w:t>
            </w:r>
          </w:hyperlink>
        </w:p>
        <w:p>
          <w:pPr>
            <w:pStyle w:val="Contents3"/>
            <w:tabs>
              <w:tab w:val="clear" w:pos="8459"/>
              <w:tab w:val="right" w:pos="9026" w:leader="dot"/>
            </w:tabs>
            <w:rPr/>
          </w:pPr>
          <w:hyperlink w:anchor="__RefHeading___Toc1855280_372815092">
            <w:r>
              <w:rPr>
                <w:webHidden/>
                <w:rStyle w:val="IndexLink"/>
              </w:rPr>
              <w:t>81</w:t>
            </w:r>
            <w:r>
              <w:rPr>
                <w:rStyle w:val="IndexLink"/>
                <w:rtl w:val="true"/>
              </w:rPr>
              <w:t xml:space="preserve">- </w:t>
            </w:r>
            <w:r>
              <w:rPr>
                <w:rStyle w:val="IndexLink"/>
                <w:rtl w:val="true"/>
              </w:rPr>
              <w:t>نگرانى از فرجام اخروى</w:t>
            </w:r>
            <w:r>
              <w:rPr>
                <w:rStyle w:val="IndexLink"/>
                <w:rtl w:val="true"/>
              </w:rPr>
              <w:tab/>
            </w:r>
            <w:r>
              <w:rPr>
                <w:rStyle w:val="IndexLink"/>
              </w:rPr>
              <w:t>457</w:t>
            </w:r>
          </w:hyperlink>
        </w:p>
        <w:p>
          <w:pPr>
            <w:pStyle w:val="Contents3"/>
            <w:tabs>
              <w:tab w:val="clear" w:pos="8459"/>
              <w:tab w:val="right" w:pos="9026" w:leader="dot"/>
            </w:tabs>
            <w:rPr/>
          </w:pPr>
          <w:hyperlink w:anchor="__RefHeading___Toc1855282_372815092">
            <w:r>
              <w:rPr>
                <w:webHidden/>
                <w:rStyle w:val="IndexLink"/>
              </w:rPr>
              <w:t>82</w:t>
            </w:r>
            <w:r>
              <w:rPr>
                <w:rStyle w:val="IndexLink"/>
                <w:rtl w:val="true"/>
              </w:rPr>
              <w:t xml:space="preserve">- </w:t>
            </w:r>
            <w:r>
              <w:rPr>
                <w:rStyle w:val="IndexLink"/>
                <w:rtl w:val="true"/>
              </w:rPr>
              <w:t>نگرانى از فرجام خود</w:t>
            </w:r>
            <w:r>
              <w:rPr>
                <w:rStyle w:val="IndexLink"/>
                <w:rtl w:val="true"/>
              </w:rPr>
              <w:tab/>
            </w:r>
            <w:r>
              <w:rPr>
                <w:rStyle w:val="IndexLink"/>
              </w:rPr>
              <w:t>458</w:t>
            </w:r>
          </w:hyperlink>
        </w:p>
        <w:p>
          <w:pPr>
            <w:pStyle w:val="Contents3"/>
            <w:tabs>
              <w:tab w:val="clear" w:pos="8459"/>
              <w:tab w:val="right" w:pos="9026" w:leader="dot"/>
            </w:tabs>
            <w:rPr/>
          </w:pPr>
          <w:hyperlink w:anchor="__RefHeading___Toc1855284_372815092">
            <w:r>
              <w:rPr>
                <w:webHidden/>
                <w:rStyle w:val="IndexLink"/>
              </w:rPr>
              <w:t>83</w:t>
            </w:r>
            <w:r>
              <w:rPr>
                <w:rStyle w:val="IndexLink"/>
                <w:rtl w:val="true"/>
              </w:rPr>
              <w:t xml:space="preserve">- </w:t>
            </w:r>
            <w:r>
              <w:rPr>
                <w:rStyle w:val="IndexLink"/>
                <w:rtl w:val="true"/>
              </w:rPr>
              <w:t>نگرانى از فرجام دنيوى</w:t>
            </w:r>
            <w:r>
              <w:rPr>
                <w:rStyle w:val="IndexLink"/>
                <w:rtl w:val="true"/>
              </w:rPr>
              <w:tab/>
            </w:r>
            <w:r>
              <w:rPr>
                <w:rStyle w:val="IndexLink"/>
              </w:rPr>
              <w:t>458</w:t>
            </w:r>
          </w:hyperlink>
        </w:p>
        <w:p>
          <w:pPr>
            <w:pStyle w:val="Contents3"/>
            <w:tabs>
              <w:tab w:val="clear" w:pos="8459"/>
              <w:tab w:val="right" w:pos="9026" w:leader="dot"/>
            </w:tabs>
            <w:rPr/>
          </w:pPr>
          <w:hyperlink w:anchor="__RefHeading___Toc1855286_372815092">
            <w:r>
              <w:rPr>
                <w:webHidden/>
                <w:rStyle w:val="IndexLink"/>
              </w:rPr>
              <w:t>84</w:t>
            </w:r>
            <w:r>
              <w:rPr>
                <w:rStyle w:val="IndexLink"/>
                <w:rtl w:val="true"/>
              </w:rPr>
              <w:t xml:space="preserve">- </w:t>
            </w:r>
            <w:r>
              <w:rPr>
                <w:rStyle w:val="IndexLink"/>
                <w:rtl w:val="true"/>
              </w:rPr>
              <w:t>نگرانى از فرجام شوم كافران</w:t>
            </w:r>
            <w:r>
              <w:rPr>
                <w:rStyle w:val="IndexLink"/>
                <w:rtl w:val="true"/>
              </w:rPr>
              <w:tab/>
            </w:r>
            <w:r>
              <w:rPr>
                <w:rStyle w:val="IndexLink"/>
              </w:rPr>
              <w:t>458</w:t>
            </w:r>
          </w:hyperlink>
        </w:p>
        <w:p>
          <w:pPr>
            <w:pStyle w:val="Contents3"/>
            <w:tabs>
              <w:tab w:val="clear" w:pos="8459"/>
              <w:tab w:val="right" w:pos="9026" w:leader="dot"/>
            </w:tabs>
            <w:rPr/>
          </w:pPr>
          <w:hyperlink w:anchor="__RefHeading___Toc1855288_372815092">
            <w:r>
              <w:rPr>
                <w:webHidden/>
                <w:rStyle w:val="IndexLink"/>
              </w:rPr>
              <w:t>85</w:t>
            </w:r>
            <w:r>
              <w:rPr>
                <w:rStyle w:val="IndexLink"/>
                <w:rtl w:val="true"/>
              </w:rPr>
              <w:t xml:space="preserve">- </w:t>
            </w:r>
            <w:r>
              <w:rPr>
                <w:rStyle w:val="IndexLink"/>
                <w:rtl w:val="true"/>
              </w:rPr>
              <w:t>نگرانى از فرجام شوم مشركان</w:t>
            </w:r>
            <w:r>
              <w:rPr>
                <w:rStyle w:val="IndexLink"/>
                <w:rtl w:val="true"/>
              </w:rPr>
              <w:tab/>
            </w:r>
            <w:r>
              <w:rPr>
                <w:rStyle w:val="IndexLink"/>
              </w:rPr>
              <w:t>459</w:t>
            </w:r>
          </w:hyperlink>
        </w:p>
        <w:p>
          <w:pPr>
            <w:pStyle w:val="Contents3"/>
            <w:tabs>
              <w:tab w:val="clear" w:pos="8459"/>
              <w:tab w:val="right" w:pos="9026" w:leader="dot"/>
            </w:tabs>
            <w:rPr/>
          </w:pPr>
          <w:hyperlink w:anchor="__RefHeading___Toc1855290_372815092">
            <w:r>
              <w:rPr>
                <w:webHidden/>
                <w:rStyle w:val="IndexLink"/>
              </w:rPr>
              <w:t>86</w:t>
            </w:r>
            <w:r>
              <w:rPr>
                <w:rStyle w:val="IndexLink"/>
                <w:rtl w:val="true"/>
              </w:rPr>
              <w:t xml:space="preserve">- </w:t>
            </w:r>
            <w:r>
              <w:rPr>
                <w:rStyle w:val="IndexLink"/>
                <w:rtl w:val="true"/>
              </w:rPr>
              <w:t>نگرانى از فرجام قوم عاد</w:t>
            </w:r>
            <w:r>
              <w:rPr>
                <w:rStyle w:val="IndexLink"/>
                <w:rtl w:val="true"/>
              </w:rPr>
              <w:tab/>
            </w:r>
            <w:r>
              <w:rPr>
                <w:rStyle w:val="IndexLink"/>
              </w:rPr>
              <w:t>459</w:t>
            </w:r>
          </w:hyperlink>
        </w:p>
        <w:p>
          <w:pPr>
            <w:pStyle w:val="Contents3"/>
            <w:tabs>
              <w:tab w:val="clear" w:pos="8459"/>
              <w:tab w:val="right" w:pos="9026" w:leader="dot"/>
            </w:tabs>
            <w:rPr/>
          </w:pPr>
          <w:hyperlink w:anchor="__RefHeading___Toc1855292_372815092">
            <w:r>
              <w:rPr>
                <w:webHidden/>
                <w:rStyle w:val="IndexLink"/>
              </w:rPr>
              <w:t>87</w:t>
            </w:r>
            <w:r>
              <w:rPr>
                <w:rStyle w:val="IndexLink"/>
                <w:rtl w:val="true"/>
              </w:rPr>
              <w:t xml:space="preserve">- </w:t>
            </w:r>
            <w:r>
              <w:rPr>
                <w:rStyle w:val="IndexLink"/>
                <w:rtl w:val="true"/>
              </w:rPr>
              <w:t>نگرانى از فرجام گمراهان</w:t>
            </w:r>
            <w:r>
              <w:rPr>
                <w:rStyle w:val="IndexLink"/>
                <w:rtl w:val="true"/>
              </w:rPr>
              <w:tab/>
            </w:r>
            <w:r>
              <w:rPr>
                <w:rStyle w:val="IndexLink"/>
              </w:rPr>
              <w:t>459</w:t>
            </w:r>
          </w:hyperlink>
        </w:p>
        <w:p>
          <w:pPr>
            <w:pStyle w:val="Contents3"/>
            <w:tabs>
              <w:tab w:val="clear" w:pos="8459"/>
              <w:tab w:val="right" w:pos="9026" w:leader="dot"/>
            </w:tabs>
            <w:rPr/>
          </w:pPr>
          <w:hyperlink w:anchor="__RefHeading___Toc1855294_372815092">
            <w:r>
              <w:rPr>
                <w:webHidden/>
                <w:rStyle w:val="IndexLink"/>
              </w:rPr>
              <w:t>88</w:t>
            </w:r>
            <w:r>
              <w:rPr>
                <w:rStyle w:val="IndexLink"/>
                <w:rtl w:val="true"/>
              </w:rPr>
              <w:t xml:space="preserve">- </w:t>
            </w:r>
            <w:r>
              <w:rPr>
                <w:rStyle w:val="IndexLink"/>
                <w:rtl w:val="true"/>
              </w:rPr>
              <w:t>نگرانى از فقر</w:t>
            </w:r>
            <w:r>
              <w:rPr>
                <w:rStyle w:val="IndexLink"/>
                <w:rtl w:val="true"/>
              </w:rPr>
              <w:tab/>
            </w:r>
            <w:r>
              <w:rPr>
                <w:rStyle w:val="IndexLink"/>
              </w:rPr>
              <w:t>459</w:t>
            </w:r>
          </w:hyperlink>
        </w:p>
        <w:p>
          <w:pPr>
            <w:pStyle w:val="Contents3"/>
            <w:tabs>
              <w:tab w:val="clear" w:pos="8459"/>
              <w:tab w:val="right" w:pos="9026" w:leader="dot"/>
            </w:tabs>
            <w:rPr/>
          </w:pPr>
          <w:hyperlink w:anchor="__RefHeading___Toc1855296_372815092">
            <w:r>
              <w:rPr>
                <w:webHidden/>
                <w:rStyle w:val="IndexLink"/>
              </w:rPr>
              <w:t>89</w:t>
            </w:r>
            <w:r>
              <w:rPr>
                <w:rStyle w:val="IndexLink"/>
                <w:rtl w:val="true"/>
              </w:rPr>
              <w:t xml:space="preserve">- </w:t>
            </w:r>
            <w:r>
              <w:rPr>
                <w:rStyle w:val="IndexLink"/>
                <w:rtl w:val="true"/>
              </w:rPr>
              <w:t>نگرانى از قدرت مسلمانان</w:t>
            </w:r>
            <w:r>
              <w:rPr>
                <w:rStyle w:val="IndexLink"/>
                <w:rtl w:val="true"/>
              </w:rPr>
              <w:tab/>
            </w:r>
            <w:r>
              <w:rPr>
                <w:rStyle w:val="IndexLink"/>
              </w:rPr>
              <w:t>460</w:t>
            </w:r>
          </w:hyperlink>
        </w:p>
        <w:p>
          <w:pPr>
            <w:pStyle w:val="Contents3"/>
            <w:tabs>
              <w:tab w:val="clear" w:pos="8459"/>
              <w:tab w:val="right" w:pos="9026" w:leader="dot"/>
            </w:tabs>
            <w:rPr/>
          </w:pPr>
          <w:hyperlink w:anchor="__RefHeading___Toc1855298_372815092">
            <w:r>
              <w:rPr>
                <w:webHidden/>
                <w:rStyle w:val="IndexLink"/>
              </w:rPr>
              <w:t>90</w:t>
            </w:r>
            <w:r>
              <w:rPr>
                <w:rStyle w:val="IndexLink"/>
                <w:rtl w:val="true"/>
              </w:rPr>
              <w:t xml:space="preserve">- </w:t>
            </w:r>
            <w:r>
              <w:rPr>
                <w:rStyle w:val="IndexLink"/>
                <w:rtl w:val="true"/>
              </w:rPr>
              <w:t>نگرانى از قيامت</w:t>
            </w:r>
            <w:r>
              <w:rPr>
                <w:rStyle w:val="IndexLink"/>
                <w:rtl w:val="true"/>
              </w:rPr>
              <w:tab/>
            </w:r>
            <w:r>
              <w:rPr>
                <w:rStyle w:val="IndexLink"/>
              </w:rPr>
              <w:t>460</w:t>
            </w:r>
          </w:hyperlink>
        </w:p>
        <w:p>
          <w:pPr>
            <w:pStyle w:val="Contents3"/>
            <w:tabs>
              <w:tab w:val="clear" w:pos="8459"/>
              <w:tab w:val="right" w:pos="9026" w:leader="dot"/>
            </w:tabs>
            <w:rPr/>
          </w:pPr>
          <w:hyperlink w:anchor="__RefHeading___Toc1855300_372815092">
            <w:r>
              <w:rPr>
                <w:webHidden/>
                <w:rStyle w:val="IndexLink"/>
              </w:rPr>
              <w:t>91</w:t>
            </w:r>
            <w:r>
              <w:rPr>
                <w:rStyle w:val="IndexLink"/>
                <w:rtl w:val="true"/>
              </w:rPr>
              <w:t xml:space="preserve">- </w:t>
            </w:r>
            <w:r>
              <w:rPr>
                <w:rStyle w:val="IndexLink"/>
                <w:rtl w:val="true"/>
              </w:rPr>
              <w:t>نگرانى از كيفيت عمل</w:t>
            </w:r>
            <w:r>
              <w:rPr>
                <w:rStyle w:val="IndexLink"/>
                <w:rtl w:val="true"/>
              </w:rPr>
              <w:tab/>
            </w:r>
            <w:r>
              <w:rPr>
                <w:rStyle w:val="IndexLink"/>
              </w:rPr>
              <w:t>460</w:t>
            </w:r>
          </w:hyperlink>
        </w:p>
        <w:p>
          <w:pPr>
            <w:pStyle w:val="Contents3"/>
            <w:tabs>
              <w:tab w:val="clear" w:pos="8459"/>
              <w:tab w:val="right" w:pos="9026" w:leader="dot"/>
            </w:tabs>
            <w:rPr/>
          </w:pPr>
          <w:hyperlink w:anchor="__RefHeading___Toc1855302_372815092">
            <w:r>
              <w:rPr>
                <w:webHidden/>
                <w:rStyle w:val="IndexLink"/>
              </w:rPr>
              <w:t>92</w:t>
            </w:r>
            <w:r>
              <w:rPr>
                <w:rStyle w:val="IndexLink"/>
                <w:rtl w:val="true"/>
              </w:rPr>
              <w:t xml:space="preserve">- </w:t>
            </w:r>
            <w:r>
              <w:rPr>
                <w:rStyle w:val="IndexLink"/>
                <w:rtl w:val="true"/>
              </w:rPr>
              <w:t>نگرانى از گسترش بت پرستى</w:t>
            </w:r>
            <w:r>
              <w:rPr>
                <w:rStyle w:val="IndexLink"/>
                <w:rtl w:val="true"/>
              </w:rPr>
              <w:tab/>
            </w:r>
            <w:r>
              <w:rPr>
                <w:rStyle w:val="IndexLink"/>
              </w:rPr>
              <w:t>460</w:t>
            </w:r>
          </w:hyperlink>
        </w:p>
        <w:p>
          <w:pPr>
            <w:pStyle w:val="Contents3"/>
            <w:tabs>
              <w:tab w:val="clear" w:pos="8459"/>
              <w:tab w:val="right" w:pos="9026" w:leader="dot"/>
            </w:tabs>
            <w:rPr/>
          </w:pPr>
          <w:hyperlink w:anchor="__RefHeading___Toc1855304_372815092">
            <w:r>
              <w:rPr>
                <w:webHidden/>
                <w:rStyle w:val="IndexLink"/>
              </w:rPr>
              <w:t>93</w:t>
            </w:r>
            <w:r>
              <w:rPr>
                <w:rStyle w:val="IndexLink"/>
                <w:rtl w:val="true"/>
              </w:rPr>
              <w:t xml:space="preserve">- </w:t>
            </w:r>
            <w:r>
              <w:rPr>
                <w:rStyle w:val="IndexLink"/>
                <w:rtl w:val="true"/>
              </w:rPr>
              <w:t>نگرانى از گسترش شرك</w:t>
            </w:r>
            <w:r>
              <w:rPr>
                <w:rStyle w:val="IndexLink"/>
                <w:rtl w:val="true"/>
              </w:rPr>
              <w:tab/>
            </w:r>
            <w:r>
              <w:rPr>
                <w:rStyle w:val="IndexLink"/>
              </w:rPr>
              <w:t>461</w:t>
            </w:r>
          </w:hyperlink>
        </w:p>
        <w:p>
          <w:pPr>
            <w:pStyle w:val="Contents3"/>
            <w:tabs>
              <w:tab w:val="clear" w:pos="8459"/>
              <w:tab w:val="right" w:pos="9026" w:leader="dot"/>
            </w:tabs>
            <w:rPr/>
          </w:pPr>
          <w:hyperlink w:anchor="__RefHeading___Toc1855306_372815092">
            <w:r>
              <w:rPr>
                <w:webHidden/>
                <w:rStyle w:val="IndexLink"/>
              </w:rPr>
              <w:t>94</w:t>
            </w:r>
            <w:r>
              <w:rPr>
                <w:rStyle w:val="IndexLink"/>
                <w:rtl w:val="true"/>
              </w:rPr>
              <w:t xml:space="preserve">- </w:t>
            </w:r>
            <w:r>
              <w:rPr>
                <w:rStyle w:val="IndexLink"/>
                <w:rtl w:val="true"/>
              </w:rPr>
              <w:t>نگرانى از گمراهى آزر</w:t>
            </w:r>
            <w:r>
              <w:rPr>
                <w:rStyle w:val="IndexLink"/>
                <w:rtl w:val="true"/>
              </w:rPr>
              <w:tab/>
            </w:r>
            <w:r>
              <w:rPr>
                <w:rStyle w:val="IndexLink"/>
              </w:rPr>
              <w:t>461</w:t>
            </w:r>
          </w:hyperlink>
        </w:p>
        <w:p>
          <w:pPr>
            <w:pStyle w:val="Contents3"/>
            <w:tabs>
              <w:tab w:val="clear" w:pos="8459"/>
              <w:tab w:val="right" w:pos="9026" w:leader="dot"/>
            </w:tabs>
            <w:rPr/>
          </w:pPr>
          <w:hyperlink w:anchor="__RefHeading___Toc1855308_372815092">
            <w:r>
              <w:rPr>
                <w:webHidden/>
                <w:rStyle w:val="IndexLink"/>
              </w:rPr>
              <w:t>95</w:t>
            </w:r>
            <w:r>
              <w:rPr>
                <w:rStyle w:val="IndexLink"/>
                <w:rtl w:val="true"/>
              </w:rPr>
              <w:t xml:space="preserve">- </w:t>
            </w:r>
            <w:r>
              <w:rPr>
                <w:rStyle w:val="IndexLink"/>
                <w:rtl w:val="true"/>
              </w:rPr>
              <w:t>نگرانى از گمراهى بنى اسرائيل</w:t>
            </w:r>
            <w:r>
              <w:rPr>
                <w:rStyle w:val="IndexLink"/>
                <w:rtl w:val="true"/>
              </w:rPr>
              <w:tab/>
            </w:r>
            <w:r>
              <w:rPr>
                <w:rStyle w:val="IndexLink"/>
              </w:rPr>
              <w:t>461</w:t>
            </w:r>
          </w:hyperlink>
        </w:p>
        <w:p>
          <w:pPr>
            <w:pStyle w:val="Contents3"/>
            <w:tabs>
              <w:tab w:val="clear" w:pos="8459"/>
              <w:tab w:val="right" w:pos="9026" w:leader="dot"/>
            </w:tabs>
            <w:rPr/>
          </w:pPr>
          <w:hyperlink w:anchor="__RefHeading___Toc1855310_372815092">
            <w:r>
              <w:rPr>
                <w:webHidden/>
                <w:rStyle w:val="IndexLink"/>
              </w:rPr>
              <w:t>96</w:t>
            </w:r>
            <w:r>
              <w:rPr>
                <w:rStyle w:val="IndexLink"/>
                <w:rtl w:val="true"/>
              </w:rPr>
              <w:t xml:space="preserve">- </w:t>
            </w:r>
            <w:r>
              <w:rPr>
                <w:rStyle w:val="IndexLink"/>
                <w:rtl w:val="true"/>
              </w:rPr>
              <w:t>نگرانى از مكر دشمنان</w:t>
            </w:r>
            <w:r>
              <w:rPr>
                <w:rStyle w:val="IndexLink"/>
                <w:rtl w:val="true"/>
              </w:rPr>
              <w:tab/>
            </w:r>
            <w:r>
              <w:rPr>
                <w:rStyle w:val="IndexLink"/>
              </w:rPr>
              <w:t>461</w:t>
            </w:r>
          </w:hyperlink>
        </w:p>
        <w:p>
          <w:pPr>
            <w:pStyle w:val="Contents3"/>
            <w:tabs>
              <w:tab w:val="clear" w:pos="8459"/>
              <w:tab w:val="right" w:pos="9026" w:leader="dot"/>
            </w:tabs>
            <w:rPr/>
          </w:pPr>
          <w:hyperlink w:anchor="__RefHeading___Toc1855312_372815092">
            <w:r>
              <w:rPr>
                <w:webHidden/>
                <w:rStyle w:val="IndexLink"/>
              </w:rPr>
              <w:t>97</w:t>
            </w:r>
            <w:r>
              <w:rPr>
                <w:rStyle w:val="IndexLink"/>
                <w:rtl w:val="true"/>
              </w:rPr>
              <w:t xml:space="preserve">- </w:t>
            </w:r>
            <w:r>
              <w:rPr>
                <w:rStyle w:val="IndexLink"/>
                <w:rtl w:val="true"/>
              </w:rPr>
              <w:t>نگرانى از نفوذ موسى</w:t>
            </w:r>
            <w:r>
              <w:rPr>
                <w:rStyle w:val="IndexLink"/>
                <w:rtl w:val="true"/>
              </w:rPr>
              <w:t>(</w:t>
            </w:r>
            <w:r>
              <w:rPr>
                <w:rStyle w:val="IndexLink"/>
                <w:rtl w:val="true"/>
              </w:rPr>
              <w:t>ع</w:t>
            </w:r>
            <w:r>
              <w:rPr>
                <w:rStyle w:val="IndexLink"/>
                <w:rtl w:val="true"/>
              </w:rPr>
              <w:t>)</w:t>
              <w:tab/>
            </w:r>
            <w:r>
              <w:rPr>
                <w:rStyle w:val="IndexLink"/>
              </w:rPr>
              <w:t>462</w:t>
            </w:r>
          </w:hyperlink>
        </w:p>
        <w:p>
          <w:pPr>
            <w:pStyle w:val="Contents3"/>
            <w:tabs>
              <w:tab w:val="clear" w:pos="8459"/>
              <w:tab w:val="right" w:pos="9026" w:leader="dot"/>
            </w:tabs>
            <w:rPr/>
          </w:pPr>
          <w:hyperlink w:anchor="__RefHeading___Toc1855314_372815092">
            <w:r>
              <w:rPr>
                <w:webHidden/>
                <w:rStyle w:val="IndexLink"/>
              </w:rPr>
              <w:t>98</w:t>
            </w:r>
            <w:r>
              <w:rPr>
                <w:rStyle w:val="IndexLink"/>
                <w:rtl w:val="true"/>
              </w:rPr>
              <w:t xml:space="preserve">- </w:t>
            </w:r>
            <w:r>
              <w:rPr>
                <w:rStyle w:val="IndexLink"/>
                <w:rtl w:val="true"/>
              </w:rPr>
              <w:t>نگرانى از وارثان بد</w:t>
            </w:r>
            <w:r>
              <w:rPr>
                <w:rStyle w:val="IndexLink"/>
                <w:rtl w:val="true"/>
              </w:rPr>
              <w:tab/>
            </w:r>
            <w:r>
              <w:rPr>
                <w:rStyle w:val="IndexLink"/>
              </w:rPr>
              <w:t>462</w:t>
            </w:r>
          </w:hyperlink>
        </w:p>
        <w:p>
          <w:pPr>
            <w:pStyle w:val="Contents3"/>
            <w:tabs>
              <w:tab w:val="clear" w:pos="8459"/>
              <w:tab w:val="right" w:pos="9026" w:leader="dot"/>
            </w:tabs>
            <w:rPr/>
          </w:pPr>
          <w:hyperlink w:anchor="__RefHeading___Toc1855316_372815092">
            <w:r>
              <w:rPr>
                <w:webHidden/>
                <w:rStyle w:val="IndexLink"/>
              </w:rPr>
              <w:t>99</w:t>
            </w:r>
            <w:r>
              <w:rPr>
                <w:rStyle w:val="IndexLink"/>
                <w:rtl w:val="true"/>
              </w:rPr>
              <w:t xml:space="preserve">- </w:t>
            </w:r>
            <w:r>
              <w:rPr>
                <w:rStyle w:val="IndexLink"/>
                <w:rtl w:val="true"/>
              </w:rPr>
              <w:t>نگرانى از هجرت فرعونيان</w:t>
            </w:r>
            <w:r>
              <w:rPr>
                <w:rStyle w:val="IndexLink"/>
                <w:rtl w:val="true"/>
              </w:rPr>
              <w:tab/>
            </w:r>
            <w:r>
              <w:rPr>
                <w:rStyle w:val="IndexLink"/>
              </w:rPr>
              <w:t>462</w:t>
            </w:r>
          </w:hyperlink>
        </w:p>
        <w:p>
          <w:pPr>
            <w:pStyle w:val="Contents3"/>
            <w:tabs>
              <w:tab w:val="clear" w:pos="8459"/>
              <w:tab w:val="right" w:pos="9026" w:leader="dot"/>
            </w:tabs>
            <w:rPr/>
          </w:pPr>
          <w:hyperlink w:anchor="__RefHeading___Toc1855318_372815092">
            <w:r>
              <w:rPr>
                <w:webHidden/>
                <w:rStyle w:val="IndexLink"/>
              </w:rPr>
              <w:t>100</w:t>
            </w:r>
            <w:r>
              <w:rPr>
                <w:rStyle w:val="IndexLink"/>
                <w:rtl w:val="true"/>
              </w:rPr>
              <w:t xml:space="preserve">- </w:t>
            </w:r>
            <w:r>
              <w:rPr>
                <w:rStyle w:val="IndexLink"/>
                <w:rtl w:val="true"/>
              </w:rPr>
              <w:t>نگرانى اشراف قوم ثمود</w:t>
            </w:r>
            <w:r>
              <w:rPr>
                <w:rStyle w:val="IndexLink"/>
                <w:rtl w:val="true"/>
              </w:rPr>
              <w:tab/>
            </w:r>
            <w:r>
              <w:rPr>
                <w:rStyle w:val="IndexLink"/>
              </w:rPr>
              <w:t>462</w:t>
            </w:r>
          </w:hyperlink>
        </w:p>
        <w:p>
          <w:pPr>
            <w:pStyle w:val="Contents3"/>
            <w:tabs>
              <w:tab w:val="clear" w:pos="8459"/>
              <w:tab w:val="right" w:pos="9026" w:leader="dot"/>
            </w:tabs>
            <w:rPr/>
          </w:pPr>
          <w:hyperlink w:anchor="__RefHeading___Toc1855320_372815092">
            <w:r>
              <w:rPr>
                <w:webHidden/>
                <w:rStyle w:val="IndexLink"/>
              </w:rPr>
              <w:t>101</w:t>
            </w:r>
            <w:r>
              <w:rPr>
                <w:rStyle w:val="IndexLink"/>
                <w:rtl w:val="true"/>
              </w:rPr>
              <w:t xml:space="preserve">- </w:t>
            </w:r>
            <w:r>
              <w:rPr>
                <w:rStyle w:val="IndexLink"/>
                <w:rtl w:val="true"/>
              </w:rPr>
              <w:t>نگرانى اشراف قوم عاد</w:t>
            </w:r>
            <w:r>
              <w:rPr>
                <w:rStyle w:val="IndexLink"/>
                <w:rtl w:val="true"/>
              </w:rPr>
              <w:tab/>
            </w:r>
            <w:r>
              <w:rPr>
                <w:rStyle w:val="IndexLink"/>
              </w:rPr>
              <w:t>462</w:t>
            </w:r>
          </w:hyperlink>
        </w:p>
        <w:p>
          <w:pPr>
            <w:pStyle w:val="Contents3"/>
            <w:tabs>
              <w:tab w:val="clear" w:pos="8459"/>
              <w:tab w:val="right" w:pos="9026" w:leader="dot"/>
            </w:tabs>
            <w:rPr/>
          </w:pPr>
          <w:hyperlink w:anchor="__RefHeading___Toc1855322_372815092">
            <w:r>
              <w:rPr>
                <w:webHidden/>
                <w:rStyle w:val="IndexLink"/>
              </w:rPr>
              <w:t>102</w:t>
            </w:r>
            <w:r>
              <w:rPr>
                <w:rStyle w:val="IndexLink"/>
                <w:rtl w:val="true"/>
              </w:rPr>
              <w:t xml:space="preserve">- </w:t>
            </w:r>
            <w:r>
              <w:rPr>
                <w:rStyle w:val="IndexLink"/>
                <w:rtl w:val="true"/>
              </w:rPr>
              <w:t>نگرانى اقوام پيشين</w:t>
            </w:r>
            <w:r>
              <w:rPr>
                <w:rStyle w:val="IndexLink"/>
                <w:rtl w:val="true"/>
              </w:rPr>
              <w:tab/>
            </w:r>
            <w:r>
              <w:rPr>
                <w:rStyle w:val="IndexLink"/>
              </w:rPr>
              <w:t>463</w:t>
            </w:r>
          </w:hyperlink>
        </w:p>
        <w:p>
          <w:pPr>
            <w:pStyle w:val="Contents3"/>
            <w:tabs>
              <w:tab w:val="clear" w:pos="8459"/>
              <w:tab w:val="right" w:pos="9026" w:leader="dot"/>
            </w:tabs>
            <w:rPr/>
          </w:pPr>
          <w:hyperlink w:anchor="__RefHeading___Toc1855324_372815092">
            <w:r>
              <w:rPr>
                <w:webHidden/>
                <w:rStyle w:val="IndexLink"/>
              </w:rPr>
              <w:t>103</w:t>
            </w:r>
            <w:r>
              <w:rPr>
                <w:rStyle w:val="IndexLink"/>
                <w:rtl w:val="true"/>
              </w:rPr>
              <w:t xml:space="preserve">- </w:t>
            </w:r>
            <w:r>
              <w:rPr>
                <w:rStyle w:val="IndexLink"/>
                <w:rtl w:val="true"/>
              </w:rPr>
              <w:t>نگرانى انسان ها</w:t>
            </w:r>
            <w:r>
              <w:rPr>
                <w:rStyle w:val="IndexLink"/>
                <w:rtl w:val="true"/>
              </w:rPr>
              <w:tab/>
            </w:r>
            <w:r>
              <w:rPr>
                <w:rStyle w:val="IndexLink"/>
              </w:rPr>
              <w:t>463</w:t>
            </w:r>
          </w:hyperlink>
        </w:p>
        <w:p>
          <w:pPr>
            <w:pStyle w:val="Contents3"/>
            <w:tabs>
              <w:tab w:val="clear" w:pos="8459"/>
              <w:tab w:val="right" w:pos="9026" w:leader="dot"/>
            </w:tabs>
            <w:rPr/>
          </w:pPr>
          <w:hyperlink w:anchor="__RefHeading___Toc1855326_372815092">
            <w:r>
              <w:rPr>
                <w:webHidden/>
                <w:rStyle w:val="IndexLink"/>
              </w:rPr>
              <w:t>104</w:t>
            </w:r>
            <w:r>
              <w:rPr>
                <w:rStyle w:val="IndexLink"/>
                <w:rtl w:val="true"/>
              </w:rPr>
              <w:t xml:space="preserve">- </w:t>
            </w:r>
            <w:r>
              <w:rPr>
                <w:rStyle w:val="IndexLink"/>
                <w:rtl w:val="true"/>
              </w:rPr>
              <w:t>نگرانى برادران يوسف</w:t>
            </w:r>
            <w:r>
              <w:rPr>
                <w:rStyle w:val="IndexLink"/>
                <w:rtl w:val="true"/>
              </w:rPr>
              <w:tab/>
            </w:r>
            <w:r>
              <w:rPr>
                <w:rStyle w:val="IndexLink"/>
              </w:rPr>
              <w:t>463</w:t>
            </w:r>
          </w:hyperlink>
        </w:p>
        <w:p>
          <w:pPr>
            <w:pStyle w:val="Contents3"/>
            <w:tabs>
              <w:tab w:val="clear" w:pos="8459"/>
              <w:tab w:val="right" w:pos="9026" w:leader="dot"/>
            </w:tabs>
            <w:rPr/>
          </w:pPr>
          <w:hyperlink w:anchor="__RefHeading___Toc1855328_372815092">
            <w:r>
              <w:rPr>
                <w:webHidden/>
                <w:rStyle w:val="IndexLink"/>
              </w:rPr>
              <w:t>105</w:t>
            </w:r>
            <w:r>
              <w:rPr>
                <w:rStyle w:val="IndexLink"/>
                <w:rtl w:val="true"/>
              </w:rPr>
              <w:t xml:space="preserve">- </w:t>
            </w:r>
            <w:r>
              <w:rPr>
                <w:rStyle w:val="IndexLink"/>
                <w:rtl w:val="true"/>
              </w:rPr>
              <w:t>نگرانى براى لوط</w:t>
            </w:r>
            <w:r>
              <w:rPr>
                <w:rStyle w:val="IndexLink"/>
                <w:rtl w:val="true"/>
              </w:rPr>
              <w:t>(</w:t>
            </w:r>
            <w:r>
              <w:rPr>
                <w:rStyle w:val="IndexLink"/>
                <w:rtl w:val="true"/>
              </w:rPr>
              <w:t>ع</w:t>
            </w:r>
            <w:r>
              <w:rPr>
                <w:rStyle w:val="IndexLink"/>
                <w:rtl w:val="true"/>
              </w:rPr>
              <w:t>)</w:t>
              <w:tab/>
            </w:r>
            <w:r>
              <w:rPr>
                <w:rStyle w:val="IndexLink"/>
              </w:rPr>
              <w:t>464</w:t>
            </w:r>
          </w:hyperlink>
        </w:p>
        <w:p>
          <w:pPr>
            <w:pStyle w:val="Contents3"/>
            <w:tabs>
              <w:tab w:val="clear" w:pos="8459"/>
              <w:tab w:val="right" w:pos="9026" w:leader="dot"/>
            </w:tabs>
            <w:rPr/>
          </w:pPr>
          <w:hyperlink w:anchor="__RefHeading___Toc1855330_372815092">
            <w:r>
              <w:rPr>
                <w:webHidden/>
                <w:rStyle w:val="IndexLink"/>
              </w:rPr>
              <w:t>106</w:t>
            </w:r>
            <w:r>
              <w:rPr>
                <w:rStyle w:val="IndexLink"/>
                <w:rtl w:val="true"/>
              </w:rPr>
              <w:t xml:space="preserve">- </w:t>
            </w:r>
            <w:r>
              <w:rPr>
                <w:rStyle w:val="IndexLink"/>
                <w:rtl w:val="true"/>
              </w:rPr>
              <w:t>نگرانى بندگان خدا</w:t>
            </w:r>
            <w:r>
              <w:rPr>
                <w:rStyle w:val="IndexLink"/>
                <w:rtl w:val="true"/>
              </w:rPr>
              <w:tab/>
            </w:r>
            <w:r>
              <w:rPr>
                <w:rStyle w:val="IndexLink"/>
              </w:rPr>
              <w:t>464</w:t>
            </w:r>
          </w:hyperlink>
        </w:p>
        <w:p>
          <w:pPr>
            <w:pStyle w:val="Contents3"/>
            <w:tabs>
              <w:tab w:val="clear" w:pos="8459"/>
              <w:tab w:val="right" w:pos="9026" w:leader="dot"/>
            </w:tabs>
            <w:rPr/>
          </w:pPr>
          <w:hyperlink w:anchor="__RefHeading___Toc1855332_372815092">
            <w:r>
              <w:rPr>
                <w:webHidden/>
                <w:rStyle w:val="IndexLink"/>
              </w:rPr>
              <w:t>107</w:t>
            </w:r>
            <w:r>
              <w:rPr>
                <w:rStyle w:val="IndexLink"/>
                <w:rtl w:val="true"/>
              </w:rPr>
              <w:t xml:space="preserve">- </w:t>
            </w:r>
            <w:r>
              <w:rPr>
                <w:rStyle w:val="IndexLink"/>
                <w:rtl w:val="true"/>
              </w:rPr>
              <w:t>نگرانى بهشتيان</w:t>
            </w:r>
            <w:r>
              <w:rPr>
                <w:rStyle w:val="IndexLink"/>
                <w:rtl w:val="true"/>
              </w:rPr>
              <w:tab/>
            </w:r>
            <w:r>
              <w:rPr>
                <w:rStyle w:val="IndexLink"/>
              </w:rPr>
              <w:t>464</w:t>
            </w:r>
          </w:hyperlink>
        </w:p>
        <w:p>
          <w:pPr>
            <w:pStyle w:val="Contents3"/>
            <w:tabs>
              <w:tab w:val="clear" w:pos="8459"/>
              <w:tab w:val="right" w:pos="9026" w:leader="dot"/>
            </w:tabs>
            <w:rPr/>
          </w:pPr>
          <w:hyperlink w:anchor="__RefHeading___Toc1855334_372815092">
            <w:r>
              <w:rPr>
                <w:webHidden/>
                <w:rStyle w:val="IndexLink"/>
              </w:rPr>
              <w:t>108</w:t>
            </w:r>
            <w:r>
              <w:rPr>
                <w:rStyle w:val="IndexLink"/>
                <w:rtl w:val="true"/>
              </w:rPr>
              <w:t xml:space="preserve">- </w:t>
            </w:r>
            <w:r>
              <w:rPr>
                <w:rStyle w:val="IndexLink"/>
                <w:rtl w:val="true"/>
              </w:rPr>
              <w:t>نگرانى بيمار</w:t>
            </w:r>
            <w:r>
              <w:rPr>
                <w:rStyle w:val="IndexLink"/>
                <w:rtl w:val="true"/>
              </w:rPr>
              <w:tab/>
            </w:r>
            <w:r>
              <w:rPr>
                <w:rStyle w:val="IndexLink"/>
              </w:rPr>
              <w:t>465</w:t>
            </w:r>
          </w:hyperlink>
        </w:p>
        <w:p>
          <w:pPr>
            <w:pStyle w:val="Contents3"/>
            <w:tabs>
              <w:tab w:val="clear" w:pos="8459"/>
              <w:tab w:val="right" w:pos="9026" w:leader="dot"/>
            </w:tabs>
            <w:rPr/>
          </w:pPr>
          <w:hyperlink w:anchor="__RefHeading___Toc1855336_372815092">
            <w:r>
              <w:rPr>
                <w:webHidden/>
                <w:rStyle w:val="IndexLink"/>
              </w:rPr>
              <w:t>109</w:t>
            </w:r>
            <w:r>
              <w:rPr>
                <w:rStyle w:val="IndexLink"/>
                <w:rtl w:val="true"/>
              </w:rPr>
              <w:t xml:space="preserve">- </w:t>
            </w:r>
            <w:r>
              <w:rPr>
                <w:rStyle w:val="IndexLink"/>
                <w:rtl w:val="true"/>
              </w:rPr>
              <w:t>نگرانى پسنديده</w:t>
            </w:r>
            <w:r>
              <w:rPr>
                <w:rStyle w:val="IndexLink"/>
                <w:rtl w:val="true"/>
              </w:rPr>
              <w:tab/>
            </w:r>
            <w:r>
              <w:rPr>
                <w:rStyle w:val="IndexLink"/>
              </w:rPr>
              <w:t>465</w:t>
            </w:r>
          </w:hyperlink>
        </w:p>
        <w:p>
          <w:pPr>
            <w:pStyle w:val="Contents3"/>
            <w:tabs>
              <w:tab w:val="clear" w:pos="8459"/>
              <w:tab w:val="right" w:pos="9026" w:leader="dot"/>
            </w:tabs>
            <w:rPr/>
          </w:pPr>
          <w:hyperlink w:anchor="__RefHeading___Toc1855338_372815092">
            <w:r>
              <w:rPr>
                <w:webHidden/>
                <w:rStyle w:val="IndexLink"/>
              </w:rPr>
              <w:t>110</w:t>
            </w:r>
            <w:r>
              <w:rPr>
                <w:rStyle w:val="IndexLink"/>
                <w:rtl w:val="true"/>
              </w:rPr>
              <w:t xml:space="preserve">- </w:t>
            </w:r>
            <w:r>
              <w:rPr>
                <w:rStyle w:val="IndexLink"/>
                <w:rtl w:val="true"/>
              </w:rPr>
              <w:t>نگرانى پيروان ابراهيم</w:t>
            </w:r>
            <w:r>
              <w:rPr>
                <w:rStyle w:val="IndexLink"/>
                <w:rtl w:val="true"/>
              </w:rPr>
              <w:t>(</w:t>
            </w:r>
            <w:r>
              <w:rPr>
                <w:rStyle w:val="IndexLink"/>
                <w:rtl w:val="true"/>
              </w:rPr>
              <w:t>ع</w:t>
            </w:r>
            <w:r>
              <w:rPr>
                <w:rStyle w:val="IndexLink"/>
                <w:rtl w:val="true"/>
              </w:rPr>
              <w:t>)</w:t>
              <w:tab/>
            </w:r>
            <w:r>
              <w:rPr>
                <w:rStyle w:val="IndexLink"/>
              </w:rPr>
              <w:t>465</w:t>
            </w:r>
          </w:hyperlink>
        </w:p>
        <w:p>
          <w:pPr>
            <w:pStyle w:val="Contents3"/>
            <w:tabs>
              <w:tab w:val="clear" w:pos="8459"/>
              <w:tab w:val="right" w:pos="9026" w:leader="dot"/>
            </w:tabs>
            <w:rPr/>
          </w:pPr>
          <w:hyperlink w:anchor="__RefHeading___Toc1855340_372815092">
            <w:r>
              <w:rPr>
                <w:webHidden/>
                <w:rStyle w:val="IndexLink"/>
              </w:rPr>
              <w:t>111</w:t>
            </w:r>
            <w:r>
              <w:rPr>
                <w:rStyle w:val="IndexLink"/>
                <w:rtl w:val="true"/>
              </w:rPr>
              <w:t xml:space="preserve">- </w:t>
            </w:r>
            <w:r>
              <w:rPr>
                <w:rStyle w:val="IndexLink"/>
                <w:rtl w:val="true"/>
              </w:rPr>
              <w:t>نگرانى پيروان نوح</w:t>
            </w:r>
            <w:r>
              <w:rPr>
                <w:rStyle w:val="IndexLink"/>
                <w:rtl w:val="true"/>
              </w:rPr>
              <w:t>(</w:t>
            </w:r>
            <w:r>
              <w:rPr>
                <w:rStyle w:val="IndexLink"/>
                <w:rtl w:val="true"/>
              </w:rPr>
              <w:t>ع</w:t>
            </w:r>
            <w:r>
              <w:rPr>
                <w:rStyle w:val="IndexLink"/>
                <w:rtl w:val="true"/>
              </w:rPr>
              <w:t>)</w:t>
              <w:tab/>
            </w:r>
            <w:r>
              <w:rPr>
                <w:rStyle w:val="IndexLink"/>
              </w:rPr>
              <w:t>465</w:t>
            </w:r>
          </w:hyperlink>
        </w:p>
        <w:p>
          <w:pPr>
            <w:pStyle w:val="Contents3"/>
            <w:tabs>
              <w:tab w:val="clear" w:pos="8459"/>
              <w:tab w:val="right" w:pos="9026" w:leader="dot"/>
            </w:tabs>
            <w:rPr/>
          </w:pPr>
          <w:hyperlink w:anchor="__RefHeading___Toc1855342_372815092">
            <w:r>
              <w:rPr>
                <w:webHidden/>
                <w:rStyle w:val="IndexLink"/>
              </w:rPr>
              <w:t>112</w:t>
            </w:r>
            <w:r>
              <w:rPr>
                <w:rStyle w:val="IndexLink"/>
                <w:rtl w:val="true"/>
              </w:rPr>
              <w:t xml:space="preserve">- </w:t>
            </w:r>
            <w:r>
              <w:rPr>
                <w:rStyle w:val="IndexLink"/>
                <w:rtl w:val="true"/>
              </w:rPr>
              <w:t>نگرانى حوا</w:t>
            </w:r>
            <w:r>
              <w:rPr>
                <w:rStyle w:val="IndexLink"/>
                <w:rtl w:val="true"/>
              </w:rPr>
              <w:tab/>
            </w:r>
            <w:r>
              <w:rPr>
                <w:rStyle w:val="IndexLink"/>
              </w:rPr>
              <w:t>466</w:t>
            </w:r>
          </w:hyperlink>
        </w:p>
        <w:p>
          <w:pPr>
            <w:pStyle w:val="Contents3"/>
            <w:tabs>
              <w:tab w:val="clear" w:pos="8459"/>
              <w:tab w:val="right" w:pos="9026" w:leader="dot"/>
            </w:tabs>
            <w:rPr/>
          </w:pPr>
          <w:hyperlink w:anchor="__RefHeading___Toc1855344_372815092">
            <w:r>
              <w:rPr>
                <w:webHidden/>
                <w:rStyle w:val="IndexLink"/>
              </w:rPr>
              <w:t>113</w:t>
            </w:r>
            <w:r>
              <w:rPr>
                <w:rStyle w:val="IndexLink"/>
                <w:rtl w:val="true"/>
              </w:rPr>
              <w:t xml:space="preserve">- </w:t>
            </w:r>
            <w:r>
              <w:rPr>
                <w:rStyle w:val="IndexLink"/>
                <w:rtl w:val="true"/>
              </w:rPr>
              <w:t>نگرانى خواهر موسى</w:t>
            </w:r>
            <w:r>
              <w:rPr>
                <w:rStyle w:val="IndexLink"/>
                <w:rtl w:val="true"/>
              </w:rPr>
              <w:t>(</w:t>
            </w:r>
            <w:r>
              <w:rPr>
                <w:rStyle w:val="IndexLink"/>
                <w:rtl w:val="true"/>
              </w:rPr>
              <w:t>ع</w:t>
            </w:r>
            <w:r>
              <w:rPr>
                <w:rStyle w:val="IndexLink"/>
                <w:rtl w:val="true"/>
              </w:rPr>
              <w:t>)</w:t>
              <w:tab/>
            </w:r>
            <w:r>
              <w:rPr>
                <w:rStyle w:val="IndexLink"/>
              </w:rPr>
              <w:t>466</w:t>
            </w:r>
          </w:hyperlink>
        </w:p>
        <w:p>
          <w:pPr>
            <w:pStyle w:val="Contents3"/>
            <w:tabs>
              <w:tab w:val="clear" w:pos="8459"/>
              <w:tab w:val="right" w:pos="9026" w:leader="dot"/>
            </w:tabs>
            <w:rPr/>
          </w:pPr>
          <w:hyperlink w:anchor="__RefHeading___Toc1855346_372815092">
            <w:r>
              <w:rPr>
                <w:webHidden/>
                <w:rStyle w:val="IndexLink"/>
              </w:rPr>
              <w:t>114</w:t>
            </w:r>
            <w:r>
              <w:rPr>
                <w:rStyle w:val="IndexLink"/>
                <w:rtl w:val="true"/>
              </w:rPr>
              <w:t xml:space="preserve">- </w:t>
            </w:r>
            <w:r>
              <w:rPr>
                <w:rStyle w:val="IndexLink"/>
                <w:rtl w:val="true"/>
              </w:rPr>
              <w:t>نگرانى در مجاهدان غزوه بدر</w:t>
            </w:r>
            <w:r>
              <w:rPr>
                <w:rStyle w:val="IndexLink"/>
                <w:rtl w:val="true"/>
              </w:rPr>
              <w:tab/>
            </w:r>
            <w:r>
              <w:rPr>
                <w:rStyle w:val="IndexLink"/>
              </w:rPr>
              <w:t>466</w:t>
            </w:r>
          </w:hyperlink>
        </w:p>
        <w:p>
          <w:pPr>
            <w:pStyle w:val="Contents3"/>
            <w:tabs>
              <w:tab w:val="clear" w:pos="8459"/>
              <w:tab w:val="right" w:pos="9026" w:leader="dot"/>
            </w:tabs>
            <w:rPr/>
          </w:pPr>
          <w:hyperlink w:anchor="__RefHeading___Toc1855348_372815092">
            <w:r>
              <w:rPr>
                <w:webHidden/>
                <w:rStyle w:val="IndexLink"/>
              </w:rPr>
              <w:t>115</w:t>
            </w:r>
            <w:r>
              <w:rPr>
                <w:rStyle w:val="IndexLink"/>
                <w:rtl w:val="true"/>
              </w:rPr>
              <w:t xml:space="preserve">- </w:t>
            </w:r>
            <w:r>
              <w:rPr>
                <w:rStyle w:val="IndexLink"/>
                <w:rtl w:val="true"/>
              </w:rPr>
              <w:t>نگرانى در محضر خدا</w:t>
            </w:r>
            <w:r>
              <w:rPr>
                <w:rStyle w:val="IndexLink"/>
                <w:rtl w:val="true"/>
              </w:rPr>
              <w:tab/>
            </w:r>
            <w:r>
              <w:rPr>
                <w:rStyle w:val="IndexLink"/>
              </w:rPr>
              <w:t>467</w:t>
            </w:r>
          </w:hyperlink>
        </w:p>
        <w:p>
          <w:pPr>
            <w:pStyle w:val="Contents3"/>
            <w:tabs>
              <w:tab w:val="clear" w:pos="8459"/>
              <w:tab w:val="right" w:pos="9026" w:leader="dot"/>
            </w:tabs>
            <w:rPr/>
          </w:pPr>
          <w:hyperlink w:anchor="__RefHeading___Toc1855350_372815092">
            <w:r>
              <w:rPr>
                <w:webHidden/>
                <w:rStyle w:val="IndexLink"/>
              </w:rPr>
              <w:t>116</w:t>
            </w:r>
            <w:r>
              <w:rPr>
                <w:rStyle w:val="IndexLink"/>
                <w:rtl w:val="true"/>
              </w:rPr>
              <w:t xml:space="preserve">- </w:t>
            </w:r>
            <w:r>
              <w:rPr>
                <w:rStyle w:val="IndexLink"/>
                <w:rtl w:val="true"/>
              </w:rPr>
              <w:t>نگرانى در مسلمانان</w:t>
            </w:r>
            <w:r>
              <w:rPr>
                <w:rStyle w:val="IndexLink"/>
                <w:rtl w:val="true"/>
              </w:rPr>
              <w:tab/>
            </w:r>
            <w:r>
              <w:rPr>
                <w:rStyle w:val="IndexLink"/>
              </w:rPr>
              <w:t>467</w:t>
            </w:r>
          </w:hyperlink>
        </w:p>
        <w:p>
          <w:pPr>
            <w:pStyle w:val="Contents3"/>
            <w:tabs>
              <w:tab w:val="clear" w:pos="8459"/>
              <w:tab w:val="right" w:pos="9026" w:leader="dot"/>
            </w:tabs>
            <w:rPr/>
          </w:pPr>
          <w:hyperlink w:anchor="__RefHeading___Toc1855352_372815092">
            <w:r>
              <w:rPr>
                <w:webHidden/>
                <w:rStyle w:val="IndexLink"/>
              </w:rPr>
              <w:t>117</w:t>
            </w:r>
            <w:r>
              <w:rPr>
                <w:rStyle w:val="IndexLink"/>
                <w:rtl w:val="true"/>
              </w:rPr>
              <w:t xml:space="preserve">- </w:t>
            </w:r>
            <w:r>
              <w:rPr>
                <w:rStyle w:val="IndexLink"/>
                <w:rtl w:val="true"/>
              </w:rPr>
              <w:t>نگرانى رهبران منافقان</w:t>
            </w:r>
            <w:r>
              <w:rPr>
                <w:rStyle w:val="IndexLink"/>
                <w:rtl w:val="true"/>
              </w:rPr>
              <w:tab/>
            </w:r>
            <w:r>
              <w:rPr>
                <w:rStyle w:val="IndexLink"/>
              </w:rPr>
              <w:t>467</w:t>
            </w:r>
          </w:hyperlink>
        </w:p>
        <w:p>
          <w:pPr>
            <w:pStyle w:val="Contents3"/>
            <w:tabs>
              <w:tab w:val="clear" w:pos="8459"/>
              <w:tab w:val="right" w:pos="9026" w:leader="dot"/>
            </w:tabs>
            <w:rPr/>
          </w:pPr>
          <w:hyperlink w:anchor="__RefHeading___Toc1855354_372815092">
            <w:r>
              <w:rPr>
                <w:webHidden/>
                <w:rStyle w:val="IndexLink"/>
              </w:rPr>
              <w:t>118</w:t>
            </w:r>
            <w:r>
              <w:rPr>
                <w:rStyle w:val="IndexLink"/>
                <w:rtl w:val="true"/>
              </w:rPr>
              <w:t xml:space="preserve">- </w:t>
            </w:r>
            <w:r>
              <w:rPr>
                <w:rStyle w:val="IndexLink"/>
                <w:rtl w:val="true"/>
              </w:rPr>
              <w:t>نگرانى زكريا</w:t>
            </w:r>
            <w:r>
              <w:rPr>
                <w:rStyle w:val="IndexLink"/>
                <w:rtl w:val="true"/>
              </w:rPr>
              <w:t>(</w:t>
            </w:r>
            <w:r>
              <w:rPr>
                <w:rStyle w:val="IndexLink"/>
                <w:rtl w:val="true"/>
              </w:rPr>
              <w:t>ع</w:t>
            </w:r>
            <w:r>
              <w:rPr>
                <w:rStyle w:val="IndexLink"/>
                <w:rtl w:val="true"/>
              </w:rPr>
              <w:t>)</w:t>
              <w:tab/>
            </w:r>
            <w:r>
              <w:rPr>
                <w:rStyle w:val="IndexLink"/>
              </w:rPr>
              <w:t>467</w:t>
            </w:r>
          </w:hyperlink>
        </w:p>
        <w:p>
          <w:pPr>
            <w:pStyle w:val="Contents3"/>
            <w:tabs>
              <w:tab w:val="clear" w:pos="8459"/>
              <w:tab w:val="right" w:pos="9026" w:leader="dot"/>
            </w:tabs>
            <w:rPr/>
          </w:pPr>
          <w:hyperlink w:anchor="__RefHeading___Toc1855356_372815092">
            <w:r>
              <w:rPr>
                <w:webHidden/>
                <w:rStyle w:val="IndexLink"/>
              </w:rPr>
              <w:t>119</w:t>
            </w:r>
            <w:r>
              <w:rPr>
                <w:rStyle w:val="IndexLink"/>
                <w:rtl w:val="true"/>
              </w:rPr>
              <w:t xml:space="preserve">- </w:t>
            </w:r>
            <w:r>
              <w:rPr>
                <w:rStyle w:val="IndexLink"/>
                <w:rtl w:val="true"/>
              </w:rPr>
              <w:t>نگرانى شعيب</w:t>
            </w:r>
            <w:r>
              <w:rPr>
                <w:rStyle w:val="IndexLink"/>
                <w:rtl w:val="true"/>
              </w:rPr>
              <w:t>(</w:t>
            </w:r>
            <w:r>
              <w:rPr>
                <w:rStyle w:val="IndexLink"/>
                <w:rtl w:val="true"/>
              </w:rPr>
              <w:t>ع</w:t>
            </w:r>
            <w:r>
              <w:rPr>
                <w:rStyle w:val="IndexLink"/>
                <w:rtl w:val="true"/>
              </w:rPr>
              <w:t>)</w:t>
              <w:tab/>
            </w:r>
            <w:r>
              <w:rPr>
                <w:rStyle w:val="IndexLink"/>
              </w:rPr>
              <w:t>468</w:t>
            </w:r>
          </w:hyperlink>
        </w:p>
        <w:p>
          <w:pPr>
            <w:pStyle w:val="Contents3"/>
            <w:tabs>
              <w:tab w:val="clear" w:pos="8459"/>
              <w:tab w:val="right" w:pos="9026" w:leader="dot"/>
            </w:tabs>
            <w:rPr/>
          </w:pPr>
          <w:hyperlink w:anchor="__RefHeading___Toc1855358_372815092">
            <w:r>
              <w:rPr>
                <w:webHidden/>
                <w:rStyle w:val="IndexLink"/>
              </w:rPr>
              <w:t>120</w:t>
            </w:r>
            <w:r>
              <w:rPr>
                <w:rStyle w:val="IndexLink"/>
                <w:rtl w:val="true"/>
              </w:rPr>
              <w:t xml:space="preserve">- </w:t>
            </w:r>
            <w:r>
              <w:rPr>
                <w:rStyle w:val="IndexLink"/>
                <w:rtl w:val="true"/>
              </w:rPr>
              <w:t>نگرانى صالحان</w:t>
            </w:r>
            <w:r>
              <w:rPr>
                <w:rStyle w:val="IndexLink"/>
                <w:rtl w:val="true"/>
              </w:rPr>
              <w:tab/>
            </w:r>
            <w:r>
              <w:rPr>
                <w:rStyle w:val="IndexLink"/>
              </w:rPr>
              <w:t>468</w:t>
            </w:r>
          </w:hyperlink>
        </w:p>
        <w:p>
          <w:pPr>
            <w:pStyle w:val="Contents3"/>
            <w:tabs>
              <w:tab w:val="clear" w:pos="8459"/>
              <w:tab w:val="right" w:pos="9026" w:leader="dot"/>
            </w:tabs>
            <w:rPr/>
          </w:pPr>
          <w:hyperlink w:anchor="__RefHeading___Toc1855360_372815092">
            <w:r>
              <w:rPr>
                <w:webHidden/>
                <w:rStyle w:val="IndexLink"/>
              </w:rPr>
              <w:t>121</w:t>
            </w:r>
            <w:r>
              <w:rPr>
                <w:rStyle w:val="IndexLink"/>
                <w:rtl w:val="true"/>
              </w:rPr>
              <w:t xml:space="preserve">- </w:t>
            </w:r>
            <w:r>
              <w:rPr>
                <w:rStyle w:val="IndexLink"/>
                <w:rtl w:val="true"/>
              </w:rPr>
              <w:t>نگرانى غافلان</w:t>
            </w:r>
            <w:r>
              <w:rPr>
                <w:rStyle w:val="IndexLink"/>
                <w:rtl w:val="true"/>
              </w:rPr>
              <w:tab/>
            </w:r>
            <w:r>
              <w:rPr>
                <w:rStyle w:val="IndexLink"/>
              </w:rPr>
              <w:t>468</w:t>
            </w:r>
          </w:hyperlink>
        </w:p>
        <w:p>
          <w:pPr>
            <w:pStyle w:val="Contents3"/>
            <w:tabs>
              <w:tab w:val="clear" w:pos="8459"/>
              <w:tab w:val="right" w:pos="9026" w:leader="dot"/>
            </w:tabs>
            <w:rPr/>
          </w:pPr>
          <w:hyperlink w:anchor="__RefHeading___Toc1855362_372815092">
            <w:r>
              <w:rPr>
                <w:webHidden/>
                <w:rStyle w:val="IndexLink"/>
              </w:rPr>
              <w:t>122</w:t>
            </w:r>
            <w:r>
              <w:rPr>
                <w:rStyle w:val="IndexLink"/>
                <w:rtl w:val="true"/>
              </w:rPr>
              <w:t xml:space="preserve">- </w:t>
            </w:r>
            <w:r>
              <w:rPr>
                <w:rStyle w:val="IndexLink"/>
                <w:rtl w:val="true"/>
              </w:rPr>
              <w:t>نگرانى فرعون</w:t>
            </w:r>
            <w:r>
              <w:rPr>
                <w:rStyle w:val="IndexLink"/>
                <w:rtl w:val="true"/>
              </w:rPr>
              <w:tab/>
            </w:r>
            <w:r>
              <w:rPr>
                <w:rStyle w:val="IndexLink"/>
              </w:rPr>
              <w:t>469</w:t>
            </w:r>
          </w:hyperlink>
        </w:p>
        <w:p>
          <w:pPr>
            <w:pStyle w:val="Contents3"/>
            <w:tabs>
              <w:tab w:val="clear" w:pos="8459"/>
              <w:tab w:val="right" w:pos="9026" w:leader="dot"/>
            </w:tabs>
            <w:rPr/>
          </w:pPr>
          <w:hyperlink w:anchor="__RefHeading___Toc1855364_372815092">
            <w:r>
              <w:rPr>
                <w:webHidden/>
                <w:rStyle w:val="IndexLink"/>
              </w:rPr>
              <w:t>123</w:t>
            </w:r>
            <w:r>
              <w:rPr>
                <w:rStyle w:val="IndexLink"/>
                <w:rtl w:val="true"/>
              </w:rPr>
              <w:t xml:space="preserve">- </w:t>
            </w:r>
            <w:r>
              <w:rPr>
                <w:rStyle w:val="IndexLink"/>
                <w:rtl w:val="true"/>
              </w:rPr>
              <w:t>نگرانى قلب بيمار</w:t>
            </w:r>
            <w:r>
              <w:rPr>
                <w:rStyle w:val="IndexLink"/>
                <w:rtl w:val="true"/>
              </w:rPr>
              <w:tab/>
            </w:r>
            <w:r>
              <w:rPr>
                <w:rStyle w:val="IndexLink"/>
              </w:rPr>
              <w:t>469</w:t>
            </w:r>
          </w:hyperlink>
        </w:p>
        <w:p>
          <w:pPr>
            <w:pStyle w:val="Contents3"/>
            <w:tabs>
              <w:tab w:val="clear" w:pos="8459"/>
              <w:tab w:val="right" w:pos="9026" w:leader="dot"/>
            </w:tabs>
            <w:rPr/>
          </w:pPr>
          <w:hyperlink w:anchor="__RefHeading___Toc1855366_372815092">
            <w:r>
              <w:rPr>
                <w:webHidden/>
                <w:rStyle w:val="IndexLink"/>
              </w:rPr>
              <w:t>124</w:t>
            </w:r>
            <w:r>
              <w:rPr>
                <w:rStyle w:val="IndexLink"/>
                <w:rtl w:val="true"/>
              </w:rPr>
              <w:t xml:space="preserve">- </w:t>
            </w:r>
            <w:r>
              <w:rPr>
                <w:rStyle w:val="IndexLink"/>
                <w:rtl w:val="true"/>
              </w:rPr>
              <w:t>نگرانى قوم ابراهيم</w:t>
            </w:r>
            <w:r>
              <w:rPr>
                <w:rStyle w:val="IndexLink"/>
                <w:rtl w:val="true"/>
              </w:rPr>
              <w:tab/>
            </w:r>
            <w:r>
              <w:rPr>
                <w:rStyle w:val="IndexLink"/>
              </w:rPr>
              <w:t>469</w:t>
            </w:r>
          </w:hyperlink>
        </w:p>
        <w:p>
          <w:pPr>
            <w:pStyle w:val="Contents3"/>
            <w:tabs>
              <w:tab w:val="clear" w:pos="8459"/>
              <w:tab w:val="right" w:pos="9026" w:leader="dot"/>
            </w:tabs>
            <w:rPr/>
          </w:pPr>
          <w:hyperlink w:anchor="__RefHeading___Toc1855368_372815092">
            <w:r>
              <w:rPr>
                <w:webHidden/>
                <w:rStyle w:val="IndexLink"/>
              </w:rPr>
              <w:t>125</w:t>
            </w:r>
            <w:r>
              <w:rPr>
                <w:rStyle w:val="IndexLink"/>
                <w:rtl w:val="true"/>
              </w:rPr>
              <w:t xml:space="preserve">- </w:t>
            </w:r>
            <w:r>
              <w:rPr>
                <w:rStyle w:val="IndexLink"/>
                <w:rtl w:val="true"/>
              </w:rPr>
              <w:t>نگرانى كافران</w:t>
            </w:r>
            <w:r>
              <w:rPr>
                <w:rStyle w:val="IndexLink"/>
                <w:rtl w:val="true"/>
              </w:rPr>
              <w:tab/>
            </w:r>
            <w:r>
              <w:rPr>
                <w:rStyle w:val="IndexLink"/>
              </w:rPr>
              <w:t>469</w:t>
            </w:r>
          </w:hyperlink>
        </w:p>
        <w:p>
          <w:pPr>
            <w:pStyle w:val="Contents3"/>
            <w:tabs>
              <w:tab w:val="clear" w:pos="8459"/>
              <w:tab w:val="right" w:pos="9026" w:leader="dot"/>
            </w:tabs>
            <w:rPr/>
          </w:pPr>
          <w:hyperlink w:anchor="__RefHeading___Toc1855370_372815092">
            <w:r>
              <w:rPr>
                <w:webHidden/>
                <w:rStyle w:val="IndexLink"/>
              </w:rPr>
              <w:t>126</w:t>
            </w:r>
            <w:r>
              <w:rPr>
                <w:rStyle w:val="IndexLink"/>
                <w:rtl w:val="true"/>
              </w:rPr>
              <w:t xml:space="preserve">- </w:t>
            </w:r>
            <w:r>
              <w:rPr>
                <w:rStyle w:val="IndexLink"/>
                <w:rtl w:val="true"/>
              </w:rPr>
              <w:t>نگرانى گروههاى نُه گانه قوم ثمود</w:t>
            </w:r>
            <w:r>
              <w:rPr>
                <w:rStyle w:val="IndexLink"/>
                <w:rtl w:val="true"/>
              </w:rPr>
              <w:tab/>
            </w:r>
            <w:r>
              <w:rPr>
                <w:rStyle w:val="IndexLink"/>
              </w:rPr>
              <w:t>470</w:t>
            </w:r>
          </w:hyperlink>
        </w:p>
        <w:p>
          <w:pPr>
            <w:pStyle w:val="Contents3"/>
            <w:tabs>
              <w:tab w:val="clear" w:pos="8459"/>
              <w:tab w:val="right" w:pos="9026" w:leader="dot"/>
            </w:tabs>
            <w:rPr/>
          </w:pPr>
          <w:hyperlink w:anchor="__RefHeading___Toc1855372_372815092">
            <w:r>
              <w:rPr>
                <w:webHidden/>
                <w:rStyle w:val="IndexLink"/>
              </w:rPr>
              <w:t>127</w:t>
            </w:r>
            <w:r>
              <w:rPr>
                <w:rStyle w:val="IndexLink"/>
                <w:rtl w:val="true"/>
              </w:rPr>
              <w:t xml:space="preserve">- </w:t>
            </w:r>
            <w:r>
              <w:rPr>
                <w:rStyle w:val="IndexLink"/>
                <w:rtl w:val="true"/>
              </w:rPr>
              <w:t>نگرانى لوط</w:t>
            </w:r>
            <w:r>
              <w:rPr>
                <w:rStyle w:val="IndexLink"/>
                <w:rtl w:val="true"/>
              </w:rPr>
              <w:t>(</w:t>
            </w:r>
            <w:r>
              <w:rPr>
                <w:rStyle w:val="IndexLink"/>
                <w:rtl w:val="true"/>
              </w:rPr>
              <w:t>ع</w:t>
            </w:r>
            <w:r>
              <w:rPr>
                <w:rStyle w:val="IndexLink"/>
                <w:rtl w:val="true"/>
              </w:rPr>
              <w:t>)</w:t>
              <w:tab/>
            </w:r>
            <w:r>
              <w:rPr>
                <w:rStyle w:val="IndexLink"/>
              </w:rPr>
              <w:t>470</w:t>
            </w:r>
          </w:hyperlink>
        </w:p>
        <w:p>
          <w:pPr>
            <w:pStyle w:val="Contents3"/>
            <w:tabs>
              <w:tab w:val="clear" w:pos="8459"/>
              <w:tab w:val="right" w:pos="9026" w:leader="dot"/>
            </w:tabs>
            <w:rPr/>
          </w:pPr>
          <w:hyperlink w:anchor="__RefHeading___Toc1855374_372815092">
            <w:r>
              <w:rPr>
                <w:webHidden/>
                <w:rStyle w:val="IndexLink"/>
              </w:rPr>
              <w:t>128</w:t>
            </w:r>
            <w:r>
              <w:rPr>
                <w:rStyle w:val="IndexLink"/>
                <w:rtl w:val="true"/>
              </w:rPr>
              <w:t xml:space="preserve">- </w:t>
            </w:r>
            <w:r>
              <w:rPr>
                <w:rStyle w:val="IndexLink"/>
                <w:rtl w:val="true"/>
              </w:rPr>
              <w:t>نگرانى متخلفان از مسافرت به حديبيه</w:t>
            </w:r>
            <w:r>
              <w:rPr>
                <w:rStyle w:val="IndexLink"/>
                <w:rtl w:val="true"/>
              </w:rPr>
              <w:tab/>
            </w:r>
            <w:r>
              <w:rPr>
                <w:rStyle w:val="IndexLink"/>
              </w:rPr>
              <w:t>471</w:t>
            </w:r>
          </w:hyperlink>
        </w:p>
        <w:p>
          <w:pPr>
            <w:pStyle w:val="Contents3"/>
            <w:tabs>
              <w:tab w:val="clear" w:pos="8459"/>
              <w:tab w:val="right" w:pos="9026" w:leader="dot"/>
            </w:tabs>
            <w:rPr/>
          </w:pPr>
          <w:hyperlink w:anchor="__RefHeading___Toc1855376_372815092">
            <w:r>
              <w:rPr>
                <w:webHidden/>
                <w:rStyle w:val="IndexLink"/>
              </w:rPr>
              <w:t>129</w:t>
            </w:r>
            <w:r>
              <w:rPr>
                <w:rStyle w:val="IndexLink"/>
                <w:rtl w:val="true"/>
              </w:rPr>
              <w:t xml:space="preserve">- </w:t>
            </w:r>
            <w:r>
              <w:rPr>
                <w:rStyle w:val="IndexLink"/>
                <w:rtl w:val="true"/>
              </w:rPr>
              <w:t>نگرانى متقين</w:t>
            </w:r>
            <w:r>
              <w:rPr>
                <w:rStyle w:val="IndexLink"/>
                <w:rtl w:val="true"/>
              </w:rPr>
              <w:tab/>
            </w:r>
            <w:r>
              <w:rPr>
                <w:rStyle w:val="IndexLink"/>
              </w:rPr>
              <w:t>471</w:t>
            </w:r>
          </w:hyperlink>
        </w:p>
        <w:p>
          <w:pPr>
            <w:pStyle w:val="Contents3"/>
            <w:tabs>
              <w:tab w:val="clear" w:pos="8459"/>
              <w:tab w:val="right" w:pos="9026" w:leader="dot"/>
            </w:tabs>
            <w:rPr/>
          </w:pPr>
          <w:hyperlink w:anchor="__RefHeading___Toc1855378_372815092">
            <w:r>
              <w:rPr>
                <w:webHidden/>
                <w:rStyle w:val="IndexLink"/>
              </w:rPr>
              <w:t>130</w:t>
            </w:r>
            <w:r>
              <w:rPr>
                <w:rStyle w:val="IndexLink"/>
                <w:rtl w:val="true"/>
              </w:rPr>
              <w:t xml:space="preserve">- </w:t>
            </w:r>
            <w:r>
              <w:rPr>
                <w:rStyle w:val="IndexLink"/>
                <w:rtl w:val="true"/>
              </w:rPr>
              <w:t xml:space="preserve">نگرانى محمد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غزوه حنين</w:t>
            </w:r>
            <w:r>
              <w:rPr>
                <w:rStyle w:val="IndexLink"/>
                <w:rtl w:val="true"/>
              </w:rPr>
              <w:tab/>
            </w:r>
            <w:r>
              <w:rPr>
                <w:rStyle w:val="IndexLink"/>
              </w:rPr>
              <w:t>471</w:t>
            </w:r>
          </w:hyperlink>
        </w:p>
        <w:p>
          <w:pPr>
            <w:pStyle w:val="Contents3"/>
            <w:tabs>
              <w:tab w:val="clear" w:pos="8459"/>
              <w:tab w:val="right" w:pos="9026" w:leader="dot"/>
            </w:tabs>
            <w:rPr/>
          </w:pPr>
          <w:hyperlink w:anchor="__RefHeading___Toc1855380_372815092">
            <w:r>
              <w:rPr>
                <w:webHidden/>
                <w:rStyle w:val="IndexLink"/>
              </w:rPr>
              <w:t>131</w:t>
            </w:r>
            <w:r>
              <w:rPr>
                <w:rStyle w:val="IndexLink"/>
                <w:rtl w:val="true"/>
              </w:rPr>
              <w:t xml:space="preserve">- </w:t>
            </w:r>
            <w:r>
              <w:rPr>
                <w:rStyle w:val="IndexLink"/>
                <w:rtl w:val="true"/>
              </w:rPr>
              <w:t>نگرانى محمد</w:t>
            </w:r>
            <w:r>
              <w:rPr>
                <w:rStyle w:val="IndexLink"/>
                <w:rtl w:val="true"/>
              </w:rPr>
              <w:t>(</w:t>
            </w:r>
            <w:r>
              <w:rPr>
                <w:rStyle w:val="IndexLink"/>
                <w:rtl w:val="true"/>
              </w:rPr>
              <w:t>صلی الله علیه و آله</w:t>
            </w:r>
            <w:r>
              <w:rPr>
                <w:rStyle w:val="IndexLink"/>
                <w:rtl w:val="true"/>
              </w:rPr>
              <w:t>)</w:t>
              <w:tab/>
            </w:r>
            <w:r>
              <w:rPr>
                <w:rStyle w:val="IndexLink"/>
              </w:rPr>
              <w:t>471</w:t>
            </w:r>
          </w:hyperlink>
        </w:p>
        <w:p>
          <w:pPr>
            <w:pStyle w:val="Contents3"/>
            <w:tabs>
              <w:tab w:val="clear" w:pos="8459"/>
              <w:tab w:val="right" w:pos="9026" w:leader="dot"/>
            </w:tabs>
            <w:rPr/>
          </w:pPr>
          <w:hyperlink w:anchor="__RefHeading___Toc1855382_372815092">
            <w:r>
              <w:rPr>
                <w:webHidden/>
                <w:rStyle w:val="IndexLink"/>
              </w:rPr>
              <w:t>132</w:t>
            </w:r>
            <w:r>
              <w:rPr>
                <w:rStyle w:val="IndexLink"/>
                <w:rtl w:val="true"/>
              </w:rPr>
              <w:t xml:space="preserve">- </w:t>
            </w:r>
            <w:r>
              <w:rPr>
                <w:rStyle w:val="IndexLink"/>
                <w:rtl w:val="true"/>
              </w:rPr>
              <w:t>نگرانى مرتدان بنى اسرائيل</w:t>
            </w:r>
            <w:r>
              <w:rPr>
                <w:rStyle w:val="IndexLink"/>
                <w:rtl w:val="true"/>
              </w:rPr>
              <w:tab/>
            </w:r>
            <w:r>
              <w:rPr>
                <w:rStyle w:val="IndexLink"/>
              </w:rPr>
              <w:t>474</w:t>
            </w:r>
          </w:hyperlink>
        </w:p>
        <w:p>
          <w:pPr>
            <w:pStyle w:val="Contents3"/>
            <w:tabs>
              <w:tab w:val="clear" w:pos="8459"/>
              <w:tab w:val="right" w:pos="9026" w:leader="dot"/>
            </w:tabs>
            <w:rPr/>
          </w:pPr>
          <w:hyperlink w:anchor="__RefHeading___Toc1855384_372815092">
            <w:r>
              <w:rPr>
                <w:webHidden/>
                <w:rStyle w:val="IndexLink"/>
              </w:rPr>
              <w:t>133</w:t>
            </w:r>
            <w:r>
              <w:rPr>
                <w:rStyle w:val="IndexLink"/>
                <w:rtl w:val="true"/>
              </w:rPr>
              <w:t xml:space="preserve">- </w:t>
            </w:r>
            <w:r>
              <w:rPr>
                <w:rStyle w:val="IndexLink"/>
                <w:rtl w:val="true"/>
              </w:rPr>
              <w:t>نگرانى مريم</w:t>
            </w:r>
            <w:r>
              <w:rPr>
                <w:rStyle w:val="IndexLink"/>
                <w:rtl w:val="true"/>
              </w:rPr>
              <w:t>(</w:t>
            </w:r>
            <w:r>
              <w:rPr>
                <w:rStyle w:val="IndexLink"/>
                <w:rtl w:val="true"/>
              </w:rPr>
              <w:t>س</w:t>
            </w:r>
            <w:r>
              <w:rPr>
                <w:rStyle w:val="IndexLink"/>
                <w:rtl w:val="true"/>
              </w:rPr>
              <w:t>)</w:t>
              <w:tab/>
            </w:r>
            <w:r>
              <w:rPr>
                <w:rStyle w:val="IndexLink"/>
              </w:rPr>
              <w:t>474</w:t>
            </w:r>
          </w:hyperlink>
        </w:p>
        <w:p>
          <w:pPr>
            <w:pStyle w:val="Contents3"/>
            <w:tabs>
              <w:tab w:val="clear" w:pos="8459"/>
              <w:tab w:val="right" w:pos="9026" w:leader="dot"/>
            </w:tabs>
            <w:rPr/>
          </w:pPr>
          <w:hyperlink w:anchor="__RefHeading___Toc1855386_372815092">
            <w:r>
              <w:rPr>
                <w:webHidden/>
                <w:rStyle w:val="IndexLink"/>
              </w:rPr>
              <w:t>134</w:t>
            </w:r>
            <w:r>
              <w:rPr>
                <w:rStyle w:val="IndexLink"/>
                <w:rtl w:val="true"/>
              </w:rPr>
              <w:t xml:space="preserve">- </w:t>
            </w:r>
            <w:r>
              <w:rPr>
                <w:rStyle w:val="IndexLink"/>
                <w:rtl w:val="true"/>
              </w:rPr>
              <w:t>نگرانى مسلمانان</w:t>
            </w:r>
            <w:r>
              <w:rPr>
                <w:rStyle w:val="IndexLink"/>
                <w:rtl w:val="true"/>
              </w:rPr>
              <w:tab/>
            </w:r>
            <w:r>
              <w:rPr>
                <w:rStyle w:val="IndexLink"/>
              </w:rPr>
              <w:t>475</w:t>
            </w:r>
          </w:hyperlink>
        </w:p>
        <w:p>
          <w:pPr>
            <w:pStyle w:val="Contents3"/>
            <w:tabs>
              <w:tab w:val="clear" w:pos="8459"/>
              <w:tab w:val="right" w:pos="9026" w:leader="dot"/>
            </w:tabs>
            <w:rPr/>
          </w:pPr>
          <w:hyperlink w:anchor="__RefHeading___Toc1855388_372815092">
            <w:r>
              <w:rPr>
                <w:webHidden/>
                <w:rStyle w:val="IndexLink"/>
              </w:rPr>
              <w:t>135</w:t>
            </w:r>
            <w:r>
              <w:rPr>
                <w:rStyle w:val="IndexLink"/>
                <w:rtl w:val="true"/>
              </w:rPr>
              <w:t xml:space="preserve">- </w:t>
            </w:r>
            <w:r>
              <w:rPr>
                <w:rStyle w:val="IndexLink"/>
                <w:rtl w:val="true"/>
              </w:rPr>
              <w:t>نگرانى مسلمانان صدر اسلام</w:t>
            </w:r>
            <w:r>
              <w:rPr>
                <w:rStyle w:val="IndexLink"/>
                <w:rtl w:val="true"/>
              </w:rPr>
              <w:tab/>
            </w:r>
            <w:r>
              <w:rPr>
                <w:rStyle w:val="IndexLink"/>
              </w:rPr>
              <w:t>475</w:t>
            </w:r>
          </w:hyperlink>
        </w:p>
        <w:p>
          <w:pPr>
            <w:pStyle w:val="Contents3"/>
            <w:tabs>
              <w:tab w:val="clear" w:pos="8459"/>
              <w:tab w:val="right" w:pos="9026" w:leader="dot"/>
            </w:tabs>
            <w:rPr/>
          </w:pPr>
          <w:hyperlink w:anchor="__RefHeading___Toc1855390_372815092">
            <w:r>
              <w:rPr>
                <w:webHidden/>
                <w:rStyle w:val="IndexLink"/>
              </w:rPr>
              <w:t>136</w:t>
            </w:r>
            <w:r>
              <w:rPr>
                <w:rStyle w:val="IndexLink"/>
                <w:rtl w:val="true"/>
              </w:rPr>
              <w:t xml:space="preserve">- </w:t>
            </w:r>
            <w:r>
              <w:rPr>
                <w:rStyle w:val="IndexLink"/>
                <w:rtl w:val="true"/>
              </w:rPr>
              <w:t>نگرانى مسلمانان مكه</w:t>
            </w:r>
            <w:r>
              <w:rPr>
                <w:rStyle w:val="IndexLink"/>
                <w:rtl w:val="true"/>
              </w:rPr>
              <w:tab/>
            </w:r>
            <w:r>
              <w:rPr>
                <w:rStyle w:val="IndexLink"/>
              </w:rPr>
              <w:t>476</w:t>
            </w:r>
          </w:hyperlink>
        </w:p>
        <w:p>
          <w:pPr>
            <w:pStyle w:val="Contents3"/>
            <w:tabs>
              <w:tab w:val="clear" w:pos="8459"/>
              <w:tab w:val="right" w:pos="9026" w:leader="dot"/>
            </w:tabs>
            <w:rPr/>
          </w:pPr>
          <w:hyperlink w:anchor="__RefHeading___Toc1855392_372815092">
            <w:r>
              <w:rPr>
                <w:webHidden/>
                <w:rStyle w:val="IndexLink"/>
              </w:rPr>
              <w:t>137</w:t>
            </w:r>
            <w:r>
              <w:rPr>
                <w:rStyle w:val="IndexLink"/>
                <w:rtl w:val="true"/>
              </w:rPr>
              <w:t xml:space="preserve">- </w:t>
            </w:r>
            <w:r>
              <w:rPr>
                <w:rStyle w:val="IndexLink"/>
                <w:rtl w:val="true"/>
              </w:rPr>
              <w:t>نگرانى معذوران از جهاد</w:t>
            </w:r>
            <w:r>
              <w:rPr>
                <w:rStyle w:val="IndexLink"/>
                <w:rtl w:val="true"/>
              </w:rPr>
              <w:tab/>
            </w:r>
            <w:r>
              <w:rPr>
                <w:rStyle w:val="IndexLink"/>
              </w:rPr>
              <w:t>477</w:t>
            </w:r>
          </w:hyperlink>
        </w:p>
        <w:p>
          <w:pPr>
            <w:pStyle w:val="Contents3"/>
            <w:tabs>
              <w:tab w:val="clear" w:pos="8459"/>
              <w:tab w:val="right" w:pos="9026" w:leader="dot"/>
            </w:tabs>
            <w:rPr/>
          </w:pPr>
          <w:hyperlink w:anchor="__RefHeading___Toc1855394_372815092">
            <w:r>
              <w:rPr>
                <w:webHidden/>
                <w:rStyle w:val="IndexLink"/>
              </w:rPr>
              <w:t>138</w:t>
            </w:r>
            <w:r>
              <w:rPr>
                <w:rStyle w:val="IndexLink"/>
                <w:rtl w:val="true"/>
              </w:rPr>
              <w:t xml:space="preserve">- </w:t>
            </w:r>
            <w:r>
              <w:rPr>
                <w:rStyle w:val="IndexLink"/>
                <w:rtl w:val="true"/>
              </w:rPr>
              <w:t>نگرانى مكذبان معاد</w:t>
            </w:r>
            <w:r>
              <w:rPr>
                <w:rStyle w:val="IndexLink"/>
                <w:rtl w:val="true"/>
              </w:rPr>
              <w:tab/>
            </w:r>
            <w:r>
              <w:rPr>
                <w:rStyle w:val="IndexLink"/>
              </w:rPr>
              <w:t>477</w:t>
            </w:r>
          </w:hyperlink>
        </w:p>
        <w:p>
          <w:pPr>
            <w:pStyle w:val="Contents3"/>
            <w:tabs>
              <w:tab w:val="clear" w:pos="8459"/>
              <w:tab w:val="right" w:pos="9026" w:leader="dot"/>
            </w:tabs>
            <w:rPr/>
          </w:pPr>
          <w:hyperlink w:anchor="__RefHeading___Toc1855396_372815092">
            <w:r>
              <w:rPr>
                <w:webHidden/>
                <w:rStyle w:val="IndexLink"/>
              </w:rPr>
              <w:t>139</w:t>
            </w:r>
            <w:r>
              <w:rPr>
                <w:rStyle w:val="IndexLink"/>
                <w:rtl w:val="true"/>
              </w:rPr>
              <w:t xml:space="preserve">- </w:t>
            </w:r>
            <w:r>
              <w:rPr>
                <w:rStyle w:val="IndexLink"/>
                <w:rtl w:val="true"/>
              </w:rPr>
              <w:t>نگرانى ملائكه</w:t>
            </w:r>
            <w:r>
              <w:rPr>
                <w:rStyle w:val="IndexLink"/>
                <w:rtl w:val="true"/>
              </w:rPr>
              <w:tab/>
            </w:r>
            <w:r>
              <w:rPr>
                <w:rStyle w:val="IndexLink"/>
              </w:rPr>
              <w:t>477</w:t>
            </w:r>
          </w:hyperlink>
        </w:p>
        <w:p>
          <w:pPr>
            <w:pStyle w:val="Contents3"/>
            <w:tabs>
              <w:tab w:val="clear" w:pos="8459"/>
              <w:tab w:val="right" w:pos="9026" w:leader="dot"/>
            </w:tabs>
            <w:rPr/>
          </w:pPr>
          <w:hyperlink w:anchor="__RefHeading___Toc1855398_372815092">
            <w:r>
              <w:rPr>
                <w:webHidden/>
                <w:rStyle w:val="IndexLink"/>
              </w:rPr>
              <w:t>140</w:t>
            </w:r>
            <w:r>
              <w:rPr>
                <w:rStyle w:val="IndexLink"/>
                <w:rtl w:val="true"/>
              </w:rPr>
              <w:t xml:space="preserve">- </w:t>
            </w:r>
            <w:r>
              <w:rPr>
                <w:rStyle w:val="IndexLink"/>
                <w:rtl w:val="true"/>
              </w:rPr>
              <w:t>نگرانى ملكه سبأ</w:t>
            </w:r>
            <w:r>
              <w:rPr>
                <w:rStyle w:val="IndexLink"/>
                <w:rtl w:val="true"/>
              </w:rPr>
              <w:tab/>
            </w:r>
            <w:r>
              <w:rPr>
                <w:rStyle w:val="IndexLink"/>
              </w:rPr>
              <w:t>477</w:t>
            </w:r>
          </w:hyperlink>
        </w:p>
        <w:p>
          <w:pPr>
            <w:pStyle w:val="Contents3"/>
            <w:tabs>
              <w:tab w:val="clear" w:pos="8459"/>
              <w:tab w:val="right" w:pos="9026" w:leader="dot"/>
            </w:tabs>
            <w:rPr/>
          </w:pPr>
          <w:hyperlink w:anchor="__RefHeading___Toc1855400_372815092">
            <w:r>
              <w:rPr>
                <w:webHidden/>
                <w:rStyle w:val="IndexLink"/>
              </w:rPr>
              <w:t>141</w:t>
            </w:r>
            <w:r>
              <w:rPr>
                <w:rStyle w:val="IndexLink"/>
                <w:rtl w:val="true"/>
              </w:rPr>
              <w:t xml:space="preserve">- </w:t>
            </w:r>
            <w:r>
              <w:rPr>
                <w:rStyle w:val="IndexLink"/>
                <w:rtl w:val="true"/>
              </w:rPr>
              <w:t>نگرانى منافقان</w:t>
            </w:r>
            <w:r>
              <w:rPr>
                <w:rStyle w:val="IndexLink"/>
                <w:rtl w:val="true"/>
              </w:rPr>
              <w:tab/>
            </w:r>
            <w:r>
              <w:rPr>
                <w:rStyle w:val="IndexLink"/>
              </w:rPr>
              <w:t>478</w:t>
            </w:r>
          </w:hyperlink>
        </w:p>
        <w:p>
          <w:pPr>
            <w:pStyle w:val="Contents3"/>
            <w:tabs>
              <w:tab w:val="clear" w:pos="8459"/>
              <w:tab w:val="right" w:pos="9026" w:leader="dot"/>
            </w:tabs>
            <w:rPr/>
          </w:pPr>
          <w:hyperlink w:anchor="__RefHeading___Toc1855402_372815092">
            <w:r>
              <w:rPr>
                <w:webHidden/>
                <w:rStyle w:val="IndexLink"/>
              </w:rPr>
              <w:t>142</w:t>
            </w:r>
            <w:r>
              <w:rPr>
                <w:rStyle w:val="IndexLink"/>
                <w:rtl w:val="true"/>
              </w:rPr>
              <w:t xml:space="preserve">- </w:t>
            </w:r>
            <w:r>
              <w:rPr>
                <w:rStyle w:val="IndexLink"/>
                <w:rtl w:val="true"/>
              </w:rPr>
              <w:t>نگرانى منافقان صدر اسلام</w:t>
            </w:r>
            <w:r>
              <w:rPr>
                <w:rStyle w:val="IndexLink"/>
                <w:rtl w:val="true"/>
              </w:rPr>
              <w:tab/>
            </w:r>
            <w:r>
              <w:rPr>
                <w:rStyle w:val="IndexLink"/>
              </w:rPr>
              <w:t>478</w:t>
            </w:r>
          </w:hyperlink>
        </w:p>
        <w:p>
          <w:pPr>
            <w:pStyle w:val="Contents3"/>
            <w:tabs>
              <w:tab w:val="clear" w:pos="8459"/>
              <w:tab w:val="right" w:pos="9026" w:leader="dot"/>
            </w:tabs>
            <w:rPr/>
          </w:pPr>
          <w:hyperlink w:anchor="__RefHeading___Toc1855404_372815092">
            <w:r>
              <w:rPr>
                <w:webHidden/>
                <w:rStyle w:val="IndexLink"/>
              </w:rPr>
              <w:t>143</w:t>
            </w:r>
            <w:r>
              <w:rPr>
                <w:rStyle w:val="IndexLink"/>
                <w:rtl w:val="true"/>
              </w:rPr>
              <w:t xml:space="preserve">- </w:t>
            </w:r>
            <w:r>
              <w:rPr>
                <w:rStyle w:val="IndexLink"/>
                <w:rtl w:val="true"/>
              </w:rPr>
              <w:t>نگرانى مؤمنان</w:t>
            </w:r>
            <w:r>
              <w:rPr>
                <w:rStyle w:val="IndexLink"/>
                <w:rtl w:val="true"/>
              </w:rPr>
              <w:tab/>
            </w:r>
            <w:r>
              <w:rPr>
                <w:rStyle w:val="IndexLink"/>
              </w:rPr>
              <w:t>480</w:t>
            </w:r>
          </w:hyperlink>
        </w:p>
        <w:p>
          <w:pPr>
            <w:pStyle w:val="Contents3"/>
            <w:tabs>
              <w:tab w:val="clear" w:pos="8459"/>
              <w:tab w:val="right" w:pos="9026" w:leader="dot"/>
            </w:tabs>
            <w:rPr/>
          </w:pPr>
          <w:hyperlink w:anchor="__RefHeading___Toc1855406_372815092">
            <w:r>
              <w:rPr>
                <w:webHidden/>
                <w:rStyle w:val="IndexLink"/>
              </w:rPr>
              <w:t>144</w:t>
            </w:r>
            <w:r>
              <w:rPr>
                <w:rStyle w:val="IndexLink"/>
                <w:rtl w:val="true"/>
              </w:rPr>
              <w:t xml:space="preserve">- </w:t>
            </w:r>
            <w:r>
              <w:rPr>
                <w:rStyle w:val="IndexLink"/>
                <w:rtl w:val="true"/>
              </w:rPr>
              <w:t>نگرانى مؤمنان راستين</w:t>
            </w:r>
            <w:r>
              <w:rPr>
                <w:rStyle w:val="IndexLink"/>
                <w:rtl w:val="true"/>
              </w:rPr>
              <w:tab/>
            </w:r>
            <w:r>
              <w:rPr>
                <w:rStyle w:val="IndexLink"/>
              </w:rPr>
              <w:t>481</w:t>
            </w:r>
          </w:hyperlink>
        </w:p>
        <w:p>
          <w:pPr>
            <w:pStyle w:val="Contents3"/>
            <w:tabs>
              <w:tab w:val="clear" w:pos="8459"/>
              <w:tab w:val="right" w:pos="9026" w:leader="dot"/>
            </w:tabs>
            <w:rPr/>
          </w:pPr>
          <w:hyperlink w:anchor="__RefHeading___Toc1855408_372815092">
            <w:r>
              <w:rPr>
                <w:webHidden/>
                <w:rStyle w:val="IndexLink"/>
              </w:rPr>
              <w:t>145</w:t>
            </w:r>
            <w:r>
              <w:rPr>
                <w:rStyle w:val="IndexLink"/>
                <w:rtl w:val="true"/>
              </w:rPr>
              <w:t xml:space="preserve">- </w:t>
            </w:r>
            <w:r>
              <w:rPr>
                <w:rStyle w:val="IndexLink"/>
                <w:rtl w:val="true"/>
              </w:rPr>
              <w:t>نگرانى مؤمنان صدر اسلام</w:t>
            </w:r>
            <w:r>
              <w:rPr>
                <w:rStyle w:val="IndexLink"/>
                <w:rtl w:val="true"/>
              </w:rPr>
              <w:tab/>
            </w:r>
            <w:r>
              <w:rPr>
                <w:rStyle w:val="IndexLink"/>
              </w:rPr>
              <w:t>481</w:t>
            </w:r>
          </w:hyperlink>
        </w:p>
        <w:p>
          <w:pPr>
            <w:pStyle w:val="Contents3"/>
            <w:tabs>
              <w:tab w:val="clear" w:pos="8459"/>
              <w:tab w:val="right" w:pos="9026" w:leader="dot"/>
            </w:tabs>
            <w:rPr/>
          </w:pPr>
          <w:hyperlink w:anchor="__RefHeading___Toc1855410_372815092">
            <w:r>
              <w:rPr>
                <w:webHidden/>
                <w:rStyle w:val="IndexLink"/>
              </w:rPr>
              <w:t>146</w:t>
            </w:r>
            <w:r>
              <w:rPr>
                <w:rStyle w:val="IndexLink"/>
                <w:rtl w:val="true"/>
              </w:rPr>
              <w:t xml:space="preserve">- </w:t>
            </w:r>
            <w:r>
              <w:rPr>
                <w:rStyle w:val="IndexLink"/>
                <w:rtl w:val="true"/>
              </w:rPr>
              <w:t>نگرانى ناپسند</w:t>
            </w:r>
            <w:r>
              <w:rPr>
                <w:rStyle w:val="IndexLink"/>
                <w:rtl w:val="true"/>
              </w:rPr>
              <w:tab/>
            </w:r>
            <w:r>
              <w:rPr>
                <w:rStyle w:val="IndexLink"/>
              </w:rPr>
              <w:t>481</w:t>
            </w:r>
          </w:hyperlink>
        </w:p>
        <w:p>
          <w:pPr>
            <w:pStyle w:val="Contents3"/>
            <w:tabs>
              <w:tab w:val="clear" w:pos="8459"/>
              <w:tab w:val="right" w:pos="9026" w:leader="dot"/>
            </w:tabs>
            <w:rPr/>
          </w:pPr>
          <w:hyperlink w:anchor="__RefHeading___Toc1855412_372815092">
            <w:r>
              <w:rPr>
                <w:webHidden/>
                <w:rStyle w:val="IndexLink"/>
              </w:rPr>
              <w:t>147</w:t>
            </w:r>
            <w:r>
              <w:rPr>
                <w:rStyle w:val="IndexLink"/>
                <w:rtl w:val="true"/>
              </w:rPr>
              <w:t xml:space="preserve">- </w:t>
            </w:r>
            <w:r>
              <w:rPr>
                <w:rStyle w:val="IndexLink"/>
                <w:rtl w:val="true"/>
              </w:rPr>
              <w:t>نگرانى نوح</w:t>
            </w:r>
            <w:r>
              <w:rPr>
                <w:rStyle w:val="IndexLink"/>
                <w:rtl w:val="true"/>
              </w:rPr>
              <w:t>(</w:t>
            </w:r>
            <w:r>
              <w:rPr>
                <w:rStyle w:val="IndexLink"/>
                <w:rtl w:val="true"/>
              </w:rPr>
              <w:t>ع</w:t>
            </w:r>
            <w:r>
              <w:rPr>
                <w:rStyle w:val="IndexLink"/>
                <w:rtl w:val="true"/>
              </w:rPr>
              <w:t>)</w:t>
              <w:tab/>
            </w:r>
            <w:r>
              <w:rPr>
                <w:rStyle w:val="IndexLink"/>
              </w:rPr>
              <w:t>482</w:t>
            </w:r>
          </w:hyperlink>
        </w:p>
        <w:p>
          <w:pPr>
            <w:pStyle w:val="Contents3"/>
            <w:tabs>
              <w:tab w:val="clear" w:pos="8459"/>
              <w:tab w:val="right" w:pos="9026" w:leader="dot"/>
            </w:tabs>
            <w:rPr/>
          </w:pPr>
          <w:hyperlink w:anchor="__RefHeading___Toc1855414_372815092">
            <w:r>
              <w:rPr>
                <w:webHidden/>
                <w:rStyle w:val="IndexLink"/>
              </w:rPr>
              <w:t>148</w:t>
            </w:r>
            <w:r>
              <w:rPr>
                <w:rStyle w:val="IndexLink"/>
                <w:rtl w:val="true"/>
              </w:rPr>
              <w:t xml:space="preserve">- </w:t>
            </w:r>
            <w:r>
              <w:rPr>
                <w:rStyle w:val="IndexLink"/>
                <w:rtl w:val="true"/>
              </w:rPr>
              <w:t>نگرانى هارون</w:t>
            </w:r>
            <w:r>
              <w:rPr>
                <w:rStyle w:val="IndexLink"/>
                <w:rtl w:val="true"/>
              </w:rPr>
              <w:t>(</w:t>
            </w:r>
            <w:r>
              <w:rPr>
                <w:rStyle w:val="IndexLink"/>
                <w:rtl w:val="true"/>
              </w:rPr>
              <w:t>ع</w:t>
            </w:r>
            <w:r>
              <w:rPr>
                <w:rStyle w:val="IndexLink"/>
                <w:rtl w:val="true"/>
              </w:rPr>
              <w:t>)</w:t>
              <w:tab/>
            </w:r>
            <w:r>
              <w:rPr>
                <w:rStyle w:val="IndexLink"/>
              </w:rPr>
              <w:t>482</w:t>
            </w:r>
          </w:hyperlink>
        </w:p>
        <w:p>
          <w:pPr>
            <w:pStyle w:val="Contents3"/>
            <w:tabs>
              <w:tab w:val="clear" w:pos="8459"/>
              <w:tab w:val="right" w:pos="9026" w:leader="dot"/>
            </w:tabs>
            <w:rPr/>
          </w:pPr>
          <w:hyperlink w:anchor="__RefHeading___Toc1855416_372815092">
            <w:r>
              <w:rPr>
                <w:webHidden/>
                <w:rStyle w:val="IndexLink"/>
              </w:rPr>
              <w:t>149</w:t>
            </w:r>
            <w:r>
              <w:rPr>
                <w:rStyle w:val="IndexLink"/>
                <w:rtl w:val="true"/>
              </w:rPr>
              <w:t xml:space="preserve">- </w:t>
            </w:r>
            <w:r>
              <w:rPr>
                <w:rStyle w:val="IndexLink"/>
                <w:rtl w:val="true"/>
              </w:rPr>
              <w:t>نگرانى هود</w:t>
            </w:r>
            <w:r>
              <w:rPr>
                <w:rStyle w:val="IndexLink"/>
                <w:rtl w:val="true"/>
              </w:rPr>
              <w:t>(</w:t>
            </w:r>
            <w:r>
              <w:rPr>
                <w:rStyle w:val="IndexLink"/>
                <w:rtl w:val="true"/>
              </w:rPr>
              <w:t>ع</w:t>
            </w:r>
            <w:r>
              <w:rPr>
                <w:rStyle w:val="IndexLink"/>
                <w:rtl w:val="true"/>
              </w:rPr>
              <w:t>)</w:t>
              <w:tab/>
            </w:r>
            <w:r>
              <w:rPr>
                <w:rStyle w:val="IndexLink"/>
              </w:rPr>
              <w:t>483</w:t>
            </w:r>
          </w:hyperlink>
        </w:p>
        <w:p>
          <w:pPr>
            <w:pStyle w:val="Contents3"/>
            <w:tabs>
              <w:tab w:val="clear" w:pos="8459"/>
              <w:tab w:val="right" w:pos="9026" w:leader="dot"/>
            </w:tabs>
            <w:rPr/>
          </w:pPr>
          <w:hyperlink w:anchor="__RefHeading___Toc1855418_372815092">
            <w:r>
              <w:rPr>
                <w:webHidden/>
                <w:rStyle w:val="IndexLink"/>
              </w:rPr>
              <w:t>150</w:t>
            </w:r>
            <w:r>
              <w:rPr>
                <w:rStyle w:val="IndexLink"/>
                <w:rtl w:val="true"/>
              </w:rPr>
              <w:t xml:space="preserve">- </w:t>
            </w:r>
            <w:r>
              <w:rPr>
                <w:rStyle w:val="IndexLink"/>
                <w:rtl w:val="true"/>
              </w:rPr>
              <w:t>نگرانى يعقوب</w:t>
            </w:r>
            <w:r>
              <w:rPr>
                <w:rStyle w:val="IndexLink"/>
                <w:rtl w:val="true"/>
              </w:rPr>
              <w:t>(</w:t>
            </w:r>
            <w:r>
              <w:rPr>
                <w:rStyle w:val="IndexLink"/>
                <w:rtl w:val="true"/>
              </w:rPr>
              <w:t>ع</w:t>
            </w:r>
            <w:r>
              <w:rPr>
                <w:rStyle w:val="IndexLink"/>
                <w:rtl w:val="true"/>
              </w:rPr>
              <w:t>)</w:t>
              <w:tab/>
            </w:r>
            <w:r>
              <w:rPr>
                <w:rStyle w:val="IndexLink"/>
              </w:rPr>
              <w:t>483</w:t>
            </w:r>
          </w:hyperlink>
        </w:p>
        <w:p>
          <w:pPr>
            <w:pStyle w:val="Contents3"/>
            <w:tabs>
              <w:tab w:val="clear" w:pos="8459"/>
              <w:tab w:val="right" w:pos="9026" w:leader="dot"/>
            </w:tabs>
            <w:rPr/>
          </w:pPr>
          <w:hyperlink w:anchor="__RefHeading___Toc1855420_372815092">
            <w:r>
              <w:rPr>
                <w:webHidden/>
                <w:rStyle w:val="IndexLink"/>
              </w:rPr>
              <w:t>151</w:t>
            </w:r>
            <w:r>
              <w:rPr>
                <w:rStyle w:val="IndexLink"/>
                <w:rtl w:val="true"/>
              </w:rPr>
              <w:t xml:space="preserve">- </w:t>
            </w:r>
            <w:r>
              <w:rPr>
                <w:rStyle w:val="IndexLink"/>
                <w:rtl w:val="true"/>
              </w:rPr>
              <w:t>نگرانى يوسف</w:t>
            </w:r>
            <w:r>
              <w:rPr>
                <w:rStyle w:val="IndexLink"/>
                <w:rtl w:val="true"/>
              </w:rPr>
              <w:t>(</w:t>
            </w:r>
            <w:r>
              <w:rPr>
                <w:rStyle w:val="IndexLink"/>
                <w:rtl w:val="true"/>
              </w:rPr>
              <w:t>ع</w:t>
            </w:r>
            <w:r>
              <w:rPr>
                <w:rStyle w:val="IndexLink"/>
                <w:rtl w:val="true"/>
              </w:rPr>
              <w:t>)</w:t>
              <w:tab/>
            </w:r>
            <w:r>
              <w:rPr>
                <w:rStyle w:val="IndexLink"/>
              </w:rPr>
              <w:t>484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28_71584"/>
      <w:bookmarkStart w:id="1" w:name="pg6928_71584"/>
      <w:bookmarkEnd w:id="1"/>
    </w:p>
    <w:p>
      <w:pPr>
        <w:pStyle w:val="Heading2"/>
        <w:numPr>
          <w:ilvl w:val="1"/>
          <w:numId w:val="1"/>
        </w:numPr>
        <w:rPr/>
      </w:pPr>
      <w:bookmarkStart w:id="2" w:name="pg6928_71584"/>
      <w:bookmarkStart w:id="3" w:name="__RefHeading___Toc1853454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مفاهیم شناسی در قرآن سری جدید جلد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تحقیق و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ملکیان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رايانه اي قائميه اصفهان</w:t>
      </w:r>
    </w:p>
    <w:p>
      <w:pPr>
        <w:pStyle w:val="Heading2"/>
        <w:numPr>
          <w:ilvl w:val="1"/>
          <w:numId w:val="1"/>
        </w:numPr>
        <w:rPr/>
      </w:pPr>
      <w:bookmarkStart w:id="5" w:name="__RefHeading___Toc1853456_372815092"/>
      <w:bookmarkStart w:id="6" w:name="_Toc2"/>
      <w:bookmarkEnd w:id="5"/>
      <w:r>
        <w:rPr/>
        <w:t>1</w:t>
      </w:r>
      <w:r>
        <w:rPr>
          <w:rtl w:val="true"/>
        </w:rPr>
        <w:t xml:space="preserve">- </w:t>
      </w:r>
      <w:r>
        <w:rPr>
          <w:rtl w:val="true"/>
        </w:rPr>
        <w:t>نعمت</w:t>
      </w:r>
      <w:bookmarkEnd w:id="6"/>
    </w:p>
    <w:p>
      <w:pPr>
        <w:pStyle w:val="Heading3"/>
        <w:numPr>
          <w:ilvl w:val="2"/>
          <w:numId w:val="1"/>
        </w:numPr>
        <w:rPr/>
      </w:pPr>
      <w:bookmarkStart w:id="7" w:name="__RefHeading___Toc1853458_372815092"/>
      <w:bookmarkStart w:id="8" w:name="_Toc3"/>
      <w:bookmarkEnd w:id="7"/>
      <w:r>
        <w:rPr/>
        <w:t>1</w:t>
      </w:r>
      <w:r>
        <w:rPr>
          <w:rtl w:val="true"/>
        </w:rPr>
        <w:t xml:space="preserve">- </w:t>
      </w:r>
      <w:r>
        <w:rPr>
          <w:rtl w:val="true"/>
        </w:rPr>
        <w:t>نعمت</w:t>
      </w:r>
      <w:bookmarkEnd w:id="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نعمتى بزرگ براى مؤمنان</w:t>
      </w:r>
    </w:p>
    <w:p>
      <w:pPr>
        <w:pStyle w:val="BookText"/>
        <w:rPr/>
      </w:pPr>
      <w:r>
        <w:rPr>
          <w:rFonts w:ascii="Amiri" w:hAnsi="Amiri" w:eastAsia="Amiri" w:cs="Amiri"/>
          <w:color w:val="111111"/>
          <w:sz w:val="28"/>
          <w:sz w:val="28"/>
          <w:szCs w:val="28"/>
          <w:rtl w:val="true"/>
          <w:lang w:bidi="ar-SA"/>
        </w:rPr>
        <w:t>لقد منّ اللّه على المؤمنين اذ بعث فيهم رسولا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نعمت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بهره جستن از نعمت بزرگ بعثت انبيا ، در گرو ايمان به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 على المؤمنين اذ بعث فيهم رسولا</w:t>
      </w:r>
    </w:p>
    <w:p>
      <w:pPr>
        <w:pStyle w:val="BookText"/>
        <w:rPr/>
      </w:pPr>
      <w:r>
        <w:rPr>
          <w:rFonts w:ascii="IRNazanin" w:hAnsi="IRNazanin" w:eastAsia="IRNazanin"/>
          <w:color w:val="111111"/>
          <w:sz w:val="28"/>
          <w:sz w:val="28"/>
          <w:szCs w:val="28"/>
          <w:rtl w:val="true"/>
          <w:lang w:bidi="fa-IR"/>
        </w:rPr>
        <w:t xml:space="preserve">بعثت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نعمتى بزرگ براى همه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ذكر خصوص مؤمنان بدان جهت است كه بهره گيرى از آن نعمت بزرگ، مشروط به ايمان به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برخاستن انبيا از ميان مردم و از جنس آنان بودن ، نعمتى براى انسانها</w:t>
      </w:r>
    </w:p>
    <w:p>
      <w:pPr>
        <w:pStyle w:val="BookText"/>
        <w:rPr/>
      </w:pPr>
      <w:r>
        <w:rPr>
          <w:rFonts w:ascii="Amiri" w:hAnsi="Amiri" w:eastAsia="Amiri" w:cs="Amiri"/>
          <w:color w:val="111111"/>
          <w:sz w:val="28"/>
          <w:sz w:val="28"/>
          <w:szCs w:val="28"/>
          <w:rtl w:val="true"/>
          <w:lang w:bidi="ar-SA"/>
        </w:rPr>
        <w:t>لقد منّ اللّه على المؤمنين اذ بعث فيهم رسولا من انفسهم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بيان نعمت بودن اصل بعثت، بر نعمت بودن هر يك از قيدهاى مذكور در آيه نيز دلالت دارد كه از جمله آنها، از ميان مردم و از جنس آنان بودن است</w:t>
      </w:r>
      <w:r>
        <w:rPr>
          <w:rFonts w:eastAsia="Amiri" w:cs="Amiri" w:ascii="Amiri" w:hAnsi="Amiri"/>
          <w:color w:val="111111"/>
          <w:sz w:val="28"/>
          <w:szCs w:val="28"/>
          <w:rtl w:val="true"/>
          <w:lang w:bidi="ar-SA"/>
        </w:rPr>
        <w:t>.</w:t>
      </w:r>
    </w:p>
    <w:p>
      <w:pPr>
        <w:pStyle w:val="Heading3"/>
        <w:numPr>
          <w:ilvl w:val="2"/>
          <w:numId w:val="1"/>
        </w:numPr>
        <w:rPr/>
      </w:pPr>
      <w:bookmarkStart w:id="9" w:name="__RefHeading___Toc1853460_372815092"/>
      <w:bookmarkStart w:id="10" w:name="_Toc4"/>
      <w:bookmarkEnd w:id="9"/>
      <w:r>
        <w:rPr/>
        <w:t>2</w:t>
      </w:r>
      <w:r>
        <w:rPr>
          <w:rtl w:val="true"/>
        </w:rPr>
        <w:t xml:space="preserve">- </w:t>
      </w:r>
      <w:r>
        <w:rPr>
          <w:rtl w:val="true"/>
        </w:rPr>
        <w:t>آثار اجتماعى كفران نعمت</w:t>
      </w:r>
      <w:bookmarkEnd w:id="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شدن جامعه به فقر ، گرسنگى و ناامنى ، در نتيجه كفران نعمت هاى الهى</w:t>
      </w:r>
    </w:p>
    <w:p>
      <w:pPr>
        <w:pStyle w:val="BookText"/>
        <w:rPr/>
      </w:pPr>
      <w:r>
        <w:rPr>
          <w:rFonts w:ascii="Amiri" w:hAnsi="Amiri" w:eastAsia="Amiri" w:cs="Amiri"/>
          <w:color w:val="111111"/>
          <w:sz w:val="28"/>
          <w:sz w:val="28"/>
          <w:szCs w:val="28"/>
          <w:rtl w:val="true"/>
          <w:lang w:bidi="ar-SA"/>
        </w:rPr>
        <w:t xml:space="preserve">قرية كانت ءامنة مطمئنّة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فكفرت بأنعم الله فأذقها الله لباس الجوع و الخوف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روش هاى جديد براى گناه و استمرار آن و نيز ناسپاسى در برابر خدا ، عامل پيدايش فقر ، گرسنگى و ناامنى اجتماعى</w:t>
      </w:r>
    </w:p>
    <w:p>
      <w:pPr>
        <w:pStyle w:val="BookText"/>
        <w:rPr/>
      </w:pPr>
      <w:r>
        <w:rPr>
          <w:rFonts w:ascii="Amiri" w:hAnsi="Amiri" w:eastAsia="Amiri" w:cs="Amiri"/>
          <w:color w:val="111111"/>
          <w:sz w:val="28"/>
          <w:sz w:val="28"/>
          <w:szCs w:val="28"/>
          <w:rtl w:val="true"/>
          <w:lang w:bidi="ar-SA"/>
        </w:rPr>
        <w:t xml:space="preserve">فكفرت بأنعم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يصنعون</w:t>
      </w:r>
    </w:p>
    <w:p>
      <w:pPr>
        <w:pStyle w:val="BookText"/>
        <w:rPr/>
      </w:pPr>
      <w:r>
        <w:rPr>
          <w:rFonts w:ascii="IRNazanin" w:hAnsi="IRNazanin" w:eastAsia="IRNazanin"/>
          <w:color w:val="111111"/>
          <w:sz w:val="28"/>
          <w:sz w:val="28"/>
          <w:szCs w:val="28"/>
          <w:rtl w:val="true"/>
          <w:lang w:bidi="fa-IR"/>
        </w:rPr>
        <w:t xml:space="preserve">برداشت فوق، 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دربردارنده معناى ابداع و ايجاد مسبوق به عدم است، استفاده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ناسپاسى هاى اجتماعى ، داراى آثار شوم براى كل جامعه</w:t>
      </w:r>
    </w:p>
    <w:p>
      <w:pPr>
        <w:pStyle w:val="BookText"/>
        <w:rPr/>
      </w:pPr>
      <w:r>
        <w:rPr>
          <w:rFonts w:ascii="Amiri" w:hAnsi="Amiri" w:eastAsia="Amiri" w:cs="Amiri"/>
          <w:color w:val="111111"/>
          <w:sz w:val="28"/>
          <w:sz w:val="28"/>
          <w:szCs w:val="28"/>
          <w:rtl w:val="true"/>
          <w:lang w:bidi="ar-SA"/>
        </w:rPr>
        <w:t xml:space="preserve">قرية كانت ءامنة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فأذقها الله لباس الجوع و الخوف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آورى فقر ، گرسنگى و ناامنى به شهر مكه پس از آبادانى آن ، در نتيجه كفران نعمت هاى الهى</w:t>
      </w:r>
      <w:bookmarkStart w:id="11" w:name="pg6928_71586"/>
    </w:p>
    <w:p>
      <w:pPr>
        <w:pStyle w:val="BookText"/>
        <w:rPr/>
      </w:pPr>
      <w:bookmarkEnd w:id="11"/>
      <w:r>
        <w:rPr>
          <w:rFonts w:ascii="Amiri" w:hAnsi="Amiri" w:eastAsia="Amiri" w:cs="Amiri"/>
          <w:color w:val="111111"/>
          <w:sz w:val="28"/>
          <w:sz w:val="28"/>
          <w:szCs w:val="28"/>
          <w:rtl w:val="true"/>
          <w:lang w:bidi="ar-SA"/>
        </w:rPr>
        <w:t xml:space="preserve">ضرب الله مثلاً قرية كانت ءامنة مطمئنّة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فأذقها الله لباس الجوع و الخوف بما ك</w:t>
      </w:r>
    </w:p>
    <w:p>
      <w:pPr>
        <w:pStyle w:val="BookText"/>
        <w:rPr/>
      </w:pPr>
      <w:r>
        <w:rPr>
          <w:rFonts w:ascii="IRNazanin" w:hAnsi="IRNazanin" w:eastAsia="IRNazanin"/>
          <w:color w:val="111111"/>
          <w:sz w:val="28"/>
          <w:sz w:val="28"/>
          <w:szCs w:val="28"/>
          <w:rtl w:val="true"/>
          <w:lang w:bidi="fa-IR"/>
        </w:rPr>
        <w:t>برداشت فوق ـ چنان چه عده اى از مفسّران گفته اند ـ بنابراين احتمال است كه مورد مثال آيه، قحطى شهر مكه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كفران نعمت هاى الهى ، درپى دارنده گسيختگى زمام جامعه و از هم فروپاشى آن</w:t>
      </w:r>
    </w:p>
    <w:p>
      <w:pPr>
        <w:pStyle w:val="BookText"/>
        <w:rPr/>
      </w:pPr>
      <w:r>
        <w:rPr>
          <w:rFonts w:ascii="Amiri" w:hAnsi="Amiri" w:eastAsia="Amiri" w:cs="Amiri"/>
          <w:color w:val="111111"/>
          <w:sz w:val="28"/>
          <w:sz w:val="28"/>
          <w:szCs w:val="28"/>
          <w:rtl w:val="true"/>
          <w:lang w:bidi="ar-SA"/>
        </w:rPr>
        <w:t xml:space="preserve">و اشكروا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مزّقنـهم كلّ ممزّق</w:t>
      </w:r>
    </w:p>
    <w:p>
      <w:pPr>
        <w:pStyle w:val="Heading3"/>
        <w:numPr>
          <w:ilvl w:val="2"/>
          <w:numId w:val="1"/>
        </w:numPr>
        <w:rPr/>
      </w:pPr>
      <w:bookmarkStart w:id="12" w:name="__RefHeading___Toc1853462_372815092"/>
      <w:bookmarkStart w:id="13" w:name="_Toc5"/>
      <w:bookmarkEnd w:id="12"/>
      <w:r>
        <w:rPr/>
        <w:t>3</w:t>
      </w:r>
      <w:r>
        <w:rPr>
          <w:rtl w:val="true"/>
        </w:rPr>
        <w:t xml:space="preserve">- </w:t>
      </w:r>
      <w:r>
        <w:rPr>
          <w:rtl w:val="true"/>
        </w:rPr>
        <w:t>آثار اجتناب از كفران نعمت</w:t>
      </w:r>
      <w:bookmarkEnd w:id="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رفاه و آسايش و حيات اقتصادى جوامع ، در پرتو بهره گيرى از روزى هاى حلال و استفاده بهينه از آنها و اجتناب از كفران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 الله مثلاً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فكفرت بأنعم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رزقكم الله حلـلاً طيب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تفريع اين جمله به آيات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روزيهاى حلال و دلپذير استفاده كنيد و شكر نعمت خدا را به جا آوريد تا گرفتار سرنوشت مردمى نشويد كه آنان در اوج رفاه و آسايش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اثر كفران نعمت، دچار عذاب شدند</w:t>
      </w:r>
      <w:r>
        <w:rPr>
          <w:rFonts w:eastAsia="IRNazanin" w:cs="IRNazanin"/>
          <w:color w:val="111111"/>
          <w:sz w:val="28"/>
          <w:szCs w:val="28"/>
          <w:rtl w:val="true"/>
          <w:lang w:bidi="fa-IR"/>
        </w:rPr>
        <w:t>.</w:t>
      </w:r>
    </w:p>
    <w:p>
      <w:pPr>
        <w:pStyle w:val="Heading3"/>
        <w:numPr>
          <w:ilvl w:val="2"/>
          <w:numId w:val="1"/>
        </w:numPr>
        <w:rPr/>
      </w:pPr>
      <w:bookmarkStart w:id="14" w:name="__RefHeading___Toc1853464_372815092"/>
      <w:bookmarkStart w:id="15" w:name="_Toc6"/>
      <w:bookmarkEnd w:id="14"/>
      <w:r>
        <w:rPr/>
        <w:t>4</w:t>
      </w:r>
      <w:r>
        <w:rPr>
          <w:rtl w:val="true"/>
        </w:rPr>
        <w:t xml:space="preserve">- </w:t>
      </w:r>
      <w:r>
        <w:rPr>
          <w:rtl w:val="true"/>
        </w:rPr>
        <w:t>آثار استفاده از نعمت</w:t>
      </w:r>
      <w:bookmarkEnd w:id="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به آفريننده نعمت ها ، به دنبال بهرهورى از آن ، امرى طبيعى و فطرى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لتستوا على ظهوره ثمّ تذكروا نعمة ربّكم إذا استويتم عليه</w:t>
      </w:r>
    </w:p>
    <w:p>
      <w:pPr>
        <w:pStyle w:val="Heading3"/>
        <w:numPr>
          <w:ilvl w:val="2"/>
          <w:numId w:val="1"/>
        </w:numPr>
        <w:rPr/>
      </w:pPr>
      <w:bookmarkStart w:id="16" w:name="__RefHeading___Toc1853466_372815092"/>
      <w:bookmarkStart w:id="17" w:name="_Toc7"/>
      <w:bookmarkEnd w:id="16"/>
      <w:r>
        <w:rPr/>
        <w:t>5</w:t>
      </w:r>
      <w:r>
        <w:rPr>
          <w:rtl w:val="true"/>
        </w:rPr>
        <w:t xml:space="preserve">- </w:t>
      </w:r>
      <w:r>
        <w:rPr>
          <w:rtl w:val="true"/>
        </w:rPr>
        <w:t>آثار ذكر حسابرسى نعمت</w:t>
      </w:r>
      <w:bookmarkEnd w:id="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حسابرسى و مسؤوليت در برابر نعمت ها ، بازدارنده انسان از دل خوشى به فراوانى آن و زمينه ساز ترك افتخار بر ديگران است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ألهيكم التكاثر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لتسئلنّ يومئذ عن النعيم</w:t>
      </w:r>
      <w:bookmarkStart w:id="18" w:name="pg6928_71588"/>
    </w:p>
    <w:p>
      <w:pPr>
        <w:pStyle w:val="Heading3"/>
        <w:numPr>
          <w:ilvl w:val="2"/>
          <w:numId w:val="1"/>
        </w:numPr>
        <w:rPr/>
      </w:pPr>
      <w:bookmarkStart w:id="19" w:name="__RefHeading___Toc1853468_372815092"/>
      <w:bookmarkStart w:id="20" w:name="_Toc8"/>
      <w:bookmarkEnd w:id="18"/>
      <w:bookmarkEnd w:id="19"/>
      <w:r>
        <w:rPr/>
        <w:t>6</w:t>
      </w:r>
      <w:r>
        <w:rPr>
          <w:rtl w:val="true"/>
        </w:rPr>
        <w:t xml:space="preserve">- </w:t>
      </w:r>
      <w:r>
        <w:rPr>
          <w:rtl w:val="true"/>
        </w:rPr>
        <w:t>آثار ذكر نعمت</w:t>
      </w:r>
      <w:bookmarkEnd w:id="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توجه به خدادادى بودن دارايى ها ، تسهيل كننده انفاق و درمان كننده بخل</w:t>
      </w:r>
    </w:p>
    <w:p>
      <w:pPr>
        <w:pStyle w:val="BookText"/>
        <w:rPr/>
      </w:pPr>
      <w:r>
        <w:rPr>
          <w:rFonts w:ascii="Amiri" w:hAnsi="Amiri" w:eastAsia="Amiri" w:cs="Amiri"/>
          <w:color w:val="111111"/>
          <w:sz w:val="28"/>
          <w:sz w:val="28"/>
          <w:szCs w:val="28"/>
          <w:rtl w:val="true"/>
          <w:lang w:bidi="ar-SA"/>
        </w:rPr>
        <w:t xml:space="preserve">الذين يبخلون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انفقوا مما رزقهم اللّه</w:t>
      </w:r>
    </w:p>
    <w:p>
      <w:pPr>
        <w:pStyle w:val="BookText"/>
        <w:rPr/>
      </w:pPr>
      <w:r>
        <w:rPr>
          <w:rFonts w:ascii="Amiri" w:hAnsi="Amiri" w:eastAsia="Amiri" w:cs="Amiri"/>
          <w:color w:val="111111"/>
          <w:sz w:val="28"/>
          <w:sz w:val="28"/>
          <w:szCs w:val="28"/>
          <w:rtl w:val="true"/>
          <w:lang w:bidi="ar-SA"/>
        </w:rPr>
        <w:t xml:space="preserve">هدف از بيان اين حقيقت كه اموال آدمى داده هاى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است كه انسان را به انفاق در راه خدا ترغيب كند و بخل را از وى بزدايد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يادآورى نعمت هاى الهى ، داراى تأثيرى بسزا در توجه آدمى به خدا و دستيابى به رستگارى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فاذكروا ءالاء اللّه لعلكم تفلحون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ياد داشتن نعمت هاى الهى ، نقشى بسزا در هدايت انسان ها و توجه آنان به خدا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اذكروا إذ جعلكم خلفاء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فاذكروا ءالاء اللّه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توجه به خدادادى بودن نعمت ها و به ياد داشتن همواره آن ، زمينه ساز پرهيز آدمى از فسادانگيزى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فاذكروا ءالاء اللّه و لاتعثوا فى الأرض مفسدين</w:t>
      </w:r>
    </w:p>
    <w:p>
      <w:pPr>
        <w:pStyle w:val="BookText"/>
        <w:rPr/>
      </w:pPr>
      <w:r>
        <w:rPr>
          <w:rFonts w:ascii="IRNazanin" w:hAnsi="IRNazanin" w:eastAsia="IRNazanin"/>
          <w:color w:val="111111"/>
          <w:sz w:val="28"/>
          <w:sz w:val="28"/>
          <w:szCs w:val="28"/>
          <w:rtl w:val="true"/>
          <w:lang w:bidi="fa-IR"/>
        </w:rPr>
        <w:t xml:space="preserve">نهى از فسادانگيزى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توجه دادن به نعمتهاى الهى، اشاره به اين نكته دارد كه توجه به نعمتهاى الهى مى تواند آدمى را از فسادانگيزى بر حذر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توجه به نعمت هاى الهى ، موجب پايدارى انسان بر توحيد و پرهيز وى از گرايش به شرك و بت پرستى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أغير اللّه أبغيكم إلهاً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أنجينكم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يادآورى نعمت هاى الهى و توجه به ربوبيّت و علم و حكمت فراگير خداوند ، خويشتن را در محضر او احساس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ربى لطيف لما يشاء إنه هو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ءاتيتنى</w:t>
      </w:r>
    </w:p>
    <w:p>
      <w:pPr>
        <w:pStyle w:val="BookText"/>
        <w:rPr/>
      </w:pPr>
      <w:r>
        <w:rPr>
          <w:rFonts w:ascii="IRNazanin" w:hAnsi="IRNazanin" w:eastAsia="IRNazanin"/>
          <w:color w:val="111111"/>
          <w:sz w:val="28"/>
          <w:sz w:val="28"/>
          <w:szCs w:val="28"/>
          <w:rtl w:val="true"/>
          <w:lang w:bidi="fa-IR"/>
        </w:rPr>
        <w:t xml:space="preserve">تغيير سياق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التفات از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هو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قد ءاتيتنى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نكاتى است از جمله اينكه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كردن از نعمتهاى خدادادى و توجه به ربوبيّت و علم و حكمت مطلق الهى، به اين حقيقت توجه پيدا كرد كه خداوند حاضر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خود را در محضر او احساس كرد و او را مخاطب قرار داد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بنى اسرائيل از شكنجه و كشتار فرعونيان ، نعمت چشمگير و به ياد ماندنى خداوند بر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موسى لقومه اذكروا نعمة الله عليكم إذ أنجـكم من ءال فرعون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دريا و نعمت هاى آن ، علاوه بر ايجاد زمينه خداشناسى ، در پى دارنده شكر به درگاه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سخـّر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لعلّكم تشكرون</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جمله محذوفى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لعلّكم تعرفونه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نعمت ، مستلزم سپاسگزارى از نعمت دهنده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أفبالبـطل يؤمنون و بنعمت الله هم يكفرون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اهميت شنوايى ، بينايى و ادراك ، مستلزم سپاسگزارى انسان از خداوند</w:t>
      </w:r>
    </w:p>
    <w:p>
      <w:pPr>
        <w:pStyle w:val="BookText"/>
        <w:rPr/>
      </w:pPr>
      <w:r>
        <w:rPr>
          <w:rFonts w:ascii="Amiri" w:hAnsi="Amiri" w:eastAsia="Amiri" w:cs="Amiri"/>
          <w:color w:val="111111"/>
          <w:sz w:val="28"/>
          <w:sz w:val="28"/>
          <w:szCs w:val="28"/>
          <w:rtl w:val="true"/>
          <w:lang w:bidi="ar-SA"/>
        </w:rPr>
        <w:t>و جعل لكم السمع و الأبصـر و الأفئدة لعلّكم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اهميت و گستردگى نعمت هاى خداوند ، زمينه ساز تسليم شدن انسان در برابر خواست و فرمان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يتمّ نعمته عليكم لعلّكم تسلمون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يادآوردن نعمت هاى خداوند ، موجب درك يگانگى خالقيت و رازقيت و اعتراف به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اذكروا نعمت اللّه عليكم هل من خـلق غير اللّه يرزقكم</w:t>
      </w:r>
    </w:p>
    <w:p>
      <w:pPr>
        <w:pStyle w:val="BookText"/>
        <w:rPr/>
      </w:pPr>
      <w:r>
        <w:rPr>
          <w:rFonts w:ascii="IRNazanin" w:hAnsi="IRNazanin" w:eastAsia="IRNazanin"/>
          <w:color w:val="111111"/>
          <w:sz w:val="28"/>
          <w:sz w:val="28"/>
          <w:szCs w:val="28"/>
          <w:rtl w:val="true"/>
          <w:lang w:bidi="fa-IR"/>
        </w:rPr>
        <w:t>برداشت ياد شده به خاطر اين نكته است كه آيه شريفه، پيش از طرح مسأله خالقيت و رازقيت انحصارى خداوند، به ياد آوردن نعمت هاى الهى را توصيه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 هاى الهى و ارج نهادن به زحمات والدين ، از نمود هاى رشد عقلى و كمال وجودى انسان در چهل سالگى</w:t>
      </w:r>
    </w:p>
    <w:p>
      <w:pPr>
        <w:pStyle w:val="BookText"/>
        <w:rPr/>
      </w:pPr>
      <w:r>
        <w:rPr>
          <w:rFonts w:ascii="Amiri" w:hAnsi="Amiri" w:eastAsia="Amiri" w:cs="Amiri"/>
          <w:color w:val="111111"/>
          <w:sz w:val="28"/>
          <w:sz w:val="28"/>
          <w:szCs w:val="28"/>
          <w:rtl w:val="true"/>
          <w:lang w:bidi="ar-SA"/>
        </w:rPr>
        <w:t>حتّى إذا بلغ أشدّه و بلغ أربعين سنة قال ربّ أوزعنى أن أشكر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سن چهل سالگى را به عنوان زمينه و مقدمه توجه انسان به پروردگار و شكر نعمت ها و تقدير از والدين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نشانگر آن است كه انسان به طور طبيعى، در اين سن به دليل كمال وجودى و يا رشد قواى عقلانى، به ارزش ها مى انديشد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نعمت هاى متنوع و گسترده زمين ، زمنيه ساز شناخت پروردگار جهان</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IRNazanin" w:hAnsi="IRNazanin" w:eastAsia="IRNazanin"/>
          <w:color w:val="111111"/>
          <w:sz w:val="28"/>
          <w:sz w:val="28"/>
          <w:szCs w:val="28"/>
          <w:rtl w:val="true"/>
          <w:lang w:bidi="fa-IR"/>
        </w:rPr>
        <w:t>خداوند با اين پرسش، در حقيقت انسان ها را به انديشه و توجه به نعمت ها فرا خوانده است تا از اين رهگذر به پروردگار خويش و شناخت او راه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نعمت هاى گسترده الهى ، زمينه ساز شناخت پروردگار جهان</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نعمت هاى گسترده الهى ، زمينه ساز شناخت پروردگار جهان</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نعمت هاى گسترده الهى ، زمينه ساز شناخت پروردگار جهان</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IRNazanin" w:hAnsi="IRNazanin" w:eastAsia="IRNazanin"/>
          <w:color w:val="111111"/>
          <w:sz w:val="28"/>
          <w:sz w:val="28"/>
          <w:szCs w:val="28"/>
          <w:rtl w:val="true"/>
          <w:lang w:bidi="fa-IR"/>
        </w:rPr>
        <w:t>خداوند، با پرسش بالا در حقيقت خلق را به تأمل و توجه به نعمت ها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از اين رهگذر به پروردگار خويش و شناخت او راه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نعمت هاى گسترده الهى ، زمينه ساز شناخت پروردگار جهان</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نعمت هاى گسترده الهى ، زمينه ساز شناخت پروردگار جهان</w:t>
      </w:r>
    </w:p>
    <w:p>
      <w:pPr>
        <w:pStyle w:val="BookText"/>
        <w:rPr/>
      </w:pPr>
      <w:r>
        <w:rPr>
          <w:rFonts w:ascii="Amiri" w:hAnsi="Amiri" w:eastAsia="Amiri" w:cs="Amiri"/>
          <w:color w:val="111111"/>
          <w:sz w:val="28"/>
          <w:sz w:val="28"/>
          <w:szCs w:val="28"/>
          <w:rtl w:val="true"/>
          <w:lang w:bidi="ar-SA"/>
        </w:rPr>
        <w:t>فبأىّ ءالآء ربّكما تكذّبان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پرسش بالا در حقيقت خلق را به تأمل و توجه به نعمت ها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از اين رهگذر به پروردگار جهان</w:t>
      </w:r>
      <w:bookmarkStart w:id="21" w:name="pg6928_71594"/>
    </w:p>
    <w:p>
      <w:pPr>
        <w:pStyle w:val="BookText"/>
        <w:rPr/>
      </w:pPr>
      <w:bookmarkEnd w:id="21"/>
      <w:r>
        <w:rPr>
          <w:rFonts w:ascii="Amiri" w:hAnsi="Amiri" w:eastAsia="Amiri" w:cs="Amiri"/>
          <w:color w:val="111111"/>
          <w:sz w:val="28"/>
          <w:sz w:val="28"/>
          <w:szCs w:val="28"/>
          <w:rtl w:val="true"/>
          <w:lang w:bidi="ar-SA"/>
        </w:rPr>
        <w:t>و شناخت او راه يابند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خدادادى بودن نعمت خوش نامى ، مايه اطمينان آن حضرت به دورى اش از قهر و خشم خداوند</w:t>
      </w:r>
    </w:p>
    <w:p>
      <w:pPr>
        <w:pStyle w:val="BookText"/>
        <w:rPr/>
      </w:pP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رفعنا لك ذكرك</w:t>
      </w:r>
    </w:p>
    <w:p>
      <w:pPr>
        <w:pStyle w:val="Heading3"/>
        <w:numPr>
          <w:ilvl w:val="2"/>
          <w:numId w:val="1"/>
        </w:numPr>
        <w:rPr/>
      </w:pPr>
      <w:bookmarkStart w:id="22" w:name="__RefHeading___Toc1853470_372815092"/>
      <w:bookmarkStart w:id="23" w:name="_Toc9"/>
      <w:bookmarkEnd w:id="22"/>
      <w:r>
        <w:rPr/>
        <w:t>7</w:t>
      </w:r>
      <w:r>
        <w:rPr>
          <w:rtl w:val="true"/>
        </w:rPr>
        <w:t xml:space="preserve">- </w:t>
      </w:r>
      <w:r>
        <w:rPr>
          <w:rtl w:val="true"/>
        </w:rPr>
        <w:t>آثار سلب نعمت</w:t>
      </w:r>
      <w:bookmarkEnd w:id="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نعمت از انسان ، شرّ و مايه يأس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إذا أنعمنا على الإنسـن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مسّه الشرّ</w:t>
      </w:r>
    </w:p>
    <w:p>
      <w:pPr>
        <w:pStyle w:val="BookText"/>
        <w:rPr/>
      </w:pPr>
      <w:r>
        <w:rPr>
          <w:rFonts w:ascii="IRNazanin" w:hAnsi="IRNazanin" w:eastAsia="IRNazanin"/>
          <w:color w:val="111111"/>
          <w:sz w:val="28"/>
          <w:sz w:val="28"/>
          <w:szCs w:val="28"/>
          <w:rtl w:val="true"/>
          <w:lang w:bidi="fa-IR"/>
        </w:rPr>
        <w:t xml:space="preserve">به قرينه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مراد از دچار شدن به سختى و شرّ، از دست دادن نعمت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گرفتارى و از دست دادن نعمت ها ، بر اثر كيفر گناهان و خطا ها ، سبب توبه و روى آورى انسان ها به سوى خدا</w:t>
      </w:r>
    </w:p>
    <w:p>
      <w:pPr>
        <w:pStyle w:val="BookText"/>
        <w:rPr/>
      </w:pPr>
      <w:r>
        <w:rPr>
          <w:rFonts w:ascii="IRNazanin" w:hAnsi="IRNazanin" w:eastAsia="IRNazanin"/>
          <w:color w:val="111111"/>
          <w:sz w:val="28"/>
          <w:sz w:val="28"/>
          <w:szCs w:val="28"/>
          <w:rtl w:val="true"/>
          <w:lang w:bidi="fa-IR"/>
        </w:rPr>
        <w:t xml:space="preserve">بل نحن محرومون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إلى ربّنا رغبون</w:t>
      </w:r>
    </w:p>
    <w:p>
      <w:pPr>
        <w:pStyle w:val="Heading3"/>
        <w:numPr>
          <w:ilvl w:val="2"/>
          <w:numId w:val="1"/>
        </w:numPr>
        <w:rPr/>
      </w:pPr>
      <w:bookmarkStart w:id="24" w:name="__RefHeading___Toc1853472_372815092"/>
      <w:bookmarkStart w:id="25" w:name="_Toc10"/>
      <w:bookmarkEnd w:id="24"/>
      <w:r>
        <w:rPr/>
        <w:t>8</w:t>
      </w:r>
      <w:r>
        <w:rPr>
          <w:rtl w:val="true"/>
        </w:rPr>
        <w:t xml:space="preserve">- </w:t>
      </w:r>
      <w:r>
        <w:rPr>
          <w:rtl w:val="true"/>
        </w:rPr>
        <w:t>آثار شكر نعمت</w:t>
      </w:r>
      <w:bookmarkEnd w:id="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سپاسگزارى و شكر نعمت هاى الهى ، موجب روسفيدى در قيامت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اذكروا نعمت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تبيضّ وجوه</w:t>
      </w:r>
    </w:p>
    <w:p>
      <w:pPr>
        <w:pStyle w:val="BookText"/>
        <w:rPr/>
      </w:pPr>
      <w:r>
        <w:rPr>
          <w:rFonts w:ascii="IRNazanin" w:hAnsi="IRNazanin" w:eastAsia="IRNazanin"/>
          <w:color w:val="111111"/>
          <w:sz w:val="28"/>
          <w:sz w:val="28"/>
          <w:szCs w:val="28"/>
          <w:rtl w:val="true"/>
          <w:lang w:bidi="fa-IR"/>
        </w:rPr>
        <w:t>روسياهى در قيامت، ناشى از كفران نعمت است بنابراين، سفيدرويى ناشى از سپاسگزارى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پيشه كردن در برابر مشكلات و بلايا و شكرگزارى در مقابل نعمت هاى الهى ، مايه رشد معرفت آدمى و درك بهتر آيات و نشانه هاى خدا</w:t>
      </w:r>
    </w:p>
    <w:p>
      <w:pPr>
        <w:pStyle w:val="BookText"/>
        <w:rPr/>
      </w:pPr>
      <w:r>
        <w:rPr>
          <w:rFonts w:ascii="Amiri" w:hAnsi="Amiri" w:eastAsia="Amiri" w:cs="Amiri"/>
          <w:color w:val="111111"/>
          <w:sz w:val="28"/>
          <w:sz w:val="28"/>
          <w:szCs w:val="28"/>
          <w:rtl w:val="true"/>
          <w:lang w:bidi="ar-SA"/>
        </w:rPr>
        <w:t>إن فى ذلك لأيـت لكلّ صبّار شكور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به يادآورى اعلام الهى به مردم به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سپاسگزار باشد ، قطعاً نعمتش فزونى مى يابد و هر كس كفران نمايد ، دچار عذاب شديد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تأذّن ربّكم لئن شكرتم لأزيدنّكم و لئن كفرتم إن عذابى لشديد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 و مخاطب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خود خواست تا به ياد فرمان و توصيه خداوند باشند كه هر كس شكرگزارى نمايد خداوند نعمتش را افزون مى كند و هر كس كفران نمايد دچار عذاب شديد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اذكروا نعمة الله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تأذّن ربّكم لئن شكرتم لأزيدنّكم و لئن كفرتم إن</w:t>
      </w:r>
    </w:p>
    <w:p>
      <w:pPr>
        <w:pStyle w:val="BookText"/>
        <w:rPr/>
      </w:pPr>
      <w:r>
        <w:rPr>
          <w:rFonts w:ascii="Amiri" w:hAnsi="Amiri" w:eastAsia="Amiri" w:cs="Amiri"/>
          <w:color w:val="111111"/>
          <w:sz w:val="28"/>
          <w:sz w:val="28"/>
          <w:szCs w:val="28"/>
          <w:rtl w:val="true"/>
          <w:lang w:bidi="ar-SA"/>
        </w:rPr>
        <w:t xml:space="preserve">اين برداشت مبتنى بر 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قول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نعمت در صورت شكرگزارى و تهديد به عذاب در صورت كفران نعمت ، مقتضاى ربوبيت الهى</w:t>
      </w:r>
    </w:p>
    <w:p>
      <w:pPr>
        <w:pStyle w:val="BookText"/>
        <w:rPr/>
      </w:pPr>
      <w:r>
        <w:rPr>
          <w:rFonts w:ascii="Amiri" w:hAnsi="Amiri" w:eastAsia="Amiri" w:cs="Amiri"/>
          <w:color w:val="111111"/>
          <w:sz w:val="28"/>
          <w:sz w:val="28"/>
          <w:szCs w:val="28"/>
          <w:rtl w:val="true"/>
          <w:lang w:bidi="ar-SA"/>
        </w:rPr>
        <w:t>و إذ تأذّن ربّكم لئن شكرتم لأزيدنّكم و لئن كفرتم إن عذابى لشديد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نعمت رهايى از نظام ظالمانه ، موجب فزونى و بقاى آن نعمت شده و كفران آن ، مايه از دست رفتنش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أنجـكم من ءال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تأذّن ربّكم لئن شكرتم لأزيدنّكم و لئن كفرتم إن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ناسپاسى نعمت ها ، موجب سلب آنها و شكرگزارى ، عامل بقاى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قرية كانت ءامنة مطمئنّة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فكفرت بأنعم الله فأذقها الله لباس الجوع و الخوف</w:t>
      </w:r>
    </w:p>
    <w:p>
      <w:pPr>
        <w:pStyle w:val="BookText"/>
        <w:rPr/>
      </w:pPr>
      <w:r>
        <w:rPr>
          <w:rFonts w:ascii="IRNazanin" w:hAnsi="IRNazanin" w:eastAsia="IRNazanin"/>
          <w:color w:val="111111"/>
          <w:sz w:val="28"/>
          <w:sz w:val="28"/>
          <w:szCs w:val="28"/>
          <w:rtl w:val="true"/>
          <w:lang w:bidi="fa-IR"/>
        </w:rPr>
        <w:t>از مفهوم آيه استفاده مى شود كه اگر آنان ناسپاسى انجام نمى گرفت، نعمتها سلب نمى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نعمت ، موجب افزونى نعمت هاى دنيوى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شاكرًا لأنعمه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ءاتينـه فى الدنيا حسنة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امانت و سپاس نعمت ، عامل دستيابى به محبت خدا</w:t>
      </w:r>
    </w:p>
    <w:p>
      <w:pPr>
        <w:pStyle w:val="BookText"/>
        <w:rPr/>
      </w:pPr>
      <w:r>
        <w:rPr>
          <w:rFonts w:ascii="Amiri" w:hAnsi="Amiri" w:eastAsia="Amiri" w:cs="Amiri"/>
          <w:color w:val="111111"/>
          <w:sz w:val="28"/>
          <w:sz w:val="28"/>
          <w:szCs w:val="28"/>
          <w:rtl w:val="true"/>
          <w:lang w:bidi="ar-SA"/>
        </w:rPr>
        <w:t>إنّ اللّه لايحبّ كلّ خوّان كفور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بازتاب سپاسگزارى و كفران انسان در برابر نعمت هاى خدا ، تنها متوجه خود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شكر فإنّما يشكر لنفسه و من كفر فإنّ ربّى غنىّ كريم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آيات الهى براى كسانى ميسر است كه از روحيه شكرگزارى برخوردار باشند </w:t>
      </w:r>
      <w:r>
        <w:rPr>
          <w:rFonts w:eastAsia="IRNazanin" w:cs="IRNazanin"/>
          <w:color w:val="111111"/>
          <w:sz w:val="28"/>
          <w:szCs w:val="28"/>
          <w:rtl w:val="true"/>
          <w:lang w:bidi="fa-IR"/>
        </w:rPr>
        <w:t>.</w:t>
      </w:r>
      <w:bookmarkStart w:id="26" w:name="pg6928_71599"/>
    </w:p>
    <w:p>
      <w:pPr>
        <w:pStyle w:val="BookText"/>
        <w:rPr/>
      </w:pPr>
      <w:bookmarkEnd w:id="26"/>
      <w:r>
        <w:rPr>
          <w:rFonts w:ascii="Amiri" w:hAnsi="Amiri" w:eastAsia="Amiri" w:cs="Amiri"/>
          <w:color w:val="111111"/>
          <w:sz w:val="28"/>
          <w:sz w:val="28"/>
          <w:szCs w:val="28"/>
          <w:rtl w:val="true"/>
          <w:lang w:bidi="ar-SA"/>
        </w:rPr>
        <w:t xml:space="preserve">إنّ فى ذلك لإيـت 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شكرگزارى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مؤمن ايشان ، عامل برخوردار شدن آنان از نعمت و لطف ويژه خداوند و نجات يافتن از مهلكه عذاب</w:t>
      </w:r>
    </w:p>
    <w:p>
      <w:pPr>
        <w:pStyle w:val="BookText"/>
        <w:rPr/>
      </w:pPr>
      <w:r>
        <w:rPr>
          <w:rFonts w:ascii="Amiri" w:hAnsi="Amiri" w:eastAsia="Amiri" w:cs="Amiri"/>
          <w:color w:val="111111"/>
          <w:sz w:val="28"/>
          <w:sz w:val="28"/>
          <w:szCs w:val="28"/>
          <w:rtl w:val="true"/>
          <w:lang w:bidi="ar-SA"/>
        </w:rPr>
        <w:t xml:space="preserve">نجّينـهم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نعمة من عندنا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سپاسگزارى از خداوند در برابر نعمت كوثر ، وادارسازنده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اخلاص در آن</w:t>
      </w:r>
    </w:p>
    <w:p>
      <w:pPr>
        <w:pStyle w:val="BookText"/>
        <w:rPr/>
      </w:pPr>
      <w:r>
        <w:rPr>
          <w:rFonts w:ascii="Amiri" w:hAnsi="Amiri" w:eastAsia="Amiri" w:cs="Amiri"/>
          <w:color w:val="111111"/>
          <w:sz w:val="28"/>
          <w:sz w:val="28"/>
          <w:szCs w:val="28"/>
          <w:rtl w:val="true"/>
          <w:lang w:bidi="ar-SA"/>
        </w:rPr>
        <w:t xml:space="preserve">إنّا أعطينـك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لزوم نماز را بر آيه قبل تفريع كرده است</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853474_372815092"/>
      <w:bookmarkStart w:id="28" w:name="_Toc11"/>
      <w:bookmarkEnd w:id="27"/>
      <w:r>
        <w:rPr/>
        <w:t>9</w:t>
      </w:r>
      <w:r>
        <w:rPr>
          <w:rtl w:val="true"/>
        </w:rPr>
        <w:t xml:space="preserve">- </w:t>
      </w:r>
      <w:r>
        <w:rPr>
          <w:rtl w:val="true"/>
        </w:rPr>
        <w:t>آثار عصيان نعمت</w:t>
      </w:r>
      <w:bookmarkEnd w:id="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تخلف از فرمان هاى خدا و ناسپاسى در برابر نعمت هاى او ، ظلمى است از ناحيه انسان به خويشتن</w:t>
      </w:r>
    </w:p>
    <w:p>
      <w:pPr>
        <w:pStyle w:val="BookText"/>
        <w:rPr/>
      </w:pPr>
      <w:r>
        <w:rPr>
          <w:rFonts w:ascii="Amiri" w:hAnsi="Amiri" w:eastAsia="Amiri" w:cs="Amiri"/>
          <w:color w:val="111111"/>
          <w:sz w:val="28"/>
          <w:sz w:val="28"/>
          <w:szCs w:val="28"/>
          <w:rtl w:val="true"/>
          <w:lang w:bidi="ar-SA"/>
        </w:rPr>
        <w:t>و لكن كانوا أنفسهم يظلمون</w:t>
      </w:r>
    </w:p>
    <w:p>
      <w:pPr>
        <w:pStyle w:val="Heading3"/>
        <w:numPr>
          <w:ilvl w:val="2"/>
          <w:numId w:val="1"/>
        </w:numPr>
        <w:rPr/>
      </w:pPr>
      <w:bookmarkStart w:id="29" w:name="__RefHeading___Toc1853476_372815092"/>
      <w:bookmarkStart w:id="30" w:name="_Toc12"/>
      <w:bookmarkEnd w:id="29"/>
      <w:r>
        <w:rPr/>
        <w:t>10</w:t>
      </w:r>
      <w:r>
        <w:rPr>
          <w:rtl w:val="true"/>
        </w:rPr>
        <w:t xml:space="preserve">- </w:t>
      </w:r>
      <w:r>
        <w:rPr>
          <w:rtl w:val="true"/>
        </w:rPr>
        <w:t>آثار كفران نعمت</w:t>
      </w:r>
      <w:bookmarkEnd w:id="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از ياد خدا و ناسپاسى نعمتهايش ، به منزله انكار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فاذكرونى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واشكروا لى و لاتكفرون</w:t>
      </w:r>
    </w:p>
    <w:p>
      <w:pPr>
        <w:pStyle w:val="BookText"/>
        <w:rPr/>
      </w:pPr>
      <w:r>
        <w:rPr>
          <w:rFonts w:ascii="IRNazanin" w:hAnsi="IRNazanin" w:eastAsia="IRNazanin"/>
          <w:color w:val="111111"/>
          <w:sz w:val="28"/>
          <w:sz w:val="28"/>
          <w:szCs w:val="28"/>
          <w:rtl w:val="true"/>
          <w:lang w:bidi="fa-IR"/>
        </w:rPr>
        <w:t xml:space="preserve">نهى از كفرورزى و انكار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لاتكفرون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فرمان دادن به ذكر و سپاس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ياد خدا و ناسپاسى در برابر او، آدمى را به كفرورزى و انكار خدا مى كشاند و يا خود به منزله كفر و انكار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كفر به خدا ، و ناسپاسى نعمت هاى او ، موجب گرفتار شدن انسان به عذاب الهى</w:t>
      </w:r>
    </w:p>
    <w:p>
      <w:pPr>
        <w:pStyle w:val="BookText"/>
        <w:rPr/>
      </w:pPr>
      <w:r>
        <w:rPr>
          <w:rFonts w:ascii="Amiri" w:hAnsi="Amiri" w:eastAsia="Amiri" w:cs="Amiri"/>
          <w:color w:val="111111"/>
          <w:sz w:val="28"/>
          <w:sz w:val="28"/>
          <w:szCs w:val="28"/>
          <w:rtl w:val="true"/>
          <w:lang w:bidi="ar-SA"/>
        </w:rPr>
        <w:t>ما يفعل اللّه بعذابكم إن شكرتم و ءامنتم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ناسپاسى در برابر نعمت هاى خدا با گرايش به معبودانى دروغين ، نشانه جهل آدمى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جوزنا ببنى إسرءيل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إنكم قوم تجهلون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التى تغير النعم ، البغى على الناس و الزوال عن العادة فى الخير ، و اصطناع المعروف ، و كفران النعم ، و ترك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لايغيّر ما بقوم حتى يغيّروا ما بأنفسهم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موجب تغيير نعمتها مى 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ستمگرى بر مردم، دورى از عادت به كار خير و از انتخاب كردار نيك، كفران نعمتها و ترك شكرگزارى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لايغيّر ما بقوم حتى يغيّروا ما بأنفسهم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به يادآورى اعلام الهى به مردم به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سپاسگزار باشد ، قطعاً نعمتش فزونى مى يابد و هر كس كفران نمايد ، دچار عذاب شديد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تأذّن ربّكم لئن شكرتم لأزيدنّكم و لئن كفرتم إن عذابى لشديد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 و مخاطب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خود خواست تا به ياد فرمان و توصيه خداوند باشند كه هر كس شكرگزارى نمايد خداوند نعمتش را افزون مى كند و هر كس كفران نمايد دچار عذاب شديد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اذكروا نعمة الله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تأذّن ربّكم لئن شكرتم لأزيدنّكم و لئن كفرتم إن</w:t>
      </w:r>
    </w:p>
    <w:p>
      <w:pPr>
        <w:pStyle w:val="BookText"/>
        <w:rPr/>
      </w:pPr>
      <w:r>
        <w:rPr>
          <w:rFonts w:ascii="Amiri" w:hAnsi="Amiri" w:eastAsia="Amiri" w:cs="Amiri"/>
          <w:color w:val="111111"/>
          <w:sz w:val="28"/>
          <w:sz w:val="28"/>
          <w:szCs w:val="28"/>
          <w:rtl w:val="true"/>
          <w:lang w:bidi="ar-SA"/>
        </w:rPr>
        <w:t xml:space="preserve">اين برداشت مبتنى بر 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قول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نعمت در صورت شكرگزارى و تهديد به عذاب در صورت كفران نعمت ، مقتضاى ربوبيت الهى</w:t>
      </w:r>
    </w:p>
    <w:p>
      <w:pPr>
        <w:pStyle w:val="BookText"/>
        <w:rPr/>
      </w:pPr>
      <w:r>
        <w:rPr>
          <w:rFonts w:ascii="Amiri" w:hAnsi="Amiri" w:eastAsia="Amiri" w:cs="Amiri"/>
          <w:color w:val="111111"/>
          <w:sz w:val="28"/>
          <w:sz w:val="28"/>
          <w:szCs w:val="28"/>
          <w:rtl w:val="true"/>
          <w:lang w:bidi="ar-SA"/>
        </w:rPr>
        <w:t>و إذ تأذّن ربّكم لئن شكرتم لأزيدنّكم و لئن كفرتم إن عذابى لشديد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نعمت رهايى از نظام ظالمانه ، موجب فزونى و بقاى آن نعمت شده و كفران آن ، مايه از دست رفتنش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أنجـكم من ءال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تأذّن ربّكم لئن شكرتم لأزيدنّكم و لئن كفرتم إن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كفران نعمت هاى خداوند هيچگونه زيانى به او نمى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تكفروا أنتم و من فى الأرض جميعًا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كفرتم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كفران بود، مى تواند ناسپاسى در برابر نعمتهاى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ناسپاسى نعمت ها موجب هلاكت و سرنوشت شوم است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إلى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أحلّوا قومهم دار البوار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ستم پيشگى و ناسپاسى انسان ، فلسفه دريغ نمودن خداوند از برآوردن تمامى درخواست ها و تقاضا هاى او</w:t>
      </w:r>
    </w:p>
    <w:p>
      <w:pPr>
        <w:pStyle w:val="BookText"/>
        <w:rPr/>
      </w:pPr>
      <w:r>
        <w:rPr>
          <w:rFonts w:ascii="Amiri" w:hAnsi="Amiri" w:eastAsia="Amiri" w:cs="Amiri"/>
          <w:color w:val="111111"/>
          <w:sz w:val="28"/>
          <w:sz w:val="28"/>
          <w:szCs w:val="28"/>
          <w:rtl w:val="true"/>
          <w:lang w:bidi="ar-SA"/>
        </w:rPr>
        <w:t xml:space="preserve">و ءاتيـكم من كلّ ما سألتموه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الإنسـن لظلوم كفّار</w:t>
      </w:r>
    </w:p>
    <w:p>
      <w:p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تبعيض و مقصود از سؤال درخواست زبانى باشد و نيز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لظلوم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براى جملات پيشين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كفران و ناسپاسى نعمت هاى الهى ، ظلم به خويشتن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نعمت الله لاتحصوها إنّ الإنسـن لظلوم كفّار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ناسپاسى نعمت ها ، موجب سلب آنها و شكرگزارى ، عامل بقاى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قرية كانت ءامنة مطمئنّة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فكفرت بأنعم الله فأذقها الله لباس الجوع و الخوف</w:t>
      </w:r>
    </w:p>
    <w:p>
      <w:pPr>
        <w:pStyle w:val="BookText"/>
        <w:rPr/>
      </w:pPr>
      <w:r>
        <w:rPr>
          <w:rFonts w:ascii="IRNazanin" w:hAnsi="IRNazanin" w:eastAsia="IRNazanin"/>
          <w:color w:val="111111"/>
          <w:sz w:val="28"/>
          <w:sz w:val="28"/>
          <w:szCs w:val="28"/>
          <w:rtl w:val="true"/>
          <w:lang w:bidi="fa-IR"/>
        </w:rPr>
        <w:t>از مفهوم آيه استفاده مى شود كه اگر آنان ناسپاسى انجام نمى گرفت، نعمتها سلب نمى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 گرى در استفاده از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ناسپاسى ، اسراف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زمينه ساز فرا رسيدن غضب الهى و سيطره يافتن آن بر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لاتطغوا فيه فيحلّ عليكم غضبى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نزول و اقامت غضب، كنايه از استقرار كامل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كفران و ناسپاسى نعمت حاكميت دين داران و امنيت در پناه دين ، نشان فسق و تبه كارى و خروج از راه حق و صواب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الذين ءامنوا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ليستخلفنّهم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ليمكّننّ لهم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عصيان و ترك فرمان هاى الهى و خروج از راه حق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كفران نعمت هاى الهى ، درپى دارنده عذاب و كيفرى سخت</w:t>
      </w:r>
    </w:p>
    <w:p>
      <w:pPr>
        <w:pStyle w:val="BookText"/>
        <w:rPr/>
      </w:pPr>
      <w:r>
        <w:rPr>
          <w:rFonts w:ascii="Amiri" w:hAnsi="Amiri" w:eastAsia="Amiri" w:cs="Amiri"/>
          <w:color w:val="111111"/>
          <w:sz w:val="28"/>
          <w:sz w:val="28"/>
          <w:szCs w:val="28"/>
          <w:rtl w:val="true"/>
          <w:lang w:bidi="ar-SA"/>
        </w:rPr>
        <w:t xml:space="preserve">و اتّقوا الذى أمدّكم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أخاف عليكم عذاب يوم 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بازتاب سپاسگزارى و كفران انسان در برابر نعمت هاى خدا ، تنها متوجه خود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شكر فإنّما يشكر لنفسه و من كفر فإنّ ربّى غنىّ كريم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بناى خداوند بر فضل و رحمت نسبت به خلق و ناسپاسى هاى مردم زمينه ساز عذاب</w:t>
      </w:r>
    </w:p>
    <w:p>
      <w:pPr>
        <w:pStyle w:val="BookText"/>
        <w:rPr/>
      </w:pPr>
      <w:r>
        <w:rPr>
          <w:rFonts w:ascii="Amiri" w:hAnsi="Amiri" w:eastAsia="Amiri" w:cs="Amiri"/>
          <w:color w:val="111111"/>
          <w:sz w:val="28"/>
          <w:sz w:val="28"/>
          <w:szCs w:val="28"/>
          <w:rtl w:val="true"/>
          <w:lang w:bidi="ar-SA"/>
        </w:rPr>
        <w:t xml:space="preserve">و إنّ ربّك لذو 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لـكنّ أكثرهم لايشكرون</w:t>
      </w:r>
    </w:p>
    <w:p>
      <w:pPr>
        <w:pStyle w:val="BookText"/>
        <w:rPr/>
      </w:pPr>
      <w:r>
        <w:rPr>
          <w:rFonts w:ascii="IRNazanin" w:hAnsi="IRNazanin" w:eastAsia="IRNazanin"/>
          <w:color w:val="111111"/>
          <w:sz w:val="28"/>
          <w:sz w:val="28"/>
          <w:szCs w:val="28"/>
          <w:rtl w:val="true"/>
          <w:lang w:bidi="fa-IR"/>
        </w:rPr>
        <w:t xml:space="preserve">مقدم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و ناسپاسى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فضل الهى، داراى اصالت و خواست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ناسپاسى ها است كه مردم را از آن محروم مى سازد و سبب نزول عذاب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يافتن آرزومندان مال و ثروت به پى آمد شوم ناسپاسى در برابرنعمت هاى الهى ، با مشاهده نگون بختى قارون</w:t>
      </w:r>
    </w:p>
    <w:p>
      <w:pPr>
        <w:pStyle w:val="BookText"/>
        <w:rPr/>
      </w:pPr>
      <w:r>
        <w:rPr>
          <w:rFonts w:ascii="Amiri" w:hAnsi="Amiri" w:eastAsia="Amiri" w:cs="Amiri"/>
          <w:color w:val="111111"/>
          <w:sz w:val="28"/>
          <w:sz w:val="28"/>
          <w:szCs w:val="28"/>
          <w:rtl w:val="true"/>
          <w:lang w:bidi="ar-SA"/>
        </w:rPr>
        <w:t>ويكأنّه لايفلح الكـفرون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ناسپاسى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يكأنّه لايفلح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دنياطلبان به ناسپاسى خود در مقابل خدا است و اشاره به علت هلاكت قارون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ناسپاسى در برابر نعمت هاى الهى ، درپى دارنده هلاكت انسان و نابودى ثروت وى</w:t>
      </w:r>
    </w:p>
    <w:p>
      <w:pPr>
        <w:pStyle w:val="BookText"/>
        <w:rPr/>
      </w:pPr>
      <w:r>
        <w:rPr>
          <w:rFonts w:ascii="Amiri" w:hAnsi="Amiri" w:eastAsia="Amiri" w:cs="Amiri"/>
          <w:color w:val="111111"/>
          <w:sz w:val="28"/>
          <w:sz w:val="28"/>
          <w:szCs w:val="28"/>
          <w:rtl w:val="true"/>
          <w:lang w:bidi="ar-SA"/>
        </w:rPr>
        <w:t xml:space="preserve">فخسفنا به و بداره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ويكأنّه لايفلح الكـفرون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افتادن سيل بنيان كن و درهم كوبيده شدن باغ هاى دل پذير قوم سبا ، كيفر ناسپاسى و كفران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فأعرضوا فأرسلنا عليهم سيل العرم و بدلّنـهم بجنّتيهم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جزينـهم بما كفروا</w:t>
      </w:r>
    </w:p>
    <w:p>
      <w:pPr>
        <w:pStyle w:val="BookText"/>
        <w:rPr/>
      </w:pPr>
      <w:r>
        <w:rPr>
          <w:rFonts w:ascii="IRNazanin" w:hAnsi="IRNazanin" w:eastAsia="IRNazanin"/>
          <w:color w:val="111111"/>
          <w:sz w:val="28"/>
          <w:sz w:val="28"/>
          <w:szCs w:val="28"/>
          <w:rtl w:val="true"/>
          <w:lang w:bidi="fa-IR"/>
        </w:rPr>
        <w:t xml:space="preserve">به قرينه بحث شكر در دو آيه پيش، 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كفران نعمت هاى خداوند ، كيفر در پى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اشكروا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فأعرضوا فأرسلنا عليهم سيل 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جزينـهم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برنتابيدن وفور نعمت و امنيت و آسايش ، ستم بر خويش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بينهم و بين القرى التى بـركنا فيها قرًى ظـهرة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ءامنين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تارومار شدن كامل قوم سبأ در پى كفران آنان ، به دست خداوند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لسبإ فى مسكنهم ءاية جنّتان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بلدة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 بـعد بين أسفا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مردم سبا و فروپاشى كامل آنان در پى كفران نعمت هاى الهى ، دربردارنده آيات خدا براى صبرپيشگان شكرگزار است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فى ذلك لأيـت لكلّ صبّار شكور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پردازى و ناسپاسى ، باعث محروميت از هدايت الهى</w:t>
      </w:r>
    </w:p>
    <w:p>
      <w:pPr>
        <w:pStyle w:val="BookText"/>
        <w:rPr/>
      </w:pPr>
      <w:r>
        <w:rPr>
          <w:rFonts w:ascii="Amiri" w:hAnsi="Amiri" w:eastAsia="Amiri" w:cs="Amiri"/>
          <w:color w:val="111111"/>
          <w:sz w:val="28"/>
          <w:sz w:val="28"/>
          <w:szCs w:val="28"/>
          <w:rtl w:val="true"/>
          <w:lang w:bidi="ar-SA"/>
        </w:rPr>
        <w:t>إنّ اللّه لايهدى من هو كـذب كفّار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 و ناسپاسى ، گناهى سنگين و دامنگير خود مشركان و كافران</w:t>
      </w:r>
    </w:p>
    <w:p>
      <w:pPr>
        <w:pStyle w:val="BookText"/>
        <w:rPr/>
      </w:pPr>
      <w:r>
        <w:rPr>
          <w:rFonts w:ascii="Amiri" w:hAnsi="Amiri" w:eastAsia="Amiri" w:cs="Amiri"/>
          <w:color w:val="111111"/>
          <w:sz w:val="28"/>
          <w:sz w:val="28"/>
          <w:szCs w:val="28"/>
          <w:rtl w:val="true"/>
          <w:lang w:bidi="ar-SA"/>
        </w:rPr>
        <w:t xml:space="preserve">إن تكفروا فإنّ اللّه غنىّ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لاتزر وازرة وزر أُخرى</w:t>
      </w:r>
    </w:p>
    <w:p>
      <w:pPr>
        <w:pStyle w:val="BookText"/>
        <w:rPr/>
      </w:pPr>
      <w:r>
        <w:rPr>
          <w:rFonts w:ascii="IRNazanin" w:hAnsi="IRNazanin" w:eastAsia="IRNazanin"/>
          <w:color w:val="111111"/>
          <w:sz w:val="28"/>
          <w:sz w:val="28"/>
          <w:szCs w:val="28"/>
          <w:rtl w:val="true"/>
          <w:lang w:bidi="fa-IR"/>
        </w:rPr>
        <w:t xml:space="preserve">برداشت بالا به خاطر اين نكته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كفر و ناسپاسى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آيه شريفه درباره همين موضوع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اندك و ناپايدار بودن بهرهورى كافران و ناسپاسان ، در سايه كفر و ناشكرى خويش</w:t>
      </w:r>
    </w:p>
    <w:p>
      <w:pPr>
        <w:pStyle w:val="BookText"/>
        <w:rPr/>
      </w:pPr>
      <w:r>
        <w:rPr>
          <w:rFonts w:ascii="Amiri" w:hAnsi="Amiri" w:eastAsia="Amiri" w:cs="Amiri"/>
          <w:color w:val="111111"/>
          <w:sz w:val="28"/>
          <w:sz w:val="28"/>
          <w:szCs w:val="28"/>
          <w:rtl w:val="true"/>
          <w:lang w:bidi="ar-SA"/>
        </w:rPr>
        <w:t>قل تمتّع بكفرك قليلاً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و ناسپاسى خدا ، موجب گرفتارى به آتش جهنم</w:t>
      </w:r>
    </w:p>
    <w:p>
      <w:pPr>
        <w:pStyle w:val="BookText"/>
        <w:rPr/>
      </w:pPr>
      <w:r>
        <w:rPr>
          <w:rFonts w:ascii="Amiri" w:hAnsi="Amiri" w:eastAsia="Amiri" w:cs="Amiri"/>
          <w:color w:val="111111"/>
          <w:sz w:val="28"/>
          <w:sz w:val="28"/>
          <w:szCs w:val="28"/>
          <w:rtl w:val="true"/>
          <w:lang w:bidi="ar-SA"/>
        </w:rPr>
        <w:t>قل تمتّع بكفرك قليلاً إنّك من أصحـب النار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هاى دنيايى تحت لواى كفر و ناسپاسى خدا ، در مقايسه با عذاب دايمى دوزخ بسى اندك و ناپايدار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تمتّع بكفرك قليلاً إنّك من أصحـب النار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إنـّك من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تعليل و بيان چرايى ناچيز بودن و ناپايدارى بهره دنيايى شرك و ناسپاسى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قشر مرفه و برخوردار ناسپاس ، در معرض عذاب و پيامد هاى هلاكت بار ناشكرى خود</w:t>
      </w:r>
    </w:p>
    <w:p>
      <w:pPr>
        <w:pStyle w:val="BookText"/>
        <w:rPr/>
      </w:pPr>
      <w:r>
        <w:rPr>
          <w:rFonts w:ascii="Amiri" w:hAnsi="Amiri" w:eastAsia="Amiri" w:cs="Amiri"/>
          <w:color w:val="111111"/>
          <w:sz w:val="28"/>
          <w:sz w:val="28"/>
          <w:szCs w:val="28"/>
          <w:rtl w:val="true"/>
          <w:lang w:bidi="ar-SA"/>
        </w:rPr>
        <w:t>فما أغنى عنهم ما كانوا يكسبون</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اين آيه، علاوه بر آن كه درصدد موعظه و درس آموزى است، در مقام تهديد و بازدارندگى نيز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رفاه مندى و برخوردارى از نعمت ها در سايه تلاش و دانش اقتصادى ، در صورت همراه بودن آن با ناسپاسى و غفلت از منشأ خدايى آنها ، هلاكت و بدبختى در دنيا را در پى 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أغنى عنهم ما كانوا يكسبون فأصابهم سيّئات ما كسبوا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31" w:name="pg6928_71610"/>
    </w:p>
    <w:p>
      <w:pPr>
        <w:pStyle w:val="BookText"/>
        <w:rPr/>
      </w:pPr>
      <w:bookmarkEnd w:id="31"/>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نعمتى از جانب خداوند و كفر به آن نتيجه كبر و ناسپاسى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أنعمنا على الإنسـن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كفرتم به</w:t>
      </w:r>
    </w:p>
    <w:p>
      <w:pPr>
        <w:pStyle w:val="BookText"/>
        <w:rPr/>
      </w:pPr>
      <w:r>
        <w:rPr>
          <w:rFonts w:ascii="Amiri" w:hAnsi="Amiri" w:eastAsia="Amiri" w:cs="Amiri"/>
          <w:color w:val="111111"/>
          <w:sz w:val="28"/>
          <w:sz w:val="28"/>
          <w:szCs w:val="28"/>
          <w:rtl w:val="true"/>
          <w:lang w:bidi="ar-SA"/>
        </w:rPr>
        <w:t>با توجه به ارتباط اين آيه با آيه قبل مطلب ياد شده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دلخوشى به مظاهر دنيا و كفران و ناسپاسى انسان ، موجب روى گردانى وى از پيام وحى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أعرضوا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الإنسـن كفور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إنّا إذا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وجه اعراض و روى گردانى كافران از پيام وحى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كفران نعمت هدايت ، موجب عذاب سخت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زنجير ، غل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w:t>
      </w:r>
    </w:p>
    <w:p>
      <w:pPr>
        <w:pStyle w:val="BookText"/>
        <w:rPr/>
      </w:pPr>
      <w:r>
        <w:rPr>
          <w:rFonts w:ascii="Amiri" w:hAnsi="Amiri" w:eastAsia="Amiri" w:cs="Amiri"/>
          <w:color w:val="111111"/>
          <w:sz w:val="28"/>
          <w:sz w:val="28"/>
          <w:szCs w:val="28"/>
          <w:rtl w:val="true"/>
          <w:lang w:bidi="ar-SA"/>
        </w:rPr>
        <w:t>إنّا أعتدنا للكـفرين سلـسلاَْ و أغلـلاً و سعيرًا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كفران نعمت هاى خداوند ، سرپيچى از فرمان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يقض ما أمره</w:t>
      </w:r>
    </w:p>
    <w:p>
      <w:pPr>
        <w:pStyle w:val="BookText"/>
        <w:rPr/>
      </w:pPr>
      <w:r>
        <w:rPr>
          <w:rFonts w:ascii="IRNazanin" w:hAnsi="IRNazanin" w:eastAsia="IRNazanin"/>
          <w:color w:val="111111"/>
          <w:sz w:val="28"/>
          <w:sz w:val="28"/>
          <w:szCs w:val="28"/>
          <w:rtl w:val="true"/>
          <w:lang w:bidi="fa-IR"/>
        </w:rPr>
        <w:t xml:space="preserve">چنانچه مراد از كفر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كفران نعمت باشد، شكرگزارى نعمت 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ناسپاسى دشمنان اسلام در برابر ربوبيت خداوند ، دليل هجوم مجاهدان به صفوف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العـديـت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الإنسـن لربّه لكنود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انكار آگاهانه نعمت هاى خداوند ، از سوى دشمنان اسلام ، دليل رويارويى سپاه مجاهدان با صفوف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العـديـت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الإنسـن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على ذلك لشهيد</w:t>
      </w:r>
    </w:p>
    <w:p>
      <w:pPr>
        <w:pStyle w:val="Heading3"/>
        <w:numPr>
          <w:ilvl w:val="2"/>
          <w:numId w:val="1"/>
        </w:numPr>
        <w:rPr/>
      </w:pPr>
      <w:bookmarkStart w:id="32" w:name="__RefHeading___Toc1853478_372815092"/>
      <w:bookmarkStart w:id="33" w:name="_Toc13"/>
      <w:bookmarkEnd w:id="32"/>
      <w:r>
        <w:rPr/>
        <w:t>11</w:t>
      </w:r>
      <w:r>
        <w:rPr>
          <w:rtl w:val="true"/>
        </w:rPr>
        <w:t xml:space="preserve">- </w:t>
      </w:r>
      <w:r>
        <w:rPr>
          <w:rtl w:val="true"/>
        </w:rPr>
        <w:t>آثار محروميت از نعمت</w:t>
      </w:r>
      <w:bookmarkEnd w:id="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توبيخ كافران و تكذيب گران جن و انس از سوى خداوند ، به خاطر ناديده انگاشتن نعمت هاى الهى و محروم ساختن</w:t>
      </w:r>
      <w:bookmarkStart w:id="34" w:name="pg6928_71612"/>
    </w:p>
    <w:p>
      <w:pPr>
        <w:pStyle w:val="BookText"/>
        <w:rPr/>
      </w:pPr>
      <w:bookmarkEnd w:id="34"/>
      <w:r>
        <w:rPr>
          <w:rFonts w:ascii="Amiri" w:hAnsi="Amiri" w:eastAsia="Amiri" w:cs="Amiri"/>
          <w:color w:val="111111"/>
          <w:sz w:val="28"/>
          <w:sz w:val="28"/>
          <w:szCs w:val="28"/>
          <w:rtl w:val="true"/>
          <w:lang w:bidi="ar-SA"/>
        </w:rPr>
        <w:t>خويش از آن</w:t>
      </w:r>
    </w:p>
    <w:p>
      <w:pPr>
        <w:pStyle w:val="BookText"/>
        <w:rPr/>
      </w:pP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pStyle w:val="Heading3"/>
        <w:numPr>
          <w:ilvl w:val="2"/>
          <w:numId w:val="1"/>
        </w:numPr>
        <w:rPr/>
      </w:pPr>
      <w:bookmarkStart w:id="35" w:name="__RefHeading___Toc1853480_372815092"/>
      <w:bookmarkStart w:id="36" w:name="_Toc14"/>
      <w:bookmarkEnd w:id="35"/>
      <w:r>
        <w:rPr/>
        <w:t>12</w:t>
      </w:r>
      <w:r>
        <w:rPr>
          <w:rtl w:val="true"/>
        </w:rPr>
        <w:t xml:space="preserve">- </w:t>
      </w:r>
      <w:r>
        <w:rPr>
          <w:rtl w:val="true"/>
        </w:rPr>
        <w:t>آثار مطالعه نعمت ها</w:t>
      </w:r>
      <w:bookmarkEnd w:id="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فراخوان مشركان به مطالعه درباره مسخّر بودن موجودات و نعمت هاى فراوان خدادادى جهت راه يافتن به توحيد</w:t>
      </w:r>
    </w:p>
    <w:p>
      <w:pPr>
        <w:pStyle w:val="BookText"/>
        <w:rPr/>
      </w:pPr>
      <w:r>
        <w:rPr>
          <w:rFonts w:ascii="Amiri" w:hAnsi="Amiri" w:eastAsia="Amiri" w:cs="Amiri"/>
          <w:color w:val="111111"/>
          <w:sz w:val="28"/>
          <w:sz w:val="28"/>
          <w:szCs w:val="28"/>
          <w:rtl w:val="true"/>
          <w:lang w:bidi="ar-SA"/>
        </w:rPr>
        <w:t>هـذا خلق اللّه فأرونى ماذا خلق الذين من دونه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تروا أنّ اللّه سخّر لكم ما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در مسخّر بودن موجودات عالم و نيز نعمت هاى فراوان الهى ، مايه برچيده شدن جدال هاى جاهلانه درباره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تروا أنّ اللّه سخّر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أسبغ عليكم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يجـدل فى الل</w:t>
      </w:r>
    </w:p>
    <w:p>
      <w:pPr>
        <w:pStyle w:val="Heading3"/>
        <w:numPr>
          <w:ilvl w:val="2"/>
          <w:numId w:val="1"/>
        </w:numPr>
        <w:rPr/>
      </w:pPr>
      <w:bookmarkStart w:id="37" w:name="__RefHeading___Toc1853482_372815092"/>
      <w:bookmarkStart w:id="38" w:name="_Toc15"/>
      <w:bookmarkEnd w:id="37"/>
      <w:r>
        <w:rPr/>
        <w:t>13</w:t>
      </w:r>
      <w:r>
        <w:rPr>
          <w:rtl w:val="true"/>
        </w:rPr>
        <w:t xml:space="preserve">- </w:t>
      </w:r>
      <w:r>
        <w:rPr>
          <w:rtl w:val="true"/>
        </w:rPr>
        <w:t>آثار نعمت</w:t>
      </w:r>
      <w:bookmarkEnd w:id="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از نعمت ها ، مقتضى توجه انسان به نعمت آفرين و شكر و سپاس اوست نه روى برتافتن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أنعمنا على الإنسـن أعرض و نئا بجانبه</w:t>
      </w:r>
    </w:p>
    <w:p>
      <w:pPr>
        <w:pStyle w:val="BookText"/>
        <w:rPr/>
      </w:pPr>
      <w:r>
        <w:rPr>
          <w:rFonts w:ascii="IRNazanin" w:hAnsi="IRNazanin" w:eastAsia="IRNazanin"/>
          <w:color w:val="111111"/>
          <w:sz w:val="28"/>
          <w:sz w:val="28"/>
          <w:szCs w:val="28"/>
          <w:rtl w:val="true"/>
          <w:lang w:bidi="fa-IR"/>
        </w:rPr>
        <w:t>توصيف حالات انسان به هنگام برخوردارى از نعمتهاى الهى، داراى لحنى آميخته به نكوهش است چنين بيانى صرفاً براى گزارش نيست و بلكه ترغيب انسانها به اداى حق منعم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از موهبت هاى طبيعى و نعمت هاى خدادادى ، مقتضى تقواپيشگى و سرپيچى نكردن از فرمان هاى خدا و رسول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جنّـت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بيوتًا فـرهين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w:t>
      </w:r>
    </w:p>
    <w:p>
      <w:p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آيات پيش بيانگر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حمد و ستايش به درگاه خدا ، در مقابل برخوردارى از نعمت علم و دانش</w:t>
      </w:r>
    </w:p>
    <w:p>
      <w:pPr>
        <w:pStyle w:val="BookText"/>
        <w:rPr/>
      </w:pPr>
      <w:r>
        <w:rPr>
          <w:rFonts w:ascii="Amiri" w:hAnsi="Amiri" w:eastAsia="Amiri" w:cs="Amiri"/>
          <w:color w:val="111111"/>
          <w:sz w:val="28"/>
          <w:sz w:val="28"/>
          <w:szCs w:val="28"/>
          <w:rtl w:val="true"/>
          <w:lang w:bidi="ar-SA"/>
        </w:rPr>
        <w:t>و لقد ءاتينا داود و سليمـن علمًا و قالا الحمد للّه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آسودگى ها و نعمت ها ، عرصه شناخت سپاس گزاران و ناسپاسان</w:t>
      </w:r>
    </w:p>
    <w:p>
      <w:pPr>
        <w:pStyle w:val="BookText"/>
        <w:rPr/>
      </w:pPr>
      <w:r>
        <w:rPr>
          <w:rFonts w:ascii="Amiri" w:hAnsi="Amiri" w:eastAsia="Amiri" w:cs="Amiri"/>
          <w:color w:val="111111"/>
          <w:sz w:val="28"/>
          <w:sz w:val="28"/>
          <w:szCs w:val="28"/>
          <w:rtl w:val="true"/>
          <w:lang w:bidi="ar-SA"/>
        </w:rPr>
        <w:t xml:space="preserve">فإذا مسّ الإنسـن 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إذا خوّلنـه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هى فتنة</w:t>
      </w:r>
    </w:p>
    <w:p>
      <w:pPr>
        <w:pStyle w:val="BookText"/>
        <w:rPr/>
      </w:pPr>
      <w:r>
        <w:rPr>
          <w:rFonts w:ascii="IRNazanin" w:hAnsi="IRNazanin" w:eastAsia="IRNazanin"/>
          <w:color w:val="111111"/>
          <w:sz w:val="28"/>
          <w:sz w:val="28"/>
          <w:szCs w:val="28"/>
          <w:rtl w:val="true"/>
          <w:lang w:bidi="fa-IR"/>
        </w:rPr>
        <w:t>برداشت ياد شده با توجه به اين نكته است كه هر نعمتى، اقتضاى شكر وسپاس گزارى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آزمايش بودن نعمت هاى الهى، مى تواند در ارتباط با همين مسأله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آسودگى و برخوردارى از نعمت ها ، همواره در طول تاريخ موجب غرور انسان و غفلت وى از نقش خداوند در عرصه تحولات زندگى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إنّما أُوتيته على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قالها الذين من قبلهم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اعراض و روى گردانى انسان از خداوند ، پس از دستيابى به نعمت</w:t>
      </w:r>
    </w:p>
    <w:p>
      <w:pPr>
        <w:pStyle w:val="BookText"/>
        <w:rPr/>
      </w:pPr>
      <w:r>
        <w:rPr>
          <w:rFonts w:ascii="IRNazanin" w:hAnsi="IRNazanin" w:eastAsia="IRNazanin"/>
          <w:color w:val="111111"/>
          <w:sz w:val="28"/>
          <w:sz w:val="28"/>
          <w:szCs w:val="28"/>
          <w:rtl w:val="true"/>
          <w:lang w:bidi="fa-IR"/>
        </w:rPr>
        <w:t>و إذا أنعمنا على الإنسـن أعرض و نـا بجانبه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رفاه و نعمت ، زمينه پيدايش روحيه تكبر و غرور در آدمى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أنعمنا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نـا بجانبه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دور شدن است و هرگاه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 كنايه از تكبر و غرور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اعطاى نعمت از سوى خداوند به انسان ، مقتضى روى آورى به درگاه او و كرنش در برابر او</w:t>
      </w:r>
    </w:p>
    <w:p>
      <w:pPr>
        <w:pStyle w:val="BookText"/>
        <w:rPr/>
      </w:pPr>
      <w:r>
        <w:rPr>
          <w:rFonts w:ascii="IRNazanin" w:hAnsi="IRNazanin" w:eastAsia="IRNazanin"/>
          <w:color w:val="111111"/>
          <w:sz w:val="28"/>
          <w:sz w:val="28"/>
          <w:szCs w:val="28"/>
          <w:rtl w:val="true"/>
          <w:lang w:bidi="fa-IR"/>
        </w:rPr>
        <w:t>و إذا أنعمنا على الإنسـن أعرض</w:t>
      </w:r>
    </w:p>
    <w:p>
      <w:pPr>
        <w:pStyle w:val="BookText"/>
        <w:rPr/>
      </w:pPr>
      <w:r>
        <w:rPr>
          <w:rFonts w:ascii="Amiri" w:hAnsi="Amiri" w:eastAsia="Amiri" w:cs="Amiri"/>
          <w:color w:val="111111"/>
          <w:sz w:val="28"/>
          <w:sz w:val="28"/>
          <w:szCs w:val="28"/>
          <w:rtl w:val="true"/>
          <w:lang w:bidi="ar-SA"/>
        </w:rPr>
        <w:t>از لحن نكوهش آميز آيه، مطلب بالا استفاده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كبر و غرور به هنگام نعمت و رفاه و جزع و ناآرامى به هنگام مصيبت و بلا ، امرى نكوهيده و ناپسند</w:t>
      </w:r>
    </w:p>
    <w:p>
      <w:pPr>
        <w:pStyle w:val="BookText"/>
        <w:rPr/>
      </w:pPr>
      <w:r>
        <w:rPr>
          <w:rFonts w:ascii="IRNazanin" w:hAnsi="IRNazanin" w:eastAsia="IRNazanin"/>
          <w:color w:val="111111"/>
          <w:sz w:val="28"/>
          <w:sz w:val="28"/>
          <w:szCs w:val="28"/>
          <w:rtl w:val="true"/>
          <w:lang w:bidi="fa-IR"/>
        </w:rPr>
        <w:t xml:space="preserve">و إذا أنعمنا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مسّه الشرّ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از نعمت و رفاه ، نشانه شرافت مندى در پيشگاه خداوند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نعّمه فيقول ربّى أكرمن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هاى الهى ـ حتى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مسؤوليت آفرين است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أعطينـك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وانحر</w:t>
      </w:r>
      <w:bookmarkStart w:id="39" w:name="pg6928_71616"/>
    </w:p>
    <w:p>
      <w:pPr>
        <w:pStyle w:val="Heading3"/>
        <w:numPr>
          <w:ilvl w:val="2"/>
          <w:numId w:val="1"/>
        </w:numPr>
        <w:rPr/>
      </w:pPr>
      <w:bookmarkStart w:id="40" w:name="__RefHeading___Toc1853484_372815092"/>
      <w:bookmarkStart w:id="41" w:name="_Toc16"/>
      <w:bookmarkEnd w:id="39"/>
      <w:bookmarkEnd w:id="40"/>
      <w:r>
        <w:rPr/>
        <w:t>14</w:t>
      </w:r>
      <w:r>
        <w:rPr>
          <w:rtl w:val="true"/>
        </w:rPr>
        <w:t xml:space="preserve">- </w:t>
      </w:r>
      <w:r>
        <w:rPr>
          <w:rtl w:val="true"/>
        </w:rPr>
        <w:t>آثار نعمت هاى دنيوى</w:t>
      </w:r>
      <w:bookmarkEnd w:id="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نعمت هاى موجود در زمين ، مقتضى توجه انسان به خداى نعمت آفرين</w:t>
      </w:r>
    </w:p>
    <w:p>
      <w:pPr>
        <w:pStyle w:val="BookText"/>
        <w:rPr/>
      </w:pPr>
      <w:r>
        <w:rPr>
          <w:rFonts w:ascii="IRNazanin" w:hAnsi="IRNazanin" w:eastAsia="IRNazanin"/>
          <w:color w:val="111111"/>
          <w:sz w:val="28"/>
          <w:sz w:val="28"/>
          <w:szCs w:val="28"/>
          <w:rtl w:val="true"/>
          <w:lang w:bidi="fa-IR"/>
        </w:rPr>
        <w:t xml:space="preserve">و أنزلنا من السماء 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إنّا على ذهاب به لقـدرون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 گرفتار سرخوشى به هنگام برخوردارى از كمترين رفاه و نعمت هاى دنيوى</w:t>
      </w:r>
    </w:p>
    <w:p>
      <w:pPr>
        <w:pStyle w:val="BookText"/>
        <w:rPr/>
      </w:pPr>
      <w:r>
        <w:rPr>
          <w:rFonts w:ascii="Amiri" w:hAnsi="Amiri" w:eastAsia="Amiri" w:cs="Amiri"/>
          <w:color w:val="111111"/>
          <w:sz w:val="28"/>
          <w:sz w:val="28"/>
          <w:szCs w:val="28"/>
          <w:rtl w:val="true"/>
          <w:lang w:bidi="ar-SA"/>
        </w:rPr>
        <w:t>و إنّا إذا أذقنا الإنسـن منّا رحمة فرح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موردى به كار مى رود كه بهره كمى از چيزى گرفته شود</w:t>
      </w:r>
      <w:r>
        <w:rPr>
          <w:rFonts w:eastAsia="IRNazanin" w:cs="IRNazanin"/>
          <w:color w:val="111111"/>
          <w:sz w:val="28"/>
          <w:szCs w:val="28"/>
          <w:rtl w:val="true"/>
          <w:lang w:bidi="fa-IR"/>
        </w:rPr>
        <w:t>.</w:t>
      </w:r>
    </w:p>
    <w:p>
      <w:pPr>
        <w:pStyle w:val="Heading3"/>
        <w:numPr>
          <w:ilvl w:val="2"/>
          <w:numId w:val="1"/>
        </w:numPr>
        <w:rPr/>
      </w:pPr>
      <w:bookmarkStart w:id="42" w:name="__RefHeading___Toc1853486_372815092"/>
      <w:bookmarkStart w:id="43" w:name="_Toc17"/>
      <w:bookmarkEnd w:id="42"/>
      <w:r>
        <w:rPr/>
        <w:t>15</w:t>
      </w:r>
      <w:r>
        <w:rPr>
          <w:rtl w:val="true"/>
        </w:rPr>
        <w:t xml:space="preserve">- </w:t>
      </w:r>
      <w:r>
        <w:rPr>
          <w:rtl w:val="true"/>
        </w:rPr>
        <w:t>آثار وفور نعمت</w:t>
      </w:r>
      <w:bookmarkEnd w:id="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نعمت و رفاه فراوان ، زمينه ساز غرور و طغيان</w:t>
      </w:r>
    </w:p>
    <w:p>
      <w:pPr>
        <w:pStyle w:val="BookText"/>
        <w:rPr/>
      </w:pPr>
      <w:r>
        <w:rPr>
          <w:rFonts w:ascii="Amiri" w:hAnsi="Amiri" w:eastAsia="Amiri" w:cs="Amiri"/>
          <w:color w:val="111111"/>
          <w:sz w:val="28"/>
          <w:sz w:val="28"/>
          <w:szCs w:val="28"/>
          <w:rtl w:val="true"/>
          <w:lang w:bidi="ar-SA"/>
        </w:rPr>
        <w:t>و كم أهلكنا من قرية بطرت معيشتها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سرمستى و غرور ناشى از نعمت و رفاه فراوان ، از عوامل هلاكت جوامع بشرى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أهلكنا من قرية بطرت معيشتها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آسودگى از گرفتارى ها به همراه برخوردارى از نعمت ها ، زمينه غرور انسان و غفلت وى از نقش خداوند در عرصه تحولات زندگى</w:t>
      </w:r>
    </w:p>
    <w:p>
      <w:pPr>
        <w:pStyle w:val="BookText"/>
        <w:rPr/>
      </w:pPr>
      <w:r>
        <w:rPr>
          <w:rFonts w:ascii="Amiri" w:hAnsi="Amiri" w:eastAsia="Amiri" w:cs="Amiri"/>
          <w:color w:val="111111"/>
          <w:sz w:val="28"/>
          <w:sz w:val="28"/>
          <w:szCs w:val="28"/>
          <w:rtl w:val="true"/>
          <w:lang w:bidi="ar-SA"/>
        </w:rPr>
        <w:t>ثمّ إذا خوّلنـه نعمة منّا قال إنّما أُوتيته على علم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رفاه و وفور نعمت ، زمينه ساز غفلت از ياد خداوند</w:t>
      </w:r>
    </w:p>
    <w:p>
      <w:pPr>
        <w:pStyle w:val="BookText"/>
        <w:rPr/>
      </w:pPr>
      <w:r>
        <w:rPr>
          <w:rFonts w:ascii="Amiri" w:hAnsi="Amiri" w:eastAsia="Amiri" w:cs="Amiri"/>
          <w:color w:val="111111"/>
          <w:sz w:val="28"/>
          <w:sz w:val="28"/>
          <w:szCs w:val="28"/>
          <w:rtl w:val="true"/>
          <w:lang w:bidi="ar-SA"/>
        </w:rPr>
        <w:t xml:space="preserve">لأسقينـهم ماء غدقًا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يعرض عن ذكر ربّه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شدن اعراض و غفلت از ياد خدا ـ پس از يادآورى رفاه و وفور نعمت در سايه ايمان و ديندارى ـ نشانگر حقيقت ياد شده است</w:t>
      </w:r>
      <w:r>
        <w:rPr>
          <w:rFonts w:eastAsia="IRNazanin" w:cs="IRNazanin"/>
          <w:color w:val="111111"/>
          <w:sz w:val="28"/>
          <w:szCs w:val="28"/>
          <w:rtl w:val="true"/>
          <w:lang w:bidi="fa-IR"/>
        </w:rPr>
        <w:t>.</w:t>
      </w:r>
      <w:bookmarkStart w:id="44" w:name="pg6928_71618"/>
    </w:p>
    <w:p>
      <w:pPr>
        <w:pStyle w:val="Heading3"/>
        <w:numPr>
          <w:ilvl w:val="2"/>
          <w:numId w:val="1"/>
        </w:numPr>
        <w:rPr/>
      </w:pPr>
      <w:bookmarkStart w:id="45" w:name="__RefHeading___Toc1853488_372815092"/>
      <w:bookmarkStart w:id="46" w:name="_Toc18"/>
      <w:bookmarkEnd w:id="44"/>
      <w:bookmarkEnd w:id="45"/>
      <w:r>
        <w:rPr/>
        <w:t>16</w:t>
      </w:r>
      <w:r>
        <w:rPr>
          <w:rtl w:val="true"/>
        </w:rPr>
        <w:t xml:space="preserve">- </w:t>
      </w:r>
      <w:r>
        <w:rPr>
          <w:rtl w:val="true"/>
        </w:rPr>
        <w:t>آثار وفور نعمت هاى اخروى</w:t>
      </w:r>
      <w:bookmarkEnd w:id="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وفور ، خرمى و طراوت نعمت هاى آخرت ، نيكوكاران را شاداب و داراى رخسارى درخشان خواهد ساخت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فى وجوههم نضرة النعيم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نعمت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زيبايى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درخشندگى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فى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تابناكى چهره بر اثر نعمت وافر است</w:t>
      </w:r>
      <w:r>
        <w:rPr>
          <w:rFonts w:eastAsia="IRNazanin" w:cs="IRNazanin"/>
          <w:color w:val="111111"/>
          <w:sz w:val="28"/>
          <w:szCs w:val="28"/>
          <w:rtl w:val="true"/>
          <w:lang w:bidi="fa-IR"/>
        </w:rPr>
        <w:t>.</w:t>
      </w:r>
    </w:p>
    <w:p>
      <w:pPr>
        <w:pStyle w:val="Heading3"/>
        <w:numPr>
          <w:ilvl w:val="2"/>
          <w:numId w:val="1"/>
        </w:numPr>
        <w:rPr/>
      </w:pPr>
      <w:bookmarkStart w:id="47" w:name="__RefHeading___Toc1853490_372815092"/>
      <w:bookmarkStart w:id="48" w:name="_Toc19"/>
      <w:bookmarkEnd w:id="47"/>
      <w:r>
        <w:rPr/>
        <w:t>17</w:t>
      </w:r>
      <w:r>
        <w:rPr>
          <w:rtl w:val="true"/>
        </w:rPr>
        <w:t xml:space="preserve">- </w:t>
      </w:r>
      <w:r>
        <w:rPr>
          <w:rtl w:val="true"/>
        </w:rPr>
        <w:t>آثاركفران نعمت</w:t>
      </w:r>
      <w:bookmarkEnd w:id="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ارتكاب فحشا و ناسپاسى در برابر نعمت هاى خداوند ، مانع رستگارى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لايفلح الظـلمون</w:t>
      </w:r>
    </w:p>
    <w:p>
      <w:pPr>
        <w:pStyle w:val="Heading3"/>
        <w:numPr>
          <w:ilvl w:val="2"/>
          <w:numId w:val="1"/>
        </w:numPr>
        <w:rPr/>
      </w:pPr>
      <w:bookmarkStart w:id="49" w:name="__RefHeading___Toc1853492_372815092"/>
      <w:bookmarkStart w:id="50" w:name="_Toc20"/>
      <w:bookmarkEnd w:id="49"/>
      <w:r>
        <w:rPr/>
        <w:t>18</w:t>
      </w:r>
      <w:r>
        <w:rPr>
          <w:rtl w:val="true"/>
        </w:rPr>
        <w:t xml:space="preserve">- </w:t>
      </w:r>
      <w:r>
        <w:rPr>
          <w:rtl w:val="true"/>
        </w:rPr>
        <w:t>آداب ذكر نعمت</w:t>
      </w:r>
      <w:bookmarkEnd w:id="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لاقوّة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مشاهده نعمت ها ، كارى شايسته و لازم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إذ دخلت جنّتك قلت ما شاء اللّه لاقوّة إلاّ باللّه</w:t>
      </w:r>
    </w:p>
    <w:p>
      <w:pPr>
        <w:pStyle w:val="Heading3"/>
        <w:numPr>
          <w:ilvl w:val="2"/>
          <w:numId w:val="1"/>
        </w:numPr>
        <w:rPr/>
      </w:pPr>
      <w:bookmarkStart w:id="51" w:name="__RefHeading___Toc1853494_372815092"/>
      <w:bookmarkStart w:id="52" w:name="_Toc21"/>
      <w:bookmarkEnd w:id="51"/>
      <w:r>
        <w:rPr/>
        <w:t>19</w:t>
      </w:r>
      <w:r>
        <w:rPr>
          <w:rtl w:val="true"/>
        </w:rPr>
        <w:t xml:space="preserve">- </w:t>
      </w:r>
      <w:r>
        <w:rPr>
          <w:rtl w:val="true"/>
        </w:rPr>
        <w:t>آرزوى سلب نعمت از فخرفروشان</w:t>
      </w:r>
      <w:bookmarkEnd w:id="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آرزوى سلب نعمت از كافرانى كه بر مؤمنان فخرفروشى مى كنند ، آرزويى شايسته و مطلوب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فعسى ربّى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يرسل عليها حسبانًا</w:t>
      </w:r>
    </w:p>
    <w:p>
      <w:pPr>
        <w:pStyle w:val="Heading3"/>
        <w:numPr>
          <w:ilvl w:val="2"/>
          <w:numId w:val="1"/>
        </w:numPr>
        <w:rPr/>
      </w:pPr>
      <w:bookmarkStart w:id="53" w:name="__RefHeading___Toc1853496_372815092"/>
      <w:bookmarkStart w:id="54" w:name="_Toc22"/>
      <w:bookmarkEnd w:id="53"/>
      <w:r>
        <w:rPr/>
        <w:t>20</w:t>
      </w:r>
      <w:r>
        <w:rPr>
          <w:rtl w:val="true"/>
        </w:rPr>
        <w:t xml:space="preserve">- </w:t>
      </w:r>
      <w:r>
        <w:rPr>
          <w:rtl w:val="true"/>
        </w:rPr>
        <w:t>آرزوى سلب نعمت از كافران</w:t>
      </w:r>
      <w:bookmarkEnd w:id="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آرزوى سلب نعمت از كافرانى كه بر مؤمنان فخرفروشى مى كنند ، آرزويى شايسته و مطلوب است </w:t>
      </w:r>
      <w:r>
        <w:rPr>
          <w:rFonts w:eastAsia="Amiri" w:cs="Amiri" w:ascii="Amiri" w:hAnsi="Amiri"/>
          <w:color w:val="111111"/>
          <w:sz w:val="28"/>
          <w:szCs w:val="28"/>
          <w:rtl w:val="true"/>
          <w:lang w:bidi="ar-SA"/>
        </w:rPr>
        <w:t>.</w:t>
      </w:r>
      <w:bookmarkStart w:id="55" w:name="pg6928_71620"/>
    </w:p>
    <w:p>
      <w:pPr>
        <w:pStyle w:val="BookText"/>
        <w:rPr/>
      </w:pPr>
      <w:bookmarkEnd w:id="55"/>
      <w:r>
        <w:rPr>
          <w:rFonts w:ascii="Amiri" w:hAnsi="Amiri" w:eastAsia="Amiri" w:cs="Amiri"/>
          <w:color w:val="111111"/>
          <w:sz w:val="28"/>
          <w:sz w:val="28"/>
          <w:szCs w:val="28"/>
          <w:rtl w:val="true"/>
          <w:lang w:bidi="ar-SA"/>
        </w:rPr>
        <w:t xml:space="preserve">فعسى ربّى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يرسل عليها حسبانًا</w:t>
      </w:r>
    </w:p>
    <w:p>
      <w:pPr>
        <w:pStyle w:val="Heading3"/>
        <w:numPr>
          <w:ilvl w:val="2"/>
          <w:numId w:val="1"/>
        </w:numPr>
        <w:rPr/>
      </w:pPr>
      <w:bookmarkStart w:id="56" w:name="__RefHeading___Toc1853498_372815092"/>
      <w:bookmarkStart w:id="57" w:name="_Toc23"/>
      <w:bookmarkEnd w:id="56"/>
      <w:r>
        <w:rPr/>
        <w:t>21</w:t>
      </w:r>
      <w:r>
        <w:rPr>
          <w:rtl w:val="true"/>
        </w:rPr>
        <w:t xml:space="preserve">- </w:t>
      </w:r>
      <w:r>
        <w:rPr>
          <w:rtl w:val="true"/>
        </w:rPr>
        <w:t>آرزوى نعمت</w:t>
      </w:r>
      <w:bookmarkEnd w:id="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مؤمن ، با اظهار اميدبه پروردگار خويش ، نعمتى برتر از بوستان ثروت مند مغرور را آرزو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فعسى ربّى أن يؤتين خيرًا من جنّتك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نداشتن عبادت خالصانه ، با تمناى نعمت از درگاه خداوند</w:t>
      </w:r>
    </w:p>
    <w:p>
      <w:pPr>
        <w:pStyle w:val="BookText"/>
        <w:rPr/>
      </w:pPr>
      <w:r>
        <w:rPr>
          <w:rFonts w:ascii="Amiri" w:hAnsi="Amiri" w:eastAsia="Amiri" w:cs="Amiri"/>
          <w:color w:val="111111"/>
          <w:sz w:val="28"/>
          <w:sz w:val="28"/>
          <w:szCs w:val="28"/>
          <w:rtl w:val="true"/>
          <w:lang w:bidi="ar-SA"/>
        </w:rPr>
        <w:t>تريهم ركّعًا سجّدًا يبتغون فضلاً من اللّه</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ركعّاً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عبادت و خضوع مؤمنان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يبتغون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تمناى نعمت ها از درگاه الهى است</w:t>
      </w:r>
      <w:r>
        <w:rPr>
          <w:rFonts w:eastAsia="IRNazanin" w:cs="IRNazanin"/>
          <w:color w:val="111111"/>
          <w:sz w:val="28"/>
          <w:szCs w:val="28"/>
          <w:rtl w:val="true"/>
          <w:lang w:bidi="fa-IR"/>
        </w:rPr>
        <w:t>.</w:t>
      </w:r>
    </w:p>
    <w:p>
      <w:pPr>
        <w:pStyle w:val="Heading3"/>
        <w:numPr>
          <w:ilvl w:val="2"/>
          <w:numId w:val="1"/>
        </w:numPr>
        <w:rPr/>
      </w:pPr>
      <w:bookmarkStart w:id="58" w:name="__RefHeading___Toc1853500_372815092"/>
      <w:bookmarkStart w:id="59" w:name="_Toc24"/>
      <w:bookmarkEnd w:id="58"/>
      <w:r>
        <w:rPr/>
        <w:t>22</w:t>
      </w:r>
      <w:r>
        <w:rPr>
          <w:rtl w:val="true"/>
        </w:rPr>
        <w:t xml:space="preserve">- </w:t>
      </w:r>
      <w:r>
        <w:rPr>
          <w:rtl w:val="true"/>
        </w:rPr>
        <w:t>آرزوى نعمت جاويدان</w:t>
      </w:r>
      <w:bookmarkEnd w:id="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نعمت و رفاه جاودان ، آرمانى اصيل و تحقق پذير براى موحدانِ راستين در قيامت</w:t>
      </w:r>
    </w:p>
    <w:p>
      <w:pPr>
        <w:pStyle w:val="BookText"/>
        <w:rPr/>
      </w:pPr>
      <w:r>
        <w:rPr>
          <w:rFonts w:ascii="Amiri" w:hAnsi="Amiri" w:eastAsia="Amiri" w:cs="Amiri"/>
          <w:color w:val="111111"/>
          <w:sz w:val="28"/>
          <w:sz w:val="28"/>
          <w:szCs w:val="28"/>
          <w:rtl w:val="true"/>
          <w:lang w:bidi="ar-SA"/>
        </w:rPr>
        <w:t>أُولـئك أصحـب الجنّة خـلدين فيها</w:t>
      </w:r>
    </w:p>
    <w:p>
      <w:pPr>
        <w:pStyle w:val="BookText"/>
        <w:rPr/>
      </w:pPr>
      <w:r>
        <w:rPr>
          <w:rFonts w:ascii="IRNazanin" w:hAnsi="IRNazanin" w:eastAsia="IRNazanin"/>
          <w:color w:val="111111"/>
          <w:sz w:val="28"/>
          <w:sz w:val="28"/>
          <w:szCs w:val="28"/>
          <w:rtl w:val="true"/>
          <w:lang w:bidi="fa-IR"/>
        </w:rPr>
        <w:t>با توجه به اين كه آرمان بقا و جاودانگى در موجود زنده، به صورت فطرى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آرمان را در مورد انسان مؤمن محقق شدنى و دست يافتنى اعلام كرده است</w:t>
      </w:r>
      <w:r>
        <w:rPr>
          <w:rFonts w:eastAsia="IRNazanin" w:cs="IRNazanin"/>
          <w:color w:val="111111"/>
          <w:sz w:val="28"/>
          <w:szCs w:val="28"/>
          <w:rtl w:val="true"/>
          <w:lang w:bidi="fa-IR"/>
        </w:rPr>
        <w:t>.</w:t>
      </w:r>
    </w:p>
    <w:p>
      <w:pPr>
        <w:pStyle w:val="Heading3"/>
        <w:numPr>
          <w:ilvl w:val="2"/>
          <w:numId w:val="1"/>
        </w:numPr>
        <w:rPr/>
      </w:pPr>
      <w:bookmarkStart w:id="60" w:name="__RefHeading___Toc1853502_372815092"/>
      <w:bookmarkStart w:id="61" w:name="_Toc25"/>
      <w:bookmarkEnd w:id="60"/>
      <w:r>
        <w:rPr/>
        <w:t>23</w:t>
      </w:r>
      <w:r>
        <w:rPr>
          <w:rtl w:val="true"/>
        </w:rPr>
        <w:t xml:space="preserve">- </w:t>
      </w:r>
      <w:r>
        <w:rPr>
          <w:rtl w:val="true"/>
        </w:rPr>
        <w:t>اتمام نعمت</w:t>
      </w:r>
      <w:bookmarkEnd w:id="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روز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نصب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روز اكمال دين و اتمام نعمت خداوند بر مسلمانان</w:t>
      </w:r>
    </w:p>
    <w:p>
      <w:pPr>
        <w:pStyle w:val="BookText"/>
        <w:rPr/>
      </w:pPr>
      <w:r>
        <w:rPr>
          <w:rFonts w:ascii="Amiri" w:hAnsi="Amiri" w:eastAsia="Amiri" w:cs="Amiri"/>
          <w:color w:val="111111"/>
          <w:sz w:val="28"/>
          <w:sz w:val="28"/>
          <w:szCs w:val="28"/>
          <w:rtl w:val="true"/>
          <w:lang w:bidi="ar-SA"/>
        </w:rPr>
        <w:t>اليوم اكملت لكم دينكم و اتممت عليكم نعمتى</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با توجه به شأن نزول آيه و روايات متعدد، روز غدير خم بوده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منصوب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تعيين امامت و رهبرى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غدير ، موجب اكمال دين و اتمام نعمت</w:t>
      </w:r>
    </w:p>
    <w:p>
      <w:pPr>
        <w:pStyle w:val="BookText"/>
        <w:rPr/>
      </w:pPr>
      <w:r>
        <w:rPr>
          <w:rFonts w:ascii="Amiri" w:hAnsi="Amiri" w:eastAsia="Amiri" w:cs="Amiri"/>
          <w:color w:val="111111"/>
          <w:sz w:val="28"/>
          <w:sz w:val="28"/>
          <w:szCs w:val="28"/>
          <w:rtl w:val="true"/>
          <w:lang w:bidi="ar-SA"/>
        </w:rPr>
        <w:t>اليوم اكملت لكم دينكم و اتممت عليكم نعمتى</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ولايت و امامت ، متمّم نعمت خداوند بر مردم</w:t>
      </w:r>
      <w:bookmarkStart w:id="62" w:name="pg6928_71622"/>
    </w:p>
    <w:p>
      <w:pPr>
        <w:pStyle w:val="BookText"/>
        <w:rPr/>
      </w:pPr>
      <w:bookmarkEnd w:id="62"/>
      <w:r>
        <w:rPr>
          <w:rFonts w:ascii="Amiri" w:hAnsi="Amiri" w:eastAsia="Amiri" w:cs="Amiri"/>
          <w:color w:val="111111"/>
          <w:sz w:val="28"/>
          <w:sz w:val="28"/>
          <w:szCs w:val="28"/>
          <w:rtl w:val="true"/>
          <w:lang w:bidi="ar-SA"/>
        </w:rPr>
        <w:t>اليوم اكملت لكم دينكم و اتممت عليكم نعمتى</w:t>
      </w:r>
    </w:p>
    <w:p>
      <w:pPr>
        <w:pStyle w:val="BookText"/>
        <w:rPr/>
      </w:pPr>
      <w:r>
        <w:rPr>
          <w:rFonts w:ascii="IRNazanin" w:hAnsi="IRNazanin" w:eastAsia="IRNazanin"/>
          <w:color w:val="111111"/>
          <w:sz w:val="28"/>
          <w:sz w:val="28"/>
          <w:szCs w:val="28"/>
          <w:rtl w:val="true"/>
          <w:lang w:bidi="fa-IR"/>
        </w:rPr>
        <w:t>ذكر اتمام نعمت پس از اكمال دين با تعيين امامت و رهبرى، مى تواند اشاره به اين معنا باشد كه تعيين امامت، موجب اتمام نعمت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هدف از تشريع وضو ، غسل و تيمم ، طهارت مؤمنان و اتمام نعمت الهى به آنان است ، نه ايجاد حرج و مشقت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قمتم إلى الصّلوة فاغسلوا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يريد ليطهركم وليتم نعمته عليكم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اتمام نعمت الهى بر مؤمنان ، از اهداف جعل احكام</w:t>
      </w:r>
    </w:p>
    <w:p>
      <w:pPr>
        <w:pStyle w:val="BookText"/>
        <w:rPr/>
      </w:pPr>
      <w:r>
        <w:rPr>
          <w:rFonts w:ascii="Amiri" w:hAnsi="Amiri" w:eastAsia="Amiri" w:cs="Amiri"/>
          <w:color w:val="111111"/>
          <w:sz w:val="28"/>
          <w:sz w:val="28"/>
          <w:szCs w:val="28"/>
          <w:rtl w:val="true"/>
          <w:lang w:bidi="ar-SA"/>
        </w:rPr>
        <w:t xml:space="preserve">يأيها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يريد ليطهركم وليتم نعمته عليكم</w:t>
      </w:r>
    </w:p>
    <w:p>
      <w:pPr>
        <w:pStyle w:val="BookText"/>
        <w:rPr/>
      </w:pPr>
      <w:r>
        <w:rPr>
          <w:rFonts w:ascii="Amiri" w:hAnsi="Amiri" w:eastAsia="Amiri" w:cs="Amiri"/>
          <w:color w:val="111111"/>
          <w:sz w:val="28"/>
          <w:sz w:val="28"/>
          <w:szCs w:val="28"/>
          <w:rtl w:val="true"/>
          <w:lang w:bidi="ar-SA"/>
        </w:rPr>
        <w:t>ظاهراً تشريع وضو، غسل و تيمم، به عنوان حكمى از احكام الهى، در اتمام نعمت، خصوصيتى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تشريع هر حكمى، نعمتى از جانب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طهارت انسان و اتمام نعمت الهى بر او ، زمينه ساز سپاسگزارى از خداوند</w:t>
      </w:r>
    </w:p>
    <w:p>
      <w:pPr>
        <w:pStyle w:val="BookText"/>
        <w:rPr/>
      </w:pPr>
      <w:r>
        <w:rPr>
          <w:rFonts w:ascii="Amiri" w:hAnsi="Amiri" w:eastAsia="Amiri" w:cs="Amiri"/>
          <w:color w:val="111111"/>
          <w:sz w:val="28"/>
          <w:sz w:val="28"/>
          <w:szCs w:val="28"/>
          <w:rtl w:val="true"/>
          <w:lang w:bidi="ar-SA"/>
        </w:rPr>
        <w:t>و لكن يريد ليطهركم وليتم نعمته عليكم لعلكم تشكرون</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غايت و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نعمت خداوند بر انسان ، با تدارك امكانات مختلف زندگى و متناسب با نياز هاى متنوع وى</w:t>
      </w:r>
    </w:p>
    <w:p>
      <w:pPr>
        <w:pStyle w:val="BookText"/>
        <w:rPr/>
      </w:pPr>
      <w:r>
        <w:rPr>
          <w:rFonts w:ascii="Amiri" w:hAnsi="Amiri" w:eastAsia="Amiri" w:cs="Amiri"/>
          <w:color w:val="111111"/>
          <w:sz w:val="28"/>
          <w:sz w:val="28"/>
          <w:szCs w:val="28"/>
          <w:rtl w:val="true"/>
          <w:lang w:bidi="ar-SA"/>
        </w:rPr>
        <w:t xml:space="preserve">و الله جعل لكم من بيوتكم سكنًا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أثـثًا و متـعًا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سربيل تقيكم بأسكم كذلك</w:t>
      </w:r>
    </w:p>
    <w:p>
      <w:pPr>
        <w:pStyle w:val="Heading3"/>
        <w:numPr>
          <w:ilvl w:val="2"/>
          <w:numId w:val="1"/>
        </w:numPr>
        <w:rPr/>
      </w:pPr>
      <w:bookmarkStart w:id="63" w:name="__RefHeading___Toc1853504_372815092"/>
      <w:bookmarkStart w:id="64" w:name="_Toc26"/>
      <w:bookmarkEnd w:id="63"/>
      <w:r>
        <w:rPr/>
        <w:t>24</w:t>
      </w:r>
      <w:r>
        <w:rPr>
          <w:rtl w:val="true"/>
        </w:rPr>
        <w:t xml:space="preserve">- </w:t>
      </w:r>
      <w:r>
        <w:rPr>
          <w:rtl w:val="true"/>
        </w:rPr>
        <w:t>اتمام نعمت بر آل يعقوب</w:t>
      </w:r>
      <w:bookmarkEnd w:id="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كامل شدن نعمت الهى بر يوسف و خاندان يعقوب ، از بشارت هاى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فرزندش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يتم نعمته عليك و على ءال يعقوب</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رؤياى يوسف دريافت كه خداوند نعمت كامل خويش را بر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خاندان يعقوب ، ارزانى خواهد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رأيت أحد عشر كوكبًا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 نعمته عليك و على ءال يعقوب</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خداوند به واسطه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نعمت كامل و تمام خويش را بر خاندان يعقوب ارزانى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يتم نعمته عليك و على ءال يعقوب</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نيز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 تواند حاكى از نكته اى باشد كه در برداشت فوق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تأويل ستارگان، ماه و خورشيد بر برادران و پدر و مادر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آن نكته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ـ حكمت خدا و علم او به خصلت هاى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شد تا نعمت خويش را بر خاندان يعقوب كامل كند </w:t>
      </w:r>
      <w:r>
        <w:rPr>
          <w:rFonts w:eastAsia="Amiri" w:cs="Amiri" w:ascii="Amiri" w:hAnsi="Amiri"/>
          <w:color w:val="111111"/>
          <w:sz w:val="28"/>
          <w:szCs w:val="28"/>
          <w:rtl w:val="true"/>
          <w:lang w:bidi="ar-SA"/>
        </w:rPr>
        <w:t>.</w:t>
      </w:r>
      <w:bookmarkStart w:id="65" w:name="pg6928_71624"/>
    </w:p>
    <w:p>
      <w:pPr>
        <w:pStyle w:val="BookText"/>
        <w:rPr/>
      </w:pPr>
      <w:bookmarkEnd w:id="65"/>
      <w:r>
        <w:rPr>
          <w:rFonts w:ascii="Amiri" w:hAnsi="Amiri" w:eastAsia="Amiri" w:cs="Amiri"/>
          <w:color w:val="111111"/>
          <w:sz w:val="28"/>
          <w:sz w:val="28"/>
          <w:szCs w:val="28"/>
          <w:rtl w:val="true"/>
          <w:lang w:bidi="ar-SA"/>
        </w:rPr>
        <w:t xml:space="preserve">و يتم نعمته عليك و على ءال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ربك عليم حكيم</w:t>
      </w:r>
    </w:p>
    <w:p>
      <w:pPr>
        <w:pStyle w:val="Heading3"/>
        <w:numPr>
          <w:ilvl w:val="2"/>
          <w:numId w:val="1"/>
        </w:numPr>
        <w:rPr/>
      </w:pPr>
      <w:bookmarkStart w:id="66" w:name="__RefHeading___Toc1853506_372815092"/>
      <w:bookmarkStart w:id="67" w:name="_Toc27"/>
      <w:bookmarkEnd w:id="66"/>
      <w:r>
        <w:rPr/>
        <w:t>25</w:t>
      </w:r>
      <w:r>
        <w:rPr>
          <w:rtl w:val="true"/>
        </w:rPr>
        <w:t xml:space="preserve">- </w:t>
      </w:r>
      <w:r>
        <w:rPr>
          <w:rtl w:val="true"/>
        </w:rPr>
        <w:t>اتمام نعمت بر ابراهيم</w:t>
      </w:r>
      <w:r>
        <w:rPr>
          <w:rtl w:val="true"/>
        </w:rPr>
        <w:t>(</w:t>
      </w:r>
      <w:r>
        <w:rPr>
          <w:rtl w:val="true"/>
        </w:rPr>
        <w:t>ع</w:t>
      </w:r>
      <w:r>
        <w:rPr>
          <w:rtl w:val="true"/>
        </w:rPr>
        <w:t>)</w:t>
      </w:r>
      <w:bookmarkEnd w:id="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ابراهيم و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نعمت كامل و تمام الهى برخوردار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أتمّها على أبويك من قبل إبرهيم و إسحـق</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به بهره مندى ابراهيم 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هاى كامل الهى</w:t>
      </w:r>
    </w:p>
    <w:p>
      <w:pPr>
        <w:pStyle w:val="BookText"/>
        <w:rPr/>
      </w:pPr>
      <w:r>
        <w:rPr>
          <w:rFonts w:ascii="Amiri" w:hAnsi="Amiri" w:eastAsia="Amiri" w:cs="Amiri"/>
          <w:color w:val="111111"/>
          <w:sz w:val="28"/>
          <w:sz w:val="28"/>
          <w:szCs w:val="28"/>
          <w:rtl w:val="true"/>
          <w:lang w:bidi="ar-SA"/>
        </w:rPr>
        <w:t>كما أتمّها على أبويك من قبل</w:t>
      </w:r>
    </w:p>
    <w:p>
      <w:pPr>
        <w:pStyle w:val="Heading3"/>
        <w:numPr>
          <w:ilvl w:val="2"/>
          <w:numId w:val="1"/>
        </w:numPr>
        <w:rPr/>
      </w:pPr>
      <w:bookmarkStart w:id="68" w:name="__RefHeading___Toc1853508_372815092"/>
      <w:bookmarkStart w:id="69" w:name="_Toc28"/>
      <w:bookmarkEnd w:id="68"/>
      <w:r>
        <w:rPr/>
        <w:t>26</w:t>
      </w:r>
      <w:r>
        <w:rPr>
          <w:rtl w:val="true"/>
        </w:rPr>
        <w:t xml:space="preserve">- </w:t>
      </w:r>
      <w:r>
        <w:rPr>
          <w:rtl w:val="true"/>
        </w:rPr>
        <w:t>اتمام نعمت بر اسحاق</w:t>
      </w:r>
      <w:r>
        <w:rPr>
          <w:rtl w:val="true"/>
        </w:rPr>
        <w:t>(</w:t>
      </w:r>
      <w:r>
        <w:rPr>
          <w:rtl w:val="true"/>
        </w:rPr>
        <w:t>ع</w:t>
      </w:r>
      <w:r>
        <w:rPr>
          <w:rtl w:val="true"/>
        </w:rPr>
        <w:t>)</w:t>
      </w:r>
      <w:bookmarkEnd w:id="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ابراهيم و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نعمت كامل و تمام الهى برخوردار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أتمّها على أبويك من قبل إبرهيم و إسحـق</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به بهره مندى ابراهيم 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هاى كامل الهى</w:t>
      </w:r>
    </w:p>
    <w:p>
      <w:pPr>
        <w:pStyle w:val="BookText"/>
        <w:rPr/>
      </w:pPr>
      <w:r>
        <w:rPr>
          <w:rFonts w:ascii="Amiri" w:hAnsi="Amiri" w:eastAsia="Amiri" w:cs="Amiri"/>
          <w:color w:val="111111"/>
          <w:sz w:val="28"/>
          <w:sz w:val="28"/>
          <w:szCs w:val="28"/>
          <w:rtl w:val="true"/>
          <w:lang w:bidi="ar-SA"/>
        </w:rPr>
        <w:t>كما أتمّها على أبويك من قبل</w:t>
      </w:r>
    </w:p>
    <w:p>
      <w:pPr>
        <w:pStyle w:val="Heading3"/>
        <w:numPr>
          <w:ilvl w:val="2"/>
          <w:numId w:val="1"/>
        </w:numPr>
        <w:rPr/>
      </w:pPr>
      <w:bookmarkStart w:id="70" w:name="__RefHeading___Toc1853510_372815092"/>
      <w:bookmarkStart w:id="71" w:name="_Toc29"/>
      <w:bookmarkEnd w:id="70"/>
      <w:r>
        <w:rPr/>
        <w:t>27</w:t>
      </w:r>
      <w:r>
        <w:rPr>
          <w:rtl w:val="true"/>
        </w:rPr>
        <w:t xml:space="preserve">- </w:t>
      </w:r>
      <w:r>
        <w:rPr>
          <w:rtl w:val="true"/>
        </w:rPr>
        <w:t>اتمام نعمت بر بنى اسرائيل</w:t>
      </w:r>
      <w:bookmarkEnd w:id="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 آمدن اختلاف در ميان بنى اسرائيل ، در پى اتمام نعمت و حجت الهى بر آنان</w:t>
      </w:r>
    </w:p>
    <w:p>
      <w:pPr>
        <w:pStyle w:val="BookText"/>
        <w:rPr/>
      </w:pPr>
      <w:r>
        <w:rPr>
          <w:rFonts w:ascii="Amiri" w:hAnsi="Amiri" w:eastAsia="Amiri" w:cs="Amiri"/>
          <w:color w:val="111111"/>
          <w:sz w:val="28"/>
          <w:sz w:val="28"/>
          <w:szCs w:val="28"/>
          <w:rtl w:val="true"/>
          <w:lang w:bidi="ar-SA"/>
        </w:rPr>
        <w:t xml:space="preserve">و لقد ءاتينا بنى إسرءيل الكتـب و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ءاتينـهم بيّنـت من الأمر فما اختلف</w:t>
      </w:r>
    </w:p>
    <w:p>
      <w:pPr>
        <w:pStyle w:val="Heading3"/>
        <w:numPr>
          <w:ilvl w:val="2"/>
          <w:numId w:val="1"/>
        </w:numPr>
        <w:rPr/>
      </w:pPr>
      <w:bookmarkStart w:id="72" w:name="__RefHeading___Toc1853512_372815092"/>
      <w:bookmarkStart w:id="73" w:name="_Toc30"/>
      <w:bookmarkEnd w:id="72"/>
      <w:r>
        <w:rPr/>
        <w:t>28</w:t>
      </w:r>
      <w:r>
        <w:rPr>
          <w:rtl w:val="true"/>
        </w:rPr>
        <w:t xml:space="preserve">- </w:t>
      </w:r>
      <w:r>
        <w:rPr>
          <w:rtl w:val="true"/>
        </w:rPr>
        <w:t>اتمام نعمت بر محمد</w:t>
      </w:r>
      <w:r>
        <w:rPr>
          <w:rtl w:val="true"/>
        </w:rPr>
        <w:t>(</w:t>
      </w:r>
      <w:r>
        <w:rPr>
          <w:rtl w:val="true"/>
        </w:rPr>
        <w:t>صلی الله علیه و آله</w:t>
      </w:r>
      <w:r>
        <w:rPr>
          <w:rtl w:val="true"/>
        </w:rPr>
        <w:t>)</w:t>
      </w:r>
      <w:bookmarkEnd w:id="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حديبيه ، اتمام نعمت خداوند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ليغفر لك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يتمّ نعمته عليك</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پيامد و نتيجه مستقيم صلح حديبيه است</w:t>
      </w:r>
      <w:r>
        <w:rPr>
          <w:rFonts w:eastAsia="IRNazanin" w:cs="IRNazanin"/>
          <w:color w:val="111111"/>
          <w:sz w:val="28"/>
          <w:szCs w:val="28"/>
          <w:rtl w:val="true"/>
          <w:lang w:bidi="fa-IR"/>
        </w:rPr>
        <w:t>.</w:t>
      </w:r>
      <w:bookmarkStart w:id="74" w:name="pg6928_71626"/>
    </w:p>
    <w:p>
      <w:pPr>
        <w:pStyle w:val="Heading3"/>
        <w:numPr>
          <w:ilvl w:val="2"/>
          <w:numId w:val="1"/>
        </w:numPr>
        <w:rPr/>
      </w:pPr>
      <w:bookmarkStart w:id="75" w:name="__RefHeading___Toc1853514_372815092"/>
      <w:bookmarkStart w:id="76" w:name="_Toc31"/>
      <w:bookmarkEnd w:id="74"/>
      <w:bookmarkEnd w:id="75"/>
      <w:r>
        <w:rPr/>
        <w:t>29</w:t>
      </w:r>
      <w:r>
        <w:rPr>
          <w:rtl w:val="true"/>
        </w:rPr>
        <w:t xml:space="preserve">- </w:t>
      </w:r>
      <w:r>
        <w:rPr>
          <w:rtl w:val="true"/>
        </w:rPr>
        <w:t>اتمام نعمت بر يوسف</w:t>
      </w:r>
      <w:r>
        <w:rPr>
          <w:rtl w:val="true"/>
        </w:rPr>
        <w:t>(</w:t>
      </w:r>
      <w:r>
        <w:rPr>
          <w:rtl w:val="true"/>
        </w:rPr>
        <w:t>ع</w:t>
      </w:r>
      <w:r>
        <w:rPr>
          <w:rtl w:val="true"/>
        </w:rPr>
        <w:t>)</w:t>
      </w:r>
      <w:bookmarkEnd w:id="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كامل شدن نعمت الهى بر يوسف و خاندان يعقوب ، از بشارت هاى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فرزندش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يتم نعمته عليك و على ءال يعقوب</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رؤياى يوسف دريافت كه خداوند نعمت كامل خويش را بر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خاندان يعقوب ، ارزانى خواهد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رأيت أحد عشر كوكبًا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 نعمته عليك و على ءال يعقوب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سرگذشت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دليل و علت برگزيده شدنش از ناحيه خدا ، ياد دادن تعبير رؤيا و تحليل حوادث به او و اعطاى نعمت كامل به 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يجتبيك ربك و يعلمك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فى يوسف و إخوته ءايـت للسائلين</w:t>
      </w:r>
    </w:p>
    <w:p>
      <w:pPr>
        <w:pStyle w:val="BookText"/>
        <w:rPr/>
      </w:pPr>
      <w:r>
        <w:rPr>
          <w:rFonts w:ascii="IRNazanin" w:hAnsi="IRNazanin" w:eastAsia="IRNazanin"/>
          <w:color w:val="111111"/>
          <w:sz w:val="28"/>
          <w:sz w:val="28"/>
          <w:szCs w:val="28"/>
          <w:rtl w:val="true"/>
          <w:lang w:bidi="fa-IR"/>
        </w:rPr>
        <w:t xml:space="preserve">برداشت فوق ، ناظر به اين مطلب است كه متعلق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 و گزينش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كه از 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يجتبيك ربك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w:t>
      </w:r>
    </w:p>
    <w:p>
      <w:pPr>
        <w:pStyle w:val="Heading3"/>
        <w:numPr>
          <w:ilvl w:val="2"/>
          <w:numId w:val="1"/>
        </w:numPr>
        <w:rPr/>
      </w:pPr>
      <w:bookmarkStart w:id="77" w:name="__RefHeading___Toc1853516_372815092"/>
      <w:bookmarkStart w:id="78" w:name="_Toc32"/>
      <w:bookmarkEnd w:id="77"/>
      <w:r>
        <w:rPr/>
        <w:t>30</w:t>
      </w:r>
      <w:r>
        <w:rPr>
          <w:rtl w:val="true"/>
        </w:rPr>
        <w:t xml:space="preserve">- </w:t>
      </w:r>
      <w:r>
        <w:rPr>
          <w:rtl w:val="true"/>
        </w:rPr>
        <w:t>اتمام نعمت خدا</w:t>
      </w:r>
      <w:bookmarkEnd w:id="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حديبيه ، اتمام نعمت خداوند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ليغفر لك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يتمّ نعمته عليك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پيامد و نتيجه مستقيم صلح حديبيه است</w:t>
      </w:r>
      <w:r>
        <w:rPr>
          <w:rFonts w:eastAsia="IRNazanin" w:cs="IRNazanin"/>
          <w:color w:val="111111"/>
          <w:sz w:val="28"/>
          <w:szCs w:val="28"/>
          <w:rtl w:val="true"/>
          <w:lang w:bidi="fa-IR"/>
        </w:rPr>
        <w:t>.</w:t>
      </w:r>
    </w:p>
    <w:p>
      <w:pPr>
        <w:pStyle w:val="Heading3"/>
        <w:numPr>
          <w:ilvl w:val="2"/>
          <w:numId w:val="1"/>
        </w:numPr>
        <w:rPr/>
      </w:pPr>
      <w:bookmarkStart w:id="79" w:name="__RefHeading___Toc1853518_372815092"/>
      <w:bookmarkStart w:id="80" w:name="_Toc33"/>
      <w:bookmarkEnd w:id="79"/>
      <w:r>
        <w:rPr/>
        <w:t>31</w:t>
      </w:r>
      <w:r>
        <w:rPr>
          <w:rtl w:val="true"/>
        </w:rPr>
        <w:t xml:space="preserve">- </w:t>
      </w:r>
      <w:r>
        <w:rPr>
          <w:rtl w:val="true"/>
        </w:rPr>
        <w:t>اجتناب از كفران نعمت</w:t>
      </w:r>
      <w:bookmarkEnd w:id="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پرهيز از كفران نعمت هاى خداوند</w:t>
      </w:r>
    </w:p>
    <w:p>
      <w:pPr>
        <w:pStyle w:val="BookText"/>
        <w:rPr/>
      </w:pPr>
      <w:r>
        <w:rPr>
          <w:rFonts w:ascii="Amiri" w:hAnsi="Amiri" w:eastAsia="Amiri" w:cs="Amiri"/>
          <w:color w:val="111111"/>
          <w:sz w:val="28"/>
          <w:sz w:val="28"/>
          <w:szCs w:val="28"/>
          <w:rtl w:val="true"/>
          <w:lang w:bidi="ar-SA"/>
        </w:rPr>
        <w:t>و لاتكفرون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لاتكفروا 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باشد</w:t>
      </w:r>
      <w:r>
        <w:rPr>
          <w:rFonts w:eastAsia="Amiri" w:cs="Amiri" w:ascii="Amiri" w:hAnsi="Amiri"/>
          <w:color w:val="111111"/>
          <w:sz w:val="28"/>
          <w:szCs w:val="28"/>
          <w:rtl w:val="true"/>
          <w:lang w:bidi="ar-SA"/>
        </w:rPr>
        <w:t>.</w:t>
      </w:r>
      <w:bookmarkStart w:id="81" w:name="pg6928_71628"/>
    </w:p>
    <w:p>
      <w:pPr>
        <w:pStyle w:val="BookText"/>
        <w:rPr/>
      </w:pPr>
      <w:bookmarkEnd w:id="8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انسان به مقام و كرامت الهى خويش ، مستلزم پرهيز از ناسپاسى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فيغرقكم بما كفرتم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كرّمنا بنى ءادم</w:t>
      </w:r>
    </w:p>
    <w:p>
      <w:pPr>
        <w:pStyle w:val="BookText"/>
        <w:rPr/>
      </w:pPr>
      <w:r>
        <w:rPr>
          <w:rFonts w:ascii="IRNazanin" w:hAnsi="IRNazanin" w:eastAsia="IRNazanin"/>
          <w:color w:val="111111"/>
          <w:sz w:val="28"/>
          <w:sz w:val="28"/>
          <w:szCs w:val="28"/>
          <w:rtl w:val="true"/>
          <w:lang w:bidi="fa-IR"/>
        </w:rPr>
        <w:t>يادآورى كرامت انسانها پس از ذكر ماجراى كسانى كه پس از رهايى از خطر مرگ به كفران نعمتهاى الهى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مذمتى باشد براى آنان و نيز به انسانها توجه بدهد كه كرامت انسانى مستلزم اجتناب از كفران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تقواى الهى و پرهيز از ناسپاسى در برابر خداى نعمت بخش</w:t>
      </w:r>
    </w:p>
    <w:p>
      <w:pPr>
        <w:pStyle w:val="BookText"/>
        <w:rPr/>
      </w:pPr>
      <w:r>
        <w:rPr>
          <w:rFonts w:ascii="Amiri" w:hAnsi="Amiri" w:eastAsia="Amiri" w:cs="Amiri"/>
          <w:color w:val="111111"/>
          <w:sz w:val="28"/>
          <w:sz w:val="28"/>
          <w:szCs w:val="28"/>
          <w:rtl w:val="true"/>
          <w:lang w:bidi="ar-SA"/>
        </w:rPr>
        <w:t>و اتّقوا الذى أمدّكم بما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كمك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نعمت هايى است كه تفصيل آن در آيات بعد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رعايت فاصله آيات حذف شده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أمدّكم بما تعلمون أنّها من إمداده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پرهيز از مخالفت و ناسپاسى در برابر خداى نعمت دهنده</w:t>
      </w:r>
    </w:p>
    <w:p>
      <w:pPr>
        <w:pStyle w:val="BookText"/>
        <w:rPr/>
      </w:pPr>
      <w:r>
        <w:rPr>
          <w:rFonts w:ascii="Amiri" w:hAnsi="Amiri" w:eastAsia="Amiri" w:cs="Amiri"/>
          <w:color w:val="111111"/>
          <w:sz w:val="28"/>
          <w:sz w:val="28"/>
          <w:szCs w:val="28"/>
          <w:rtl w:val="true"/>
          <w:lang w:bidi="ar-SA"/>
        </w:rPr>
        <w:t>و اتّقوا الذى أمدّكم</w:t>
      </w:r>
    </w:p>
    <w:p>
      <w:pPr>
        <w:pStyle w:val="Heading3"/>
        <w:numPr>
          <w:ilvl w:val="2"/>
          <w:numId w:val="1"/>
        </w:numPr>
        <w:rPr/>
      </w:pPr>
      <w:bookmarkStart w:id="82" w:name="__RefHeading___Toc1853520_372815092"/>
      <w:bookmarkStart w:id="83" w:name="_Toc34"/>
      <w:bookmarkEnd w:id="82"/>
      <w:r>
        <w:rPr/>
        <w:t>32</w:t>
      </w:r>
      <w:r>
        <w:rPr>
          <w:rtl w:val="true"/>
        </w:rPr>
        <w:t xml:space="preserve">- </w:t>
      </w:r>
      <w:r>
        <w:rPr>
          <w:rtl w:val="true"/>
        </w:rPr>
        <w:t>احكام نعمت</w:t>
      </w:r>
      <w:bookmarkEnd w:id="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و بهره بردن از نعمت ها و ارزاق الهى ، احكام و مقررات ويژه اى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كلوا من طيّبـت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لاتطغوا فيه</w:t>
      </w:r>
    </w:p>
    <w:p>
      <w:pPr>
        <w:pStyle w:val="BookText"/>
        <w:rPr/>
      </w:pPr>
      <w:r>
        <w:rPr>
          <w:rFonts w:ascii="Amiri" w:hAnsi="Amiri" w:eastAsia="Amiri" w:cs="Amiri"/>
          <w:color w:val="111111"/>
          <w:sz w:val="28"/>
          <w:sz w:val="28"/>
          <w:szCs w:val="28"/>
          <w:rtl w:val="true"/>
          <w:lang w:bidi="ar-SA"/>
        </w:rPr>
        <w:t>طغيان، تجاوز از حد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شدن بنى اسرائيل از طغيان در استفاده از طيبات، حكايت از آن دارد كه استفاده از طيبات، داراى حد و مرز و مقرراتى است كه خروج از آنها، طغيان به شمار مى آيد</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853522_372815092"/>
      <w:bookmarkStart w:id="85" w:name="_Toc35"/>
      <w:bookmarkEnd w:id="84"/>
      <w:r>
        <w:rPr/>
        <w:t>33</w:t>
      </w:r>
      <w:r>
        <w:rPr>
          <w:rtl w:val="true"/>
        </w:rPr>
        <w:t xml:space="preserve">- </w:t>
      </w:r>
      <w:r>
        <w:rPr>
          <w:rtl w:val="true"/>
        </w:rPr>
        <w:t>ارزش نعمت</w:t>
      </w:r>
      <w:bookmarkEnd w:id="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ارزش محدود و مقطعى بهره هاى دنيوى</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متاع الحيوة الدنيا</w:t>
      </w:r>
      <w:bookmarkStart w:id="86" w:name="pg6928_71630"/>
    </w:p>
    <w:p>
      <w:pPr>
        <w:pStyle w:val="Heading3"/>
        <w:numPr>
          <w:ilvl w:val="2"/>
          <w:numId w:val="1"/>
        </w:numPr>
        <w:rPr/>
      </w:pPr>
      <w:bookmarkStart w:id="87" w:name="__RefHeading___Toc1853524_372815092"/>
      <w:bookmarkStart w:id="88" w:name="_Toc36"/>
      <w:bookmarkEnd w:id="86"/>
      <w:bookmarkEnd w:id="87"/>
      <w:r>
        <w:rPr/>
        <w:t>34</w:t>
      </w:r>
      <w:r>
        <w:rPr>
          <w:rtl w:val="true"/>
        </w:rPr>
        <w:t xml:space="preserve">- </w:t>
      </w:r>
      <w:r>
        <w:rPr>
          <w:rtl w:val="true"/>
        </w:rPr>
        <w:t>ارزش نعمت هاى اخروى</w:t>
      </w:r>
      <w:bookmarkEnd w:id="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سراى آخرت و نعمت هاى آن بسى ارجمند و گرانقدر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كانت لكم الدار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فتمنوا الموت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بى ارزش بودن مواهب دنيوى در برابر نعمت هاى اخروى</w:t>
      </w:r>
    </w:p>
    <w:p>
      <w:pPr>
        <w:pStyle w:val="BookText"/>
        <w:rPr/>
      </w:pPr>
      <w:r>
        <w:rPr>
          <w:rFonts w:ascii="Amiri" w:hAnsi="Amiri" w:eastAsia="Amiri" w:cs="Amiri"/>
          <w:color w:val="111111"/>
          <w:sz w:val="28"/>
          <w:sz w:val="28"/>
          <w:szCs w:val="28"/>
          <w:rtl w:val="true"/>
          <w:lang w:bidi="ar-SA"/>
        </w:rPr>
        <w:t xml:space="preserve">انّ الّذين يشترون بعهد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ثمناً قليلا اولئك لا خلاق لهم فى الاخرة</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خلاق 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 تواند دليل اندك بودن بهره هاى دنيوى باشد، يعنى چون از مواهب آخرت محروم مى شوند، آنچه در دنيا كسب كنند، اندك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كم ارزشى و ناچيز بودن بهره هاى دنيوى در برابر آخرت و نعمت هاى آن</w:t>
      </w:r>
    </w:p>
    <w:p>
      <w:pPr>
        <w:pStyle w:val="BookText"/>
        <w:rPr/>
      </w:pPr>
      <w:r>
        <w:rPr>
          <w:rFonts w:ascii="Amiri" w:hAnsi="Amiri" w:eastAsia="Amiri" w:cs="Amiri"/>
          <w:color w:val="111111"/>
          <w:sz w:val="28"/>
          <w:sz w:val="28"/>
          <w:szCs w:val="28"/>
          <w:rtl w:val="true"/>
          <w:lang w:bidi="ar-SA"/>
        </w:rPr>
        <w:t>قل متاع الدنيا قليل و الاخرة خير لمن اتّقى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بهره مندى هاى دنيوى ، در مقايسه با نعمت هاى اخروى ، متاعى است بسيار اندك و كم ارزش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متع الحيوة الدنيا فى الأخرة إلا قليل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بهره هاى دنيوى ، پست و حقير در مقايسه با موهبت هاى زندگى اخروى</w:t>
      </w:r>
    </w:p>
    <w:p>
      <w:pPr>
        <w:pStyle w:val="BookText"/>
        <w:rPr/>
      </w:pPr>
      <w:r>
        <w:rPr>
          <w:rFonts w:ascii="Amiri" w:hAnsi="Amiri" w:eastAsia="Amiri" w:cs="Amiri"/>
          <w:color w:val="111111"/>
          <w:sz w:val="28"/>
          <w:sz w:val="28"/>
          <w:szCs w:val="28"/>
          <w:rtl w:val="true"/>
          <w:lang w:bidi="ar-SA"/>
        </w:rPr>
        <w:t>فما أُوتيتم من شىء فمتـع الحيوة الدنيا و ما عند اللّه خير و أبقى</w:t>
      </w:r>
    </w:p>
    <w:p>
      <w:pPr>
        <w:pStyle w:val="BookText"/>
        <w:rPr/>
      </w:pPr>
      <w:r>
        <w:rPr>
          <w:rFonts w:ascii="IRNazanin" w:hAnsi="IRNazanin" w:eastAsia="IRNazanin"/>
          <w:color w:val="111111"/>
          <w:sz w:val="28"/>
          <w:sz w:val="28"/>
          <w:szCs w:val="28"/>
          <w:rtl w:val="true"/>
          <w:lang w:bidi="fa-IR"/>
        </w:rPr>
        <w:t>پستى و حقارت از دو نكته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دنيا كه به شكلى حامل معناى حقارت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هاى اخروى را به خاطر ارجمندى و اهميت آنها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نعمت هاى دنيوى فعل را مجهول آورده، گويى كه ارزش انتساب نداشته است</w:t>
      </w:r>
      <w:r>
        <w:rPr>
          <w:rFonts w:eastAsia="IRNazanin" w:cs="IRNazanin"/>
          <w:color w:val="111111"/>
          <w:sz w:val="28"/>
          <w:szCs w:val="28"/>
          <w:rtl w:val="true"/>
          <w:lang w:bidi="fa-IR"/>
        </w:rPr>
        <w:t>.</w:t>
      </w:r>
    </w:p>
    <w:p>
      <w:pPr>
        <w:pStyle w:val="Heading3"/>
        <w:numPr>
          <w:ilvl w:val="2"/>
          <w:numId w:val="1"/>
        </w:numPr>
        <w:rPr/>
      </w:pPr>
      <w:bookmarkStart w:id="89" w:name="__RefHeading___Toc1853526_372815092"/>
      <w:bookmarkStart w:id="90" w:name="_Toc37"/>
      <w:bookmarkEnd w:id="89"/>
      <w:r>
        <w:rPr/>
        <w:t>35</w:t>
      </w:r>
      <w:r>
        <w:rPr>
          <w:rtl w:val="true"/>
        </w:rPr>
        <w:t xml:space="preserve">- </w:t>
      </w:r>
      <w:r>
        <w:rPr>
          <w:rtl w:val="true"/>
        </w:rPr>
        <w:t>ارزش نعمت هاى دنيوى</w:t>
      </w:r>
      <w:bookmarkEnd w:id="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بى ارزش بودن مواهب دنيوى در برابر نعمت هاى اخروى</w:t>
      </w:r>
      <w:bookmarkStart w:id="91" w:name="pg6928_71633"/>
    </w:p>
    <w:p>
      <w:pPr>
        <w:pStyle w:val="BookText"/>
        <w:rPr/>
      </w:pPr>
      <w:bookmarkEnd w:id="91"/>
      <w:r>
        <w:rPr>
          <w:rFonts w:ascii="Amiri" w:hAnsi="Amiri" w:eastAsia="Amiri" w:cs="Amiri"/>
          <w:color w:val="111111"/>
          <w:sz w:val="28"/>
          <w:sz w:val="28"/>
          <w:szCs w:val="28"/>
          <w:rtl w:val="true"/>
          <w:lang w:bidi="ar-SA"/>
        </w:rPr>
        <w:t xml:space="preserve">انّ الّذين يشترون بعهد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ثمناً قليلا اولئك لا خلاق لهم فى الاخرة</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خلاق 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 تواند دليل اندك بودن بهره هاى دنيوى باشد، يعنى چون از مواهب آخرت محروم مى شوند، آنچه در دنيا كسب كنند، اندك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كم ارزشى و ناچيز بودن بهره هاى دنيوى در برابر آخرت و نعمت هاى آن</w:t>
      </w:r>
    </w:p>
    <w:p>
      <w:pPr>
        <w:pStyle w:val="BookText"/>
        <w:rPr/>
      </w:pPr>
      <w:r>
        <w:rPr>
          <w:rFonts w:ascii="Amiri" w:hAnsi="Amiri" w:eastAsia="Amiri" w:cs="Amiri"/>
          <w:color w:val="111111"/>
          <w:sz w:val="28"/>
          <w:sz w:val="28"/>
          <w:szCs w:val="28"/>
          <w:rtl w:val="true"/>
          <w:lang w:bidi="ar-SA"/>
        </w:rPr>
        <w:t>قل متاع الدنيا قليل و الاخرة خير لمن اتّقى</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ارزشمندى بهره هاى دنيوى در ديدگاه انسان ، زمينه تخلف و سرپيچى از جهاد و فرامين الهى</w:t>
      </w:r>
    </w:p>
    <w:p>
      <w:pPr>
        <w:pStyle w:val="BookText"/>
        <w:rPr/>
      </w:pPr>
      <w:r>
        <w:rPr>
          <w:rFonts w:ascii="Amiri" w:hAnsi="Amiri" w:eastAsia="Amiri" w:cs="Amiri"/>
          <w:color w:val="111111"/>
          <w:sz w:val="28"/>
          <w:sz w:val="28"/>
          <w:szCs w:val="28"/>
          <w:rtl w:val="true"/>
          <w:lang w:bidi="ar-SA"/>
        </w:rPr>
        <w:t xml:space="preserve">و قالوا ربّنا لم كتبت علينا القتال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متاع الدنيا قليل</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متاع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جواب از اعتراض آنهاست، بيانگر اين است كه علّت اصلى تخلف از حكم جهاد، وابستگى به دنياست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آخرت انديشى و توجّه به قطعى بودن مرگ و اندك بودن متاع دنيا ، زمينه حضور در صحنه جهاد</w:t>
      </w:r>
    </w:p>
    <w:p>
      <w:pPr>
        <w:pStyle w:val="BookText"/>
        <w:rPr/>
      </w:pPr>
      <w:r>
        <w:rPr>
          <w:rFonts w:ascii="Amiri" w:hAnsi="Amiri" w:eastAsia="Amiri" w:cs="Amiri"/>
          <w:color w:val="111111"/>
          <w:sz w:val="28"/>
          <w:sz w:val="28"/>
          <w:szCs w:val="28"/>
          <w:rtl w:val="true"/>
          <w:lang w:bidi="ar-SA"/>
        </w:rPr>
        <w:t xml:space="preserve">فلمّا كتب عليهم القتال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متاع الدّنيا قليل و الاخرة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ما تكونوا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برترى و فزونى غنائم و اجر و پاداش الهى ، بر بهر هاى دنيوى و غنائم جنگى</w:t>
      </w:r>
    </w:p>
    <w:p>
      <w:pPr>
        <w:pStyle w:val="BookText"/>
        <w:rPr/>
      </w:pPr>
      <w:r>
        <w:rPr>
          <w:rFonts w:ascii="Amiri" w:hAnsi="Amiri" w:eastAsia="Amiri" w:cs="Amiri"/>
          <w:color w:val="111111"/>
          <w:sz w:val="28"/>
          <w:sz w:val="28"/>
          <w:szCs w:val="28"/>
          <w:rtl w:val="true"/>
          <w:lang w:bidi="ar-SA"/>
        </w:rPr>
        <w:t>تبتغون عرض الحيوة الدّنيا فعند اللّه مغانم كثيرة</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برترى پاداشهاى الهى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 در جوار قرب ربوبى ، غيرقابل قياس با والاترين نعمت هاى دنيوى</w:t>
      </w:r>
    </w:p>
    <w:p>
      <w:pPr>
        <w:pStyle w:val="BookText"/>
        <w:rPr/>
      </w:pPr>
      <w:r>
        <w:rPr>
          <w:rFonts w:ascii="Amiri" w:hAnsi="Amiri" w:eastAsia="Amiri" w:cs="Amiri"/>
          <w:color w:val="111111"/>
          <w:sz w:val="28"/>
          <w:sz w:val="28"/>
          <w:szCs w:val="28"/>
          <w:rtl w:val="true"/>
          <w:lang w:bidi="ar-SA"/>
        </w:rPr>
        <w:t xml:space="preserve">و إن كلّ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الأخرة عند ربّك للمتّقين</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حضور در جوار قرب ربوبى 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853528_372815092"/>
      <w:bookmarkStart w:id="93" w:name="_Toc38"/>
      <w:bookmarkEnd w:id="92"/>
      <w:r>
        <w:rPr/>
        <w:t>36</w:t>
      </w:r>
      <w:r>
        <w:rPr>
          <w:rtl w:val="true"/>
        </w:rPr>
        <w:t xml:space="preserve">- </w:t>
      </w:r>
      <w:r>
        <w:rPr>
          <w:rtl w:val="true"/>
        </w:rPr>
        <w:t>ازدياد نعمت بر موحدان</w:t>
      </w:r>
      <w:bookmarkEnd w:id="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 پروردگار ، مقتضى سلب نعمت از فخر فروشان و مشركان دل بسته به دنيا واعطاى نعمتى افزون تر به موحدان است ،</w:t>
      </w:r>
      <w:bookmarkStart w:id="94" w:name="pg6928_71635"/>
    </w:p>
    <w:p>
      <w:pPr>
        <w:pStyle w:val="BookText"/>
        <w:rPr/>
      </w:pPr>
      <w:bookmarkEnd w:id="94"/>
      <w:r>
        <w:rPr>
          <w:rFonts w:ascii="Amiri" w:hAnsi="Amiri" w:eastAsia="Amiri" w:cs="Amiri"/>
          <w:color w:val="111111"/>
          <w:sz w:val="28"/>
          <w:sz w:val="28"/>
          <w:szCs w:val="28"/>
          <w:rtl w:val="true"/>
          <w:lang w:bidi="ar-SA"/>
        </w:rPr>
        <w:t>فعسى ربّى أن يؤتين خيرًا من جنّتك و يرسل عليها حسبانًا من السماء</w:t>
      </w:r>
    </w:p>
    <w:p>
      <w:pPr>
        <w:pStyle w:val="Heading3"/>
        <w:numPr>
          <w:ilvl w:val="2"/>
          <w:numId w:val="1"/>
        </w:numPr>
        <w:rPr/>
      </w:pPr>
      <w:bookmarkStart w:id="95" w:name="__RefHeading___Toc1853530_372815092"/>
      <w:bookmarkStart w:id="96" w:name="_Toc39"/>
      <w:bookmarkEnd w:id="95"/>
      <w:r>
        <w:rPr/>
        <w:t>37</w:t>
      </w:r>
      <w:r>
        <w:rPr>
          <w:rtl w:val="true"/>
        </w:rPr>
        <w:t xml:space="preserve">- </w:t>
      </w:r>
      <w:r>
        <w:rPr>
          <w:rtl w:val="true"/>
        </w:rPr>
        <w:t>ازدياد نعمت شاكران</w:t>
      </w:r>
      <w:bookmarkEnd w:id="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Heading3"/>
        <w:numPr>
          <w:ilvl w:val="2"/>
          <w:numId w:val="1"/>
        </w:numPr>
        <w:rPr/>
      </w:pPr>
      <w:bookmarkStart w:id="97" w:name="__RefHeading___Toc1853532_372815092"/>
      <w:bookmarkStart w:id="98" w:name="_Toc40"/>
      <w:bookmarkEnd w:id="97"/>
      <w:r>
        <w:rPr/>
        <w:t>38</w:t>
      </w:r>
      <w:r>
        <w:rPr>
          <w:rtl w:val="true"/>
        </w:rPr>
        <w:t xml:space="preserve">- </w:t>
      </w:r>
      <w:r>
        <w:rPr>
          <w:rtl w:val="true"/>
        </w:rPr>
        <w:t>استفاده از نعمت</w:t>
      </w:r>
      <w:bookmarkEnd w:id="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انسان ها داراى حق بهره گيرى از مواهب طبيعى و نعمت هاى الهى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به من الثمرت رزقاً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انسان ها داراى حق بهره گيرى از مواهب زمين</w:t>
      </w:r>
    </w:p>
    <w:p>
      <w:pPr>
        <w:pStyle w:val="BookText"/>
        <w:rPr/>
      </w:pPr>
      <w:r>
        <w:rPr>
          <w:rFonts w:ascii="Amiri" w:hAnsi="Amiri" w:eastAsia="Amiri" w:cs="Amiri"/>
          <w:color w:val="111111"/>
          <w:sz w:val="28"/>
          <w:sz w:val="28"/>
          <w:szCs w:val="28"/>
          <w:rtl w:val="true"/>
          <w:lang w:bidi="ar-SA"/>
        </w:rPr>
        <w:t>خلق لكم ما فى الأرض</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حليت تصرف در همه موهبت هاى طبيعى زمين</w:t>
      </w:r>
    </w:p>
    <w:p>
      <w:pPr>
        <w:pStyle w:val="BookText"/>
        <w:rPr/>
      </w:pPr>
      <w:r>
        <w:rPr>
          <w:rFonts w:ascii="Amiri" w:hAnsi="Amiri" w:eastAsia="Amiri" w:cs="Amiri"/>
          <w:color w:val="111111"/>
          <w:sz w:val="28"/>
          <w:sz w:val="28"/>
          <w:szCs w:val="28"/>
          <w:rtl w:val="true"/>
          <w:lang w:bidi="ar-SA"/>
        </w:rPr>
        <w:t>خلق لكم ما فى الأرض جميعاً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گيرى از نعمت ها و روزى هاى حلال و پاكيزه ، توصيه خداوند به بندگان</w:t>
      </w:r>
    </w:p>
    <w:p>
      <w:pPr>
        <w:pStyle w:val="BookText"/>
        <w:rPr/>
      </w:pPr>
      <w:r>
        <w:rPr>
          <w:rFonts w:ascii="Amiri" w:hAnsi="Amiri" w:eastAsia="Amiri" w:cs="Amiri"/>
          <w:color w:val="111111"/>
          <w:sz w:val="28"/>
          <w:sz w:val="28"/>
          <w:szCs w:val="28"/>
          <w:rtl w:val="true"/>
          <w:lang w:bidi="ar-SA"/>
        </w:rPr>
        <w:t>كلوا من طيبت ما رزقنكم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نبايد روزى ها و نعمت هاى پاكيزه را حرام شمرده و خويشتن را از منافع آنها محروم 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الذين ءامنوا كلوا من طيبت ما رزقنكم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شكرگزارى به درگاه خدا پس از تناول غذا و استفاده از مواهب الهى</w:t>
      </w:r>
    </w:p>
    <w:p>
      <w:pPr>
        <w:pStyle w:val="BookText"/>
        <w:rPr/>
      </w:pPr>
      <w:r>
        <w:rPr>
          <w:rFonts w:ascii="Amiri" w:hAnsi="Amiri" w:eastAsia="Amiri" w:cs="Amiri"/>
          <w:color w:val="111111"/>
          <w:sz w:val="28"/>
          <w:sz w:val="28"/>
          <w:szCs w:val="28"/>
          <w:rtl w:val="true"/>
          <w:lang w:bidi="ar-SA"/>
        </w:rPr>
        <w:t>كلوا من طيبت ما رزقنكم و اشكرواللّه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خوردن روزى خداوند و پيروى كردن از شيطان، كارى است ناشايست و نكوهيده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مما رزقكم الله و لا تتبعوا خطوت الشيطن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بهرهورى انسان از مواهب الهى و رفع سختى هاى او ، مطلوب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الأنعـم خلقها 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فيها دفءٌ و منـفع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لر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خواهان سعى و تلاش انسان در راه تأمين روزى خويش و برخوردارى از مظاهر طبيعت چون درياهاست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ربّكم الذى يزجى لكم الفلك فى البحر لتبتغوا من فضله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بردن از نعمت هاى الهى و بى مصرف نگذاشتن آنها ، هدف اصلى از اعطاى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من طيّبـت ما رزقنـكم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رزقناكم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عنوانى است كه به منزله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توجيه گر مخاطب، به ضرورت استفاده كردن از نعمت است و حكايت از اين دارد كه ما اين رزق را به شما داده ايم كه خوراك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مصرف آن دريغ نورزيد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بهرهورى از نعمت هاى الهى و تغذيه از غذا هاى پاكيزه ، توصيه خداوند به يكايك پيامبران</w:t>
      </w:r>
    </w:p>
    <w:p>
      <w:pPr>
        <w:pStyle w:val="BookText"/>
        <w:rPr/>
      </w:pPr>
      <w:r>
        <w:rPr>
          <w:rFonts w:ascii="Amiri" w:hAnsi="Amiri" w:eastAsia="Amiri" w:cs="Amiri"/>
          <w:color w:val="111111"/>
          <w:sz w:val="28"/>
          <w:sz w:val="28"/>
          <w:szCs w:val="28"/>
          <w:rtl w:val="true"/>
          <w:lang w:bidi="ar-SA"/>
        </w:rPr>
        <w:t>يـأيّها الرسل كلوا من الطّيّبـت</w:t>
      </w:r>
    </w:p>
    <w:p>
      <w:pPr>
        <w:pStyle w:val="BookText"/>
        <w:rPr/>
      </w:pPr>
      <w:r>
        <w:rPr>
          <w:rFonts w:ascii="IRNazanin" w:hAnsi="IRNazanin" w:eastAsia="IRNazanin"/>
          <w:color w:val="111111"/>
          <w:sz w:val="28"/>
          <w:sz w:val="28"/>
          <w:szCs w:val="28"/>
          <w:rtl w:val="true"/>
          <w:lang w:bidi="fa-IR"/>
        </w:rPr>
        <w:t>از آن جايى كه پيامبران الهى به صورت متفرق و جدا جدا و در طول تاريخ فرستاده شده اند، اين آيه مى تواند به اين معنا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يكايك پيامبران، توصيه كرديم كه از طيبات بهره گيرند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شيوه زندگى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نعمت هاى الهى ، داشتن كردار نيك و پرستش خداى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أكيد خدا به يكايك امت ها</w:t>
      </w:r>
    </w:p>
    <w:p>
      <w:pPr>
        <w:pStyle w:val="BookText"/>
        <w:rPr/>
      </w:pPr>
      <w:r>
        <w:rPr>
          <w:rFonts w:ascii="Amiri" w:hAnsi="Amiri" w:eastAsia="Amiri" w:cs="Amiri"/>
          <w:color w:val="111111"/>
          <w:sz w:val="28"/>
          <w:sz w:val="28"/>
          <w:szCs w:val="28"/>
          <w:rtl w:val="true"/>
          <w:lang w:bidi="ar-SA"/>
        </w:rPr>
        <w:t>و إنّ هـذه أُمّتكم أُمّة وحدة و أنا ربّكم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هاى پيشين بر اين اساس بود كه مراد از ضميرهاى خطاب در كلمه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اين است مقصود از اين ضميرها، پيروان هر يك از پيامبران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 با توجه به عطف اين آيه به آيه قبل، معناى آن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گونه كه شيوه زندگى را به يكايك پيامبران توصيه كرديم، به مردم نيز سفارش نموديم كه به آنان اقتدا كنند و از آيين آنان پيروى نمايند و از تغيير و تبديل در آن و يا اتخاذ شيوه ديگرى غير از آن سخت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آيه بعدى، اين احتمال را تقويت مى كند</w:t>
      </w:r>
      <w:r>
        <w:rPr>
          <w:rFonts w:eastAsia="IRNazanin" w:cs="IRNazanin"/>
          <w:color w:val="111111"/>
          <w:sz w:val="28"/>
          <w:szCs w:val="28"/>
          <w:rtl w:val="true"/>
          <w:lang w:bidi="fa-IR"/>
        </w:rPr>
        <w:t>.</w:t>
      </w:r>
      <w:bookmarkStart w:id="99" w:name="pg6928_71639"/>
    </w:p>
    <w:p>
      <w:pPr>
        <w:pStyle w:val="BookText"/>
        <w:rPr/>
      </w:pPr>
      <w:bookmarkEnd w:id="9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 معاد هنگام تسخير امكانات و برخوردارى از نعمت ها ، زمينه ساز زدايش غرور و غفلت</w:t>
      </w:r>
    </w:p>
    <w:p>
      <w:pPr>
        <w:pStyle w:val="BookText"/>
        <w:rPr/>
      </w:pPr>
      <w:r>
        <w:rPr>
          <w:rFonts w:ascii="Amiri" w:hAnsi="Amiri" w:eastAsia="Amiri" w:cs="Amiri"/>
          <w:color w:val="111111"/>
          <w:sz w:val="28"/>
          <w:sz w:val="28"/>
          <w:szCs w:val="28"/>
          <w:rtl w:val="true"/>
          <w:lang w:bidi="ar-SA"/>
        </w:rPr>
        <w:t xml:space="preserve">ثمّ تذكروا نعمة ربّكم إذا استويتم عليه و تقولوا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إنّا إلى ربّنا لمنقلبون</w:t>
      </w:r>
    </w:p>
    <w:p>
      <w:pPr>
        <w:pStyle w:val="BookText"/>
        <w:rPr/>
      </w:pPr>
      <w:r>
        <w:rPr>
          <w:rFonts w:ascii="IRNazanin" w:hAnsi="IRNazanin" w:eastAsia="IRNazanin"/>
          <w:color w:val="111111"/>
          <w:sz w:val="28"/>
          <w:sz w:val="28"/>
          <w:szCs w:val="28"/>
          <w:rtl w:val="true"/>
          <w:lang w:bidi="fa-IR"/>
        </w:rPr>
        <w:t>توصيه به يادآورى معاد پس از برخوردارى از نعمت هاى خداوند، مى تواند اشاره به تأثير آن در زدايش غرور و غفلت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افراط در گناه و طغيان گرى ، در كنار بهره بردن از نعمت ها و كرم الهى ، دور از انتظار و امرى ناشايسته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إنّ الإنسـن ليطغى</w:t>
      </w:r>
    </w:p>
    <w:p>
      <w:pPr>
        <w:pStyle w:val="BookText"/>
        <w:rPr/>
      </w:pP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جمله هاى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آيه هاى قبل، زيرا زمان نزول آنها با زمان نزول اين آيه و آيات پس از آن، فاصله زيادى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داشتن انسان از طغيان و ساير كارهايى است 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لئن لم تنته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آيه نيز، تأكيد اين كلمه خواهد بود</w:t>
      </w:r>
      <w:r>
        <w:rPr>
          <w:rFonts w:eastAsia="IRNazanin" w:cs="IRNazanin"/>
          <w:color w:val="111111"/>
          <w:sz w:val="28"/>
          <w:szCs w:val="28"/>
          <w:rtl w:val="true"/>
          <w:lang w:bidi="fa-IR"/>
        </w:rPr>
        <w:t>.</w:t>
      </w:r>
    </w:p>
    <w:p>
      <w:pPr>
        <w:pStyle w:val="Heading3"/>
        <w:numPr>
          <w:ilvl w:val="2"/>
          <w:numId w:val="1"/>
        </w:numPr>
        <w:rPr/>
      </w:pPr>
      <w:bookmarkStart w:id="100" w:name="__RefHeading___Toc1853534_372815092"/>
      <w:bookmarkStart w:id="101" w:name="_Toc41"/>
      <w:bookmarkEnd w:id="100"/>
      <w:r>
        <w:rPr/>
        <w:t>39</w:t>
      </w:r>
      <w:r>
        <w:rPr>
          <w:rtl w:val="true"/>
        </w:rPr>
        <w:t xml:space="preserve">- </w:t>
      </w:r>
      <w:r>
        <w:rPr>
          <w:rtl w:val="true"/>
        </w:rPr>
        <w:t>استفاده از نعمت منّ</w:t>
      </w:r>
      <w:bookmarkEnd w:id="1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بهره گيرى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هاى پاكيزه ، توصيه خداوند به بنى اسرائيل</w:t>
      </w:r>
    </w:p>
    <w:p>
      <w:pPr>
        <w:pStyle w:val="BookText"/>
        <w:rPr/>
      </w:pPr>
      <w:r>
        <w:rPr>
          <w:rFonts w:ascii="Amiri" w:hAnsi="Amiri" w:eastAsia="Amiri" w:cs="Amiri"/>
          <w:color w:val="111111"/>
          <w:sz w:val="28"/>
          <w:sz w:val="28"/>
          <w:szCs w:val="28"/>
          <w:rtl w:val="true"/>
          <w:lang w:bidi="ar-SA"/>
        </w:rPr>
        <w:t>كلوا من طيبت ما رزقنكم</w:t>
      </w:r>
    </w:p>
    <w:p>
      <w:pPr>
        <w:pStyle w:val="BookText"/>
        <w:rPr/>
      </w:pPr>
      <w:r>
        <w:rPr>
          <w:rFonts w:ascii="Amiri" w:hAnsi="Amiri" w:eastAsia="Amiri" w:cs="Amiri"/>
          <w:color w:val="111111"/>
          <w:sz w:val="28"/>
          <w:sz w:val="28"/>
          <w:szCs w:val="28"/>
          <w:rtl w:val="true"/>
          <w:lang w:bidi="ar-SA"/>
        </w:rPr>
        <w:t xml:space="preserve">برداشت فوق با توجه به فعل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853536_372815092"/>
      <w:bookmarkStart w:id="103" w:name="_Toc42"/>
      <w:bookmarkEnd w:id="102"/>
      <w:r>
        <w:rPr/>
        <w:t>40</w:t>
      </w:r>
      <w:r>
        <w:rPr>
          <w:rtl w:val="true"/>
        </w:rPr>
        <w:t xml:space="preserve">- </w:t>
      </w:r>
      <w:r>
        <w:rPr>
          <w:rtl w:val="true"/>
        </w:rPr>
        <w:t>استفاده از نعمت ها</w:t>
      </w:r>
      <w:bookmarkEnd w:id="1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روح دين الهى در صدد برداشتن موانع خرافى در راه استفاده از مواهب و نعمتهاى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هذه أنعم و حرث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ءالذكرين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هادوا حرمنا</w:t>
      </w:r>
    </w:p>
    <w:p>
      <w:pPr>
        <w:pStyle w:val="BookText"/>
        <w:rPr/>
      </w:pPr>
      <w:r>
        <w:rPr>
          <w:rFonts w:ascii="IRNazanin" w:hAnsi="IRNazanin" w:eastAsia="IRNazanin"/>
          <w:color w:val="111111"/>
          <w:sz w:val="28"/>
          <w:sz w:val="28"/>
          <w:szCs w:val="28"/>
          <w:rtl w:val="true"/>
          <w:lang w:bidi="fa-IR"/>
        </w:rPr>
        <w:t xml:space="preserve">محور بحث از آيه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تحريمهاى خرافى و بى جاى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حكمى استثنايى است كه همان تحريم برخى مواهب بر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حكم استثنايى، كه به سبب تجاوزكارى يهود بر آنان وضع گرديده، اين مطلب كه روح اديان الهى در نقطه مقابل تحريمهاى بى جا قرار دارد،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جواز استفاده مؤمن و كافر از زيباييها و روزيهاى پاكيزه خدا در دنيا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هى للذين ءامنوا فى الحيوة الدنيا خالصة يوم القيمة</w:t>
      </w:r>
      <w:bookmarkStart w:id="104" w:name="pg6928_71642"/>
    </w:p>
    <w:p>
      <w:pPr>
        <w:pStyle w:val="BookText"/>
        <w:rPr/>
      </w:pPr>
      <w:bookmarkEnd w:id="104"/>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آن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نشدن اين كلمه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انحصارى نبودن مواهب دنيا براى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هى للذين آمنوا و لغير هم فى الحياة الدنيا و لهم خالصة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استفاده مؤمنان از زينتها و نعمتها، مقصود اصلى از آفرينش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هى للذين ءامنوا فى الحيوة الدنيا</w:t>
      </w:r>
    </w:p>
    <w:p>
      <w:pPr>
        <w:pStyle w:val="BookText"/>
        <w:rPr/>
      </w:pPr>
      <w:r>
        <w:rPr>
          <w:rFonts w:ascii="IRNazanin" w:hAnsi="IRNazanin" w:eastAsia="IRNazanin"/>
          <w:color w:val="111111"/>
          <w:sz w:val="28"/>
          <w:sz w:val="28"/>
          <w:szCs w:val="28"/>
          <w:rtl w:val="true"/>
          <w:lang w:bidi="fa-IR"/>
        </w:rPr>
        <w:t xml:space="preserve">ذكر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ءامنوا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رغم مقصود بودن آن، براى رساندن اين معناست كه زينتها و طيبات بالإصاله براى مؤمنان آفريده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ايمان، عامل شايستگى انسان براى استفاده از نعمتهاى خدا</w:t>
      </w:r>
    </w:p>
    <w:p>
      <w:pPr>
        <w:pStyle w:val="BookText"/>
        <w:rPr/>
      </w:pPr>
      <w:r>
        <w:rPr>
          <w:rFonts w:ascii="Amiri" w:hAnsi="Amiri" w:eastAsia="Amiri" w:cs="Amiri"/>
          <w:color w:val="111111"/>
          <w:sz w:val="28"/>
          <w:sz w:val="28"/>
          <w:szCs w:val="28"/>
          <w:rtl w:val="true"/>
          <w:lang w:bidi="ar-SA"/>
        </w:rPr>
        <w:t xml:space="preserve">قل من 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لعباده و الطيبت من الرزق قل هى للذين ءامنوا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استفاده از زينتها و روزيها در دنيا، همواره آميخته با رنجها و كدورتهاست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هى للذين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خالصة يوم القيمة</w:t>
      </w:r>
    </w:p>
    <w:p>
      <w:pPr>
        <w:pStyle w:val="BookText"/>
        <w:rPr/>
      </w:pPr>
      <w:r>
        <w:rPr>
          <w:rFonts w:ascii="IRNazanin" w:hAnsi="IRNazanin" w:eastAsia="IRNazanin"/>
          <w:color w:val="111111"/>
          <w:sz w:val="28"/>
          <w:sz w:val="28"/>
          <w:szCs w:val="28"/>
          <w:rtl w:val="true"/>
          <w:lang w:bidi="fa-IR"/>
        </w:rPr>
        <w:t xml:space="preserve">برخى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به معناى خلوص از ناملايمات و كدورتها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چون اين قيد براى قيامت ذكر نشده، مفهومش اين است كه در دنيا مواهب خدادادى آميخته با رنجها و ناملايمات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بهرهورى انسان از موهبت هاى طبيعى ، هدف اصلى از خلقت هستى</w:t>
      </w:r>
    </w:p>
    <w:p>
      <w:pPr>
        <w:pStyle w:val="BookText"/>
        <w:rPr/>
      </w:pPr>
      <w:r>
        <w:rPr>
          <w:rFonts w:ascii="Amiri" w:hAnsi="Amiri" w:eastAsia="Amiri" w:cs="Amiri"/>
          <w:color w:val="111111"/>
          <w:sz w:val="28"/>
          <w:sz w:val="28"/>
          <w:szCs w:val="28"/>
          <w:rtl w:val="true"/>
          <w:lang w:bidi="ar-SA"/>
        </w:rPr>
        <w:t>الذى جعل لكم الأرض مهدًا و جعل لكم فيها سبلاً</w:t>
      </w:r>
    </w:p>
    <w:p>
      <w:pPr>
        <w:pStyle w:val="BookText"/>
        <w:rPr/>
      </w:pPr>
      <w:r>
        <w:rPr>
          <w:rFonts w:ascii="Amiri" w:hAnsi="Amiri" w:eastAsia="Amiri" w:cs="Amiri"/>
          <w:color w:val="111111"/>
          <w:sz w:val="28"/>
          <w:sz w:val="28"/>
          <w:szCs w:val="28"/>
          <w:rtl w:val="true"/>
          <w:lang w:bidi="ar-SA"/>
        </w:rPr>
        <w:t xml:space="preserve">به كار رفتن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تكرار آن، مى تواند اشاره به اين نكته داشته باشد كه هدف از آفرينش نعمت ها بهوسيله خداوند، بهرهورى انسان از آنها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تنزيه خداوند ، از هرگونه عيب ، نقص و شريك به هنگام بهره مندى از نعمت ها</w:t>
      </w:r>
    </w:p>
    <w:p>
      <w:pPr>
        <w:pStyle w:val="BookText"/>
        <w:rPr/>
      </w:pPr>
      <w:r>
        <w:rPr>
          <w:rFonts w:ascii="IRNazanin" w:hAnsi="IRNazanin" w:eastAsia="IRNazanin"/>
          <w:color w:val="111111"/>
          <w:sz w:val="28"/>
          <w:sz w:val="28"/>
          <w:szCs w:val="28"/>
          <w:rtl w:val="true"/>
          <w:lang w:bidi="fa-IR"/>
        </w:rPr>
        <w:t>و تقولوا سبحـن الذى سخّر لنا هـذا</w:t>
      </w:r>
    </w:p>
    <w:p>
      <w:pPr>
        <w:pStyle w:val="Heading3"/>
        <w:numPr>
          <w:ilvl w:val="2"/>
          <w:numId w:val="1"/>
        </w:numPr>
        <w:rPr/>
      </w:pPr>
      <w:bookmarkStart w:id="105" w:name="__RefHeading___Toc1853538_372815092"/>
      <w:bookmarkStart w:id="106" w:name="_Toc43"/>
      <w:bookmarkEnd w:id="105"/>
      <w:r>
        <w:rPr/>
        <w:t>41</w:t>
      </w:r>
      <w:r>
        <w:rPr>
          <w:rtl w:val="true"/>
        </w:rPr>
        <w:t xml:space="preserve">- </w:t>
      </w:r>
      <w:r>
        <w:rPr>
          <w:rtl w:val="true"/>
        </w:rPr>
        <w:t>استفاده از نعمت هاى دريايى</w:t>
      </w:r>
      <w:bookmarkEnd w:id="1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فوايد و تفضلات بسيارى در دريا قرار داده كه با تلاش و كوشش مى توان از آنها بهره مند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سخـّر البحر لتأكلوا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لتبتغوا من فضله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تلاش و كوشش در به دست آوردن خواسته است</w:t>
      </w:r>
      <w:r>
        <w:rPr>
          <w:rFonts w:eastAsia="Amiri" w:cs="Amiri" w:ascii="Amiri" w:hAnsi="Amiri"/>
          <w:color w:val="111111"/>
          <w:sz w:val="28"/>
          <w:szCs w:val="28"/>
          <w:rtl w:val="true"/>
          <w:lang w:bidi="ar-SA"/>
        </w:rPr>
        <w:t>.</w:t>
      </w:r>
      <w:bookmarkStart w:id="107" w:name="pg6928_71644"/>
    </w:p>
    <w:p>
      <w:pPr>
        <w:pStyle w:val="Heading3"/>
        <w:numPr>
          <w:ilvl w:val="2"/>
          <w:numId w:val="1"/>
        </w:numPr>
        <w:rPr/>
      </w:pPr>
      <w:bookmarkStart w:id="108" w:name="__RefHeading___Toc1853540_372815092"/>
      <w:bookmarkStart w:id="109" w:name="_Toc44"/>
      <w:bookmarkEnd w:id="107"/>
      <w:bookmarkEnd w:id="108"/>
      <w:r>
        <w:rPr/>
        <w:t>42</w:t>
      </w:r>
      <w:r>
        <w:rPr>
          <w:rtl w:val="true"/>
        </w:rPr>
        <w:t xml:space="preserve">- </w:t>
      </w:r>
      <w:r>
        <w:rPr>
          <w:rtl w:val="true"/>
        </w:rPr>
        <w:t>استفاده از نعمت هاى دنيوى</w:t>
      </w:r>
      <w:bookmarkEnd w:id="1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تسلط بر موهبت هاى طبيعى و صنعتى ، نبايد به غرور و غفلت انسان بينجامد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لكم من الفلك و الأنعـم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لتستوا على ظهوره ثمّ تذكروا نعمة ربّكم إذا است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نعمت هاى دنيوى ، استفاده از آن در مسير حيات اخروى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لكم من الفلك و الأنعـم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إلى ربّنا لمنقلبون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از نعمت هاى دنيوى و نينديشيدن به آفريننده آن ، شيوه اى حيوانى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الذين كفروا يتمتّعون و يأكلون كما تأكل الأنعـم</w:t>
      </w:r>
    </w:p>
    <w:p>
      <w:pPr>
        <w:pStyle w:val="BookText"/>
        <w:rPr/>
      </w:pPr>
      <w:r>
        <w:rPr>
          <w:rFonts w:ascii="IRNazanin" w:hAnsi="IRNazanin" w:eastAsia="IRNazanin"/>
          <w:color w:val="111111"/>
          <w:sz w:val="28"/>
          <w:sz w:val="28"/>
          <w:szCs w:val="28"/>
          <w:rtl w:val="true"/>
          <w:lang w:bidi="fa-IR"/>
        </w:rPr>
        <w:t>برداشت بالا بدان احتمال است كه تشبيه كافر به حيوان، از آن جهت باشد كه حيوان هنگام بهره گيرى از موهبت هاى طبيعى، به پديدآورنده آن نمى انديشد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جستن از امكانات زندگى ، بدون هدفى متعالى و احساس مسؤوليت ، عملى حيوانى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يتمتّعون و يأكلون كما تأكل الأنعـم</w:t>
      </w:r>
    </w:p>
    <w:p>
      <w:pPr>
        <w:pStyle w:val="BookText"/>
        <w:rPr/>
      </w:pPr>
      <w:r>
        <w:rPr>
          <w:rFonts w:ascii="IRNazanin" w:hAnsi="IRNazanin" w:eastAsia="IRNazanin"/>
          <w:color w:val="111111"/>
          <w:sz w:val="28"/>
          <w:sz w:val="28"/>
          <w:szCs w:val="28"/>
          <w:rtl w:val="true"/>
          <w:lang w:bidi="fa-IR"/>
        </w:rPr>
        <w:t>برداشت بالا بدان احتمال است كه تشبيه كافر به حيوان، از آن جهت باشد كه حيوان در خوردن و لذّت جويى، جز ارضاى غريزه به هدفى ديگر نينديشيده و خود را مسؤول نمى داند</w:t>
      </w:r>
      <w:r>
        <w:rPr>
          <w:rFonts w:eastAsia="IRNazanin" w:cs="IRNazanin"/>
          <w:color w:val="111111"/>
          <w:sz w:val="28"/>
          <w:szCs w:val="28"/>
          <w:rtl w:val="true"/>
          <w:lang w:bidi="fa-IR"/>
        </w:rPr>
        <w:t>.</w:t>
      </w:r>
    </w:p>
    <w:p>
      <w:pPr>
        <w:pStyle w:val="Heading3"/>
        <w:numPr>
          <w:ilvl w:val="2"/>
          <w:numId w:val="1"/>
        </w:numPr>
        <w:rPr/>
      </w:pPr>
      <w:bookmarkStart w:id="110" w:name="__RefHeading___Toc1853542_372815092"/>
      <w:bookmarkStart w:id="111" w:name="_Toc45"/>
      <w:bookmarkEnd w:id="110"/>
      <w:r>
        <w:rPr/>
        <w:t>43</w:t>
      </w:r>
      <w:r>
        <w:rPr>
          <w:rtl w:val="true"/>
        </w:rPr>
        <w:t xml:space="preserve">- </w:t>
      </w:r>
      <w:r>
        <w:rPr>
          <w:rtl w:val="true"/>
        </w:rPr>
        <w:t>استفاده از نعمت هاى مادى</w:t>
      </w:r>
      <w:bookmarkEnd w:id="1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 ، با بهره مندى از نعمت هاى مادى منافاتى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يطاف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ما تشتهيه الأنفس</w:t>
      </w:r>
    </w:p>
    <w:p>
      <w:pPr>
        <w:pStyle w:val="Heading3"/>
        <w:numPr>
          <w:ilvl w:val="2"/>
          <w:numId w:val="1"/>
        </w:numPr>
        <w:rPr/>
      </w:pPr>
      <w:bookmarkStart w:id="112" w:name="__RefHeading___Toc1853544_372815092"/>
      <w:bookmarkStart w:id="113" w:name="_Toc46"/>
      <w:bookmarkEnd w:id="112"/>
      <w:r>
        <w:rPr/>
        <w:t>44</w:t>
      </w:r>
      <w:r>
        <w:rPr>
          <w:rtl w:val="true"/>
        </w:rPr>
        <w:t xml:space="preserve">- </w:t>
      </w:r>
      <w:r>
        <w:rPr>
          <w:rtl w:val="true"/>
        </w:rPr>
        <w:t>استفاده ز نعمت سلوى</w:t>
      </w:r>
      <w:bookmarkEnd w:id="1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بهره گيرى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هاى پاكيزه ، توصيه خداوند به بنى اسرائيل</w:t>
      </w:r>
    </w:p>
    <w:p>
      <w:pPr>
        <w:pStyle w:val="BookText"/>
        <w:rPr/>
      </w:pPr>
      <w:r>
        <w:rPr>
          <w:rFonts w:ascii="Amiri" w:hAnsi="Amiri" w:eastAsia="Amiri" w:cs="Amiri"/>
          <w:color w:val="111111"/>
          <w:sz w:val="28"/>
          <w:sz w:val="28"/>
          <w:szCs w:val="28"/>
          <w:rtl w:val="true"/>
          <w:lang w:bidi="ar-SA"/>
        </w:rPr>
        <w:t>كلوا من طيبت ما رزقنكم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با توجه به فعل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استفاده شده است</w:t>
      </w:r>
      <w:r>
        <w:rPr>
          <w:rFonts w:eastAsia="Amiri" w:cs="Amiri" w:ascii="Amiri" w:hAnsi="Amiri"/>
          <w:color w:val="111111"/>
          <w:sz w:val="28"/>
          <w:szCs w:val="28"/>
          <w:rtl w:val="true"/>
          <w:lang w:bidi="ar-SA"/>
        </w:rPr>
        <w:t>.</w:t>
      </w:r>
      <w:bookmarkStart w:id="114" w:name="pg6928_71646"/>
    </w:p>
    <w:p>
      <w:pPr>
        <w:pStyle w:val="Heading3"/>
        <w:numPr>
          <w:ilvl w:val="2"/>
          <w:numId w:val="1"/>
        </w:numPr>
        <w:rPr/>
      </w:pPr>
      <w:bookmarkStart w:id="115" w:name="__RefHeading___Toc1853546_372815092"/>
      <w:bookmarkStart w:id="116" w:name="_Toc47"/>
      <w:bookmarkEnd w:id="114"/>
      <w:bookmarkEnd w:id="115"/>
      <w:r>
        <w:rPr/>
        <w:t>45</w:t>
      </w:r>
      <w:r>
        <w:rPr>
          <w:rtl w:val="true"/>
        </w:rPr>
        <w:t xml:space="preserve">- </w:t>
      </w:r>
      <w:r>
        <w:rPr>
          <w:rtl w:val="true"/>
        </w:rPr>
        <w:t>استفاده صحيح از نعمت</w:t>
      </w:r>
      <w:bookmarkEnd w:id="1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نعمت هاى اقتصادى و اجتماعى ، به بهره گيرى صحيح و مجاز از آنهاست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فكلوا ممّا رزقكم الله حلـلاً طيبًا و اشكروا نعمت الله</w:t>
      </w:r>
    </w:p>
    <w:p>
      <w:pPr>
        <w:pStyle w:val="BookText"/>
        <w:rPr/>
      </w:pPr>
      <w:r>
        <w:rPr>
          <w:rFonts w:ascii="Amiri" w:hAnsi="Amiri" w:eastAsia="Amiri" w:cs="Amiri"/>
          <w:color w:val="111111"/>
          <w:sz w:val="28"/>
          <w:sz w:val="28"/>
          <w:szCs w:val="28"/>
          <w:rtl w:val="true"/>
          <w:lang w:bidi="ar-SA"/>
        </w:rPr>
        <w:t xml:space="preserve">برداشت فوق، بدان احتمال است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اشكروا نعمت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853548_372815092"/>
      <w:bookmarkStart w:id="118" w:name="_Toc48"/>
      <w:bookmarkEnd w:id="117"/>
      <w:r>
        <w:rPr/>
        <w:t>46</w:t>
      </w:r>
      <w:r>
        <w:rPr>
          <w:rtl w:val="true"/>
        </w:rPr>
        <w:t xml:space="preserve">- </w:t>
      </w:r>
      <w:r>
        <w:rPr>
          <w:rtl w:val="true"/>
        </w:rPr>
        <w:t>اعتدال در استفاده از نعمت</w:t>
      </w:r>
      <w:bookmarkEnd w:id="1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تجاوز نكردن از مرز تعادل و مقررات الهى در استفاده از نعمت ها ، توصيه خداوند به بنى اسرائيل</w:t>
      </w:r>
    </w:p>
    <w:p>
      <w:pPr>
        <w:pStyle w:val="BookText"/>
        <w:rPr/>
      </w:pPr>
      <w:r>
        <w:rPr>
          <w:rFonts w:ascii="Amiri" w:hAnsi="Amiri" w:eastAsia="Amiri" w:cs="Amiri"/>
          <w:color w:val="111111"/>
          <w:sz w:val="28"/>
          <w:sz w:val="28"/>
          <w:szCs w:val="28"/>
          <w:rtl w:val="true"/>
          <w:lang w:bidi="ar-SA"/>
        </w:rPr>
        <w:t xml:space="preserve">كلوا من طيّبـت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لاتطغوا فيه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حفظ تعادل و حد و مرز در استفاده از نعمت هاى الهى و پرهيز از ناسپاسى و اسراف و تبذير در آن</w:t>
      </w:r>
    </w:p>
    <w:p>
      <w:pPr>
        <w:pStyle w:val="BookText"/>
        <w:rPr/>
      </w:pPr>
      <w:r>
        <w:rPr>
          <w:rFonts w:ascii="Amiri" w:hAnsi="Amiri" w:eastAsia="Amiri" w:cs="Amiri"/>
          <w:color w:val="111111"/>
          <w:sz w:val="28"/>
          <w:sz w:val="28"/>
          <w:szCs w:val="28"/>
          <w:rtl w:val="true"/>
          <w:lang w:bidi="ar-SA"/>
        </w:rPr>
        <w:t>كلوا من طيّبـت ما رزقنـكم و لاتطغوا فيه</w:t>
      </w:r>
    </w:p>
    <w:p>
      <w:pPr>
        <w:pStyle w:val="BookText"/>
        <w:rPr/>
      </w:pPr>
      <w:r>
        <w:rPr>
          <w:rFonts w:ascii="IRNazanin" w:hAnsi="IRNazanin" w:eastAsia="IRNazanin"/>
          <w:color w:val="111111"/>
          <w:sz w:val="28"/>
          <w:sz w:val="28"/>
          <w:szCs w:val="28"/>
          <w:rtl w:val="true"/>
          <w:lang w:bidi="fa-IR"/>
        </w:rPr>
        <w:t>از مصاديق مهم و بارز طغيان گرى در مورد نعمت ها، كفران، ناسپاسى، اسراف و تبذير است</w:t>
      </w:r>
      <w:r>
        <w:rPr>
          <w:rFonts w:eastAsia="IRNazanin" w:cs="IRNazanin"/>
          <w:color w:val="111111"/>
          <w:sz w:val="28"/>
          <w:szCs w:val="28"/>
          <w:rtl w:val="true"/>
          <w:lang w:bidi="fa-IR"/>
        </w:rPr>
        <w:t>.</w:t>
      </w:r>
    </w:p>
    <w:p>
      <w:pPr>
        <w:pStyle w:val="Heading3"/>
        <w:numPr>
          <w:ilvl w:val="2"/>
          <w:numId w:val="1"/>
        </w:numPr>
        <w:rPr/>
      </w:pPr>
      <w:bookmarkStart w:id="119" w:name="__RefHeading___Toc1853550_372815092"/>
      <w:bookmarkStart w:id="120" w:name="_Toc49"/>
      <w:bookmarkEnd w:id="119"/>
      <w:r>
        <w:rPr/>
        <w:t>47</w:t>
      </w:r>
      <w:r>
        <w:rPr>
          <w:rtl w:val="true"/>
        </w:rPr>
        <w:t xml:space="preserve">- </w:t>
      </w:r>
      <w:r>
        <w:rPr>
          <w:rtl w:val="true"/>
        </w:rPr>
        <w:t>اقرار به كفران نعمت</w:t>
      </w:r>
      <w:bookmarkEnd w:id="1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هاى ناسپاس ، خود معترف و گواه بر خصلت نارواى خويش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على ذلك لشهيد</w:t>
      </w:r>
    </w:p>
    <w:p>
      <w:pPr>
        <w:pStyle w:val="Heading3"/>
        <w:numPr>
          <w:ilvl w:val="2"/>
          <w:numId w:val="1"/>
        </w:numPr>
        <w:rPr/>
      </w:pPr>
      <w:bookmarkStart w:id="121" w:name="__RefHeading___Toc1853552_372815092"/>
      <w:bookmarkStart w:id="122" w:name="_Toc50"/>
      <w:bookmarkEnd w:id="121"/>
      <w:r>
        <w:rPr/>
        <w:t>48</w:t>
      </w:r>
      <w:r>
        <w:rPr>
          <w:rtl w:val="true"/>
        </w:rPr>
        <w:t xml:space="preserve">- </w:t>
      </w:r>
      <w:r>
        <w:rPr>
          <w:rtl w:val="true"/>
        </w:rPr>
        <w:t>اقرار به منشأ نعمت</w:t>
      </w:r>
      <w:bookmarkEnd w:id="1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صاحبان نعمت ، بايد هنگام بازگوكردن نعمت ها ، به وابستگى آنها به خداوند ، معترف باشند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بنعمة ربّك فحدّث</w:t>
      </w:r>
      <w:bookmarkStart w:id="123" w:name="pg6928_71648"/>
    </w:p>
    <w:p>
      <w:pPr>
        <w:pStyle w:val="Heading3"/>
        <w:numPr>
          <w:ilvl w:val="2"/>
          <w:numId w:val="1"/>
        </w:numPr>
        <w:rPr/>
      </w:pPr>
      <w:bookmarkStart w:id="124" w:name="__RefHeading___Toc1853554_372815092"/>
      <w:bookmarkStart w:id="125" w:name="_Toc51"/>
      <w:bookmarkEnd w:id="123"/>
      <w:bookmarkEnd w:id="124"/>
      <w:r>
        <w:rPr/>
        <w:t>49</w:t>
      </w:r>
      <w:r>
        <w:rPr>
          <w:rtl w:val="true"/>
        </w:rPr>
        <w:t xml:space="preserve">- </w:t>
      </w:r>
      <w:r>
        <w:rPr>
          <w:rtl w:val="true"/>
        </w:rPr>
        <w:t>امتحان با سلب نعمت</w:t>
      </w:r>
      <w:bookmarkEnd w:id="1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خداوند ، با اعطاى نعمت به انسان ها و نيز سلب آن نعمت ، ايشان را آزمايش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ليبلوكم أيّكم أحسن عملاً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لـئن أذقنا الإنسـن منا رحمة ثم نزعنها منه</w:t>
      </w:r>
    </w:p>
    <w:p>
      <w:pPr>
        <w:pStyle w:val="Heading3"/>
        <w:numPr>
          <w:ilvl w:val="2"/>
          <w:numId w:val="1"/>
        </w:numPr>
        <w:rPr/>
      </w:pPr>
      <w:bookmarkStart w:id="126" w:name="__RefHeading___Toc1853556_372815092"/>
      <w:bookmarkStart w:id="127" w:name="_Toc52"/>
      <w:bookmarkEnd w:id="126"/>
      <w:r>
        <w:rPr/>
        <w:t>50</w:t>
      </w:r>
      <w:r>
        <w:rPr>
          <w:rtl w:val="true"/>
        </w:rPr>
        <w:t xml:space="preserve">- </w:t>
      </w:r>
      <w:r>
        <w:rPr>
          <w:rtl w:val="true"/>
        </w:rPr>
        <w:t>امتحان با نعمت</w:t>
      </w:r>
      <w:bookmarkEnd w:id="1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در رهگذر سختى ها و نيز نعمت ها و تفضلات الهى ، مورد آزمايش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ذلكم بلاء من ربكم عظيم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آزمون انسان ها با سختى ها و نيز نعمت ها و آسايش ها برخاسته از مقام ربوبى خدا و در جهت رشد و تربيت آنان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ذلكم بلاء من ربكم عظيم</w:t>
      </w:r>
    </w:p>
    <w:p>
      <w:pPr>
        <w:pStyle w:val="BookText"/>
        <w:rPr/>
      </w:pPr>
      <w:r>
        <w:rPr>
          <w:rFonts w:ascii="Amiri" w:hAnsi="Amiri" w:eastAsia="Amiri" w:cs="Amiri"/>
          <w:color w:val="111111"/>
          <w:sz w:val="28"/>
          <w:sz w:val="28"/>
          <w:szCs w:val="28"/>
          <w:rtl w:val="true"/>
          <w:lang w:bidi="ar-SA"/>
        </w:rPr>
        <w:t xml:space="preserve">برداشت فوق با توجه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به معناى مربى و مدير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انسان با سختى ها و نعمت ها و تفضلات الهى ، مورد آزمايش خداوند قرار مى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ذلكم بلاء من ربكم 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حتى با اعطاى نعمت و امور خوشايند به اهل ايمان ، آنان را آزمايش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ليبلى المؤمنين منه بلاء حسنا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خداوند ، با اعطاى نعمت به انسان ها و نيز سلب آن نعمت ، ايشان را آزمايش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ليبلوكم أيّكم أحسن عملاً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لـئن أذقنا الإنسـن منا رحمة ثم نزعنها منه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نعمت هاى الهى و امكانات دنيا ، زمينه اى براى آزمايش انسان ها است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متّعنا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لنفتنهم فيه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نعمت ها و امكانات خدادادى وسيله آزمون انسان</w:t>
      </w:r>
    </w:p>
    <w:p>
      <w:pPr>
        <w:pStyle w:val="BookText"/>
        <w:rPr/>
      </w:pPr>
      <w:r>
        <w:rPr>
          <w:rFonts w:ascii="Amiri" w:hAnsi="Amiri" w:eastAsia="Amiri" w:cs="Amiri"/>
          <w:color w:val="111111"/>
          <w:sz w:val="28"/>
          <w:sz w:val="28"/>
          <w:szCs w:val="28"/>
          <w:rtl w:val="true"/>
          <w:lang w:bidi="ar-SA"/>
        </w:rPr>
        <w:t>قال هـذا من فضل ربّى ليبلونى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آسودگى از گرفتارى و برخوردارى از نعمت ها ، وسيله آزمايش الهى براى بشر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إذا خوّلنـه نعمة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هى فتنة</w:t>
      </w:r>
    </w:p>
    <w:p>
      <w:pPr>
        <w:pStyle w:val="BookText"/>
        <w:rPr/>
      </w:pPr>
      <w:r>
        <w:rPr>
          <w:rFonts w:ascii="Amiri" w:hAnsi="Amiri" w:eastAsia="Amiri" w:cs="Amiri"/>
          <w:color w:val="111111"/>
          <w:sz w:val="28"/>
          <w:sz w:val="28"/>
          <w:szCs w:val="28"/>
          <w:rtl w:val="true"/>
          <w:lang w:bidi="ar-SA"/>
        </w:rPr>
        <w:t xml:space="preserve">برداشت ياد شده مبتنى بر 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امتحان و آزمايش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و بى خبرى بيشتر انسان ها نسبت به آزمايش بودن نعمت ها و آسودگى ها براى انسان</w:t>
      </w:r>
    </w:p>
    <w:p>
      <w:pPr>
        <w:pStyle w:val="BookText"/>
        <w:rPr/>
      </w:pPr>
      <w:r>
        <w:rPr>
          <w:rFonts w:ascii="Amiri" w:hAnsi="Amiri" w:eastAsia="Amiri" w:cs="Amiri"/>
          <w:color w:val="111111"/>
          <w:sz w:val="28"/>
          <w:sz w:val="28"/>
          <w:szCs w:val="28"/>
          <w:rtl w:val="true"/>
          <w:lang w:bidi="ar-SA"/>
        </w:rPr>
        <w:t>بل هى فتنة و لـكنّ أكثرهم لايعلمون</w:t>
      </w:r>
    </w:p>
    <w:p>
      <w:pPr>
        <w:pStyle w:val="BookText"/>
        <w:rPr/>
      </w:pPr>
      <w:r>
        <w:rPr>
          <w:rFonts w:ascii="Amiri" w:hAnsi="Amiri" w:eastAsia="Amiri" w:cs="Amiri"/>
          <w:color w:val="111111"/>
          <w:sz w:val="28"/>
          <w:sz w:val="28"/>
          <w:szCs w:val="28"/>
          <w:rtl w:val="true"/>
          <w:lang w:bidi="ar-SA"/>
        </w:rPr>
        <w:t xml:space="preserve">برداشت بالا مبتنى بر اين احتمال است كه متعلق علم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فتنه بودن نعمت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رفاه و نعمت ها ، از ابراز هاى آزمايش الهى</w:t>
      </w:r>
    </w:p>
    <w:p>
      <w:pPr>
        <w:pStyle w:val="BookText"/>
        <w:rPr/>
      </w:pPr>
      <w:r>
        <w:rPr>
          <w:rFonts w:ascii="Amiri" w:hAnsi="Amiri" w:eastAsia="Amiri" w:cs="Amiri"/>
          <w:color w:val="111111"/>
          <w:sz w:val="28"/>
          <w:sz w:val="28"/>
          <w:szCs w:val="28"/>
          <w:rtl w:val="true"/>
          <w:lang w:bidi="ar-SA"/>
        </w:rPr>
        <w:t>لنفتنهم فيه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با بهره مند ساختن آبرومندانه مردم از ماديات و رساندن آنها به نعمت و رفاه ، آنان را آزمايش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ابتليه ربّه فأكرمه و نعّمه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بدون تحقير به كسى نفعى رسانده شود و يا به كسى عطاى شرافتمندانه اى داده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با عظمت و بى عيب 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آمده 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او را رفاهمند 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فاء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تفصيل مجمل به كار رفته و نوع امتحان را بيان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از آزمايش بودن نعمت ها ، مايه خطا در تحليل عوامل پيشرفت هاى اقتصادى</w:t>
      </w:r>
    </w:p>
    <w:p>
      <w:pPr>
        <w:pStyle w:val="BookText"/>
        <w:rPr/>
      </w:pPr>
      <w:r>
        <w:rPr>
          <w:rFonts w:ascii="Amiri" w:hAnsi="Amiri" w:eastAsia="Amiri" w:cs="Amiri"/>
          <w:color w:val="111111"/>
          <w:sz w:val="28"/>
          <w:sz w:val="28"/>
          <w:szCs w:val="28"/>
          <w:rtl w:val="true"/>
          <w:lang w:bidi="ar-SA"/>
        </w:rPr>
        <w:t xml:space="preserve">ابتليه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فيقول ربّى أكرمن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آزمايش با نعمت ، سخت تر از امتحان با فقر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فقدر عليه رزقه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تقديم امتحان با نعمت بر آزمايش با فقر، ممكن است بيانگر اهميت آن باشد</w:t>
      </w:r>
      <w:r>
        <w:rPr>
          <w:rFonts w:eastAsia="IRNazanin" w:cs="IRNazanin"/>
          <w:color w:val="111111"/>
          <w:sz w:val="28"/>
          <w:szCs w:val="28"/>
          <w:rtl w:val="true"/>
          <w:lang w:bidi="fa-IR"/>
        </w:rPr>
        <w:t>.</w:t>
      </w:r>
      <w:bookmarkStart w:id="128" w:name="pg6928_71653"/>
    </w:p>
    <w:p>
      <w:pPr>
        <w:pStyle w:val="BookText"/>
        <w:rPr/>
      </w:pPr>
      <w:bookmarkEnd w:id="128"/>
      <w:r>
        <w:rPr>
          <w:rFonts w:ascii="Amiri" w:hAnsi="Amiri" w:eastAsia="Amiri" w:cs="Amiri"/>
          <w:color w:val="111111"/>
          <w:sz w:val="28"/>
          <w:sz w:val="28"/>
          <w:szCs w:val="28"/>
          <w:rtl w:val="true"/>
          <w:lang w:bidi="ar-SA"/>
        </w:rPr>
        <w:t>امكان سلب نعمت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شدن بوستان هاى زيبا و حاصل خيز ، به كويرى خشك و بى حاصل ، با عذاب الهى ، در نتيجه كفر و فخر و مباهات به ديگران ، امرى ممكن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فعسى 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يرسل عليها حسبانًا من السماء فتصبح صعيدًا زلقًا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روى زمين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گياه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زوال نعمت هاى مادّى ، هشدارى به دنياگرايان مغرور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يرسل عليها حسبانًا من السماء فتصبح صعيدًا زلقًا</w:t>
      </w:r>
    </w:p>
    <w:p>
      <w:pPr>
        <w:pStyle w:val="Heading3"/>
        <w:numPr>
          <w:ilvl w:val="2"/>
          <w:numId w:val="1"/>
        </w:numPr>
        <w:rPr/>
      </w:pPr>
      <w:bookmarkStart w:id="129" w:name="__RefHeading___Toc1853558_372815092"/>
      <w:bookmarkStart w:id="130" w:name="_Toc53"/>
      <w:bookmarkEnd w:id="129"/>
      <w:r>
        <w:rPr/>
        <w:t>51</w:t>
      </w:r>
      <w:r>
        <w:rPr>
          <w:rtl w:val="true"/>
        </w:rPr>
        <w:t xml:space="preserve">- </w:t>
      </w:r>
      <w:r>
        <w:rPr>
          <w:rtl w:val="true"/>
        </w:rPr>
        <w:t>انبيا</w:t>
      </w:r>
      <w:bookmarkEnd w:id="1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رسولان ، از نعمت هاى الهى براى امتها</w:t>
      </w:r>
    </w:p>
    <w:p>
      <w:pPr>
        <w:pStyle w:val="BookText"/>
        <w:rPr/>
      </w:pPr>
      <w:r>
        <w:rPr>
          <w:rFonts w:ascii="Amiri" w:hAnsi="Amiri" w:eastAsia="Amiri" w:cs="Amiri"/>
          <w:color w:val="111111"/>
          <w:sz w:val="28"/>
          <w:sz w:val="28"/>
          <w:szCs w:val="28"/>
          <w:rtl w:val="true"/>
          <w:lang w:bidi="ar-SA"/>
        </w:rPr>
        <w:t xml:space="preserve">فكفرت بأنعم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جاءهم رسول منهم</w:t>
      </w:r>
    </w:p>
    <w:p>
      <w:pPr>
        <w:pStyle w:val="BookText"/>
        <w:rPr/>
      </w:pPr>
      <w:r>
        <w:rPr>
          <w:rFonts w:ascii="IRNazanin" w:hAnsi="IRNazanin" w:eastAsia="IRNazanin"/>
          <w:color w:val="111111"/>
          <w:sz w:val="28"/>
          <w:sz w:val="28"/>
          <w:szCs w:val="28"/>
          <w:rtl w:val="true"/>
          <w:lang w:bidi="fa-IR"/>
        </w:rPr>
        <w:t>برداشت فوق، بر اين اساس است كه آيه شريفه بيانگر مصداق ديگرى باشد از نعمتهاى اعطايى خداوند به امتها كه در آيه قبل از آن ياد شده است</w:t>
      </w:r>
      <w:r>
        <w:rPr>
          <w:rFonts w:eastAsia="IRNazanin" w:cs="IRNazanin"/>
          <w:color w:val="111111"/>
          <w:sz w:val="28"/>
          <w:szCs w:val="28"/>
          <w:rtl w:val="true"/>
          <w:lang w:bidi="fa-IR"/>
        </w:rPr>
        <w:t>.</w:t>
      </w:r>
    </w:p>
    <w:p>
      <w:pPr>
        <w:pStyle w:val="Heading3"/>
        <w:numPr>
          <w:ilvl w:val="2"/>
          <w:numId w:val="1"/>
        </w:numPr>
        <w:rPr/>
      </w:pPr>
      <w:bookmarkStart w:id="131" w:name="__RefHeading___Toc1853560_372815092"/>
      <w:bookmarkStart w:id="132" w:name="_Toc54"/>
      <w:bookmarkEnd w:id="131"/>
      <w:r>
        <w:rPr/>
        <w:t>52</w:t>
      </w:r>
      <w:r>
        <w:rPr>
          <w:rtl w:val="true"/>
        </w:rPr>
        <w:t xml:space="preserve">- </w:t>
      </w:r>
      <w:r>
        <w:rPr>
          <w:rtl w:val="true"/>
        </w:rPr>
        <w:t>انبيا و نعمت</w:t>
      </w:r>
      <w:bookmarkEnd w:id="1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آبادانى و برخوردار شدن جامعه هاى بشرى از نعمت ها و موهبت هاى دنيوى ، از اهداف پيامبران و اديان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يرسل السماء عليكم مدرارًا و يزدكم قوّة إلى قوّتكم</w:t>
      </w:r>
    </w:p>
    <w:p>
      <w:pPr>
        <w:pStyle w:val="Heading3"/>
        <w:numPr>
          <w:ilvl w:val="2"/>
          <w:numId w:val="1"/>
        </w:numPr>
        <w:rPr/>
      </w:pPr>
      <w:bookmarkStart w:id="133" w:name="__RefHeading___Toc1853562_372815092"/>
      <w:bookmarkStart w:id="134" w:name="_Toc55"/>
      <w:bookmarkEnd w:id="133"/>
      <w:r>
        <w:rPr/>
        <w:t>53</w:t>
      </w:r>
      <w:r>
        <w:rPr>
          <w:rtl w:val="true"/>
        </w:rPr>
        <w:t xml:space="preserve">- </w:t>
      </w:r>
      <w:r>
        <w:rPr>
          <w:rtl w:val="true"/>
        </w:rPr>
        <w:t>انتساب نعمت به غيرخدا</w:t>
      </w:r>
      <w:bookmarkEnd w:id="1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منتسب كردن نعمت ها و امداد هاى الهى به غير خداوند ، حركتى شرك آلود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ضلّ عنهم ما كانوا 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أذقنـه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ليقولنّ هـذا لى</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 كه آيه قبل درباره حركت ها و فرجام مشركان بود، ارتباط اين آيه با آيه قبل مى تواند از آن جهت باشد كه انتساب نعمت هاى الهى به غير او، نمودى از شرك است</w:t>
      </w:r>
      <w:r>
        <w:rPr>
          <w:rFonts w:eastAsia="Amiri" w:cs="Amiri" w:ascii="Amiri" w:hAnsi="Amiri"/>
          <w:color w:val="111111"/>
          <w:sz w:val="28"/>
          <w:szCs w:val="28"/>
          <w:rtl w:val="true"/>
          <w:lang w:bidi="ar-SA"/>
        </w:rPr>
        <w:t>.</w:t>
      </w:r>
      <w:bookmarkStart w:id="135" w:name="pg6928_71654"/>
    </w:p>
    <w:p>
      <w:pPr>
        <w:pStyle w:val="Heading3"/>
        <w:numPr>
          <w:ilvl w:val="2"/>
          <w:numId w:val="1"/>
        </w:numPr>
        <w:rPr/>
      </w:pPr>
      <w:bookmarkStart w:id="136" w:name="__RefHeading___Toc1853564_372815092"/>
      <w:bookmarkStart w:id="137" w:name="_Toc56"/>
      <w:bookmarkEnd w:id="135"/>
      <w:bookmarkEnd w:id="136"/>
      <w:r>
        <w:rPr/>
        <w:t>54</w:t>
      </w:r>
      <w:r>
        <w:rPr>
          <w:rtl w:val="true"/>
        </w:rPr>
        <w:t xml:space="preserve">- </w:t>
      </w:r>
      <w:r>
        <w:rPr>
          <w:rtl w:val="true"/>
        </w:rPr>
        <w:t>انذار از كفران نعمت</w:t>
      </w:r>
      <w:bookmarkEnd w:id="1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خداوند به ملت هاى متنعم و مرفه داراى امنيت ، نسبت به كفران نعمت هاى او</w:t>
      </w:r>
    </w:p>
    <w:p>
      <w:pPr>
        <w:pStyle w:val="BookText"/>
        <w:rPr/>
      </w:pPr>
      <w:r>
        <w:rPr>
          <w:rFonts w:ascii="Amiri" w:hAnsi="Amiri" w:eastAsia="Amiri" w:cs="Amiri"/>
          <w:color w:val="111111"/>
          <w:sz w:val="28"/>
          <w:sz w:val="28"/>
          <w:szCs w:val="28"/>
          <w:rtl w:val="true"/>
          <w:lang w:bidi="ar-SA"/>
        </w:rPr>
        <w:t xml:space="preserve">قرية كانت ءامنة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فكفرت بأنعم الله فأذقها الله لباس الجوع و الخوف بما كانوا ي</w:t>
      </w:r>
    </w:p>
    <w:p>
      <w:pPr>
        <w:pStyle w:val="Heading3"/>
        <w:numPr>
          <w:ilvl w:val="2"/>
          <w:numId w:val="1"/>
        </w:numPr>
        <w:rPr/>
      </w:pPr>
      <w:bookmarkStart w:id="138" w:name="__RefHeading___Toc1853566_372815092"/>
      <w:bookmarkStart w:id="139" w:name="_Toc57"/>
      <w:bookmarkEnd w:id="138"/>
      <w:r>
        <w:rPr/>
        <w:t>55</w:t>
      </w:r>
      <w:r>
        <w:rPr>
          <w:rtl w:val="true"/>
        </w:rPr>
        <w:t xml:space="preserve">- </w:t>
      </w:r>
      <w:r>
        <w:rPr>
          <w:rtl w:val="true"/>
        </w:rPr>
        <w:t>انذار مشمولان نعمت</w:t>
      </w:r>
      <w:bookmarkEnd w:id="1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خداوند به ملت هاى متنعم و مرفه داراى امنيت ، نسبت به كفران نعمت هاى او</w:t>
      </w:r>
    </w:p>
    <w:p>
      <w:pPr>
        <w:pStyle w:val="BookText"/>
        <w:rPr/>
      </w:pPr>
      <w:r>
        <w:rPr>
          <w:rFonts w:ascii="Amiri" w:hAnsi="Amiri" w:eastAsia="Amiri" w:cs="Amiri"/>
          <w:color w:val="111111"/>
          <w:sz w:val="28"/>
          <w:sz w:val="28"/>
          <w:szCs w:val="28"/>
          <w:rtl w:val="true"/>
          <w:lang w:bidi="ar-SA"/>
        </w:rPr>
        <w:t xml:space="preserve">قرية كانت ءامنة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فكفرت بأنعم الله فأذقها الله لباس الجوع و الخوف بما كانوا ي</w:t>
      </w:r>
    </w:p>
    <w:p>
      <w:pPr>
        <w:pStyle w:val="Heading3"/>
        <w:numPr>
          <w:ilvl w:val="2"/>
          <w:numId w:val="1"/>
        </w:numPr>
        <w:rPr/>
      </w:pPr>
      <w:bookmarkStart w:id="140" w:name="__RefHeading___Toc1853568_372815092"/>
      <w:bookmarkStart w:id="141" w:name="_Toc58"/>
      <w:bookmarkEnd w:id="140"/>
      <w:r>
        <w:rPr/>
        <w:t>56</w:t>
      </w:r>
      <w:r>
        <w:rPr>
          <w:rtl w:val="true"/>
        </w:rPr>
        <w:t xml:space="preserve">- </w:t>
      </w:r>
      <w:r>
        <w:rPr>
          <w:rtl w:val="true"/>
        </w:rPr>
        <w:t>انسان ها و نعمت علم</w:t>
      </w:r>
      <w:bookmarkEnd w:id="1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واكنش بيشتر انسان ها در برابر نعمت دانش و هنر نويسندگى ، واكنشى نامناسب و به دور از انتظار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باز داشتن از رويه اى است كه يا در جملات پيش از آن، تشريح يا اشاره شده باشد و يا از سياق آيات به دست آيد و در آيه 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ناظر به حالتى است كه نوع انسان ها در برابر نعمت علم و قلم به خود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ـ كه براى جنس به كار رفته ـ ناظر به غالب افراد آن است كه از آن به عموم عرفى تعبير مى شود</w:t>
      </w:r>
      <w:r>
        <w:rPr>
          <w:rFonts w:eastAsia="IRNazanin" w:cs="IRNazanin"/>
          <w:color w:val="111111"/>
          <w:sz w:val="28"/>
          <w:szCs w:val="28"/>
          <w:rtl w:val="true"/>
          <w:lang w:bidi="fa-IR"/>
        </w:rPr>
        <w:t>.</w:t>
      </w:r>
    </w:p>
    <w:p>
      <w:pPr>
        <w:pStyle w:val="Heading3"/>
        <w:numPr>
          <w:ilvl w:val="2"/>
          <w:numId w:val="1"/>
        </w:numPr>
        <w:rPr/>
      </w:pPr>
      <w:bookmarkStart w:id="142" w:name="__RefHeading___Toc1853570_372815092"/>
      <w:bookmarkStart w:id="143" w:name="_Toc59"/>
      <w:bookmarkEnd w:id="142"/>
      <w:r>
        <w:rPr/>
        <w:t>57</w:t>
      </w:r>
      <w:r>
        <w:rPr>
          <w:rtl w:val="true"/>
        </w:rPr>
        <w:t xml:space="preserve">- </w:t>
      </w:r>
      <w:r>
        <w:rPr>
          <w:rtl w:val="true"/>
        </w:rPr>
        <w:t>انسان ها و نعمت كتابت</w:t>
      </w:r>
      <w:bookmarkEnd w:id="1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واكنش بيشتر انسان ها در برابر نعمت دانش و هنر نويسندگى ، واكنشى نامناسب و به دور از انتظار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باز داشتن از رويه اى است كه يا در جملات پيش از آن، تشريح يا اشاره شده باشد و يا از سياق آيات به دست آيد و در آيه 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ناظر به حالتى است كه نوع انسان ها در برابر نعمت علم و قلم به خود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ـ كه براى جنس به كار رفته ـ ناظر به غالب افراد آن است كه از آن به عموم عرفى تعبير مى شود</w:t>
      </w:r>
      <w:r>
        <w:rPr>
          <w:rFonts w:eastAsia="IRNazanin" w:cs="IRNazanin"/>
          <w:color w:val="111111"/>
          <w:sz w:val="28"/>
          <w:szCs w:val="28"/>
          <w:rtl w:val="true"/>
          <w:lang w:bidi="fa-IR"/>
        </w:rPr>
        <w:t>.</w:t>
      </w:r>
      <w:bookmarkStart w:id="144" w:name="pg6928_71657"/>
    </w:p>
    <w:p>
      <w:pPr>
        <w:pStyle w:val="Heading3"/>
        <w:numPr>
          <w:ilvl w:val="2"/>
          <w:numId w:val="1"/>
        </w:numPr>
        <w:rPr/>
      </w:pPr>
      <w:bookmarkStart w:id="145" w:name="__RefHeading___Toc1853572_372815092"/>
      <w:bookmarkStart w:id="146" w:name="_Toc60"/>
      <w:bookmarkEnd w:id="144"/>
      <w:bookmarkEnd w:id="145"/>
      <w:r>
        <w:rPr/>
        <w:t>58</w:t>
      </w:r>
      <w:r>
        <w:rPr>
          <w:rtl w:val="true"/>
        </w:rPr>
        <w:t xml:space="preserve">- </w:t>
      </w:r>
      <w:r>
        <w:rPr>
          <w:rtl w:val="true"/>
        </w:rPr>
        <w:t>انسان ها هنگام نعمت</w:t>
      </w:r>
      <w:bookmarkEnd w:id="1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هنگام برخوردارى از نعمت و رفاه ، خود را نزد خداوند ، عزّت مند و با كرامت مى پندارند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الإنسـن إذا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نعّمه فيقول ربّى أكرمن</w:t>
      </w:r>
    </w:p>
    <w:p>
      <w:pPr>
        <w:pStyle w:val="BookText"/>
        <w:rPr/>
      </w:pPr>
      <w:r>
        <w:rPr>
          <w:rFonts w:ascii="IRNazanin" w:hAnsi="IRNazanin" w:eastAsia="IRNazanin"/>
          <w:color w:val="111111"/>
          <w:sz w:val="28"/>
          <w:sz w:val="28"/>
          <w:szCs w:val="28"/>
          <w:rtl w:val="true"/>
          <w:lang w:bidi="fa-IR"/>
        </w:rPr>
        <w:t xml:space="preserve">اكرام در فعل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يك معنا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لحن آيه شريفه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 أكرمن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نكوهش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اكرام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نفع بدون خوارى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معانى اكرام شمرده شده ـ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 شمردن و بى عيب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147" w:name="__RefHeading___Toc1853574_372815092"/>
      <w:bookmarkStart w:id="148" w:name="_Toc61"/>
      <w:bookmarkEnd w:id="147"/>
      <w:r>
        <w:rPr/>
        <w:t>59</w:t>
      </w:r>
      <w:r>
        <w:rPr>
          <w:rtl w:val="true"/>
        </w:rPr>
        <w:t xml:space="preserve">- </w:t>
      </w:r>
      <w:r>
        <w:rPr>
          <w:rtl w:val="true"/>
        </w:rPr>
        <w:t>انسان هنگام سلب نعمت</w:t>
      </w:r>
      <w:bookmarkEnd w:id="1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آدمى ، به هنگام از دست دادن امكانات و موهبت هاى دنيوى ، از رحمت الهى مأيوس شده و تدبير خداوند در هستى را منكر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لـئن أذقنا الإنسـن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ليئوس كفور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از كفر ـ كه به معناى انكار است ـ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پى برخوردار شدن از نعمت و سلب آن نعمت از وى چنين مى پندارد كه تبديلها و تغييرها در هستى به دست خداوند نيست و از اختيار او بيرون است</w:t>
      </w:r>
      <w:r>
        <w:rPr>
          <w:rFonts w:eastAsia="IRNazanin" w:cs="IRNazanin"/>
          <w:color w:val="111111"/>
          <w:sz w:val="28"/>
          <w:szCs w:val="28"/>
          <w:rtl w:val="true"/>
          <w:lang w:bidi="fa-IR"/>
        </w:rPr>
        <w:t>.</w:t>
      </w:r>
    </w:p>
    <w:p>
      <w:pPr>
        <w:pStyle w:val="Heading3"/>
        <w:numPr>
          <w:ilvl w:val="2"/>
          <w:numId w:val="1"/>
        </w:numPr>
        <w:rPr/>
      </w:pPr>
      <w:bookmarkStart w:id="149" w:name="__RefHeading___Toc1853576_372815092"/>
      <w:bookmarkStart w:id="150" w:name="_Toc62"/>
      <w:bookmarkEnd w:id="149"/>
      <w:r>
        <w:rPr/>
        <w:t>60</w:t>
      </w:r>
      <w:r>
        <w:rPr>
          <w:rtl w:val="true"/>
        </w:rPr>
        <w:t xml:space="preserve">- </w:t>
      </w:r>
      <w:r>
        <w:rPr>
          <w:rtl w:val="true"/>
        </w:rPr>
        <w:t>انقياد مشمولان نعمت</w:t>
      </w:r>
      <w:bookmarkEnd w:id="1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برخورداران از نعمت هاى جاودان آخرت ، شيفتگان اطاعت پروردگار و برپا دارندگان نماز</w:t>
      </w:r>
    </w:p>
    <w:p>
      <w:pPr>
        <w:pStyle w:val="BookText"/>
        <w:rPr/>
      </w:pPr>
      <w:r>
        <w:rPr>
          <w:rFonts w:ascii="Amiri" w:hAnsi="Amiri" w:eastAsia="Amiri" w:cs="Amiri"/>
          <w:color w:val="111111"/>
          <w:sz w:val="28"/>
          <w:sz w:val="28"/>
          <w:szCs w:val="28"/>
          <w:rtl w:val="true"/>
          <w:lang w:bidi="ar-SA"/>
        </w:rPr>
        <w:t xml:space="preserve">و ما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الصلوة</w:t>
      </w:r>
    </w:p>
    <w:p>
      <w:pPr>
        <w:pStyle w:val="Heading3"/>
        <w:numPr>
          <w:ilvl w:val="2"/>
          <w:numId w:val="1"/>
        </w:numPr>
        <w:rPr/>
      </w:pPr>
      <w:bookmarkStart w:id="151" w:name="__RefHeading___Toc1853578_372815092"/>
      <w:bookmarkStart w:id="152" w:name="_Toc63"/>
      <w:bookmarkEnd w:id="151"/>
      <w:r>
        <w:rPr/>
        <w:t>61</w:t>
      </w:r>
      <w:r>
        <w:rPr>
          <w:rtl w:val="true"/>
        </w:rPr>
        <w:t xml:space="preserve">- </w:t>
      </w:r>
      <w:r>
        <w:rPr>
          <w:rtl w:val="true"/>
        </w:rPr>
        <w:t>اهميت استفاده از نعمت</w:t>
      </w:r>
      <w:bookmarkEnd w:id="1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دادن به تغذيه سالم و بهره گيرى از نعمت هاى الهى ، وجه مشترك همه اديان آسمانى</w:t>
      </w:r>
      <w:bookmarkStart w:id="153" w:name="pg6928_71658"/>
    </w:p>
    <w:p>
      <w:pPr>
        <w:pStyle w:val="BookText"/>
        <w:rPr/>
      </w:pPr>
      <w:bookmarkEnd w:id="153"/>
      <w:r>
        <w:rPr>
          <w:rFonts w:ascii="Amiri" w:hAnsi="Amiri" w:eastAsia="Amiri" w:cs="Amiri"/>
          <w:color w:val="111111"/>
          <w:sz w:val="28"/>
          <w:sz w:val="28"/>
          <w:szCs w:val="28"/>
          <w:rtl w:val="true"/>
          <w:lang w:bidi="ar-SA"/>
        </w:rPr>
        <w:t>يـأيّها الرسل كلوا من الطّيّبـت</w:t>
      </w:r>
    </w:p>
    <w:p>
      <w:pPr>
        <w:pStyle w:val="Heading3"/>
        <w:numPr>
          <w:ilvl w:val="2"/>
          <w:numId w:val="1"/>
        </w:numPr>
        <w:rPr/>
      </w:pPr>
      <w:bookmarkStart w:id="154" w:name="__RefHeading___Toc1853580_372815092"/>
      <w:bookmarkStart w:id="155" w:name="_Toc64"/>
      <w:bookmarkEnd w:id="154"/>
      <w:r>
        <w:rPr/>
        <w:t>62</w:t>
      </w:r>
      <w:r>
        <w:rPr>
          <w:rtl w:val="true"/>
        </w:rPr>
        <w:t xml:space="preserve">- </w:t>
      </w:r>
      <w:r>
        <w:rPr>
          <w:rtl w:val="true"/>
        </w:rPr>
        <w:t>اهميت ذكر منشأ نعمت</w:t>
      </w:r>
      <w:bookmarkEnd w:id="1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 بايد به الهى بودن امكانات و نعمت هاى دنيوى خويش ، توجه داشته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جعلنا لأحدهما جنّتين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حففنـهما بنخل و جعلنا بينهما زرعًا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خواهان توجه و اذعان خلق ، به خدايى بودن نعمت هاى زمين</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IRNazanin" w:hAnsi="IRNazanin" w:eastAsia="IRNazanin"/>
          <w:color w:val="111111"/>
          <w:sz w:val="28"/>
          <w:sz w:val="28"/>
          <w:szCs w:val="28"/>
          <w:rtl w:val="true"/>
          <w:lang w:bidi="fa-IR"/>
        </w:rPr>
        <w:t>سرزنش تكذيب گران يا غافلانى كه با غفلت خويش، از جلوه هاى ربوبيت خداوند چشم پوشيده اند، در واقع بيانگر اين معنا است كه آنان به نعمت هاى او توجه كنند و خدايى بودن آن را دريابند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خواهان توجه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الهى بودن نعمت ها</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توجه و اذعان خلق به الهى بودن نعمت ها</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توجه و اذعان خلق به الهى بودن نعمت ها</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IRNazanin" w:hAnsi="IRNazanin" w:eastAsia="IRNazanin"/>
          <w:color w:val="111111"/>
          <w:sz w:val="28"/>
          <w:sz w:val="28"/>
          <w:szCs w:val="28"/>
          <w:rtl w:val="true"/>
          <w:lang w:bidi="fa-IR"/>
        </w:rPr>
        <w:t>سرزنش شدن تكذيب گران و يا غافلانى كه با غفلت خويش، از جلوه هاى ربوبيت خداوند چشم پوشيده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بدين منظور است كه آنان بيدار شده و خدايى بودن اين نعمت ها را دريابند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توجه و اذعان خلق به الهى بودن نعمت ها</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توجه و اذعان خلق به الهى بودن نعمت ها</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توجه و اذعان خلق به الهى بودن نعمت ها</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توجه و اذعان خلق به الهى بودن نعمت ها</w:t>
      </w:r>
    </w:p>
    <w:p>
      <w:pPr>
        <w:pStyle w:val="BookText"/>
        <w:rPr/>
      </w:pP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خواهان توجه و اذعان خلق به خدايى بودن نعمت ها</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توجه و اذعان خلق به الهى بودن نعمت ها</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توجه و اذعان خلق به الهى بودن نعمت ها</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توجه و اذعان خلق به الهى بودن نعمت ها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توجه و اذعان خلق به الهى بودن نعمت ها</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توجه و اذعان خلق بر الهى بودن نعمت ها</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توجه و اذعان خلق به الهى بودن نعمت ها</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توجه و اذعان خلق به الهى بودن نعمت ها</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توجه و اذعان خلق به الهى بودن نعمت ها</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توجه و اذعان خلق به الهى بودن نعمتها</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توجه و اذعان خلق به الهى بودن نعمت ها</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156" w:name="pg6928_71664"/>
    </w:p>
    <w:p>
      <w:pPr>
        <w:pStyle w:val="BookText"/>
        <w:rPr/>
      </w:pPr>
      <w:bookmarkEnd w:id="156"/>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توجه و اذعان خلق به الهى بودن نعمت ها</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توجه و اذعان خلق به الهى بودن نعمت ها</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خواهان توجه خلق به نعمت هاى او و سپاس گزارى در برابر آنها</w:t>
      </w:r>
    </w:p>
    <w:p>
      <w:pPr>
        <w:pStyle w:val="BookText"/>
        <w:rPr/>
      </w:pPr>
      <w:r>
        <w:rPr>
          <w:rFonts w:ascii="Amiri" w:hAnsi="Amiri" w:eastAsia="Amiri" w:cs="Amiri"/>
          <w:color w:val="111111"/>
          <w:sz w:val="28"/>
          <w:sz w:val="28"/>
          <w:szCs w:val="28"/>
          <w:rtl w:val="true"/>
          <w:lang w:bidi="ar-SA"/>
        </w:rPr>
        <w:t>فبأىّ ءالآء ربّكما تكذّبان</w:t>
      </w:r>
    </w:p>
    <w:p>
      <w:pPr>
        <w:pStyle w:val="Heading3"/>
        <w:numPr>
          <w:ilvl w:val="2"/>
          <w:numId w:val="1"/>
        </w:numPr>
        <w:rPr/>
      </w:pPr>
      <w:bookmarkStart w:id="157" w:name="__RefHeading___Toc1853582_372815092"/>
      <w:bookmarkStart w:id="158" w:name="_Toc65"/>
      <w:bookmarkEnd w:id="157"/>
      <w:r>
        <w:rPr/>
        <w:t>63</w:t>
      </w:r>
      <w:r>
        <w:rPr>
          <w:rtl w:val="true"/>
        </w:rPr>
        <w:t xml:space="preserve">- </w:t>
      </w:r>
      <w:r>
        <w:rPr>
          <w:rtl w:val="true"/>
        </w:rPr>
        <w:t>اهميت ذكر نعمت</w:t>
      </w:r>
      <w:bookmarkEnd w:id="1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به خاطر آوردن نعمت هاى خدادادى</w:t>
      </w:r>
    </w:p>
    <w:p>
      <w:pPr>
        <w:pStyle w:val="BookText"/>
        <w:rPr/>
      </w:pPr>
      <w:r>
        <w:rPr>
          <w:rFonts w:ascii="Amiri" w:hAnsi="Amiri" w:eastAsia="Amiri" w:cs="Amiri"/>
          <w:color w:val="111111"/>
          <w:sz w:val="28"/>
          <w:sz w:val="28"/>
          <w:szCs w:val="28"/>
          <w:rtl w:val="true"/>
          <w:lang w:bidi="ar-SA"/>
        </w:rPr>
        <w:t>اذكروا نعمتى التى أنعمت عليكم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دعوت بنى اسرائيل از سوى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يادآورى نعمت هاى الهى بر آنان</w:t>
      </w:r>
    </w:p>
    <w:p>
      <w:pPr>
        <w:pStyle w:val="BookText"/>
        <w:rPr/>
      </w:pPr>
      <w:r>
        <w:rPr>
          <w:rFonts w:ascii="Amiri" w:hAnsi="Amiri" w:eastAsia="Amiri" w:cs="Amiri"/>
          <w:color w:val="111111"/>
          <w:sz w:val="28"/>
          <w:sz w:val="28"/>
          <w:szCs w:val="28"/>
          <w:rtl w:val="true"/>
          <w:lang w:bidi="ar-SA"/>
        </w:rPr>
        <w:t>و اذ قال موسى لقومه يقوم اذكروا نعمة اللّه عليكم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لزوم توجه به نعمت هاى الهى و يادآور شدن آنها</w:t>
      </w:r>
    </w:p>
    <w:p>
      <w:pPr>
        <w:pStyle w:val="BookText"/>
        <w:rPr/>
      </w:pPr>
      <w:r>
        <w:rPr>
          <w:rFonts w:ascii="Amiri" w:hAnsi="Amiri" w:eastAsia="Amiri" w:cs="Amiri"/>
          <w:color w:val="111111"/>
          <w:sz w:val="28"/>
          <w:sz w:val="28"/>
          <w:szCs w:val="28"/>
          <w:rtl w:val="true"/>
          <w:lang w:bidi="ar-SA"/>
        </w:rPr>
        <w:t>اذكروا نعمة اللّه عليكم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قوم خويش خواستار آن شد تا يادآور نعمت هاى اعطايى خداوند بر خود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موسى لقومه اذكروا نعمة الله عليكم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قومش درخواست كرد كه همواره به خاطر داشته باشند كه خداوند عامل رهايى آنان از شكنجه و كشتار فرعونيان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موسى لقومه اذكروا نعمة الله عليكم إذ أنجـكم من ءال فرعون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59" w:name="pg6928_71666"/>
    </w:p>
    <w:p>
      <w:pPr>
        <w:pStyle w:val="BookText"/>
        <w:rPr/>
      </w:pPr>
      <w:bookmarkEnd w:id="159"/>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توجه انسان به خدايى بودن ابزار و امكانات مورد استفاده اش در تسلط بر طبيعت و بهرهورى از آن</w:t>
      </w:r>
    </w:p>
    <w:p>
      <w:pPr>
        <w:pStyle w:val="BookText"/>
        <w:rPr/>
      </w:pPr>
      <w:r>
        <w:rPr>
          <w:rFonts w:ascii="Amiri" w:hAnsi="Amiri" w:eastAsia="Amiri" w:cs="Amiri"/>
          <w:color w:val="111111"/>
          <w:sz w:val="28"/>
          <w:sz w:val="28"/>
          <w:szCs w:val="28"/>
          <w:rtl w:val="true"/>
          <w:lang w:bidi="ar-SA"/>
        </w:rPr>
        <w:t xml:space="preserve">كرّمنا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حملنـهم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رزقنـهم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فضّلنـهم</w:t>
      </w:r>
    </w:p>
    <w:p>
      <w:pPr>
        <w:pStyle w:val="BookText"/>
        <w:rPr/>
      </w:pPr>
      <w:r>
        <w:rPr>
          <w:rFonts w:ascii="Amiri" w:hAnsi="Amiri" w:eastAsia="Amiri" w:cs="Amiri"/>
          <w:color w:val="111111"/>
          <w:sz w:val="28"/>
          <w:sz w:val="28"/>
          <w:szCs w:val="28"/>
          <w:rtl w:val="true"/>
          <w:lang w:bidi="ar-SA"/>
        </w:rPr>
        <w:t>تكرار افعال متكلم مع الغير و اسناد كارهاى انسان، به خداوند، شايد به اين منظور باشد كه بخواهد انسانها را متوجه خدايى بودن آنها بكند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توجه انسان به خدايى بودن نعمت ها و امكانات ، در اوج توانمندى و اقتدار</w:t>
      </w:r>
    </w:p>
    <w:p>
      <w:pPr>
        <w:pStyle w:val="BookText"/>
        <w:rPr/>
      </w:pPr>
      <w:r>
        <w:rPr>
          <w:rFonts w:ascii="Amiri" w:hAnsi="Amiri" w:eastAsia="Amiri" w:cs="Amiri"/>
          <w:color w:val="111111"/>
          <w:sz w:val="28"/>
          <w:sz w:val="28"/>
          <w:szCs w:val="28"/>
          <w:rtl w:val="true"/>
          <w:lang w:bidi="ar-SA"/>
        </w:rPr>
        <w:t>و أوتينا من كلّ شىء إنّ هـذا لهو الفضل المبين</w:t>
      </w:r>
    </w:p>
    <w:p>
      <w:pPr>
        <w:pStyle w:val="BookText"/>
        <w:rPr/>
      </w:pPr>
      <w:r>
        <w:rPr>
          <w:rFonts w:ascii="Amiri" w:hAnsi="Amiri" w:eastAsia="Amiri" w:cs="Amiri"/>
          <w:color w:val="111111"/>
          <w:sz w:val="28"/>
          <w:sz w:val="28"/>
          <w:szCs w:val="28"/>
          <w:rtl w:val="true"/>
          <w:lang w:bidi="ar-SA"/>
        </w:rPr>
        <w:t>برداشت ياد شده با توجه به اين نكته است كه سليمان در اوج شكوه و اقتدارش، تصريح مى كند كه همه امكانات و برخوردارى هايش تفضلى است كه از جانب خدا به او رسيده است و از جهت استحقاق ذاتى او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توصيه خداوند به همه مردم ، مبنى بر يادآوردن نعمت هايش</w:t>
      </w:r>
    </w:p>
    <w:p>
      <w:pPr>
        <w:pStyle w:val="BookText"/>
        <w:rPr/>
      </w:pPr>
      <w:r>
        <w:rPr>
          <w:rFonts w:ascii="Amiri" w:hAnsi="Amiri" w:eastAsia="Amiri" w:cs="Amiri"/>
          <w:color w:val="111111"/>
          <w:sz w:val="28"/>
          <w:sz w:val="28"/>
          <w:szCs w:val="28"/>
          <w:rtl w:val="true"/>
          <w:lang w:bidi="ar-SA"/>
        </w:rPr>
        <w:t>يـأيّها الناس اذكروا نعمت اللّه عليكم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به يادآوردن نعمت هاى اعطايى خداوند به انسان ها</w:t>
      </w:r>
    </w:p>
    <w:p>
      <w:pPr>
        <w:pStyle w:val="BookText"/>
        <w:rPr/>
      </w:pPr>
      <w:r>
        <w:rPr>
          <w:rFonts w:ascii="Amiri" w:hAnsi="Amiri" w:eastAsia="Amiri" w:cs="Amiri"/>
          <w:color w:val="111111"/>
          <w:sz w:val="28"/>
          <w:sz w:val="28"/>
          <w:szCs w:val="28"/>
          <w:rtl w:val="true"/>
          <w:lang w:bidi="ar-SA"/>
        </w:rPr>
        <w:t>يـأيّها الناس اذكروا نعمت اللّه عليكم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بازگو كردن نعمت هاى خدادادى و مستور نداشتن آنها از مردم ، توصيه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بنعمة ربّك فحدّث</w:t>
      </w:r>
    </w:p>
    <w:p>
      <w:pPr>
        <w:pStyle w:val="Heading3"/>
        <w:numPr>
          <w:ilvl w:val="2"/>
          <w:numId w:val="1"/>
        </w:numPr>
        <w:rPr/>
      </w:pPr>
      <w:bookmarkStart w:id="160" w:name="__RefHeading___Toc1853584_372815092"/>
      <w:bookmarkStart w:id="161" w:name="_Toc66"/>
      <w:bookmarkEnd w:id="160"/>
      <w:r>
        <w:rPr/>
        <w:t>64</w:t>
      </w:r>
      <w:r>
        <w:rPr>
          <w:rtl w:val="true"/>
        </w:rPr>
        <w:t xml:space="preserve">- </w:t>
      </w:r>
      <w:r>
        <w:rPr>
          <w:rtl w:val="true"/>
        </w:rPr>
        <w:t>اهميت شكر نعمت</w:t>
      </w:r>
      <w:bookmarkEnd w:id="1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شكرگزارى در برابر نعمت هاى الهى</w:t>
      </w:r>
    </w:p>
    <w:p>
      <w:pPr>
        <w:pStyle w:val="BookText"/>
        <w:rPr/>
      </w:pPr>
      <w:r>
        <w:rPr>
          <w:rFonts w:ascii="Amiri" w:hAnsi="Amiri" w:eastAsia="Amiri" w:cs="Amiri"/>
          <w:color w:val="111111"/>
          <w:sz w:val="28"/>
          <w:sz w:val="28"/>
          <w:szCs w:val="28"/>
          <w:rtl w:val="true"/>
          <w:lang w:bidi="ar-SA"/>
        </w:rPr>
        <w:t>و لعلّكم تشكرون</w:t>
      </w:r>
    </w:p>
    <w:p>
      <w:pPr>
        <w:pStyle w:val="BookText"/>
        <w:rPr/>
      </w:pPr>
      <w:r>
        <w:rPr>
          <w:rFonts w:ascii="IRNazanin" w:hAnsi="IRNazanin" w:eastAsia="IRNazanin"/>
          <w:color w:val="111111"/>
          <w:sz w:val="28"/>
          <w:sz w:val="28"/>
          <w:szCs w:val="28"/>
          <w:rtl w:val="true"/>
          <w:lang w:bidi="fa-IR"/>
        </w:rPr>
        <w:t>از آن جايى كه خداوند فلسفه ذكر چندين نعمت خويش را ايجاد زمينه شكرگزارى در انسانها بيان مى كند، به دست مى آيد كه شكرگزارى امرى بايسته 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سپاسگزارى از خداوند در برابر نعمت هاى او ، وظيفه اى است بر عهده بندگان</w:t>
      </w:r>
    </w:p>
    <w:p>
      <w:pPr>
        <w:pStyle w:val="BookText"/>
        <w:rPr/>
      </w:pPr>
      <w:r>
        <w:rPr>
          <w:rFonts w:ascii="Amiri" w:hAnsi="Amiri" w:eastAsia="Amiri" w:cs="Amiri"/>
          <w:color w:val="111111"/>
          <w:sz w:val="28"/>
          <w:sz w:val="28"/>
          <w:szCs w:val="28"/>
          <w:rtl w:val="true"/>
          <w:lang w:bidi="ar-SA"/>
        </w:rPr>
        <w:t>و ما ظلمونا و لكن كانوا أنفسهم يظلمون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شكرگزارى در برابر نعمت هاى الهى</w:t>
      </w:r>
    </w:p>
    <w:p>
      <w:pPr>
        <w:pStyle w:val="BookText"/>
        <w:rPr/>
      </w:pPr>
      <w:r>
        <w:rPr>
          <w:rFonts w:ascii="Amiri" w:hAnsi="Amiri" w:eastAsia="Amiri" w:cs="Amiri"/>
          <w:color w:val="111111"/>
          <w:sz w:val="28"/>
          <w:sz w:val="28"/>
          <w:szCs w:val="28"/>
          <w:rtl w:val="true"/>
          <w:lang w:bidi="ar-SA"/>
        </w:rPr>
        <w:t>وليتم نعمته عليكم لعلكم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شكرگزارى در برابر نعمتهاى الهى</w:t>
      </w:r>
    </w:p>
    <w:p>
      <w:pPr>
        <w:pStyle w:val="BookText"/>
        <w:rPr/>
      </w:pPr>
      <w:r>
        <w:rPr>
          <w:rFonts w:ascii="Amiri" w:hAnsi="Amiri" w:eastAsia="Amiri" w:cs="Amiri"/>
          <w:color w:val="111111"/>
          <w:sz w:val="28"/>
          <w:sz w:val="28"/>
          <w:szCs w:val="28"/>
          <w:rtl w:val="true"/>
          <w:lang w:bidi="ar-SA"/>
        </w:rPr>
        <w:t xml:space="preserve">و لقد مكنكم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قليلا ما تشكرون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وسائل معيشت در زمين، نعمتى بزرگ براى انسانها و بايسته سپاسگزارى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مكنكم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قليلا ما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سپاسگزارى در برابر نعمت هاى خدا با پرستش او</w:t>
      </w:r>
    </w:p>
    <w:p>
      <w:pPr>
        <w:pStyle w:val="BookText"/>
        <w:rPr/>
      </w:pPr>
      <w:r>
        <w:rPr>
          <w:rFonts w:ascii="Amiri" w:hAnsi="Amiri" w:eastAsia="Amiri" w:cs="Amiri"/>
          <w:color w:val="111111"/>
          <w:sz w:val="28"/>
          <w:sz w:val="28"/>
          <w:szCs w:val="28"/>
          <w:rtl w:val="true"/>
          <w:lang w:bidi="ar-SA"/>
        </w:rPr>
        <w:t>أغير اللّه أبغيكم إلهاً و هو فضلكم على العلمين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سپاسگزارى در برابر نعمت هاى خدا</w:t>
      </w:r>
    </w:p>
    <w:p>
      <w:pPr>
        <w:pStyle w:val="BookText"/>
        <w:rPr/>
      </w:pPr>
      <w:r>
        <w:rPr>
          <w:rFonts w:ascii="Amiri" w:hAnsi="Amiri" w:eastAsia="Amiri" w:cs="Amiri"/>
          <w:color w:val="111111"/>
          <w:sz w:val="28"/>
          <w:sz w:val="28"/>
          <w:szCs w:val="28"/>
          <w:rtl w:val="true"/>
          <w:lang w:bidi="ar-SA"/>
        </w:rPr>
        <w:t>و كن من الشكرين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شكر و سپاسگزارى به درگاه خدا ، در برابر نعمت آسايش و رفاه و رفع گرفتاريها</w:t>
      </w:r>
    </w:p>
    <w:p>
      <w:pPr>
        <w:pStyle w:val="BookText"/>
        <w:rPr/>
      </w:pPr>
      <w:r>
        <w:rPr>
          <w:rFonts w:ascii="Amiri" w:hAnsi="Amiri" w:eastAsia="Amiri" w:cs="Amiri"/>
          <w:color w:val="111111"/>
          <w:sz w:val="28"/>
          <w:sz w:val="28"/>
          <w:szCs w:val="28"/>
          <w:rtl w:val="true"/>
          <w:lang w:bidi="ar-SA"/>
        </w:rPr>
        <w:t>فلما كشفنا عنه ضرّه مرّ كأن لم يدعنا إلى ضرّ مسّه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شكر و سپاسگزارى در برابر نعمت هاى خداوند ، امرى شايسته و لازم</w:t>
      </w:r>
    </w:p>
    <w:p>
      <w:pPr>
        <w:pStyle w:val="BookText"/>
        <w:rPr/>
      </w:pPr>
      <w:r>
        <w:rPr>
          <w:rFonts w:ascii="Amiri" w:hAnsi="Amiri" w:eastAsia="Amiri" w:cs="Amiri"/>
          <w:color w:val="111111"/>
          <w:sz w:val="28"/>
          <w:sz w:val="28"/>
          <w:szCs w:val="28"/>
          <w:rtl w:val="true"/>
          <w:lang w:bidi="ar-SA"/>
        </w:rPr>
        <w:t xml:space="preserve">و إذا أذقنا الناس 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لهم مكر فى ءاياتنا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لزوم سپاسگزارى در برابر تفضلات الهى</w:t>
      </w:r>
    </w:p>
    <w:p>
      <w:pPr>
        <w:pStyle w:val="BookText"/>
        <w:rPr/>
      </w:pPr>
      <w:r>
        <w:rPr>
          <w:rFonts w:ascii="Amiri" w:hAnsi="Amiri" w:eastAsia="Amiri" w:cs="Amiri"/>
          <w:color w:val="111111"/>
          <w:sz w:val="28"/>
          <w:sz w:val="28"/>
          <w:szCs w:val="28"/>
          <w:rtl w:val="true"/>
          <w:lang w:bidi="ar-SA"/>
        </w:rPr>
        <w:t xml:space="preserve">ذلك من فضل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لـكنّ أكثر الناس لايشكرون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 و نباتات تأمين رزق و روزى انسان ، نمودى از نعمت و لطف الهى بر بندگان و شايسته شكر و سپاس</w:t>
      </w:r>
    </w:p>
    <w:p>
      <w:pPr>
        <w:pStyle w:val="BookText"/>
        <w:rPr/>
      </w:pPr>
      <w:r>
        <w:rPr>
          <w:rFonts w:ascii="Amiri" w:hAnsi="Amiri" w:eastAsia="Amiri" w:cs="Amiri"/>
          <w:color w:val="111111"/>
          <w:sz w:val="28"/>
          <w:sz w:val="28"/>
          <w:szCs w:val="28"/>
          <w:rtl w:val="true"/>
          <w:lang w:bidi="ar-SA"/>
        </w:rPr>
        <w:t>الله الذى خلق السموت و الأرض و أنزل من السّماء ماء فأخرج به من الثمرت رزقًا لكم</w:t>
      </w:r>
    </w:p>
    <w:p>
      <w:pPr>
        <w:pStyle w:val="BookText"/>
        <w:rPr/>
      </w:pPr>
      <w:r>
        <w:rPr>
          <w:rFonts w:ascii="IRNazanin" w:hAnsi="IRNazanin" w:eastAsia="IRNazanin"/>
          <w:color w:val="111111"/>
          <w:sz w:val="28"/>
          <w:sz w:val="28"/>
          <w:szCs w:val="28"/>
          <w:rtl w:val="true"/>
          <w:lang w:bidi="fa-IR"/>
        </w:rPr>
        <w:t>آيه در مقام امتنان و برشمارى نعمتهاى الهى است و آهنگ آن، تشويق كننده بندگان به شكر و سپاس در برابر نعمتهاى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الاءنسان لظلوم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و رام بودن نهر ها و رود ها ، نمودى از نعمت و لطف خداوند بر بندگان و شايسته شكر و سپاس</w:t>
      </w:r>
    </w:p>
    <w:p>
      <w:pPr>
        <w:pStyle w:val="BookText"/>
        <w:rPr/>
      </w:pPr>
      <w:r>
        <w:rPr>
          <w:rFonts w:ascii="Amiri" w:hAnsi="Amiri" w:eastAsia="Amiri" w:cs="Amiri"/>
          <w:color w:val="111111"/>
          <w:sz w:val="28"/>
          <w:sz w:val="28"/>
          <w:szCs w:val="28"/>
          <w:rtl w:val="true"/>
          <w:lang w:bidi="ar-SA"/>
        </w:rPr>
        <w:t>و سخـّر لكم الأنهـر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بودن خورشيد ، ماه و شب و روز براى انسان ، نمودى از نعمت و لطف خداوند بر بندگان و شايسته شكر و سپاس</w:t>
      </w:r>
    </w:p>
    <w:p>
      <w:pPr>
        <w:pStyle w:val="BookText"/>
        <w:rPr/>
      </w:pPr>
      <w:r>
        <w:rPr>
          <w:rFonts w:ascii="Amiri" w:hAnsi="Amiri" w:eastAsia="Amiri" w:cs="Amiri"/>
          <w:color w:val="111111"/>
          <w:sz w:val="28"/>
          <w:sz w:val="28"/>
          <w:szCs w:val="28"/>
          <w:rtl w:val="true"/>
          <w:lang w:bidi="ar-SA"/>
        </w:rPr>
        <w:t xml:space="preserve">الله الذى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سخـّر لكم الشمس و القمر دائبين و سخـّر لكم الّيل و النهار</w:t>
      </w:r>
    </w:p>
    <w:p>
      <w:pPr>
        <w:pStyle w:val="BookText"/>
        <w:rPr/>
      </w:pPr>
      <w:r>
        <w:rPr>
          <w:rFonts w:ascii="IRNazanin" w:hAnsi="IRNazanin" w:eastAsia="IRNazanin"/>
          <w:color w:val="111111"/>
          <w:sz w:val="28"/>
          <w:sz w:val="28"/>
          <w:szCs w:val="28"/>
          <w:rtl w:val="true"/>
          <w:lang w:bidi="fa-IR"/>
        </w:rPr>
        <w:t>آيه در مقام امتنان و برشمارى نعمتهاى الهى است و آهنگ آن مشوّق بندگان به شكر و سپاس در برابر نعمتهاى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لظلوم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مؤيد برداشت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و سپاس در برابر نعمت هاى الهى لازم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نعمت الله لاتحصوها إنّ الإنسـن لظلوم كفّار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لظلوم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زشتى ستم و ناسپاسى نعمتهاى الهى است، و اين مى رساند كه شكر و سپاس در برابر نعمتهاى الهى، امرى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لازم نبود، ترك آن زشت و ناپسند نمى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توفيق يافتن مردم و ذريه اش براى شكر نعمت هاى الهى را خواستار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إنى أسكنت من ذرّيتى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فاجعل أفئدة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ارزقهم من الثمرت لعلّه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و سپاس خداوند هدف و مقصد نعمت ها و موهبت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ارزقهم من الثمرت لعلّهم يشكرون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فرزند ، نعمت الهى و شايسته حمد و سپاس است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وهب لى على الكبر إسمـعيل و إسحـق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 براى اداى حق نعمت هاى خداوند ، امرى شايسته و بايسته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تعدّوا نعمة الله لاتحصوها إن الله لغفور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نعمت هاى خداوند ، امرى لازم و بايسته</w:t>
      </w:r>
    </w:p>
    <w:p>
      <w:pPr>
        <w:pStyle w:val="BookText"/>
        <w:rPr/>
      </w:pPr>
      <w:r>
        <w:rPr>
          <w:rFonts w:ascii="Amiri" w:hAnsi="Amiri" w:eastAsia="Amiri" w:cs="Amiri"/>
          <w:color w:val="111111"/>
          <w:sz w:val="28"/>
          <w:sz w:val="28"/>
          <w:szCs w:val="28"/>
          <w:rtl w:val="true"/>
          <w:lang w:bidi="ar-SA"/>
        </w:rPr>
        <w:t xml:space="preserve">و جعل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شكرگزارى در برابر نعمت هاى الهى</w:t>
      </w:r>
    </w:p>
    <w:p>
      <w:pPr>
        <w:pStyle w:val="BookText"/>
        <w:rPr/>
      </w:pPr>
      <w:r>
        <w:rPr>
          <w:rFonts w:ascii="Amiri" w:hAnsi="Amiri" w:eastAsia="Amiri" w:cs="Amiri"/>
          <w:color w:val="111111"/>
          <w:sz w:val="28"/>
          <w:sz w:val="28"/>
          <w:szCs w:val="28"/>
          <w:rtl w:val="true"/>
          <w:lang w:bidi="ar-SA"/>
        </w:rPr>
        <w:t>فكفرت بأنعم الله فأذقها الله لباس الجوع و الخوف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شكرگزارى انسان ، در قبال بهرهورى از روزى هاى حلال و دلپذير الهى</w:t>
      </w:r>
    </w:p>
    <w:p>
      <w:pPr>
        <w:pStyle w:val="BookText"/>
        <w:rPr/>
      </w:pPr>
      <w:r>
        <w:rPr>
          <w:rFonts w:ascii="Amiri" w:hAnsi="Amiri" w:eastAsia="Amiri" w:cs="Amiri"/>
          <w:color w:val="111111"/>
          <w:sz w:val="28"/>
          <w:sz w:val="28"/>
          <w:szCs w:val="28"/>
          <w:rtl w:val="true"/>
          <w:lang w:bidi="ar-SA"/>
        </w:rPr>
        <w:t>فكلوا ممّا رزقكم الله حلـلاً طيّبًا و اشكروا نعمت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شكر و سپاس گزارى در برابر نعمت هاى خداوند</w:t>
      </w:r>
    </w:p>
    <w:p>
      <w:pPr>
        <w:pStyle w:val="BookText"/>
        <w:rPr/>
      </w:pPr>
      <w:r>
        <w:rPr>
          <w:rFonts w:ascii="Amiri" w:hAnsi="Amiri" w:eastAsia="Amiri" w:cs="Amiri"/>
          <w:color w:val="111111"/>
          <w:sz w:val="28"/>
          <w:sz w:val="28"/>
          <w:szCs w:val="28"/>
          <w:rtl w:val="true"/>
          <w:lang w:bidi="ar-SA"/>
        </w:rPr>
        <w:t>كذلك سخّرنـها لكم لعلّكم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شكر و سپاس گزارى به درگاه خداوند ، در برابر استفاده از نعمت هاى او</w:t>
      </w:r>
    </w:p>
    <w:p>
      <w:pPr>
        <w:pStyle w:val="BookText"/>
        <w:rPr/>
      </w:pPr>
      <w:r>
        <w:rPr>
          <w:rFonts w:ascii="Amiri" w:hAnsi="Amiri" w:eastAsia="Amiri" w:cs="Amiri"/>
          <w:color w:val="111111"/>
          <w:sz w:val="28"/>
          <w:sz w:val="28"/>
          <w:szCs w:val="28"/>
          <w:rtl w:val="true"/>
          <w:lang w:bidi="ar-SA"/>
        </w:rPr>
        <w:t>كلوا من الطّيّبـت و اعملوا صـلحًا</w:t>
      </w:r>
    </w:p>
    <w:p>
      <w:pPr>
        <w:pStyle w:val="BookText"/>
        <w:rPr/>
      </w:pP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غذاهاى پاكيزه و لذيذ باشد، دستور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واعملوا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خواهد بود كه بايد به پاس آن نعمت ها كار شايسته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غذاهاى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تقديم آن بر عمل صالح، مى تواند بيانگر اين حقيقت باشد كه تغذيه حلال، زمينه ساز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براساس معناى اول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 و روز و پديد آمدن روشنايى و تاريكى ، از نعمت هاى الهى و شايسته سپاس و تشكر</w:t>
      </w:r>
    </w:p>
    <w:p>
      <w:pPr>
        <w:pStyle w:val="BookText"/>
        <w:rPr/>
      </w:pPr>
      <w:r>
        <w:rPr>
          <w:rFonts w:ascii="Amiri" w:hAnsi="Amiri" w:eastAsia="Amiri" w:cs="Amiri"/>
          <w:color w:val="111111"/>
          <w:sz w:val="28"/>
          <w:sz w:val="28"/>
          <w:szCs w:val="28"/>
          <w:rtl w:val="true"/>
          <w:lang w:bidi="ar-SA"/>
        </w:rPr>
        <w:t xml:space="preserve">و هو الذى جعل الّيل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 أراد أن يذّكّر أو أراد شكورًا</w:t>
      </w:r>
    </w:p>
    <w:p>
      <w:pPr>
        <w:pStyle w:val="BookText"/>
        <w:rPr/>
      </w:pPr>
      <w:r>
        <w:rPr>
          <w:rFonts w:ascii="IRNazanin" w:hAnsi="IRNazanin" w:eastAsia="IRNazanin"/>
          <w:color w:val="111111"/>
          <w:sz w:val="28"/>
          <w:sz w:val="28"/>
          <w:szCs w:val="28"/>
          <w:rtl w:val="true"/>
          <w:lang w:bidi="fa-IR"/>
        </w:rPr>
        <w:t>يادآورى سپاس گزارى انسان پس از بيان آفرينش شب و روز براى آدمى، گوياى برداشت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سپاس گزارى به درگاه خدا به خاطر نعمت هايش</w:t>
      </w:r>
    </w:p>
    <w:p>
      <w:pPr>
        <w:pStyle w:val="BookText"/>
        <w:rPr/>
      </w:pPr>
      <w:r>
        <w:rPr>
          <w:rFonts w:ascii="Amiri" w:hAnsi="Amiri" w:eastAsia="Amiri" w:cs="Amiri"/>
          <w:color w:val="111111"/>
          <w:sz w:val="28"/>
          <w:sz w:val="28"/>
          <w:szCs w:val="28"/>
          <w:rtl w:val="true"/>
          <w:lang w:bidi="ar-SA"/>
        </w:rPr>
        <w:t>ربّ أوزعنى أن أشكر نعمتك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اداى شكر به درگاه خداوند ، به پاس برقرار كردن نظام شب و روز براى منافع انسان ها</w:t>
      </w:r>
    </w:p>
    <w:p>
      <w:pPr>
        <w:pStyle w:val="BookText"/>
        <w:rPr/>
      </w:pPr>
      <w:r>
        <w:rPr>
          <w:rFonts w:ascii="Amiri" w:hAnsi="Amiri" w:eastAsia="Amiri" w:cs="Amiri"/>
          <w:color w:val="111111"/>
          <w:sz w:val="28"/>
          <w:sz w:val="28"/>
          <w:szCs w:val="28"/>
          <w:rtl w:val="true"/>
          <w:lang w:bidi="ar-SA"/>
        </w:rPr>
        <w:t xml:space="preserve">جعل لكم الّيل و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لعلّكم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نعمت هاى خداوند ، امرى بايسته و لازم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ليكفروا بما ءاتينـهم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شكرگزارى به درگاه خداوند به خاطر اعطاى نعمت ، امرى بايسته و لازم</w:t>
      </w:r>
    </w:p>
    <w:p>
      <w:pPr>
        <w:pStyle w:val="BookText"/>
        <w:rPr/>
      </w:pPr>
      <w:r>
        <w:rPr>
          <w:rFonts w:ascii="Amiri" w:hAnsi="Amiri" w:eastAsia="Amiri" w:cs="Amiri"/>
          <w:color w:val="111111"/>
          <w:sz w:val="28"/>
          <w:sz w:val="28"/>
          <w:szCs w:val="28"/>
          <w:rtl w:val="true"/>
          <w:lang w:bidi="ar-SA"/>
        </w:rPr>
        <w:t>كلوا من رزق ربّكم و اشكروا 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امنيت در راه ها ، نعمتى شايسته شكرگزارى</w:t>
      </w:r>
    </w:p>
    <w:p>
      <w:pPr>
        <w:pStyle w:val="BookText"/>
        <w:rPr/>
      </w:pPr>
      <w:r>
        <w:rPr>
          <w:rFonts w:ascii="Amiri" w:hAnsi="Amiri" w:eastAsia="Amiri" w:cs="Amiri"/>
          <w:color w:val="111111"/>
          <w:sz w:val="28"/>
          <w:sz w:val="28"/>
          <w:szCs w:val="28"/>
          <w:rtl w:val="true"/>
          <w:lang w:bidi="ar-SA"/>
        </w:rPr>
        <w:t xml:space="preserve">لقد كان لسبإ فى مسكنهم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اشكروا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شكرگزارى در برابر نعمت هاى الهى</w:t>
      </w:r>
    </w:p>
    <w:p>
      <w:pPr>
        <w:pStyle w:val="BookText"/>
        <w:rPr/>
      </w:pPr>
      <w:r>
        <w:rPr>
          <w:rFonts w:ascii="Amiri" w:hAnsi="Amiri" w:eastAsia="Amiri" w:cs="Amiri"/>
          <w:color w:val="111111"/>
          <w:sz w:val="28"/>
          <w:sz w:val="28"/>
          <w:szCs w:val="28"/>
          <w:rtl w:val="true"/>
          <w:lang w:bidi="ar-SA"/>
        </w:rPr>
        <w:t>و لعلّكم تشكرون</w:t>
      </w:r>
    </w:p>
    <w:p>
      <w:pPr>
        <w:pStyle w:val="BookText"/>
        <w:rPr/>
      </w:pPr>
      <w:r>
        <w:rPr>
          <w:rFonts w:ascii="IRNazanin" w:hAnsi="IRNazanin" w:eastAsia="IRNazanin"/>
          <w:color w:val="111111"/>
          <w:sz w:val="28"/>
          <w:sz w:val="28"/>
          <w:szCs w:val="28"/>
          <w:rtl w:val="true"/>
          <w:lang w:bidi="fa-IR"/>
        </w:rPr>
        <w:t>از اين كه خداوند فلسفه ذكر چند نعمت اعطايى خود را، شكرگزارى بندگان دانسته است، به دست مى آيد كه شكرگزارى بايسته 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bookmarkStart w:id="162" w:name="pg6928_71677"/>
    </w:p>
    <w:p>
      <w:pPr>
        <w:pStyle w:val="BookText"/>
        <w:rPr/>
      </w:pPr>
      <w:bookmarkEnd w:id="162"/>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شكر و سپاس گزارى در برابر نعمت هاى فراوان خداوند ، امرى روشن و بديهى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أفلايشكرون</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شگفتى از ناسپاسى انسان ها در برابر نعمت هاى الهى، نشانگر بديهى بودن زشتى ناسپاسى و لزوم شكرگزارى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 و سپاس گزارى در خور شأن بندگان ، و كفر و ناسپاسى دور از شأن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لايرضى لعباده الكفر و إن تشكروا يرضه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نعمت هاى الهى و اعتراف به آن ، تكليفى بس مهم و انكار و ناسپاسى آن ، گناهى بس عظيم</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از ده ها بار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فبأىّ ءالآء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سوره، مى توان برداشت بالا را استفاده كرد</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853586_372815092"/>
      <w:bookmarkStart w:id="164" w:name="_Toc67"/>
      <w:bookmarkEnd w:id="163"/>
      <w:r>
        <w:rPr/>
        <w:t>65</w:t>
      </w:r>
      <w:r>
        <w:rPr>
          <w:rtl w:val="true"/>
        </w:rPr>
        <w:t xml:space="preserve">- </w:t>
      </w:r>
      <w:r>
        <w:rPr>
          <w:rtl w:val="true"/>
        </w:rPr>
        <w:t>اهميت صبر در نعمت</w:t>
      </w:r>
      <w:bookmarkEnd w:id="1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نعيم الدنيا و أكلها و حلاوت ها و حارّها و باردها و لينها و طيّبها و ألزم نفسك الصبر عنها فإنّك مسؤول عن ذلك كلّه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لتسئلنّ يومئذ عن النعيم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نعمت هاى دنيا و خوردنى هاى آن و شيرينى، گرم و سرد، نرم و گواراى آن را و نفس خود را وادار كن كه در برابر آنها، صبر پيشه كند زيرا تو از تمامى آنها، سؤال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p>
    <w:p>
      <w:pPr>
        <w:pStyle w:val="Heading3"/>
        <w:numPr>
          <w:ilvl w:val="2"/>
          <w:numId w:val="1"/>
        </w:numPr>
        <w:rPr/>
      </w:pPr>
      <w:bookmarkStart w:id="165" w:name="__RefHeading___Toc1853588_372815092"/>
      <w:bookmarkStart w:id="166" w:name="_Toc68"/>
      <w:bookmarkEnd w:id="165"/>
      <w:r>
        <w:rPr/>
        <w:t>66</w:t>
      </w:r>
      <w:r>
        <w:rPr>
          <w:rtl w:val="true"/>
        </w:rPr>
        <w:t xml:space="preserve">- </w:t>
      </w:r>
      <w:r>
        <w:rPr>
          <w:rtl w:val="true"/>
        </w:rPr>
        <w:t>اهميت نعمت</w:t>
      </w:r>
      <w:bookmarkEnd w:id="1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نعمت ، وسعت و آسايش ، از مظاهر رحمت الهى است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أذقنـه رحمة منّا من بعد ضرّاء مسّته</w:t>
      </w:r>
      <w:bookmarkStart w:id="167" w:name="pg6928_71679"/>
    </w:p>
    <w:p>
      <w:pPr>
        <w:pStyle w:val="Heading3"/>
        <w:numPr>
          <w:ilvl w:val="2"/>
          <w:numId w:val="1"/>
        </w:numPr>
        <w:rPr/>
      </w:pPr>
      <w:bookmarkStart w:id="168" w:name="__RefHeading___Toc1853590_372815092"/>
      <w:bookmarkStart w:id="169" w:name="_Toc69"/>
      <w:bookmarkEnd w:id="167"/>
      <w:bookmarkEnd w:id="168"/>
      <w:r>
        <w:rPr/>
        <w:t>67</w:t>
      </w:r>
      <w:r>
        <w:rPr>
          <w:rtl w:val="true"/>
        </w:rPr>
        <w:t xml:space="preserve">- </w:t>
      </w:r>
      <w:r>
        <w:rPr>
          <w:rtl w:val="true"/>
        </w:rPr>
        <w:t>اهميت نعمت قرآن</w:t>
      </w:r>
      <w:bookmarkEnd w:id="1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نعمت بهره مندى مؤمنان از قرآن ، نعمتى است بهتر و با ارزشتر از تمام دارايى ها و مال و منال ديگران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جاءتكم موعظة من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بفضل اللّه و برحمته فبذلك فليفرحوا هو خير مما يج</w:t>
      </w:r>
    </w:p>
    <w:p>
      <w:pPr>
        <w:pStyle w:val="BookText"/>
        <w:rPr/>
      </w:pPr>
      <w:r>
        <w:rPr>
          <w:rFonts w:ascii="IRNazanin" w:hAnsi="IRNazanin" w:eastAsia="IRNazanin"/>
          <w:color w:val="111111"/>
          <w:sz w:val="28"/>
          <w:sz w:val="28"/>
          <w:szCs w:val="28"/>
          <w:rtl w:val="true"/>
          <w:lang w:bidi="fa-IR"/>
        </w:rPr>
        <w:t xml:space="preserve">در عود ضميرهاى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ضمير، عايد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اول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مبتنى بر احتمال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قرآن ، نعمتى است كه مؤمنان با بهره مندى از آن ، نبايد از تنگدستى خود و دارايى و اندوخته هاى مادى ديگران ، اندوهناك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جاءتكم موعظة من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فبذلك فليفرحوا هو خير مما يجمعون</w:t>
      </w:r>
    </w:p>
    <w:p>
      <w:pPr>
        <w:pStyle w:val="Heading3"/>
        <w:numPr>
          <w:ilvl w:val="2"/>
          <w:numId w:val="1"/>
        </w:numPr>
        <w:rPr/>
      </w:pPr>
      <w:bookmarkStart w:id="170" w:name="__RefHeading___Toc1853592_372815092"/>
      <w:bookmarkStart w:id="171" w:name="_Toc70"/>
      <w:bookmarkEnd w:id="170"/>
      <w:r>
        <w:rPr/>
        <w:t>68</w:t>
      </w:r>
      <w:r>
        <w:rPr>
          <w:rtl w:val="true"/>
        </w:rPr>
        <w:t xml:space="preserve">- </w:t>
      </w:r>
      <w:r>
        <w:rPr>
          <w:rtl w:val="true"/>
        </w:rPr>
        <w:t>اهميت نعمت هاى اخروى</w:t>
      </w:r>
      <w:bookmarkEnd w:id="1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موهبت هاى اخروى ، بهتر از بهرهورى هاى دنيايى و برتر از 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أوتيتم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عند اللّه خير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زندگى مجلل و با شكوه دنيا ، حقير و ناچيز در برابر نعمت هاى اخروى</w:t>
      </w:r>
    </w:p>
    <w:p>
      <w:pPr>
        <w:pStyle w:val="BookText"/>
        <w:rPr/>
      </w:pPr>
      <w:r>
        <w:rPr>
          <w:rFonts w:ascii="Amiri" w:hAnsi="Amiri" w:eastAsia="Amiri" w:cs="Amiri"/>
          <w:color w:val="111111"/>
          <w:sz w:val="28"/>
          <w:sz w:val="28"/>
          <w:szCs w:val="28"/>
          <w:rtl w:val="true"/>
          <w:lang w:bidi="ar-SA"/>
        </w:rPr>
        <w:t xml:space="preserve">لبيوتهم سقفًا من 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كلّ ذلك لمّا متـع الحيوة الدنيا</w:t>
      </w:r>
    </w:p>
    <w:p>
      <w:pPr>
        <w:pStyle w:val="Heading3"/>
        <w:numPr>
          <w:ilvl w:val="2"/>
          <w:numId w:val="1"/>
        </w:numPr>
        <w:rPr/>
      </w:pPr>
      <w:bookmarkStart w:id="172" w:name="__RefHeading___Toc1853594_372815092"/>
      <w:bookmarkStart w:id="173" w:name="_Toc71"/>
      <w:bookmarkEnd w:id="172"/>
      <w:r>
        <w:rPr/>
        <w:t>69</w:t>
      </w:r>
      <w:r>
        <w:rPr>
          <w:rtl w:val="true"/>
        </w:rPr>
        <w:t xml:space="preserve">- </w:t>
      </w:r>
      <w:r>
        <w:rPr>
          <w:rtl w:val="true"/>
        </w:rPr>
        <w:t>اهميت نعمت هدايت</w:t>
      </w:r>
      <w:bookmarkEnd w:id="1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 نعمتى است بزرگ و كفران آن ، گناهى عظيم و نابخشودنى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هدينـه السبيل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أعتدنا للكـفرين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سعيرًا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مهيا شدن عذاب سخت براى ناسپاسان نعمت هدايت، برداشت بالا به دست مى آيد</w:t>
      </w:r>
      <w:r>
        <w:rPr>
          <w:rFonts w:eastAsia="IRNazanin" w:cs="IRNazanin"/>
          <w:color w:val="111111"/>
          <w:sz w:val="28"/>
          <w:szCs w:val="28"/>
          <w:rtl w:val="true"/>
          <w:lang w:bidi="fa-IR"/>
        </w:rPr>
        <w:t>.</w:t>
      </w:r>
      <w:bookmarkStart w:id="174" w:name="pg6928_71681"/>
    </w:p>
    <w:p>
      <w:pPr>
        <w:pStyle w:val="Heading3"/>
        <w:numPr>
          <w:ilvl w:val="2"/>
          <w:numId w:val="1"/>
        </w:numPr>
        <w:rPr/>
      </w:pPr>
      <w:bookmarkStart w:id="175" w:name="__RefHeading___Toc1853596_372815092"/>
      <w:bookmarkStart w:id="176" w:name="_Toc72"/>
      <w:bookmarkEnd w:id="174"/>
      <w:bookmarkEnd w:id="175"/>
      <w:r>
        <w:rPr/>
        <w:t>70</w:t>
      </w:r>
      <w:r>
        <w:rPr>
          <w:rtl w:val="true"/>
        </w:rPr>
        <w:t xml:space="preserve">- </w:t>
      </w:r>
      <w:r>
        <w:rPr>
          <w:rtl w:val="true"/>
        </w:rPr>
        <w:t>بشارت اتمام نعمت</w:t>
      </w:r>
      <w:bookmarkEnd w:id="1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كامل شدن نعمت الهى بر يوسف و خاندان يعقوب ، از بشارت هاى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فرزندش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يتم نعمته عليك و على ءال يعقوب</w:t>
      </w:r>
    </w:p>
    <w:p>
      <w:pPr>
        <w:pStyle w:val="Heading3"/>
        <w:numPr>
          <w:ilvl w:val="2"/>
          <w:numId w:val="1"/>
        </w:numPr>
        <w:rPr/>
      </w:pPr>
      <w:bookmarkStart w:id="177" w:name="__RefHeading___Toc1853598_372815092"/>
      <w:bookmarkStart w:id="178" w:name="_Toc73"/>
      <w:bookmarkEnd w:id="177"/>
      <w:r>
        <w:rPr/>
        <w:t>71</w:t>
      </w:r>
      <w:r>
        <w:rPr>
          <w:rtl w:val="true"/>
        </w:rPr>
        <w:t xml:space="preserve">- </w:t>
      </w:r>
      <w:r>
        <w:rPr>
          <w:rtl w:val="true"/>
        </w:rPr>
        <w:t>بشارت نعمت</w:t>
      </w:r>
      <w:bookmarkEnd w:id="1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خداوند ،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 را ، به تأمين سلامتى و نزول نعمت هاى پرخير و بركت نويد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يـنوح اهبط بسلـم منا و بركـت عليك</w:t>
      </w:r>
    </w:p>
    <w:p>
      <w:pPr>
        <w:pStyle w:val="BookText"/>
        <w:rPr/>
      </w:pPr>
      <w:r>
        <w:rPr>
          <w:rFonts w:ascii="IRNazanin" w:hAnsi="IRNazanin" w:eastAsia="IRNazanin"/>
          <w:color w:val="111111"/>
          <w:sz w:val="28"/>
          <w:sz w:val="28"/>
          <w:szCs w:val="28"/>
          <w:rtl w:val="true"/>
          <w:lang w:bidi="fa-IR"/>
        </w:rPr>
        <w:t>هر چند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است و فرمان و اجازه فرود متوجه اوست، ولى به قرينه مقام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اهبط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متوجه همراهان آن حضرت نيز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مصاحبت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شريفه چنين معنا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نوح اهبط أنت و من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پيروانت فرود آييد در حالى كه همراه و قرين سلامت، امنيت و بركت خواهيد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خداوند ،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همراهانش را ، به مصونيت از عذاب هاى دنيوى و اخروى و بهره مند شدن از نعمتهايى سعادت آفرين نويد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اهبط بسلـم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أمم سنمتعهم ثم يمسّهم منا عذاب أليم</w:t>
      </w:r>
    </w:p>
    <w:p>
      <w:pPr>
        <w:pStyle w:val="BookText"/>
        <w:rPr/>
      </w:pPr>
      <w:r>
        <w:rPr>
          <w:rFonts w:ascii="IRNazanin" w:hAnsi="IRNazanin" w:eastAsia="IRNazanin"/>
          <w:color w:val="111111"/>
          <w:sz w:val="28"/>
          <w:sz w:val="28"/>
          <w:szCs w:val="28"/>
          <w:rtl w:val="true"/>
          <w:lang w:bidi="fa-IR"/>
        </w:rPr>
        <w:t xml:space="preserve">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از آن دارد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از عذابهاى دنيوى و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تعبيركردن از نعمت و موهبتهاى دنيوى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اهل ايمان و تبديل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كفر پيشگان، اشاره به اين نكته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ارزانى شده به مؤمنان، براى آنان سعادت آفرين است و موهبتهاى عطاشده به كفرپيشگان، فاقد اين خصيصه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برخوردارى جامعه هاى مؤمن و موحد از سلامتى و نعمت هاى فراوان ، بشارت خداوند به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اهبط بسلـم منا و بركـت عليك و على أمم ممن معك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بركات منا على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 ممن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مقابله آن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 سنمتعهم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امتها و جامعه هاى موحد و مؤمن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رسيدن سالى پر باران و سرشار از نعمت را در پى سپرى شدن هفت سال قحطى ، به مردم و حكومت مصر بشارت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يأتى من بعد ذلك عام فيه يغاث الناس</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از غيث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محتمل است از 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يغاث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بر مردم باران نازل مى شود و در 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يارى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مبنا بشارت به پايان قحطى و شروع آبادانى است</w:t>
      </w:r>
      <w:r>
        <w:rPr>
          <w:rFonts w:eastAsia="IRNazanin" w:cs="IRNazanin"/>
          <w:color w:val="111111"/>
          <w:sz w:val="28"/>
          <w:szCs w:val="28"/>
          <w:rtl w:val="true"/>
          <w:lang w:bidi="fa-IR"/>
        </w:rPr>
        <w:t>.</w:t>
      </w:r>
      <w:bookmarkStart w:id="179" w:name="pg6928_71683"/>
    </w:p>
    <w:p>
      <w:pPr>
        <w:pStyle w:val="Heading3"/>
        <w:numPr>
          <w:ilvl w:val="2"/>
          <w:numId w:val="1"/>
        </w:numPr>
        <w:rPr/>
      </w:pPr>
      <w:bookmarkStart w:id="180" w:name="__RefHeading___Toc1853600_372815092"/>
      <w:bookmarkStart w:id="181" w:name="_Toc74"/>
      <w:bookmarkEnd w:id="179"/>
      <w:bookmarkEnd w:id="180"/>
      <w:r>
        <w:rPr/>
        <w:t>72</w:t>
      </w:r>
      <w:r>
        <w:rPr>
          <w:rtl w:val="true"/>
        </w:rPr>
        <w:t xml:space="preserve">- </w:t>
      </w:r>
      <w:r>
        <w:rPr>
          <w:rtl w:val="true"/>
        </w:rPr>
        <w:t>بهترين نعمت</w:t>
      </w:r>
      <w:bookmarkEnd w:id="1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عالى ترين نعمت ها و آرمانى ترين ارزش و آسايش براى مؤمنان در بهشت برين ، وجود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لايبغون عنها حولاً</w:t>
      </w:r>
    </w:p>
    <w:p>
      <w:pPr>
        <w:pStyle w:val="BookText"/>
        <w:rPr/>
      </w:pPr>
      <w:r>
        <w:rPr>
          <w:rFonts w:ascii="IRNazanin" w:hAnsi="IRNazanin" w:eastAsia="IRNazanin"/>
          <w:color w:val="111111"/>
          <w:sz w:val="28"/>
          <w:sz w:val="28"/>
          <w:szCs w:val="28"/>
          <w:rtl w:val="true"/>
          <w:lang w:bidi="fa-IR"/>
        </w:rPr>
        <w:t>درخواست تغيير، نوعاً، در پى تصوّر چيزى بهتر و بالاتر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بهشتيان، خواهان تغييرى در وضع خود نيستند، مى تواند بدين جهت باشد كه چيزى فوق آنچه آنان در بهشت برخوردارند، به ذهن شان نمى رسد تا آن را آرزو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 مندى از مقام قرب الهى در آخرت ، برترين نعمت</w:t>
      </w:r>
    </w:p>
    <w:p>
      <w:pPr>
        <w:pStyle w:val="BookText"/>
        <w:rPr/>
      </w:pPr>
      <w:r>
        <w:rPr>
          <w:rFonts w:ascii="Amiri" w:hAnsi="Amiri" w:eastAsia="Amiri" w:cs="Amiri"/>
          <w:color w:val="111111"/>
          <w:sz w:val="28"/>
          <w:sz w:val="28"/>
          <w:szCs w:val="28"/>
          <w:rtl w:val="true"/>
          <w:lang w:bidi="ar-SA"/>
        </w:rPr>
        <w:t>أُولـئك المقرّبون</w:t>
      </w:r>
    </w:p>
    <w:p>
      <w:pPr>
        <w:pStyle w:val="BookText"/>
        <w:rPr/>
      </w:pPr>
      <w:r>
        <w:rPr>
          <w:rFonts w:ascii="IRNazanin" w:hAnsi="IRNazanin" w:eastAsia="IRNazanin"/>
          <w:color w:val="111111"/>
          <w:sz w:val="28"/>
          <w:sz w:val="28"/>
          <w:szCs w:val="28"/>
          <w:rtl w:val="true"/>
          <w:lang w:bidi="fa-IR"/>
        </w:rPr>
        <w:t xml:space="preserve">ذكر مسأله تقرب به درگاه الهى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جنّات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برداشت ياد شده است</w:t>
      </w:r>
      <w:r>
        <w:rPr>
          <w:rFonts w:eastAsia="IRNazanin" w:cs="IRNazanin"/>
          <w:color w:val="111111"/>
          <w:sz w:val="28"/>
          <w:szCs w:val="28"/>
          <w:rtl w:val="true"/>
          <w:lang w:bidi="fa-IR"/>
        </w:rPr>
        <w:t>.</w:t>
      </w:r>
    </w:p>
    <w:p>
      <w:pPr>
        <w:pStyle w:val="Heading3"/>
        <w:numPr>
          <w:ilvl w:val="2"/>
          <w:numId w:val="1"/>
        </w:numPr>
        <w:rPr/>
      </w:pPr>
      <w:bookmarkStart w:id="182" w:name="__RefHeading___Toc1853602_372815092"/>
      <w:bookmarkStart w:id="183" w:name="_Toc75"/>
      <w:bookmarkEnd w:id="182"/>
      <w:r>
        <w:rPr/>
        <w:t>73</w:t>
      </w:r>
      <w:r>
        <w:rPr>
          <w:rtl w:val="true"/>
        </w:rPr>
        <w:t xml:space="preserve">- </w:t>
      </w:r>
      <w:r>
        <w:rPr>
          <w:rtl w:val="true"/>
        </w:rPr>
        <w:t>بهشتيان و سلب نعمت</w:t>
      </w:r>
      <w:bookmarkEnd w:id="1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 ، فارغ از دغدغه مرگ و از دست دادن نعمت ها</w:t>
      </w:r>
    </w:p>
    <w:p>
      <w:pPr>
        <w:pStyle w:val="BookText"/>
        <w:rPr/>
      </w:pPr>
      <w:r>
        <w:rPr>
          <w:rFonts w:ascii="Amiri" w:hAnsi="Amiri" w:eastAsia="Amiri" w:cs="Amiri"/>
          <w:color w:val="111111"/>
          <w:sz w:val="28"/>
          <w:sz w:val="28"/>
          <w:szCs w:val="28"/>
          <w:rtl w:val="true"/>
          <w:lang w:bidi="ar-SA"/>
        </w:rPr>
        <w:t>لايذوقون فيها الموت</w:t>
      </w:r>
    </w:p>
    <w:p>
      <w:pPr>
        <w:pStyle w:val="Heading3"/>
        <w:numPr>
          <w:ilvl w:val="2"/>
          <w:numId w:val="1"/>
        </w:numPr>
        <w:rPr/>
      </w:pPr>
      <w:bookmarkStart w:id="184" w:name="__RefHeading___Toc1853604_372815092"/>
      <w:bookmarkStart w:id="185" w:name="_Toc76"/>
      <w:bookmarkEnd w:id="184"/>
      <w:r>
        <w:rPr/>
        <w:t>74</w:t>
      </w:r>
      <w:r>
        <w:rPr>
          <w:rtl w:val="true"/>
        </w:rPr>
        <w:t xml:space="preserve">- </w:t>
      </w:r>
      <w:r>
        <w:rPr>
          <w:rtl w:val="true"/>
        </w:rPr>
        <w:t>بينش مشمولان نعمت</w:t>
      </w:r>
      <w:bookmarkEnd w:id="1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نعمت و دانش ـ حتى افراد برجسته و سرامد نيز ـ بايد خداوند را سرچشمه كمالات خود بدانند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ءاتينـه رحمة من عندنا و علّمنه من لدنّا علمًا</w:t>
      </w:r>
    </w:p>
    <w:p>
      <w:pPr>
        <w:pStyle w:val="Heading3"/>
        <w:numPr>
          <w:ilvl w:val="2"/>
          <w:numId w:val="1"/>
        </w:numPr>
        <w:rPr/>
      </w:pPr>
      <w:bookmarkStart w:id="186" w:name="__RefHeading___Toc1853606_372815092"/>
      <w:bookmarkStart w:id="187" w:name="_Toc77"/>
      <w:bookmarkEnd w:id="186"/>
      <w:r>
        <w:rPr/>
        <w:t>75</w:t>
      </w:r>
      <w:r>
        <w:rPr>
          <w:rtl w:val="true"/>
        </w:rPr>
        <w:t xml:space="preserve">- </w:t>
      </w:r>
      <w:r>
        <w:rPr>
          <w:rtl w:val="true"/>
        </w:rPr>
        <w:t>پرسش از نعمت در قيامت</w:t>
      </w:r>
      <w:bookmarkEnd w:id="1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bookmarkStart w:id="188" w:name="pg6928_71686"/>
    </w:p>
    <w:p>
      <w:pPr>
        <w:pStyle w:val="BookText"/>
        <w:rPr/>
      </w:pPr>
      <w:bookmarkEnd w:id="18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نعيم الدنيا و أكلها و حلاوت ها و حارّها و باردها و لينها و طيّبها و ألزم نفسك الصبر عنها فإنّك مسؤول عن ذلك كلّه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لتسئلنّ يومئذ عن النعيم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نعمت هاى دنيا و خوردنى هاى آن و شيرينى، گرم و سرد، نرم و گواراى آن را و نفس خود را وادار كن كه در برابر آنها، صبر پيشه كند زيرا تو از تمامى آنها، سؤال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p>
    <w:p>
      <w:pPr>
        <w:pStyle w:val="Heading3"/>
        <w:numPr>
          <w:ilvl w:val="2"/>
          <w:numId w:val="1"/>
        </w:numPr>
        <w:rPr/>
      </w:pPr>
      <w:bookmarkStart w:id="189" w:name="__RefHeading___Toc1853608_372815092"/>
      <w:bookmarkStart w:id="190" w:name="_Toc78"/>
      <w:bookmarkEnd w:id="189"/>
      <w:r>
        <w:rPr/>
        <w:t>76</w:t>
      </w:r>
      <w:r>
        <w:rPr>
          <w:rtl w:val="true"/>
        </w:rPr>
        <w:t xml:space="preserve">- </w:t>
      </w:r>
      <w:r>
        <w:rPr>
          <w:rtl w:val="true"/>
        </w:rPr>
        <w:t>پندار جاودانگى نعمت</w:t>
      </w:r>
      <w:bookmarkEnd w:id="1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مند مغرور ، باغ و بوستان و نعمت هاى خود را جاودانه و فناناپذير مى پنداشت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أظنّ أن تبيد هذه أبدًا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هلاك و نابود شدن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مندان و قدرت مندان ، در خطر پندار جاودانگى نعمت ها در دنيايند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أكثر منك 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ما أظنّ أن تبيد هذه أبدًا</w:t>
      </w:r>
    </w:p>
    <w:p>
      <w:pPr>
        <w:pStyle w:val="BookText"/>
        <w:rPr/>
      </w:pPr>
      <w:r>
        <w:rPr>
          <w:rFonts w:ascii="IRNazanin" w:hAnsi="IRNazanin" w:eastAsia="IRNazanin"/>
          <w:color w:val="111111"/>
          <w:sz w:val="28"/>
          <w:sz w:val="28"/>
          <w:szCs w:val="28"/>
          <w:rtl w:val="true"/>
          <w:lang w:bidi="fa-IR"/>
        </w:rPr>
        <w:t>داستان مذكور در آيه، چه واقعى باشد و چه سمبليك، بيان خصلت هاى آدمى و واكنش هاى او در شرايط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خصلت ها آن است كه وقتى در اوج رفاه قرار گيرد و اموال خود را در اطراف خود مشاهده كند، چنين مى پندارد كه نعمت هاى اطراف او جاودانه هستند</w:t>
      </w:r>
      <w:r>
        <w:rPr>
          <w:rFonts w:eastAsia="IRNazanin" w:cs="IRNazanin"/>
          <w:color w:val="111111"/>
          <w:sz w:val="28"/>
          <w:szCs w:val="28"/>
          <w:rtl w:val="true"/>
          <w:lang w:bidi="fa-IR"/>
        </w:rPr>
        <w:t>.</w:t>
      </w:r>
    </w:p>
    <w:p>
      <w:pPr>
        <w:pStyle w:val="Heading3"/>
        <w:numPr>
          <w:ilvl w:val="2"/>
          <w:numId w:val="1"/>
        </w:numPr>
        <w:rPr/>
      </w:pPr>
      <w:bookmarkStart w:id="191" w:name="__RefHeading___Toc1853610_372815092"/>
      <w:bookmarkStart w:id="192" w:name="_Toc79"/>
      <w:bookmarkEnd w:id="191"/>
      <w:r>
        <w:rPr/>
        <w:t>77</w:t>
      </w:r>
      <w:r>
        <w:rPr>
          <w:rtl w:val="true"/>
        </w:rPr>
        <w:t xml:space="preserve">- </w:t>
      </w:r>
      <w:r>
        <w:rPr>
          <w:rtl w:val="true"/>
        </w:rPr>
        <w:t>تبديل نعمت</w:t>
      </w:r>
      <w:bookmarkEnd w:id="1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عطاكننده نعمت ها بر جوامع و بازگيرنده و تبديل كننده آنها به نقمت و عذاب</w:t>
      </w:r>
    </w:p>
    <w:p>
      <w:pPr>
        <w:pStyle w:val="BookText"/>
        <w:rPr/>
      </w:pPr>
      <w:r>
        <w:rPr>
          <w:rFonts w:ascii="Amiri" w:hAnsi="Amiri" w:eastAsia="Amiri" w:cs="Amiri"/>
          <w:color w:val="111111"/>
          <w:sz w:val="28"/>
          <w:sz w:val="28"/>
          <w:szCs w:val="28"/>
          <w:rtl w:val="true"/>
          <w:lang w:bidi="ar-SA"/>
        </w:rPr>
        <w:t xml:space="preserve">كفروا بايت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 اللّه لم يك مغيرا نعمة أنعمها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به سبب كفرورزى فرعونيان و اقوام پيش از آنها ، نعمت هاى خويش را از آنان سلب و به نقمت و عذاب تبديل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كدأب ءال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لم يك مغيرا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يغيروا ما بأنفسهم</w:t>
      </w:r>
    </w:p>
    <w:p>
      <w:pPr>
        <w:pStyle w:val="Heading3"/>
        <w:numPr>
          <w:ilvl w:val="2"/>
          <w:numId w:val="1"/>
        </w:numPr>
        <w:rPr/>
      </w:pPr>
      <w:bookmarkStart w:id="193" w:name="__RefHeading___Toc1853612_372815092"/>
      <w:bookmarkStart w:id="194" w:name="_Toc80"/>
      <w:bookmarkEnd w:id="193"/>
      <w:r>
        <w:rPr/>
        <w:t>78</w:t>
      </w:r>
      <w:r>
        <w:rPr>
          <w:rtl w:val="true"/>
        </w:rPr>
        <w:t xml:space="preserve">- </w:t>
      </w:r>
      <w:r>
        <w:rPr>
          <w:rtl w:val="true"/>
        </w:rPr>
        <w:t>تحريم نعمت</w:t>
      </w:r>
      <w:bookmarkEnd w:id="1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bookmarkStart w:id="195" w:name="pg6928_71687"/>
    </w:p>
    <w:p>
      <w:pPr>
        <w:pStyle w:val="BookText"/>
        <w:rPr/>
      </w:pPr>
      <w:bookmarkEnd w:id="19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تحريم و ممنوعيت استفاده از نعمتهاى الهى به دلايل واهى مجاز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مما رزقكم الله و لا تتبعوا خطوت الشيطن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حرام شمردن نعمتهاى خداوند، بدون دليل و يا به دلايل واهى، پيروى از راه و گام شيطان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خطوت الشيطن</w:t>
      </w:r>
    </w:p>
    <w:p>
      <w:pPr>
        <w:pStyle w:val="Heading3"/>
        <w:numPr>
          <w:ilvl w:val="2"/>
          <w:numId w:val="1"/>
        </w:numPr>
        <w:rPr/>
      </w:pPr>
      <w:bookmarkStart w:id="196" w:name="__RefHeading___Toc1853614_372815092"/>
      <w:bookmarkStart w:id="197" w:name="_Toc81"/>
      <w:bookmarkEnd w:id="196"/>
      <w:r>
        <w:rPr/>
        <w:t>79</w:t>
      </w:r>
      <w:r>
        <w:rPr>
          <w:rtl w:val="true"/>
        </w:rPr>
        <w:t xml:space="preserve">- </w:t>
      </w:r>
      <w:r>
        <w:rPr>
          <w:rtl w:val="true"/>
        </w:rPr>
        <w:t>تحصيل نعمت</w:t>
      </w:r>
      <w:bookmarkEnd w:id="1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دستيابى به خيرات و نعمت هاى الهى ، نيازمند ايمان و عمل</w:t>
      </w:r>
    </w:p>
    <w:p>
      <w:pPr>
        <w:pStyle w:val="BookText"/>
        <w:rPr/>
      </w:pPr>
      <w:r>
        <w:rPr>
          <w:rFonts w:ascii="Amiri" w:hAnsi="Amiri" w:eastAsia="Amiri" w:cs="Amiri"/>
          <w:color w:val="111111"/>
          <w:sz w:val="28"/>
          <w:sz w:val="28"/>
          <w:szCs w:val="28"/>
          <w:rtl w:val="true"/>
          <w:lang w:bidi="ar-SA"/>
        </w:rPr>
        <w:t xml:space="preserve">ءامنوا معه جهدوا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أولئك لهم الخيرت</w:t>
      </w:r>
    </w:p>
    <w:p>
      <w:pPr>
        <w:pStyle w:val="Heading3"/>
        <w:numPr>
          <w:ilvl w:val="2"/>
          <w:numId w:val="1"/>
        </w:numPr>
        <w:rPr/>
      </w:pPr>
      <w:bookmarkStart w:id="198" w:name="__RefHeading___Toc1853616_372815092"/>
      <w:bookmarkStart w:id="199" w:name="_Toc82"/>
      <w:bookmarkEnd w:id="198"/>
      <w:r>
        <w:rPr/>
        <w:t>80</w:t>
      </w:r>
      <w:r>
        <w:rPr>
          <w:rtl w:val="true"/>
        </w:rPr>
        <w:t xml:space="preserve">- </w:t>
      </w:r>
      <w:r>
        <w:rPr>
          <w:rtl w:val="true"/>
        </w:rPr>
        <w:t>تحصيل نعمت هاى اخروى</w:t>
      </w:r>
      <w:bookmarkEnd w:id="1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رسيدن به مواهب آخرت تنها بهاى ارزشمند در مقابل جان آدمى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ماله فى الأخرة من خلق و لبئس ماشروا به أنفسهم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علموا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اگر به قيمت از دست دادن آخرت منافع دنيوى را كسب كند، خويشتن را به بهاى بدى فروخته و خود را تباه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چيزى كه مى تواند جلوگير زيانكار شدن آدمى باشد، به دست آوردن آخرت است</w:t>
      </w:r>
      <w:r>
        <w:rPr>
          <w:rFonts w:eastAsia="IRNazanin" w:cs="IRNazanin"/>
          <w:color w:val="111111"/>
          <w:sz w:val="28"/>
          <w:szCs w:val="28"/>
          <w:rtl w:val="true"/>
          <w:lang w:bidi="fa-IR"/>
        </w:rPr>
        <w:t>.</w:t>
      </w:r>
    </w:p>
    <w:p>
      <w:pPr>
        <w:pStyle w:val="Heading3"/>
        <w:numPr>
          <w:ilvl w:val="2"/>
          <w:numId w:val="1"/>
        </w:numPr>
        <w:rPr/>
      </w:pPr>
      <w:bookmarkStart w:id="200" w:name="__RefHeading___Toc1853618_372815092"/>
      <w:bookmarkStart w:id="201" w:name="_Toc83"/>
      <w:bookmarkEnd w:id="200"/>
      <w:r>
        <w:rPr/>
        <w:t>81</w:t>
      </w:r>
      <w:r>
        <w:rPr>
          <w:rtl w:val="true"/>
        </w:rPr>
        <w:t xml:space="preserve">- </w:t>
      </w:r>
      <w:r>
        <w:rPr>
          <w:rtl w:val="true"/>
        </w:rPr>
        <w:t>تذكر نعمت</w:t>
      </w:r>
      <w:bookmarkEnd w:id="2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مأمور توجه دادن مردم به مبدأ پيدايش بشر و نعمت هاى نهفته در وجود او</w:t>
      </w:r>
    </w:p>
    <w:p>
      <w:pPr>
        <w:pStyle w:val="BookText"/>
        <w:rPr/>
      </w:pPr>
      <w:r>
        <w:rPr>
          <w:rFonts w:ascii="Amiri" w:hAnsi="Amiri" w:eastAsia="Amiri" w:cs="Amiri"/>
          <w:color w:val="111111"/>
          <w:sz w:val="28"/>
          <w:sz w:val="28"/>
          <w:szCs w:val="28"/>
          <w:rtl w:val="true"/>
          <w:lang w:bidi="ar-SA"/>
        </w:rPr>
        <w:t>قل هو الذى أنشاكم و جعل لكم السمع و الأبصـر و الأفئدة</w:t>
      </w:r>
    </w:p>
    <w:p>
      <w:pPr>
        <w:pStyle w:val="Heading3"/>
        <w:numPr>
          <w:ilvl w:val="2"/>
          <w:numId w:val="1"/>
        </w:numPr>
        <w:rPr/>
      </w:pPr>
      <w:bookmarkStart w:id="202" w:name="__RefHeading___Toc1853620_372815092"/>
      <w:bookmarkStart w:id="203" w:name="_Toc84"/>
      <w:bookmarkEnd w:id="202"/>
      <w:r>
        <w:rPr/>
        <w:t>82</w:t>
      </w:r>
      <w:r>
        <w:rPr>
          <w:rtl w:val="true"/>
        </w:rPr>
        <w:t xml:space="preserve">- </w:t>
      </w:r>
      <w:r>
        <w:rPr>
          <w:rtl w:val="true"/>
        </w:rPr>
        <w:t>تشويق به شكر نعمت</w:t>
      </w:r>
      <w:bookmarkEnd w:id="2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تسخير دريا از سوى خداوند و نعمت هاى فراوان آن براى ترغيب انسان به شكرگزارى است </w:t>
      </w:r>
      <w:r>
        <w:rPr>
          <w:rFonts w:eastAsia="IRNazanin" w:cs="IRNazanin"/>
          <w:color w:val="111111"/>
          <w:sz w:val="28"/>
          <w:szCs w:val="28"/>
          <w:rtl w:val="true"/>
          <w:lang w:bidi="fa-IR"/>
        </w:rPr>
        <w:t>.</w:t>
      </w:r>
      <w:bookmarkStart w:id="204" w:name="pg6928_71689"/>
    </w:p>
    <w:p>
      <w:pPr>
        <w:pStyle w:val="BookText"/>
        <w:rPr/>
      </w:pPr>
      <w:bookmarkEnd w:id="204"/>
      <w:r>
        <w:rPr>
          <w:rFonts w:ascii="Amiri" w:hAnsi="Amiri" w:eastAsia="Amiri" w:cs="Amiri"/>
          <w:color w:val="111111"/>
          <w:sz w:val="28"/>
          <w:sz w:val="28"/>
          <w:szCs w:val="28"/>
          <w:rtl w:val="true"/>
          <w:lang w:bidi="ar-SA"/>
        </w:rPr>
        <w:t xml:space="preserve">سخـّر البحر لتأكلوا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لتبتغوا من فضله و لعلّكم تشكرون</w:t>
      </w:r>
    </w:p>
    <w:p>
      <w:pPr>
        <w:pStyle w:val="Heading3"/>
        <w:numPr>
          <w:ilvl w:val="2"/>
          <w:numId w:val="1"/>
        </w:numPr>
        <w:rPr/>
      </w:pPr>
      <w:bookmarkStart w:id="205" w:name="__RefHeading___Toc1853622_372815092"/>
      <w:bookmarkStart w:id="206" w:name="_Toc85"/>
      <w:bookmarkEnd w:id="205"/>
      <w:r>
        <w:rPr/>
        <w:t>83</w:t>
      </w:r>
      <w:r>
        <w:rPr>
          <w:rtl w:val="true"/>
        </w:rPr>
        <w:t xml:space="preserve">- </w:t>
      </w:r>
      <w:r>
        <w:rPr>
          <w:rtl w:val="true"/>
        </w:rPr>
        <w:t>تفاوت مشمولان نعمت</w:t>
      </w:r>
      <w:bookmarkEnd w:id="2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داراى رتبه و درجات متفاوت در برخوردارى از نعمت هاى بزرگ خداوند</w:t>
      </w:r>
    </w:p>
    <w:p>
      <w:pPr>
        <w:pStyle w:val="BookText"/>
        <w:rPr/>
      </w:pPr>
      <w:r>
        <w:rPr>
          <w:rFonts w:ascii="Amiri" w:hAnsi="Amiri" w:eastAsia="Amiri" w:cs="Amiri"/>
          <w:color w:val="111111"/>
          <w:sz w:val="28"/>
          <w:sz w:val="28"/>
          <w:szCs w:val="28"/>
          <w:rtl w:val="true"/>
          <w:lang w:bidi="ar-SA"/>
        </w:rPr>
        <w:t>إن نحن إلاّ بشر مثلكم و لـكنّ الله يمنّ على من يشاء من عباده</w:t>
      </w:r>
    </w:p>
    <w:p>
      <w:pPr>
        <w:pStyle w:val="BookText"/>
        <w:rPr/>
      </w:pPr>
      <w:r>
        <w:rPr>
          <w:rFonts w:ascii="IRNazanin" w:hAnsi="IRNazanin" w:eastAsia="IRNazanin"/>
          <w:color w:val="111111"/>
          <w:sz w:val="28"/>
          <w:sz w:val="28"/>
          <w:szCs w:val="28"/>
          <w:rtl w:val="true"/>
          <w:lang w:bidi="fa-IR"/>
        </w:rPr>
        <w:t>پيامبران به همانندى خويش با مردم از جهت بشر بودن معترف بودند و همچنين يادآورى مى كردند كه آنان اين تفاوت را با ساير انسانها دارند كه از موهبت ويژه خداوند برخوردار شده اند و اين، از تفاوت رتبه انسانها حكايت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برخوردارى همه انسان ها از فيض و عطاى الهى ، به صورت يكسان و مساوى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نمدّ هـؤلاء و هـؤلاء من عطاء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كيف فضّلنا بعضهم على بعض</w:t>
      </w:r>
    </w:p>
    <w:p>
      <w:pPr>
        <w:pStyle w:val="Heading3"/>
        <w:numPr>
          <w:ilvl w:val="2"/>
          <w:numId w:val="1"/>
        </w:numPr>
        <w:rPr/>
      </w:pPr>
      <w:bookmarkStart w:id="207" w:name="__RefHeading___Toc1853624_372815092"/>
      <w:bookmarkStart w:id="208" w:name="_Toc86"/>
      <w:bookmarkEnd w:id="207"/>
      <w:r>
        <w:rPr/>
        <w:t>84</w:t>
      </w:r>
      <w:r>
        <w:rPr>
          <w:rtl w:val="true"/>
        </w:rPr>
        <w:t xml:space="preserve">- </w:t>
      </w:r>
      <w:r>
        <w:rPr>
          <w:rtl w:val="true"/>
        </w:rPr>
        <w:t>تكبر هنگام نعمت</w:t>
      </w:r>
      <w:bookmarkEnd w:id="2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برخوردارى از نعمت هاى الهى ، نبايد به تكبر و غرور آدمى بينجامد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أنعمنا على الإنسـن أعرض و نـا بجانبه</w:t>
      </w:r>
    </w:p>
    <w:p>
      <w:pPr>
        <w:pStyle w:val="Heading3"/>
        <w:numPr>
          <w:ilvl w:val="2"/>
          <w:numId w:val="1"/>
        </w:numPr>
        <w:rPr/>
      </w:pPr>
      <w:bookmarkStart w:id="209" w:name="__RefHeading___Toc1853626_372815092"/>
      <w:bookmarkStart w:id="210" w:name="_Toc87"/>
      <w:bookmarkEnd w:id="209"/>
      <w:r>
        <w:rPr/>
        <w:t>85</w:t>
      </w:r>
      <w:r>
        <w:rPr>
          <w:rtl w:val="true"/>
        </w:rPr>
        <w:t xml:space="preserve">- </w:t>
      </w:r>
      <w:r>
        <w:rPr>
          <w:rtl w:val="true"/>
        </w:rPr>
        <w:t>تكليف مشمولان نعمت</w:t>
      </w:r>
      <w:bookmarkEnd w:id="2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براى عبادت و دعا ، تكليفى الهى برعهده بهره مندان از نعمت</w:t>
      </w:r>
    </w:p>
    <w:p>
      <w:pPr>
        <w:pStyle w:val="BookText"/>
        <w:rPr/>
      </w:pPr>
      <w:r>
        <w:rPr>
          <w:rFonts w:ascii="IRNazanin" w:hAnsi="IRNazanin" w:eastAsia="IRNazanin"/>
          <w:color w:val="111111"/>
          <w:sz w:val="28"/>
          <w:sz w:val="28"/>
          <w:szCs w:val="28"/>
          <w:rtl w:val="true"/>
          <w:lang w:bidi="fa-IR"/>
        </w:rPr>
        <w:t xml:space="preserve">ألم نشرح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وضعنا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فانصب</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آيه شريفه گرچه متوجّه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نعمت هاى بيان شده در آغاز سوره، مى توان اصلى كلى انتزاع كرد و بر همگان تعميم داد</w:t>
      </w:r>
      <w:r>
        <w:rPr>
          <w:rFonts w:eastAsia="IRNazanin" w:cs="IRNazanin"/>
          <w:color w:val="111111"/>
          <w:sz w:val="28"/>
          <w:szCs w:val="28"/>
          <w:rtl w:val="true"/>
          <w:lang w:bidi="fa-IR"/>
        </w:rPr>
        <w:t>.</w:t>
      </w:r>
      <w:bookmarkStart w:id="211" w:name="pg6928_71691"/>
    </w:p>
    <w:p>
      <w:pPr>
        <w:pStyle w:val="Heading3"/>
        <w:numPr>
          <w:ilvl w:val="2"/>
          <w:numId w:val="1"/>
        </w:numPr>
        <w:rPr/>
      </w:pPr>
      <w:bookmarkStart w:id="212" w:name="__RefHeading___Toc1853628_372815092"/>
      <w:bookmarkStart w:id="213" w:name="_Toc88"/>
      <w:bookmarkEnd w:id="211"/>
      <w:bookmarkEnd w:id="212"/>
      <w:r>
        <w:rPr/>
        <w:t>86</w:t>
      </w:r>
      <w:r>
        <w:rPr>
          <w:rtl w:val="true"/>
        </w:rPr>
        <w:t xml:space="preserve">- </w:t>
      </w:r>
      <w:r>
        <w:rPr>
          <w:rtl w:val="true"/>
        </w:rPr>
        <w:t>تكميل نعمت</w:t>
      </w:r>
      <w:bookmarkEnd w:id="2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انسان ها به هدايت و كامل شدن نعمت الهى بر ايشان ، از اهداف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فولوا وجوهكم شطره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أرسلنا فيكم رسولا</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أرسلنا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بيانگر تشبيه مسأله تغيير قبله به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لأتم نعمتى عليكم و لعلكم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وجه شبه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بعثت پيامبر براى اتمام نعمت بر بندگان و دستيابى آنان به هدايت مى باشد، تغيير قبله نيز داراى چنين هدفها و نتايجى است</w:t>
      </w:r>
      <w:r>
        <w:rPr>
          <w:rFonts w:eastAsia="IRNazanin" w:cs="IRNazanin"/>
          <w:color w:val="111111"/>
          <w:sz w:val="28"/>
          <w:szCs w:val="28"/>
          <w:rtl w:val="true"/>
          <w:lang w:bidi="fa-IR"/>
        </w:rPr>
        <w:t>.</w:t>
      </w:r>
    </w:p>
    <w:p>
      <w:pPr>
        <w:pStyle w:val="Heading3"/>
        <w:numPr>
          <w:ilvl w:val="2"/>
          <w:numId w:val="1"/>
        </w:numPr>
        <w:rPr/>
      </w:pPr>
      <w:bookmarkStart w:id="214" w:name="__RefHeading___Toc1853630_372815092"/>
      <w:bookmarkStart w:id="215" w:name="_Toc89"/>
      <w:bookmarkEnd w:id="214"/>
      <w:r>
        <w:rPr/>
        <w:t>87</w:t>
      </w:r>
      <w:r>
        <w:rPr>
          <w:rtl w:val="true"/>
        </w:rPr>
        <w:t xml:space="preserve">- </w:t>
      </w:r>
      <w:r>
        <w:rPr>
          <w:rtl w:val="true"/>
        </w:rPr>
        <w:t>تلاش براى نعمت هاى اخروى</w:t>
      </w:r>
      <w:bookmarkEnd w:id="2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رهايى از جلوه هاى فانى دنيا و تلاش در راه نعمت هاى پايدار اخروى ، تنها در سايه ايمان و توكّل بر خدا ممكن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أُوتيتم من شىء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ءامنوا و على ربّهم يتوكّلون</w:t>
      </w:r>
    </w:p>
    <w:p>
      <w:pPr>
        <w:pStyle w:val="Heading3"/>
        <w:numPr>
          <w:ilvl w:val="2"/>
          <w:numId w:val="1"/>
        </w:numPr>
        <w:rPr/>
      </w:pPr>
      <w:bookmarkStart w:id="216" w:name="__RefHeading___Toc1853632_372815092"/>
      <w:bookmarkStart w:id="217" w:name="_Toc90"/>
      <w:bookmarkEnd w:id="216"/>
      <w:r>
        <w:rPr/>
        <w:t>88</w:t>
      </w:r>
      <w:r>
        <w:rPr>
          <w:rtl w:val="true"/>
        </w:rPr>
        <w:t xml:space="preserve">- </w:t>
      </w:r>
      <w:r>
        <w:rPr>
          <w:rtl w:val="true"/>
        </w:rPr>
        <w:t>تواضع مشمولان نعمت</w:t>
      </w:r>
      <w:bookmarkEnd w:id="2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برخورداران از نعمت هاى خداوند ، فروتنى پيشه كنند و برخوردارى خويش را تفضل الهى بدانند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لـكنّ الله يمنّ على من يشاء من عباده</w:t>
      </w:r>
    </w:p>
    <w:p>
      <w:pPr>
        <w:pStyle w:val="Heading3"/>
        <w:numPr>
          <w:ilvl w:val="2"/>
          <w:numId w:val="1"/>
        </w:numPr>
        <w:rPr/>
      </w:pPr>
      <w:bookmarkStart w:id="218" w:name="__RefHeading___Toc1853634_372815092"/>
      <w:bookmarkStart w:id="219" w:name="_Toc91"/>
      <w:bookmarkEnd w:id="218"/>
      <w:r>
        <w:rPr/>
        <w:t>89</w:t>
      </w:r>
      <w:r>
        <w:rPr>
          <w:rtl w:val="true"/>
        </w:rPr>
        <w:t xml:space="preserve">- </w:t>
      </w:r>
      <w:r>
        <w:rPr>
          <w:rtl w:val="true"/>
        </w:rPr>
        <w:t>توجه به نعمت هاى معنوى</w:t>
      </w:r>
      <w:bookmarkEnd w:id="2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توجه انسان به خدادادى بودن نعمتهاى مادى و معنوى، از اهداف تبيين آيات قرآن و معارف دين</w:t>
      </w:r>
    </w:p>
    <w:p>
      <w:pPr>
        <w:pStyle w:val="BookText"/>
        <w:rPr/>
      </w:pPr>
      <w:r>
        <w:rPr>
          <w:rFonts w:ascii="Amiri" w:hAnsi="Amiri" w:eastAsia="Amiri" w:cs="Amiri"/>
          <w:color w:val="111111"/>
          <w:sz w:val="28"/>
          <w:sz w:val="28"/>
          <w:szCs w:val="28"/>
          <w:rtl w:val="true"/>
          <w:lang w:bidi="ar-SA"/>
        </w:rPr>
        <w:t>ذلك من ءايت الله لعلهم يذكرون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پرهيز از به فراموشى سپردن خدادادى بودن نعمتهاى مادى و معنوى</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لعلهم يذكرون</w:t>
      </w:r>
      <w:bookmarkStart w:id="220" w:name="pg6928_71694"/>
    </w:p>
    <w:p>
      <w:pPr>
        <w:pStyle w:val="Heading3"/>
        <w:numPr>
          <w:ilvl w:val="2"/>
          <w:numId w:val="1"/>
        </w:numPr>
        <w:rPr/>
      </w:pPr>
      <w:bookmarkStart w:id="221" w:name="__RefHeading___Toc1853636_372815092"/>
      <w:bookmarkStart w:id="222" w:name="_Toc92"/>
      <w:bookmarkEnd w:id="220"/>
      <w:bookmarkEnd w:id="221"/>
      <w:r>
        <w:rPr/>
        <w:t>90</w:t>
      </w:r>
      <w:r>
        <w:rPr>
          <w:rtl w:val="true"/>
        </w:rPr>
        <w:t xml:space="preserve">- </w:t>
      </w:r>
      <w:r>
        <w:rPr>
          <w:rtl w:val="true"/>
        </w:rPr>
        <w:t>توصيه به استفاده از نعمت</w:t>
      </w:r>
      <w:bookmarkEnd w:id="2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نعمت هاى الهى ، سپاس گزارى از خدا و انجام اعمال شايسته ، رسم و راه زندگى ترسيم شده از سوى خدا براى يكايك پيامبران و همه مؤمنان</w:t>
      </w:r>
    </w:p>
    <w:p>
      <w:pPr>
        <w:pStyle w:val="BookText"/>
        <w:rPr/>
      </w:pPr>
      <w:r>
        <w:rPr>
          <w:rFonts w:ascii="Amiri" w:hAnsi="Amiri" w:eastAsia="Amiri" w:cs="Amiri"/>
          <w:color w:val="111111"/>
          <w:sz w:val="28"/>
          <w:sz w:val="28"/>
          <w:szCs w:val="28"/>
          <w:rtl w:val="true"/>
          <w:lang w:bidi="ar-SA"/>
        </w:rPr>
        <w:t>يـأيّها الرسل كلوا من الطّيّبـت و اعملوا صـلحًا</w:t>
      </w:r>
    </w:p>
    <w:p>
      <w:pPr>
        <w:pStyle w:val="Heading3"/>
        <w:numPr>
          <w:ilvl w:val="2"/>
          <w:numId w:val="1"/>
        </w:numPr>
        <w:rPr/>
      </w:pPr>
      <w:bookmarkStart w:id="223" w:name="__RefHeading___Toc1853638_372815092"/>
      <w:bookmarkStart w:id="224" w:name="_Toc93"/>
      <w:bookmarkEnd w:id="223"/>
      <w:r>
        <w:rPr/>
        <w:t>91</w:t>
      </w:r>
      <w:r>
        <w:rPr>
          <w:rtl w:val="true"/>
        </w:rPr>
        <w:t xml:space="preserve">- </w:t>
      </w:r>
      <w:r>
        <w:rPr>
          <w:rtl w:val="true"/>
        </w:rPr>
        <w:t>توصيه به شكر نعمت</w:t>
      </w:r>
      <w:bookmarkEnd w:id="2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نعمت هاى الهى ، سپاس گزارى از خدا و انجام اعمال شايسته ، رسم و راه زندگى ترسيم شده از سوى خدا براى يكايك پيامبران و همه مؤمنان</w:t>
      </w:r>
    </w:p>
    <w:p>
      <w:pPr>
        <w:pStyle w:val="BookText"/>
        <w:rPr/>
      </w:pPr>
      <w:r>
        <w:rPr>
          <w:rFonts w:ascii="Amiri" w:hAnsi="Amiri" w:eastAsia="Amiri" w:cs="Amiri"/>
          <w:color w:val="111111"/>
          <w:sz w:val="28"/>
          <w:sz w:val="28"/>
          <w:szCs w:val="28"/>
          <w:rtl w:val="true"/>
          <w:lang w:bidi="ar-SA"/>
        </w:rPr>
        <w:t>يـأيّها الرسل كلوا من الطّيّبـت و اعملوا صـلحًا</w:t>
      </w:r>
    </w:p>
    <w:p>
      <w:pPr>
        <w:pStyle w:val="Heading3"/>
        <w:numPr>
          <w:ilvl w:val="2"/>
          <w:numId w:val="1"/>
        </w:numPr>
        <w:rPr/>
      </w:pPr>
      <w:bookmarkStart w:id="225" w:name="__RefHeading___Toc1853640_372815092"/>
      <w:bookmarkStart w:id="226" w:name="_Toc94"/>
      <w:bookmarkEnd w:id="225"/>
      <w:r>
        <w:rPr/>
        <w:t>92</w:t>
      </w:r>
      <w:r>
        <w:rPr>
          <w:rtl w:val="true"/>
        </w:rPr>
        <w:t xml:space="preserve">- </w:t>
      </w:r>
      <w:r>
        <w:rPr>
          <w:rtl w:val="true"/>
        </w:rPr>
        <w:t>توفيق شكر نعمت</w:t>
      </w:r>
      <w:bookmarkEnd w:id="2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سليمان در طلب توفيق از پروردگار براى شكر نعمت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دانش و قدرت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ءاتينا داود و سليمـن 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ربّ أوزعنى أن أشكر نعمتك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إيزاع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پروردگارا در دلم افكن تا شكر نعمتت را به جا آورم</w:t>
      </w:r>
      <w:r>
        <w:rPr>
          <w:rFonts w:eastAsia="IRNazanin" w:cs="IRNazanin"/>
          <w:color w:val="111111"/>
          <w:sz w:val="28"/>
          <w:szCs w:val="28"/>
          <w:rtl w:val="true"/>
          <w:lang w:bidi="fa-IR"/>
        </w:rPr>
        <w:t>.</w:t>
      </w:r>
    </w:p>
    <w:p>
      <w:pPr>
        <w:pStyle w:val="Heading3"/>
        <w:numPr>
          <w:ilvl w:val="2"/>
          <w:numId w:val="1"/>
        </w:numPr>
        <w:rPr/>
      </w:pPr>
      <w:bookmarkStart w:id="227" w:name="__RefHeading___Toc1853642_372815092"/>
      <w:bookmarkStart w:id="228" w:name="_Toc95"/>
      <w:bookmarkEnd w:id="227"/>
      <w:r>
        <w:rPr/>
        <w:t>93</w:t>
      </w:r>
      <w:r>
        <w:rPr>
          <w:rtl w:val="true"/>
        </w:rPr>
        <w:t xml:space="preserve">- </w:t>
      </w:r>
      <w:r>
        <w:rPr>
          <w:rtl w:val="true"/>
        </w:rPr>
        <w:t>ثروت</w:t>
      </w:r>
      <w:bookmarkEnd w:id="2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توانمندى همراه با انفاقگرى ، از الطاف و نعمت هاى الهى به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رزقنـه منا رزقًا حسنًا فهو ينفق منه سرًّا و جهرًا</w:t>
      </w:r>
    </w:p>
    <w:p>
      <w:pPr>
        <w:pStyle w:val="Heading3"/>
        <w:numPr>
          <w:ilvl w:val="2"/>
          <w:numId w:val="1"/>
        </w:numPr>
        <w:rPr/>
      </w:pPr>
      <w:bookmarkStart w:id="229" w:name="__RefHeading___Toc1853644_372815092"/>
      <w:bookmarkStart w:id="230" w:name="_Toc96"/>
      <w:bookmarkEnd w:id="229"/>
      <w:r>
        <w:rPr/>
        <w:t>94</w:t>
      </w:r>
      <w:r>
        <w:rPr>
          <w:rtl w:val="true"/>
        </w:rPr>
        <w:t xml:space="preserve">- </w:t>
      </w:r>
      <w:r>
        <w:rPr>
          <w:rtl w:val="true"/>
        </w:rPr>
        <w:t>جاودانگى نعمت هاى اخروى</w:t>
      </w:r>
      <w:bookmarkEnd w:id="2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231" w:name="pg6928_71696"/>
    </w:p>
    <w:p>
      <w:pPr>
        <w:pStyle w:val="BookText"/>
        <w:rPr/>
      </w:pPr>
      <w:bookmarkEnd w:id="23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نعمت هاى جاودان اخروى ، اجرت و مزدى است در برابر عملكرد مؤمنان مهاجر و مجاهد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ءامنوا و هاجروا و جهدوا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خلدين فيها أبداً إن اللّه عنده أج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و مزد در برابر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ها و بهرهورى هاى جهان آخرت ، جاويدان و زوال ناپذير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عند اللّه خير و أبقى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ايمان و توكل كنندگان به خداوند ، برخوردار از نعمت هاى برتر و جاودان اخروى</w:t>
      </w:r>
    </w:p>
    <w:p>
      <w:pPr>
        <w:pStyle w:val="BookText"/>
        <w:rPr/>
      </w:pPr>
      <w:r>
        <w:rPr>
          <w:rFonts w:ascii="Amiri" w:hAnsi="Amiri" w:eastAsia="Amiri" w:cs="Amiri"/>
          <w:color w:val="111111"/>
          <w:sz w:val="28"/>
          <w:sz w:val="28"/>
          <w:szCs w:val="28"/>
          <w:rtl w:val="true"/>
          <w:lang w:bidi="ar-SA"/>
        </w:rPr>
        <w:t>خير و أبقى للذين ءامنوا و على ربّهم يتوكّلون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مندى ابرار از نعمت هاى آخرت ، هميشگى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الأبرار لفى نعيم</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براى ظرفيت مجازى است و بر استقرار ابرار در نعمت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اسميه بودن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تأكيدى بر مداومت و ثبوت 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لفى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تأكيد بر تمام محتوا است</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853646_372815092"/>
      <w:bookmarkStart w:id="233" w:name="_Toc97"/>
      <w:bookmarkEnd w:id="232"/>
      <w:r>
        <w:rPr/>
        <w:t>95</w:t>
      </w:r>
      <w:r>
        <w:rPr>
          <w:rtl w:val="true"/>
        </w:rPr>
        <w:t xml:space="preserve">- </w:t>
      </w:r>
      <w:r>
        <w:rPr>
          <w:rtl w:val="true"/>
        </w:rPr>
        <w:t>جاودانگى نعمت هاى دنيوى</w:t>
      </w:r>
      <w:bookmarkEnd w:id="2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ناپذير شمردن نعمت هاى دنيا و ناديده گرفتن نقش خدا در پيدايش و زوال آنها ، مستلزم شرك در ربوبيّت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لـكنّاْ هو اللّه ربّى ولاأشرك بربّى أحدًا</w:t>
      </w:r>
    </w:p>
    <w:p>
      <w:pPr>
        <w:pStyle w:val="Heading3"/>
        <w:numPr>
          <w:ilvl w:val="2"/>
          <w:numId w:val="1"/>
        </w:numPr>
        <w:rPr/>
      </w:pPr>
      <w:bookmarkStart w:id="234" w:name="__RefHeading___Toc1853648_372815092"/>
      <w:bookmarkStart w:id="235" w:name="_Toc98"/>
      <w:bookmarkEnd w:id="234"/>
      <w:r>
        <w:rPr/>
        <w:t>96</w:t>
      </w:r>
      <w:r>
        <w:rPr>
          <w:rtl w:val="true"/>
        </w:rPr>
        <w:t xml:space="preserve">- </w:t>
      </w:r>
      <w:r>
        <w:rPr>
          <w:rtl w:val="true"/>
        </w:rPr>
        <w:t>جواز اظهار نعمت</w:t>
      </w:r>
      <w:bookmarkEnd w:id="2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اظهار بهره مندى از نعمت هاى خدادادى و تفضّلات الهى ، جايز و امرى پسنديده است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ذلكما مما علمنى 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من فضل الله علينا و على الناس</w:t>
      </w:r>
      <w:bookmarkStart w:id="236" w:name="pg6928_71698"/>
    </w:p>
    <w:p>
      <w:pPr>
        <w:pStyle w:val="BookText"/>
        <w:rPr/>
      </w:pPr>
      <w:bookmarkEnd w:id="236"/>
      <w:r>
        <w:rPr>
          <w:rFonts w:ascii="Amiri" w:hAnsi="Amiri" w:eastAsia="Amiri" w:cs="Amiri"/>
          <w:color w:val="111111"/>
          <w:sz w:val="28"/>
          <w:sz w:val="28"/>
          <w:szCs w:val="28"/>
          <w:rtl w:val="true"/>
          <w:lang w:bidi="ar-SA"/>
        </w:rPr>
        <w:t>حتميت حسابرسى اخروى نعمت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حسابرسى از نعمت ها در قيامت ، اجتناب ناپذير و بيرون از اختيار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لتسئلنّ</w:t>
      </w:r>
    </w:p>
    <w:p>
      <w:pPr>
        <w:pStyle w:val="BookText"/>
        <w:rPr/>
      </w:pPr>
      <w:r>
        <w:rPr>
          <w:rFonts w:ascii="Amiri" w:hAnsi="Amiri" w:eastAsia="Amiri" w:cs="Amiri"/>
          <w:color w:val="111111"/>
          <w:sz w:val="28"/>
          <w:sz w:val="28"/>
          <w:szCs w:val="28"/>
          <w:rtl w:val="true"/>
          <w:lang w:bidi="ar-SA"/>
        </w:rPr>
        <w:t xml:space="preserve">مجهول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لتسئلنّ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به نكته ياد شده دارد</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853650_372815092"/>
      <w:bookmarkStart w:id="238" w:name="_Toc99"/>
      <w:bookmarkEnd w:id="237"/>
      <w:r>
        <w:rPr/>
        <w:t>97</w:t>
      </w:r>
      <w:r>
        <w:rPr>
          <w:rtl w:val="true"/>
        </w:rPr>
        <w:t xml:space="preserve">- </w:t>
      </w:r>
      <w:r>
        <w:rPr>
          <w:rtl w:val="true"/>
        </w:rPr>
        <w:t>حرمت كفران نعمت</w:t>
      </w:r>
      <w:bookmarkEnd w:id="2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پنهان سازى نعمت هاى الهى به جهت ترك احسان</w:t>
      </w:r>
    </w:p>
    <w:p>
      <w:pPr>
        <w:pStyle w:val="BookText"/>
        <w:rPr/>
      </w:pPr>
      <w:r>
        <w:rPr>
          <w:rFonts w:ascii="Amiri" w:hAnsi="Amiri" w:eastAsia="Amiri" w:cs="Amiri"/>
          <w:color w:val="111111"/>
          <w:sz w:val="28"/>
          <w:sz w:val="28"/>
          <w:szCs w:val="28"/>
          <w:rtl w:val="true"/>
          <w:lang w:bidi="ar-SA"/>
        </w:rPr>
        <w:t>و يكتمون ما اتيهم اللّه من فضله و اعتدنا للكافرين عذاباً مهيناً</w:t>
      </w:r>
    </w:p>
    <w:p>
      <w:pPr>
        <w:pStyle w:val="Heading3"/>
        <w:numPr>
          <w:ilvl w:val="2"/>
          <w:numId w:val="1"/>
        </w:numPr>
        <w:rPr/>
      </w:pPr>
      <w:bookmarkStart w:id="239" w:name="__RefHeading___Toc1853652_372815092"/>
      <w:bookmarkStart w:id="240" w:name="_Toc100"/>
      <w:bookmarkEnd w:id="239"/>
      <w:r>
        <w:rPr/>
        <w:t>98</w:t>
      </w:r>
      <w:r>
        <w:rPr>
          <w:rtl w:val="true"/>
        </w:rPr>
        <w:t xml:space="preserve">- </w:t>
      </w:r>
      <w:r>
        <w:rPr>
          <w:rtl w:val="true"/>
        </w:rPr>
        <w:t>حسابرسى اخروى نعمت</w:t>
      </w:r>
      <w:bookmarkEnd w:id="2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تمام مردم ، از بى پايه بودن امتيازات مادى ، هنگام حسابرسى نعمت ها در قيامت</w:t>
      </w:r>
    </w:p>
    <w:p>
      <w:pPr>
        <w:pStyle w:val="BookText"/>
        <w:rPr/>
      </w:pPr>
      <w:r>
        <w:rPr>
          <w:rFonts w:ascii="Amiri" w:hAnsi="Amiri" w:eastAsia="Amiri" w:cs="Amiri"/>
          <w:color w:val="111111"/>
          <w:sz w:val="28"/>
          <w:sz w:val="28"/>
          <w:szCs w:val="28"/>
          <w:rtl w:val="true"/>
          <w:lang w:bidi="ar-SA"/>
        </w:rPr>
        <w:t>ثمّ كلاّ سوف تعلمون</w:t>
      </w:r>
    </w:p>
    <w:p>
      <w:pPr>
        <w:pStyle w:val="BookText"/>
        <w:rPr/>
      </w:pPr>
      <w:r>
        <w:rPr>
          <w:rFonts w:ascii="IRNazanin" w:hAnsi="IRNazanin" w:eastAsia="IRNazanin"/>
          <w:color w:val="111111"/>
          <w:sz w:val="28"/>
          <w:sz w:val="28"/>
          <w:szCs w:val="28"/>
          <w:rtl w:val="true"/>
          <w:lang w:bidi="fa-IR"/>
        </w:rPr>
        <w:t xml:space="preserve">آخرين آيه سوره، بيانگر زمانى است كه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قيامت ، زمان حسابرسى از نعمت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لتسئلنّ يومئذ عن النعيم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نعمت فراوان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و حسابرسى از نعمت ها ، زمينه ساز گرفتارى برترى جويان و تفاخر كنندگان به آتش دوزخ</w:t>
      </w:r>
    </w:p>
    <w:p>
      <w:pPr>
        <w:pStyle w:val="BookText"/>
        <w:rPr/>
      </w:pP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لتسئلنّ يومئذ عن النعيم</w:t>
      </w:r>
    </w:p>
    <w:p>
      <w:pPr>
        <w:pStyle w:val="BookText"/>
        <w:rPr/>
      </w:pPr>
      <w:r>
        <w:rPr>
          <w:rFonts w:ascii="IRNazanin" w:hAnsi="IRNazanin" w:eastAsia="IRNazanin"/>
          <w:color w:val="111111"/>
          <w:sz w:val="28"/>
          <w:sz w:val="28"/>
          <w:szCs w:val="28"/>
          <w:rtl w:val="true"/>
          <w:lang w:bidi="fa-IR"/>
        </w:rPr>
        <w:t>نشان دادن جهنم به اهل تكاثر ـ پيش از بازخواست نعمت ها ـ بيانگر آن است كه اهل تكاثر، بايد پس از طى مراحل بازخواست و حسابرسى، جهنم را جايگاه خويش بدانند</w:t>
      </w:r>
      <w:r>
        <w:rPr>
          <w:rFonts w:eastAsia="IRNazanin" w:cs="IRNazanin"/>
          <w:color w:val="111111"/>
          <w:sz w:val="28"/>
          <w:szCs w:val="28"/>
          <w:rtl w:val="true"/>
          <w:lang w:bidi="fa-IR"/>
        </w:rPr>
        <w:t>.</w:t>
      </w:r>
    </w:p>
    <w:p>
      <w:pPr>
        <w:pStyle w:val="Heading3"/>
        <w:numPr>
          <w:ilvl w:val="2"/>
          <w:numId w:val="1"/>
        </w:numPr>
        <w:rPr/>
      </w:pPr>
      <w:bookmarkStart w:id="241" w:name="__RefHeading___Toc1853654_372815092"/>
      <w:bookmarkStart w:id="242" w:name="_Toc101"/>
      <w:bookmarkEnd w:id="241"/>
      <w:r>
        <w:rPr/>
        <w:t>99</w:t>
      </w:r>
      <w:r>
        <w:rPr>
          <w:rtl w:val="true"/>
        </w:rPr>
        <w:t xml:space="preserve">- </w:t>
      </w:r>
      <w:r>
        <w:rPr>
          <w:rtl w:val="true"/>
        </w:rPr>
        <w:t>حسابرسى اخروى نعمت ها</w:t>
      </w:r>
      <w:bookmarkEnd w:id="242"/>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43" w:name="pg6928_71701"/>
    </w:p>
    <w:p>
      <w:pPr>
        <w:pStyle w:val="BookText"/>
        <w:rPr/>
      </w:pPr>
      <w:bookmarkEnd w:id="243"/>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انسان ها ، در آينده هنگام حسابرسى نعمت ها ، به پوچى افتخارات مادى پى خواهند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سوف تعلمون</w:t>
      </w:r>
    </w:p>
    <w:p>
      <w:pPr>
        <w:pStyle w:val="BookText"/>
        <w:rPr/>
      </w:pPr>
      <w:r>
        <w:rPr>
          <w:rFonts w:ascii="IRNazanin" w:hAnsi="IRNazanin" w:eastAsia="IRNazanin"/>
          <w:color w:val="111111"/>
          <w:sz w:val="28"/>
          <w:sz w:val="28"/>
          <w:szCs w:val="28"/>
          <w:rtl w:val="true"/>
          <w:lang w:bidi="fa-IR"/>
        </w:rPr>
        <w:t xml:space="preserve">زمان مورد نظر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حسابرسى نعمت ها است</w:t>
      </w:r>
      <w:r>
        <w:rPr>
          <w:rFonts w:eastAsia="IRNazanin" w:cs="IRNazanin"/>
          <w:color w:val="111111"/>
          <w:sz w:val="28"/>
          <w:szCs w:val="28"/>
          <w:rtl w:val="true"/>
          <w:lang w:bidi="fa-IR"/>
        </w:rPr>
        <w:t>.</w:t>
      </w:r>
    </w:p>
    <w:p>
      <w:pPr>
        <w:pStyle w:val="Heading3"/>
        <w:numPr>
          <w:ilvl w:val="2"/>
          <w:numId w:val="1"/>
        </w:numPr>
        <w:rPr/>
      </w:pPr>
      <w:bookmarkStart w:id="244" w:name="__RefHeading___Toc1853656_372815092"/>
      <w:bookmarkStart w:id="245" w:name="_Toc102"/>
      <w:bookmarkEnd w:id="244"/>
      <w:r>
        <w:rPr/>
        <w:t>100</w:t>
      </w:r>
      <w:r>
        <w:rPr>
          <w:rtl w:val="true"/>
        </w:rPr>
        <w:t xml:space="preserve">- </w:t>
      </w:r>
      <w:r>
        <w:rPr>
          <w:rtl w:val="true"/>
        </w:rPr>
        <w:t>حسابرسى نعمت</w:t>
      </w:r>
      <w:bookmarkEnd w:id="2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حسابرسى از نعمت ها ، مرحله اى پس از مشاهده دوزخ و يقين به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لترونّها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لتسئلنّ</w:t>
      </w:r>
    </w:p>
    <w:p>
      <w:pPr>
        <w:pStyle w:val="Heading3"/>
        <w:numPr>
          <w:ilvl w:val="2"/>
          <w:numId w:val="1"/>
        </w:numPr>
        <w:rPr/>
      </w:pPr>
      <w:bookmarkStart w:id="246" w:name="__RefHeading___Toc1853658_372815092"/>
      <w:bookmarkStart w:id="247" w:name="_Toc103"/>
      <w:bookmarkEnd w:id="246"/>
      <w:r>
        <w:rPr/>
        <w:t>101</w:t>
      </w:r>
      <w:r>
        <w:rPr>
          <w:rtl w:val="true"/>
        </w:rPr>
        <w:t xml:space="preserve">- </w:t>
      </w:r>
      <w:r>
        <w:rPr>
          <w:rtl w:val="true"/>
        </w:rPr>
        <w:t>خالق نعمت هاى دنيوى</w:t>
      </w:r>
      <w:bookmarkEnd w:id="2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آفريننده همه موهبت هاى موجود در زمين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الذى خلق لكم ما فى الأرض جميعاً</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كل است و بدل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موصوله مى باشد</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853660_372815092"/>
      <w:bookmarkStart w:id="249" w:name="_Toc104"/>
      <w:bookmarkEnd w:id="248"/>
      <w:r>
        <w:rPr/>
        <w:t>102</w:t>
      </w:r>
      <w:r>
        <w:rPr>
          <w:rtl w:val="true"/>
        </w:rPr>
        <w:t xml:space="preserve">- </w:t>
      </w:r>
      <w:r>
        <w:rPr>
          <w:rtl w:val="true"/>
        </w:rPr>
        <w:t>خزاين نعمت</w:t>
      </w:r>
      <w:bookmarkEnd w:id="2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هر نعمت و موهبتى در جهان هستى ، داراى مخزن و گنجينه اى خاص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خزائن الله</w:t>
      </w:r>
    </w:p>
    <w:p>
      <w:pPr>
        <w:pStyle w:val="BookText"/>
        <w:rPr/>
      </w:pPr>
      <w:r>
        <w:rPr>
          <w:rFonts w:ascii="Amiri" w:hAnsi="Amiri" w:eastAsia="Amiri" w:cs="Amiri"/>
          <w:color w:val="111111"/>
          <w:sz w:val="28"/>
          <w:sz w:val="28"/>
          <w:szCs w:val="28"/>
          <w:rtl w:val="true"/>
          <w:lang w:bidi="ar-SA"/>
        </w:rPr>
        <w:t xml:space="preserve">برداشت فوق ، از جمع آوردن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مظاهر وجود و نعمت هاى هستى ، داراى منابع و خزاينى نزد پروردگار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عندهم خزائن ربّك</w:t>
      </w:r>
      <w:bookmarkStart w:id="250" w:name="pg6928_71703"/>
    </w:p>
    <w:p>
      <w:pPr>
        <w:pStyle w:val="Heading3"/>
        <w:numPr>
          <w:ilvl w:val="2"/>
          <w:numId w:val="1"/>
        </w:numPr>
        <w:rPr/>
      </w:pPr>
      <w:bookmarkStart w:id="251" w:name="__RefHeading___Toc1853662_372815092"/>
      <w:bookmarkStart w:id="252" w:name="_Toc105"/>
      <w:bookmarkEnd w:id="250"/>
      <w:bookmarkEnd w:id="251"/>
      <w:r>
        <w:rPr/>
        <w:t>103</w:t>
      </w:r>
      <w:r>
        <w:rPr>
          <w:rtl w:val="true"/>
        </w:rPr>
        <w:t xml:space="preserve">- </w:t>
      </w:r>
      <w:r>
        <w:rPr>
          <w:rtl w:val="true"/>
        </w:rPr>
        <w:t>خشوع مشمولان نعمت</w:t>
      </w:r>
      <w:bookmarkEnd w:id="2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خشوع و سجده و گريه به هنگام استماع آيات الهى ، نشانه برخوردارى از نعمت ويژه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أُولـئك الذين أنعم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تتلى عليهم ءايـت الرحمن خرّوا سجّدًا و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اول و يا خبر بعد از خبر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اين چنين هستند كه هنگام استماع آيات به سجده افتاده و گريه مى كنند</w:t>
      </w:r>
      <w:r>
        <w:rPr>
          <w:rFonts w:eastAsia="IRNazanin" w:cs="IRNazanin"/>
          <w:color w:val="111111"/>
          <w:sz w:val="28"/>
          <w:szCs w:val="28"/>
          <w:rtl w:val="true"/>
          <w:lang w:bidi="fa-IR"/>
        </w:rPr>
        <w:t>.</w:t>
      </w:r>
    </w:p>
    <w:p>
      <w:pPr>
        <w:pStyle w:val="Heading3"/>
        <w:numPr>
          <w:ilvl w:val="2"/>
          <w:numId w:val="1"/>
        </w:numPr>
        <w:rPr/>
      </w:pPr>
      <w:bookmarkStart w:id="253" w:name="__RefHeading___Toc1853664_372815092"/>
      <w:bookmarkStart w:id="254" w:name="_Toc106"/>
      <w:bookmarkEnd w:id="253"/>
      <w:r>
        <w:rPr/>
        <w:t>104</w:t>
      </w:r>
      <w:r>
        <w:rPr>
          <w:rtl w:val="true"/>
        </w:rPr>
        <w:t xml:space="preserve">- </w:t>
      </w:r>
      <w:r>
        <w:rPr>
          <w:rtl w:val="true"/>
        </w:rPr>
        <w:t>خضوع مشمولان نعمت</w:t>
      </w:r>
      <w:bookmarkEnd w:id="2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خشوع و سجده و گريه به هنگام استماع آيات الهى ، نشانه برخوردارى از نعمت ويژه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أُولـئك الذين أنعم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تتلى عليهم ءايـت الرحمن خرّوا سجّدًا و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اول و يا خبر بعد از خبر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اين چنين هستند كه هنگام استماع آيات به سجده افتاده و گريه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در حال سجده و خضوع در مقابل آيات الهى ، از آثار نعمت هدايت و برگزيدگى در پيشگاه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هدينا واجتبينا إذا تتلى عليهم ءايـت الرحمن خرّوا سجّدًا و بكيًّا</w:t>
      </w:r>
    </w:p>
    <w:p>
      <w:pPr>
        <w:pStyle w:val="Heading3"/>
        <w:numPr>
          <w:ilvl w:val="2"/>
          <w:numId w:val="1"/>
        </w:numPr>
        <w:rPr/>
      </w:pPr>
      <w:bookmarkStart w:id="255" w:name="__RefHeading___Toc1853666_372815092"/>
      <w:bookmarkStart w:id="256" w:name="_Toc107"/>
      <w:bookmarkEnd w:id="255"/>
      <w:r>
        <w:rPr/>
        <w:t>105</w:t>
      </w:r>
      <w:r>
        <w:rPr>
          <w:rtl w:val="true"/>
        </w:rPr>
        <w:t xml:space="preserve">- </w:t>
      </w:r>
      <w:r>
        <w:rPr>
          <w:rtl w:val="true"/>
        </w:rPr>
        <w:t>خلقت نعمت ها</w:t>
      </w:r>
      <w:bookmarkEnd w:id="2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آسمان هاى هفتگانه و مواهب زمين ، آفرينشى عالمانه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الذى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بكل شىء عليم</w:t>
      </w:r>
    </w:p>
    <w:p>
      <w:pPr>
        <w:pStyle w:val="Heading3"/>
        <w:numPr>
          <w:ilvl w:val="2"/>
          <w:numId w:val="1"/>
        </w:numPr>
        <w:rPr/>
      </w:pPr>
      <w:bookmarkStart w:id="257" w:name="__RefHeading___Toc1853668_372815092"/>
      <w:bookmarkStart w:id="258" w:name="_Toc108"/>
      <w:bookmarkEnd w:id="257"/>
      <w:r>
        <w:rPr/>
        <w:t>106</w:t>
      </w:r>
      <w:r>
        <w:rPr>
          <w:rtl w:val="true"/>
        </w:rPr>
        <w:t xml:space="preserve">- </w:t>
      </w:r>
      <w:r>
        <w:rPr>
          <w:rtl w:val="true"/>
        </w:rPr>
        <w:t>خيريت نعمت</w:t>
      </w:r>
      <w:bookmarkEnd w:id="2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ها و امكانات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لايسئم الإنسـن من دعاء الخير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قرآن از تقاضاى اموال و مواهب زندگى از سوى انسان، به تقاضاى خير تعبير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به دست مى آيد</w:t>
      </w:r>
      <w:r>
        <w:rPr>
          <w:rFonts w:eastAsia="IRNazanin" w:cs="IRNazanin"/>
          <w:color w:val="111111"/>
          <w:sz w:val="28"/>
          <w:szCs w:val="28"/>
          <w:rtl w:val="true"/>
          <w:lang w:bidi="fa-IR"/>
        </w:rPr>
        <w:t>.</w:t>
      </w:r>
      <w:bookmarkStart w:id="259" w:name="pg6928_71705"/>
    </w:p>
    <w:p>
      <w:pPr>
        <w:pStyle w:val="Heading3"/>
        <w:numPr>
          <w:ilvl w:val="2"/>
          <w:numId w:val="1"/>
        </w:numPr>
        <w:rPr/>
      </w:pPr>
      <w:bookmarkStart w:id="260" w:name="__RefHeading___Toc1853670_372815092"/>
      <w:bookmarkStart w:id="261" w:name="_Toc109"/>
      <w:bookmarkEnd w:id="259"/>
      <w:bookmarkEnd w:id="260"/>
      <w:r>
        <w:rPr/>
        <w:t>107</w:t>
      </w:r>
      <w:r>
        <w:rPr>
          <w:rtl w:val="true"/>
        </w:rPr>
        <w:t xml:space="preserve">- </w:t>
      </w:r>
      <w:r>
        <w:rPr>
          <w:rtl w:val="true"/>
        </w:rPr>
        <w:t>درخواست نعمت</w:t>
      </w:r>
      <w:bookmarkEnd w:id="2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و تقرب إلى اللّه تعالى ذكره و إخلاص له بالعمل دون غيره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إستزادة من توفيقه و عبادته و إستدامة لما أنعم اللّه عليه و نصره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ابراز رغبت و تقرب جستن عبد به سوى خداى تعالى و اظهار اخلاص در عمل براى اوست و نه غير 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خواست زياده توفيق خدا و زياده عبادت او و درخواست ادامه نعمتهاى داده شده و يارى خداوند است </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853672_372815092"/>
      <w:bookmarkStart w:id="263" w:name="_Toc110"/>
      <w:bookmarkEnd w:id="262"/>
      <w:r>
        <w:rPr/>
        <w:t>108</w:t>
      </w:r>
      <w:r>
        <w:rPr>
          <w:rtl w:val="true"/>
        </w:rPr>
        <w:t xml:space="preserve">- </w:t>
      </w:r>
      <w:r>
        <w:rPr>
          <w:rtl w:val="true"/>
        </w:rPr>
        <w:t>درخواست نعمت براى ابراهيم</w:t>
      </w:r>
      <w:r>
        <w:rPr>
          <w:rtl w:val="true"/>
        </w:rPr>
        <w:t>(</w:t>
      </w:r>
      <w:r>
        <w:rPr>
          <w:rtl w:val="true"/>
        </w:rPr>
        <w:t>ع</w:t>
      </w:r>
      <w:r>
        <w:rPr>
          <w:rtl w:val="true"/>
        </w:rPr>
        <w:t>)</w:t>
      </w:r>
      <w:bookmarkEnd w:id="2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خداوند خواستار بهبود وضعيت معيشتى و برخوردارى از انواع نعمت ها و محصولات براى فرزندانش و ساكنان مكه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ارزقهم من الثمرت</w:t>
      </w:r>
    </w:p>
    <w:p>
      <w:pPr>
        <w:pStyle w:val="BookText"/>
        <w:rPr/>
      </w:pPr>
      <w:r>
        <w:rPr>
          <w:rFonts w:ascii="Amiri" w:hAnsi="Amiri" w:eastAsia="Amiri" w:cs="Amiri"/>
          <w:color w:val="111111"/>
          <w:sz w:val="28"/>
          <w:sz w:val="28"/>
          <w:szCs w:val="28"/>
          <w:rtl w:val="true"/>
          <w:lang w:bidi="ar-SA"/>
        </w:rPr>
        <w:t>با توجه به اينكه حضرت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فرزندانش را در سرزمين بى كشت و زرع اسكان داد،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انواع نعمتها و محصولات مادى و خوراكى باشد</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853674_372815092"/>
      <w:bookmarkStart w:id="265" w:name="_Toc111"/>
      <w:bookmarkEnd w:id="264"/>
      <w:r>
        <w:rPr/>
        <w:t>109</w:t>
      </w:r>
      <w:r>
        <w:rPr>
          <w:rtl w:val="true"/>
        </w:rPr>
        <w:t xml:space="preserve">- </w:t>
      </w:r>
      <w:r>
        <w:rPr>
          <w:rtl w:val="true"/>
        </w:rPr>
        <w:t>درخواست نعمت براى اهل مكه</w:t>
      </w:r>
      <w:bookmarkEnd w:id="2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خداوند خواستار بهبود وضعيت معيشتى و برخوردارى از انواع نعمت ها و محصولات براى فرزندانش و ساكنان مكه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ارزقهم من الثمرت</w:t>
      </w:r>
    </w:p>
    <w:p>
      <w:pPr>
        <w:pStyle w:val="BookText"/>
        <w:rPr/>
      </w:pPr>
      <w:r>
        <w:rPr>
          <w:rFonts w:ascii="Amiri" w:hAnsi="Amiri" w:eastAsia="Amiri" w:cs="Amiri"/>
          <w:color w:val="111111"/>
          <w:sz w:val="28"/>
          <w:sz w:val="28"/>
          <w:szCs w:val="28"/>
          <w:rtl w:val="true"/>
          <w:lang w:bidi="ar-SA"/>
        </w:rPr>
        <w:t>با توجه به اينكه حضرت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فرزندانش را در سرزمين بى كشت و زرع اسكان داد،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انواع نعمتها و محصولات مادى و خوراكى باشد</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853676_372815092"/>
      <w:bookmarkStart w:id="267" w:name="_Toc112"/>
      <w:bookmarkEnd w:id="266"/>
      <w:r>
        <w:rPr/>
        <w:t>110</w:t>
      </w:r>
      <w:r>
        <w:rPr>
          <w:rtl w:val="true"/>
        </w:rPr>
        <w:t xml:space="preserve">- </w:t>
      </w:r>
      <w:r>
        <w:rPr>
          <w:rtl w:val="true"/>
        </w:rPr>
        <w:t>دعوت به شكر نعمت</w:t>
      </w:r>
      <w:bookmarkEnd w:id="2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bookmarkStart w:id="268" w:name="pg6928_71707"/>
    </w:p>
    <w:p>
      <w:pPr>
        <w:pStyle w:val="BookText"/>
        <w:rPr/>
      </w:pPr>
      <w:bookmarkEnd w:id="268"/>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مردم عصر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شكرگزارى در برابر اعطاى نعمت اسلحه سازى به ايشان ، فرا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علّمنـه صنعة لبوس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أنتم شـكرون</w:t>
      </w:r>
    </w:p>
    <w:p>
      <w:pPr>
        <w:pStyle w:val="BookText"/>
        <w:rPr/>
      </w:pPr>
      <w:r>
        <w:rPr>
          <w:rFonts w:ascii="Amiri" w:hAnsi="Amiri" w:eastAsia="Amiri" w:cs="Amiri"/>
          <w:color w:val="111111"/>
          <w:sz w:val="28"/>
          <w:sz w:val="28"/>
          <w:szCs w:val="28"/>
          <w:rtl w:val="true"/>
          <w:lang w:bidi="ar-SA"/>
        </w:rPr>
        <w:t xml:space="preserve">استفهام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شاكرون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متضمن معناى امر است</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853678_372815092"/>
      <w:bookmarkStart w:id="270" w:name="_Toc113"/>
      <w:bookmarkEnd w:id="269"/>
      <w:r>
        <w:rPr/>
        <w:t>111</w:t>
      </w:r>
      <w:r>
        <w:rPr>
          <w:rtl w:val="true"/>
        </w:rPr>
        <w:t xml:space="preserve">- </w:t>
      </w:r>
      <w:r>
        <w:rPr>
          <w:rtl w:val="true"/>
        </w:rPr>
        <w:t>ذكر آثار كفران نعمت</w:t>
      </w:r>
      <w:bookmarkEnd w:id="2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تأثير كفران در نابودى نعمت ها ، باعث قناعت و بسنده كردن انسان به روزى هاى حلال و دلپذير و استفاده بهينه از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فكفرت بأنعم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فكلوا ممّا رزقكم الله حلـلاً طيبًا و اشكروا</w:t>
      </w:r>
    </w:p>
    <w:p>
      <w:pPr>
        <w:pStyle w:val="Heading3"/>
        <w:numPr>
          <w:ilvl w:val="2"/>
          <w:numId w:val="1"/>
        </w:numPr>
        <w:rPr/>
      </w:pPr>
      <w:bookmarkStart w:id="271" w:name="__RefHeading___Toc1853680_372815092"/>
      <w:bookmarkStart w:id="272" w:name="_Toc114"/>
      <w:bookmarkEnd w:id="271"/>
      <w:r>
        <w:rPr/>
        <w:t>112</w:t>
      </w:r>
      <w:r>
        <w:rPr>
          <w:rtl w:val="true"/>
        </w:rPr>
        <w:t xml:space="preserve">- </w:t>
      </w:r>
      <w:r>
        <w:rPr>
          <w:rtl w:val="true"/>
        </w:rPr>
        <w:t>ذكر منشأ نعمت</w:t>
      </w:r>
      <w:bookmarkEnd w:id="2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همواره بايد نعمت هاى گذشته و حال را وابسته به خواست خداوند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مننّا عليك مرّة أُخرى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توجه به خدايى بودن امكانات مادى و نعمت هاى طبيعى</w:t>
      </w:r>
    </w:p>
    <w:p>
      <w:pPr>
        <w:pStyle w:val="BookText"/>
        <w:rPr/>
      </w:pPr>
      <w:r>
        <w:rPr>
          <w:rFonts w:ascii="Amiri" w:hAnsi="Amiri" w:eastAsia="Amiri" w:cs="Amiri"/>
          <w:color w:val="111111"/>
          <w:sz w:val="28"/>
          <w:sz w:val="28"/>
          <w:szCs w:val="28"/>
          <w:rtl w:val="true"/>
          <w:lang w:bidi="ar-SA"/>
        </w:rPr>
        <w:t xml:space="preserve">و اتّقوا الذى أمدّكم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أمدّكم بأنعـم و بنين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دائمى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خدايى بودن امكانات خويش</w:t>
      </w:r>
    </w:p>
    <w:p>
      <w:pPr>
        <w:pStyle w:val="BookText"/>
        <w:rPr/>
      </w:pPr>
      <w:r>
        <w:rPr>
          <w:rFonts w:ascii="Amiri" w:hAnsi="Amiri" w:eastAsia="Amiri" w:cs="Amiri"/>
          <w:color w:val="111111"/>
          <w:sz w:val="28"/>
          <w:sz w:val="28"/>
          <w:szCs w:val="28"/>
          <w:rtl w:val="true"/>
          <w:lang w:bidi="ar-SA"/>
        </w:rPr>
        <w:t>فلمّا رءاه مستقرًّا عنده قال هـذا من فضل ربّى</w:t>
      </w:r>
    </w:p>
    <w:p>
      <w:pPr>
        <w:pStyle w:val="BookText"/>
        <w:rPr/>
      </w:pPr>
      <w:r>
        <w:rPr>
          <w:rFonts w:ascii="IRNazanin" w:hAnsi="IRNazanin" w:eastAsia="IRNazanin"/>
          <w:color w:val="111111"/>
          <w:sz w:val="28"/>
          <w:sz w:val="28"/>
          <w:szCs w:val="28"/>
          <w:rtl w:val="true"/>
          <w:lang w:bidi="fa-IR"/>
        </w:rPr>
        <w:t>از آيه ياد شده و نيز آيات پيشين استفاده مى شود كه سليمان در اوج قدرت و شوكت نيز، از ياد خدا غافل نبوده، او را ياد مى كند و بر نعمت هاى او سپاس مى گزارد</w:t>
      </w:r>
      <w:r>
        <w:rPr>
          <w:rFonts w:eastAsia="IRNazanin" w:cs="IRNazanin"/>
          <w:color w:val="111111"/>
          <w:sz w:val="28"/>
          <w:szCs w:val="28"/>
          <w:rtl w:val="true"/>
          <w:lang w:bidi="fa-IR"/>
        </w:rPr>
        <w:t>.</w:t>
      </w:r>
    </w:p>
    <w:p>
      <w:pPr>
        <w:pStyle w:val="Heading3"/>
        <w:numPr>
          <w:ilvl w:val="2"/>
          <w:numId w:val="1"/>
        </w:numPr>
        <w:rPr/>
      </w:pPr>
      <w:bookmarkStart w:id="273" w:name="__RefHeading___Toc1853682_372815092"/>
      <w:bookmarkStart w:id="274" w:name="_Toc115"/>
      <w:bookmarkEnd w:id="273"/>
      <w:r>
        <w:rPr/>
        <w:t>113</w:t>
      </w:r>
      <w:r>
        <w:rPr>
          <w:rtl w:val="true"/>
        </w:rPr>
        <w:t xml:space="preserve">- </w:t>
      </w:r>
      <w:r>
        <w:rPr>
          <w:rtl w:val="true"/>
        </w:rPr>
        <w:t>ذكر نعمت</w:t>
      </w:r>
      <w:bookmarkEnd w:id="2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توجه و باور به خدادادى بودن نعمت ها ، بر انگيزنده انسان ها به پرستش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اعبدوا ربكم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أنزل من السماء ماء فأخرج به من الثمرت</w:t>
      </w:r>
    </w:p>
    <w:p>
      <w:pPr>
        <w:pStyle w:val="BookText"/>
        <w:rPr/>
      </w:pPr>
      <w:r>
        <w:rPr>
          <w:rFonts w:ascii="IRNazanin" w:hAnsi="IRNazanin" w:eastAsia="IRNazanin"/>
          <w:color w:val="111111"/>
          <w:sz w:val="28"/>
          <w:sz w:val="28"/>
          <w:szCs w:val="28"/>
          <w:rtl w:val="true"/>
          <w:lang w:bidi="fa-IR"/>
        </w:rPr>
        <w:t>از اينكه خداوند براى ايجاد روحيه پرستش در بندگان، آنان را متوجه نعمتهاى الهى مى كند، برداشت فوق بدست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از بنى اسرائيل خواست تا نعمت هاى او را همواره به خاطر داشته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يبنى اسرائيل اذكروا نعمتى التى أنعمت عليكم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ياد خدا بودن و نعمت ها را از جانب او دانستن ، هدف از ضرورت ياد كردن و به خاطر داشتن نعمتهاست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نعمتى التى أنعمت عليكم</w:t>
      </w:r>
    </w:p>
    <w:p>
      <w:pPr>
        <w:pStyle w:val="BookText"/>
        <w:rPr/>
      </w:pPr>
      <w:r>
        <w:rPr>
          <w:rFonts w:ascii="Amiri" w:hAnsi="Amiri" w:eastAsia="Amiri" w:cs="Amiri"/>
          <w:color w:val="111111"/>
          <w:sz w:val="28"/>
          <w:sz w:val="28"/>
          <w:szCs w:val="28"/>
          <w:rtl w:val="true"/>
          <w:lang w:bidi="ar-SA"/>
        </w:rPr>
        <w:t xml:space="preserve">توصيف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اينكه خداوند آن را عطا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اين حقيقت اشاره دارد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كردن نعمت بايد وسيله اى باشد براى ياد كردن 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ياد كردن نعمت بايد ملازم با ديدن خدا در وراى هر نعمت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از بنى اسرائيل خواست تا نعمت هاى او را ياد كنند و همواره آنها را به خاطر داشته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يبنى إسرائيل اذكروا نعمتى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داشتن نعمت برترى بنى اسرائيل بر همگان ، سفارش و توصيه خداوند به آنان</w:t>
      </w:r>
    </w:p>
    <w:p>
      <w:pPr>
        <w:pStyle w:val="BookText"/>
        <w:rPr/>
      </w:pPr>
      <w:r>
        <w:rPr>
          <w:rFonts w:ascii="Amiri" w:hAnsi="Amiri" w:eastAsia="Amiri" w:cs="Amiri"/>
          <w:color w:val="111111"/>
          <w:sz w:val="28"/>
          <w:sz w:val="28"/>
          <w:szCs w:val="28"/>
          <w:rtl w:val="true"/>
          <w:lang w:bidi="ar-SA"/>
        </w:rPr>
        <w:t xml:space="preserve">اذكروا نعمتى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أنى فضلتكم على العلمين</w:t>
      </w:r>
    </w:p>
    <w:p>
      <w:pPr>
        <w:pStyle w:val="BookText"/>
        <w:rPr/>
      </w:pP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فضلتكم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 مى 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فضلتكم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أنى فضلتكم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از بنى اسرائيل خواست تا نعمت هاى او را ياد كرده و همواره آنها را به خاطر داشته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يبنى إسرءيل اذكروا نعمتى التى أنعمت عليكم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خانه خدا براى حضور مردم و تأكيد بر حفظ امنيت حاضران در آن محيط ، از نعمت هاى الهى و شايسته و بايسته به يادداشتن</w:t>
      </w:r>
    </w:p>
    <w:p>
      <w:pPr>
        <w:pStyle w:val="BookText"/>
        <w:rPr/>
      </w:pPr>
      <w:r>
        <w:rPr>
          <w:rFonts w:ascii="Amiri" w:hAnsi="Amiri" w:eastAsia="Amiri" w:cs="Amiri"/>
          <w:color w:val="111111"/>
          <w:sz w:val="28"/>
          <w:sz w:val="28"/>
          <w:szCs w:val="28"/>
          <w:rtl w:val="true"/>
          <w:lang w:bidi="ar-SA"/>
        </w:rPr>
        <w:t>و إذ جعلنا البيت مثابة للناس و أمناً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قرار دادن كعبه براى حضور پياپى مردم در جهت منافع آنان است، كه از آن در برداشت، به نعمت 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برشمردن نعمتها و ترغيب به تقوا، از رهنمودهاى پندآميز خداوند</w:t>
      </w:r>
    </w:p>
    <w:p>
      <w:pPr>
        <w:pStyle w:val="BookText"/>
        <w:rPr/>
      </w:pPr>
      <w:r>
        <w:rPr>
          <w:rFonts w:ascii="Amiri" w:hAnsi="Amiri" w:eastAsia="Amiri" w:cs="Amiri"/>
          <w:color w:val="111111"/>
          <w:sz w:val="28"/>
          <w:sz w:val="28"/>
          <w:szCs w:val="28"/>
          <w:rtl w:val="true"/>
          <w:lang w:bidi="ar-SA"/>
        </w:rPr>
        <w:t>ذلك من ءايت الله لعلهم يذكرون</w:t>
      </w:r>
    </w:p>
    <w:p>
      <w:pPr>
        <w:pStyle w:val="BookText"/>
        <w:rPr/>
      </w:pPr>
      <w:r>
        <w:rPr>
          <w:rFonts w:ascii="Amiri" w:hAnsi="Amiri" w:eastAsia="Amiri" w:cs="Amiri"/>
          <w:color w:val="111111"/>
          <w:sz w:val="28"/>
          <w:sz w:val="28"/>
          <w:szCs w:val="28"/>
          <w:rtl w:val="true"/>
          <w:lang w:bidi="ar-SA"/>
        </w:rPr>
        <w:t xml:space="preserve">برداشت فوق بر اين اساس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جملات قرآن و محتواى آنها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باور به ربوبيت خدا و توجه به احسان ها و نعمت هاى او ، زمينه ساز پرهيز از گناهان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 إنه ربى أحسن مثواى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برخورداران از نعمت و عزت و مكنت ، بايد به خدادادى بودن آنها توجه داشته و بدان اقرار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منّ الله علينا إنه من يتّق و يصبر فإن الله لايضيع أجر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ياد كردن از نعمت هاى خداوند و ستايش كردن او با صفاتى شايسته ، از آداب دعا به درگاه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قد ءاتيتنى من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السموت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توفنى مسلمًا و ألحقنى بالصـل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از نظام اجتماعى ظالمانه ، نعمتى الهى و شايسته به خاطر سپردن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اذكروا نمعة الله عليكم إذ أنجـكم من ءال فرعون يسومونكم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نجات بنى اسرائيل از نظام ظالمانه فرعونيان ،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ذكّرهم بأيّـم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قال موسى لقومه اذكروا نعمة الله عليكم إذ أنجـكم م</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مى تواند از مصداقهاى تذكر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به ابلاغ آن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بازگو كردن نعمت هاى الهى ، امرى لازم در جهت شكرگزارى</w:t>
      </w:r>
    </w:p>
    <w:p>
      <w:pPr>
        <w:pStyle w:val="BookText"/>
        <w:rPr/>
      </w:pPr>
      <w:r>
        <w:rPr>
          <w:rFonts w:ascii="Amiri" w:hAnsi="Amiri" w:eastAsia="Amiri" w:cs="Amiri"/>
          <w:color w:val="111111"/>
          <w:sz w:val="28"/>
          <w:sz w:val="28"/>
          <w:szCs w:val="28"/>
          <w:rtl w:val="true"/>
          <w:lang w:bidi="ar-SA"/>
        </w:rPr>
        <w:t xml:space="preserve">ثمّ تذكروا نعمة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تقولوا سبحـن الذى سخّر لنا هـذا</w:t>
      </w:r>
    </w:p>
    <w:p>
      <w:pPr>
        <w:pStyle w:val="BookText"/>
        <w:rPr/>
      </w:pPr>
      <w:r>
        <w:rPr>
          <w:rFonts w:ascii="IRNazanin" w:hAnsi="IRNazanin" w:eastAsia="IRNazanin"/>
          <w:color w:val="111111"/>
          <w:sz w:val="28"/>
          <w:sz w:val="28"/>
          <w:szCs w:val="28"/>
          <w:rtl w:val="true"/>
          <w:lang w:bidi="fa-IR"/>
        </w:rPr>
        <w:t>در آيه شريفه پس از مسأله يادآورى و شكر نعمت الهى، بازگو كردن آن طلب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استفاده مى شود كه بازگو كردن نعمت از مراحل اساسى شكر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هاى متذكر و متوجه به نعمت هاى الهى و تدبير خداوندى ، معترف به معاد و رستاخيز</w:t>
      </w:r>
      <w:bookmarkStart w:id="275" w:name="pg6928_71714"/>
    </w:p>
    <w:p>
      <w:pPr>
        <w:pStyle w:val="BookText"/>
        <w:rPr/>
      </w:pPr>
      <w:bookmarkEnd w:id="275"/>
      <w:r>
        <w:rPr>
          <w:rFonts w:ascii="IRNazanin" w:hAnsi="IRNazanin" w:eastAsia="IRNazanin"/>
          <w:color w:val="111111"/>
          <w:sz w:val="28"/>
          <w:sz w:val="28"/>
          <w:szCs w:val="28"/>
          <w:rtl w:val="true"/>
          <w:lang w:bidi="fa-IR"/>
        </w:rPr>
        <w:t xml:space="preserve">و تقولوا سبحـن الذى سخّر لنا هـذا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إنّا إلى ربّنا لمنقلبون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از جاى امن ، هدايت و ثروت ، نعمت هاى الهى و سزاوار بازگو كردن براى ديگران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فـاوى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صاحبان نعمت ، بايد هنگام بازگوكردن نعمت ها ، به وابستگى آنها به خداوند ، معترف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بنعمة ربّك فحدّث</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صدر و تحمّل سختى ها ، نعمتى الهى و سزاوار بازگو كردن و اظهار خرسندى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نشرح لك صدرك</w:t>
      </w:r>
    </w:p>
    <w:p>
      <w:pPr>
        <w:pStyle w:val="BookText"/>
        <w:rPr/>
      </w:pPr>
      <w:r>
        <w:rPr>
          <w:rFonts w:ascii="IRNazanin" w:hAnsi="IRNazanin" w:eastAsia="IRNazanin"/>
          <w:color w:val="111111"/>
          <w:sz w:val="28"/>
          <w:sz w:val="28"/>
          <w:szCs w:val="28"/>
          <w:rtl w:val="true"/>
          <w:lang w:bidi="fa-IR"/>
        </w:rPr>
        <w:t>به گفته بسيارى از فقهاى اماميه، اين سوره، دنباله سوره قبل و متّحد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مفاد آيه شريفه، اعتراف به يكى از نعمت هايى است كه آخرين آيه سوره قبل، به بازگو كردن آنها توصيه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ديدگاه،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را قطع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برخى از فقها، ترك آن را در نماز مجاز مى دانند</w:t>
      </w:r>
      <w:r>
        <w:rPr>
          <w:rFonts w:eastAsia="IRNazanin" w:cs="IRNazanin"/>
          <w:color w:val="111111"/>
          <w:sz w:val="28"/>
          <w:szCs w:val="28"/>
          <w:rtl w:val="true"/>
          <w:lang w:bidi="fa-IR"/>
        </w:rPr>
        <w:t>.</w:t>
      </w:r>
    </w:p>
    <w:p>
      <w:pPr>
        <w:pStyle w:val="Heading3"/>
        <w:numPr>
          <w:ilvl w:val="2"/>
          <w:numId w:val="1"/>
        </w:numPr>
        <w:rPr/>
      </w:pPr>
      <w:bookmarkStart w:id="276" w:name="__RefHeading___Toc1853684_372815092"/>
      <w:bookmarkStart w:id="277" w:name="_Toc116"/>
      <w:bookmarkEnd w:id="276"/>
      <w:r>
        <w:rPr/>
        <w:t>114</w:t>
      </w:r>
      <w:r>
        <w:rPr>
          <w:rtl w:val="true"/>
        </w:rPr>
        <w:t xml:space="preserve">- </w:t>
      </w:r>
      <w:r>
        <w:rPr>
          <w:rtl w:val="true"/>
        </w:rPr>
        <w:t>ذكر نعمت ايمان</w:t>
      </w:r>
      <w:bookmarkEnd w:id="2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توجه انسان به اهميت نعمت ايمان و الهى بودن آن</w:t>
      </w:r>
    </w:p>
    <w:p>
      <w:pPr>
        <w:pStyle w:val="BookText"/>
        <w:rPr/>
      </w:pPr>
      <w:r>
        <w:rPr>
          <w:rFonts w:ascii="Amiri" w:hAnsi="Amiri" w:eastAsia="Amiri" w:cs="Amiri"/>
          <w:color w:val="111111"/>
          <w:sz w:val="28"/>
          <w:sz w:val="28"/>
          <w:szCs w:val="28"/>
          <w:rtl w:val="true"/>
          <w:lang w:bidi="ar-SA"/>
        </w:rPr>
        <w:t xml:space="preserve">و لـكنّ اللّه حبّب إليكم الإيمـن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فضلاً من اللّه و نعمة</w:t>
      </w:r>
    </w:p>
    <w:p>
      <w:pPr>
        <w:pStyle w:val="Heading3"/>
        <w:numPr>
          <w:ilvl w:val="2"/>
          <w:numId w:val="1"/>
        </w:numPr>
        <w:rPr/>
      </w:pPr>
      <w:bookmarkStart w:id="278" w:name="__RefHeading___Toc1853686_372815092"/>
      <w:bookmarkStart w:id="279" w:name="_Toc117"/>
      <w:bookmarkEnd w:id="278"/>
      <w:r>
        <w:rPr/>
        <w:t>115</w:t>
      </w:r>
      <w:r>
        <w:rPr>
          <w:rtl w:val="true"/>
        </w:rPr>
        <w:t xml:space="preserve">- </w:t>
      </w:r>
      <w:r>
        <w:rPr>
          <w:rtl w:val="true"/>
        </w:rPr>
        <w:t>ذكر نعمت بيان</w:t>
      </w:r>
      <w:bookmarkEnd w:id="2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خدادادى بودن نعمت بيان و ابزار آن ، مايه يقين به آگاهى خداوند از نيت ها ، افكار و دانسته هاى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أيحسب أن لم يره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شفتين</w:t>
      </w:r>
    </w:p>
    <w:p>
      <w:pPr>
        <w:pStyle w:val="Heading3"/>
        <w:numPr>
          <w:ilvl w:val="2"/>
          <w:numId w:val="1"/>
        </w:numPr>
        <w:rPr/>
      </w:pPr>
      <w:bookmarkStart w:id="280" w:name="__RefHeading___Toc1853688_372815092"/>
      <w:bookmarkStart w:id="281" w:name="_Toc118"/>
      <w:bookmarkEnd w:id="280"/>
      <w:r>
        <w:rPr/>
        <w:t>116</w:t>
      </w:r>
      <w:r>
        <w:rPr>
          <w:rtl w:val="true"/>
        </w:rPr>
        <w:t xml:space="preserve">- </w:t>
      </w:r>
      <w:r>
        <w:rPr>
          <w:rtl w:val="true"/>
        </w:rPr>
        <w:t>ذكر نعمت چشم</w:t>
      </w:r>
      <w:bookmarkEnd w:id="2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282" w:name="pg6928_71717"/>
    </w:p>
    <w:p>
      <w:pPr>
        <w:pStyle w:val="BookText"/>
        <w:rPr/>
      </w:pPr>
      <w:bookmarkEnd w:id="28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خدادادى بودن نعمت بينايى ، مايه يقين به پنهان نبودن چيزى از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أيحسب أن لم يره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له عينين</w:t>
      </w:r>
    </w:p>
    <w:p>
      <w:pPr>
        <w:pStyle w:val="BookText"/>
        <w:rPr/>
      </w:pPr>
      <w:r>
        <w:rPr>
          <w:rFonts w:ascii="IRNazanin" w:hAnsi="IRNazanin" w:eastAsia="IRNazanin"/>
          <w:color w:val="111111"/>
          <w:sz w:val="28"/>
          <w:sz w:val="28"/>
          <w:szCs w:val="28"/>
          <w:rtl w:val="true"/>
          <w:lang w:bidi="fa-IR"/>
        </w:rPr>
        <w:t>مطرح كردن نعمت بينايى ـ در پى سرزنش كسانى كه به آگاهى خداوند توجه ندارند ـ نوعى استدلال بر علم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انسان بايد خداوند را آگاه تر از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ابزار اين آگاهى را در اختيار وى قرار داده است</w:t>
      </w:r>
      <w:r>
        <w:rPr>
          <w:rFonts w:eastAsia="IRNazanin" w:cs="IRNazanin"/>
          <w:color w:val="111111"/>
          <w:sz w:val="28"/>
          <w:szCs w:val="28"/>
          <w:rtl w:val="true"/>
          <w:lang w:bidi="fa-IR"/>
        </w:rPr>
        <w:t>.</w:t>
      </w:r>
    </w:p>
    <w:p>
      <w:pPr>
        <w:pStyle w:val="Heading3"/>
        <w:numPr>
          <w:ilvl w:val="2"/>
          <w:numId w:val="1"/>
        </w:numPr>
        <w:rPr/>
      </w:pPr>
      <w:bookmarkStart w:id="283" w:name="__RefHeading___Toc1853690_372815092"/>
      <w:bookmarkStart w:id="284" w:name="_Toc119"/>
      <w:bookmarkEnd w:id="283"/>
      <w:r>
        <w:rPr/>
        <w:t>117</w:t>
      </w:r>
      <w:r>
        <w:rPr>
          <w:rtl w:val="true"/>
        </w:rPr>
        <w:t xml:space="preserve">- </w:t>
      </w:r>
      <w:r>
        <w:rPr>
          <w:rtl w:val="true"/>
        </w:rPr>
        <w:t>ذكر نعمت خوشنامى</w:t>
      </w:r>
      <w:bookmarkEnd w:id="2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خدادادى بودن نعمت خوش نامى ، مايه اطمينان آن حضرت به دورى اش از قهر و خشم خداوند</w:t>
      </w:r>
    </w:p>
    <w:p>
      <w:pPr>
        <w:pStyle w:val="BookText"/>
        <w:rPr/>
      </w:pP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رفعنا لك ذكرك</w:t>
      </w:r>
    </w:p>
    <w:p>
      <w:pPr>
        <w:pStyle w:val="Heading3"/>
        <w:numPr>
          <w:ilvl w:val="2"/>
          <w:numId w:val="1"/>
        </w:numPr>
        <w:rPr/>
      </w:pPr>
      <w:bookmarkStart w:id="285" w:name="__RefHeading___Toc1853692_372815092"/>
      <w:bookmarkStart w:id="286" w:name="_Toc120"/>
      <w:bookmarkEnd w:id="285"/>
      <w:r>
        <w:rPr/>
        <w:t>118</w:t>
      </w:r>
      <w:r>
        <w:rPr>
          <w:rtl w:val="true"/>
        </w:rPr>
        <w:t xml:space="preserve">- </w:t>
      </w:r>
      <w:r>
        <w:rPr>
          <w:rtl w:val="true"/>
        </w:rPr>
        <w:t>ذكر نعمت در بهشت</w:t>
      </w:r>
      <w:bookmarkEnd w:id="2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ياد نعمت ها و تعظيم عطاياى خداوند ، نقل مجلس انس متقين ، در بهشت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فـكهين بما ءاتيهم ربّهم</w:t>
      </w:r>
    </w:p>
    <w:p>
      <w:pPr>
        <w:pStyle w:val="BookText"/>
        <w:rPr/>
      </w:pP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گوهاى دوستانه در مجالس انس آورده شده است</w:t>
      </w:r>
      <w:r>
        <w:rPr>
          <w:rFonts w:eastAsia="IRNazanin" w:cs="IRNazanin"/>
          <w:color w:val="111111"/>
          <w:sz w:val="28"/>
          <w:szCs w:val="28"/>
          <w:rtl w:val="true"/>
          <w:lang w:bidi="fa-IR"/>
        </w:rPr>
        <w:t>.</w:t>
      </w:r>
    </w:p>
    <w:p>
      <w:pPr>
        <w:pStyle w:val="Heading3"/>
        <w:numPr>
          <w:ilvl w:val="2"/>
          <w:numId w:val="1"/>
        </w:numPr>
        <w:rPr/>
      </w:pPr>
      <w:bookmarkStart w:id="287" w:name="__RefHeading___Toc1853694_372815092"/>
      <w:bookmarkStart w:id="288" w:name="_Toc121"/>
      <w:bookmarkEnd w:id="287"/>
      <w:r>
        <w:rPr/>
        <w:t>119</w:t>
      </w:r>
      <w:r>
        <w:rPr>
          <w:rtl w:val="true"/>
        </w:rPr>
        <w:t xml:space="preserve">- </w:t>
      </w:r>
      <w:r>
        <w:rPr>
          <w:rtl w:val="true"/>
        </w:rPr>
        <w:t>زشتى كفران نعمت</w:t>
      </w:r>
      <w:bookmarkEnd w:id="2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ناسپاس ، از زشتى كار خود ، آگاهى خواهند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ءاتينـهم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يعلمون</w:t>
      </w:r>
    </w:p>
    <w:p>
      <w:pPr>
        <w:pStyle w:val="Heading3"/>
        <w:numPr>
          <w:ilvl w:val="2"/>
          <w:numId w:val="1"/>
        </w:numPr>
        <w:rPr/>
      </w:pPr>
      <w:bookmarkStart w:id="289" w:name="__RefHeading___Toc1853696_372815092"/>
      <w:bookmarkStart w:id="290" w:name="_Toc122"/>
      <w:bookmarkEnd w:id="289"/>
      <w:r>
        <w:rPr/>
        <w:t>120</w:t>
      </w:r>
      <w:r>
        <w:rPr>
          <w:rtl w:val="true"/>
        </w:rPr>
        <w:t xml:space="preserve">- </w:t>
      </w:r>
      <w:r>
        <w:rPr>
          <w:rtl w:val="true"/>
        </w:rPr>
        <w:t>زمينه استفاده از نعمت</w:t>
      </w:r>
      <w:bookmarkEnd w:id="2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بهرهورى از نعمت ها و امكانات خدادادى ، در پرتو سعى و تلاش امكان 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ربّكم الذى يزجى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لتبتغوا من فضله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بهره گرفتن از فضل خود و امكانات موجود در درياها 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براى دستيابى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bookmarkStart w:id="291" w:name="pg6928_71719"/>
    </w:p>
    <w:p>
      <w:pPr>
        <w:pStyle w:val="BookText"/>
        <w:rPr/>
      </w:pPr>
      <w:bookmarkEnd w:id="291"/>
      <w:r>
        <w:rPr>
          <w:rFonts w:ascii="Amiri" w:hAnsi="Amiri" w:eastAsia="Amiri" w:cs="Amiri"/>
          <w:color w:val="111111"/>
          <w:sz w:val="28"/>
          <w:sz w:val="28"/>
          <w:szCs w:val="28"/>
          <w:rtl w:val="true"/>
          <w:lang w:bidi="ar-SA"/>
        </w:rPr>
        <w:t>است و اين نشان دهنده آن است كه براى بهرهورى از امكانات، تلاش و كوشش لازم است</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853698_372815092"/>
      <w:bookmarkStart w:id="293" w:name="_Toc123"/>
      <w:bookmarkEnd w:id="292"/>
      <w:r>
        <w:rPr/>
        <w:t>121</w:t>
      </w:r>
      <w:r>
        <w:rPr>
          <w:rtl w:val="true"/>
        </w:rPr>
        <w:t xml:space="preserve">- </w:t>
      </w:r>
      <w:r>
        <w:rPr>
          <w:rtl w:val="true"/>
        </w:rPr>
        <w:t>زمينه تحصيل نعمت</w:t>
      </w:r>
      <w:bookmarkEnd w:id="2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دريا ها و كشتى ها ، در دستيابى انسان به موهبت هاى طبيعت و نعمت هاى خداوندى ، نقش بس مهم و مؤثر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ربّكم الذى يزجى لكم الفلك فى البحر لتبتغوا من فضله</w:t>
      </w:r>
    </w:p>
    <w:p>
      <w:pPr>
        <w:pStyle w:val="Heading3"/>
        <w:numPr>
          <w:ilvl w:val="2"/>
          <w:numId w:val="1"/>
        </w:numPr>
        <w:rPr/>
      </w:pPr>
      <w:bookmarkStart w:id="294" w:name="__RefHeading___Toc1853700_372815092"/>
      <w:bookmarkStart w:id="295" w:name="_Toc124"/>
      <w:bookmarkEnd w:id="294"/>
      <w:r>
        <w:rPr/>
        <w:t>122</w:t>
      </w:r>
      <w:r>
        <w:rPr>
          <w:rtl w:val="true"/>
        </w:rPr>
        <w:t xml:space="preserve">- </w:t>
      </w:r>
      <w:r>
        <w:rPr>
          <w:rtl w:val="true"/>
        </w:rPr>
        <w:t>زمينه تكميل نعمت</w:t>
      </w:r>
      <w:bookmarkEnd w:id="2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قبله از بيت المقدس به مسجدالحرام ، زمينه ساز كامل شدن نعمت خدا بر مسلمانان</w:t>
      </w:r>
    </w:p>
    <w:p>
      <w:pPr>
        <w:pStyle w:val="BookText"/>
        <w:rPr/>
      </w:pPr>
      <w:r>
        <w:rPr>
          <w:rFonts w:ascii="Amiri" w:hAnsi="Amiri" w:eastAsia="Amiri" w:cs="Amiri"/>
          <w:color w:val="111111"/>
          <w:sz w:val="28"/>
          <w:sz w:val="28"/>
          <w:szCs w:val="28"/>
          <w:rtl w:val="true"/>
          <w:lang w:bidi="ar-SA"/>
        </w:rPr>
        <w:t xml:space="preserve">فولوا وجوهكم شطره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لأتم نعمتى عليكم</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لأتم نعمتى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نتيجه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غايت و هدف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شد</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853702_372815092"/>
      <w:bookmarkStart w:id="297" w:name="_Toc125"/>
      <w:bookmarkEnd w:id="296"/>
      <w:r>
        <w:rPr/>
        <w:t>123</w:t>
      </w:r>
      <w:r>
        <w:rPr>
          <w:rtl w:val="true"/>
        </w:rPr>
        <w:t xml:space="preserve">- </w:t>
      </w:r>
      <w:r>
        <w:rPr>
          <w:rtl w:val="true"/>
        </w:rPr>
        <w:t>زمينه زوال نعمت</w:t>
      </w:r>
      <w:bookmarkEnd w:id="2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تقوايى و مخالفت با پيامبران ، ناسپاسى و تهديد كننده بقاى نعمت هاى دنيايى</w:t>
      </w:r>
    </w:p>
    <w:p>
      <w:pPr>
        <w:pStyle w:val="BookText"/>
        <w:rPr/>
      </w:pPr>
      <w:r>
        <w:rPr>
          <w:rFonts w:ascii="Amiri" w:hAnsi="Amiri" w:eastAsia="Amiri" w:cs="Amiri"/>
          <w:color w:val="111111"/>
          <w:sz w:val="28"/>
          <w:sz w:val="28"/>
          <w:szCs w:val="28"/>
          <w:rtl w:val="true"/>
          <w:lang w:bidi="ar-SA"/>
        </w:rPr>
        <w:t xml:space="preserve">ألاتتّقون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أتتركون فى ما هـهنا ءامنين</w:t>
      </w:r>
    </w:p>
    <w:p>
      <w:pPr>
        <w:pStyle w:val="Heading3"/>
        <w:numPr>
          <w:ilvl w:val="2"/>
          <w:numId w:val="1"/>
        </w:numPr>
        <w:rPr/>
      </w:pPr>
      <w:bookmarkStart w:id="298" w:name="__RefHeading___Toc1853704_372815092"/>
      <w:bookmarkStart w:id="299" w:name="_Toc126"/>
      <w:bookmarkEnd w:id="298"/>
      <w:r>
        <w:rPr/>
        <w:t>124</w:t>
      </w:r>
      <w:r>
        <w:rPr>
          <w:rtl w:val="true"/>
        </w:rPr>
        <w:t xml:space="preserve">- </w:t>
      </w:r>
      <w:r>
        <w:rPr>
          <w:rtl w:val="true"/>
        </w:rPr>
        <w:t>زمينه سلب نعمت</w:t>
      </w:r>
      <w:bookmarkEnd w:id="2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به آيات خداوند ، زمينه ساز زوال نعمت ها و موهبت هاى الهى</w:t>
      </w:r>
    </w:p>
    <w:p>
      <w:pPr>
        <w:pStyle w:val="BookText"/>
        <w:rPr/>
      </w:pPr>
      <w:r>
        <w:rPr>
          <w:rFonts w:ascii="Amiri" w:hAnsi="Amiri" w:eastAsia="Amiri" w:cs="Amiri"/>
          <w:color w:val="111111"/>
          <w:sz w:val="28"/>
          <w:sz w:val="28"/>
          <w:szCs w:val="28"/>
          <w:rtl w:val="true"/>
          <w:lang w:bidi="ar-SA"/>
        </w:rPr>
        <w:t xml:space="preserve">و إذا تتلى عليهم ءايـتنا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أهلكنا قبلهم من قرن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300" w:name="pg6928_71721"/>
    </w:p>
    <w:p>
      <w:pPr>
        <w:pStyle w:val="BookText"/>
        <w:rPr/>
      </w:pPr>
      <w:bookmarkEnd w:id="30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و طغيان و نپرداختن سهم بينوايان از اموال خويش ، سبب زوال نعمت ها و توبه و اميد به خداوند ، زمينه ساز بازگشت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لايدخلنّها اليوم عليكم مسكين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ظـلمين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طـغين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w:t>
      </w:r>
    </w:p>
    <w:p>
      <w:pPr>
        <w:pStyle w:val="Heading3"/>
        <w:numPr>
          <w:ilvl w:val="2"/>
          <w:numId w:val="1"/>
        </w:numPr>
        <w:rPr/>
      </w:pPr>
      <w:bookmarkStart w:id="301" w:name="__RefHeading___Toc1853706_372815092"/>
      <w:bookmarkStart w:id="302" w:name="_Toc127"/>
      <w:bookmarkEnd w:id="301"/>
      <w:r>
        <w:rPr/>
        <w:t>125</w:t>
      </w:r>
      <w:r>
        <w:rPr>
          <w:rtl w:val="true"/>
        </w:rPr>
        <w:t xml:space="preserve">- </w:t>
      </w:r>
      <w:r>
        <w:rPr>
          <w:rtl w:val="true"/>
        </w:rPr>
        <w:t>زمينه شكر نعمت</w:t>
      </w:r>
      <w:bookmarkEnd w:id="3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بحران هاى گذشته و برطرف شدن آن ، در پرتو امداد هاى الهى ، زمينه ساز گرايش به شكرگزارى خداوند در برابر نعمت هاى او</w:t>
      </w:r>
    </w:p>
    <w:p>
      <w:pPr>
        <w:pStyle w:val="BookText"/>
        <w:rPr/>
      </w:pPr>
      <w:r>
        <w:rPr>
          <w:rFonts w:ascii="Amiri" w:hAnsi="Amiri" w:eastAsia="Amiri" w:cs="Amiri"/>
          <w:color w:val="111111"/>
          <w:sz w:val="28"/>
          <w:sz w:val="28"/>
          <w:szCs w:val="28"/>
          <w:rtl w:val="true"/>
          <w:lang w:bidi="ar-SA"/>
        </w:rPr>
        <w:t xml:space="preserve">و اذكروا إذ أنتم 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فاويكم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تشكرون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بيانگر هدف از ضرورت به ياد داشتن مطالبى است كه در آيه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مقايسه دو حالت قبل از هجرت و بعد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نعمت ، مستلزم سپاسگزارى از نعمت دهنده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أفبالبـطل يؤمنون و بنعمت الله هم يكفرون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از نعمت ها ، مقتضى توجه انسان به نعمت آفرين و شكر و سپاس اوست نه روى برتافتن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أنعمنا على الإنسـن أعرض و نئا بجانبه</w:t>
      </w:r>
    </w:p>
    <w:p>
      <w:pPr>
        <w:pStyle w:val="BookText"/>
        <w:rPr/>
      </w:pPr>
      <w:r>
        <w:rPr>
          <w:rFonts w:ascii="IRNazanin" w:hAnsi="IRNazanin" w:eastAsia="IRNazanin"/>
          <w:color w:val="111111"/>
          <w:sz w:val="28"/>
          <w:sz w:val="28"/>
          <w:szCs w:val="28"/>
          <w:rtl w:val="true"/>
          <w:lang w:bidi="fa-IR"/>
        </w:rPr>
        <w:t>توصيف حالات انسان به هنگام برخوردارى از نعمتهاى الهى، داراى لحنى آميخته به نكوهش است چنين بيانى صرفاً براى گزارش نيست و بلكه ترغيب انسانها به اداى حق منعم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تأمين مواد غذايى انسان از سوى خداوند ، بازدارنده او از كفران نعمت و وادارسازنده او به شكرگزارى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فلينظر الإنسـن إلى طعامه</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كفران نعمت باشد، ارتباط اين آيه با آيات پيشين، بيانگر برداشت ياد شده است</w:t>
      </w:r>
      <w:r>
        <w:rPr>
          <w:rFonts w:eastAsia="IRNazanin" w:cs="IRNazanin"/>
          <w:color w:val="111111"/>
          <w:sz w:val="28"/>
          <w:szCs w:val="28"/>
          <w:rtl w:val="true"/>
          <w:lang w:bidi="fa-IR"/>
        </w:rPr>
        <w:t>.</w:t>
      </w:r>
    </w:p>
    <w:p>
      <w:pPr>
        <w:pStyle w:val="Heading3"/>
        <w:numPr>
          <w:ilvl w:val="2"/>
          <w:numId w:val="1"/>
        </w:numPr>
        <w:rPr/>
      </w:pPr>
      <w:bookmarkStart w:id="303" w:name="__RefHeading___Toc1853708_372815092"/>
      <w:bookmarkStart w:id="304" w:name="_Toc128"/>
      <w:bookmarkEnd w:id="303"/>
      <w:r>
        <w:rPr/>
        <w:t>126</w:t>
      </w:r>
      <w:r>
        <w:rPr>
          <w:rtl w:val="true"/>
        </w:rPr>
        <w:t xml:space="preserve">- </w:t>
      </w:r>
      <w:r>
        <w:rPr>
          <w:rtl w:val="true"/>
        </w:rPr>
        <w:t>زمينه كفران نعمت</w:t>
      </w:r>
      <w:bookmarkEnd w:id="3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رفاه و آسايش بسيار ، زمينه ساز روحيه ناسپاسى و كفران</w:t>
      </w:r>
    </w:p>
    <w:p>
      <w:pPr>
        <w:pStyle w:val="BookText"/>
        <w:rPr/>
      </w:pPr>
      <w:r>
        <w:rPr>
          <w:rFonts w:ascii="Amiri" w:hAnsi="Amiri" w:eastAsia="Amiri" w:cs="Amiri"/>
          <w:color w:val="111111"/>
          <w:sz w:val="28"/>
          <w:sz w:val="28"/>
          <w:szCs w:val="28"/>
          <w:rtl w:val="true"/>
          <w:lang w:bidi="ar-SA"/>
        </w:rPr>
        <w:t>و إذا أذقنا الناس رحمة من بعد ضراء مسّتهم إذا لهم مكر فى ءاياتنا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 در معرض كفران نعمت هاى خداوند قرار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تشكرون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غفلت انسانها از شكرگزارى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و احساس امنيت ، زمينه گرايش انسان به كفران نعمت</w:t>
      </w:r>
    </w:p>
    <w:p>
      <w:pPr>
        <w:pStyle w:val="BookText"/>
        <w:rPr/>
      </w:pPr>
      <w:r>
        <w:rPr>
          <w:rFonts w:ascii="Amiri" w:hAnsi="Amiri" w:eastAsia="Amiri" w:cs="Amiri"/>
          <w:color w:val="111111"/>
          <w:sz w:val="28"/>
          <w:sz w:val="28"/>
          <w:szCs w:val="28"/>
          <w:rtl w:val="true"/>
          <w:lang w:bidi="ar-SA"/>
        </w:rPr>
        <w:t>فلمّا نجـّكم إلى البرّ أعرضتم و كان الإنسـن كفورًا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به هنگام برخوردارى از رفاه و نعمت هاى الهى ، به ناسپاسى و خداگريزى مى گرايد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أنعمنا على الإنسـن أعرض و نئا بجانبه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و نئا بجانبه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اعراض كرد و كناره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حق ناسپاسى و گريز 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كفران نعمت هاى خداوند و بهره گيرى از امكانات دنيوى ، حاصل و عاقبت شرك مشركان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ليكفروا بما ءاتينـهم و ليتمتّعوا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ليفكروا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براى تعليل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براى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آتيناهم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پيدايش روحيه كفران و ناسپاسى در برابر نعمت هاى الهى ، پيامد شرك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ليكفروا بما ءاتينـهم</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عاقبت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هنگام رهايى از مشكلات و دستيابى به آسودگى ، موقعيت گذشته خود را فراموش كرده و ناسپاس مى شوند </w:t>
      </w:r>
      <w:r>
        <w:rPr>
          <w:rFonts w:eastAsia="IRNazanin" w:cs="IRNazanin"/>
          <w:color w:val="111111"/>
          <w:sz w:val="28"/>
          <w:szCs w:val="28"/>
          <w:rtl w:val="true"/>
          <w:lang w:bidi="fa-IR"/>
        </w:rPr>
        <w:t>.</w:t>
      </w:r>
      <w:bookmarkStart w:id="305" w:name="pg6928_71725"/>
    </w:p>
    <w:p>
      <w:pPr>
        <w:pStyle w:val="BookText"/>
        <w:rPr/>
      </w:pPr>
      <w:bookmarkEnd w:id="305"/>
      <w:r>
        <w:rPr>
          <w:rFonts w:ascii="Amiri" w:hAnsi="Amiri" w:eastAsia="Amiri" w:cs="Amiri"/>
          <w:color w:val="111111"/>
          <w:sz w:val="28"/>
          <w:sz w:val="28"/>
          <w:szCs w:val="28"/>
          <w:rtl w:val="true"/>
          <w:lang w:bidi="ar-SA"/>
        </w:rPr>
        <w:t xml:space="preserve">و إذا مسّ الإنسـن 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إذا خوّله نعمة منه نسى ما كان يدعوا إليه من قبل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كفران و ناسپاسى انسان ، به هنگام برخورد با كوچك ترين دشوارى در زندگى</w:t>
      </w:r>
    </w:p>
    <w:p>
      <w:pPr>
        <w:pStyle w:val="BookText"/>
        <w:rPr/>
      </w:pPr>
      <w:r>
        <w:rPr>
          <w:rFonts w:ascii="Amiri" w:hAnsi="Amiri" w:eastAsia="Amiri" w:cs="Amiri"/>
          <w:color w:val="111111"/>
          <w:sz w:val="28"/>
          <w:sz w:val="28"/>
          <w:szCs w:val="28"/>
          <w:rtl w:val="true"/>
          <w:lang w:bidi="ar-SA"/>
        </w:rPr>
        <w:t>و إن تصبهم سيّئة بما قدّمت أيديهم فإنّ الإنسـن كفور</w:t>
      </w:r>
    </w:p>
    <w:p>
      <w:pPr>
        <w:pStyle w:val="BookText"/>
        <w:rPr/>
      </w:pPr>
      <w:r>
        <w:rPr>
          <w:rFonts w:ascii="IRNazanin" w:hAnsi="IRNazanin" w:eastAsia="IRNazanin"/>
          <w:color w:val="111111"/>
          <w:sz w:val="28"/>
          <w:sz w:val="28"/>
          <w:szCs w:val="28"/>
          <w:rtl w:val="true"/>
          <w:lang w:bidi="fa-IR"/>
        </w:rPr>
        <w:t xml:space="preserve">از نكره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براى تحقير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ترين دشوارى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Heading3"/>
        <w:numPr>
          <w:ilvl w:val="2"/>
          <w:numId w:val="1"/>
        </w:numPr>
        <w:rPr/>
      </w:pPr>
      <w:bookmarkStart w:id="306" w:name="__RefHeading___Toc1853710_372815092"/>
      <w:bookmarkStart w:id="307" w:name="_Toc129"/>
      <w:bookmarkEnd w:id="306"/>
      <w:r>
        <w:rPr/>
        <w:t>127</w:t>
      </w:r>
      <w:r>
        <w:rPr>
          <w:rtl w:val="true"/>
        </w:rPr>
        <w:t xml:space="preserve">- </w:t>
      </w:r>
      <w:r>
        <w:rPr>
          <w:rtl w:val="true"/>
        </w:rPr>
        <w:t>زمينه نعمت</w:t>
      </w:r>
      <w:bookmarkEnd w:id="3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نياكان در شايستگى نسلشان براى بهره مند شدن از نعمت هاى الهى ، نقشى بسزا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يتم نعمته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أتمّها على أبويك من قبل</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تشبيه به كار مى رود و گاهى براى تعليل برداشت فوق براساس دومين معناى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در اين گونه موارد مراد از علت ، علت تامه نيست بلكه مقصود اقتضا و زمينه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گرايش ها و رفتار هاى جوامع بشرى ، زمينه ساز دستيابى آنان به نعمت و يا گرفتار شدن به سختيها</w:t>
      </w:r>
    </w:p>
    <w:p>
      <w:pPr>
        <w:pStyle w:val="BookText"/>
        <w:rPr/>
      </w:pPr>
      <w:r>
        <w:rPr>
          <w:rFonts w:ascii="Amiri" w:hAnsi="Amiri" w:eastAsia="Amiri" w:cs="Amiri"/>
          <w:color w:val="111111"/>
          <w:sz w:val="28"/>
          <w:sz w:val="28"/>
          <w:szCs w:val="28"/>
          <w:rtl w:val="true"/>
          <w:lang w:bidi="ar-SA"/>
        </w:rPr>
        <w:t>إن الله لايغير ما بقوم حتى يغيروا ما بأنفسهم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 زمينه ساز ورود به بهشت و رسيدن به مواهب بى كران الهى</w:t>
      </w:r>
    </w:p>
    <w:p>
      <w:pPr>
        <w:pStyle w:val="BookText"/>
        <w:rPr/>
      </w:pPr>
      <w:r>
        <w:rPr>
          <w:rFonts w:ascii="Amiri" w:hAnsi="Amiri" w:eastAsia="Amiri" w:cs="Amiri"/>
          <w:color w:val="111111"/>
          <w:sz w:val="28"/>
          <w:sz w:val="28"/>
          <w:szCs w:val="28"/>
          <w:rtl w:val="true"/>
          <w:lang w:bidi="ar-SA"/>
        </w:rPr>
        <w:t xml:space="preserve">دار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جنّـت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ما يشاءون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فضايل معنوى و كوشش خود انسان ، مؤثر در برخوردارى او از مواهب و نيكى ها در دنيا و مقامات عالى در آخرت</w:t>
      </w:r>
    </w:p>
    <w:p>
      <w:pPr>
        <w:pStyle w:val="BookText"/>
        <w:rPr/>
      </w:pPr>
      <w:r>
        <w:rPr>
          <w:rFonts w:ascii="Amiri" w:hAnsi="Amiri" w:eastAsia="Amiri" w:cs="Amiri"/>
          <w:color w:val="111111"/>
          <w:sz w:val="28"/>
          <w:sz w:val="28"/>
          <w:szCs w:val="28"/>
          <w:rtl w:val="true"/>
          <w:lang w:bidi="ar-SA"/>
        </w:rPr>
        <w:t xml:space="preserve">إن إبرهيم كان أُمّة قانتًا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فى الأخرة لمن الصلحين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عملكرد نياكان ، داراى نقشى بس مؤثر در برخوردارى فرزندانشان از هدايت ها و نعمت هاى خداوند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ءاتينا موسى الكتـب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ذرّية من حملنا مع نوح</w:t>
      </w:r>
    </w:p>
    <w:p>
      <w:pPr>
        <w:pStyle w:val="BookText"/>
        <w:rPr/>
      </w:pPr>
      <w:r>
        <w:rPr>
          <w:rFonts w:ascii="IRNazanin" w:hAnsi="IRNazanin" w:eastAsia="IRNazanin"/>
          <w:color w:val="111111"/>
          <w:sz w:val="28"/>
          <w:sz w:val="28"/>
          <w:szCs w:val="28"/>
          <w:rtl w:val="true"/>
          <w:lang w:bidi="fa-IR"/>
        </w:rPr>
        <w:t xml:space="preserve">در اين برداشت،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تعليل براى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آتينا موسى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بنى اسرائيل از فرزندان همراهان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كشتى بودند، اين افتخار را يافته اند كه از هدايتهاى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براى خدا و در مسير توحيد ، در پى دارنده تأييدات الهى و موهبت هاى معنوى او</w:t>
      </w:r>
    </w:p>
    <w:p>
      <w:pPr>
        <w:pStyle w:val="BookText"/>
        <w:rPr/>
      </w:pPr>
      <w:r>
        <w:rPr>
          <w:rFonts w:ascii="IRNazanin" w:hAnsi="IRNazanin" w:eastAsia="IRNazanin"/>
          <w:color w:val="111111"/>
          <w:sz w:val="28"/>
          <w:sz w:val="28"/>
          <w:szCs w:val="28"/>
          <w:rtl w:val="true"/>
          <w:lang w:bidi="fa-IR"/>
        </w:rPr>
        <w:t>و ربطنا على قلوبهم إذ قاموا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 ترك سرزمين شرك و بت پرستى ، زمينه ساز بهرهورى از پاداش ها و موهبت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أعتزلهم و مايعبدون من دون اللّه وهبنا 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گرفتن در كار هاى نيك ، دعاى همراه با رغبت و بيم و نيز خشوع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عامل بهره مندى آنان از موهبت هاى الهى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ءايتنا موسى و هـرون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كانوا يسـرعون فى الخيرت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لنا خـش</w:t>
      </w:r>
    </w:p>
    <w:p>
      <w:pPr>
        <w:pStyle w:val="BookText"/>
        <w:rPr/>
      </w:pPr>
      <w:r>
        <w:rPr>
          <w:rFonts w:ascii="IRNazanin" w:hAnsi="IRNazanin" w:eastAsia="IRNazanin"/>
          <w:color w:val="111111"/>
          <w:sz w:val="28"/>
          <w:sz w:val="28"/>
          <w:szCs w:val="28"/>
          <w:rtl w:val="true"/>
          <w:lang w:bidi="fa-IR"/>
        </w:rPr>
        <w:t>برداشت ياد شده با توجه به دو نكته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ضميرهاى جمع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كانوا يسارعون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پيامبران بازگردد، چه اين كه آيات پيشين در مورد آنان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كانوا يسارعون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بعد، در مقام تعليل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خداى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و نفى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مايه برخوردارى از غفران الهى و عمل صالح ، مايه بهره مندى از نعمت هاى بهشت</w:t>
      </w:r>
    </w:p>
    <w:p>
      <w:pPr>
        <w:pStyle w:val="BookText"/>
        <w:rPr/>
      </w:pPr>
      <w:r>
        <w:rPr>
          <w:rFonts w:ascii="Amiri" w:hAnsi="Amiri" w:eastAsia="Amiri" w:cs="Amiri"/>
          <w:color w:val="111111"/>
          <w:sz w:val="28"/>
          <w:sz w:val="28"/>
          <w:szCs w:val="28"/>
          <w:rtl w:val="true"/>
          <w:lang w:bidi="ar-SA"/>
        </w:rPr>
        <w:t>فالذين ءامنوا و عملوا الصـلحـت لهم مغفرة و رزق كريم</w:t>
      </w:r>
    </w:p>
    <w:p>
      <w:pPr>
        <w:pStyle w:val="BookText"/>
        <w:rPr/>
      </w:pPr>
      <w:r>
        <w:rPr>
          <w:rFonts w:ascii="Amiri" w:hAnsi="Amiri" w:eastAsia="Amiri" w:cs="Amiri"/>
          <w:color w:val="111111"/>
          <w:sz w:val="28"/>
          <w:sz w:val="28"/>
          <w:szCs w:val="28"/>
          <w:rtl w:val="true"/>
          <w:lang w:bidi="ar-SA"/>
        </w:rPr>
        <w:t xml:space="preserve">برداشت فوق، با توجه به 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ايمان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با عمل صالح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ربوبيت آميخته به غنا و كرم خداوند ، مقتضى نعمت بخشى به خلق حتى با وجود ناسپاسى آنان</w:t>
      </w:r>
    </w:p>
    <w:p>
      <w:pPr>
        <w:pStyle w:val="BookText"/>
        <w:rPr/>
      </w:pPr>
      <w:r>
        <w:rPr>
          <w:rFonts w:ascii="Amiri" w:hAnsi="Amiri" w:eastAsia="Amiri" w:cs="Amiri"/>
          <w:color w:val="111111"/>
          <w:sz w:val="28"/>
          <w:sz w:val="28"/>
          <w:szCs w:val="28"/>
          <w:rtl w:val="true"/>
          <w:lang w:bidi="ar-SA"/>
        </w:rPr>
        <w:t>و من كفر فإنّ ربّى غنىّ كريم</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نكته است كه گرچه ناسپاسان، مستحق دورى از رحمت و نعمت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خداوند در مقام ربوبيت است و غنى و كريم نيز مى باشد، باز بر آنان نعمت هايش را ارزانى مى دارد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پرهيزكنندگان از گناهان بزرگ و زشتى ها ، برخوردار از نعمت هاى جاودان الهى</w:t>
      </w:r>
    </w:p>
    <w:p>
      <w:pPr>
        <w:pStyle w:val="BookText"/>
        <w:rPr/>
      </w:pPr>
      <w:r>
        <w:rPr>
          <w:rFonts w:ascii="Amiri" w:hAnsi="Amiri" w:eastAsia="Amiri" w:cs="Amiri"/>
          <w:color w:val="111111"/>
          <w:sz w:val="28"/>
          <w:sz w:val="28"/>
          <w:szCs w:val="28"/>
          <w:rtl w:val="true"/>
          <w:lang w:bidi="ar-SA"/>
        </w:rPr>
        <w:t xml:space="preserve">و ما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يجتنبون كبـئر الإثم و الفوحش</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عبوديت و بندگى خداوند ، زمينه ساز دستيابى انسان به موهبت هاى خاص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عبد أنعمنا عليه</w:t>
      </w:r>
    </w:p>
    <w:p>
      <w:pPr>
        <w:pStyle w:val="BookText"/>
        <w:rPr/>
      </w:pPr>
      <w:r>
        <w:rPr>
          <w:rFonts w:ascii="IRNazanin" w:hAnsi="IRNazanin" w:eastAsia="IRNazanin"/>
          <w:color w:val="111111"/>
          <w:sz w:val="28"/>
          <w:sz w:val="28"/>
          <w:szCs w:val="28"/>
          <w:rtl w:val="true"/>
          <w:lang w:bidi="fa-IR"/>
        </w:rPr>
        <w:t>از اين كه خداوند در ابتدا مسأله عبوديت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اعطاى نعمت به ايشان را مطرح مى كند، مطلب ياد شده قابل استفاده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انسان ها به نعمت هاى الهى در پهنه هستى ، منوط به تلاش و پيگيرى خود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لتبتغوا من فضله</w:t>
      </w:r>
    </w:p>
    <w:p>
      <w:pPr>
        <w:pStyle w:val="BookText"/>
        <w:rPr/>
      </w:pP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شديد و اراده اكيد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شكرگزارى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مؤمن ايشان ، عامل برخوردار شدن آنان از نعمت و لطف ويژه خداوند و نجات يافتن از مهلكه عذاب</w:t>
      </w:r>
    </w:p>
    <w:p>
      <w:pPr>
        <w:pStyle w:val="BookText"/>
        <w:rPr/>
      </w:pPr>
      <w:r>
        <w:rPr>
          <w:rFonts w:ascii="Amiri" w:hAnsi="Amiri" w:eastAsia="Amiri" w:cs="Amiri"/>
          <w:color w:val="111111"/>
          <w:sz w:val="28"/>
          <w:sz w:val="28"/>
          <w:szCs w:val="28"/>
          <w:rtl w:val="true"/>
          <w:lang w:bidi="ar-SA"/>
        </w:rPr>
        <w:t xml:space="preserve">نجّينـهم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نعمة من عندنا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هاى شگرف بهشت ، پاداش و احسان خداوند به اعمال نيك و شايسته خلق</w:t>
      </w:r>
    </w:p>
    <w:p>
      <w:pPr>
        <w:pStyle w:val="BookText"/>
        <w:rPr/>
      </w:pPr>
      <w:r>
        <w:rPr>
          <w:rFonts w:ascii="Amiri" w:hAnsi="Amiri" w:eastAsia="Amiri" w:cs="Amiri"/>
          <w:color w:val="111111"/>
          <w:sz w:val="28"/>
          <w:sz w:val="28"/>
          <w:szCs w:val="28"/>
          <w:rtl w:val="true"/>
          <w:lang w:bidi="ar-SA"/>
        </w:rPr>
        <w:t xml:space="preserve">كأنّهنّ الياقوت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جزاء الإحسـن إلاّالإحسـن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بر دو معنا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به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معناى اول و احسان دوم به معناى دوم به 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استغفار و ايمان ، از عوامل نزول باران و فزونى نعمت ها است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استغفروا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يرسل السماء عليكم مدرارًا</w:t>
      </w:r>
      <w:bookmarkStart w:id="308" w:name="pg6928_71732"/>
    </w:p>
    <w:p>
      <w:pPr>
        <w:pStyle w:val="Heading3"/>
        <w:numPr>
          <w:ilvl w:val="2"/>
          <w:numId w:val="1"/>
        </w:numPr>
        <w:rPr/>
      </w:pPr>
      <w:bookmarkStart w:id="309" w:name="__RefHeading___Toc1853712_372815092"/>
      <w:bookmarkStart w:id="310" w:name="_Toc130"/>
      <w:bookmarkEnd w:id="308"/>
      <w:bookmarkEnd w:id="309"/>
      <w:r>
        <w:rPr/>
        <w:t>128</w:t>
      </w:r>
      <w:r>
        <w:rPr>
          <w:rtl w:val="true"/>
        </w:rPr>
        <w:t xml:space="preserve">- </w:t>
      </w:r>
      <w:r>
        <w:rPr>
          <w:rtl w:val="true"/>
        </w:rPr>
        <w:t>زمينه نعمت اخروى</w:t>
      </w:r>
      <w:bookmarkEnd w:id="3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بخشودگى گناهان ، مقدمه برخوردارى انسان از نعمت هاى اخروى</w:t>
      </w:r>
    </w:p>
    <w:p>
      <w:pPr>
        <w:pStyle w:val="BookText"/>
        <w:rPr/>
      </w:pPr>
      <w:r>
        <w:rPr>
          <w:rFonts w:ascii="Amiri" w:hAnsi="Amiri" w:eastAsia="Amiri" w:cs="Amiri"/>
          <w:color w:val="111111"/>
          <w:sz w:val="28"/>
          <w:sz w:val="28"/>
          <w:szCs w:val="28"/>
          <w:rtl w:val="true"/>
          <w:lang w:bidi="ar-SA"/>
        </w:rPr>
        <w:t>لهم مغفرة و رزق كريم</w:t>
      </w:r>
    </w:p>
    <w:p>
      <w:pPr>
        <w:pStyle w:val="BookText"/>
        <w:rPr/>
      </w:pPr>
      <w:r>
        <w:rPr>
          <w:rFonts w:ascii="Amiri" w:hAnsi="Amiri" w:eastAsia="Amiri" w:cs="Amiri"/>
          <w:color w:val="111111"/>
          <w:sz w:val="28"/>
          <w:sz w:val="28"/>
          <w:szCs w:val="28"/>
          <w:rtl w:val="true"/>
          <w:lang w:bidi="ar-SA"/>
        </w:rPr>
        <w:t xml:space="preserve">با توجه به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853714_372815092"/>
      <w:bookmarkStart w:id="312" w:name="_Toc131"/>
      <w:bookmarkEnd w:id="311"/>
      <w:r>
        <w:rPr/>
        <w:t>129</w:t>
      </w:r>
      <w:r>
        <w:rPr>
          <w:rtl w:val="true"/>
        </w:rPr>
        <w:t xml:space="preserve">- </w:t>
      </w:r>
      <w:r>
        <w:rPr>
          <w:rtl w:val="true"/>
        </w:rPr>
        <w:t>زمينه نعمت خاص</w:t>
      </w:r>
      <w:bookmarkEnd w:id="3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شايستگى هاى انسان ها در پيشگاه خدا ، زمينه ساز برخوردار شدن آنان از نعمت هاى خاص او</w:t>
      </w:r>
    </w:p>
    <w:p>
      <w:pPr>
        <w:pStyle w:val="BookText"/>
        <w:rPr/>
      </w:pPr>
      <w:r>
        <w:rPr>
          <w:rFonts w:ascii="Amiri" w:hAnsi="Amiri" w:eastAsia="Amiri" w:cs="Amiri"/>
          <w:color w:val="111111"/>
          <w:sz w:val="28"/>
          <w:sz w:val="28"/>
          <w:szCs w:val="28"/>
          <w:rtl w:val="true"/>
          <w:lang w:bidi="ar-SA"/>
        </w:rPr>
        <w:t xml:space="preserve">فبشّرنـها بإسحـق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أتعجبين من أمر الله رحمت الله و بركـته عليكم أهل البيت</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و بركاته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حكايت از شايستگيهاى خاندان ابراهيم و منزلت والاى آنان در نزد خدا دارد و اين جمله تعليل براى مفهومى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و گوياى اين معناست كه چون شما خاندان ابراهيم خاندانى شايسته هستى پس شگفتى ندارد كه او شما را از نعمتهاى خاص خويش بهره مند سازد</w:t>
      </w:r>
      <w:r>
        <w:rPr>
          <w:rFonts w:eastAsia="IRNazanin" w:cs="IRNazanin"/>
          <w:color w:val="111111"/>
          <w:sz w:val="28"/>
          <w:szCs w:val="28"/>
          <w:rtl w:val="true"/>
          <w:lang w:bidi="fa-IR"/>
        </w:rPr>
        <w:t>.</w:t>
      </w:r>
    </w:p>
    <w:p>
      <w:pPr>
        <w:pStyle w:val="Heading3"/>
        <w:numPr>
          <w:ilvl w:val="2"/>
          <w:numId w:val="1"/>
        </w:numPr>
        <w:rPr/>
      </w:pPr>
      <w:bookmarkStart w:id="313" w:name="__RefHeading___Toc1853716_372815092"/>
      <w:bookmarkStart w:id="314" w:name="_Toc132"/>
      <w:bookmarkEnd w:id="313"/>
      <w:r>
        <w:rPr/>
        <w:t>130</w:t>
      </w:r>
      <w:r>
        <w:rPr>
          <w:rtl w:val="true"/>
        </w:rPr>
        <w:t xml:space="preserve">- </w:t>
      </w:r>
      <w:r>
        <w:rPr>
          <w:rtl w:val="true"/>
        </w:rPr>
        <w:t>زمينه نعمت سلوى</w:t>
      </w:r>
      <w:bookmarkEnd w:id="3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پديدار شدن ابر بر فراز قوم موسى ، زمينه فرود آمدن منّ و سلوى براى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ظلّلنا عليهم الغمم و أنزلنا عليهم المن و السلوى</w:t>
      </w:r>
    </w:p>
    <w:p>
      <w:pPr>
        <w:pStyle w:val="BookText"/>
        <w:rPr/>
      </w:pPr>
      <w:r>
        <w:rPr>
          <w:rFonts w:ascii="Amiri" w:hAnsi="Amiri" w:eastAsia="Amiri" w:cs="Amiri"/>
          <w:color w:val="111111"/>
          <w:sz w:val="28"/>
          <w:sz w:val="28"/>
          <w:szCs w:val="28"/>
          <w:rtl w:val="true"/>
          <w:lang w:bidi="ar-SA"/>
        </w:rPr>
        <w:t xml:space="preserve">عطف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تواند حاكى از ارتباط ميان آمدن ابر با نزول منّ و سلوى باشد</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853718_372815092"/>
      <w:bookmarkStart w:id="316" w:name="_Toc133"/>
      <w:bookmarkEnd w:id="315"/>
      <w:r>
        <w:rPr/>
        <w:t>131</w:t>
      </w:r>
      <w:r>
        <w:rPr>
          <w:rtl w:val="true"/>
        </w:rPr>
        <w:t xml:space="preserve">- </w:t>
      </w:r>
      <w:r>
        <w:rPr>
          <w:rtl w:val="true"/>
        </w:rPr>
        <w:t>زمينه نعمت منّ</w:t>
      </w:r>
      <w:bookmarkEnd w:id="3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پديدار شدن ابر بر فراز قوم موسى ، زمينه فرود آمدن منّ و سلوى براى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ظلّلنا عليهم الغمم و أنزلنا عليهم المن و السلوى</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تواند حاكى از ارتباط ميان آمدن ابر با نزول منّ و سلوى باشد</w:t>
      </w:r>
      <w:r>
        <w:rPr>
          <w:rFonts w:eastAsia="Amiri" w:cs="Amiri" w:ascii="Amiri" w:hAnsi="Amiri"/>
          <w:color w:val="111111"/>
          <w:sz w:val="28"/>
          <w:szCs w:val="28"/>
          <w:rtl w:val="true"/>
          <w:lang w:bidi="ar-SA"/>
        </w:rPr>
        <w:t>.</w:t>
      </w:r>
      <w:bookmarkStart w:id="317" w:name="pg6928_71734"/>
    </w:p>
    <w:p>
      <w:pPr>
        <w:pStyle w:val="Heading3"/>
        <w:numPr>
          <w:ilvl w:val="2"/>
          <w:numId w:val="1"/>
        </w:numPr>
        <w:rPr/>
      </w:pPr>
      <w:bookmarkStart w:id="318" w:name="__RefHeading___Toc1853720_372815092"/>
      <w:bookmarkStart w:id="319" w:name="_Toc134"/>
      <w:bookmarkEnd w:id="317"/>
      <w:bookmarkEnd w:id="318"/>
      <w:r>
        <w:rPr/>
        <w:t>132</w:t>
      </w:r>
      <w:r>
        <w:rPr>
          <w:rtl w:val="true"/>
        </w:rPr>
        <w:t xml:space="preserve">- </w:t>
      </w:r>
      <w:r>
        <w:rPr>
          <w:rtl w:val="true"/>
        </w:rPr>
        <w:t>زمينه نعمت هاى اخروى</w:t>
      </w:r>
      <w:bookmarkEnd w:id="3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گذشتن از خطاى ديگران به هنگام غضب ، مايه برخوردارى انسان از نعمت هاى جاودان آخرت</w:t>
      </w:r>
    </w:p>
    <w:p>
      <w:pPr>
        <w:pStyle w:val="BookText"/>
        <w:rPr/>
      </w:pPr>
      <w:r>
        <w:rPr>
          <w:rFonts w:ascii="Amiri" w:hAnsi="Amiri" w:eastAsia="Amiri" w:cs="Amiri"/>
          <w:color w:val="111111"/>
          <w:sz w:val="28"/>
          <w:sz w:val="28"/>
          <w:szCs w:val="28"/>
          <w:rtl w:val="true"/>
          <w:lang w:bidi="ar-SA"/>
        </w:rPr>
        <w:t xml:space="preserve">و ما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غضبوا هم يغفرون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تقواپيشگى ، موجب استحقاق پاداش الهى و برخوردارى از نعمت هاى سرشار بهشتى</w:t>
      </w:r>
    </w:p>
    <w:p>
      <w:pPr>
        <w:pStyle w:val="BookText"/>
        <w:rPr/>
      </w:pPr>
      <w:r>
        <w:rPr>
          <w:rFonts w:ascii="Amiri" w:hAnsi="Amiri" w:eastAsia="Amiri" w:cs="Amiri"/>
          <w:color w:val="111111"/>
          <w:sz w:val="28"/>
          <w:sz w:val="28"/>
          <w:szCs w:val="28"/>
          <w:rtl w:val="true"/>
          <w:lang w:bidi="ar-SA"/>
        </w:rPr>
        <w:t>إنّ للمتّقين عند ربّهم جنّـت النعيم</w:t>
      </w:r>
    </w:p>
    <w:p>
      <w:pPr>
        <w:pStyle w:val="Heading3"/>
        <w:numPr>
          <w:ilvl w:val="2"/>
          <w:numId w:val="1"/>
        </w:numPr>
        <w:rPr/>
      </w:pPr>
      <w:bookmarkStart w:id="320" w:name="__RefHeading___Toc1853722_372815092"/>
      <w:bookmarkStart w:id="321" w:name="_Toc135"/>
      <w:bookmarkEnd w:id="320"/>
      <w:r>
        <w:rPr/>
        <w:t>133</w:t>
      </w:r>
      <w:r>
        <w:rPr>
          <w:rtl w:val="true"/>
        </w:rPr>
        <w:t xml:space="preserve">- </w:t>
      </w:r>
      <w:r>
        <w:rPr>
          <w:rtl w:val="true"/>
        </w:rPr>
        <w:t>زيان كفران نعمت</w:t>
      </w:r>
      <w:bookmarkEnd w:id="3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شكر نعمت و ضرر و زيان كفران آن به خود انسان باز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شكرتم لأزيدنّكم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تكفروا أنتم و من فى الأرض جميعًا فإن الله لغنى حمي</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و زيان ناسپاسى توانگران در برابر نعمت هاى الهى ، دامنگير خود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أكثر منك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ظالم لنفسه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خسارت كفران نعمت الهى ، به خود كفران كننده بازمى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كفر فإنّ اللّه غنىّ</w:t>
      </w:r>
    </w:p>
    <w:p>
      <w:pPr>
        <w:pStyle w:val="BookText"/>
        <w:rPr/>
      </w:pPr>
      <w:r>
        <w:rPr>
          <w:rFonts w:ascii="IRNazanin" w:hAnsi="IRNazanin" w:eastAsia="IRNazanin"/>
          <w:color w:val="111111"/>
          <w:sz w:val="28"/>
          <w:sz w:val="28"/>
          <w:szCs w:val="28"/>
          <w:rtl w:val="true"/>
          <w:lang w:bidi="fa-IR"/>
        </w:rPr>
        <w:t xml:space="preserve">به قرينه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يشكر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براى جواب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هركس كفران نعمت كند ضررش به خودش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نيازى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نفع و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و ناسپاسى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دامنگير خود انسان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خداوند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تكفروا فإنّ اللّه غنىّ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تشكروا يرضه لكم</w:t>
      </w:r>
      <w:bookmarkStart w:id="322" w:name="pg6928_71736"/>
    </w:p>
    <w:p>
      <w:pPr>
        <w:pStyle w:val="Heading3"/>
        <w:numPr>
          <w:ilvl w:val="2"/>
          <w:numId w:val="1"/>
        </w:numPr>
        <w:rPr/>
      </w:pPr>
      <w:bookmarkStart w:id="323" w:name="__RefHeading___Toc1853724_372815092"/>
      <w:bookmarkStart w:id="324" w:name="_Toc136"/>
      <w:bookmarkEnd w:id="322"/>
      <w:bookmarkEnd w:id="323"/>
      <w:r>
        <w:rPr/>
        <w:t>134</w:t>
      </w:r>
      <w:r>
        <w:rPr>
          <w:rtl w:val="true"/>
        </w:rPr>
        <w:t xml:space="preserve">- </w:t>
      </w:r>
      <w:r>
        <w:rPr>
          <w:rtl w:val="true"/>
        </w:rPr>
        <w:t>زيبايى نعمت هاى اخروى</w:t>
      </w:r>
      <w:bookmarkEnd w:id="3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نيكوكاران در آخرت ، بى نياز از خواب است و حتى به هنگام آرميدن بر تختخواب ، نظاره گر زيبايى نعمت ها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على الأرائك ينظرون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أرائك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 خواب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محل خوابيدن است كه در آيه شريفه محل نظاره گرى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تعبير، به نبود خواب در بهشت اشاره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نعمت هاى آخرت ، زيبا و تماشايى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لفى 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ينظرون</w:t>
      </w:r>
    </w:p>
    <w:p>
      <w:pPr>
        <w:pStyle w:val="Heading3"/>
        <w:numPr>
          <w:ilvl w:val="2"/>
          <w:numId w:val="1"/>
        </w:numPr>
        <w:rPr/>
      </w:pPr>
      <w:bookmarkStart w:id="325" w:name="__RefHeading___Toc1853726_372815092"/>
      <w:bookmarkStart w:id="326" w:name="_Toc137"/>
      <w:bookmarkEnd w:id="325"/>
      <w:r>
        <w:rPr/>
        <w:t>135</w:t>
      </w:r>
      <w:r>
        <w:rPr>
          <w:rtl w:val="true"/>
        </w:rPr>
        <w:t xml:space="preserve">- </w:t>
      </w:r>
      <w:r>
        <w:rPr>
          <w:rtl w:val="true"/>
        </w:rPr>
        <w:t>سجده مشمولان نعمت</w:t>
      </w:r>
      <w:bookmarkEnd w:id="3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در حال سجده و خضوع در مقابل آيات الهى ، از آثار نعمت هدايت و برگزيدگى در پيشگاه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هدينا واجتبينا إذا تتلى عليهم ءايـت الرحمن خرّوا سجّدًا و بكيًّا</w:t>
      </w:r>
    </w:p>
    <w:p>
      <w:pPr>
        <w:pStyle w:val="Heading3"/>
        <w:numPr>
          <w:ilvl w:val="2"/>
          <w:numId w:val="1"/>
        </w:numPr>
        <w:rPr/>
      </w:pPr>
      <w:bookmarkStart w:id="327" w:name="__RefHeading___Toc1853728_372815092"/>
      <w:bookmarkStart w:id="328" w:name="_Toc138"/>
      <w:bookmarkEnd w:id="327"/>
      <w:r>
        <w:rPr/>
        <w:t>136</w:t>
      </w:r>
      <w:r>
        <w:rPr>
          <w:rtl w:val="true"/>
        </w:rPr>
        <w:t xml:space="preserve">- </w:t>
      </w:r>
      <w:r>
        <w:rPr>
          <w:rtl w:val="true"/>
        </w:rPr>
        <w:t>سرزنش تداوم كفران نعمت</w:t>
      </w:r>
      <w:bookmarkEnd w:id="3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تداوم ناسپاسى در انسان ، با وجود آگاهى او از خصلت نارواى خويش ، شگفت آور و سزاوار نكوهش افزون تر</w:t>
      </w:r>
    </w:p>
    <w:p>
      <w:pPr>
        <w:pStyle w:val="BookText"/>
        <w:rPr/>
      </w:pPr>
      <w:r>
        <w:rPr>
          <w:rFonts w:ascii="Amiri" w:hAnsi="Amiri" w:eastAsia="Amiri" w:cs="Amiri"/>
          <w:color w:val="111111"/>
          <w:sz w:val="28"/>
          <w:sz w:val="28"/>
          <w:szCs w:val="28"/>
          <w:rtl w:val="true"/>
          <w:lang w:bidi="ar-SA"/>
        </w:rPr>
        <w:t xml:space="preserve">إنّ الإنسـن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على ذلك لشهيد</w:t>
      </w:r>
    </w:p>
    <w:p>
      <w:pPr>
        <w:pStyle w:val="Heading3"/>
        <w:numPr>
          <w:ilvl w:val="2"/>
          <w:numId w:val="1"/>
        </w:numPr>
        <w:rPr/>
      </w:pPr>
      <w:bookmarkStart w:id="329" w:name="__RefHeading___Toc1853730_372815092"/>
      <w:bookmarkStart w:id="330" w:name="_Toc139"/>
      <w:bookmarkEnd w:id="329"/>
      <w:r>
        <w:rPr/>
        <w:t>137</w:t>
      </w:r>
      <w:r>
        <w:rPr>
          <w:rtl w:val="true"/>
        </w:rPr>
        <w:t xml:space="preserve">- </w:t>
      </w:r>
      <w:r>
        <w:rPr>
          <w:rtl w:val="true"/>
        </w:rPr>
        <w:t>سرزنش كفران نعمت</w:t>
      </w:r>
      <w:bookmarkEnd w:id="3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ناسپاسى در برابر نعمت و احسان ، امرى بس نكوهيده و ناپسند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نعمت الله لاتحصوها إنّ الإنسـن لظلوم كفّار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 نكردن حق نعمت هاى فراوان خداوند ، نوعى نقصان و كاستى و سزاوار توبيخ و سرزنش است </w:t>
      </w:r>
      <w:r>
        <w:rPr>
          <w:rFonts w:eastAsia="Amiri" w:cs="Amiri" w:ascii="Amiri" w:hAnsi="Amiri"/>
          <w:color w:val="111111"/>
          <w:sz w:val="28"/>
          <w:szCs w:val="28"/>
          <w:rtl w:val="true"/>
          <w:lang w:bidi="ar-SA"/>
        </w:rPr>
        <w:t>.</w:t>
      </w:r>
      <w:bookmarkStart w:id="331" w:name="pg6928_71738"/>
    </w:p>
    <w:p>
      <w:pPr>
        <w:pStyle w:val="BookText"/>
        <w:rPr/>
      </w:pPr>
      <w:bookmarkEnd w:id="331"/>
      <w:r>
        <w:rPr>
          <w:rFonts w:ascii="Amiri" w:hAnsi="Amiri" w:eastAsia="Amiri" w:cs="Amiri"/>
          <w:color w:val="111111"/>
          <w:sz w:val="28"/>
          <w:sz w:val="28"/>
          <w:szCs w:val="28"/>
          <w:rtl w:val="true"/>
          <w:lang w:bidi="ar-SA"/>
        </w:rPr>
        <w:t>و إن تعدّوا نعمة الله لاتحصوها إن الله لغفور رحيم</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نعمتهاى فراوان خداوند، احتمال دارد از اين جهت باشد كه ادا نشدن شايسته حق نعمتهاى خداوند، نوعى نقصان تلقى مى شود و از اين جهت، مايه توبيخ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كننده ضمنى آن نقصان و كاستى است كه خداوند آن را مورد بخشايش خويش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تبذير و كفران نعمت هاى پروردگار ، عملى بس نكوهيده و ناشايسته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المبذّرين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لربّه كفورًا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 و سپاس گزارى در خور شأن بندگان ، و كفر و ناسپاسى دور از شأن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لايرضى لعباده الكفر و إن تشكروا يرضه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كفران نعمت ، از كسى كه از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و 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برخوردار است ، دور از انتظار و سرزنش بار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يـأيّها الإنسـن ما غرّك بربّك الكريم</w:t>
      </w:r>
    </w:p>
    <w:p>
      <w:pPr>
        <w:pStyle w:val="Heading3"/>
        <w:numPr>
          <w:ilvl w:val="2"/>
          <w:numId w:val="1"/>
        </w:numPr>
        <w:rPr/>
      </w:pPr>
      <w:bookmarkStart w:id="332" w:name="__RefHeading___Toc1853732_372815092"/>
      <w:bookmarkStart w:id="333" w:name="_Toc140"/>
      <w:bookmarkEnd w:id="332"/>
      <w:r>
        <w:rPr/>
        <w:t>138</w:t>
      </w:r>
      <w:r>
        <w:rPr>
          <w:rtl w:val="true"/>
        </w:rPr>
        <w:t xml:space="preserve">- </w:t>
      </w:r>
      <w:r>
        <w:rPr>
          <w:rtl w:val="true"/>
        </w:rPr>
        <w:t>سرور از وفور نعمت</w:t>
      </w:r>
      <w:bookmarkEnd w:id="3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خدافراموشان، شادمان از فراوانى نعمت و رفاه و آسايش خويش و غافل از سنت استدراج</w:t>
      </w:r>
    </w:p>
    <w:p>
      <w:pPr>
        <w:pStyle w:val="BookText"/>
        <w:rPr/>
      </w:pPr>
      <w:r>
        <w:rPr>
          <w:rFonts w:ascii="Amiri" w:hAnsi="Amiri" w:eastAsia="Amiri" w:cs="Amiri"/>
          <w:color w:val="111111"/>
          <w:sz w:val="28"/>
          <w:sz w:val="28"/>
          <w:szCs w:val="28"/>
          <w:rtl w:val="true"/>
          <w:lang w:bidi="ar-SA"/>
        </w:rPr>
        <w:t>فلما نسوا ما ذكروا به فتحنا عليهم أبوب كل شىء حتى إذا فرحوا بما أوتوا</w:t>
      </w:r>
    </w:p>
    <w:p>
      <w:pPr>
        <w:pStyle w:val="Heading3"/>
        <w:numPr>
          <w:ilvl w:val="2"/>
          <w:numId w:val="1"/>
        </w:numPr>
        <w:rPr/>
      </w:pPr>
      <w:bookmarkStart w:id="334" w:name="__RefHeading___Toc1853734_372815092"/>
      <w:bookmarkStart w:id="335" w:name="_Toc141"/>
      <w:bookmarkEnd w:id="334"/>
      <w:r>
        <w:rPr/>
        <w:t>139</w:t>
      </w:r>
      <w:r>
        <w:rPr>
          <w:rtl w:val="true"/>
        </w:rPr>
        <w:t xml:space="preserve">- </w:t>
      </w:r>
      <w:r>
        <w:rPr>
          <w:rtl w:val="true"/>
        </w:rPr>
        <w:t>سنگينى گناه كفران نعمت</w:t>
      </w:r>
      <w:bookmarkEnd w:id="3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 و ناسپاسى ، گناهى سنگين و دامنگير خود مشركان و كافران</w:t>
      </w:r>
    </w:p>
    <w:p>
      <w:pPr>
        <w:pStyle w:val="BookText"/>
        <w:rPr/>
      </w:pPr>
      <w:r>
        <w:rPr>
          <w:rFonts w:ascii="Amiri" w:hAnsi="Amiri" w:eastAsia="Amiri" w:cs="Amiri"/>
          <w:color w:val="111111"/>
          <w:sz w:val="28"/>
          <w:sz w:val="28"/>
          <w:szCs w:val="28"/>
          <w:rtl w:val="true"/>
          <w:lang w:bidi="ar-SA"/>
        </w:rPr>
        <w:t xml:space="preserve">إن تكفروا فإنّ اللّه غنىّ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لاتزر وازرة وزر أُخرى</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بالا به خاطر اين نكته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كفر و ناسپاسى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آيه شريفه درباره همين موضوع است</w:t>
      </w:r>
      <w:r>
        <w:rPr>
          <w:rFonts w:eastAsia="IRNazanin" w:cs="IRNazanin"/>
          <w:color w:val="111111"/>
          <w:sz w:val="28"/>
          <w:szCs w:val="28"/>
          <w:rtl w:val="true"/>
          <w:lang w:bidi="fa-IR"/>
        </w:rPr>
        <w:t>.</w:t>
      </w:r>
      <w:bookmarkStart w:id="336" w:name="pg6928_71740"/>
    </w:p>
    <w:p>
      <w:pPr>
        <w:pStyle w:val="Heading3"/>
        <w:numPr>
          <w:ilvl w:val="2"/>
          <w:numId w:val="1"/>
        </w:numPr>
        <w:rPr/>
      </w:pPr>
      <w:bookmarkStart w:id="337" w:name="__RefHeading___Toc1853736_372815092"/>
      <w:bookmarkStart w:id="338" w:name="_Toc142"/>
      <w:bookmarkEnd w:id="336"/>
      <w:bookmarkEnd w:id="337"/>
      <w:r>
        <w:rPr/>
        <w:t>140</w:t>
      </w:r>
      <w:r>
        <w:rPr>
          <w:rtl w:val="true"/>
        </w:rPr>
        <w:t xml:space="preserve">- </w:t>
      </w:r>
      <w:r>
        <w:rPr>
          <w:rtl w:val="true"/>
        </w:rPr>
        <w:t>شرايط استفاده از نعمت</w:t>
      </w:r>
      <w:bookmarkEnd w:id="3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و بهره بردن از نعمت ها و ارزاق الهى ، احكام و مقررات ويژه اى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كلوا من طيّبـت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لاتطغوا فيه</w:t>
      </w:r>
    </w:p>
    <w:p>
      <w:pPr>
        <w:pStyle w:val="BookText"/>
        <w:rPr/>
      </w:pPr>
      <w:r>
        <w:rPr>
          <w:rFonts w:ascii="Amiri" w:hAnsi="Amiri" w:eastAsia="Amiri" w:cs="Amiri"/>
          <w:color w:val="111111"/>
          <w:sz w:val="28"/>
          <w:sz w:val="28"/>
          <w:szCs w:val="28"/>
          <w:rtl w:val="true"/>
          <w:lang w:bidi="ar-SA"/>
        </w:rPr>
        <w:t>طغيان، تجاوز از حد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شدن بنى اسرائيل از طغيان در استفاده از طيبات، حكايت از آن دارد كه استفاده از طيبات، داراى حد و مرز و مقرراتى است كه خروج از آنها، طغيان به شمار مى آيد</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853738_372815092"/>
      <w:bookmarkStart w:id="340" w:name="_Toc143"/>
      <w:bookmarkEnd w:id="339"/>
      <w:r>
        <w:rPr/>
        <w:t>141</w:t>
      </w:r>
      <w:r>
        <w:rPr>
          <w:rtl w:val="true"/>
        </w:rPr>
        <w:t xml:space="preserve">- </w:t>
      </w:r>
      <w:r>
        <w:rPr>
          <w:rtl w:val="true"/>
        </w:rPr>
        <w:t>شرايط برخوردارى از نعمت</w:t>
      </w:r>
      <w:bookmarkEnd w:id="3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برخوردارى از ارزش ها و نعمت هاى اخروى ، مشروط به سعى و تلاش وافى انسان در طريق 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الأخرة و سعى لها سعيها و هو مؤمن فأُولـئك كان سعيهم مشكورًا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سعى لها سعيها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شرط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آخرت را طلب كند ـ مشروط بر اينكه تلاش متناسب آن را نيز داشته باشد ـ از آخرت بهره مند خواهد بود</w:t>
      </w:r>
      <w:r>
        <w:rPr>
          <w:rFonts w:eastAsia="IRNazanin" w:cs="IRNazanin"/>
          <w:color w:val="111111"/>
          <w:sz w:val="28"/>
          <w:szCs w:val="28"/>
          <w:rtl w:val="true"/>
          <w:lang w:bidi="fa-IR"/>
        </w:rPr>
        <w:t>.</w:t>
      </w:r>
    </w:p>
    <w:p>
      <w:pPr>
        <w:pStyle w:val="Heading3"/>
        <w:numPr>
          <w:ilvl w:val="2"/>
          <w:numId w:val="1"/>
        </w:numPr>
        <w:rPr/>
      </w:pPr>
      <w:bookmarkStart w:id="341" w:name="__RefHeading___Toc1853740_372815092"/>
      <w:bookmarkStart w:id="342" w:name="_Toc144"/>
      <w:bookmarkEnd w:id="341"/>
      <w:r>
        <w:rPr/>
        <w:t>142</w:t>
      </w:r>
      <w:r>
        <w:rPr>
          <w:rtl w:val="true"/>
        </w:rPr>
        <w:t xml:space="preserve">- </w:t>
      </w:r>
      <w:r>
        <w:rPr>
          <w:rtl w:val="true"/>
        </w:rPr>
        <w:t>شرايط نعمت هاى اخروى</w:t>
      </w:r>
      <w:bookmarkEnd w:id="3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برخوردارى از ارزش ها و نعمت هاى اخروى ، مشروط به سعى و تلاش وافى انسان در طريق 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الأخرة و سعى لها سعيها و هو مؤمن فأُولـئك كان سعيهم مشكورًا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سعى لها سعيها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شرط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آخرت را طلب كند ـ مشروط بر اينكه تلاش متناسب آن را نيز داشته باشد ـ از آخرت بهره مند خواهد بود</w:t>
      </w:r>
      <w:r>
        <w:rPr>
          <w:rFonts w:eastAsia="IRNazanin" w:cs="IRNazanin"/>
          <w:color w:val="111111"/>
          <w:sz w:val="28"/>
          <w:szCs w:val="28"/>
          <w:rtl w:val="true"/>
          <w:lang w:bidi="fa-IR"/>
        </w:rPr>
        <w:t>.</w:t>
      </w:r>
    </w:p>
    <w:p>
      <w:pPr>
        <w:pStyle w:val="Heading3"/>
        <w:numPr>
          <w:ilvl w:val="2"/>
          <w:numId w:val="1"/>
        </w:numPr>
        <w:rPr/>
      </w:pPr>
      <w:bookmarkStart w:id="343" w:name="__RefHeading___Toc1853742_372815092"/>
      <w:bookmarkStart w:id="344" w:name="_Toc145"/>
      <w:bookmarkEnd w:id="343"/>
      <w:r>
        <w:rPr/>
        <w:t>143</w:t>
      </w:r>
      <w:r>
        <w:rPr>
          <w:rtl w:val="true"/>
        </w:rPr>
        <w:t xml:space="preserve">- </w:t>
      </w:r>
      <w:r>
        <w:rPr>
          <w:rtl w:val="true"/>
        </w:rPr>
        <w:t>شكر نعمت</w:t>
      </w:r>
      <w:bookmarkEnd w:id="3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اهل انفاق و صدقه ، سپاسگزاران نعمت هاى الهى و اطاعت كنندگان فرمان او</w:t>
      </w:r>
    </w:p>
    <w:p>
      <w:pPr>
        <w:pStyle w:val="BookText"/>
        <w:rPr/>
      </w:pPr>
      <w:r>
        <w:rPr>
          <w:rFonts w:ascii="Amiri" w:hAnsi="Amiri" w:eastAsia="Amiri" w:cs="Amiri"/>
          <w:color w:val="111111"/>
          <w:sz w:val="28"/>
          <w:sz w:val="28"/>
          <w:szCs w:val="28"/>
          <w:rtl w:val="true"/>
          <w:lang w:bidi="ar-SA"/>
        </w:rPr>
        <w:t xml:space="preserve">يمحق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كفّار اثيم</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مقابله صدقه و ربا به دست مى آيد كه اين دو در آثار و تبعات متضادند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رباخوار ناسپاس و گنهكار است، انفاق</w:t>
      </w:r>
    </w:p>
    <w:p>
      <w:pPr>
        <w:pStyle w:val="BookText"/>
        <w:rPr/>
      </w:pPr>
      <w:r>
        <w:rPr>
          <w:rFonts w:ascii="IRNazanin" w:hAnsi="IRNazanin" w:eastAsia="IRNazanin"/>
          <w:color w:val="111111"/>
          <w:sz w:val="28"/>
          <w:sz w:val="28"/>
          <w:szCs w:val="28"/>
          <w:rtl w:val="true"/>
          <w:lang w:bidi="fa-IR"/>
        </w:rPr>
        <w:t>كننده، سپاسگزار و فرمانبر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صدقه و انفاق ، سپاسگزارى در برابر نعمت هاى الهى و پيروى از فرمان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يمحق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كفّار اثيم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پيكار اهل ايمان با دشمنان دين و پايدارى در هنگامه هاى دشوار ، سپاسگزارى از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يعلم اللّه الّذين جاهدوا منكم و يعلم الصّابرين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سنجزى الشّاكرين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جهاد براى سپاسگزارى از نعمت هاى الهى ، بدون چشمداشت پاداش در دنيا و آخرت از مقدسترين نوع جهاد و مبارزه</w:t>
      </w:r>
    </w:p>
    <w:p>
      <w:pPr>
        <w:pStyle w:val="BookText"/>
        <w:rPr/>
      </w:pPr>
      <w:r>
        <w:rPr>
          <w:rFonts w:ascii="Amiri" w:hAnsi="Amiri" w:eastAsia="Amiri" w:cs="Amiri"/>
          <w:color w:val="111111"/>
          <w:sz w:val="28"/>
          <w:sz w:val="28"/>
          <w:szCs w:val="28"/>
          <w:rtl w:val="true"/>
          <w:lang w:bidi="ar-SA"/>
        </w:rPr>
        <w:t xml:space="preserve">و لمّا يعلم اللّه الّذين جاهدوا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يرد ثواب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w:t>
      </w:r>
    </w:p>
    <w:p>
      <w:pPr>
        <w:pStyle w:val="BookText"/>
        <w:rPr/>
      </w:pP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شاكران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خواستاران ثواب دنيا و آخرت به دست مى آيد كه پاداش شاكران، جزاى شكر آنان است نه اينكه مجرد اعطا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بر اينكه دو طايفه پيش تنها به برخى از خواسته خود دست مى يابند، ولى شاكران جزاى كامل دريافت 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سپاسگزارى نعمت هاى الهى ، برانگيزنده آدمى به جهاد و انجام تكاليف دينى</w:t>
      </w:r>
    </w:p>
    <w:p>
      <w:pPr>
        <w:pStyle w:val="BookText"/>
        <w:rPr/>
      </w:pPr>
      <w:r>
        <w:rPr>
          <w:rFonts w:ascii="Amiri" w:hAnsi="Amiri" w:eastAsia="Amiri" w:cs="Amiri"/>
          <w:color w:val="111111"/>
          <w:sz w:val="28"/>
          <w:sz w:val="28"/>
          <w:szCs w:val="28"/>
          <w:rtl w:val="true"/>
          <w:lang w:bidi="ar-SA"/>
        </w:rPr>
        <w:t xml:space="preserve">و من يرد ثواب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يرد ثواب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سنجزى الشّاكرين</w:t>
      </w:r>
    </w:p>
    <w:p>
      <w:pPr>
        <w:pStyle w:val="BookText"/>
        <w:rPr/>
      </w:pPr>
      <w:r>
        <w:rPr>
          <w:rFonts w:ascii="IRNazanin" w:hAnsi="IRNazanin" w:eastAsia="IRNazanin"/>
          <w:color w:val="111111"/>
          <w:sz w:val="28"/>
          <w:sz w:val="28"/>
          <w:szCs w:val="28"/>
          <w:rtl w:val="true"/>
          <w:lang w:bidi="fa-IR"/>
        </w:rPr>
        <w:t xml:space="preserve">به نظر مى رسد خداوند مجاهدان را به سه دسته تقسيم كرده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سنجزى الشّاكرين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دسته سوم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كه نه ثواب دنيا انگيزه جهاد آنهاست و نه ثواب آخرت، بلكه انگيزه آنان از جهاد تنها سپاسگزارى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سپاسگزاران نعمت هاى خداوند ، بهره مند از پاداش هاى مخصوص او</w:t>
      </w:r>
    </w:p>
    <w:p>
      <w:pPr>
        <w:pStyle w:val="BookText"/>
        <w:rPr/>
      </w:pPr>
      <w:r>
        <w:rPr>
          <w:rFonts w:ascii="Amiri" w:hAnsi="Amiri" w:eastAsia="Amiri" w:cs="Amiri"/>
          <w:color w:val="111111"/>
          <w:sz w:val="28"/>
          <w:sz w:val="28"/>
          <w:szCs w:val="28"/>
          <w:rtl w:val="true"/>
          <w:lang w:bidi="ar-SA"/>
        </w:rPr>
        <w:t xml:space="preserve">و من يرد ثواب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يرد ثواب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سنجزى الشّاكرين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يادآورى وضعيّت نابهنجار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پيش از بعثت ، برانگيزنده توجّه و قدردانى از نعمت بزرگ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كانوا من قبل لفى ضلال مبين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منزله دليل است براى بزرگى نعمتِ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روشن است كه پيش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منجلابى از گمراهى و ضلالت فرو رفته بوديد و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تعاليم قرآنى بود كه شما را هدايت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تغيير قبله از بيت المقدس به مسجدالحرام ، از نعمتهايى كه مسلمانان بايد به پاس آنها ، همواره به ياد خدا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فولوا وجوهكم شطره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أرسلنا فيكم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فاذكرونى</w:t>
      </w:r>
    </w:p>
    <w:p>
      <w:pPr>
        <w:pStyle w:val="BookText"/>
        <w:rPr/>
      </w:pPr>
      <w:r>
        <w:rPr>
          <w:rFonts w:ascii="IRNazanin" w:hAnsi="IRNazanin" w:eastAsia="IRNazanin"/>
          <w:color w:val="111111"/>
          <w:sz w:val="28"/>
          <w:sz w:val="28"/>
          <w:szCs w:val="28"/>
          <w:rtl w:val="true"/>
          <w:lang w:bidi="fa-IR"/>
        </w:rPr>
        <w:t xml:space="preserve">برداشت فوق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نعمتهاى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قبله و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كرده است،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قبله ، دو نعمتى شايسته و بايسته شكرگزارى به درگاه خدا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فولوا وجوهكم شطره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أرسلنا فيكم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واشكروا لى</w:t>
      </w:r>
    </w:p>
    <w:p>
      <w:pPr>
        <w:pStyle w:val="BookText"/>
        <w:rPr/>
      </w:pPr>
      <w:r>
        <w:rPr>
          <w:rFonts w:ascii="Amiri" w:hAnsi="Amiri" w:eastAsia="Amiri" w:cs="Amiri"/>
          <w:color w:val="111111"/>
          <w:sz w:val="28"/>
          <w:sz w:val="28"/>
          <w:szCs w:val="28"/>
          <w:rtl w:val="true"/>
          <w:lang w:bidi="ar-SA"/>
        </w:rPr>
        <w:t xml:space="preserve">شكر، در برابر نعمت است و مصداق مورد نظر براى 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آيات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رسالت و تغيير قبله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سپاسگزارى به درگاه خدا و شكر نعمت هاى او</w:t>
      </w:r>
    </w:p>
    <w:p>
      <w:pPr>
        <w:pStyle w:val="BookText"/>
        <w:rPr/>
      </w:pPr>
      <w:r>
        <w:rPr>
          <w:rFonts w:ascii="Amiri" w:hAnsi="Amiri" w:eastAsia="Amiri" w:cs="Amiri"/>
          <w:color w:val="111111"/>
          <w:sz w:val="28"/>
          <w:sz w:val="28"/>
          <w:szCs w:val="28"/>
          <w:rtl w:val="true"/>
          <w:lang w:bidi="ar-SA"/>
        </w:rPr>
        <w:t>و اشكرواللّه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پيكار در راه خداوند ، شكر نعمت حيات</w:t>
      </w:r>
    </w:p>
    <w:p>
      <w:pPr>
        <w:pStyle w:val="BookText"/>
        <w:rPr/>
      </w:pPr>
      <w:r>
        <w:rPr>
          <w:rFonts w:ascii="Amiri" w:hAnsi="Amiri" w:eastAsia="Amiri" w:cs="Amiri"/>
          <w:color w:val="111111"/>
          <w:sz w:val="28"/>
          <w:sz w:val="28"/>
          <w:szCs w:val="28"/>
          <w:rtl w:val="true"/>
          <w:lang w:bidi="ar-SA"/>
        </w:rPr>
        <w:t xml:space="preserve">ثمّ احياهم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اكثر النّاس 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فى سبيل اللّه</w:t>
      </w:r>
    </w:p>
    <w:p>
      <w:pPr>
        <w:pStyle w:val="BookText"/>
        <w:rPr/>
      </w:pPr>
      <w:r>
        <w:rPr>
          <w:rFonts w:ascii="IRNazanin" w:hAnsi="IRNazanin" w:eastAsia="IRNazanin"/>
          <w:color w:val="111111"/>
          <w:sz w:val="28"/>
          <w:sz w:val="28"/>
          <w:szCs w:val="28"/>
          <w:rtl w:val="true"/>
          <w:lang w:bidi="fa-IR"/>
        </w:rPr>
        <w:t>فرمان جهاد، پس از بيان ناسپاسى مردمان در برابر نعمت حيات، در واقع نشان دادن روشى است براى سپاس و شكر خداوند در برابر نعمت حيات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كثرت ياد خدا و تسبيح او ، سپاس نعمت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اذكر ربّك كثيراً و سبّح</w:t>
      </w:r>
    </w:p>
    <w:p>
      <w:pPr>
        <w:pStyle w:val="BookText"/>
        <w:rPr/>
      </w:pPr>
      <w:r>
        <w:rPr>
          <w:rFonts w:ascii="IRNazanin" w:hAnsi="IRNazanin" w:eastAsia="IRNazanin"/>
          <w:color w:val="111111"/>
          <w:sz w:val="28"/>
          <w:sz w:val="28"/>
          <w:szCs w:val="28"/>
          <w:rtl w:val="true"/>
          <w:lang w:bidi="fa-IR"/>
        </w:rPr>
        <w:t>پس از بشارت به اعطاى فرزند و قرار علامت براى الهى بودن بشارت، زكريا مأمور به ذكر خدا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مى رسد دستور ذكر، براى شكر آن نعمتها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پرواپيشگى و خداترسى ، زمينه نيل به سپاسگزارى از نعمت هاى الهى</w:t>
      </w:r>
    </w:p>
    <w:p>
      <w:pPr>
        <w:pStyle w:val="BookText"/>
        <w:rPr/>
      </w:pPr>
      <w:r>
        <w:rPr>
          <w:rFonts w:ascii="Amiri" w:hAnsi="Amiri" w:eastAsia="Amiri" w:cs="Amiri"/>
          <w:color w:val="111111"/>
          <w:sz w:val="28"/>
          <w:sz w:val="28"/>
          <w:szCs w:val="28"/>
          <w:rtl w:val="true"/>
          <w:lang w:bidi="ar-SA"/>
        </w:rPr>
        <w:t>فاتّقوا اللّه لعلّكم تشكرون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رعايت تقوا ، شكر نعمت هاى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لعلّكم تشكرون</w:t>
      </w:r>
    </w:p>
    <w:p>
      <w:pPr>
        <w:pStyle w:val="BookText"/>
        <w:rPr/>
      </w:pPr>
      <w:r>
        <w:rPr>
          <w:rFonts w:ascii="IRNazanin" w:hAnsi="IRNazanin" w:eastAsia="IRNazanin"/>
          <w:color w:val="111111"/>
          <w:sz w:val="28"/>
          <w:sz w:val="28"/>
          <w:szCs w:val="28"/>
          <w:rtl w:val="true"/>
          <w:lang w:bidi="fa-IR"/>
        </w:rPr>
        <w:t xml:space="preserve">برخى از مفسرين برآنند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ليقوموا شكر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تقوا را رعايت كنيد تا به شكر و سپاس او قيام كرده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پايدارى در دين و حركت در مسير انبياى الهى ، شكر نعمتِ هدايت و رسالت انبياست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افاين مات او قتل انقلبتم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سيجزى اللّه الشّاكرين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يا خصوص كسانى است كه هرگز مرتد نمى شوند و همچنان پايبند دين الهى هستند، و يا مؤمنان پايدار، مصداق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وعده خداوند به اعطاى پاداش به سپاسگزاران نعمت هاى الهى</w:t>
      </w:r>
    </w:p>
    <w:p>
      <w:pPr>
        <w:pStyle w:val="BookText"/>
        <w:rPr/>
      </w:pPr>
      <w:r>
        <w:rPr>
          <w:rFonts w:ascii="Amiri" w:hAnsi="Amiri" w:eastAsia="Amiri" w:cs="Amiri"/>
          <w:color w:val="111111"/>
          <w:sz w:val="28"/>
          <w:sz w:val="28"/>
          <w:szCs w:val="28"/>
          <w:rtl w:val="true"/>
          <w:lang w:bidi="ar-SA"/>
        </w:rPr>
        <w:t>و سيجزى اللّه الشّاكرين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استقامت پيشگان و پايمردان پيكار احد ، شاكران نعمت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انقلبتم على اعقابكم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سيجزى اللّه الشّاكرين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رعايت تقوا و تنها بر خدا توكل داشتن ، شكر نعمت هاى خداوند و سپاسگزارى از امداد هاى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اذكروا نعمت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و على اللّه فليتوكل المؤمنون</w:t>
      </w:r>
    </w:p>
    <w:p>
      <w:pPr>
        <w:pStyle w:val="BookText"/>
        <w:rPr/>
      </w:pPr>
      <w:r>
        <w:rPr>
          <w:rFonts w:ascii="IRNazanin" w:hAnsi="IRNazanin" w:eastAsia="IRNazanin"/>
          <w:color w:val="111111"/>
          <w:sz w:val="28"/>
          <w:sz w:val="28"/>
          <w:szCs w:val="28"/>
          <w:rtl w:val="true"/>
          <w:lang w:bidi="fa-IR"/>
        </w:rPr>
        <w:t>امر به تقوا و توكل پس از يادآورى نعمتها و امدادهاى الهى، بيانگر آن است كه توكل بر خدا و رعايت تقوا، بزرگداشت و سپاس آن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جهاد در راه خدا براى تصرف سرزمين مقدس ، سپاسگزارى قوم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نعمت هاى خداوند</w:t>
      </w:r>
    </w:p>
    <w:p>
      <w:pPr>
        <w:pStyle w:val="BookText"/>
        <w:rPr/>
      </w:pPr>
      <w:r>
        <w:rPr>
          <w:rFonts w:ascii="Amiri" w:hAnsi="Amiri" w:eastAsia="Amiri" w:cs="Amiri"/>
          <w:color w:val="111111"/>
          <w:sz w:val="28"/>
          <w:sz w:val="28"/>
          <w:szCs w:val="28"/>
          <w:rtl w:val="true"/>
          <w:lang w:bidi="ar-SA"/>
        </w:rPr>
        <w:t xml:space="preserve">اذكروا نعمة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ادخلوا الارض المقدسة</w:t>
      </w:r>
    </w:p>
    <w:p>
      <w:pPr>
        <w:pStyle w:val="BookText"/>
        <w:rPr/>
      </w:pPr>
      <w:r>
        <w:rPr>
          <w:rFonts w:ascii="IRNazanin" w:hAnsi="IRNazanin" w:eastAsia="IRNazanin"/>
          <w:color w:val="111111"/>
          <w:sz w:val="28"/>
          <w:sz w:val="28"/>
          <w:szCs w:val="28"/>
          <w:rtl w:val="true"/>
          <w:lang w:bidi="fa-IR"/>
        </w:rPr>
        <w:t>فرمان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نعمتهاى الهى بر آنان، بيانگر آن است كه اجراى آن فرمان، سپاس نعمتهاى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فرمانبرى از خداوند و پيامبران او ، سپاس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اذكروا نعمة اللّه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ادخلوا الارض المقدسة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مسؤوليت آدمى در برابر نعمت هاى الهى</w:t>
      </w:r>
    </w:p>
    <w:p>
      <w:pPr>
        <w:pStyle w:val="BookText"/>
        <w:rPr/>
      </w:pPr>
      <w:r>
        <w:rPr>
          <w:rFonts w:ascii="Amiri" w:hAnsi="Amiri" w:eastAsia="Amiri" w:cs="Amiri"/>
          <w:color w:val="111111"/>
          <w:sz w:val="28"/>
          <w:sz w:val="28"/>
          <w:szCs w:val="28"/>
          <w:rtl w:val="true"/>
          <w:lang w:bidi="ar-SA"/>
        </w:rPr>
        <w:t xml:space="preserve">اذكروا نعمة اللّه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ادخلوا الارض المقدسة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احكام الهى و تبيين آن ، از جمله نعمت هاى خداوند ، و مردمان وظيفه دار سپاس گزاردن آن</w:t>
      </w:r>
    </w:p>
    <w:p>
      <w:pPr>
        <w:pStyle w:val="BookText"/>
        <w:rPr/>
      </w:pPr>
      <w:r>
        <w:rPr>
          <w:rFonts w:ascii="Amiri" w:hAnsi="Amiri" w:eastAsia="Amiri" w:cs="Amiri"/>
          <w:color w:val="111111"/>
          <w:sz w:val="28"/>
          <w:sz w:val="28"/>
          <w:szCs w:val="28"/>
          <w:rtl w:val="true"/>
          <w:lang w:bidi="ar-SA"/>
        </w:rPr>
        <w:t xml:space="preserve">لاتحرموا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احفظوا ايمنكم كذلك يبين اللّه لكم ءايته لعلكم تشكرون</w:t>
      </w:r>
    </w:p>
    <w:p>
      <w:pPr>
        <w:pStyle w:val="BookText"/>
        <w:rPr/>
      </w:pPr>
      <w:r>
        <w:rPr>
          <w:rFonts w:ascii="IRNazanin" w:hAnsi="IRNazanin" w:eastAsia="IRNazanin"/>
          <w:color w:val="111111"/>
          <w:sz w:val="28"/>
          <w:sz w:val="28"/>
          <w:szCs w:val="28"/>
          <w:rtl w:val="true"/>
          <w:lang w:bidi="fa-IR"/>
        </w:rPr>
        <w:t>امر به شكرگزارى پس از بيان احكام، مى رساند كه احكام خداوند و بيان آنها از زمره نعمتهاى الهى هستند زيرا شكر همواره در برابر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احكام سوگند و كفارات آن از نعمت هاى الهى و مستلزم سپاسگزارى در برابر آن</w:t>
      </w:r>
    </w:p>
    <w:p>
      <w:pPr>
        <w:pStyle w:val="BookText"/>
        <w:rPr/>
      </w:pPr>
      <w:r>
        <w:rPr>
          <w:rFonts w:ascii="Amiri" w:hAnsi="Amiri" w:eastAsia="Amiri" w:cs="Amiri"/>
          <w:color w:val="111111"/>
          <w:sz w:val="28"/>
          <w:sz w:val="28"/>
          <w:szCs w:val="28"/>
          <w:rtl w:val="true"/>
          <w:lang w:bidi="ar-SA"/>
        </w:rPr>
        <w:t xml:space="preserve">ذلك كفّرة ايمنكم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يبين اللّه لكم ءايته لعلكم تشكرون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 بودن راه جبران كوتاهى ها و پوشانيدن گناه ، نعمتى الهى و مستلزم سپاسگزارى</w:t>
      </w:r>
    </w:p>
    <w:p>
      <w:pPr>
        <w:pStyle w:val="BookText"/>
        <w:rPr/>
      </w:pPr>
      <w:r>
        <w:rPr>
          <w:rFonts w:ascii="Amiri" w:hAnsi="Amiri" w:eastAsia="Amiri" w:cs="Amiri"/>
          <w:color w:val="111111"/>
          <w:sz w:val="28"/>
          <w:sz w:val="28"/>
          <w:szCs w:val="28"/>
          <w:rtl w:val="true"/>
          <w:lang w:bidi="ar-SA"/>
        </w:rPr>
        <w:t xml:space="preserve">ذلك كفّرة ايمنكم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يبين اللّه لكم ءايته لعلكم تشكرون</w:t>
      </w:r>
    </w:p>
    <w:p>
      <w:pPr>
        <w:pStyle w:val="BookText"/>
        <w:rPr/>
      </w:pPr>
      <w:r>
        <w:rPr>
          <w:rFonts w:ascii="IRNazanin" w:hAnsi="IRNazanin" w:eastAsia="IRNazanin"/>
          <w:color w:val="111111"/>
          <w:sz w:val="28"/>
          <w:sz w:val="28"/>
          <w:szCs w:val="28"/>
          <w:rtl w:val="true"/>
          <w:lang w:bidi="fa-IR"/>
        </w:rPr>
        <w:t xml:space="preserve">از مصاديق مورد نظر 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كفاره براى زدودن گناه حنث سوگند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رزق هاى خدادادى ، جواز بهره جويى از آنها و گذشت از سوگند هاى لغو ، نعمتى الهى و بايسته سپاسگزارى</w:t>
      </w:r>
    </w:p>
    <w:p>
      <w:pPr>
        <w:pStyle w:val="BookText"/>
        <w:rPr/>
      </w:pPr>
      <w:r>
        <w:rPr>
          <w:rFonts w:ascii="Amiri" w:hAnsi="Amiri" w:eastAsia="Amiri" w:cs="Amiri"/>
          <w:color w:val="111111"/>
          <w:sz w:val="28"/>
          <w:sz w:val="28"/>
          <w:szCs w:val="28"/>
          <w:rtl w:val="true"/>
          <w:lang w:bidi="ar-SA"/>
        </w:rPr>
        <w:t xml:space="preserve">و كلوا مما رزقكم اللّه حللا طيباً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يبين اللّه لكم ءايته لعلكم تشكرون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آيات قبل مى توان گفت از مصاديق مورد توجه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يبين اللّه لكم ءايته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مسايلى است كه در آن آيات بيان شد از جمله خدادادى بودن روزيها و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عمل به احكام الهى ، سپاسگزارى از خداوند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كذلك يبين اللّه لكم ءايته لعلكم تشكرون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چنين واضح و صريح خداوند احكامش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مى كند كه پس از آن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جايگزينى مى تواند اشاره به اين باشد كه عمل به احكام الهى شكرگزارى در برابر بيان احكام از سوى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آگاهتر از هر كس به سپاسگزاران نعمتهاى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اللّه بأعلم بالشكرين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توانايى انسانها بر بهره گيرى از امكانات زمين نعمتى بايسته شكرگزارى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مكنكم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قليلا ما تشكرون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ايمان به آيات خداوند و پيروى از قوانين دين، شكرگزارى نعمتهاى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اتبعوا ما أنزل إليكم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قليلا ما تشكرون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تنها اندكى از مردمان شكرگزار نعمتهاى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قليلا ما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ايجاد زمينه هاى تكامل معنوى در انسانها از نعمتهاى خدا و سزاوار شكر و سپاسگزارى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قليلا ما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للملئكة اسجدوا لأدم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گرايش انسان به شكرگزارى از خدا ، هدف بيان هاى گوناگون آيات الهى</w:t>
      </w:r>
    </w:p>
    <w:p>
      <w:pPr>
        <w:pStyle w:val="BookText"/>
        <w:rPr/>
      </w:pPr>
      <w:r>
        <w:rPr>
          <w:rFonts w:ascii="Amiri" w:hAnsi="Amiri" w:eastAsia="Amiri" w:cs="Amiri"/>
          <w:color w:val="111111"/>
          <w:sz w:val="28"/>
          <w:sz w:val="28"/>
          <w:szCs w:val="28"/>
          <w:rtl w:val="true"/>
          <w:lang w:bidi="ar-SA"/>
        </w:rPr>
        <w:t>كذلك نصرف الأيت لقوم يشكرون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از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در برابر نعمت رسالت و شايستگى شنيدن سخن خدا ، وى را سپاس گويد و از شاكران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اصطفيتك على الناس برسلتى و بكلمى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كن من الشكرين</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فرمان به دريافت پيام هاى خدا و به كار بستن آنها و سپاسگزارى در برابر نعمت هاى او ، از سخنان خداوند با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ميعادگاه مناجات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فخذ ما ءاتيتك و كن من الشكرين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داشتن فرزند سالم و شايسته از نعمت هاى خدا و سزاوار شكرگزارى به درگاه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ءاتيتنا صلحاً لنكونن من الشكرين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شكرگزارى به درگاه خداوند به سبب نعمت ها ، امداد ها و روزى هاى پاكيزه او</w:t>
      </w:r>
    </w:p>
    <w:p>
      <w:pPr>
        <w:pStyle w:val="BookText"/>
        <w:rPr/>
      </w:pPr>
      <w:r>
        <w:rPr>
          <w:rFonts w:ascii="Amiri" w:hAnsi="Amiri" w:eastAsia="Amiri" w:cs="Amiri"/>
          <w:color w:val="111111"/>
          <w:sz w:val="28"/>
          <w:sz w:val="28"/>
          <w:szCs w:val="28"/>
          <w:rtl w:val="true"/>
          <w:lang w:bidi="ar-SA"/>
        </w:rPr>
        <w:t>فاويكم و أيدكم بنصره و رزقكم من الطيبت لعلكم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أوحى الله عزّوحلّ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اشكرنى حق شكرى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 كيف أشكرك حق شكرك و ليس من شكر أشكرك به إلاّ و أنت أنعمت به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الآن شكرتنى حين علمت أن ذلك منّى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عزّوحلّ ـ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 كه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مرا به جاى آر، آن گونه كه حق شكر مرا ادا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شكر تو را بگويم كه آن حق شكر تو باشد و هيچ شكرى نيست كه با آن تو را شكر كنم، مگر آنكه آن شكر، خود باز نعمتى است كه به من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دانستى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شكرگزارى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است شكر مرا به جا آوردى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نعمت هاى اقتصادى و اجتماعى ، به بهره گيرى صحيح و مجاز از آنهاست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فكلوا ممّا رزقكم الله حلـلاً طيبًا و اشكروا نعمت الله</w:t>
      </w:r>
    </w:p>
    <w:p>
      <w:pPr>
        <w:pStyle w:val="BookText"/>
        <w:rPr/>
      </w:pPr>
      <w:r>
        <w:rPr>
          <w:rFonts w:ascii="Amiri" w:hAnsi="Amiri" w:eastAsia="Amiri" w:cs="Amiri"/>
          <w:color w:val="111111"/>
          <w:sz w:val="28"/>
          <w:sz w:val="28"/>
          <w:szCs w:val="28"/>
          <w:rtl w:val="true"/>
          <w:lang w:bidi="ar-SA"/>
        </w:rPr>
        <w:t xml:space="preserve">برداشت فوق، بدان احتمال است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اشكروا نعمت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هاى حلال و دلپذير ، از نعمت هاى شايان شكرگزارى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فكلوا ممّا رزقكم الله حلـلاً طيبًا و اشكروا نعمت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شكرگزارى در برابر نعمت هاى الهى ، از اوصاف و ويژگى هاى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إبرهيم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شاكرًا لأنعمه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فرزندان در دامان پر مهر پدر و مادر ، نعمتى بس بزرگ و شايسته قدردانى و موجب استحقاق هرگونه احسان و احترام از سوى فرزند به آنان</w:t>
      </w:r>
    </w:p>
    <w:p>
      <w:pPr>
        <w:pStyle w:val="BookText"/>
        <w:rPr/>
      </w:pPr>
      <w:r>
        <w:rPr>
          <w:rFonts w:ascii="Amiri" w:hAnsi="Amiri" w:eastAsia="Amiri" w:cs="Amiri"/>
          <w:color w:val="111111"/>
          <w:sz w:val="28"/>
          <w:sz w:val="28"/>
          <w:szCs w:val="28"/>
          <w:rtl w:val="true"/>
          <w:lang w:bidi="ar-SA"/>
        </w:rPr>
        <w:t xml:space="preserve">و بالولدين إحسـنًا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اخفض لهما جناح الذلّ من الرحمة و قل ربّ ارحمهما كما ر</w:t>
      </w:r>
    </w:p>
    <w:p>
      <w:pPr>
        <w:pStyle w:val="BookText"/>
        <w:rPr/>
      </w:pPr>
      <w:r>
        <w:rPr>
          <w:rFonts w:ascii="IRNazanin" w:hAnsi="IRNazanin" w:eastAsia="IRNazanin"/>
          <w:color w:val="111111"/>
          <w:sz w:val="28"/>
          <w:sz w:val="28"/>
          <w:szCs w:val="28"/>
          <w:rtl w:val="true"/>
          <w:lang w:bidi="fa-IR"/>
        </w:rPr>
        <w:t xml:space="preserve">برداشت فوق با توجه به اين نكته است كه خداوند در تعليم شيوه دعا كردن فرزندان براى پدر و مادرشان، مسأله تربيت والدين آنان را يادآور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ربّيانى صغيراً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وحى و معارف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 ها ، نعمت خداوند و شايسته شكر و سپاس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لنذهبنّ بالذى أوحينا إليك</w:t>
      </w:r>
    </w:p>
    <w:p>
      <w:pPr>
        <w:pStyle w:val="BookText"/>
        <w:rPr/>
      </w:pPr>
      <w:r>
        <w:rPr>
          <w:rFonts w:ascii="IRNazanin" w:hAnsi="IRNazanin" w:eastAsia="IRNazanin"/>
          <w:color w:val="111111"/>
          <w:sz w:val="28"/>
          <w:sz w:val="28"/>
          <w:szCs w:val="28"/>
          <w:rtl w:val="true"/>
          <w:lang w:bidi="fa-IR"/>
        </w:rPr>
        <w:t>آيه، در مقام تحذير درباره وحى و معارف آسمانى است و از تحذير به دست مى آيد كه موارد ياد شده عطايايى الهى است و بايد آنها را پاس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از جامعه فاسد و ناپاك ، نعمتى بزرگ و درخور شكر و سپاس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نجّينـه من القرية التى كانت تعمل الخبئث إنّهم كانوا قوم سوء فـسقين</w:t>
      </w:r>
    </w:p>
    <w:p>
      <w:pPr>
        <w:pStyle w:val="BookText"/>
        <w:rPr/>
      </w:pPr>
      <w:r>
        <w:rPr>
          <w:rFonts w:ascii="Amiri" w:hAnsi="Amiri" w:eastAsia="Amiri" w:cs="Amiri"/>
          <w:color w:val="111111"/>
          <w:sz w:val="28"/>
          <w:sz w:val="28"/>
          <w:szCs w:val="28"/>
          <w:rtl w:val="true"/>
          <w:lang w:bidi="ar-SA"/>
        </w:rPr>
        <w:t>آيه شريفه در مقام امتنان بر حضرت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نجات از دست قوم فاسد، نعمتى است كه خداوند با آن كار بر حضرت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 نهاد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انسان به علوم و صنايع دفاعى ، نعمتى شايسته سپاس گزارى</w:t>
      </w:r>
    </w:p>
    <w:p>
      <w:pPr>
        <w:pStyle w:val="BookText"/>
        <w:rPr/>
      </w:pPr>
      <w:r>
        <w:rPr>
          <w:rFonts w:ascii="Amiri" w:hAnsi="Amiri" w:eastAsia="Amiri" w:cs="Amiri"/>
          <w:color w:val="111111"/>
          <w:sz w:val="28"/>
          <w:sz w:val="28"/>
          <w:szCs w:val="28"/>
          <w:rtl w:val="true"/>
          <w:lang w:bidi="ar-SA"/>
        </w:rPr>
        <w:t xml:space="preserve">و علّمنـه صنعة لبوس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أنتم شـكرون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كشور و حفظ منافع ملت ، نعمتى شايسته سپاس گزارى</w:t>
      </w:r>
    </w:p>
    <w:p>
      <w:pPr>
        <w:pStyle w:val="BookText"/>
        <w:rPr/>
      </w:pPr>
      <w:r>
        <w:rPr>
          <w:rFonts w:ascii="Amiri" w:hAnsi="Amiri" w:eastAsia="Amiri" w:cs="Amiri"/>
          <w:color w:val="111111"/>
          <w:sz w:val="28"/>
          <w:sz w:val="28"/>
          <w:szCs w:val="28"/>
          <w:rtl w:val="true"/>
          <w:lang w:bidi="ar-SA"/>
        </w:rPr>
        <w:t xml:space="preserve">علّمنـه صنعة لبوس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أنتم شـكرون</w:t>
      </w:r>
    </w:p>
    <w:p>
      <w:pPr>
        <w:pStyle w:val="BookText"/>
        <w:rPr/>
      </w:pPr>
      <w:r>
        <w:rPr>
          <w:rFonts w:ascii="IRNazanin" w:hAnsi="IRNazanin" w:eastAsia="IRNazanin"/>
          <w:color w:val="111111"/>
          <w:sz w:val="28"/>
          <w:sz w:val="28"/>
          <w:szCs w:val="28"/>
          <w:rtl w:val="true"/>
          <w:lang w:bidi="fa-IR"/>
        </w:rPr>
        <w:t>خداوند به خاطر آموزش صنعت اسلحه سازى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شكرگزارى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آن جا كه اين صنعت بايد در جهت منافع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آنان از تعرض دشمن باشد، به دست مى آيد كه منافع مردم و امنيت آنان در برابر دشمن، هدف اصلى و مطلوب نهايى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مراسم قربانى ، عبادت خدا و سپاس گزارى در برابر نعمت هاى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جعلنا منسكًا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رزقهم من بهيمة الأنعـم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هاى خداوند شايسته شكر و سپاس گزارى</w:t>
      </w:r>
    </w:p>
    <w:p>
      <w:pPr>
        <w:pStyle w:val="BookText"/>
        <w:rPr/>
      </w:pPr>
      <w:r>
        <w:rPr>
          <w:rFonts w:ascii="Amiri" w:hAnsi="Amiri" w:eastAsia="Amiri" w:cs="Amiri"/>
          <w:color w:val="111111"/>
          <w:sz w:val="28"/>
          <w:sz w:val="28"/>
          <w:szCs w:val="28"/>
          <w:rtl w:val="true"/>
          <w:lang w:bidi="ar-SA"/>
        </w:rPr>
        <w:t xml:space="preserve">و البدن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سخّرنـها لكم لعلّكم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نيروى شنوايى ، بينايى و ادراكى انسان ، نعمت هايى الهى و در خور شكر و سپاس گزارى</w:t>
      </w:r>
    </w:p>
    <w:p>
      <w:pPr>
        <w:pStyle w:val="BookText"/>
        <w:rPr/>
      </w:pPr>
      <w:r>
        <w:rPr>
          <w:rFonts w:ascii="Amiri" w:hAnsi="Amiri" w:eastAsia="Amiri" w:cs="Amiri"/>
          <w:color w:val="111111"/>
          <w:sz w:val="28"/>
          <w:sz w:val="28"/>
          <w:szCs w:val="28"/>
          <w:rtl w:val="true"/>
          <w:lang w:bidi="ar-SA"/>
        </w:rPr>
        <w:t xml:space="preserve">و هو الذى أنشأ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قليلاً ما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باران ، نعمتى بزرگ و مقتضى شكر و سپاس 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صرّفنـه بينهم ليذّكّروا فأبى أكثر الناس إلاّ كفورًا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 نعمتى بزرگ و مقتضى شكر و سپاس گذارى</w:t>
      </w:r>
    </w:p>
    <w:p>
      <w:pPr>
        <w:pStyle w:val="BookText"/>
        <w:rPr/>
      </w:pPr>
      <w:r>
        <w:rPr>
          <w:rFonts w:ascii="Amiri" w:hAnsi="Amiri" w:eastAsia="Amiri" w:cs="Amiri"/>
          <w:color w:val="111111"/>
          <w:sz w:val="28"/>
          <w:sz w:val="28"/>
          <w:szCs w:val="28"/>
          <w:rtl w:val="true"/>
          <w:lang w:bidi="ar-SA"/>
        </w:rPr>
        <w:t>و لقد صرّفنـه بينهم ليذّكّروا فأبى أكثر الناس إلاّ كفورًا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 در قبال نعمت هاى الهى مسؤول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أتتركون فى ما هـهنا ءامنين</w:t>
      </w:r>
    </w:p>
    <w:p>
      <w:pPr>
        <w:pStyle w:val="BookText"/>
        <w:rPr/>
      </w:pPr>
      <w:r>
        <w:rPr>
          <w:rFonts w:ascii="IRNazanin" w:hAnsi="IRNazanin" w:eastAsia="IRNazanin"/>
          <w:color w:val="111111"/>
          <w:sz w:val="28"/>
          <w:sz w:val="28"/>
          <w:szCs w:val="28"/>
          <w:rtl w:val="true"/>
          <w:lang w:bidi="fa-IR"/>
        </w:rPr>
        <w:t xml:space="preserve">برداشت ياد شده بدان احتمال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خداوند انسان ها را در برابر نعمت هايى كه به آنان داده است، آسوده و بدون هيچ گونه مسؤوليتى رها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شكر و سپاس آنها را از آنان مى خواهد و در صورت ناسپاسى و گناه، از ايشان سلب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قدرشناسى عميق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الهى در حق خود و پدرش داوود و اعلام آن به مردم</w:t>
      </w:r>
    </w:p>
    <w:p>
      <w:pPr>
        <w:pStyle w:val="BookText"/>
        <w:rPr/>
      </w:pPr>
      <w:r>
        <w:rPr>
          <w:rFonts w:ascii="Amiri" w:hAnsi="Amiri" w:eastAsia="Amiri" w:cs="Amiri"/>
          <w:color w:val="111111"/>
          <w:sz w:val="28"/>
          <w:sz w:val="28"/>
          <w:szCs w:val="28"/>
          <w:rtl w:val="true"/>
          <w:lang w:bidi="ar-SA"/>
        </w:rPr>
        <w:t>علّمنا منطق الطير و أوتينا من كلّ شىء إنّ هـذا لهو الفضل المبين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قدرت ، دو نعمت بزرگ الهى و درخور شكر و سپاس</w:t>
      </w:r>
    </w:p>
    <w:p>
      <w:pPr>
        <w:pStyle w:val="BookText"/>
        <w:rPr/>
      </w:pPr>
      <w:r>
        <w:rPr>
          <w:rFonts w:ascii="Amiri" w:hAnsi="Amiri" w:eastAsia="Amiri" w:cs="Amiri"/>
          <w:color w:val="111111"/>
          <w:sz w:val="28"/>
          <w:sz w:val="28"/>
          <w:szCs w:val="28"/>
          <w:rtl w:val="true"/>
          <w:lang w:bidi="ar-SA"/>
        </w:rPr>
        <w:t>و لقد ءاتينا داود و سليمـن 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أوتينا من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 أوزعنى أن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سپاس گزارى انسان به درگاه خدا به خاطر نعمت هاى عطا شده از سوى او به پدر و مادرش</w:t>
      </w:r>
    </w:p>
    <w:p>
      <w:pPr>
        <w:pStyle w:val="BookText"/>
        <w:rPr/>
      </w:pPr>
      <w:r>
        <w:rPr>
          <w:rFonts w:ascii="Amiri" w:hAnsi="Amiri" w:eastAsia="Amiri" w:cs="Amiri"/>
          <w:color w:val="111111"/>
          <w:sz w:val="28"/>
          <w:sz w:val="28"/>
          <w:szCs w:val="28"/>
          <w:rtl w:val="true"/>
          <w:lang w:bidi="ar-SA"/>
        </w:rPr>
        <w:t>ربّ أوزعنى أن أشكر نعمتك التى أنعمت علىّ و على ولدىّ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بى نياز از شكرگزارى خلق به درگاه او</w:t>
      </w:r>
    </w:p>
    <w:p>
      <w:pPr>
        <w:pStyle w:val="BookText"/>
        <w:rPr/>
      </w:pPr>
      <w:r>
        <w:rPr>
          <w:rFonts w:ascii="Amiri" w:hAnsi="Amiri" w:eastAsia="Amiri" w:cs="Amiri"/>
          <w:color w:val="111111"/>
          <w:sz w:val="28"/>
          <w:sz w:val="28"/>
          <w:szCs w:val="28"/>
          <w:rtl w:val="true"/>
          <w:lang w:bidi="ar-SA"/>
        </w:rPr>
        <w:t>و من كفر فإنّ ربّى غنىّ كريم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روشنايى روز و آسايش يافتن در تاريكى شب ، از نعمت هاى بزرگ و درخور شكر و سپاس الهى</w:t>
      </w:r>
    </w:p>
    <w:p>
      <w:pPr>
        <w:pStyle w:val="BookText"/>
        <w:rPr/>
      </w:pPr>
      <w:r>
        <w:rPr>
          <w:rFonts w:ascii="Amiri" w:hAnsi="Amiri" w:eastAsia="Amiri" w:cs="Amiri"/>
          <w:color w:val="111111"/>
          <w:sz w:val="28"/>
          <w:sz w:val="28"/>
          <w:szCs w:val="28"/>
          <w:rtl w:val="true"/>
          <w:lang w:bidi="ar-SA"/>
        </w:rPr>
        <w:t>قل أرءيتم إن جعل اللّه عليكم الّيل سرمدًا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جعل اللّه عليكم النهار سرمدًا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توحيد ربوبى و برشمرنده نعمت هاى الهى و شكرگزارى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 شدن نظام شب و روز در جهت تأمين نياز ها و منافع انسان ها ، نعمتى بزرگ و سزاوار شكر و سپاس الهى</w:t>
      </w:r>
    </w:p>
    <w:p>
      <w:pPr>
        <w:pStyle w:val="BookText"/>
        <w:rPr/>
      </w:pPr>
      <w:r>
        <w:rPr>
          <w:rFonts w:ascii="Amiri" w:hAnsi="Amiri" w:eastAsia="Amiri" w:cs="Amiri"/>
          <w:color w:val="111111"/>
          <w:sz w:val="28"/>
          <w:sz w:val="28"/>
          <w:szCs w:val="28"/>
          <w:rtl w:val="true"/>
          <w:lang w:bidi="ar-SA"/>
        </w:rPr>
        <w:t>و لتبتغوا من فضله و لعلّكم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امنيت مكه ، نعمت الهى و شايسته سپاسگزارى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يروا أنّا جعلنا حرمًا ءامنًا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أفبالبـطل يؤمنون و بنعمة اللّه يكفرون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 ها و رهاورد هاى آن ، نعمت خداوند و شايسته شكر و سپاس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يرسل الرياح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لعلّكم تشكرون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به معناى تعليل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 به رغم بهره مند بودن از نعمت و فوايد باد ، ممكن است از شكر آن نعمت ، سرباز زنند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لعلّكم تشكرون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حروف شبيه به فعل و براى انشا و رجا است استعمال آن در آيه، مى تواند به منظور اشاره به نكته ياد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منشأ نعمت ها است و شكر وى ، لازم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اشكر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نعمت و اظهار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كه در آيه، فرمان مى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تنها براى خداوند شكر 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نشان مى دهد كه او منشأ نعمت 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 موظف به شكر نعمت هاى خداوندند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اشكرلى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 در بيشتر لحظه هاى عمر ، از شكر نعمت هاى خداوند غافل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قليلاً ما تشكرون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صفت براى موصوف محذوفى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در اين صورت، نكته ياد شده به دست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قواى ادراكى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 و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الهى اند و شايسته است كه به خاطر آنها ، به درگاه وى شكرگزارى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سوّيـه و نفخ فيه من روحه و جعل لكم السمع و الأبصـر و الأفئدة قليلاً ما تشكرو</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شكرگزار نعمت هاى خداوند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قليلاً ما تشكرون</w:t>
      </w:r>
    </w:p>
    <w:p>
      <w:pPr>
        <w:pStyle w:val="BookText"/>
        <w:rPr/>
      </w:pPr>
      <w:r>
        <w:rPr>
          <w:rFonts w:ascii="Amiri" w:hAnsi="Amiri" w:eastAsia="Amiri" w:cs="Amiri"/>
          <w:color w:val="111111"/>
          <w:sz w:val="28"/>
          <w:sz w:val="28"/>
          <w:szCs w:val="28"/>
          <w:rtl w:val="true"/>
          <w:lang w:bidi="ar-SA"/>
        </w:rPr>
        <w:t xml:space="preserve">به قرينه آيه بعد ـ كه در آن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أءذا ضللنا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به معناى نفى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به شكرگزارى در برابر نعمت هاى الهى موظف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قليلاً ما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احياى زمين با روياندن نباتات و درختان ميوه ، به منظور تغذيه انسان ها از سوى خدا ، شايسته شكر و سپاس 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ءاية لهم الأرض الميتة أحيينـها و أخرجنا منها حبًّا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جنّـت من نخيل و أعنـب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شير و منافع بسيار شتر ، گاو و گوسفند ، نعمتى الهى و شايسته سپاس و شكرگزارى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فيها منـفع و مشارب أفلايشكرون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كتاب آسمانى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نعمتى است درخور شكر و شايسته عبادت خالصانه خدا و اطاعت محض از 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أنزلنا إليك الكتـب بالحقّ فاعبد اللّه مخلصًا له الدين</w:t>
      </w:r>
    </w:p>
    <w:p>
      <w:pPr>
        <w:pStyle w:val="BookText"/>
        <w:rPr/>
      </w:pPr>
      <w:r>
        <w:rPr>
          <w:rFonts w:ascii="Amiri" w:hAnsi="Amiri" w:eastAsia="Amiri" w:cs="Amiri"/>
          <w:color w:val="111111"/>
          <w:sz w:val="28"/>
          <w:sz w:val="28"/>
          <w:szCs w:val="28"/>
          <w:rtl w:val="true"/>
          <w:lang w:bidi="ar-SA"/>
        </w:rPr>
        <w:t xml:space="preserve">برداشت ياد شده از تفريع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 اللّه مخلصاً له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آرامش دهنده و روزِ روشنايى بخش ، دو نعمت بزرگ و درخور شكر و سپاس الهى</w:t>
      </w:r>
    </w:p>
    <w:p>
      <w:pPr>
        <w:pStyle w:val="BookText"/>
        <w:rPr/>
      </w:pPr>
      <w:r>
        <w:rPr>
          <w:rFonts w:ascii="Amiri" w:hAnsi="Amiri" w:eastAsia="Amiri" w:cs="Amiri"/>
          <w:color w:val="111111"/>
          <w:sz w:val="28"/>
          <w:sz w:val="28"/>
          <w:szCs w:val="28"/>
          <w:rtl w:val="true"/>
          <w:lang w:bidi="ar-SA"/>
        </w:rPr>
        <w:t xml:space="preserve">اللّه الذى جعل لكم الّيل لتسكنوا فيه و النهار مبصرًا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لـكنّ أكثر الناس لاي</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نعمتى بزرگ و فرو فرستنده آن شايسته ستايش و قدردانى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تنزيل من حكيم حميد</w:t>
      </w:r>
    </w:p>
    <w:p>
      <w:pPr>
        <w:pStyle w:val="BookText"/>
        <w:rPr/>
      </w:pPr>
      <w:r>
        <w:rPr>
          <w:rFonts w:ascii="IRNazanin" w:hAnsi="IRNazanin" w:eastAsia="IRNazanin"/>
          <w:color w:val="111111"/>
          <w:sz w:val="28"/>
          <w:sz w:val="28"/>
          <w:szCs w:val="28"/>
          <w:rtl w:val="true"/>
          <w:lang w:bidi="fa-IR"/>
        </w:rPr>
        <w:t xml:space="preserve">به كارگيرى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ـ پس از بيان نزول قرآن ـ مى تواند از يكسو عظمت قرآن و نعمت بودن آن را بفهماند و از سوى ديگر كرنش و فروتنى انسان در برابر خدا را افاده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بازگو كردن نعمت هاى الهى ، امرى لازم در جهت شكرگزارى</w:t>
      </w:r>
    </w:p>
    <w:p>
      <w:pPr>
        <w:pStyle w:val="BookText"/>
        <w:rPr/>
      </w:pPr>
      <w:r>
        <w:rPr>
          <w:rFonts w:ascii="Amiri" w:hAnsi="Amiri" w:eastAsia="Amiri" w:cs="Amiri"/>
          <w:color w:val="111111"/>
          <w:sz w:val="28"/>
          <w:sz w:val="28"/>
          <w:szCs w:val="28"/>
          <w:rtl w:val="true"/>
          <w:lang w:bidi="ar-SA"/>
        </w:rPr>
        <w:t xml:space="preserve">ثمّ تذكروا نعمة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تقولوا سبحـن الذى سخّر لنا هـذا</w:t>
      </w:r>
    </w:p>
    <w:p>
      <w:pPr>
        <w:pStyle w:val="BookText"/>
        <w:rPr/>
      </w:pPr>
      <w:r>
        <w:rPr>
          <w:rFonts w:ascii="IRNazanin" w:hAnsi="IRNazanin" w:eastAsia="IRNazanin"/>
          <w:color w:val="111111"/>
          <w:sz w:val="28"/>
          <w:sz w:val="28"/>
          <w:szCs w:val="28"/>
          <w:rtl w:val="true"/>
          <w:lang w:bidi="fa-IR"/>
        </w:rPr>
        <w:t>در آيه شريفه پس از مسأله يادآورى و شكر نعمت الهى، بازگو كردن آن طلب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استفاده مى شود كه بازگو كردن نعمت از مراحل اساسى شكر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پيدايش خصلت هاى ويژه انسانى از مشتى خاك و پيدايش موجود زنده داراى درك و شعورمندى چون جن از شعله آتش ، نعمت هايى شايان تأمل و قدرشناسى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الإنسـن من صلصـل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شيرين و نقش حياتى آن در زندگى بشر ، نعمتى الهى و در خور شكر و سپاس</w:t>
      </w:r>
    </w:p>
    <w:p>
      <w:pPr>
        <w:pStyle w:val="BookText"/>
        <w:rPr/>
      </w:pPr>
      <w:r>
        <w:rPr>
          <w:rFonts w:ascii="Amiri" w:hAnsi="Amiri" w:eastAsia="Amiri" w:cs="Amiri"/>
          <w:color w:val="111111"/>
          <w:sz w:val="28"/>
          <w:sz w:val="28"/>
          <w:szCs w:val="28"/>
          <w:rtl w:val="true"/>
          <w:lang w:bidi="ar-SA"/>
        </w:rPr>
        <w:t xml:space="preserve">أفرءيتم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فلولا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پيشگان صدراسلام ، به جاى سپاس گزارى خداوند به خاطر فرستادن قرآن ، بر تكذيب آن پافشارى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تجعلون رزقكم أنّكم تكذّبون</w:t>
      </w:r>
    </w:p>
    <w:p>
      <w:pPr>
        <w:pStyle w:val="BookText"/>
        <w:rPr/>
      </w:pPr>
      <w:r>
        <w:rPr>
          <w:rFonts w:ascii="Amiri" w:hAnsi="Amiri" w:eastAsia="Amiri" w:cs="Amiri"/>
          <w:color w:val="111111"/>
          <w:sz w:val="28"/>
          <w:sz w:val="28"/>
          <w:szCs w:val="28"/>
          <w:rtl w:val="true"/>
          <w:lang w:bidi="ar-SA"/>
        </w:rPr>
        <w:t xml:space="preserve">برخى از مفسران بر آنند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معناى عطا است و آيه شريفه نيز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تجعلون شكر رزقكم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شنوايى ، بينايى و تعقّل ، از نعمت هاى الهى و در خور شكر و سپاس</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لكم السمع و الأبصـر و الأفئدة قليلاً ما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 نعمتى بزرگ و شايسته سپاس 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هدينـه السبيل إمّا شاكرًا</w:t>
      </w:r>
    </w:p>
    <w:p>
      <w:pPr>
        <w:pStyle w:val="BookText"/>
        <w:rPr/>
      </w:pPr>
      <w:r>
        <w:rPr>
          <w:rFonts w:ascii="IRNazanin" w:hAnsi="IRNazanin" w:eastAsia="IRNazanin"/>
          <w:color w:val="111111"/>
          <w:sz w:val="28"/>
          <w:sz w:val="28"/>
          <w:szCs w:val="28"/>
          <w:rtl w:val="true"/>
          <w:lang w:bidi="fa-IR"/>
        </w:rPr>
        <w:t xml:space="preserve">از اين كه در آيه شريفه، به مؤمن هدايت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استفاده مى شود كه هدايت نعمتى در خور سپاس گزارى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فراهم بودن زمينه آشنايى با راه خدا و آسان بودن سلوك آن ، نعمتى سزاوار شكرگزارى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الإنسـن 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السبيل يسّره</w:t>
      </w:r>
    </w:p>
    <w:p>
      <w:pPr>
        <w:pStyle w:val="BookText"/>
        <w:rPr/>
      </w:pPr>
      <w:r>
        <w:rPr>
          <w:rFonts w:ascii="IRNazanin" w:hAnsi="IRNazanin" w:eastAsia="IRNazanin"/>
          <w:color w:val="111111"/>
          <w:sz w:val="28"/>
          <w:sz w:val="28"/>
          <w:szCs w:val="28"/>
          <w:rtl w:val="true"/>
          <w:lang w:bidi="fa-IR"/>
        </w:rPr>
        <w:t xml:space="preserve">چنانچه كفر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كفران نعمت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پس از آن ـ از جمله اين آيه ـ درصدد بيان نعمت هايى خواهد بود كه ناسپاسى آنها، موجب نفرين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براى انسان و دفن اموات ، دو نعمت از جانب خداوند و سزوار شكرگزارى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الإنسـن ماأكفره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أماته فأقبره</w:t>
      </w:r>
    </w:p>
    <w:p>
      <w:pPr>
        <w:pStyle w:val="BookText"/>
        <w:rPr/>
      </w:pPr>
      <w:r>
        <w:rPr>
          <w:rFonts w:ascii="Amiri" w:hAnsi="Amiri" w:eastAsia="Amiri" w:cs="Amiri"/>
          <w:color w:val="111111"/>
          <w:sz w:val="28"/>
          <w:sz w:val="28"/>
          <w:szCs w:val="28"/>
          <w:rtl w:val="true"/>
          <w:lang w:bidi="ar-SA"/>
        </w:rPr>
        <w:t xml:space="preserve">برداشت يادشده، بر اين اساس است كه كفر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كفران نعمت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باران و آب از نعمت هاى خداوند و مقتضى شكرگزارى انسان به درگاه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صببنا الماء صبًّا</w:t>
      </w:r>
    </w:p>
    <w:p>
      <w:pPr>
        <w:pStyle w:val="BookText"/>
        <w:rPr/>
      </w:pPr>
      <w:r>
        <w:rPr>
          <w:rFonts w:ascii="IRNazanin" w:hAnsi="IRNazanin" w:eastAsia="IRNazanin"/>
          <w:color w:val="111111"/>
          <w:sz w:val="28"/>
          <w:sz w:val="28"/>
          <w:szCs w:val="28"/>
          <w:rtl w:val="true"/>
          <w:lang w:bidi="fa-IR"/>
        </w:rPr>
        <w:t xml:space="preserve">كفر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قرينه آيات پيشين ـ ممكن است به معناى كفران نعمت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در صدد برشمردن نعمت هاى خداوند به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روياندن تاك و سبزيجات ، با فرستادن باران و قابل كشت ساختن زمين ، از نعمت هاى خداوند و مقتضى شكرگزارى انسان از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فأنبتنا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عنبًا و قضبًا</w:t>
      </w:r>
    </w:p>
    <w:p>
      <w:pPr>
        <w:pStyle w:val="BookText"/>
        <w:rPr/>
      </w:pPr>
      <w:r>
        <w:rPr>
          <w:rFonts w:ascii="Amiri" w:hAnsi="Amiri" w:eastAsia="Amiri" w:cs="Amiri"/>
          <w:color w:val="111111"/>
          <w:sz w:val="28"/>
          <w:sz w:val="28"/>
          <w:szCs w:val="28"/>
          <w:rtl w:val="true"/>
          <w:lang w:bidi="ar-SA"/>
        </w:rPr>
        <w:t xml:space="preserve">برداشت ياد شده، با توجّه به 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كفران نعمت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مندى انسان از زيتون و از منافع گوناگون درخت خرما ، نعمتى الهى و سزاوار سپاس 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زيتونًا و نخلاً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ميوه اى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درختى معروف است و مى تواند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گاه بر درخت و گاه بر ميوه آن اطلاق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جاى نام ميوه آن ـ ممكن است ناظر به اين باشد كه انسان علاوه بر خرما، از اجزاى ديگر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شاخ، برگ، تنه و ليف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بهره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ايجاد باغ هاى پردرخت با نزول باران بر زمين مساعد ، نعمت خداوند و مقتضى شكرگزارى انسان 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فأنبتنا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حدائق غلبًا</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ـ نه درختان آن ـ ضخامت بستان كنايه از انبوه و متراكم بودن درختان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ياد شده، براساس ارتباط اين آيه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احتمال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آيه، به معناى كفران نعمت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انسان به ميوه ها و مراتع ، نعمت خداوند و مقتضى شكرگزارى انسان از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فـكهة و أبًّا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آيات الهى ، سفارش يكديگر به استقامت در تكاليف دشوار و اظهار محبت به بردگان ، يتيمان و تنگدستان ، قدردانى از نعمت هاى بينايى ، گويايى و هدايت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هدينـه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الذين ءام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مصداق بارز آنها 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كفروا بآياتنا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بعد ـ مؤمنان به آيات الهى است و آيات پيشين ـ كه بعضى از تكاليف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بود ـ قرينه بر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سياق آيات نشان مى دهد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ترّحم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اين آيات با آيه هاى پيشين ـ كه نعمت هاى الهى را برشمرده ـ گوياى برداشت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 و بصيرت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زمينه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زبان و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 ساز توصيه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بستن به لطف خداوند ، خود از نعمت هاى الهى و سزاوار پاسخ گويى و سپاس 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 الأعلى</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استثنا در اين آيه، متصل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تجزى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مفاد دو آيه،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نزد انفاق گر نعمتى ندارد، جز يك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وجود علاقه و دل بستگى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نعمتى است كه بايد بهوسيله سپاس گزارى جزا داده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تجزى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ابتهال و تضرّع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خداوند ، پاسخى به نعمت هاى ويژه او به آن حضرت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نشرح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وضعنا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ربّك فارغب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رزمندگانِ مجاهد ، سپاسگزار خداوند و پذيراى ربوبيت او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العـديـت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الإنسـن لربّه لكنود</w:t>
      </w:r>
    </w:p>
    <w:p>
      <w:pPr>
        <w:pStyle w:val="BookText"/>
        <w:rPr/>
      </w:pPr>
      <w:r>
        <w:rPr>
          <w:rFonts w:ascii="IRNazanin" w:hAnsi="IRNazanin" w:eastAsia="IRNazanin"/>
          <w:color w:val="111111"/>
          <w:sz w:val="28"/>
          <w:sz w:val="28"/>
          <w:szCs w:val="28"/>
          <w:rtl w:val="true"/>
          <w:lang w:bidi="fa-IR"/>
        </w:rPr>
        <w:t>تمجيد مجاهدان از يك سو و نكوهش ناسپاسان از سويى ديگر، بيانگر آن است كه مجاهدان ناسپاس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جهاد در راه خدا ، شكر نعمت هاى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العـديـت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الإنسـن لربّه لكنود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استوار ماندن قريش بر نظام معيشتى ديرپاى خويش ، نعمتى الهى و سزاوار سپاس</w:t>
      </w:r>
    </w:p>
    <w:p>
      <w:pPr>
        <w:pStyle w:val="BookText"/>
        <w:rPr/>
      </w:pPr>
      <w:r>
        <w:rPr>
          <w:rFonts w:ascii="Amiri" w:hAnsi="Amiri" w:eastAsia="Amiri" w:cs="Amiri"/>
          <w:color w:val="111111"/>
          <w:sz w:val="28"/>
          <w:sz w:val="28"/>
          <w:szCs w:val="28"/>
          <w:rtl w:val="true"/>
          <w:lang w:bidi="ar-SA"/>
        </w:rPr>
        <w:t>لإيلـف قريش</w:t>
      </w:r>
    </w:p>
    <w:p>
      <w:pPr>
        <w:pStyle w:val="BookText"/>
        <w:rPr/>
      </w:pPr>
      <w:r>
        <w:rPr>
          <w:rFonts w:ascii="IRNazanin" w:hAnsi="IRNazanin" w:eastAsia="IRNazanin"/>
          <w:color w:val="111111"/>
          <w:sz w:val="28"/>
          <w:sz w:val="28"/>
          <w:szCs w:val="28"/>
          <w:rtl w:val="true"/>
          <w:lang w:bidi="fa-IR"/>
        </w:rPr>
        <w:t xml:space="preserve">چنانچه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اى مستقل باشد و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سوره تلقى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مفاد آيه اين مى شود كه چون خداوند، نعمت ايلاف را به قريش عطا كرده است، بايد او را بندگى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بندگى به پاس نعمت، شكرگزارى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خداوند ، سپاس نعمت هاى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لإيلـف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فليعبدوا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لزوم عبادت را بر وجود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كرده است و هر كارى كه انسان خود را به جهت داشتن نعمتى، موظّف به آن سازد، سپاس آن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از غذا و امنيت ، نعمتى است كه سپاس آن ، تنها عبادت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فليعبدوا ربّ هـذا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أطعمهم من جوع و ءامنهم من خوف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bookmarkStart w:id="345" w:name="pg6928_71769"/>
    </w:p>
    <w:p>
      <w:pPr>
        <w:pStyle w:val="BookText"/>
        <w:rPr/>
      </w:pPr>
      <w:bookmarkEnd w:id="345"/>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 شكر نعمت هاى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أعطينـك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اهداى قربانى به پيشگاه پروردگار ، شكر نعمت هاى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أعطينـك الكوثر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وانحر</w:t>
      </w:r>
    </w:p>
    <w:p>
      <w:pPr>
        <w:pStyle w:val="Heading3"/>
        <w:numPr>
          <w:ilvl w:val="2"/>
          <w:numId w:val="1"/>
        </w:numPr>
        <w:rPr/>
      </w:pPr>
      <w:bookmarkStart w:id="346" w:name="__RefHeading___Toc1853744_372815092"/>
      <w:bookmarkStart w:id="347" w:name="_Toc146"/>
      <w:bookmarkEnd w:id="346"/>
      <w:r>
        <w:rPr/>
        <w:t>144</w:t>
      </w:r>
      <w:r>
        <w:rPr>
          <w:rtl w:val="true"/>
        </w:rPr>
        <w:t xml:space="preserve">- </w:t>
      </w:r>
      <w:r>
        <w:rPr>
          <w:rtl w:val="true"/>
        </w:rPr>
        <w:t>شكر نعمت آمرزش</w:t>
      </w:r>
      <w:bookmarkEnd w:id="3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بخشوده شدن گناه ، نعمتى بايسته سپاسگزارى</w:t>
      </w:r>
    </w:p>
    <w:p>
      <w:pPr>
        <w:pStyle w:val="BookText"/>
        <w:rPr/>
      </w:pPr>
      <w:r>
        <w:rPr>
          <w:rFonts w:ascii="Amiri" w:hAnsi="Amiri" w:eastAsia="Amiri" w:cs="Amiri"/>
          <w:color w:val="111111"/>
          <w:sz w:val="28"/>
          <w:sz w:val="28"/>
          <w:szCs w:val="28"/>
          <w:rtl w:val="true"/>
          <w:lang w:bidi="ar-SA"/>
        </w:rPr>
        <w:t xml:space="preserve">ثم عفونا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تشكرون</w:t>
      </w:r>
    </w:p>
    <w:p>
      <w:pPr>
        <w:pStyle w:val="Heading3"/>
        <w:numPr>
          <w:ilvl w:val="2"/>
          <w:numId w:val="1"/>
        </w:numPr>
        <w:rPr/>
      </w:pPr>
      <w:bookmarkStart w:id="348" w:name="__RefHeading___Toc1853746_372815092"/>
      <w:bookmarkStart w:id="349" w:name="_Toc147"/>
      <w:bookmarkEnd w:id="348"/>
      <w:r>
        <w:rPr/>
        <w:t>145</w:t>
      </w:r>
      <w:r>
        <w:rPr>
          <w:rtl w:val="true"/>
        </w:rPr>
        <w:t xml:space="preserve">- </w:t>
      </w:r>
      <w:r>
        <w:rPr>
          <w:rtl w:val="true"/>
        </w:rPr>
        <w:t>شكر نعمت بهشت</w:t>
      </w:r>
      <w:bookmarkEnd w:id="3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بهشتيان پس از ورود به بهشت و مشاهده مواهب آن ، خداوند را به خاطر هدايت شدن و نيلشان به بهشت ، سپاس مى گويند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الحمد للّه الذى هدينا لهذا</w:t>
      </w:r>
    </w:p>
    <w:p>
      <w:pPr>
        <w:pStyle w:val="Heading3"/>
        <w:numPr>
          <w:ilvl w:val="2"/>
          <w:numId w:val="1"/>
        </w:numPr>
        <w:rPr/>
      </w:pPr>
      <w:bookmarkStart w:id="350" w:name="__RefHeading___Toc1853748_372815092"/>
      <w:bookmarkStart w:id="351" w:name="_Toc148"/>
      <w:bookmarkEnd w:id="350"/>
      <w:r>
        <w:rPr/>
        <w:t>146</w:t>
      </w:r>
      <w:r>
        <w:rPr>
          <w:rtl w:val="true"/>
        </w:rPr>
        <w:t xml:space="preserve">- </w:t>
      </w:r>
      <w:r>
        <w:rPr>
          <w:rtl w:val="true"/>
        </w:rPr>
        <w:t>شكر نعمت مؤمنان</w:t>
      </w:r>
      <w:bookmarkEnd w:id="3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مؤمنان با ايمان خويش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آيين الهى سپاسگزار نعمت هدايت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أهؤلاء منّ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اللّه بأعلم بالشكرين</w:t>
      </w:r>
    </w:p>
    <w:p>
      <w:pPr>
        <w:pStyle w:val="Heading3"/>
        <w:numPr>
          <w:ilvl w:val="2"/>
          <w:numId w:val="1"/>
        </w:numPr>
        <w:rPr/>
      </w:pPr>
      <w:bookmarkStart w:id="352" w:name="__RefHeading___Toc1853750_372815092"/>
      <w:bookmarkStart w:id="353" w:name="_Toc149"/>
      <w:bookmarkEnd w:id="352"/>
      <w:r>
        <w:rPr/>
        <w:t>147</w:t>
      </w:r>
      <w:r>
        <w:rPr>
          <w:rtl w:val="true"/>
        </w:rPr>
        <w:t xml:space="preserve">- </w:t>
      </w:r>
      <w:r>
        <w:rPr>
          <w:rtl w:val="true"/>
        </w:rPr>
        <w:t>شكر نعمت هدايت</w:t>
      </w:r>
      <w:bookmarkEnd w:id="3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بهشتيان پس از ورود به بهشت و مشاهده مواهب آن ، خداوند را به خاطر هدايت شدن و نيلشان به بهشت ، سپاس مى گويند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الحمد للّه الذى هدينا لهذا</w:t>
      </w:r>
      <w:bookmarkStart w:id="354" w:name="pg6928_71771"/>
    </w:p>
    <w:p>
      <w:pPr>
        <w:pStyle w:val="Heading3"/>
        <w:numPr>
          <w:ilvl w:val="2"/>
          <w:numId w:val="1"/>
        </w:numPr>
        <w:rPr/>
      </w:pPr>
      <w:bookmarkStart w:id="355" w:name="__RefHeading___Toc1853752_372815092"/>
      <w:bookmarkStart w:id="356" w:name="_Toc150"/>
      <w:bookmarkEnd w:id="354"/>
      <w:bookmarkEnd w:id="355"/>
      <w:r>
        <w:rPr/>
        <w:t>148</w:t>
      </w:r>
      <w:r>
        <w:rPr>
          <w:rtl w:val="true"/>
        </w:rPr>
        <w:t xml:space="preserve">- </w:t>
      </w:r>
      <w:r>
        <w:rPr>
          <w:rtl w:val="true"/>
        </w:rPr>
        <w:t>شگفتى تداوم كفران نعمت</w:t>
      </w:r>
      <w:bookmarkEnd w:id="3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تداوم ناسپاسى در انسان ، با وجود آگاهى او از خصلت نارواى خويش ، شگفت آور و سزاوار نكوهش افزون تر</w:t>
      </w:r>
    </w:p>
    <w:p>
      <w:pPr>
        <w:pStyle w:val="BookText"/>
        <w:rPr/>
      </w:pPr>
      <w:r>
        <w:rPr>
          <w:rFonts w:ascii="Amiri" w:hAnsi="Amiri" w:eastAsia="Amiri" w:cs="Amiri"/>
          <w:color w:val="111111"/>
          <w:sz w:val="28"/>
          <w:sz w:val="28"/>
          <w:szCs w:val="28"/>
          <w:rtl w:val="true"/>
          <w:lang w:bidi="ar-SA"/>
        </w:rPr>
        <w:t xml:space="preserve">إنّ الإنسـن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على ذلك لشهيد</w:t>
      </w:r>
    </w:p>
    <w:p>
      <w:pPr>
        <w:pStyle w:val="Heading3"/>
        <w:numPr>
          <w:ilvl w:val="2"/>
          <w:numId w:val="1"/>
        </w:numPr>
        <w:rPr/>
      </w:pPr>
      <w:bookmarkStart w:id="357" w:name="__RefHeading___Toc1853754_372815092"/>
      <w:bookmarkStart w:id="358" w:name="_Toc151"/>
      <w:bookmarkEnd w:id="357"/>
      <w:r>
        <w:rPr/>
        <w:t>149</w:t>
      </w:r>
      <w:r>
        <w:rPr>
          <w:rtl w:val="true"/>
        </w:rPr>
        <w:t xml:space="preserve">- </w:t>
      </w:r>
      <w:r>
        <w:rPr>
          <w:rtl w:val="true"/>
        </w:rPr>
        <w:t>شگفتى كفران نعمت</w:t>
      </w:r>
      <w:bookmarkEnd w:id="3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ناسپاسى انسان ها در برابر نعمت هاى الهى ، امرى شگفت آور و به دور از منزلت آدميان</w:t>
      </w:r>
    </w:p>
    <w:p>
      <w:pPr>
        <w:pStyle w:val="BookText"/>
        <w:rPr/>
      </w:pPr>
      <w:r>
        <w:rPr>
          <w:rFonts w:ascii="Amiri" w:hAnsi="Amiri" w:eastAsia="Amiri" w:cs="Amiri"/>
          <w:color w:val="111111"/>
          <w:sz w:val="28"/>
          <w:sz w:val="28"/>
          <w:szCs w:val="28"/>
          <w:rtl w:val="true"/>
          <w:lang w:bidi="ar-SA"/>
        </w:rPr>
        <w:t>أفلايشكرون</w:t>
      </w:r>
    </w:p>
    <w:p>
      <w:pPr>
        <w:pStyle w:val="BookText"/>
        <w:rPr/>
      </w:pPr>
      <w:r>
        <w:rPr>
          <w:rFonts w:ascii="Amiri" w:hAnsi="Amiri" w:eastAsia="Amiri" w:cs="Amiri"/>
          <w:color w:val="111111"/>
          <w:sz w:val="28"/>
          <w:sz w:val="28"/>
          <w:szCs w:val="28"/>
          <w:rtl w:val="true"/>
          <w:lang w:bidi="ar-SA"/>
        </w:rPr>
        <w:t xml:space="preserve">برداشت ياد شده از همزه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كه براى تعجب است ـ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853756_372815092"/>
      <w:bookmarkStart w:id="360" w:name="_Toc152"/>
      <w:bookmarkEnd w:id="359"/>
      <w:r>
        <w:rPr/>
        <w:t>150</w:t>
      </w:r>
      <w:r>
        <w:rPr>
          <w:rtl w:val="true"/>
        </w:rPr>
        <w:t xml:space="preserve">- </w:t>
      </w:r>
      <w:r>
        <w:rPr>
          <w:rtl w:val="true"/>
        </w:rPr>
        <w:t>صابران هنگام سلب نعمت</w:t>
      </w:r>
      <w:bookmarkEnd w:id="3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صبر پيشگانِ داراى اعمال صالح به هنگام زوال نعمت و روى آورى فقر و تنگدستى ، از رحمت خدامأيوس نمى گردند و به تدبير او در هستى كافر نمى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ليئوس كفور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الذين صبروا و عملوا الصـلحـت</w:t>
      </w:r>
    </w:p>
    <w:p>
      <w:pPr>
        <w:pStyle w:val="Heading3"/>
        <w:numPr>
          <w:ilvl w:val="2"/>
          <w:numId w:val="1"/>
        </w:numPr>
        <w:rPr/>
      </w:pPr>
      <w:bookmarkStart w:id="361" w:name="__RefHeading___Toc1853758_372815092"/>
      <w:bookmarkStart w:id="362" w:name="_Toc153"/>
      <w:bookmarkEnd w:id="361"/>
      <w:r>
        <w:rPr/>
        <w:t>151</w:t>
      </w:r>
      <w:r>
        <w:rPr>
          <w:rtl w:val="true"/>
        </w:rPr>
        <w:t xml:space="preserve">- </w:t>
      </w:r>
      <w:r>
        <w:rPr>
          <w:rtl w:val="true"/>
        </w:rPr>
        <w:t>صالحان هنگام سلب نعمت</w:t>
      </w:r>
      <w:bookmarkEnd w:id="3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صبر پيشگانِ داراى اعمال صالح به هنگام زوال نعمت و روى آورى فقر و تنگدستى ، از رحمت خدامأيوس نمى گردند و به تدبير او در هستى كافر نمى شوند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ليئوس كفور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الذين صبروا و عملوا الصـلحـت</w:t>
      </w:r>
      <w:bookmarkStart w:id="363" w:name="pg6928_71773"/>
    </w:p>
    <w:p>
      <w:pPr>
        <w:pStyle w:val="Heading3"/>
        <w:numPr>
          <w:ilvl w:val="2"/>
          <w:numId w:val="1"/>
        </w:numPr>
        <w:rPr/>
      </w:pPr>
      <w:bookmarkStart w:id="364" w:name="__RefHeading___Toc1853760_372815092"/>
      <w:bookmarkStart w:id="365" w:name="_Toc154"/>
      <w:bookmarkEnd w:id="363"/>
      <w:bookmarkEnd w:id="364"/>
      <w:r>
        <w:rPr/>
        <w:t>152</w:t>
      </w:r>
      <w:r>
        <w:rPr>
          <w:rtl w:val="true"/>
        </w:rPr>
        <w:t xml:space="preserve">- </w:t>
      </w:r>
      <w:r>
        <w:rPr>
          <w:rtl w:val="true"/>
        </w:rPr>
        <w:t>صلاحيت براى نعمت</w:t>
      </w:r>
      <w:bookmarkEnd w:id="3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انسان ها ذاتا شايسته دريافت نعمت هاى خداوند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 مغيرا نعمة أنعمها على قوم</w:t>
      </w:r>
    </w:p>
    <w:p>
      <w:pPr>
        <w:pStyle w:val="BookText"/>
        <w:rPr/>
      </w:pPr>
      <w:r>
        <w:rPr>
          <w:rFonts w:ascii="Amiri" w:hAnsi="Amiri" w:eastAsia="Amiri" w:cs="Amiri"/>
          <w:color w:val="111111"/>
          <w:sz w:val="28"/>
          <w:sz w:val="28"/>
          <w:szCs w:val="28"/>
          <w:rtl w:val="true"/>
          <w:lang w:bidi="ar-SA"/>
        </w:rPr>
        <w:t>برداشت فوق با توجه به برداشت قبل و توضيح آن به دست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فرعونيان و كفرپيشگان قبل از آنان در ابتداى تشكلشان امتهايى شايسته براى بهره مند شدن از نعمت هاى الهى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فأخذهم اللّه بذنوبهم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لم يك مغيرا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يغيروا ما بأنفسهم</w:t>
      </w:r>
    </w:p>
    <w:p>
      <w:pPr>
        <w:pStyle w:val="BookText"/>
        <w:rPr/>
      </w:pPr>
      <w:r>
        <w:rPr>
          <w:rFonts w:ascii="IRNazanin" w:hAnsi="IRNazanin" w:eastAsia="IRNazanin"/>
          <w:color w:val="111111"/>
          <w:sz w:val="28"/>
          <w:sz w:val="28"/>
          <w:szCs w:val="28"/>
          <w:rtl w:val="true"/>
          <w:lang w:bidi="fa-IR"/>
        </w:rPr>
        <w:t>از نكاتى كه مى توان از ارتباط اين آيه و آيه قبل به دست آورد اين است كه فرعونيان و امتهاى پيش از آنها در ابتداى تشكلشان امتهاى كافر و منكر آيات الهى نبودند و اين حالت پس از گذشت زمان بر آنان عارض شد</w:t>
      </w:r>
      <w:r>
        <w:rPr>
          <w:rFonts w:eastAsia="IRNazanin" w:cs="IRNazanin"/>
          <w:color w:val="111111"/>
          <w:sz w:val="28"/>
          <w:szCs w:val="28"/>
          <w:rtl w:val="true"/>
          <w:lang w:bidi="fa-IR"/>
        </w:rPr>
        <w:t>.</w:t>
      </w:r>
    </w:p>
    <w:p>
      <w:pPr>
        <w:pStyle w:val="Heading3"/>
        <w:numPr>
          <w:ilvl w:val="2"/>
          <w:numId w:val="1"/>
        </w:numPr>
        <w:rPr/>
      </w:pPr>
      <w:bookmarkStart w:id="366" w:name="__RefHeading___Toc1853762_372815092"/>
      <w:bookmarkStart w:id="367" w:name="_Toc155"/>
      <w:bookmarkEnd w:id="366"/>
      <w:r>
        <w:rPr/>
        <w:t>153</w:t>
      </w:r>
      <w:r>
        <w:rPr>
          <w:rtl w:val="true"/>
        </w:rPr>
        <w:t xml:space="preserve">- </w:t>
      </w:r>
      <w:r>
        <w:rPr>
          <w:rtl w:val="true"/>
        </w:rPr>
        <w:t>ضرورت شكر نعمت</w:t>
      </w:r>
      <w:bookmarkEnd w:id="3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هاى خداوند ، داراى جايگاهى ويژه و امرى لازم</w:t>
      </w:r>
    </w:p>
    <w:p>
      <w:pPr>
        <w:pStyle w:val="BookText"/>
        <w:rPr/>
      </w:pPr>
      <w:r>
        <w:rPr>
          <w:rFonts w:ascii="Amiri" w:hAnsi="Amiri" w:eastAsia="Amiri" w:cs="Amiri"/>
          <w:color w:val="111111"/>
          <w:sz w:val="28"/>
          <w:sz w:val="28"/>
          <w:szCs w:val="28"/>
          <w:rtl w:val="true"/>
          <w:lang w:bidi="ar-SA"/>
        </w:rPr>
        <w:t>و إذ تأذّن ربّكم لئن شكرتم</w:t>
      </w:r>
    </w:p>
    <w:p>
      <w:pPr>
        <w:pStyle w:val="BookText"/>
        <w:rPr/>
      </w:pPr>
      <w:r>
        <w:rPr>
          <w:rFonts w:ascii="IRNazanin" w:hAnsi="IRNazanin" w:eastAsia="IRNazanin"/>
          <w:color w:val="111111"/>
          <w:sz w:val="28"/>
          <w:sz w:val="28"/>
          <w:szCs w:val="28"/>
          <w:rtl w:val="true"/>
          <w:lang w:bidi="fa-IR"/>
        </w:rPr>
        <w:t>اينكه خداوند، فرمان خاصى براى شكرگزارى صادر كرده است، حكايت از اهميت و جايگاه ويژه آن مى كند</w:t>
      </w:r>
      <w:r>
        <w:rPr>
          <w:rFonts w:eastAsia="IRNazanin" w:cs="IRNazanin"/>
          <w:color w:val="111111"/>
          <w:sz w:val="28"/>
          <w:szCs w:val="28"/>
          <w:rtl w:val="true"/>
          <w:lang w:bidi="fa-IR"/>
        </w:rPr>
        <w:t>.</w:t>
      </w:r>
    </w:p>
    <w:p>
      <w:pPr>
        <w:pStyle w:val="Heading3"/>
        <w:numPr>
          <w:ilvl w:val="2"/>
          <w:numId w:val="1"/>
        </w:numPr>
        <w:rPr/>
      </w:pPr>
      <w:bookmarkStart w:id="368" w:name="__RefHeading___Toc1853764_372815092"/>
      <w:bookmarkStart w:id="369" w:name="_Toc156"/>
      <w:bookmarkEnd w:id="368"/>
      <w:r>
        <w:rPr/>
        <w:t>154</w:t>
      </w:r>
      <w:r>
        <w:rPr>
          <w:rtl w:val="true"/>
        </w:rPr>
        <w:t xml:space="preserve">- </w:t>
      </w:r>
      <w:r>
        <w:rPr>
          <w:rtl w:val="true"/>
        </w:rPr>
        <w:t>ظلم كفران نعمت</w:t>
      </w:r>
      <w:bookmarkEnd w:id="3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ناديده گرفتن نعمت هاى الهى و ناسپاسى خدا ، با ارتكاب گناه ، ظلم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ربى أحسن مثواى إنه لايفلح الظـلمون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ناسپاسى و ناديده گرفتن نقش خداوند در برخوردارى از نعمت ها ، ظلم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ظلموا من هـؤلاء</w:t>
      </w:r>
    </w:p>
    <w:p>
      <w:pPr>
        <w:pStyle w:val="BookText"/>
        <w:rPr/>
      </w:pPr>
      <w:r>
        <w:rPr>
          <w:rFonts w:ascii="IRNazanin" w:hAnsi="IRNazanin" w:eastAsia="IRNazanin"/>
          <w:color w:val="111111"/>
          <w:sz w:val="28"/>
          <w:sz w:val="28"/>
          <w:szCs w:val="28"/>
          <w:rtl w:val="true"/>
          <w:lang w:bidi="fa-IR"/>
        </w:rPr>
        <w:t>توصيف مرفهان ناسپاس به ستمگران، حاكى از مطلب ياد شده است</w:t>
      </w:r>
      <w:r>
        <w:rPr>
          <w:rFonts w:eastAsia="IRNazanin" w:cs="IRNazanin"/>
          <w:color w:val="111111"/>
          <w:sz w:val="28"/>
          <w:szCs w:val="28"/>
          <w:rtl w:val="true"/>
          <w:lang w:bidi="fa-IR"/>
        </w:rPr>
        <w:t>.</w:t>
      </w:r>
    </w:p>
    <w:p>
      <w:pPr>
        <w:pStyle w:val="Heading3"/>
        <w:numPr>
          <w:ilvl w:val="2"/>
          <w:numId w:val="1"/>
        </w:numPr>
        <w:rPr/>
      </w:pPr>
      <w:bookmarkStart w:id="370" w:name="__RefHeading___Toc1853766_372815092"/>
      <w:bookmarkStart w:id="371" w:name="_Toc157"/>
      <w:bookmarkEnd w:id="370"/>
      <w:r>
        <w:rPr/>
        <w:t>155</w:t>
      </w:r>
      <w:r>
        <w:rPr>
          <w:rtl w:val="true"/>
        </w:rPr>
        <w:t xml:space="preserve">- </w:t>
      </w:r>
      <w:r>
        <w:rPr>
          <w:rtl w:val="true"/>
        </w:rPr>
        <w:t>عجز از شكر نعمت</w:t>
      </w:r>
      <w:bookmarkEnd w:id="371"/>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72" w:name="pg6928_71775"/>
    </w:p>
    <w:p>
      <w:pPr>
        <w:pStyle w:val="BookText"/>
        <w:rPr/>
      </w:pPr>
      <w:bookmarkEnd w:id="372"/>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 توان شكرگزارى مطلوب و اداى حق نعمت هاى بى شمار خداوند را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نعمة الله لاتحصوها إن الله لغفور رحيم</w:t>
      </w:r>
    </w:p>
    <w:p>
      <w:pPr>
        <w:pStyle w:val="BookText"/>
        <w:rPr/>
      </w:pPr>
      <w:r>
        <w:rPr>
          <w:rFonts w:ascii="IRNazanin" w:hAnsi="IRNazanin" w:eastAsia="IRNazanin"/>
          <w:color w:val="111111"/>
          <w:sz w:val="28"/>
          <w:sz w:val="28"/>
          <w:szCs w:val="28"/>
          <w:rtl w:val="true"/>
          <w:lang w:bidi="fa-IR"/>
        </w:rPr>
        <w:t xml:space="preserve">از اينكه خداوند پس از بيان نعمتهاى بى شمار بر بندگان، خود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 كند، مى توان استفاده كرد كه انسانها از عهده شكر نعمتهاى فراوان الهى بر نخواهند آمد</w:t>
      </w:r>
      <w:r>
        <w:rPr>
          <w:rFonts w:eastAsia="IRNazanin" w:cs="IRNazanin"/>
          <w:color w:val="111111"/>
          <w:sz w:val="28"/>
          <w:szCs w:val="28"/>
          <w:rtl w:val="true"/>
          <w:lang w:bidi="fa-IR"/>
        </w:rPr>
        <w:t>.</w:t>
      </w:r>
    </w:p>
    <w:p>
      <w:pPr>
        <w:pStyle w:val="Heading3"/>
        <w:numPr>
          <w:ilvl w:val="2"/>
          <w:numId w:val="1"/>
        </w:numPr>
        <w:rPr/>
      </w:pPr>
      <w:bookmarkStart w:id="373" w:name="__RefHeading___Toc1853768_372815092"/>
      <w:bookmarkStart w:id="374" w:name="_Toc158"/>
      <w:bookmarkEnd w:id="373"/>
      <w:r>
        <w:rPr/>
        <w:t>156</w:t>
      </w:r>
      <w:r>
        <w:rPr>
          <w:rtl w:val="true"/>
        </w:rPr>
        <w:t xml:space="preserve">- </w:t>
      </w:r>
      <w:r>
        <w:rPr>
          <w:rtl w:val="true"/>
        </w:rPr>
        <w:t>عذاب با نعمت</w:t>
      </w:r>
      <w:bookmarkEnd w:id="3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تحقق اراده الهى به عذاب دنيوى منافقان ، از طريق اعطاى مال وفرزند فراوان و نعمت هاى ظاهرى به آنان</w:t>
      </w:r>
    </w:p>
    <w:p>
      <w:pPr>
        <w:pStyle w:val="BookText"/>
        <w:rPr/>
      </w:pPr>
      <w:r>
        <w:rPr>
          <w:rFonts w:ascii="Amiri" w:hAnsi="Amiri" w:eastAsia="Amiri" w:cs="Amiri"/>
          <w:color w:val="111111"/>
          <w:sz w:val="28"/>
          <w:sz w:val="28"/>
          <w:szCs w:val="28"/>
          <w:rtl w:val="true"/>
          <w:lang w:bidi="ar-SA"/>
        </w:rPr>
        <w:t>إنما يريد اللّه أن يعذبهم بها</w:t>
      </w:r>
    </w:p>
    <w:p>
      <w:pPr>
        <w:pStyle w:val="Heading3"/>
        <w:numPr>
          <w:ilvl w:val="2"/>
          <w:numId w:val="1"/>
        </w:numPr>
        <w:rPr/>
      </w:pPr>
      <w:bookmarkStart w:id="375" w:name="__RefHeading___Toc1853770_372815092"/>
      <w:bookmarkStart w:id="376" w:name="_Toc159"/>
      <w:bookmarkEnd w:id="375"/>
      <w:r>
        <w:rPr/>
        <w:t>157</w:t>
      </w:r>
      <w:r>
        <w:rPr>
          <w:rtl w:val="true"/>
        </w:rPr>
        <w:t xml:space="preserve">- </w:t>
      </w:r>
      <w:r>
        <w:rPr>
          <w:rtl w:val="true"/>
        </w:rPr>
        <w:t>عصيان نعمت</w:t>
      </w:r>
      <w:bookmarkEnd w:id="3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موسى در برابر نعمت هاى الهى ، مردمى ناسپاس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ظلمونا و لكن كانوا أنفسهم يظلمون</w:t>
      </w:r>
    </w:p>
    <w:p>
      <w:pPr>
        <w:pStyle w:val="BookText"/>
        <w:rPr/>
      </w:pPr>
      <w:r>
        <w:rPr>
          <w:rFonts w:ascii="IRNazanin" w:hAnsi="IRNazanin" w:eastAsia="IRNazanin"/>
          <w:color w:val="111111"/>
          <w:sz w:val="28"/>
          <w:sz w:val="28"/>
          <w:szCs w:val="28"/>
          <w:rtl w:val="true"/>
          <w:lang w:bidi="fa-IR"/>
        </w:rPr>
        <w:t xml:space="preserve">برداشت فوق مبتنى بر اين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ظلمونا و لكن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ارتباط با فرازهايى كه بيانگر نعمتهاى الهى است، لحاظ شود</w:t>
      </w:r>
      <w:r>
        <w:rPr>
          <w:rFonts w:eastAsia="IRNazanin" w:cs="IRNazanin"/>
          <w:color w:val="111111"/>
          <w:sz w:val="28"/>
          <w:szCs w:val="28"/>
          <w:rtl w:val="true"/>
          <w:lang w:bidi="fa-IR"/>
        </w:rPr>
        <w:t>.</w:t>
      </w:r>
    </w:p>
    <w:p>
      <w:pPr>
        <w:pStyle w:val="Heading3"/>
        <w:numPr>
          <w:ilvl w:val="2"/>
          <w:numId w:val="1"/>
        </w:numPr>
        <w:rPr/>
      </w:pPr>
      <w:bookmarkStart w:id="377" w:name="__RefHeading___Toc1853772_372815092"/>
      <w:bookmarkStart w:id="378" w:name="_Toc160"/>
      <w:bookmarkEnd w:id="377"/>
      <w:r>
        <w:rPr/>
        <w:t>158</w:t>
      </w:r>
      <w:r>
        <w:rPr>
          <w:rtl w:val="true"/>
        </w:rPr>
        <w:t xml:space="preserve">- </w:t>
      </w:r>
      <w:r>
        <w:rPr>
          <w:rtl w:val="true"/>
        </w:rPr>
        <w:t>علاقه به نعمت</w:t>
      </w:r>
      <w:bookmarkEnd w:id="3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علاقه و دلبستگى شديد انسان به نعمتهايى كه در اختيار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نزعنها منه</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اين كلمه در سلب نعمت ، براى رساندن دلبستگى شديد انسان به موهبتهاى دنيوى است</w:t>
      </w:r>
      <w:r>
        <w:rPr>
          <w:rFonts w:eastAsia="IRNazanin" w:cs="IRNazanin"/>
          <w:color w:val="111111"/>
          <w:sz w:val="28"/>
          <w:szCs w:val="28"/>
          <w:rtl w:val="true"/>
          <w:lang w:bidi="fa-IR"/>
        </w:rPr>
        <w:t>.</w:t>
      </w:r>
    </w:p>
    <w:p>
      <w:pPr>
        <w:pStyle w:val="Heading3"/>
        <w:numPr>
          <w:ilvl w:val="2"/>
          <w:numId w:val="1"/>
        </w:numPr>
        <w:rPr/>
      </w:pPr>
      <w:bookmarkStart w:id="379" w:name="__RefHeading___Toc1853774_372815092"/>
      <w:bookmarkStart w:id="380" w:name="_Toc161"/>
      <w:bookmarkEnd w:id="379"/>
      <w:r>
        <w:rPr/>
        <w:t>159</w:t>
      </w:r>
      <w:r>
        <w:rPr>
          <w:rtl w:val="true"/>
        </w:rPr>
        <w:t xml:space="preserve">- </w:t>
      </w:r>
      <w:r>
        <w:rPr>
          <w:rtl w:val="true"/>
        </w:rPr>
        <w:t>علم به كفران نعمت</w:t>
      </w:r>
      <w:bookmarkEnd w:id="380"/>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81" w:name="pg6928_71778"/>
    </w:p>
    <w:p>
      <w:pPr>
        <w:pStyle w:val="BookText"/>
        <w:rPr/>
      </w:pPr>
      <w:bookmarkEnd w:id="381"/>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تداوم ناسپاسى در انسان ، با وجود آگاهى او از خصلت نارواى خويش ، شگفت آور و سزاوار نكوهش افزون تر</w:t>
      </w:r>
    </w:p>
    <w:p>
      <w:pPr>
        <w:pStyle w:val="BookText"/>
        <w:rPr/>
      </w:pPr>
      <w:r>
        <w:rPr>
          <w:rFonts w:ascii="Amiri" w:hAnsi="Amiri" w:eastAsia="Amiri" w:cs="Amiri"/>
          <w:color w:val="111111"/>
          <w:sz w:val="28"/>
          <w:sz w:val="28"/>
          <w:szCs w:val="28"/>
          <w:rtl w:val="true"/>
          <w:lang w:bidi="ar-SA"/>
        </w:rPr>
        <w:t xml:space="preserve">إنّ الإنسـن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على ذلك لشهيد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در تأكيد بر آگاهى دشمنان اسلام از خوى ناسپاسى خويش ، به اسبان تيزپاى مجاهدان ، سوگند ياد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العـديـت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على ذلك لشهيد</w:t>
      </w:r>
    </w:p>
    <w:p>
      <w:pPr>
        <w:pStyle w:val="Heading3"/>
        <w:numPr>
          <w:ilvl w:val="2"/>
          <w:numId w:val="1"/>
        </w:numPr>
        <w:rPr/>
      </w:pPr>
      <w:bookmarkStart w:id="382" w:name="__RefHeading___Toc1853776_372815092"/>
      <w:bookmarkStart w:id="383" w:name="_Toc162"/>
      <w:bookmarkEnd w:id="382"/>
      <w:r>
        <w:rPr/>
        <w:t>160</w:t>
      </w:r>
      <w:r>
        <w:rPr>
          <w:rtl w:val="true"/>
        </w:rPr>
        <w:t xml:space="preserve">- </w:t>
      </w:r>
      <w:r>
        <w:rPr>
          <w:rtl w:val="true"/>
        </w:rPr>
        <w:t>عموميت نعمت هاى دنيوى</w:t>
      </w:r>
      <w:bookmarkEnd w:id="3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شمول و فراگيرى نعمت و روزى خداوند در دنيا براى همه انسان ها ، حتى مشركان و كافران</w:t>
      </w:r>
    </w:p>
    <w:p>
      <w:pPr>
        <w:pStyle w:val="BookText"/>
        <w:rPr/>
      </w:pPr>
      <w:r>
        <w:rPr>
          <w:rFonts w:ascii="Amiri" w:hAnsi="Amiri" w:eastAsia="Amiri" w:cs="Amiri"/>
          <w:color w:val="111111"/>
          <w:sz w:val="28"/>
          <w:sz w:val="28"/>
          <w:szCs w:val="28"/>
          <w:rtl w:val="true"/>
          <w:lang w:bidi="ar-SA"/>
        </w:rPr>
        <w:t>متّعتهم و ءاباءهم حتّى نسوا الذكر و كانوا قومًا بورًا</w:t>
      </w:r>
    </w:p>
    <w:p>
      <w:pPr>
        <w:pStyle w:val="Heading3"/>
        <w:numPr>
          <w:ilvl w:val="2"/>
          <w:numId w:val="1"/>
        </w:numPr>
        <w:rPr/>
      </w:pPr>
      <w:bookmarkStart w:id="384" w:name="__RefHeading___Toc1853778_372815092"/>
      <w:bookmarkStart w:id="385" w:name="_Toc163"/>
      <w:bookmarkEnd w:id="384"/>
      <w:r>
        <w:rPr/>
        <w:t>161</w:t>
      </w:r>
      <w:r>
        <w:rPr>
          <w:rtl w:val="true"/>
        </w:rPr>
        <w:t xml:space="preserve">- </w:t>
      </w:r>
      <w:r>
        <w:rPr>
          <w:rtl w:val="true"/>
        </w:rPr>
        <w:t>عوامل ازدياد نعمت</w:t>
      </w:r>
      <w:bookmarkEnd w:id="3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به يادآورى اعلام الهى به مردم به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سپاسگزار باشد ، قطعاً نعمتش فزونى مى يابد و هر كس كفران نمايد ، دچار عذاب شديد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تأذّن ربّكم لئن شكرتم لأزيدنّكم و لئن كفرتم إن عذابى لشديد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 و مخاطب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خود خواست تا به ياد فرمان و توصيه خداوند باشند كه هر كس شكرگزارى نمايد خداوند نعمتش را افزون مى كند و هر كس كفران نمايد دچار عذاب شديد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اذكروا نعمة الله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تأذّن ربّكم لئن شكرتم لأزيدنّكم و لئن كفرتم إن</w:t>
      </w:r>
    </w:p>
    <w:p>
      <w:pPr>
        <w:pStyle w:val="BookText"/>
        <w:rPr/>
      </w:pPr>
      <w:r>
        <w:rPr>
          <w:rFonts w:ascii="Amiri" w:hAnsi="Amiri" w:eastAsia="Amiri" w:cs="Amiri"/>
          <w:color w:val="111111"/>
          <w:sz w:val="28"/>
          <w:sz w:val="28"/>
          <w:szCs w:val="28"/>
          <w:rtl w:val="true"/>
          <w:lang w:bidi="ar-SA"/>
        </w:rPr>
        <w:t xml:space="preserve">اين برداشت مبتنى بر 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قول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نعمت در صورت شكرگزارى و تهديد به عذاب در صورت كفران نعمت ، مقتضاى ربوبيت الهى</w:t>
      </w:r>
    </w:p>
    <w:p>
      <w:pPr>
        <w:pStyle w:val="BookText"/>
        <w:rPr/>
      </w:pPr>
      <w:r>
        <w:rPr>
          <w:rFonts w:ascii="Amiri" w:hAnsi="Amiri" w:eastAsia="Amiri" w:cs="Amiri"/>
          <w:color w:val="111111"/>
          <w:sz w:val="28"/>
          <w:sz w:val="28"/>
          <w:szCs w:val="28"/>
          <w:rtl w:val="true"/>
          <w:lang w:bidi="ar-SA"/>
        </w:rPr>
        <w:t>و إذ تأذّن ربّكم لئن شكرتم لأزيدنّكم و لئن كفرتم إن عذابى لشديد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نعمت رهايى از نظام ظالمانه ، موجب فزونى و بقاى آن نعمت شده و كفران آن ، مايه از دست رفتنش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أنجـكم من ءال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تأذّن ربّكم لئن شكرتم لأزيدنّكم و لئن كفرتم إن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ها ، خود در فزونى و يا كاستى نعمت ها نقش اساسى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شكرتم لأزيدنّكم و لئن كفرتم إن عذابى لشديد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عبد أنعم الله عليه بنعمة فعرف ها بقلبه و حمدالله على ها بلسانه لم تنفد حتى يأمر الله له بالزيادة و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اى كه خدا به او نعمتى عطا كند، پس او با قلبش آن را بشناسد و خدا را با زبان بر آن نعمت حمد گويد، هنوز حمد او پايان نپذيرفته كه خداوند امر مى كند تا آن نعمت براى او، زياد شود و اين</w:t>
      </w:r>
      <w:bookmarkStart w:id="386" w:name="pg6928_71780"/>
    </w:p>
    <w:p>
      <w:pPr>
        <w:pStyle w:val="BookText"/>
        <w:rPr/>
      </w:pPr>
      <w:bookmarkEnd w:id="386"/>
      <w:r>
        <w:rPr>
          <w:rFonts w:ascii="Amiri" w:hAnsi="Amiri" w:eastAsia="Amiri" w:cs="Amiri"/>
          <w:color w:val="111111"/>
          <w:sz w:val="28"/>
          <w:sz w:val="28"/>
          <w:szCs w:val="28"/>
          <w:rtl w:val="true"/>
          <w:lang w:bidi="ar-SA"/>
        </w:rPr>
        <w:t>سخن خداوند است لئن شكرتم لأزيدنّكم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نعمت ، موجب افزونى نعمت هاى دنيوى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شاكرًا لأنعمه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ءاتينـه فى الدنيا حسنة</w:t>
      </w:r>
    </w:p>
    <w:p>
      <w:pPr>
        <w:pStyle w:val="Heading3"/>
        <w:numPr>
          <w:ilvl w:val="2"/>
          <w:numId w:val="1"/>
        </w:numPr>
        <w:rPr/>
      </w:pPr>
      <w:bookmarkStart w:id="387" w:name="__RefHeading___Toc1853780_372815092"/>
      <w:bookmarkStart w:id="388" w:name="_Toc164"/>
      <w:bookmarkEnd w:id="387"/>
      <w:r>
        <w:rPr/>
        <w:t>162</w:t>
      </w:r>
      <w:r>
        <w:rPr>
          <w:rtl w:val="true"/>
        </w:rPr>
        <w:t xml:space="preserve">- </w:t>
      </w:r>
      <w:r>
        <w:rPr>
          <w:rtl w:val="true"/>
        </w:rPr>
        <w:t>عوامل بقاى نعمت</w:t>
      </w:r>
      <w:bookmarkEnd w:id="3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ناسپاسى نعمت ها ، موجب سلب آنها و شكرگزارى ، عامل بقاى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قرية كانت ءامنة مطمئنّة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فكفرت بأنعم الله فأذقها الله لباس الجوع و الخوف</w:t>
      </w:r>
    </w:p>
    <w:p>
      <w:pPr>
        <w:pStyle w:val="BookText"/>
        <w:rPr/>
      </w:pPr>
      <w:r>
        <w:rPr>
          <w:rFonts w:ascii="IRNazanin" w:hAnsi="IRNazanin" w:eastAsia="IRNazanin"/>
          <w:color w:val="111111"/>
          <w:sz w:val="28"/>
          <w:sz w:val="28"/>
          <w:szCs w:val="28"/>
          <w:rtl w:val="true"/>
          <w:lang w:bidi="fa-IR"/>
        </w:rPr>
        <w:t>از مفهوم آيه استفاده مى شود كه اگر آنان ناسپاسى انجام نمى گرفت، نعمتها سلب نمى شد</w:t>
      </w:r>
      <w:r>
        <w:rPr>
          <w:rFonts w:eastAsia="IRNazanin" w:cs="IRNazanin"/>
          <w:color w:val="111111"/>
          <w:sz w:val="28"/>
          <w:szCs w:val="28"/>
          <w:rtl w:val="true"/>
          <w:lang w:bidi="fa-IR"/>
        </w:rPr>
        <w:t>.</w:t>
      </w:r>
    </w:p>
    <w:p>
      <w:pPr>
        <w:pStyle w:val="Heading3"/>
        <w:numPr>
          <w:ilvl w:val="2"/>
          <w:numId w:val="1"/>
        </w:numPr>
        <w:rPr/>
      </w:pPr>
      <w:bookmarkStart w:id="389" w:name="__RefHeading___Toc1853782_372815092"/>
      <w:bookmarkStart w:id="390" w:name="_Toc165"/>
      <w:bookmarkEnd w:id="389"/>
      <w:r>
        <w:rPr/>
        <w:t>163</w:t>
      </w:r>
      <w:r>
        <w:rPr>
          <w:rtl w:val="true"/>
        </w:rPr>
        <w:t xml:space="preserve">- </w:t>
      </w:r>
      <w:r>
        <w:rPr>
          <w:rtl w:val="true"/>
        </w:rPr>
        <w:t>عوامل تغيير نعمت</w:t>
      </w:r>
      <w:bookmarkEnd w:id="3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التى تغير النعم ، البغى على الناس و الزوال عن العادة فى الخير ، و اصطناع المعروف ، و كفران النعم ، و ترك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لايغيّر ما بقوم حتى يغيّروا ما بأنفسهم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موجب تغيير نعمتها مى 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ستمگرى بر مردم، دورى از عادت به كار خير و از انتخاب كردار نيك، كفران نعمتها و ترك شكرگزارى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لايغيّر ما بقوم حتى يغيّروا ما بأنفسهم</w:t>
      </w:r>
      <w:r>
        <w:rPr>
          <w:rFonts w:eastAsia="IRNazanin" w:cs="IRNazanin"/>
          <w:color w:val="111111"/>
          <w:sz w:val="28"/>
          <w:szCs w:val="28"/>
          <w:rtl w:val="true"/>
          <w:lang w:bidi="fa-IR"/>
        </w:rPr>
        <w:t>».</w:t>
      </w:r>
    </w:p>
    <w:p>
      <w:pPr>
        <w:pStyle w:val="Heading3"/>
        <w:numPr>
          <w:ilvl w:val="2"/>
          <w:numId w:val="1"/>
        </w:numPr>
        <w:rPr/>
      </w:pPr>
      <w:bookmarkStart w:id="391" w:name="__RefHeading___Toc1853784_372815092"/>
      <w:bookmarkStart w:id="392" w:name="_Toc166"/>
      <w:bookmarkEnd w:id="391"/>
      <w:r>
        <w:rPr/>
        <w:t>164</w:t>
      </w:r>
      <w:r>
        <w:rPr>
          <w:rtl w:val="true"/>
        </w:rPr>
        <w:t xml:space="preserve">- </w:t>
      </w:r>
      <w:r>
        <w:rPr>
          <w:rtl w:val="true"/>
        </w:rPr>
        <w:t>عوامل تكميل نعمت</w:t>
      </w:r>
      <w:bookmarkEnd w:id="3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هاى داده شده به انسان ها از ناحيه خدا بدون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نعمتى كامل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لأتم نعمتى عليكم و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أرسلنا فيكم رسولا</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برداشت فوق با توجه به توضيح برداشت قبل، به دست مى آيد</w:t>
      </w:r>
      <w:r>
        <w:rPr>
          <w:rFonts w:eastAsia="Amiri" w:cs="Amiri" w:ascii="Amiri" w:hAnsi="Amiri"/>
          <w:color w:val="111111"/>
          <w:sz w:val="28"/>
          <w:szCs w:val="28"/>
          <w:rtl w:val="true"/>
          <w:lang w:bidi="ar-SA"/>
        </w:rPr>
        <w:t>.</w:t>
      </w:r>
      <w:bookmarkStart w:id="393" w:name="pg6928_71782"/>
    </w:p>
    <w:p>
      <w:pPr>
        <w:pStyle w:val="Heading3"/>
        <w:numPr>
          <w:ilvl w:val="2"/>
          <w:numId w:val="1"/>
        </w:numPr>
        <w:rPr/>
      </w:pPr>
      <w:bookmarkStart w:id="394" w:name="__RefHeading___Toc1853786_372815092"/>
      <w:bookmarkStart w:id="395" w:name="_Toc167"/>
      <w:bookmarkEnd w:id="393"/>
      <w:bookmarkEnd w:id="394"/>
      <w:r>
        <w:rPr/>
        <w:t>165</w:t>
      </w:r>
      <w:r>
        <w:rPr>
          <w:rtl w:val="true"/>
        </w:rPr>
        <w:t xml:space="preserve">- </w:t>
      </w:r>
      <w:r>
        <w:rPr>
          <w:rtl w:val="true"/>
        </w:rPr>
        <w:t>عوامل سلب نعمت</w:t>
      </w:r>
      <w:bookmarkEnd w:id="3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هلاكت فرعونيان و امت هاى كافر پيشين ، نمودى از زوال نعمت ها در نتيجه ظلم و گناه</w:t>
      </w:r>
    </w:p>
    <w:p>
      <w:pPr>
        <w:pStyle w:val="BookText"/>
        <w:rPr/>
      </w:pPr>
      <w:r>
        <w:rPr>
          <w:rFonts w:ascii="Amiri" w:hAnsi="Amiri" w:eastAsia="Amiri" w:cs="Amiri"/>
          <w:color w:val="111111"/>
          <w:sz w:val="28"/>
          <w:sz w:val="28"/>
          <w:szCs w:val="28"/>
          <w:rtl w:val="true"/>
          <w:lang w:bidi="ar-SA"/>
        </w:rPr>
        <w:t xml:space="preserve">ذلك بأن اللّه لم يك مغيرا نعمة أنعمها على قوم حتى يغيروا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كانوا 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أبى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قضى قضاء حتماً لاينعم على عبده بنعم فسلبها إيّاه قبل أن يحدث العبد ذنباً يستوجب بذلك الذنب سلب تلك النّعمة و ذلك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لايغيّر ما بقوم حتى يغيّروا ما بأنفسهم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 فرمود خداوند به قضاى حتمى خود مقرر كرده است كه هر نعمتى را به بنده اش بدهد از او باز نستاند، مگر اينكه آن بنده گناهى را مرتكب شود كه موجب سلب آن نعمت گردد و اين است سخن خدا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لايغيّر ما بقوم حتى يغيّروا ما بأنفسهم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نعمت رهايى از نظام ظالمانه ، موجب فزونى و بقاى آن نعمت شده و كفران آن ، مايه از دست رفتنش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أنجـكم من ءال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تأذّن ربّكم لئن شكرتم لأزيدنّكم و لئن كفرتم إن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ناسپاسى نعمت ها ، موجب سلب آنها و شكرگزارى ، عامل بقاى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قرية كانت ءامنة مطمئنّة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فكفرت بأنعم الله فأذقها الله لباس الجوع و الخوف</w:t>
      </w:r>
    </w:p>
    <w:p>
      <w:pPr>
        <w:pStyle w:val="BookText"/>
        <w:rPr/>
      </w:pPr>
      <w:r>
        <w:rPr>
          <w:rFonts w:ascii="IRNazanin" w:hAnsi="IRNazanin" w:eastAsia="IRNazanin"/>
          <w:color w:val="111111"/>
          <w:sz w:val="28"/>
          <w:sz w:val="28"/>
          <w:szCs w:val="28"/>
          <w:rtl w:val="true"/>
          <w:lang w:bidi="fa-IR"/>
        </w:rPr>
        <w:t>از مفهوم آيه استفاده مى شود كه اگر آنان ناسپاسى انجام نمى گرفت، نعمتها سلب نمى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گردانى از شكر نعمت خدا ، موجب از دست دادن آن نعمت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كلوا من رزق ربّكم و اشكروا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فأعرضوا فأرسلنا عليهم سيل العرم و بدلّنـهم بج</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دست دادن نعمت و امكانات ، نوعى كيفر و مجازات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اشكروا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فأعرضوا فأرسلنا عليهم سيل العرم و بدلّنـهم بجنّتيهم جنّتين ذوات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96" w:name="pg6928_71784"/>
    </w:p>
    <w:p>
      <w:pPr>
        <w:pStyle w:val="BookText"/>
        <w:rPr/>
      </w:pPr>
      <w:bookmarkEnd w:id="396"/>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بخل و محروم كردن بينوايان از اموال خويش ، از عوامل زوال نعمت و محروميت صاحبان ثروت و مكنت</w:t>
      </w:r>
    </w:p>
    <w:p>
      <w:pPr>
        <w:pStyle w:val="BookText"/>
        <w:rPr/>
      </w:pPr>
      <w:r>
        <w:rPr>
          <w:rFonts w:ascii="Amiri" w:hAnsi="Amiri" w:eastAsia="Amiri" w:cs="Amiri"/>
          <w:color w:val="111111"/>
          <w:sz w:val="28"/>
          <w:sz w:val="28"/>
          <w:szCs w:val="28"/>
          <w:rtl w:val="true"/>
          <w:lang w:bidi="ar-SA"/>
        </w:rPr>
        <w:t xml:space="preserve">أن لايدخلنّها اليوم عليكم مسكين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نحن محرومون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و گناه ، از عوامل خشك سالى و سلب نعمت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استغفروا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يرسل السماء عليكم مدرارًا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ناپذيرى و عناد با دين ، موجب زوال نعمت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كان لأيـتنا عنيدًا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لآياتنا عنيداً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براى ردع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چنين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قدرت و ثروت او افزوده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نسبت به آيات ما عناد دارد</w:t>
      </w:r>
      <w:r>
        <w:rPr>
          <w:rFonts w:eastAsia="IRNazanin" w:cs="IRNazanin"/>
          <w:color w:val="111111"/>
          <w:sz w:val="28"/>
          <w:szCs w:val="28"/>
          <w:rtl w:val="true"/>
          <w:lang w:bidi="fa-IR"/>
        </w:rPr>
        <w:t>.</w:t>
      </w:r>
    </w:p>
    <w:p>
      <w:pPr>
        <w:pStyle w:val="Heading3"/>
        <w:numPr>
          <w:ilvl w:val="2"/>
          <w:numId w:val="1"/>
        </w:numPr>
        <w:rPr/>
      </w:pPr>
      <w:bookmarkStart w:id="397" w:name="__RefHeading___Toc1853788_372815092"/>
      <w:bookmarkStart w:id="398" w:name="_Toc168"/>
      <w:bookmarkEnd w:id="397"/>
      <w:r>
        <w:rPr/>
        <w:t>166</w:t>
      </w:r>
      <w:r>
        <w:rPr>
          <w:rtl w:val="true"/>
        </w:rPr>
        <w:t xml:space="preserve">- </w:t>
      </w:r>
      <w:r>
        <w:rPr>
          <w:rtl w:val="true"/>
        </w:rPr>
        <w:t>عوامل شكر نعمت</w:t>
      </w:r>
      <w:bookmarkEnd w:id="3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به اختصاص داشتن عبادت به خداوند ، مستلزم شكر نعمت هاى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اشكروا نعمت الله إن كنتم إيّاه تعبدون</w:t>
      </w:r>
    </w:p>
    <w:p>
      <w:pPr>
        <w:pStyle w:val="BookText"/>
        <w:rPr/>
      </w:pPr>
      <w:r>
        <w:rPr>
          <w:rFonts w:ascii="IRNazanin" w:hAnsi="IRNazanin" w:eastAsia="IRNazanin"/>
          <w:color w:val="111111"/>
          <w:sz w:val="28"/>
          <w:sz w:val="28"/>
          <w:szCs w:val="28"/>
          <w:rtl w:val="true"/>
          <w:lang w:bidi="fa-IR"/>
        </w:rPr>
        <w:t xml:space="preserve">آمدن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إيّاه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جمله شرطيه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بيانگر وجود تلازم و پيوند ناگسستنى ميان شكر و اعتقاد به توحيد در عبادت است</w:t>
      </w:r>
      <w:r>
        <w:rPr>
          <w:rFonts w:eastAsia="IRNazanin" w:cs="IRNazanin"/>
          <w:color w:val="111111"/>
          <w:sz w:val="28"/>
          <w:szCs w:val="28"/>
          <w:rtl w:val="true"/>
          <w:lang w:bidi="fa-IR"/>
        </w:rPr>
        <w:t>.</w:t>
      </w:r>
    </w:p>
    <w:p>
      <w:pPr>
        <w:pStyle w:val="Heading3"/>
        <w:numPr>
          <w:ilvl w:val="2"/>
          <w:numId w:val="1"/>
        </w:numPr>
        <w:rPr/>
      </w:pPr>
      <w:bookmarkStart w:id="399" w:name="__RefHeading___Toc1853790_372815092"/>
      <w:bookmarkStart w:id="400" w:name="_Toc169"/>
      <w:bookmarkEnd w:id="399"/>
      <w:r>
        <w:rPr/>
        <w:t>167</w:t>
      </w:r>
      <w:r>
        <w:rPr>
          <w:rtl w:val="true"/>
        </w:rPr>
        <w:t xml:space="preserve">- </w:t>
      </w:r>
      <w:r>
        <w:rPr>
          <w:rtl w:val="true"/>
        </w:rPr>
        <w:t>عوامل كفران نعمت</w:t>
      </w:r>
      <w:bookmarkEnd w:id="4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 مستلزم ناسپاسى انسان در برابر خالق و يگانه روزى دهنده خويش</w:t>
      </w:r>
    </w:p>
    <w:p>
      <w:pPr>
        <w:pStyle w:val="BookText"/>
        <w:rPr/>
      </w:pPr>
      <w:r>
        <w:rPr>
          <w:rFonts w:ascii="Amiri" w:hAnsi="Amiri" w:eastAsia="Amiri" w:cs="Amiri"/>
          <w:color w:val="111111"/>
          <w:sz w:val="28"/>
          <w:sz w:val="28"/>
          <w:szCs w:val="28"/>
          <w:rtl w:val="true"/>
          <w:lang w:bidi="ar-SA"/>
        </w:rPr>
        <w:t xml:space="preserve">أمّن يبدؤا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يرزقكم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أءلـه مع اللّه</w:t>
      </w:r>
    </w:p>
    <w:p>
      <w:pPr>
        <w:pStyle w:val="BookText"/>
        <w:rPr/>
      </w:pPr>
      <w:r>
        <w:rPr>
          <w:rFonts w:ascii="IRNazanin" w:hAnsi="IRNazanin" w:eastAsia="IRNazanin"/>
          <w:color w:val="111111"/>
          <w:sz w:val="28"/>
          <w:sz w:val="28"/>
          <w:szCs w:val="28"/>
          <w:rtl w:val="true"/>
          <w:lang w:bidi="fa-IR"/>
        </w:rPr>
        <w:t xml:space="preserve">لحن آميخته با توبيخ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أءلـه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آن است كه مشركان با شرك خويش، كفران خدايى كرده اند كه خالق و يگانه روزى دهنده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bookmarkStart w:id="401" w:name="pg6928_71785"/>
    </w:p>
    <w:p>
      <w:pPr>
        <w:pStyle w:val="BookText"/>
        <w:rPr/>
      </w:pPr>
      <w:bookmarkEnd w:id="401"/>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ابليس ، عامل كفران مردم سبأ و برانگيزنده آنان به ظلم به نفس</w:t>
      </w:r>
    </w:p>
    <w:p>
      <w:pPr>
        <w:pStyle w:val="BookText"/>
        <w:rPr/>
      </w:pPr>
      <w:r>
        <w:rPr>
          <w:rFonts w:ascii="Amiri" w:hAnsi="Amiri" w:eastAsia="Amiri" w:cs="Amiri"/>
          <w:color w:val="111111"/>
          <w:sz w:val="28"/>
          <w:sz w:val="28"/>
          <w:szCs w:val="28"/>
          <w:rtl w:val="true"/>
          <w:lang w:bidi="ar-SA"/>
        </w:rPr>
        <w:t>و لقد صدّق عليهم إبليس ظنّه فاتّبعوه إلاّ فريقًا من المؤمنين</w:t>
      </w:r>
    </w:p>
    <w:p>
      <w:pPr>
        <w:pStyle w:val="BookText"/>
        <w:rPr/>
      </w:pP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ايجاز به حذف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صدق ظن، فرع بر دعوت و جواب مثبت دادن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معلوم مى شود كه ابليس از آنان خواسته و آنان نيز او را اجابت نموده و نعمت هاى خدا را كفران كرده اند</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853792_372815092"/>
      <w:bookmarkStart w:id="403" w:name="_Toc170"/>
      <w:bookmarkEnd w:id="402"/>
      <w:r>
        <w:rPr/>
        <w:t>168</w:t>
      </w:r>
      <w:r>
        <w:rPr>
          <w:rtl w:val="true"/>
        </w:rPr>
        <w:t xml:space="preserve">- </w:t>
      </w:r>
      <w:r>
        <w:rPr>
          <w:rtl w:val="true"/>
        </w:rPr>
        <w:t>عوامل محروميت از نعمت</w:t>
      </w:r>
      <w:bookmarkEnd w:id="4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ظلم يهود ، موجب محروميت آنان از برخى نعمت هاى پاكيزه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فبظلم من الذين هادوا حرّمنا عليهم طيبت أحلت لهم</w:t>
      </w:r>
    </w:p>
    <w:p>
      <w:pPr>
        <w:pStyle w:val="BookText"/>
        <w:rPr/>
      </w:pPr>
      <w:r>
        <w:rPr>
          <w:rFonts w:ascii="Amiri" w:hAnsi="Amiri" w:eastAsia="Amiri" w:cs="Amiri"/>
          <w:color w:val="111111"/>
          <w:sz w:val="28"/>
          <w:sz w:val="28"/>
          <w:szCs w:val="28"/>
          <w:rtl w:val="true"/>
          <w:lang w:bidi="ar-SA"/>
        </w:rPr>
        <w:t xml:space="preserve">بدان احتمال كه مراد از تحريم، تحريم تكوينى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اين معنا است كه خداوند يهود را از دستيابى به برخى طيبات محروم ساخت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ظلم ، زمينه ساز محروميت انسان از مواهب خدادادى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فبظلم من الذين هادوا حرّمنا عليهم طيبت أحلت لهم</w:t>
      </w:r>
    </w:p>
    <w:p>
      <w:pPr>
        <w:pStyle w:val="BookText"/>
        <w:rPr/>
      </w:pPr>
      <w:r>
        <w:rPr>
          <w:rFonts w:ascii="Amiri" w:hAnsi="Amiri" w:eastAsia="Amiri" w:cs="Amiri"/>
          <w:color w:val="111111"/>
          <w:sz w:val="28"/>
          <w:sz w:val="28"/>
          <w:szCs w:val="28"/>
          <w:rtl w:val="true"/>
          <w:lang w:bidi="ar-SA"/>
        </w:rPr>
        <w:t>برداشت فوق را فرمايش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مى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زرع حنطة فى ارض فلم يزك زرعه او خرج زرعه كثير الشعير فبظلم 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بظلم لمزارعيه و اكرته لان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الذين هادوا حرمنا عليهم طيبت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محروميت آدمى از نعمت هاى الهى و مواهب طبيعى ، نتيجه اعمال خود وى</w:t>
      </w:r>
    </w:p>
    <w:p>
      <w:pPr>
        <w:pStyle w:val="BookText"/>
        <w:rPr/>
      </w:pPr>
      <w:r>
        <w:rPr>
          <w:rFonts w:ascii="Amiri" w:hAnsi="Amiri" w:eastAsia="Amiri" w:cs="Amiri"/>
          <w:color w:val="111111"/>
          <w:sz w:val="28"/>
          <w:sz w:val="28"/>
          <w:szCs w:val="28"/>
          <w:rtl w:val="true"/>
          <w:lang w:bidi="ar-SA"/>
        </w:rPr>
        <w:t xml:space="preserve">فبظلم من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حرّمنا عليهم طيبت أحلت لهم و بصدّهم عن سبيل اللّه كثيراً</w:t>
      </w:r>
    </w:p>
    <w:p>
      <w:pPr>
        <w:pStyle w:val="BookText"/>
        <w:rPr/>
      </w:pPr>
      <w:r>
        <w:rPr>
          <w:rFonts w:ascii="Amiri" w:hAnsi="Amiri" w:eastAsia="Amiri" w:cs="Amiri"/>
          <w:color w:val="111111"/>
          <w:sz w:val="28"/>
          <w:sz w:val="28"/>
          <w:szCs w:val="28"/>
          <w:rtl w:val="true"/>
          <w:lang w:bidi="ar-SA"/>
        </w:rPr>
        <w:t xml:space="preserve">برداشت فوق بر اين اساس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تكوينى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ابليس ، دشمن و بدخواه انسان و در صدد محروم ساختن او از نعمت هاى الهى و گرفتار ساختن او به رنج و سختى</w:t>
      </w:r>
    </w:p>
    <w:p>
      <w:pPr>
        <w:pStyle w:val="BookText"/>
        <w:rPr/>
      </w:pPr>
      <w:r>
        <w:rPr>
          <w:rFonts w:ascii="Amiri" w:hAnsi="Amiri" w:eastAsia="Amiri" w:cs="Amiri"/>
          <w:color w:val="111111"/>
          <w:sz w:val="28"/>
          <w:sz w:val="28"/>
          <w:szCs w:val="28"/>
          <w:rtl w:val="true"/>
          <w:lang w:bidi="ar-SA"/>
        </w:rPr>
        <w:t xml:space="preserve">إنّ هـذا عدوّ لك و لزوجك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فتشقى</w:t>
      </w:r>
    </w:p>
    <w:p>
      <w:pPr>
        <w:pStyle w:val="BookText"/>
        <w:rPr/>
      </w:pPr>
      <w:r>
        <w:rPr>
          <w:rFonts w:ascii="IRNazanin" w:hAnsi="IRNazanin" w:eastAsia="IRNazanin"/>
          <w:color w:val="111111"/>
          <w:sz w:val="28"/>
          <w:sz w:val="28"/>
          <w:szCs w:val="28"/>
          <w:rtl w:val="true"/>
          <w:lang w:bidi="fa-IR"/>
        </w:rPr>
        <w:t>طرح خصومت ابليس با حوا، گوياى آن است كه وى با تمامى انسان ها دشمن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پيامبران الهى از سوى ملت ها ، موجب محروميت آنان از مال و امكانات و نعمت هاى خداوند نمى شود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بلغوا معشار ما ءاتينـهم فكذّبوا رسلى فكيف كان نكير</w:t>
      </w:r>
      <w:bookmarkStart w:id="404" w:name="pg6928_71788"/>
    </w:p>
    <w:p>
      <w:pPr>
        <w:pStyle w:val="Heading3"/>
        <w:numPr>
          <w:ilvl w:val="2"/>
          <w:numId w:val="1"/>
        </w:numPr>
        <w:rPr/>
      </w:pPr>
      <w:bookmarkStart w:id="405" w:name="__RefHeading___Toc1853794_372815092"/>
      <w:bookmarkStart w:id="406" w:name="_Toc171"/>
      <w:bookmarkEnd w:id="404"/>
      <w:bookmarkEnd w:id="405"/>
      <w:r>
        <w:rPr/>
        <w:t>169</w:t>
      </w:r>
      <w:r>
        <w:rPr>
          <w:rtl w:val="true"/>
        </w:rPr>
        <w:t xml:space="preserve">- </w:t>
      </w:r>
      <w:r>
        <w:rPr>
          <w:rtl w:val="true"/>
        </w:rPr>
        <w:t>عوامل محروميت از نعمت هاى اخروى</w:t>
      </w:r>
      <w:bookmarkEnd w:id="4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هدف قرار دادن دنيا ، باعث محروميت كامل از موهبت هاى جهان آخرت</w:t>
      </w:r>
    </w:p>
    <w:p>
      <w:pPr>
        <w:pStyle w:val="BookText"/>
        <w:rPr/>
      </w:pPr>
      <w:r>
        <w:rPr>
          <w:rFonts w:ascii="Amiri" w:hAnsi="Amiri" w:eastAsia="Amiri" w:cs="Amiri"/>
          <w:color w:val="111111"/>
          <w:sz w:val="28"/>
          <w:sz w:val="28"/>
          <w:szCs w:val="28"/>
          <w:rtl w:val="true"/>
          <w:lang w:bidi="ar-SA"/>
        </w:rPr>
        <w:t xml:space="preserve">من كان يريد حرث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حرث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فى الأخرة من نصيب</w:t>
      </w:r>
    </w:p>
    <w:p>
      <w:pPr>
        <w:pStyle w:val="Heading3"/>
        <w:numPr>
          <w:ilvl w:val="2"/>
          <w:numId w:val="1"/>
        </w:numPr>
        <w:rPr/>
      </w:pPr>
      <w:bookmarkStart w:id="407" w:name="__RefHeading___Toc1853796_372815092"/>
      <w:bookmarkStart w:id="408" w:name="_Toc172"/>
      <w:bookmarkEnd w:id="407"/>
      <w:r>
        <w:rPr/>
        <w:t>170</w:t>
      </w:r>
      <w:r>
        <w:rPr>
          <w:rtl w:val="true"/>
        </w:rPr>
        <w:t xml:space="preserve">- </w:t>
      </w:r>
      <w:r>
        <w:rPr>
          <w:rtl w:val="true"/>
        </w:rPr>
        <w:t>عوامل نقصان نعمت</w:t>
      </w:r>
      <w:bookmarkEnd w:id="4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ها ، خود در فزونى و يا كاستى نعمت ها نقش اساسى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شكرتم لأزيدنّكم و لئن كفرتم إن عذابى لشديد</w:t>
      </w:r>
    </w:p>
    <w:p>
      <w:pPr>
        <w:pStyle w:val="Heading3"/>
        <w:numPr>
          <w:ilvl w:val="2"/>
          <w:numId w:val="1"/>
        </w:numPr>
        <w:rPr/>
      </w:pPr>
      <w:bookmarkStart w:id="409" w:name="__RefHeading___Toc1853798_372815092"/>
      <w:bookmarkStart w:id="410" w:name="_Toc173"/>
      <w:bookmarkEnd w:id="409"/>
      <w:r>
        <w:rPr/>
        <w:t>171</w:t>
      </w:r>
      <w:r>
        <w:rPr>
          <w:rtl w:val="true"/>
        </w:rPr>
        <w:t xml:space="preserve">- </w:t>
      </w:r>
      <w:r>
        <w:rPr>
          <w:rtl w:val="true"/>
        </w:rPr>
        <w:t>عوامل وفور نعمت</w:t>
      </w:r>
      <w:bookmarkEnd w:id="4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و دين دارى ، موجب وفور نعمت و بركت و رفاه عالى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ألّوِاستقـموا على الطريقة لأسقينـهم ماء غدقًا</w:t>
      </w:r>
    </w:p>
    <w:p>
      <w:pPr>
        <w:pStyle w:val="Heading3"/>
        <w:numPr>
          <w:ilvl w:val="2"/>
          <w:numId w:val="1"/>
        </w:numPr>
        <w:rPr/>
      </w:pPr>
      <w:bookmarkStart w:id="411" w:name="__RefHeading___Toc1853800_372815092"/>
      <w:bookmarkStart w:id="412" w:name="_Toc174"/>
      <w:bookmarkEnd w:id="411"/>
      <w:r>
        <w:rPr/>
        <w:t>172</w:t>
      </w:r>
      <w:r>
        <w:rPr>
          <w:rtl w:val="true"/>
        </w:rPr>
        <w:t xml:space="preserve">- </w:t>
      </w:r>
      <w:r>
        <w:rPr>
          <w:rtl w:val="true"/>
        </w:rPr>
        <w:t>غفلت از منشأ نعمت</w:t>
      </w:r>
      <w:bookmarkEnd w:id="4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بستگىِ شديد به دنيا و غفلت از نقش خداوند در آفرينش و اعطاى نعمت ها ، نشانه كفر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له ثمر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أكثر منك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أن تبيد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w:t>
      </w:r>
    </w:p>
    <w:p>
      <w:pPr>
        <w:pStyle w:val="BookText"/>
        <w:rPr/>
      </w:pPr>
      <w:r>
        <w:rPr>
          <w:rFonts w:ascii="IRNazanin" w:hAnsi="IRNazanin" w:eastAsia="IRNazanin"/>
          <w:color w:val="111111"/>
          <w:sz w:val="28"/>
          <w:sz w:val="28"/>
          <w:szCs w:val="28"/>
          <w:rtl w:val="true"/>
          <w:lang w:bidi="fa-IR"/>
        </w:rPr>
        <w:t xml:space="preserve">در پى گفته هاى مرد ثروت مند و فخرفروشى هاى او و انكار فناپذيرى نعمت ها، مرد مؤمن، با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به گفتوگو پرداخت و اين نشان دهنده كفرورزى مرد ثروت مند در انديشه ها و گفته هايش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رفاه مندى و برخوردارى از نعمت ها در سايه تلاش و دانش اقتصادى ، در صورت همراه بودن آن با ناسپاسى و غفلت از منشأ خدايى آنها ، هلاكت و بدبختى در دنيا را در پى خواهد داشت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أغنى عنهم ما كانوا يكسبون فأصابهم سيّئات ما كسبوا</w:t>
      </w:r>
      <w:bookmarkStart w:id="413" w:name="pg6928_71790"/>
    </w:p>
    <w:p>
      <w:pPr>
        <w:pStyle w:val="Heading3"/>
        <w:numPr>
          <w:ilvl w:val="2"/>
          <w:numId w:val="1"/>
        </w:numPr>
        <w:rPr/>
      </w:pPr>
      <w:bookmarkStart w:id="414" w:name="__RefHeading___Toc1853802_372815092"/>
      <w:bookmarkStart w:id="415" w:name="_Toc175"/>
      <w:bookmarkEnd w:id="413"/>
      <w:bookmarkEnd w:id="414"/>
      <w:r>
        <w:rPr/>
        <w:t>173</w:t>
      </w:r>
      <w:r>
        <w:rPr>
          <w:rtl w:val="true"/>
        </w:rPr>
        <w:t xml:space="preserve">- </w:t>
      </w:r>
      <w:r>
        <w:rPr>
          <w:rtl w:val="true"/>
        </w:rPr>
        <w:t>غفلت از نعمت چشم</w:t>
      </w:r>
      <w:bookmarkEnd w:id="4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توجّهى به نعمت بينايى و غفلت از وابستگى آن به خداوند ، شگفت آور و ملامت بار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نجعل له عينين</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نجعل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براى تعجب و گرفتن اقرار است</w:t>
      </w:r>
      <w:r>
        <w:rPr>
          <w:rFonts w:eastAsia="IRNazanin" w:cs="IRNazanin"/>
          <w:color w:val="111111"/>
          <w:sz w:val="28"/>
          <w:szCs w:val="28"/>
          <w:rtl w:val="true"/>
          <w:lang w:bidi="fa-IR"/>
        </w:rPr>
        <w:t>.</w:t>
      </w:r>
    </w:p>
    <w:p>
      <w:pPr>
        <w:pStyle w:val="Heading3"/>
        <w:numPr>
          <w:ilvl w:val="2"/>
          <w:numId w:val="1"/>
        </w:numPr>
        <w:rPr/>
      </w:pPr>
      <w:bookmarkStart w:id="416" w:name="__RefHeading___Toc1853804_372815092"/>
      <w:bookmarkStart w:id="417" w:name="_Toc176"/>
      <w:bookmarkEnd w:id="416"/>
      <w:r>
        <w:rPr/>
        <w:t>174</w:t>
      </w:r>
      <w:r>
        <w:rPr>
          <w:rtl w:val="true"/>
        </w:rPr>
        <w:t xml:space="preserve">- </w:t>
      </w:r>
      <w:r>
        <w:rPr>
          <w:rtl w:val="true"/>
        </w:rPr>
        <w:t>غفلت هنگام نعمت</w:t>
      </w:r>
      <w:bookmarkEnd w:id="4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از آسودگى ها و نعمت ها به همراه غفلت از ياد خدا و ناشكرى ، محنت زا و بلاآفرين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خوّلنـه نعمة منّا قال إنّما أُوتيته على علم بل هى فتنة</w:t>
      </w:r>
    </w:p>
    <w:p>
      <w:pPr>
        <w:pStyle w:val="BookText"/>
        <w:rPr/>
      </w:pPr>
      <w:r>
        <w:rPr>
          <w:rFonts w:ascii="IRNazanin" w:hAnsi="IRNazanin" w:eastAsia="IRNazanin"/>
          <w:color w:val="111111"/>
          <w:sz w:val="28"/>
          <w:sz w:val="28"/>
          <w:szCs w:val="28"/>
          <w:rtl w:val="true"/>
          <w:lang w:bidi="fa-IR"/>
        </w:rPr>
        <w:t xml:space="preserve">يكى از موارد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محنت و بلا است و برداشت بالا مبتنى بر اين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آسودگى و نعمت ها، به همراه اين تصور كه آنها ناشى از دانش بشرى است نه لطف الهى، نه تنها براى بشر نعمت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دنيا و آخرت نقمت و بلا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آيه بعد ـ كه از روبه رو شدن مرفهان بى خبر از خدا با عذاب و بدبختى و كارساز نبودن برخوردارى هاى آنان، سخن مى گويد ـ مؤيد همين برداشت است</w:t>
      </w:r>
      <w:r>
        <w:rPr>
          <w:rFonts w:eastAsia="IRNazanin" w:cs="IRNazanin"/>
          <w:color w:val="111111"/>
          <w:sz w:val="28"/>
          <w:szCs w:val="28"/>
          <w:rtl w:val="true"/>
          <w:lang w:bidi="fa-IR"/>
        </w:rPr>
        <w:t>.</w:t>
      </w:r>
    </w:p>
    <w:p>
      <w:pPr>
        <w:pStyle w:val="Heading3"/>
        <w:numPr>
          <w:ilvl w:val="2"/>
          <w:numId w:val="1"/>
        </w:numPr>
        <w:rPr/>
      </w:pPr>
      <w:bookmarkStart w:id="418" w:name="__RefHeading___Toc1853806_372815092"/>
      <w:bookmarkStart w:id="419" w:name="_Toc177"/>
      <w:bookmarkEnd w:id="418"/>
      <w:r>
        <w:rPr/>
        <w:t>175</w:t>
      </w:r>
      <w:r>
        <w:rPr>
          <w:rtl w:val="true"/>
        </w:rPr>
        <w:t xml:space="preserve">- </w:t>
      </w:r>
      <w:r>
        <w:rPr>
          <w:rtl w:val="true"/>
        </w:rPr>
        <w:t>فراوانى نعمت</w:t>
      </w:r>
      <w:bookmarkEnd w:id="4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ترغيب كننده آدمى به انفاق ، با وعده آمرزش گناهان و فزونى رزق</w:t>
      </w:r>
    </w:p>
    <w:p>
      <w:pPr>
        <w:pStyle w:val="BookText"/>
        <w:rPr/>
      </w:pPr>
      <w:r>
        <w:rPr>
          <w:rFonts w:ascii="Amiri" w:hAnsi="Amiri" w:eastAsia="Amiri" w:cs="Amiri"/>
          <w:color w:val="111111"/>
          <w:sz w:val="28"/>
          <w:sz w:val="28"/>
          <w:szCs w:val="28"/>
          <w:rtl w:val="true"/>
          <w:lang w:bidi="ar-SA"/>
        </w:rPr>
        <w:t>و اللّه يعدكم مغفرة منه و فضلا</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مقابله آن با وسوسه شيطان بر تهيدستى، به معناى فزونى در رزق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انفاق ، موجب توسعه رزق و آمرزش گناهان</w:t>
      </w:r>
    </w:p>
    <w:p>
      <w:pPr>
        <w:pStyle w:val="BookText"/>
        <w:rPr/>
      </w:pPr>
      <w:r>
        <w:rPr>
          <w:rFonts w:ascii="Amiri" w:hAnsi="Amiri" w:eastAsia="Amiri" w:cs="Amiri"/>
          <w:color w:val="111111"/>
          <w:sz w:val="28"/>
          <w:sz w:val="28"/>
          <w:szCs w:val="28"/>
          <w:rtl w:val="true"/>
          <w:lang w:bidi="ar-SA"/>
        </w:rPr>
        <w:t xml:space="preserve">يا ايّها الّذين امنوا انفقوا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يعدكم مغفرة منه و فضلا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آمرزش گناهان و افزونى مال از جانب خداوند ، پاداشى براى انفاق كنندگان</w:t>
      </w:r>
    </w:p>
    <w:p>
      <w:pPr>
        <w:pStyle w:val="BookText"/>
        <w:rPr/>
      </w:pPr>
      <w:r>
        <w:rPr>
          <w:rFonts w:ascii="Amiri" w:hAnsi="Amiri" w:eastAsia="Amiri" w:cs="Amiri"/>
          <w:color w:val="111111"/>
          <w:sz w:val="28"/>
          <w:sz w:val="28"/>
          <w:szCs w:val="28"/>
          <w:rtl w:val="true"/>
          <w:lang w:bidi="ar-SA"/>
        </w:rPr>
        <w:t xml:space="preserve">يا ايّها الّذين امنوا انفقوا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يعدكم مغفرة منه و فضلا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آگاه به انفاق كنندگان در راه او و گشايش دهنده روزى آنان است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واسع عليم</w:t>
      </w:r>
      <w:bookmarkStart w:id="420" w:name="pg6928_71792"/>
    </w:p>
    <w:p>
      <w:pPr>
        <w:pStyle w:val="Heading3"/>
        <w:numPr>
          <w:ilvl w:val="2"/>
          <w:numId w:val="1"/>
        </w:numPr>
        <w:rPr/>
      </w:pPr>
      <w:bookmarkStart w:id="421" w:name="__RefHeading___Toc1853808_372815092"/>
      <w:bookmarkStart w:id="422" w:name="_Toc178"/>
      <w:bookmarkEnd w:id="420"/>
      <w:bookmarkEnd w:id="421"/>
      <w:r>
        <w:rPr/>
        <w:t>176</w:t>
      </w:r>
      <w:r>
        <w:rPr>
          <w:rtl w:val="true"/>
        </w:rPr>
        <w:t xml:space="preserve">- </w:t>
      </w:r>
      <w:r>
        <w:rPr>
          <w:rtl w:val="true"/>
        </w:rPr>
        <w:t>فرجام كفران نعمت</w:t>
      </w:r>
      <w:bookmarkEnd w:id="4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 مانند آوردن خداوند ، براى ترسيم فرجام شوم كفران نعمت هاى خويش</w:t>
      </w:r>
    </w:p>
    <w:p>
      <w:pPr>
        <w:pStyle w:val="BookText"/>
        <w:rPr/>
      </w:pPr>
      <w:r>
        <w:rPr>
          <w:rFonts w:ascii="Amiri" w:hAnsi="Amiri" w:eastAsia="Amiri" w:cs="Amiri"/>
          <w:color w:val="111111"/>
          <w:sz w:val="28"/>
          <w:sz w:val="28"/>
          <w:szCs w:val="28"/>
          <w:rtl w:val="true"/>
          <w:lang w:bidi="ar-SA"/>
        </w:rPr>
        <w:t xml:space="preserve">ضرب الله مثلاً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فكفرت بأنعم الله فأذقها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كانوا يصنعون</w:t>
      </w:r>
    </w:p>
    <w:p>
      <w:pPr>
        <w:pStyle w:val="Heading3"/>
        <w:numPr>
          <w:ilvl w:val="2"/>
          <w:numId w:val="1"/>
        </w:numPr>
        <w:rPr/>
      </w:pPr>
      <w:bookmarkStart w:id="423" w:name="__RefHeading___Toc1853810_372815092"/>
      <w:bookmarkStart w:id="424" w:name="_Toc179"/>
      <w:bookmarkEnd w:id="423"/>
      <w:r>
        <w:rPr/>
        <w:t>177</w:t>
      </w:r>
      <w:r>
        <w:rPr>
          <w:rtl w:val="true"/>
        </w:rPr>
        <w:t xml:space="preserve">- </w:t>
      </w:r>
      <w:r>
        <w:rPr>
          <w:rtl w:val="true"/>
        </w:rPr>
        <w:t>فضايل مشمولان نعمت</w:t>
      </w:r>
      <w:bookmarkEnd w:id="4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برخورداران از نعمت هاى جاودان آخرت ، شيفتگان اطاعت پروردگار و برپا دارندگان نماز</w:t>
      </w:r>
    </w:p>
    <w:p>
      <w:pPr>
        <w:pStyle w:val="BookText"/>
        <w:rPr/>
      </w:pPr>
      <w:r>
        <w:rPr>
          <w:rFonts w:ascii="Amiri" w:hAnsi="Amiri" w:eastAsia="Amiri" w:cs="Amiri"/>
          <w:color w:val="111111"/>
          <w:sz w:val="28"/>
          <w:sz w:val="28"/>
          <w:szCs w:val="28"/>
          <w:rtl w:val="true"/>
          <w:lang w:bidi="ar-SA"/>
        </w:rPr>
        <w:t xml:space="preserve">و ما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الصلوة</w:t>
      </w:r>
    </w:p>
    <w:p>
      <w:pPr>
        <w:pStyle w:val="Heading3"/>
        <w:numPr>
          <w:ilvl w:val="2"/>
          <w:numId w:val="1"/>
        </w:numPr>
        <w:rPr/>
      </w:pPr>
      <w:bookmarkStart w:id="425" w:name="__RefHeading___Toc1853812_372815092"/>
      <w:bookmarkStart w:id="426" w:name="_Toc180"/>
      <w:bookmarkEnd w:id="425"/>
      <w:r>
        <w:rPr/>
        <w:t>178</w:t>
      </w:r>
      <w:r>
        <w:rPr>
          <w:rtl w:val="true"/>
        </w:rPr>
        <w:t xml:space="preserve">- </w:t>
      </w:r>
      <w:r>
        <w:rPr>
          <w:rtl w:val="true"/>
        </w:rPr>
        <w:t>فلسفه خلقت نعمت</w:t>
      </w:r>
      <w:bookmarkEnd w:id="4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مواهب زمين را براى انسان ها و در راستاى منافع آنان آفريد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الذى خلق لكم ما فى الأرض جميعاً</w:t>
      </w:r>
    </w:p>
    <w:p>
      <w:pPr>
        <w:pStyle w:val="BookText"/>
        <w:rPr/>
      </w:pPr>
      <w:r>
        <w:rPr>
          <w:rFonts w:ascii="Amiri" w:hAnsi="Amiri" w:eastAsia="Amiri" w:cs="Amiri"/>
          <w:color w:val="111111"/>
          <w:sz w:val="28"/>
          <w:sz w:val="28"/>
          <w:szCs w:val="28"/>
          <w:rtl w:val="true"/>
          <w:lang w:bidi="ar-SA"/>
        </w:rPr>
        <w:t xml:space="preserve">برداشت فوق با استفاده از لام انتفاع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ورى مؤمنان از روزى ها و نعمت هاى خداوند ، مقصود اصلى از اعطاى آنها به انسانهاست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يأيها الذين ءامنوا كلوا من طيبت ما رزقنكم</w:t>
      </w:r>
    </w:p>
    <w:p>
      <w:pPr>
        <w:pStyle w:val="BookText"/>
        <w:rPr/>
      </w:pPr>
      <w:r>
        <w:rPr>
          <w:rFonts w:ascii="IRNazanin" w:hAnsi="IRNazanin" w:eastAsia="IRNazanin"/>
          <w:color w:val="111111"/>
          <w:sz w:val="28"/>
          <w:sz w:val="28"/>
          <w:szCs w:val="28"/>
          <w:rtl w:val="true"/>
          <w:lang w:bidi="fa-IR"/>
        </w:rPr>
        <w:t xml:space="preserve">قرآن در توصيه به اهل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بهره گيرى از نعمتها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كلوا من طيبت ما رزقنكم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كه خداوند آن نعمتها را روزى ايشان قرار داده است ولى در توصيه به عموم مردم در آيه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مما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نداشت كه خداوند امكانات زمين را روزى همگان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مقايسه ميان اين دو تعبير و تفاوت ياد شده مى توان به برداشت فوق دست يافت</w:t>
      </w:r>
      <w:r>
        <w:rPr>
          <w:rFonts w:eastAsia="IRNazanin" w:cs="IRNazanin"/>
          <w:color w:val="111111"/>
          <w:sz w:val="28"/>
          <w:szCs w:val="28"/>
          <w:rtl w:val="true"/>
          <w:lang w:bidi="fa-IR"/>
        </w:rPr>
        <w:t>.</w:t>
      </w:r>
    </w:p>
    <w:p>
      <w:pPr>
        <w:pStyle w:val="Heading3"/>
        <w:numPr>
          <w:ilvl w:val="2"/>
          <w:numId w:val="1"/>
        </w:numPr>
        <w:rPr/>
      </w:pPr>
      <w:bookmarkStart w:id="427" w:name="__RefHeading___Toc1853814_372815092"/>
      <w:bookmarkStart w:id="428" w:name="_Toc181"/>
      <w:bookmarkEnd w:id="427"/>
      <w:r>
        <w:rPr/>
        <w:t>179</w:t>
      </w:r>
      <w:r>
        <w:rPr>
          <w:rtl w:val="true"/>
        </w:rPr>
        <w:t xml:space="preserve">- </w:t>
      </w:r>
      <w:r>
        <w:rPr>
          <w:rtl w:val="true"/>
        </w:rPr>
        <w:t>فلسفه خلقت نعمت ها</w:t>
      </w:r>
      <w:bookmarkEnd w:id="4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استفاده مؤمنان از زينتها و نعمتها، مقصود اصلى از آفرينش آنهاست</w:t>
      </w:r>
      <w:r>
        <w:rPr>
          <w:rFonts w:eastAsia="Amiri" w:cs="Amiri" w:ascii="Amiri" w:hAnsi="Amiri"/>
          <w:color w:val="111111"/>
          <w:sz w:val="28"/>
          <w:szCs w:val="28"/>
          <w:rtl w:val="true"/>
          <w:lang w:bidi="ar-SA"/>
        </w:rPr>
        <w:t>.</w:t>
      </w:r>
      <w:bookmarkStart w:id="429" w:name="pg6928_71794"/>
    </w:p>
    <w:p>
      <w:pPr>
        <w:pStyle w:val="BookText"/>
        <w:rPr/>
      </w:pPr>
      <w:bookmarkEnd w:id="429"/>
      <w:r>
        <w:rPr>
          <w:rFonts w:ascii="Amiri" w:hAnsi="Amiri" w:eastAsia="Amiri" w:cs="Amiri"/>
          <w:color w:val="111111"/>
          <w:sz w:val="28"/>
          <w:sz w:val="28"/>
          <w:szCs w:val="28"/>
          <w:rtl w:val="true"/>
          <w:lang w:bidi="ar-SA"/>
        </w:rPr>
        <w:t>قل هى للذين ءامنوا فى الحيوة الدنيا</w:t>
      </w:r>
    </w:p>
    <w:p>
      <w:pPr>
        <w:pStyle w:val="BookText"/>
        <w:rPr/>
      </w:pPr>
      <w:r>
        <w:rPr>
          <w:rFonts w:ascii="IRNazanin" w:hAnsi="IRNazanin" w:eastAsia="IRNazanin"/>
          <w:color w:val="111111"/>
          <w:sz w:val="28"/>
          <w:sz w:val="28"/>
          <w:szCs w:val="28"/>
          <w:rtl w:val="true"/>
          <w:lang w:bidi="fa-IR"/>
        </w:rPr>
        <w:t xml:space="preserve">ذكر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ءامنوا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رغم مقصود بودن آن، براى رساندن اين معناست كه زينتها و طيبات بالإصاله براى مؤمنان آفريده شده است</w:t>
      </w:r>
      <w:r>
        <w:rPr>
          <w:rFonts w:eastAsia="IRNazanin" w:cs="IRNazanin"/>
          <w:color w:val="111111"/>
          <w:sz w:val="28"/>
          <w:szCs w:val="28"/>
          <w:rtl w:val="true"/>
          <w:lang w:bidi="fa-IR"/>
        </w:rPr>
        <w:t>.</w:t>
      </w:r>
    </w:p>
    <w:p>
      <w:pPr>
        <w:pStyle w:val="Heading3"/>
        <w:numPr>
          <w:ilvl w:val="2"/>
          <w:numId w:val="1"/>
        </w:numPr>
        <w:rPr/>
      </w:pPr>
      <w:bookmarkStart w:id="430" w:name="__RefHeading___Toc1853816_372815092"/>
      <w:bookmarkStart w:id="431" w:name="_Toc182"/>
      <w:bookmarkEnd w:id="430"/>
      <w:r>
        <w:rPr/>
        <w:t>180</w:t>
      </w:r>
      <w:r>
        <w:rPr>
          <w:rtl w:val="true"/>
        </w:rPr>
        <w:t xml:space="preserve">- </w:t>
      </w:r>
      <w:r>
        <w:rPr>
          <w:rtl w:val="true"/>
        </w:rPr>
        <w:t>فلسفه ذكر نعمت</w:t>
      </w:r>
      <w:bookmarkEnd w:id="4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هدف از لزوم ياد كرد نعمت هاى الهى ، به ياد خدا بودن و نعمت ها را از جانب او دانستن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نعمتى التى أنعمت عليكم</w:t>
      </w:r>
    </w:p>
    <w:p>
      <w:pPr>
        <w:pStyle w:val="BookText"/>
        <w:rPr/>
      </w:pPr>
      <w:r>
        <w:rPr>
          <w:rFonts w:ascii="Amiri" w:hAnsi="Amiri" w:eastAsia="Amiri" w:cs="Amiri"/>
          <w:color w:val="111111"/>
          <w:sz w:val="28"/>
          <w:sz w:val="28"/>
          <w:szCs w:val="28"/>
          <w:rtl w:val="true"/>
          <w:lang w:bidi="ar-SA"/>
        </w:rPr>
        <w:t xml:space="preserve">توصيف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اينكه خداوند آن را انعام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اشاره به اين معنا دارد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كردن نعمت، بايد وسيله اى باشد براى ياد كردن بخشنده نعمت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هدف از لزوم ياد كردن نعمت ها ، ياد خدا بودن و نعمت ها را از جانب او دانستن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نعمتى التى أنعمت عليكم</w:t>
      </w:r>
    </w:p>
    <w:p>
      <w:pPr>
        <w:pStyle w:val="BookText"/>
        <w:rPr/>
      </w:pPr>
      <w:r>
        <w:rPr>
          <w:rFonts w:ascii="Amiri" w:hAnsi="Amiri" w:eastAsia="Amiri" w:cs="Amiri"/>
          <w:color w:val="111111"/>
          <w:sz w:val="28"/>
          <w:sz w:val="28"/>
          <w:szCs w:val="28"/>
          <w:rtl w:val="true"/>
          <w:lang w:bidi="ar-SA"/>
        </w:rPr>
        <w:t xml:space="preserve">توصيف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اينكه خداوند آنها را ارزانى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معنا دارد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كردن نعمت بايد وسيله اى باشد براى ياد كردن بخشنده نعمت</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853818_372815092"/>
      <w:bookmarkStart w:id="433" w:name="_Toc183"/>
      <w:bookmarkEnd w:id="432"/>
      <w:r>
        <w:rPr/>
        <w:t>181</w:t>
      </w:r>
      <w:r>
        <w:rPr>
          <w:rtl w:val="true"/>
        </w:rPr>
        <w:t xml:space="preserve">- </w:t>
      </w:r>
      <w:r>
        <w:rPr>
          <w:rtl w:val="true"/>
        </w:rPr>
        <w:t>فلسفه سلب نعمت</w:t>
      </w:r>
      <w:bookmarkEnd w:id="4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از دست رفتن امكانات دنيوى ، در پى گناه ، تنبيه گناهكاران جهت بازگشت از خطا به صراط مستقيم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 الفساد فى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ليذيقهم بعض الذى عملوا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ليذيقهم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عاقبت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تعليل دارد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ريشه لغوى آن، يعنى خروج شىء از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بهره بردارى نبودن امكانات و يا از دست دادن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در پى آلوده شدن انسان ها، به گناه، آنان را مبتلا مى كند تا به اين صورت، بيدارشان سازد</w:t>
      </w:r>
      <w:r>
        <w:rPr>
          <w:rFonts w:eastAsia="IRNazanin" w:cs="IRNazanin"/>
          <w:color w:val="111111"/>
          <w:sz w:val="28"/>
          <w:szCs w:val="28"/>
          <w:rtl w:val="true"/>
          <w:lang w:bidi="fa-IR"/>
        </w:rPr>
        <w:t>.</w:t>
      </w:r>
    </w:p>
    <w:p>
      <w:pPr>
        <w:pStyle w:val="Heading3"/>
        <w:numPr>
          <w:ilvl w:val="2"/>
          <w:numId w:val="1"/>
        </w:numPr>
        <w:rPr/>
      </w:pPr>
      <w:bookmarkStart w:id="434" w:name="__RefHeading___Toc1853820_372815092"/>
      <w:bookmarkStart w:id="435" w:name="_Toc184"/>
      <w:bookmarkEnd w:id="434"/>
      <w:r>
        <w:rPr/>
        <w:t>182</w:t>
      </w:r>
      <w:r>
        <w:rPr>
          <w:rtl w:val="true"/>
        </w:rPr>
        <w:t xml:space="preserve">- </w:t>
      </w:r>
      <w:r>
        <w:rPr>
          <w:rtl w:val="true"/>
        </w:rPr>
        <w:t>فلسفه نعمت</w:t>
      </w:r>
      <w:bookmarkEnd w:id="4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يافتن بهترين عمل و برترين عامل ، فلسفه آفرينش انسان و موهبت هاى پيرامون او است </w:t>
      </w:r>
      <w:r>
        <w:rPr>
          <w:rFonts w:eastAsia="IRNazanin" w:cs="IRNazanin"/>
          <w:color w:val="111111"/>
          <w:sz w:val="28"/>
          <w:szCs w:val="28"/>
          <w:rtl w:val="true"/>
          <w:lang w:bidi="fa-IR"/>
        </w:rPr>
        <w:t>.</w:t>
      </w:r>
      <w:bookmarkStart w:id="436" w:name="pg6928_71796"/>
    </w:p>
    <w:p>
      <w:pPr>
        <w:pStyle w:val="BookText"/>
        <w:rPr/>
      </w:pPr>
      <w:bookmarkEnd w:id="436"/>
      <w:r>
        <w:rPr>
          <w:rFonts w:ascii="Amiri" w:hAnsi="Amiri" w:eastAsia="Amiri" w:cs="Amiri"/>
          <w:color w:val="111111"/>
          <w:sz w:val="28"/>
          <w:sz w:val="28"/>
          <w:szCs w:val="28"/>
          <w:rtl w:val="true"/>
          <w:lang w:bidi="ar-SA"/>
        </w:rPr>
        <w:t xml:space="preserve">إنّا 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لنبلوهم أيّهم أحسن عملاً</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لنبلوهم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تبيين علّت و فلسفه آفرينش موهبت هاى زمين، به ايجاد زمينه براى تحقّق يافتن دو شاخصه اشاره كرده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بهترين عمل كننده از بين افراد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بهترين عمل از بين عمل ها</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1853822_372815092"/>
      <w:bookmarkStart w:id="438" w:name="_Toc185"/>
      <w:bookmarkEnd w:id="437"/>
      <w:r>
        <w:rPr/>
        <w:t>183</w:t>
      </w:r>
      <w:r>
        <w:rPr>
          <w:rtl w:val="true"/>
        </w:rPr>
        <w:t xml:space="preserve">- </w:t>
      </w:r>
      <w:r>
        <w:rPr>
          <w:rtl w:val="true"/>
        </w:rPr>
        <w:t>فلسفه نعمت ها</w:t>
      </w:r>
      <w:bookmarkEnd w:id="4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آفرينش نعمت ها ، از سوى خداوند ، زمينه ساز هدايت انسان به يگانگى خداوند</w:t>
      </w:r>
    </w:p>
    <w:p>
      <w:pPr>
        <w:pStyle w:val="BookText"/>
        <w:rPr/>
      </w:pPr>
      <w:r>
        <w:rPr>
          <w:rFonts w:ascii="Amiri" w:hAnsi="Amiri" w:eastAsia="Amiri" w:cs="Amiri"/>
          <w:color w:val="111111"/>
          <w:sz w:val="28"/>
          <w:sz w:val="28"/>
          <w:szCs w:val="28"/>
          <w:rtl w:val="true"/>
          <w:lang w:bidi="ar-SA"/>
        </w:rPr>
        <w:t xml:space="preserve">الذى جعل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تهتدون</w:t>
      </w:r>
    </w:p>
    <w:p>
      <w:pPr>
        <w:pStyle w:val="Heading3"/>
        <w:numPr>
          <w:ilvl w:val="2"/>
          <w:numId w:val="1"/>
        </w:numPr>
        <w:rPr/>
      </w:pPr>
      <w:bookmarkStart w:id="439" w:name="__RefHeading___Toc1853824_372815092"/>
      <w:bookmarkStart w:id="440" w:name="_Toc186"/>
      <w:bookmarkEnd w:id="439"/>
      <w:r>
        <w:rPr/>
        <w:t>184</w:t>
      </w:r>
      <w:r>
        <w:rPr>
          <w:rtl w:val="true"/>
        </w:rPr>
        <w:t xml:space="preserve">- </w:t>
      </w:r>
      <w:r>
        <w:rPr>
          <w:rtl w:val="true"/>
        </w:rPr>
        <w:t>فلسفه نعمت هاى دنيوى</w:t>
      </w:r>
      <w:bookmarkEnd w:id="4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انسان ، محور پيدايش نعمت هاى گوناگون در طبيعت</w:t>
      </w:r>
    </w:p>
    <w:p>
      <w:pPr>
        <w:pStyle w:val="BookText"/>
        <w:rPr/>
      </w:pPr>
      <w:r>
        <w:rPr>
          <w:rFonts w:ascii="Amiri" w:hAnsi="Amiri" w:eastAsia="Amiri" w:cs="Amiri"/>
          <w:color w:val="111111"/>
          <w:sz w:val="28"/>
          <w:sz w:val="28"/>
          <w:szCs w:val="28"/>
          <w:rtl w:val="true"/>
          <w:lang w:bidi="ar-SA"/>
        </w:rPr>
        <w:t xml:space="preserve">فأنشأنا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لكم فيها فوكه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تأكلون</w:t>
      </w:r>
    </w:p>
    <w:p>
      <w:pPr>
        <w:pStyle w:val="Heading3"/>
        <w:numPr>
          <w:ilvl w:val="2"/>
          <w:numId w:val="1"/>
        </w:numPr>
        <w:rPr/>
      </w:pPr>
      <w:bookmarkStart w:id="441" w:name="__RefHeading___Toc1853826_372815092"/>
      <w:bookmarkStart w:id="442" w:name="_Toc187"/>
      <w:bookmarkEnd w:id="441"/>
      <w:r>
        <w:rPr/>
        <w:t>185</w:t>
      </w:r>
      <w:r>
        <w:rPr>
          <w:rtl w:val="true"/>
        </w:rPr>
        <w:t xml:space="preserve">- </w:t>
      </w:r>
      <w:r>
        <w:rPr>
          <w:rtl w:val="true"/>
        </w:rPr>
        <w:t>فوايد شكر نعمت</w:t>
      </w:r>
      <w:bookmarkEnd w:id="4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شكر نعمت و ضرر و زيان كفران آن به خود انسان باز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شكرتم لأزيدنّكم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تكفروا أنتم و من فى الأرض جميعًا فإن الله لغنى حمي</w:t>
      </w:r>
    </w:p>
    <w:p>
      <w:pPr>
        <w:pStyle w:val="Heading3"/>
        <w:numPr>
          <w:ilvl w:val="2"/>
          <w:numId w:val="1"/>
        </w:numPr>
        <w:rPr/>
      </w:pPr>
      <w:bookmarkStart w:id="443" w:name="__RefHeading___Toc1853828_372815092"/>
      <w:bookmarkStart w:id="444" w:name="_Toc188"/>
      <w:bookmarkEnd w:id="443"/>
      <w:r>
        <w:rPr/>
        <w:t>186</w:t>
      </w:r>
      <w:r>
        <w:rPr>
          <w:rtl w:val="true"/>
        </w:rPr>
        <w:t xml:space="preserve">- </w:t>
      </w:r>
      <w:r>
        <w:rPr>
          <w:rtl w:val="true"/>
        </w:rPr>
        <w:t>قلّت شكر نعمت</w:t>
      </w:r>
      <w:bookmarkEnd w:id="4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سپاس مردم در برابر نعمتها، همواره اندك و ناچيز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قليلا ما تشكرون</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صفت براى مفعول مطلق محذوف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تشكرون شكرا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تواند حال براى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بر اساس احتمال اول است</w:t>
      </w:r>
      <w:r>
        <w:rPr>
          <w:rFonts w:eastAsia="Amiri" w:cs="Amiri" w:ascii="Amiri" w:hAnsi="Amiri"/>
          <w:color w:val="111111"/>
          <w:sz w:val="28"/>
          <w:szCs w:val="28"/>
          <w:rtl w:val="true"/>
          <w:lang w:bidi="ar-SA"/>
        </w:rPr>
        <w:t>.</w:t>
      </w:r>
      <w:bookmarkStart w:id="445" w:name="pg6928_71798"/>
    </w:p>
    <w:p>
      <w:pPr>
        <w:pStyle w:val="Heading3"/>
        <w:numPr>
          <w:ilvl w:val="2"/>
          <w:numId w:val="1"/>
        </w:numPr>
        <w:rPr/>
      </w:pPr>
      <w:bookmarkStart w:id="446" w:name="__RefHeading___Toc1853830_372815092"/>
      <w:bookmarkStart w:id="447" w:name="_Toc189"/>
      <w:bookmarkEnd w:id="445"/>
      <w:bookmarkEnd w:id="446"/>
      <w:r>
        <w:rPr/>
        <w:t>187</w:t>
      </w:r>
      <w:r>
        <w:rPr>
          <w:rtl w:val="true"/>
        </w:rPr>
        <w:t xml:space="preserve">- </w:t>
      </w:r>
      <w:r>
        <w:rPr>
          <w:rtl w:val="true"/>
        </w:rPr>
        <w:t>كفران كنندگان نعمت</w:t>
      </w:r>
      <w:bookmarkEnd w:id="4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واپسگرايى و ارتداد ، كفران نعمتِ رسالت انبيا و هدايت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ينقلب على عقبيه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سيجزى اللّه الشّاكرين</w:t>
      </w:r>
    </w:p>
    <w:p>
      <w:pPr>
        <w:pStyle w:val="BookText"/>
        <w:rPr/>
      </w:pPr>
      <w:r>
        <w:rPr>
          <w:rFonts w:ascii="IRNazanin" w:hAnsi="IRNazanin" w:eastAsia="IRNazanin"/>
          <w:color w:val="111111"/>
          <w:sz w:val="28"/>
          <w:sz w:val="28"/>
          <w:szCs w:val="28"/>
          <w:rtl w:val="true"/>
          <w:lang w:bidi="fa-IR"/>
        </w:rPr>
        <w:t xml:space="preserve">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سيجزى اللّه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مرتدان، ناسپاس هستند، و به مناسبت حكم و موضوع، اين ناسپاسى در ارتباط با رسالت انبيا و هدايت الهى است</w:t>
      </w:r>
      <w:r>
        <w:rPr>
          <w:rFonts w:eastAsia="IRNazanin" w:cs="IRNazanin"/>
          <w:color w:val="111111"/>
          <w:sz w:val="28"/>
          <w:szCs w:val="28"/>
          <w:rtl w:val="true"/>
          <w:lang w:bidi="fa-IR"/>
        </w:rPr>
        <w:t>.</w:t>
      </w:r>
    </w:p>
    <w:p>
      <w:pPr>
        <w:pStyle w:val="Heading3"/>
        <w:numPr>
          <w:ilvl w:val="2"/>
          <w:numId w:val="1"/>
        </w:numPr>
        <w:rPr/>
      </w:pPr>
      <w:bookmarkStart w:id="448" w:name="__RefHeading___Toc1853832_372815092"/>
      <w:bookmarkStart w:id="449" w:name="_Toc190"/>
      <w:bookmarkEnd w:id="448"/>
      <w:r>
        <w:rPr/>
        <w:t>188</w:t>
      </w:r>
      <w:r>
        <w:rPr>
          <w:rtl w:val="true"/>
        </w:rPr>
        <w:t xml:space="preserve">- </w:t>
      </w:r>
      <w:r>
        <w:rPr>
          <w:rtl w:val="true"/>
        </w:rPr>
        <w:t>كفران نعمت</w:t>
      </w:r>
      <w:bookmarkEnd w:id="4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خوددارى از انفاق ، كفران نعمت و ستمگرى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انفقوا ممّا رزقناكم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الكافرون هم الظالمون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ناسپاسان از نعمت ها و گنهكاران ، محروم از محبّت الهى</w:t>
      </w:r>
    </w:p>
    <w:p>
      <w:pPr>
        <w:pStyle w:val="BookText"/>
        <w:rPr/>
      </w:pPr>
      <w:r>
        <w:rPr>
          <w:rFonts w:ascii="Amiri" w:hAnsi="Amiri" w:eastAsia="Amiri" w:cs="Amiri"/>
          <w:color w:val="111111"/>
          <w:sz w:val="28"/>
          <w:sz w:val="28"/>
          <w:szCs w:val="28"/>
          <w:rtl w:val="true"/>
          <w:lang w:bidi="ar-SA"/>
        </w:rPr>
        <w:t>و اللّه لا يحبّ كل كفّار اثيم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رباخواران ، ناسپاسانى گنهكار و محروم از محبّت الهى</w:t>
      </w:r>
    </w:p>
    <w:p>
      <w:pPr>
        <w:pStyle w:val="BookText"/>
        <w:rPr/>
      </w:pPr>
      <w:r>
        <w:rPr>
          <w:rFonts w:ascii="Amiri" w:hAnsi="Amiri" w:eastAsia="Amiri" w:cs="Amiri"/>
          <w:color w:val="111111"/>
          <w:sz w:val="28"/>
          <w:sz w:val="28"/>
          <w:szCs w:val="28"/>
          <w:rtl w:val="true"/>
          <w:lang w:bidi="ar-SA"/>
        </w:rPr>
        <w:t xml:space="preserve">يمحق اللّه الرّبوا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لا يحبّ كلّ كفّار اثيم</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رفته در گناه و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ربا و رباخوارى، اشاره به اين معنا دارد كه رباخواران از جمله مصاديق انسانهاى ناسپاس و آلوده به گناهند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رباخوارى ، ناسپاسى شديد نعمت و گنهكارى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يمحق اللّه الرّبوا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لا يحب كلّ كفّار اثيم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كفران و ناسپاسى نعمت هاى الهى ، موجب روسياهى در قيامت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اذكروا نعمت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فاما الذين اسودّت وجوههم اكفرتم بعد ايمانكم</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كفران نعمت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مقتضاى ارتباط با آيات قبل مراد از نعمتهاى كفران شده همان نعمتهايى است كه در آيات قبل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كسانى را كه به جهت ترك احسان ، نعمت هاى خدادادى خويش را پنهان مى كنند ، دوست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بالوالدين احساناً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يكتمون ما اتيهم اللّه من فضله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فقرنمايى و پنهان سازى نعمت هاى الهى ، دستاويز بخيلان براى ترك احسان</w:t>
      </w:r>
    </w:p>
    <w:p>
      <w:pPr>
        <w:pStyle w:val="BookText"/>
        <w:rPr/>
      </w:pPr>
      <w:r>
        <w:rPr>
          <w:rFonts w:ascii="Amiri" w:hAnsi="Amiri" w:eastAsia="Amiri" w:cs="Amiri"/>
          <w:color w:val="111111"/>
          <w:sz w:val="28"/>
          <w:sz w:val="28"/>
          <w:szCs w:val="28"/>
          <w:rtl w:val="true"/>
          <w:lang w:bidi="ar-SA"/>
        </w:rPr>
        <w:t xml:space="preserve">الذين يبخلون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يكتمون ما اتيهم اللّه من فضله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كسانى كه به جهت ترك احسان نعمت هاى الهى را پنهان مى سازند ، كافر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يبخلون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اتيهم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اعتدنا للكافرين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بخيلان و دعوت كنندگان مردم به بخل ، كافر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يبخلون و يأمرون النّاس بالبخل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اعتدنا للكافرين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بخلورزى ، كفران نعمت هاى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يبخلون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اعتدنا للكافرين عذاباً مهيناً</w:t>
      </w:r>
    </w:p>
    <w:p>
      <w:pPr>
        <w:pStyle w:val="BookText"/>
        <w:rPr/>
      </w:pPr>
      <w:r>
        <w:rPr>
          <w:rFonts w:ascii="IRNazanin" w:hAnsi="IRNazanin" w:eastAsia="IRNazanin"/>
          <w:color w:val="111111"/>
          <w:sz w:val="28"/>
          <w:sz w:val="28"/>
          <w:szCs w:val="28"/>
          <w:rtl w:val="true"/>
          <w:lang w:bidi="fa-IR"/>
        </w:rPr>
        <w:t xml:space="preserve">با توجّه به معناى لغوى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 گفت مراد از كافران، ناسپاسان هستند كه مصداق آن در آيه، همان بخيلانند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بنى اسرائيل ، مردمى بسيار ناسپاس در برابر نعمت هاى خداوند</w:t>
      </w:r>
    </w:p>
    <w:p>
      <w:pPr>
        <w:pStyle w:val="BookText"/>
        <w:rPr/>
      </w:pPr>
      <w:r>
        <w:rPr>
          <w:rFonts w:ascii="Amiri" w:hAnsi="Amiri" w:eastAsia="Amiri" w:cs="Amiri"/>
          <w:color w:val="111111"/>
          <w:sz w:val="28"/>
          <w:sz w:val="28"/>
          <w:szCs w:val="28"/>
          <w:rtl w:val="true"/>
          <w:lang w:bidi="ar-SA"/>
        </w:rPr>
        <w:t xml:space="preserve">فأنجينكم و أغرقنا ءال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اتخذتم العجل من بعده و أنتم ظلمون</w:t>
      </w:r>
    </w:p>
    <w:p>
      <w:pPr>
        <w:pStyle w:val="BookText"/>
        <w:rPr/>
      </w:pPr>
      <w:r>
        <w:rPr>
          <w:rFonts w:ascii="IRNazanin" w:hAnsi="IRNazanin" w:eastAsia="IRNazanin"/>
          <w:color w:val="111111"/>
          <w:sz w:val="28"/>
          <w:sz w:val="28"/>
          <w:szCs w:val="28"/>
          <w:rtl w:val="true"/>
          <w:lang w:bidi="fa-IR"/>
        </w:rPr>
        <w:t>هدف از بيان گرايش بنى اسرائيل به پرستش غير خدا، پس از بيان نعمتهاى بزرگ الهى به آنان، نشان دادن روحيه ناسپاسى در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بنى اسرائيل ، مردمانى ناسپاس در برابر نعمت هاى خداوند</w:t>
      </w:r>
    </w:p>
    <w:p>
      <w:pPr>
        <w:pStyle w:val="BookText"/>
        <w:rPr/>
      </w:pPr>
      <w:r>
        <w:rPr>
          <w:rFonts w:ascii="Amiri" w:hAnsi="Amiri" w:eastAsia="Amiri" w:cs="Amiri"/>
          <w:color w:val="111111"/>
          <w:sz w:val="28"/>
          <w:sz w:val="28"/>
          <w:szCs w:val="28"/>
          <w:rtl w:val="true"/>
          <w:lang w:bidi="ar-SA"/>
        </w:rPr>
        <w:t>لعلكم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اسرائيل ، مردمى ناسپاس در برابر نعمت هاى ارزشمند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سلوى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 نصبر على طعام وحد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أتستبدلون الذى هو أدنى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ابوعمرو زبيرى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كه آن حضرت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الثالث من الكفر كفر النعم و ذلك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فاذكرونى أذكـــركم و اشكـروا لـى و لاتكفرون </w:t>
      </w:r>
      <w:r>
        <w:rPr>
          <w:rFonts w:eastAsia="Amiri" w:cs="Amiri" w:ascii="Amiri" w:hAnsi="Amiri"/>
          <w:color w:val="111111"/>
          <w:sz w:val="28"/>
          <w:szCs w:val="28"/>
          <w:rtl w:val="true"/>
          <w:lang w:bidi="ar-SA"/>
        </w:rPr>
        <w:t>. . .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سوم از اقسام كفر، كفران نعمت است و اين است سخن خداوند كه مى فرمايد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فاذكرونى أذكركم واشكروا لى و لاتكفرون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 قوم خويش را به بت پرستى ، ناسپاسى به نعمت هاى خداوند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أغير اللّه أبغيكم إلهاً و هو فضلكم على العلمين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گرايش به شرك ، ناسپاسى به نعمت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أغير اللّه أبغيكم إلهاً و هو فضلكم على العلمين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تخلف از فرمان خدا و ناسپاسى در برابر نعمت هاى او ، ظلمى است از ناحيه انسان به خويشتن</w:t>
      </w:r>
    </w:p>
    <w:p>
      <w:pPr>
        <w:pStyle w:val="BookText"/>
        <w:rPr/>
      </w:pPr>
      <w:r>
        <w:rPr>
          <w:rFonts w:ascii="Amiri" w:hAnsi="Amiri" w:eastAsia="Amiri" w:cs="Amiri"/>
          <w:color w:val="111111"/>
          <w:sz w:val="28"/>
          <w:sz w:val="28"/>
          <w:szCs w:val="28"/>
          <w:rtl w:val="true"/>
          <w:lang w:bidi="ar-SA"/>
        </w:rPr>
        <w:t>و لكن كانوا أنفسهم يظلمون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مردم در برابر نعمت وجود پيامبران و معلمان توحيد ، ناسپاسند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من فضل الله علينا و على الناس و لـكنّ أكثر الناس لايشكرون</w:t>
      </w:r>
    </w:p>
    <w:p>
      <w:pPr>
        <w:pStyle w:val="BookText"/>
        <w:rPr/>
      </w:pPr>
      <w:r>
        <w:rPr>
          <w:rFonts w:ascii="IRNazanin" w:hAnsi="IRNazanin" w:eastAsia="IRNazanin"/>
          <w:color w:val="111111"/>
          <w:sz w:val="28"/>
          <w:sz w:val="28"/>
          <w:szCs w:val="28"/>
          <w:rtl w:val="true"/>
          <w:lang w:bidi="fa-IR"/>
        </w:rPr>
        <w:t>شكر، در برابر نعمت است و نعمتهايى كه آيه مورد بحث گوياى آن است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لنا أن نشرك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وجود پيامبران به عنوان معلمان توحيد و بيانگران شريعت و آيين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ملّة آبائى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دومين نعمت ياد شده در آيه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هارون لأبى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لـكنّ كما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بدّلوا نعمت الله كفراً و أحلّوا قومهم دار البوار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هارون به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كافريم؟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بلكه آن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إلى الذين بدّلوا نعمت الله كفراً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انسان با نوعى از ظلم به خويشتن و ناسپاسى عجين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الإنسـن لظلوم كفّار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ربوبى رهيدگان از ناگوارى ها ، كفران نعمت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بربّهم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ليكفروا بما ءاتينـهم</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لام عاقبت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شرك آنان، كفران نعمتها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p>
    <w:p>
      <w:pPr>
        <w:pStyle w:val="BookText"/>
        <w:rPr/>
      </w:pPr>
      <w:r>
        <w:rPr>
          <w:rFonts w:ascii="Amiri" w:hAnsi="Amiri" w:eastAsia="Amiri" w:cs="Amiri"/>
          <w:color w:val="111111"/>
          <w:sz w:val="28"/>
          <w:sz w:val="28"/>
          <w:szCs w:val="28"/>
          <w:rtl w:val="true"/>
          <w:lang w:bidi="ar-SA"/>
        </w:rPr>
        <w:t xml:space="preserve">به ذكراست به تناسب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ءاتيناهم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ناسپاس ، على رغم كفران نعمت هاى الهى ، از آنها برخوردار بوده و به آنان مهلت حيات داده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بربّهم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ليكفروا بما ءاتينـهم فتمتّعوا فسوف تعلمون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به خدا ، كفران نعمت هاى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أفبنعمة الله يجحدون</w:t>
      </w:r>
    </w:p>
    <w:p>
      <w:pPr>
        <w:pStyle w:val="BookText"/>
        <w:rPr/>
      </w:pPr>
      <w:r>
        <w:rPr>
          <w:rFonts w:ascii="Amiri" w:hAnsi="Amiri" w:eastAsia="Amiri" w:cs="Amiri"/>
          <w:color w:val="111111"/>
          <w:sz w:val="28"/>
          <w:sz w:val="28"/>
          <w:szCs w:val="28"/>
          <w:rtl w:val="true"/>
          <w:lang w:bidi="ar-SA"/>
        </w:rPr>
        <w:t>برداشت فوق با توجه به اين نكته است كه مخاطبان آيه مشركان مكه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ناديده گرفتن آثار وجود خداوند در مظاهر هستى ، كفران و ناسپاسى نعمت هاى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جعل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بنعمت الله هم يكفرون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غير خدا ، ايمان به باطل و كفران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أفبالبـطل يؤمنون و بنعمت الله هم يكفرون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يعبدون من دون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رسولان و رهبران الهى ، ناسپاسى نعمت هاى خداوندى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فكفرت بأنعم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جاءهم رسول منهم فكذّبوه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چيز هاى حرام ، كفران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يأتيها رزقها رغدًا من كلّ مكان فكفرت بأنعم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فكلوا ممّا رزقكم الله حلـلا</w:t>
      </w:r>
    </w:p>
    <w:p>
      <w:pPr>
        <w:pStyle w:val="BookText"/>
        <w:rPr/>
      </w:pPr>
      <w:r>
        <w:rPr>
          <w:rFonts w:ascii="Amiri" w:hAnsi="Amiri" w:eastAsia="Amiri" w:cs="Amiri"/>
          <w:color w:val="111111"/>
          <w:sz w:val="28"/>
          <w:sz w:val="28"/>
          <w:szCs w:val="28"/>
          <w:rtl w:val="true"/>
          <w:lang w:bidi="ar-SA"/>
        </w:rPr>
        <w:t xml:space="preserve">برداشت فوق، بنابراين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 ممّا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داشته باشد به اينكه كفران ياد شده در آيه قبل، استفاده از حرام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روزى هاى حلال و دلپذير و بهره نگرفتن از آنها ، كفران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فكفرت بأنعم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فكلوا ممّا رزقكم الله حلـلاً طيبًا</w:t>
      </w:r>
    </w:p>
    <w:p>
      <w:pPr>
        <w:pStyle w:val="BookText"/>
        <w:rPr/>
      </w:pPr>
      <w:r>
        <w:rPr>
          <w:rFonts w:ascii="IRNazanin" w:hAnsi="IRNazanin" w:eastAsia="IRNazanin"/>
          <w:color w:val="111111"/>
          <w:sz w:val="28"/>
          <w:sz w:val="28"/>
          <w:szCs w:val="28"/>
          <w:rtl w:val="true"/>
          <w:lang w:bidi="fa-IR"/>
        </w:rPr>
        <w:t xml:space="preserve">با توجه به اينكه آيه بعد، خوردنيهاى حرام را در چند چيز محدود كرده است، معلوم مى 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كردن حلالها و استفاده نكردن از آنهاست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 كفران كننده نعمت هاى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الشيطـن لربّه كفورًا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 و پاش و به هدر دادن امكانات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كفران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المبذّرين كانوا إخون الشيـطين و كان الشيطـن لربّه كفورًا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ناسپاسى در برابر لطف مربى ، شيوه اى شيطانى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الشيطـن لربّه كفورًا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قرآن با وجود دلايل حقانيت و بى مانندى آن ، ناسپاسيى بس بزرگ و غير قابل توجيه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 للناس فى هـذا القرءان من كلّ مثل</w:t>
      </w:r>
    </w:p>
    <w:p>
      <w:pPr>
        <w:pStyle w:val="BookText"/>
        <w:rPr/>
      </w:pPr>
      <w:r>
        <w:rPr>
          <w:rFonts w:ascii="Amiri" w:hAnsi="Amiri" w:eastAsia="Amiri" w:cs="Amiri"/>
          <w:color w:val="111111"/>
          <w:sz w:val="28"/>
          <w:sz w:val="28"/>
          <w:szCs w:val="28"/>
          <w:rtl w:val="true"/>
          <w:lang w:bidi="ar-SA"/>
        </w:rPr>
        <w:t xml:space="preserve">برداشت فوق،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كفران نعمت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موجودى بسيار نافرمان در برابر خداوند و ناسپاس و قدرناشناس دربرابر نعمت ها و رحمت واسعه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الشيطـن كان للرحمن عصيًّا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مبالغه به كار مى 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شيطان ، ناسپاسى و قدرناشناسى رحمت واسعه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لاتعبد الشيطـن إنّ الشيطـن كان للرحمن عصيًّا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و از نام هاى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براين نام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تعليلى بر زشتى كار شيطان است، زيرا عصيان كردن او در برابر دارنده رحمت واسعه و اصرار بر آن نشانه ناسپاس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هر كس از شيطان تبعيت نمايد، او نيز چنان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پيروى از گنه پيشگان و سرپيچى كنندگان از فرمان خداوند ، امرى ناروا و ناسپاسى نعمت هاى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لاتعبد الشيطـن إنّ الشيطـن كان للرحمن عصيًّا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دشمنى با دين خدا ، خيانت در امانت او و ناسپاسى در برابر نعمت هدايت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يدفع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لايحبّ كلّ خوّان كفور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به يگانگى خدا ـ در عين برخوردارى از امكانات دنيوى ـ بارزترين نوع ناسپاسى در برابر نعمت هاى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الملأ من قومه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أترفنـهم فى الحيوة الدنيا</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أترفناهم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براى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اين كه خدا آنان را از امكانات دنيوى برخوردار ساخت، آنها به</w:t>
      </w:r>
    </w:p>
    <w:p>
      <w:pPr>
        <w:pStyle w:val="BookText"/>
        <w:rPr/>
      </w:pPr>
      <w:r>
        <w:rPr>
          <w:rFonts w:ascii="IRNazanin" w:hAnsi="IRNazanin" w:eastAsia="IRNazanin"/>
          <w:color w:val="111111"/>
          <w:sz w:val="28"/>
          <w:sz w:val="28"/>
          <w:szCs w:val="28"/>
          <w:rtl w:val="true"/>
          <w:lang w:bidi="fa-IR"/>
        </w:rPr>
        <w:t>يگانگى او كفر ورزيدند و به پرستش غير او رو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ناسپاسى در برابر لطف و رحمت الهى و سوء استفاده از آن ، نمودى از انحراف و گمراهى منكران قيامت</w:t>
      </w:r>
    </w:p>
    <w:p>
      <w:pPr>
        <w:pStyle w:val="BookText"/>
        <w:rPr/>
      </w:pPr>
      <w:r>
        <w:rPr>
          <w:rFonts w:ascii="Amiri" w:hAnsi="Amiri" w:eastAsia="Amiri" w:cs="Amiri"/>
          <w:color w:val="111111"/>
          <w:sz w:val="28"/>
          <w:sz w:val="28"/>
          <w:szCs w:val="28"/>
          <w:rtl w:val="true"/>
          <w:lang w:bidi="ar-SA"/>
        </w:rPr>
        <w:t xml:space="preserve">و إنّ الذين لايؤمنون بالأخرة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رحمنـهم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طغيـنهم يعمهون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و بت پرستى ، كفران نعمت هاى خدا و ناسپاسى در برابر ربوبيت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يدع مع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لايفلح الكـفرون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اكثر مردم در نيمه نخست بعثت ، نعمت قرآن را قدر نشناخته و بدان بى اعتنايى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صرّفنـه بينهم ليذّكّروا فأبى أكثر الناس إلاّ كفورًا</w:t>
      </w:r>
    </w:p>
    <w:p>
      <w:pPr>
        <w:pStyle w:val="BookText"/>
        <w:rPr/>
      </w:pPr>
      <w:r>
        <w:rPr>
          <w:rFonts w:ascii="IRNazanin" w:hAnsi="IRNazanin" w:eastAsia="IRNazanin"/>
          <w:color w:val="111111"/>
          <w:sz w:val="28"/>
          <w:sz w:val="28"/>
          <w:szCs w:val="28"/>
          <w:rtl w:val="true"/>
          <w:lang w:bidi="fa-IR"/>
        </w:rPr>
        <w:t>برداشت فوق، با توجه به نزول آيه شريفه در مكه است كه نيمه نخست دوران بعثت در همين شهر سپرى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الوجه الثالث من الكفر النعم و ذلك قوله تعالى يحكى قول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هـذا من فضل ربّى ليبلونى ءأشكر أم أكفر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سوم از اقسام كفر، كفران نعمت ها است و اين سخن خداوند متعال است كه از زبان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ليبلونى ءأشكر أم أكفر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رهيدگان از ناملايمات ، به شرك ، كفران نعمت هاى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نجّيـهم إلى البرّ إذا هم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ليكفروا بما ءاتينـهم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مكه ، به خاطر ناسپاسى نعمت هاى الهى ، از سوى خداوند سرزنش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يروا أنّا جعلنا حرمًا ءامنًا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أفبالبـطل يؤمنون و بنعمة اللّه يكفرون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رهيدگان از ناملايمات به شرك ربوبى ، كفران نعمت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بربّهم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ليكفروا بما ءاتينـهم</w:t>
      </w:r>
    </w:p>
    <w:p>
      <w:pPr>
        <w:pStyle w:val="BookText"/>
        <w:rPr/>
      </w:pP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كفران نعمت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 به رغم بهره مند بودن از نعمت و فوايد باد ، ممكن است از شكر آن نعمت ، سرباز زنند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لعلّكم تشكرون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حروف شبيه به فعل و براى انشا و رجا است استعمال آن در آيه، مى تواند به منظور اشاره به نكته ياد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كفران نعمت هاى الهى ، هيچ تأثيرى بر خداوند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كفر فإنّ اللّه غنىّ حميد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 در معرض ناسپاسى نسبت به نعمت هاى الهى و حقوق والدين ونيازمند به تذكر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وصّينا الإنسـن بولديه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اشكرلى و لولديك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بستن بر مظاهر وجود خدا و پرداختن به جدال هاى جاهلانه درباره او ، كفرانِ نعمت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تروا 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أسبغ عليكم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يجـدل فى اللّه بغير</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بيان آيات خداوند ـ كه از جمله آنها وُفورِ نعمت بود ـ مى تواند اشاره به نكته مذكور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و بت پرستى ، كفران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أفلايشكرون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ءالهة</w:t>
      </w:r>
    </w:p>
    <w:p>
      <w:pPr>
        <w:pStyle w:val="BookText"/>
        <w:rPr/>
      </w:pPr>
      <w:r>
        <w:rPr>
          <w:rFonts w:ascii="IRNazanin" w:hAnsi="IRNazanin" w:eastAsia="IRNazanin"/>
          <w:color w:val="111111"/>
          <w:sz w:val="28"/>
          <w:sz w:val="28"/>
          <w:szCs w:val="28"/>
          <w:rtl w:val="true"/>
          <w:lang w:bidi="fa-IR"/>
        </w:rPr>
        <w:t>از ارتباط ميان آيه قبل ـ كه از ناسپاسى انسان سخن به ميان آورده است ـ و آيه شريفه، برداشت ياد شده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شرك و بت پرستى در واقع نوعى ناسپاسى به شمار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به خدا و اطاعت از غير او ، كفران نعمت خدا و ناسپاسى او است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اتّخذوا من دونه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لايهدى من هو كـذب كفّار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و شرك ، كفران نعمت هاى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تكفروا فإنّ اللّه غنىّ عنكم</w:t>
      </w:r>
    </w:p>
    <w:p>
      <w:pPr>
        <w:pStyle w:val="BookText"/>
        <w:rPr/>
      </w:pPr>
      <w:r>
        <w:rPr>
          <w:rFonts w:ascii="IRNazanin" w:hAnsi="IRNazanin" w:eastAsia="IRNazanin"/>
          <w:color w:val="111111"/>
          <w:sz w:val="28"/>
          <w:sz w:val="28"/>
          <w:szCs w:val="28"/>
          <w:rtl w:val="true"/>
          <w:lang w:bidi="fa-IR"/>
        </w:rPr>
        <w:t xml:space="preserve">برداشت ياد شده به خاطر اين نكته است كه مقصود از كفر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قرينه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تشكروا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كفران نعمت و ناسپاسى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ياد كردن خداوند از كافران و مشركان به ناسپاسان، بيانگر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در برابر نعمت ها و لطف هاى خداوند ، موجودى ناسپاس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مسّ الإنسـن ضرّ دعا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إذا خوّله نعمة منه نسى ما كان يدعوا إليه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به خداوند ، كفران نعمت هاى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خوّله نعمة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للّه أندادًا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مثل و نظير است و مقصود از آن شريك در كار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از آسودگى ها و نعمت ها به همراه غفلت از ياد خدا و ناشكرى ، محنت زا و بلاآفرين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خوّلنـه نعمة منّا قال إنّما أُوتيته على علم بل هى فتنة</w:t>
      </w:r>
    </w:p>
    <w:p>
      <w:pPr>
        <w:pStyle w:val="BookText"/>
        <w:rPr/>
      </w:pPr>
      <w:r>
        <w:rPr>
          <w:rFonts w:ascii="IRNazanin" w:hAnsi="IRNazanin" w:eastAsia="IRNazanin"/>
          <w:color w:val="111111"/>
          <w:sz w:val="28"/>
          <w:sz w:val="28"/>
          <w:szCs w:val="28"/>
          <w:rtl w:val="true"/>
          <w:lang w:bidi="fa-IR"/>
        </w:rPr>
        <w:t xml:space="preserve">يكى از موارد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محنت و بلا است و برداشت بالا مبتنى بر اين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آسودگى و نعمت ها، به همراه اين تصور كه آنها ناشى از دانش بشرى است نه لطف الهى، نه تنها براى بشر نعمت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دنيا و آخرت نقمت و بلا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آيه بعد ـ كه از روبه رو شدن مرفهان بى خبر از خدا با عذاب و بدبختى و كارساز نبودن برخوردارى هاى آنان، سخن مى گويد ـ مؤيد همين برداشت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ناسپاسى ، رفتارى ريشه دار در انسان ها و خصلتى مشترك ميان آنان</w:t>
      </w:r>
    </w:p>
    <w:p>
      <w:pPr>
        <w:pStyle w:val="BookText"/>
        <w:rPr/>
      </w:pPr>
      <w:r>
        <w:rPr>
          <w:rFonts w:ascii="Amiri" w:hAnsi="Amiri" w:eastAsia="Amiri" w:cs="Amiri"/>
          <w:color w:val="111111"/>
          <w:sz w:val="28"/>
          <w:sz w:val="28"/>
          <w:szCs w:val="28"/>
          <w:rtl w:val="true"/>
          <w:lang w:bidi="ar-SA"/>
        </w:rPr>
        <w:t>إنّ اللّه لذو فضل على الناس و لـكنّ أكثر الناس لايشكرون</w:t>
      </w:r>
    </w:p>
    <w:p>
      <w:pPr>
        <w:pStyle w:val="BookText"/>
        <w:rPr/>
      </w:pPr>
      <w:r>
        <w:rPr>
          <w:rFonts w:ascii="IRNazanin" w:hAnsi="IRNazanin" w:eastAsia="IRNazanin"/>
          <w:color w:val="111111"/>
          <w:sz w:val="28"/>
          <w:sz w:val="28"/>
          <w:szCs w:val="28"/>
          <w:rtl w:val="true"/>
          <w:lang w:bidi="fa-IR"/>
        </w:rPr>
        <w:t xml:space="preserve">تصريح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لـكن أكثر الناس لايشكرون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بازمى گردد ـ مى تواند گوياى برداشت ياد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عبادت غير خدا و حاجت خواهى از غير او ، كفران نعمت هاى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ربّكم ادعونى أستجب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الذى جعل لكم 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لـكنّ أكثر الناس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غرور دنياگرايان ، موجب ناسپاسى آنان نسبت به خداوند</w:t>
      </w:r>
    </w:p>
    <w:p>
      <w:pPr>
        <w:pStyle w:val="BookText"/>
        <w:rPr/>
      </w:pPr>
      <w:r>
        <w:rPr>
          <w:rFonts w:ascii="Amiri" w:hAnsi="Amiri" w:eastAsia="Amiri" w:cs="Amiri"/>
          <w:color w:val="111111"/>
          <w:sz w:val="28"/>
          <w:sz w:val="28"/>
          <w:szCs w:val="28"/>
          <w:rtl w:val="true"/>
          <w:lang w:bidi="ar-SA"/>
        </w:rPr>
        <w:t xml:space="preserve">ليقولنّ هـذا 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رجعت إلى ربّى إنّ لى عنده للحسنى</w:t>
      </w:r>
    </w:p>
    <w:p>
      <w:pPr>
        <w:pStyle w:val="BookText"/>
        <w:rPr/>
      </w:pPr>
      <w:r>
        <w:rPr>
          <w:rFonts w:ascii="IRNazanin" w:hAnsi="IRNazanin" w:eastAsia="IRNazanin"/>
          <w:color w:val="111111"/>
          <w:sz w:val="28"/>
          <w:sz w:val="28"/>
          <w:szCs w:val="28"/>
          <w:rtl w:val="true"/>
          <w:lang w:bidi="fa-IR"/>
        </w:rPr>
        <w:t xml:space="preserve">بنابراين كه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هـذا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استحقاق كند، روشن مى شود كه دنياگرايان خود را مستحق برخوردارى از نعمت هاى دنيوى و اخروى مى دانند و بدين جهت خويشتن را موظف به سپاس گزارى در برابر خداوند نمى 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دادن ناگوارى ها و سختى هاى زندگى به خداوند ، كفران و ناسپاسى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قدّمت أيديهم فإنّ الإنسـن كفور</w:t>
      </w:r>
    </w:p>
    <w:p>
      <w:pPr>
        <w:pStyle w:val="BookText"/>
        <w:rPr/>
      </w:pPr>
      <w:r>
        <w:rPr>
          <w:rFonts w:ascii="IRNazanin" w:hAnsi="IRNazanin" w:eastAsia="IRNazanin"/>
          <w:color w:val="111111"/>
          <w:sz w:val="28"/>
          <w:sz w:val="28"/>
          <w:szCs w:val="28"/>
          <w:rtl w:val="true"/>
          <w:lang w:bidi="fa-IR"/>
        </w:rPr>
        <w:t xml:space="preserve">خداوند باتصريح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قدّمت أيديهم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درصدد رفع اين انديشه باطل است كه معمولاً انسان هاى سطحى، مشكلات زندگى خود را به او نسبت مى دهند و احتمال نمى دهند كه نتيجه كارهاى خودشان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ناخرسندى از داشتن فرزند دختر يا پسر ، كفران نعمت الهى و ناخرسندى از مشيت و موهبت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الإنسـن كفور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يهب لمن يشاء إنـثًا و يهب لمن يشاء الذكور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پرستش مخلوقات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انگاشتن آنان ، اقدامى ناسپاسانه و كفرآميز</w:t>
      </w:r>
    </w:p>
    <w:p>
      <w:pPr>
        <w:pStyle w:val="BookText"/>
        <w:rPr/>
      </w:pPr>
      <w:r>
        <w:rPr>
          <w:rFonts w:ascii="Amiri" w:hAnsi="Amiri" w:eastAsia="Amiri" w:cs="Amiri"/>
          <w:color w:val="111111"/>
          <w:sz w:val="28"/>
          <w:sz w:val="28"/>
          <w:szCs w:val="28"/>
          <w:rtl w:val="true"/>
          <w:lang w:bidi="ar-SA"/>
        </w:rPr>
        <w:t xml:space="preserve">و جعلوا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الإنسـن لكفور مبين</w:t>
      </w:r>
    </w:p>
    <w:p>
      <w:pPr>
        <w:pStyle w:val="BookText"/>
        <w:rPr/>
      </w:pPr>
      <w:r>
        <w:rPr>
          <w:rFonts w:ascii="IRNazanin" w:hAnsi="IRNazanin" w:eastAsia="IRNazanin"/>
          <w:color w:val="111111"/>
          <w:sz w:val="28"/>
          <w:sz w:val="28"/>
          <w:szCs w:val="28"/>
          <w:rtl w:val="true"/>
          <w:lang w:bidi="fa-IR"/>
        </w:rPr>
        <w:t>با توجه به فضاى آيات، مى توان استفاده كرد كه مشركان مكه فرشتگان را فرزند خدا مى دانستند و آنان را مورد پرستش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ياد كردن نعمت هاى خويش، اين پندار را نمونه بارز ناسپاسى مى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حمايت خداوند از ايشان ، پاداش صبر آن حضرت در قبال ناسپاسى هاى قومش</w:t>
      </w:r>
    </w:p>
    <w:p>
      <w:pPr>
        <w:pStyle w:val="BookText"/>
        <w:rPr/>
      </w:pPr>
      <w:r>
        <w:rPr>
          <w:rFonts w:ascii="Amiri" w:hAnsi="Amiri" w:eastAsia="Amiri" w:cs="Amiri"/>
          <w:color w:val="111111"/>
          <w:sz w:val="28"/>
          <w:sz w:val="28"/>
          <w:szCs w:val="28"/>
          <w:rtl w:val="true"/>
          <w:lang w:bidi="ar-SA"/>
        </w:rPr>
        <w:t>تجرى بأعيننا جزاء لمن كان كفر</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كان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است كه مورد كفران مستمر قومش قرار گرفته بود و الطاف الهى در حق ايشان پاداش شكيبايى هاى آن حضرت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نكوهش كافران از سوى خداوند ، به خاطر ناسپاسى آنان در برابر نعمت هاى الهى</w:t>
      </w:r>
    </w:p>
    <w:p>
      <w:pPr>
        <w:pStyle w:val="BookText"/>
        <w:rPr/>
      </w:pPr>
      <w:r>
        <w:rPr>
          <w:rFonts w:ascii="Amiri" w:hAnsi="Amiri" w:eastAsia="Amiri" w:cs="Amiri"/>
          <w:color w:val="111111"/>
          <w:sz w:val="28"/>
          <w:sz w:val="28"/>
          <w:szCs w:val="28"/>
          <w:rtl w:val="true"/>
          <w:lang w:bidi="ar-SA"/>
        </w:rPr>
        <w:t xml:space="preserve">أفرءيتم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فلولا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bookmarkStart w:id="450" w:name="pg6928_71817"/>
    </w:p>
    <w:p>
      <w:pPr>
        <w:pStyle w:val="BookText"/>
        <w:rPr/>
      </w:pPr>
      <w:bookmarkEnd w:id="45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تولّى و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 لم يتعظ و لم يصدّقك و جحد ربوبيتى و كفر نعمتى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تولّى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كسى است كه موعظه نمى پذيرد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نمى كند و پروردگارى مرا منكر است و نعمت من را كفران مى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گرفتارى به طغيان ، براى كسانى كه در سايه كرم خداوند و به كمك علوم خدادادى ، به ثروت رسيده و خود را بى نياز مى بينند ، خلاف انتظار و واكنشى ناشايست در برابر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الإنسـن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رءاه استغنى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 داراى طبيعتى ناسپاس در برابر نعمت هاى خداوند</w:t>
      </w:r>
    </w:p>
    <w:p>
      <w:pPr>
        <w:pStyle w:val="BookText"/>
        <w:rPr/>
      </w:pPr>
      <w:r>
        <w:rPr>
          <w:rFonts w:ascii="Amiri" w:hAnsi="Amiri" w:eastAsia="Amiri" w:cs="Amiri"/>
          <w:color w:val="111111"/>
          <w:sz w:val="28"/>
          <w:sz w:val="28"/>
          <w:szCs w:val="28"/>
          <w:rtl w:val="true"/>
          <w:lang w:bidi="ar-SA"/>
        </w:rPr>
        <w:t>إنّ الإنسـن لربّه لكنود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جنس است و بر استغراق افراد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كفور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قبايل عرب، آن را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اين خصلت به عموم مردم، به معناى گرفتار بودن نوع انسان ها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در تأكيد بر ناسپاس بودن نوع انسان ها ، به اسبان تيزپاى مجاهدان سوگند ياد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العـديـت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الإنسـن لربّه لكنود</w:t>
      </w:r>
    </w:p>
    <w:p>
      <w:pPr>
        <w:pStyle w:val="BookText"/>
        <w:rPr/>
      </w:pPr>
      <w:r>
        <w:rPr>
          <w:rFonts w:ascii="IRNazanin" w:hAnsi="IRNazanin" w:eastAsia="IRNazanin"/>
          <w:color w:val="111111"/>
          <w:sz w:val="28"/>
          <w:sz w:val="28"/>
          <w:szCs w:val="28"/>
          <w:rtl w:val="true"/>
          <w:lang w:bidi="fa-IR"/>
        </w:rPr>
        <w:t>اين آيه و دو آيه بعد كه عطف بر آن است، جواب سوگندهايى است كه در آغاز سوره آمده بود</w:t>
      </w:r>
      <w:r>
        <w:rPr>
          <w:rFonts w:eastAsia="IRNazanin" w:cs="IRNazanin"/>
          <w:color w:val="111111"/>
          <w:sz w:val="28"/>
          <w:szCs w:val="28"/>
          <w:rtl w:val="true"/>
          <w:lang w:bidi="fa-IR"/>
        </w:rPr>
        <w:t>.</w:t>
      </w:r>
    </w:p>
    <w:p>
      <w:pPr>
        <w:pStyle w:val="Heading3"/>
        <w:numPr>
          <w:ilvl w:val="2"/>
          <w:numId w:val="1"/>
        </w:numPr>
        <w:rPr/>
      </w:pPr>
      <w:bookmarkStart w:id="451" w:name="__RefHeading___Toc1853834_372815092"/>
      <w:bookmarkStart w:id="452" w:name="_Toc191"/>
      <w:bookmarkEnd w:id="451"/>
      <w:r>
        <w:rPr/>
        <w:t>189</w:t>
      </w:r>
      <w:r>
        <w:rPr>
          <w:rtl w:val="true"/>
        </w:rPr>
        <w:t xml:space="preserve">- </w:t>
      </w:r>
      <w:r>
        <w:rPr>
          <w:rtl w:val="true"/>
        </w:rPr>
        <w:t>كفران نعمت اكثريت</w:t>
      </w:r>
      <w:bookmarkEnd w:id="4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بيشتر مردم ، نسبت به نعمت ها و احسان هاى خداوند ، شاكر و سپاس گزار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لذو فضل على الناس و لـكنّ أكثر الناس لايشكرون</w:t>
      </w:r>
    </w:p>
    <w:p>
      <w:pPr>
        <w:pStyle w:val="Heading3"/>
        <w:numPr>
          <w:ilvl w:val="2"/>
          <w:numId w:val="1"/>
        </w:numPr>
        <w:rPr/>
      </w:pPr>
      <w:bookmarkStart w:id="453" w:name="__RefHeading___Toc1853836_372815092"/>
      <w:bookmarkStart w:id="454" w:name="_Toc192"/>
      <w:bookmarkEnd w:id="453"/>
      <w:r>
        <w:rPr/>
        <w:t>190</w:t>
      </w:r>
      <w:r>
        <w:rPr>
          <w:rtl w:val="true"/>
        </w:rPr>
        <w:t xml:space="preserve">- </w:t>
      </w:r>
      <w:r>
        <w:rPr>
          <w:rtl w:val="true"/>
        </w:rPr>
        <w:t>كفران نعمت انسان</w:t>
      </w:r>
      <w:bookmarkEnd w:id="4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برابر نعمت هاى بيكران الهى ، بسيار ستم پيشه و ناسپاس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نعمت الله لاتحصوها إنّ الإنسـن لظلوم كفّار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صيغه مبالغه است و بر كثرت و فراوانى معناى خود دلالت دارد</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خويشتن ستمكار و در برابر نعمت و احسان ، بسيار ناسپاس است </w:t>
      </w:r>
      <w:r>
        <w:rPr>
          <w:rFonts w:eastAsia="IRNazanin" w:cs="IRNazanin"/>
          <w:color w:val="111111"/>
          <w:sz w:val="28"/>
          <w:szCs w:val="28"/>
          <w:rtl w:val="true"/>
          <w:lang w:bidi="fa-IR"/>
        </w:rPr>
        <w:t>.</w:t>
      </w:r>
      <w:bookmarkStart w:id="455" w:name="pg6928_71820"/>
    </w:p>
    <w:p>
      <w:pPr>
        <w:pStyle w:val="BookText"/>
        <w:rPr/>
      </w:pPr>
      <w:bookmarkEnd w:id="455"/>
      <w:r>
        <w:rPr>
          <w:rFonts w:ascii="Amiri" w:hAnsi="Amiri" w:eastAsia="Amiri" w:cs="Amiri"/>
          <w:color w:val="111111"/>
          <w:sz w:val="28"/>
          <w:sz w:val="28"/>
          <w:szCs w:val="28"/>
          <w:rtl w:val="true"/>
          <w:lang w:bidi="ar-SA"/>
        </w:rPr>
        <w:t>و إن تعدّوا نعمت الله لاتحصوها إنّ الإنسـن لظلوم كفّار</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انسان، به قرينه بيان نعمتها و داده هاى الهى به وى، ظلم به خويشتن است</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853838_372815092"/>
      <w:bookmarkStart w:id="457" w:name="_Toc193"/>
      <w:bookmarkEnd w:id="456"/>
      <w:r>
        <w:rPr/>
        <w:t>191</w:t>
      </w:r>
      <w:r>
        <w:rPr>
          <w:rtl w:val="true"/>
        </w:rPr>
        <w:t xml:space="preserve">- </w:t>
      </w:r>
      <w:r>
        <w:rPr>
          <w:rtl w:val="true"/>
        </w:rPr>
        <w:t>كفران نعمت در جامعه</w:t>
      </w:r>
      <w:bookmarkEnd w:id="4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جامعه در معرض كفران نعمت هاى الهى پس از آسايش و رفاه مادى</w:t>
      </w:r>
    </w:p>
    <w:p>
      <w:pPr>
        <w:pStyle w:val="BookText"/>
        <w:rPr/>
      </w:pPr>
      <w:r>
        <w:rPr>
          <w:rFonts w:ascii="Amiri" w:hAnsi="Amiri" w:eastAsia="Amiri" w:cs="Amiri"/>
          <w:color w:val="111111"/>
          <w:sz w:val="28"/>
          <w:sz w:val="28"/>
          <w:szCs w:val="28"/>
          <w:rtl w:val="true"/>
          <w:lang w:bidi="ar-SA"/>
        </w:rPr>
        <w:t xml:space="preserve">قرية كانت ءامنة مطمئنّة يأتيها رزقها رغدًا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فكفرت بأنعم الله</w:t>
      </w:r>
    </w:p>
    <w:p>
      <w:pPr>
        <w:pStyle w:val="Heading3"/>
        <w:numPr>
          <w:ilvl w:val="2"/>
          <w:numId w:val="1"/>
        </w:numPr>
        <w:rPr/>
      </w:pPr>
      <w:bookmarkStart w:id="458" w:name="__RefHeading___Toc1853840_372815092"/>
      <w:bookmarkStart w:id="459" w:name="_Toc194"/>
      <w:bookmarkEnd w:id="458"/>
      <w:r>
        <w:rPr/>
        <w:t>192</w:t>
      </w:r>
      <w:r>
        <w:rPr>
          <w:rtl w:val="true"/>
        </w:rPr>
        <w:t xml:space="preserve">- </w:t>
      </w:r>
      <w:r>
        <w:rPr>
          <w:rtl w:val="true"/>
        </w:rPr>
        <w:t>كفران نعمت قوم سبأ</w:t>
      </w:r>
      <w:bookmarkEnd w:id="4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افتادن سيل بنيان كن و درهم كوبيده شدن باغ هاى دل پذير قوم سبا ، كيفر ناسپاسى و كفران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فأعرضوا فأرسلنا عليهم سيل العرم و بدلّنـهم بجنّتيهم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جزينـهم بما كفروا</w:t>
      </w:r>
    </w:p>
    <w:p>
      <w:pPr>
        <w:pStyle w:val="BookText"/>
        <w:rPr/>
      </w:pPr>
      <w:r>
        <w:rPr>
          <w:rFonts w:ascii="IRNazanin" w:hAnsi="IRNazanin" w:eastAsia="IRNazanin"/>
          <w:color w:val="111111"/>
          <w:sz w:val="28"/>
          <w:sz w:val="28"/>
          <w:szCs w:val="28"/>
          <w:rtl w:val="true"/>
          <w:lang w:bidi="fa-IR"/>
        </w:rPr>
        <w:t xml:space="preserve">به قرينه بحث شكر در دو آيه پيش، 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باشد</w:t>
      </w:r>
      <w:r>
        <w:rPr>
          <w:rFonts w:eastAsia="IRNazanin" w:cs="IRNazanin"/>
          <w:color w:val="111111"/>
          <w:sz w:val="28"/>
          <w:szCs w:val="28"/>
          <w:rtl w:val="true"/>
          <w:lang w:bidi="fa-IR"/>
        </w:rPr>
        <w:t>.</w:t>
      </w:r>
    </w:p>
    <w:p>
      <w:pPr>
        <w:pStyle w:val="Heading3"/>
        <w:numPr>
          <w:ilvl w:val="2"/>
          <w:numId w:val="1"/>
        </w:numPr>
        <w:rPr/>
      </w:pPr>
      <w:bookmarkStart w:id="460" w:name="__RefHeading___Toc1853842_372815092"/>
      <w:bookmarkStart w:id="461" w:name="_Toc195"/>
      <w:bookmarkEnd w:id="460"/>
      <w:r>
        <w:rPr/>
        <w:t>193</w:t>
      </w:r>
      <w:r>
        <w:rPr>
          <w:rtl w:val="true"/>
        </w:rPr>
        <w:t xml:space="preserve">- </w:t>
      </w:r>
      <w:r>
        <w:rPr>
          <w:rtl w:val="true"/>
        </w:rPr>
        <w:t>كفران نعمت كافران</w:t>
      </w:r>
      <w:bookmarkEnd w:id="4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لجوج و دين گريز ، مردمى ناسپاس بوده و از نعمت شنوايى ، بينايى و تعقّل بهره كافى نبرده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لكم السمع و الأبصـر و الأفئدة قليلاً ما تشكرون</w:t>
      </w:r>
    </w:p>
    <w:p>
      <w:pPr>
        <w:pStyle w:val="Heading3"/>
        <w:numPr>
          <w:ilvl w:val="2"/>
          <w:numId w:val="1"/>
        </w:numPr>
        <w:rPr/>
      </w:pPr>
      <w:bookmarkStart w:id="462" w:name="__RefHeading___Toc1853844_372815092"/>
      <w:bookmarkStart w:id="463" w:name="_Toc196"/>
      <w:bookmarkEnd w:id="462"/>
      <w:r>
        <w:rPr/>
        <w:t>194</w:t>
      </w:r>
      <w:r>
        <w:rPr>
          <w:rtl w:val="true"/>
        </w:rPr>
        <w:t xml:space="preserve">- </w:t>
      </w:r>
      <w:r>
        <w:rPr>
          <w:rtl w:val="true"/>
        </w:rPr>
        <w:t>كفران نعمت مرفهان</w:t>
      </w:r>
      <w:bookmarkEnd w:id="4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ناسپاسى انسان ها در برابر آسودگى ها و نعمت هاى الهى ، داراى پيشينه طولانى در تاريخ قشر مرفه و متنعم جامعه</w:t>
      </w:r>
    </w:p>
    <w:p>
      <w:pPr>
        <w:pStyle w:val="BookText"/>
        <w:rPr/>
      </w:pPr>
      <w:r>
        <w:rPr>
          <w:rFonts w:ascii="Amiri" w:hAnsi="Amiri" w:eastAsia="Amiri" w:cs="Amiri"/>
          <w:color w:val="111111"/>
          <w:sz w:val="28"/>
          <w:sz w:val="28"/>
          <w:szCs w:val="28"/>
          <w:rtl w:val="true"/>
          <w:lang w:bidi="ar-SA"/>
        </w:rPr>
        <w:t xml:space="preserve">قال إنّما أُوتيته على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قالها الذين من قبلهم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همسانى طرز تلقى مرفهان ناسپاس از دنيا و نعمت هاى آن ، و يگانگى موضع آنان در برابر انديشه توحيدى پيامبران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إنّما أُوتيته على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قالها الذين من قبلهم</w:t>
      </w:r>
      <w:bookmarkStart w:id="464" w:name="pg6928_71822"/>
    </w:p>
    <w:p>
      <w:pPr>
        <w:pStyle w:val="BookText"/>
        <w:rPr/>
      </w:pPr>
      <w:bookmarkEnd w:id="46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همسانى سرنوشت هلاكت بارِ مرفهان ناسپاس ، براى هميشه تاريخ و يكسانى سنت الهى درباره آنان</w:t>
      </w:r>
    </w:p>
    <w:p>
      <w:pPr>
        <w:pStyle w:val="BookText"/>
        <w:rPr/>
      </w:pPr>
      <w:r>
        <w:rPr>
          <w:rFonts w:ascii="Amiri" w:hAnsi="Amiri" w:eastAsia="Amiri" w:cs="Amiri"/>
          <w:color w:val="111111"/>
          <w:sz w:val="28"/>
          <w:sz w:val="28"/>
          <w:szCs w:val="28"/>
          <w:rtl w:val="true"/>
          <w:lang w:bidi="ar-SA"/>
        </w:rPr>
        <w:t xml:space="preserve">قد قالها الذين من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فأصابهم سيّئات ماكسبوا و الذين ظلموا من هـؤلاء سيصي</w:t>
      </w:r>
    </w:p>
    <w:p>
      <w:pPr>
        <w:pStyle w:val="Heading3"/>
        <w:numPr>
          <w:ilvl w:val="2"/>
          <w:numId w:val="1"/>
        </w:numPr>
        <w:rPr/>
      </w:pPr>
      <w:bookmarkStart w:id="465" w:name="__RefHeading___Toc1853846_372815092"/>
      <w:bookmarkStart w:id="466" w:name="_Toc197"/>
      <w:bookmarkEnd w:id="465"/>
      <w:r>
        <w:rPr/>
        <w:t>195</w:t>
      </w:r>
      <w:r>
        <w:rPr>
          <w:rtl w:val="true"/>
        </w:rPr>
        <w:t xml:space="preserve">- </w:t>
      </w:r>
      <w:r>
        <w:rPr>
          <w:rtl w:val="true"/>
        </w:rPr>
        <w:t>كفران نعمت مشركان</w:t>
      </w:r>
      <w:bookmarkEnd w:id="4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مشركان ، به رغم كفران نعمت هاى خداوند ، از امكانات و وسايل آسايش در دنيا ، بهره مندند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ليكفروا بما ءاتينـهم و ليتمتّعوا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 مردمى دروغ پرداز و ناسپاس</w:t>
      </w:r>
    </w:p>
    <w:p>
      <w:pPr>
        <w:pStyle w:val="BookText"/>
        <w:rPr/>
      </w:pPr>
      <w:r>
        <w:rPr>
          <w:rFonts w:ascii="Amiri" w:hAnsi="Amiri" w:eastAsia="Amiri" w:cs="Amiri"/>
          <w:color w:val="111111"/>
          <w:sz w:val="28"/>
          <w:sz w:val="28"/>
          <w:szCs w:val="28"/>
          <w:rtl w:val="true"/>
          <w:lang w:bidi="ar-SA"/>
        </w:rPr>
        <w:t xml:space="preserve">و الذين اتّخذوا من دونه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لايهدى من هو كـذب كفّار</w:t>
      </w:r>
    </w:p>
    <w:p>
      <w:pPr>
        <w:pStyle w:val="Heading3"/>
        <w:numPr>
          <w:ilvl w:val="2"/>
          <w:numId w:val="1"/>
        </w:numPr>
        <w:rPr/>
      </w:pPr>
      <w:bookmarkStart w:id="467" w:name="__RefHeading___Toc1853848_372815092"/>
      <w:bookmarkStart w:id="468" w:name="_Toc198"/>
      <w:bookmarkEnd w:id="467"/>
      <w:r>
        <w:rPr/>
        <w:t>196</w:t>
      </w:r>
      <w:r>
        <w:rPr>
          <w:rtl w:val="true"/>
        </w:rPr>
        <w:t xml:space="preserve">- </w:t>
      </w:r>
      <w:r>
        <w:rPr>
          <w:rtl w:val="true"/>
        </w:rPr>
        <w:t>كفران نعمت مشركان مكه</w:t>
      </w:r>
      <w:bookmarkEnd w:id="4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مشركان مكه ، به نعمت هاى خداوند ، كفر ورزيدند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بنعمة اللّه يكفرون</w:t>
      </w:r>
    </w:p>
    <w:p>
      <w:pPr>
        <w:pStyle w:val="Heading3"/>
        <w:numPr>
          <w:ilvl w:val="2"/>
          <w:numId w:val="1"/>
        </w:numPr>
        <w:rPr/>
      </w:pPr>
      <w:bookmarkStart w:id="469" w:name="__RefHeading___Toc1853850_372815092"/>
      <w:bookmarkStart w:id="470" w:name="_Toc199"/>
      <w:bookmarkEnd w:id="469"/>
      <w:r>
        <w:rPr/>
        <w:t>197</w:t>
      </w:r>
      <w:r>
        <w:rPr>
          <w:rtl w:val="true"/>
        </w:rPr>
        <w:t xml:space="preserve">- </w:t>
      </w:r>
      <w:r>
        <w:rPr>
          <w:rtl w:val="true"/>
        </w:rPr>
        <w:t>كمى شكر نعمت</w:t>
      </w:r>
      <w:bookmarkEnd w:id="4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كم و اندك شكرگزار نعمت هاى خداوندند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قليلاً ما تشكرون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موصوف محذوفى 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 و شكر انسان ها در برابر نعمت هاى الهى ، بسيار اندك و ناچيز است </w:t>
      </w:r>
      <w:r>
        <w:rPr>
          <w:rFonts w:eastAsia="IRNazanin" w:cs="IRNazanin"/>
          <w:color w:val="111111"/>
          <w:sz w:val="28"/>
          <w:szCs w:val="28"/>
          <w:rtl w:val="true"/>
          <w:lang w:bidi="fa-IR"/>
        </w:rPr>
        <w:t>.</w:t>
      </w:r>
      <w:bookmarkStart w:id="471" w:name="pg6928_71824"/>
    </w:p>
    <w:p>
      <w:pPr>
        <w:pStyle w:val="BookText"/>
        <w:rPr/>
      </w:pPr>
      <w:bookmarkEnd w:id="471"/>
      <w:r>
        <w:rPr>
          <w:rFonts w:ascii="Amiri" w:hAnsi="Amiri" w:eastAsia="Amiri" w:cs="Amiri"/>
          <w:color w:val="111111"/>
          <w:sz w:val="28"/>
          <w:sz w:val="28"/>
          <w:szCs w:val="28"/>
          <w:rtl w:val="true"/>
          <w:lang w:bidi="ar-SA"/>
        </w:rPr>
        <w:t>قليلاً ما تشكرون</w:t>
      </w:r>
    </w:p>
    <w:p>
      <w:pPr>
        <w:pStyle w:val="Heading3"/>
        <w:numPr>
          <w:ilvl w:val="2"/>
          <w:numId w:val="1"/>
        </w:numPr>
        <w:rPr/>
      </w:pPr>
      <w:bookmarkStart w:id="472" w:name="__RefHeading___Toc1853852_372815092"/>
      <w:bookmarkStart w:id="473" w:name="_Toc200"/>
      <w:bookmarkEnd w:id="472"/>
      <w:r>
        <w:rPr/>
        <w:t>198</w:t>
      </w:r>
      <w:r>
        <w:rPr>
          <w:rtl w:val="true"/>
        </w:rPr>
        <w:t xml:space="preserve">- </w:t>
      </w:r>
      <w:r>
        <w:rPr>
          <w:rtl w:val="true"/>
        </w:rPr>
        <w:t>كيفر كفران نعمت</w:t>
      </w:r>
      <w:bookmarkEnd w:id="4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عذاب خواركننده ، كيفر كسانى كه به جهت ترك احسان ، نعمت هاى خدادادى خويش را پنهان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يكتمون ما اتيهم اللّه من فضله و اعتدنا للكافرين عذاباً مهيناً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ناسپاس ، از سزاى ناسپاسى شان مطلع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بربّهم 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فتمتّعوا فسوف تعلمون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كيفر الهى براى جامعه ناسپاس ، پيدايش فقر ، گرسنگى و ناامنى فراگير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فأذقها الله لباس الجوع و الخوف</w:t>
      </w:r>
    </w:p>
    <w:p>
      <w:pPr>
        <w:pStyle w:val="BookText"/>
        <w:rPr/>
      </w:pPr>
      <w:r>
        <w:rPr>
          <w:rFonts w:ascii="IRNazanin" w:hAnsi="IRNazanin" w:eastAsia="IRNazanin"/>
          <w:color w:val="111111"/>
          <w:sz w:val="28"/>
          <w:sz w:val="28"/>
          <w:szCs w:val="28"/>
          <w:rtl w:val="true"/>
          <w:lang w:bidi="fa-IR"/>
        </w:rPr>
        <w:t xml:space="preserve">برداشت فوق، بر اساس اين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چشاندن و ظاهر ساختن گوشه اى از كيفر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اثرات و فراگيرى آن كيفر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 أهل قرية ممّن كان قبلكم كان الله قد أوسع عليهم حتى طغوا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عمدنا إلى شىء من هـذا النقى فجعلناه نستنجى به كان ألين علينا من الحجارة فلمّا فعلوا ذلك بعث الله على أرضهم دواباً أصغر من الجراد فلم يدع لهم شيئاً خلقه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أكله من شجر أو غيره فبلغ بهم الجحد إلى أن أقبلوا على الذى كانوا يستنجون به فأكلوه و هى القرية التى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قرية كانت آمنة مطمئنّة يأتى ها رزق ها رغداً من كلّ مكان فكفرت بأنعم الله فأذاق ها الله لباس الجوع و الخوف بما كانوا يصنعون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شما اهل قريه اى بودند كه خداوند در زندگى به آنان كشايش داده بود تا اينكه طغيان كردند و بعضى به بعض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چيزى از اين نانها روى آوريم و آن را وسيله استنجا قرار دهيم، براى ما از سنگ نرم تر خواهد بود و چون چنين كردند، خداوند جنبنده هاى كوچك تر از ملخ را بر سرزمينهاى آنان فرستاد و آنها همه چيزهايى كه خداوند آفريده بود از درخت و غير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سختى به جايى رسيد كه آنان به همان نانهايى كه با آن استنجا كرده بودند، روى آوردند و آنها را خوردند و آن همان قريه اى است 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الله مثلاً قرية كانت آمنة مطمئنة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ناسپاس ، از سزاى ناسپاسى شان ، مطّلع خواهند شد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بربّهم 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تعلمون</w:t>
      </w:r>
      <w:bookmarkStart w:id="474" w:name="pg6928_71826"/>
    </w:p>
    <w:p>
      <w:pPr>
        <w:pStyle w:val="BookText"/>
        <w:rPr/>
      </w:pPr>
      <w:bookmarkEnd w:id="47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سبأ ، به دنبال كفران نعمت هاى خدا و جارى شدن سيل سد مأرب ، به طور كلى متلاشى و پراكنده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فأعرضوا فأرسلنا عليهم سيل العرم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مزّقنـهم كلّ ممزّق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پاره كردن و از بين بردن اثر آمده و در آيه پراكندن در اطراف و اكناف بلاد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مؤثر نبودن اموال و برخوردارى هاى انسان هاى ناسپاس در برابر نتايج ناگوار و پيامد هاى هلاكت بار ناسپاسى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أغنى عنهم ما كانوا يكسبون</w:t>
      </w:r>
    </w:p>
    <w:p>
      <w:pPr>
        <w:pStyle w:val="BookText"/>
        <w:rPr/>
      </w:pPr>
      <w:r>
        <w:rPr>
          <w:rFonts w:ascii="IRNazanin" w:hAnsi="IRNazanin" w:eastAsia="IRNazanin"/>
          <w:color w:val="111111"/>
          <w:sz w:val="28"/>
          <w:sz w:val="28"/>
          <w:szCs w:val="28"/>
          <w:rtl w:val="true"/>
          <w:lang w:bidi="fa-IR"/>
        </w:rPr>
        <w:t xml:space="preserve">كارساز نبودن دارايى ها و نعمت ها ـ به قرينه صدر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فأصابهم سيئات ماكسبوا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عذاب و پيامدهاى هلاكت 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كفران نعمت ، مايه استحقاق شديدترين عقوبت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الإنسـن ما أكفره</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كفران نعمت هاى خداوند باشد كه آيات بعد به بعضى از آنها اشاره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عرفى آن ـ كه بيان استحقاق شديدترين عقوبت ها مى باشد ـ استعمال شده است</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853854_372815092"/>
      <w:bookmarkStart w:id="476" w:name="_Toc201"/>
      <w:bookmarkEnd w:id="475"/>
      <w:r>
        <w:rPr/>
        <w:t>199</w:t>
      </w:r>
      <w:r>
        <w:rPr>
          <w:rtl w:val="true"/>
        </w:rPr>
        <w:t xml:space="preserve">- </w:t>
      </w:r>
      <w:r>
        <w:rPr>
          <w:rtl w:val="true"/>
        </w:rPr>
        <w:t>كيفيت استفاده از نعمت</w:t>
      </w:r>
      <w:bookmarkEnd w:id="4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 كارگيرى امكانات و موهبت هاى خداوند در جهت تعيين شده از جانب او</w:t>
      </w:r>
    </w:p>
    <w:p>
      <w:pPr>
        <w:pStyle w:val="BookText"/>
        <w:rPr/>
      </w:pPr>
      <w:r>
        <w:rPr>
          <w:rFonts w:ascii="Amiri" w:hAnsi="Amiri" w:eastAsia="Amiri" w:cs="Amiri"/>
          <w:color w:val="111111"/>
          <w:sz w:val="28"/>
          <w:sz w:val="28"/>
          <w:szCs w:val="28"/>
          <w:rtl w:val="true"/>
          <w:lang w:bidi="ar-SA"/>
        </w:rPr>
        <w:t xml:space="preserve">و أوحى ربّك إلى النحل أن اتخذى من الجبال بيوتًا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كلى من كلّ الثمرت فاسلك</w:t>
      </w:r>
    </w:p>
    <w:p>
      <w:pPr>
        <w:pStyle w:val="Heading3"/>
        <w:numPr>
          <w:ilvl w:val="2"/>
          <w:numId w:val="1"/>
        </w:numPr>
        <w:rPr/>
      </w:pPr>
      <w:bookmarkStart w:id="477" w:name="__RefHeading___Toc1853856_372815092"/>
      <w:bookmarkStart w:id="478" w:name="_Toc202"/>
      <w:bookmarkEnd w:id="477"/>
      <w:r>
        <w:rPr/>
        <w:t>200</w:t>
      </w:r>
      <w:r>
        <w:rPr>
          <w:rtl w:val="true"/>
        </w:rPr>
        <w:t xml:space="preserve">- </w:t>
      </w:r>
      <w:r>
        <w:rPr>
          <w:rtl w:val="true"/>
        </w:rPr>
        <w:t>گريه مشمولان نعمت</w:t>
      </w:r>
      <w:bookmarkEnd w:id="4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خشوع و سجده و گريه به هنگام استماع آيات الهى ، نشانه برخوردارى از نعمت ويژه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أُولـئك الذين أنعم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تتلى عليهم ءايـت الرحمن خرّوا سجّدًا و ب</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اول و يا خبر بعد از خبر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اين چنين هستند كه هنگام استماع آيات به سجده افتاده و گريه مى كنند</w:t>
      </w:r>
      <w:r>
        <w:rPr>
          <w:rFonts w:eastAsia="IRNazanin" w:cs="IRNazanin"/>
          <w:color w:val="111111"/>
          <w:sz w:val="28"/>
          <w:szCs w:val="28"/>
          <w:rtl w:val="true"/>
          <w:lang w:bidi="fa-IR"/>
        </w:rPr>
        <w:t>.</w:t>
      </w:r>
      <w:bookmarkStart w:id="479" w:name="pg6928_71828"/>
    </w:p>
    <w:p>
      <w:pPr>
        <w:pStyle w:val="BookText"/>
        <w:rPr/>
      </w:pPr>
      <w:bookmarkEnd w:id="479"/>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در حال سجده و خضوع در مقابل آيات الهى ، از آثار نعمت هدايت و برگزيدگى در پيشگاه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هدينا واجتبينا إذا تتلى عليهم ءايـت الرحمن خرّوا سجّدًا و بكيًّا</w:t>
      </w:r>
    </w:p>
    <w:p>
      <w:pPr>
        <w:pStyle w:val="Heading3"/>
        <w:numPr>
          <w:ilvl w:val="2"/>
          <w:numId w:val="1"/>
        </w:numPr>
        <w:rPr/>
      </w:pPr>
      <w:bookmarkStart w:id="480" w:name="__RefHeading___Toc1853858_372815092"/>
      <w:bookmarkStart w:id="481" w:name="_Toc203"/>
      <w:bookmarkEnd w:id="480"/>
      <w:r>
        <w:rPr/>
        <w:t>201</w:t>
      </w:r>
      <w:r>
        <w:rPr>
          <w:rtl w:val="true"/>
        </w:rPr>
        <w:t xml:space="preserve">- </w:t>
      </w:r>
      <w:r>
        <w:rPr>
          <w:rtl w:val="true"/>
        </w:rPr>
        <w:t>گناه كفران نعمت</w:t>
      </w:r>
      <w:bookmarkEnd w:id="4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 در مورد نعمت هاى خداوند و خروج از مرز تعادل ، گناهى است بس بزرگ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لاتطغوا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يحلل عليه غضبى فقد هوى</w:t>
      </w:r>
    </w:p>
    <w:p>
      <w:pPr>
        <w:pStyle w:val="BookText"/>
        <w:rPr/>
      </w:pPr>
      <w:r>
        <w:rPr>
          <w:rFonts w:ascii="IRNazanin" w:hAnsi="IRNazanin" w:eastAsia="IRNazanin"/>
          <w:color w:val="111111"/>
          <w:sz w:val="28"/>
          <w:sz w:val="28"/>
          <w:szCs w:val="28"/>
          <w:rtl w:val="true"/>
          <w:lang w:bidi="fa-IR"/>
        </w:rPr>
        <w:t>غضب خداوند بر طغيان گران در مورد نعمت ها، نشانه بزرگى گناه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كفران نعمت هاى الهى ، گناهى بس بزرگ و غيرقابل بخشش در پيشگاه خداوند</w:t>
      </w:r>
    </w:p>
    <w:p>
      <w:pPr>
        <w:pStyle w:val="BookText"/>
        <w:rPr/>
      </w:pPr>
      <w:r>
        <w:rPr>
          <w:rFonts w:ascii="Amiri" w:hAnsi="Amiri" w:eastAsia="Amiri" w:cs="Amiri"/>
          <w:color w:val="111111"/>
          <w:sz w:val="28"/>
          <w:sz w:val="28"/>
          <w:szCs w:val="28"/>
          <w:rtl w:val="true"/>
          <w:lang w:bidi="ar-SA"/>
        </w:rPr>
        <w:t>و هل نجـزى إلاّ الكفور</w:t>
      </w:r>
    </w:p>
    <w:p>
      <w:pPr>
        <w:pStyle w:val="BookText"/>
        <w:rPr/>
      </w:pPr>
      <w:r>
        <w:rPr>
          <w:rFonts w:ascii="IRNazanin" w:hAnsi="IRNazanin" w:eastAsia="IRNazanin"/>
          <w:color w:val="111111"/>
          <w:sz w:val="28"/>
          <w:sz w:val="28"/>
          <w:szCs w:val="28"/>
          <w:rtl w:val="true"/>
          <w:lang w:bidi="fa-IR"/>
        </w:rPr>
        <w:t>تأكيد خداوند بر اين كه تنها كفران كنندگان نعمت ها، مورد مجازات قرار مى گيرند، گوياى حقيقت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نعمت هاى الهى و اعتراف به آن ، تكليفى بس مهم و انكار و ناسپاسى آن ، گناهى بس عظيم</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از ده ها بار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فبأىّ ءالآء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سوره، مى توان برداشت بالا را استفاده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 نعمتى است بزرگ و كفران آن ، گناهى عظيم و نابخشودنى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هدينـه السبيل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أعتدنا للكـفرين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سعيرًا</w:t>
      </w:r>
    </w:p>
    <w:p>
      <w:pPr>
        <w:pStyle w:val="BookText"/>
        <w:rPr/>
      </w:pPr>
      <w:r>
        <w:rPr>
          <w:rFonts w:ascii="IRNazanin" w:hAnsi="IRNazanin" w:eastAsia="IRNazanin"/>
          <w:color w:val="111111"/>
          <w:sz w:val="28"/>
          <w:sz w:val="28"/>
          <w:szCs w:val="28"/>
          <w:rtl w:val="true"/>
          <w:lang w:bidi="fa-IR"/>
        </w:rPr>
        <w:t>از مهيا شدن عذاب سخت براى ناسپاسان نعمت هدايت، برداشت بالا به دست مى آيد</w:t>
      </w:r>
      <w:r>
        <w:rPr>
          <w:rFonts w:eastAsia="IRNazanin" w:cs="IRNazanin"/>
          <w:color w:val="111111"/>
          <w:sz w:val="28"/>
          <w:szCs w:val="28"/>
          <w:rtl w:val="true"/>
          <w:lang w:bidi="fa-IR"/>
        </w:rPr>
        <w:t>.</w:t>
      </w:r>
    </w:p>
    <w:p>
      <w:pPr>
        <w:pStyle w:val="Heading3"/>
        <w:numPr>
          <w:ilvl w:val="2"/>
          <w:numId w:val="1"/>
        </w:numPr>
        <w:rPr/>
      </w:pPr>
      <w:bookmarkStart w:id="482" w:name="__RefHeading___Toc1853860_372815092"/>
      <w:bookmarkStart w:id="483" w:name="_Toc204"/>
      <w:bookmarkEnd w:id="482"/>
      <w:r>
        <w:rPr/>
        <w:t>202</w:t>
      </w:r>
      <w:r>
        <w:rPr>
          <w:rtl w:val="true"/>
        </w:rPr>
        <w:t xml:space="preserve">- </w:t>
      </w:r>
      <w:r>
        <w:rPr>
          <w:rtl w:val="true"/>
        </w:rPr>
        <w:t>مالك خزاين نعمت</w:t>
      </w:r>
      <w:bookmarkEnd w:id="4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نعمت هاى هستى و گنجينه هاى آن ، به تمامى از آنِ خدا و در اختيار اوست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خزائن الله</w:t>
      </w:r>
      <w:bookmarkStart w:id="484" w:name="pg6928_71830"/>
    </w:p>
    <w:p>
      <w:pPr>
        <w:pStyle w:val="Heading3"/>
        <w:numPr>
          <w:ilvl w:val="2"/>
          <w:numId w:val="1"/>
        </w:numPr>
        <w:rPr/>
      </w:pPr>
      <w:bookmarkStart w:id="485" w:name="__RefHeading___Toc1853862_372815092"/>
      <w:bookmarkStart w:id="486" w:name="_Toc205"/>
      <w:bookmarkEnd w:id="484"/>
      <w:bookmarkEnd w:id="485"/>
      <w:r>
        <w:rPr/>
        <w:t>203</w:t>
      </w:r>
      <w:r>
        <w:rPr>
          <w:rtl w:val="true"/>
        </w:rPr>
        <w:t xml:space="preserve">- </w:t>
      </w:r>
      <w:r>
        <w:rPr>
          <w:rtl w:val="true"/>
        </w:rPr>
        <w:t>محدوده استفاده از نعمت</w:t>
      </w:r>
      <w:bookmarkEnd w:id="4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اباحه بهره گيرى از نعمت هاى الهى تا آن جاست كه به فساد در زمين نينجامد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و اشربوا من رزق اللّه و لاتعثوا فى الأرض مفسدين</w:t>
      </w:r>
    </w:p>
    <w:p>
      <w:pPr>
        <w:pStyle w:val="BookText"/>
        <w:rPr/>
      </w:pPr>
      <w:r>
        <w:rPr>
          <w:rFonts w:ascii="IRNazanin" w:hAnsi="IRNazanin" w:eastAsia="IRNazanin"/>
          <w:color w:val="111111"/>
          <w:sz w:val="28"/>
          <w:sz w:val="28"/>
          <w:szCs w:val="28"/>
          <w:rtl w:val="true"/>
          <w:lang w:bidi="fa-IR"/>
        </w:rPr>
        <w:t>نهى از فسادگرى پس از توصيه به بهره گيرى از خوراكيها و نوشيدنيها، به منزله قيدى است براى آن توصيه</w:t>
      </w:r>
      <w:r>
        <w:rPr>
          <w:rFonts w:eastAsia="IRNazanin" w:cs="IRNazanin"/>
          <w:color w:val="111111"/>
          <w:sz w:val="28"/>
          <w:szCs w:val="28"/>
          <w:rtl w:val="true"/>
          <w:lang w:bidi="fa-IR"/>
        </w:rPr>
        <w:t>.</w:t>
      </w:r>
    </w:p>
    <w:p>
      <w:pPr>
        <w:pStyle w:val="Heading3"/>
        <w:numPr>
          <w:ilvl w:val="2"/>
          <w:numId w:val="1"/>
        </w:numPr>
        <w:rPr/>
      </w:pPr>
      <w:bookmarkStart w:id="487" w:name="__RefHeading___Toc1853864_372815092"/>
      <w:bookmarkStart w:id="488" w:name="_Toc206"/>
      <w:bookmarkEnd w:id="487"/>
      <w:r>
        <w:rPr/>
        <w:t>204</w:t>
      </w:r>
      <w:r>
        <w:rPr>
          <w:rtl w:val="true"/>
        </w:rPr>
        <w:t xml:space="preserve">- </w:t>
      </w:r>
      <w:r>
        <w:rPr>
          <w:rtl w:val="true"/>
        </w:rPr>
        <w:t>محدوديت استفاده از نعمت</w:t>
      </w:r>
      <w:bookmarkEnd w:id="4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انسان در دنيا ، محدود و بهرهورى او از نعمت هاى دنيوى ، اندك و تا زمان معيّن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أثـثًا و متـعًا إلى حين</w:t>
      </w:r>
    </w:p>
    <w:p>
      <w:pPr>
        <w:pStyle w:val="Heading3"/>
        <w:numPr>
          <w:ilvl w:val="2"/>
          <w:numId w:val="1"/>
        </w:numPr>
        <w:rPr/>
      </w:pPr>
      <w:bookmarkStart w:id="489" w:name="__RefHeading___Toc1853866_372815092"/>
      <w:bookmarkStart w:id="490" w:name="_Toc207"/>
      <w:bookmarkEnd w:id="489"/>
      <w:r>
        <w:rPr/>
        <w:t>205</w:t>
      </w:r>
      <w:r>
        <w:rPr>
          <w:rtl w:val="true"/>
        </w:rPr>
        <w:t xml:space="preserve">- </w:t>
      </w:r>
      <w:r>
        <w:rPr>
          <w:rtl w:val="true"/>
        </w:rPr>
        <w:t>محرومان از نعمت</w:t>
      </w:r>
      <w:bookmarkEnd w:id="4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 پروردگار ، مقتضى سلب نعمت از فخر فروشان و مشركان دل بسته به دنيا واعطاى نعمتى افزون تر به موحدان است ،</w:t>
      </w:r>
    </w:p>
    <w:p>
      <w:pPr>
        <w:pStyle w:val="BookText"/>
        <w:rPr/>
      </w:pPr>
      <w:r>
        <w:rPr>
          <w:rFonts w:ascii="Amiri" w:hAnsi="Amiri" w:eastAsia="Amiri" w:cs="Amiri"/>
          <w:color w:val="111111"/>
          <w:sz w:val="28"/>
          <w:sz w:val="28"/>
          <w:szCs w:val="28"/>
          <w:rtl w:val="true"/>
          <w:lang w:bidi="ar-SA"/>
        </w:rPr>
        <w:t>فعسى ربّى أن يؤتين خيرًا من جنّتك و يرسل عليها حسبانًا من السماء</w:t>
      </w:r>
    </w:p>
    <w:p>
      <w:pPr>
        <w:pStyle w:val="Heading3"/>
        <w:numPr>
          <w:ilvl w:val="2"/>
          <w:numId w:val="1"/>
        </w:numPr>
        <w:rPr/>
      </w:pPr>
      <w:bookmarkStart w:id="491" w:name="__RefHeading___Toc1853868_372815092"/>
      <w:bookmarkStart w:id="492" w:name="_Toc208"/>
      <w:bookmarkEnd w:id="491"/>
      <w:r>
        <w:rPr/>
        <w:t>206</w:t>
      </w:r>
      <w:r>
        <w:rPr>
          <w:rtl w:val="true"/>
        </w:rPr>
        <w:t xml:space="preserve">- </w:t>
      </w:r>
      <w:r>
        <w:rPr>
          <w:rtl w:val="true"/>
        </w:rPr>
        <w:t>محرومان از نعمت هاى اخروى</w:t>
      </w:r>
      <w:bookmarkEnd w:id="4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كنندگان پيمان هاى الهى ، از سراى آخرت و نعمت هاى آن نصيبى نخواهند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أخذنا ميثقكم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اشتروا الحيوة الدنيا بالأخرة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همه گروههايى است كه در آيه قبل، اعمال و رفتار ناپسندشان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كنندگان پيمان الهى، قاتلان همكيشان 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49</w:t>
      </w:r>
      <w:bookmarkStart w:id="493" w:name="pg6928_71832"/>
    </w:p>
    <w:p>
      <w:pPr>
        <w:pStyle w:val="BookText"/>
        <w:rPr/>
      </w:pPr>
      <w:bookmarkEnd w:id="493"/>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علم سحر را براى سوء استفاده و ضرر رسانى فراگيرند ، از مواهب آخرت محروم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علموا لمن اشتريه ماله فى الأخرة من خلق</w:t>
      </w:r>
    </w:p>
    <w:p>
      <w:pPr>
        <w:pStyle w:val="BookText"/>
        <w:rPr/>
      </w:pPr>
      <w:r>
        <w:rPr>
          <w:rFonts w:ascii="IRNazanin" w:hAnsi="IRNazanin" w:eastAsia="IRNazanin"/>
          <w:color w:val="111111"/>
          <w:sz w:val="28"/>
          <w:sz w:val="28"/>
          <w:szCs w:val="28"/>
          <w:rtl w:val="true"/>
          <w:lang w:bidi="fa-IR"/>
        </w:rPr>
        <w:t xml:space="preserve">ضمير مفعولى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يضرهم و لاينفعهم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مراد آن سحرهاى زيان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 در عين آگاهى به اينكه فراگيرى سحر موجب محروم شدن آنان از همه مواهب اخروى خواهد شد ، به آموزش آن پرداختند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علموا لمن اشتريه ماله فى الأخرة من 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بهره وافر و نصيب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بودن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زايده، دلالت بر قلت دارد و ظاهر آن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يهوديان بر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يهوديان ساحر ، على رغم اطمينانشان به محروم بودن از سراى آخرت ، محروميت خويش را انكار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علموا لمن اشتريه ماله فى الأخرة من خلق</w:t>
      </w:r>
    </w:p>
    <w:p>
      <w:pPr>
        <w:pStyle w:val="BookText"/>
        <w:rPr/>
      </w:pPr>
      <w:r>
        <w:rPr>
          <w:rFonts w:ascii="IRNazanin" w:hAnsi="IRNazanin" w:eastAsia="IRNazanin"/>
          <w:color w:val="111111"/>
          <w:sz w:val="28"/>
          <w:sz w:val="28"/>
          <w:szCs w:val="28"/>
          <w:rtl w:val="true"/>
          <w:lang w:bidi="fa-IR"/>
        </w:rPr>
        <w:t xml:space="preserve">تأكيد جمله با لام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لام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ساحر، حقيقتى را كه بدان علم داشتند، مورد انكار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تأكيد جمله غالباً در مواردى است كه مضمون آن مورد انكار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دنيامداران ، محروم از هرگونه بهره اخروى</w:t>
      </w:r>
    </w:p>
    <w:p>
      <w:pPr>
        <w:pStyle w:val="BookText"/>
        <w:rPr/>
      </w:pPr>
      <w:r>
        <w:rPr>
          <w:rFonts w:ascii="Amiri" w:hAnsi="Amiri" w:eastAsia="Amiri" w:cs="Amiri"/>
          <w:color w:val="111111"/>
          <w:sz w:val="28"/>
          <w:sz w:val="28"/>
          <w:szCs w:val="28"/>
          <w:rtl w:val="true"/>
          <w:lang w:bidi="ar-SA"/>
        </w:rPr>
        <w:t>و ما له فى الأخرة من نصيب</w:t>
      </w:r>
    </w:p>
    <w:p>
      <w:pPr>
        <w:pStyle w:val="Heading3"/>
        <w:numPr>
          <w:ilvl w:val="2"/>
          <w:numId w:val="1"/>
        </w:numPr>
        <w:rPr/>
      </w:pPr>
      <w:bookmarkStart w:id="494" w:name="__RefHeading___Toc1853870_372815092"/>
      <w:bookmarkStart w:id="495" w:name="_Toc209"/>
      <w:bookmarkEnd w:id="494"/>
      <w:r>
        <w:rPr/>
        <w:t>207</w:t>
      </w:r>
      <w:r>
        <w:rPr>
          <w:rtl w:val="true"/>
        </w:rPr>
        <w:t xml:space="preserve">- </w:t>
      </w:r>
      <w:r>
        <w:rPr>
          <w:rtl w:val="true"/>
        </w:rPr>
        <w:t>محروميت از نعمت</w:t>
      </w:r>
      <w:bookmarkEnd w:id="4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خداوند خواست تا كافران مكه را از روزى هاى خويش بهره مند نسازد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ءامن منهم باللّه و اليوم الأخر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ءامن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بدل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مقصود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ءامن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معنا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اعطاى ثمرات به كافران مكه نيست</w:t>
      </w:r>
      <w:r>
        <w:rPr>
          <w:rFonts w:eastAsia="IRNazanin" w:cs="IRNazanin"/>
          <w:color w:val="111111"/>
          <w:sz w:val="28"/>
          <w:szCs w:val="28"/>
          <w:rtl w:val="true"/>
          <w:lang w:bidi="fa-IR"/>
        </w:rPr>
        <w:t>.</w:t>
      </w:r>
    </w:p>
    <w:p>
      <w:pPr>
        <w:pStyle w:val="Heading3"/>
        <w:numPr>
          <w:ilvl w:val="2"/>
          <w:numId w:val="1"/>
        </w:numPr>
        <w:rPr/>
      </w:pPr>
      <w:bookmarkStart w:id="496" w:name="__RefHeading___Toc1853872_372815092"/>
      <w:bookmarkStart w:id="497" w:name="_Toc210"/>
      <w:bookmarkEnd w:id="496"/>
      <w:r>
        <w:rPr/>
        <w:t>208</w:t>
      </w:r>
      <w:r>
        <w:rPr>
          <w:rtl w:val="true"/>
        </w:rPr>
        <w:t xml:space="preserve">- </w:t>
      </w:r>
      <w:r>
        <w:rPr>
          <w:rtl w:val="true"/>
        </w:rPr>
        <w:t>محروميت از نعمت هاى اخروى</w:t>
      </w:r>
      <w:bookmarkEnd w:id="4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تباه شدن آدمى به محروميت از مواهب آخرت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ماله فى الأخرة من خلق و لبئس ماشروا به أنفسهم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 ناآگاه به سوداى زيانبار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آخرت و دستيابى به منافع سحر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لبئس ماشروا به أنفسهم لو كانوا يعلمون</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دليل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زيانبارى فروختن مواهب آخرت در مقابل منافع دنيوى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اى كاش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w:t>
      </w:r>
      <w:bookmarkStart w:id="498" w:name="pg6928_71834"/>
    </w:p>
    <w:p>
      <w:pPr>
        <w:pStyle w:val="BookText"/>
        <w:rPr/>
      </w:pPr>
      <w:bookmarkEnd w:id="498"/>
      <w:r>
        <w:rPr>
          <w:rFonts w:ascii="Amiri" w:hAnsi="Amiri" w:eastAsia="Amiri" w:cs="Amiri"/>
          <w:color w:val="111111"/>
          <w:sz w:val="28"/>
          <w:sz w:val="28"/>
          <w:szCs w:val="28"/>
          <w:rtl w:val="true"/>
          <w:lang w:bidi="ar-SA"/>
        </w:rPr>
        <w:t>دانستند كه اين داد و ستد براى آنان زيانبار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يهوديان ساحر ، على رغم اطمينانشان به محروم بودن از سراى آخرت ، محروميت خويش را انكار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علموا لمن اشتريه ماله فى الأخرة من خلق</w:t>
      </w:r>
    </w:p>
    <w:p>
      <w:pPr>
        <w:pStyle w:val="BookText"/>
        <w:rPr/>
      </w:pPr>
      <w:r>
        <w:rPr>
          <w:rFonts w:ascii="IRNazanin" w:hAnsi="IRNazanin" w:eastAsia="IRNazanin"/>
          <w:color w:val="111111"/>
          <w:sz w:val="28"/>
          <w:sz w:val="28"/>
          <w:szCs w:val="28"/>
          <w:rtl w:val="true"/>
          <w:lang w:bidi="fa-IR"/>
        </w:rPr>
        <w:t xml:space="preserve">تأكيد جمله با لام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لام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ساحر، حقيقتى را كه بدان علم داشتند، مورد انكار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تأكيد جمله غالباً در مواردى است كه مضمون آن مورد انكار باشد</w:t>
      </w:r>
      <w:r>
        <w:rPr>
          <w:rFonts w:eastAsia="IRNazanin" w:cs="IRNazanin"/>
          <w:color w:val="111111"/>
          <w:sz w:val="28"/>
          <w:szCs w:val="28"/>
          <w:rtl w:val="true"/>
          <w:lang w:bidi="fa-IR"/>
        </w:rPr>
        <w:t>.</w:t>
      </w:r>
    </w:p>
    <w:p>
      <w:pPr>
        <w:pStyle w:val="Heading3"/>
        <w:numPr>
          <w:ilvl w:val="2"/>
          <w:numId w:val="1"/>
        </w:numPr>
        <w:rPr/>
      </w:pPr>
      <w:bookmarkStart w:id="499" w:name="__RefHeading___Toc1853874_372815092"/>
      <w:bookmarkStart w:id="500" w:name="_Toc211"/>
      <w:bookmarkEnd w:id="499"/>
      <w:r>
        <w:rPr/>
        <w:t>209</w:t>
      </w:r>
      <w:r>
        <w:rPr>
          <w:rtl w:val="true"/>
        </w:rPr>
        <w:t xml:space="preserve">- </w:t>
      </w:r>
      <w:r>
        <w:rPr>
          <w:rtl w:val="true"/>
        </w:rPr>
        <w:t>محروميت كافران از نعمت</w:t>
      </w:r>
      <w:bookmarkEnd w:id="5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كفرپيشگان مكه را شايسته بهره مند شدن از روزى هاى الهى نمى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ءامن منهم باللّه و اليوم الأخر</w:t>
      </w:r>
    </w:p>
    <w:p>
      <w:pPr>
        <w:pStyle w:val="Heading3"/>
        <w:numPr>
          <w:ilvl w:val="2"/>
          <w:numId w:val="1"/>
        </w:numPr>
        <w:rPr/>
      </w:pPr>
      <w:bookmarkStart w:id="501" w:name="__RefHeading___Toc1853876_372815092"/>
      <w:bookmarkStart w:id="502" w:name="_Toc212"/>
      <w:bookmarkEnd w:id="501"/>
      <w:r>
        <w:rPr/>
        <w:t>210</w:t>
      </w:r>
      <w:r>
        <w:rPr>
          <w:rtl w:val="true"/>
        </w:rPr>
        <w:t xml:space="preserve">- </w:t>
      </w:r>
      <w:r>
        <w:rPr>
          <w:rtl w:val="true"/>
        </w:rPr>
        <w:t>مراتب كفران نعمت</w:t>
      </w:r>
      <w:bookmarkEnd w:id="5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 ناسپاسى شديد است و كافران ، مردمى بس ناسپاس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كفروا لهم نار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نجزى كلّ كفور</w:t>
      </w:r>
    </w:p>
    <w:p>
      <w:pPr>
        <w:pStyle w:val="Heading3"/>
        <w:numPr>
          <w:ilvl w:val="2"/>
          <w:numId w:val="1"/>
        </w:numPr>
        <w:rPr/>
      </w:pPr>
      <w:bookmarkStart w:id="503" w:name="__RefHeading___Toc1853878_372815092"/>
      <w:bookmarkStart w:id="504" w:name="_Toc213"/>
      <w:bookmarkEnd w:id="503"/>
      <w:r>
        <w:rPr/>
        <w:t>211</w:t>
      </w:r>
      <w:r>
        <w:rPr>
          <w:rtl w:val="true"/>
        </w:rPr>
        <w:t xml:space="preserve">- </w:t>
      </w:r>
      <w:r>
        <w:rPr>
          <w:rtl w:val="true"/>
        </w:rPr>
        <w:t>مراتب نعمت</w:t>
      </w:r>
      <w:bookmarkEnd w:id="5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انسان ها به هدايت و كامل شدن نعمت الهى بر ايشان ، از اهداف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فولوا وجوهكم شطره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أرسلنا فيكم رسولا</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أرسلنا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بيانگر تشبيه مسأله تغيير قبله به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لأتم نعمتى عليكم و لعلكم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وجه شبه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بعثت پيامبر براى اتمام نعمت بر بندگان و دستيابى آنان به هدايت مى باشد، تغيير قبله نيز داراى چنين هدفها و نتايجى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اسلام و ايمان، نعمت و رحمتى بزرگ از جانب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أهؤلاء منّ اللّه عليهم من بيننا</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عليه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جمله نقل گفتار مشركان</w:t>
      </w:r>
    </w:p>
    <w:p>
      <w:pPr>
        <w:pStyle w:val="BookText"/>
        <w:rPr/>
      </w:pPr>
      <w:r>
        <w:rPr>
          <w:rFonts w:ascii="IRNazanin" w:hAnsi="IRNazanin" w:eastAsia="IRNazanin"/>
          <w:color w:val="111111"/>
          <w:sz w:val="28"/>
          <w:sz w:val="28"/>
          <w:szCs w:val="28"/>
          <w:rtl w:val="true"/>
          <w:lang w:bidi="fa-IR"/>
        </w:rPr>
        <w:t>است، ولى مطلبى است كه قرآن آن را نقل كرده و آن را رد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اسلام و ايمان نعمتى ويژه و برجسته است كه خداوند به مؤمنان عطا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 و روز ، دو نعمت بزرگ الهى و مؤثر در استمرار حيات انسانى</w:t>
      </w:r>
    </w:p>
    <w:p>
      <w:pPr>
        <w:pStyle w:val="BookText"/>
        <w:rPr/>
      </w:pPr>
      <w:r>
        <w:rPr>
          <w:rFonts w:ascii="Amiri" w:hAnsi="Amiri" w:eastAsia="Amiri" w:cs="Amiri"/>
          <w:color w:val="111111"/>
          <w:sz w:val="28"/>
          <w:sz w:val="28"/>
          <w:szCs w:val="28"/>
          <w:rtl w:val="true"/>
          <w:lang w:bidi="ar-SA"/>
        </w:rPr>
        <w:t>هو الذى جعل لكم الّيل لتسكنوا فيه و النهار مبصراً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خداوند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بنيامين را از نعمتى بزرگ بهره مند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منّ الله علينا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احسان كردن و نعمت بخشيدن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نعمت گران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يتق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منّ الله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بنيامين مى باشد نه همه برادران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بهره مند شدن از قدرت و مكنت از نعمت هاى بزرگ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قد ءاتيتنى من الملك</w:t>
      </w:r>
    </w:p>
    <w:p>
      <w:pPr>
        <w:pStyle w:val="BookText"/>
        <w:rPr/>
      </w:pPr>
      <w:r>
        <w:rPr>
          <w:rFonts w:ascii="IRNazanin" w:hAnsi="IRNazanin" w:eastAsia="IRNazanin"/>
          <w:color w:val="111111"/>
          <w:sz w:val="28"/>
          <w:sz w:val="28"/>
          <w:szCs w:val="28"/>
          <w:rtl w:val="true"/>
          <w:lang w:bidi="fa-IR"/>
        </w:rPr>
        <w:t>از آن جا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سپاسگزارى و بيان الطاف خداوند است ،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نام برده از نعمتهاى الهى است و از اينكه در ميان نعمتهاى بى شمار الهى چندين نعمت را يادآور شده است ، عظمت و بزرگى آنها را مى توان استفاده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تسليم خدا بودن تا پايان عمر ، از نعمت هاى بزرگ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توفنى مسلمًا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حال تسليم بميران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توفنى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است كه من همواره تسليم تو باشم به گونه اى كه در هر لحظه و شرايطى كه جان دادم ، با اين وصف قرين بوده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زيستن با صالحان در سراى آخرت از نعمت هاى گران سنگ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ألحقنى بالصـلحين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توفنى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مراد از الحاق ، الحاق در قيامت و سراى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بنى اسرائيل از ظلم و ستم فرعونيان ، نعمتى بزرگ براى آنان و شايسته شكرگزارى</w:t>
      </w:r>
    </w:p>
    <w:p>
      <w:pPr>
        <w:pStyle w:val="BookText"/>
        <w:rPr/>
      </w:pPr>
      <w:r>
        <w:rPr>
          <w:rFonts w:ascii="Amiri" w:hAnsi="Amiri" w:eastAsia="Amiri" w:cs="Amiri"/>
          <w:color w:val="111111"/>
          <w:sz w:val="28"/>
          <w:sz w:val="28"/>
          <w:szCs w:val="28"/>
          <w:rtl w:val="true"/>
          <w:lang w:bidi="ar-SA"/>
        </w:rPr>
        <w:t xml:space="preserve">إذ أنجـكم من ءال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تأذّن ربّكم لئن شكرتم لأزيدنّكم</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تأذّن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كلام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نجات بنى اسرائيل از چنگال فرعونيان را به آنان يادآورى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كلام،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تلويحى به بنى اسرائيل متذكر شده كه نجات آنان، نعمت خدادادى و مستلزم شكرگزارى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هر كس كه بخواهد نعمتى بزرگ عطا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لـكنّ الله يمنّ على من يشاء من عباده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نعمت سنگين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انبياى الهى ، برگزيدگى خويش را از سوى خداوند به مقام پيامبرى ، نعمتى بزرگ از سوى او بر خود 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لـكنّ الله يمنّ على من يشاء من عباده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پيامبرى ، موهبت و نعمتى بزرگ از سوى خداوند براى بندگانى خاص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لـكنّ الله يمنّ على من يشاء من عباده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داراى تواضع خاص و ادبى ويژه در اعلام برخوردارى خويش از موهبت بزرگ الهى</w:t>
      </w:r>
    </w:p>
    <w:p>
      <w:pPr>
        <w:pStyle w:val="BookText"/>
        <w:rPr/>
      </w:pPr>
      <w:r>
        <w:rPr>
          <w:rFonts w:ascii="Amiri" w:hAnsi="Amiri" w:eastAsia="Amiri" w:cs="Amiri"/>
          <w:color w:val="111111"/>
          <w:sz w:val="28"/>
          <w:sz w:val="28"/>
          <w:szCs w:val="28"/>
          <w:rtl w:val="true"/>
          <w:lang w:bidi="ar-SA"/>
        </w:rPr>
        <w:t>إن نحن إلاّ بشر مثلكم و لـكنّ الله يمنّ على من يشاء من عباده</w:t>
      </w:r>
    </w:p>
    <w:p>
      <w:pPr>
        <w:pStyle w:val="BookText"/>
        <w:rPr/>
      </w:pPr>
      <w:r>
        <w:rPr>
          <w:rFonts w:ascii="IRNazanin" w:hAnsi="IRNazanin" w:eastAsia="IRNazanin"/>
          <w:color w:val="111111"/>
          <w:sz w:val="28"/>
          <w:sz w:val="28"/>
          <w:szCs w:val="28"/>
          <w:rtl w:val="true"/>
          <w:lang w:bidi="fa-IR"/>
        </w:rPr>
        <w:t>از اينكه انبيا براى بيان برخوردارى خود از نعمت خداوند به جاى اينكه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داراى چنين مقام و نعمتى هستيم،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تفضلى كرده است، برداشت فوق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داراى رتبه و درجات متفاوت در برخوردارى از نعمت هاى بزرگ خداوند</w:t>
      </w:r>
    </w:p>
    <w:p>
      <w:pPr>
        <w:pStyle w:val="BookText"/>
        <w:rPr/>
      </w:pPr>
      <w:r>
        <w:rPr>
          <w:rFonts w:ascii="Amiri" w:hAnsi="Amiri" w:eastAsia="Amiri" w:cs="Amiri"/>
          <w:color w:val="111111"/>
          <w:sz w:val="28"/>
          <w:sz w:val="28"/>
          <w:szCs w:val="28"/>
          <w:rtl w:val="true"/>
          <w:lang w:bidi="ar-SA"/>
        </w:rPr>
        <w:t>إن نحن إلاّ بشر مثلكم و لـكنّ الله يمنّ على من يشاء من عباده</w:t>
      </w:r>
    </w:p>
    <w:p>
      <w:pPr>
        <w:pStyle w:val="BookText"/>
        <w:rPr/>
      </w:pPr>
      <w:r>
        <w:rPr>
          <w:rFonts w:ascii="IRNazanin" w:hAnsi="IRNazanin" w:eastAsia="IRNazanin"/>
          <w:color w:val="111111"/>
          <w:sz w:val="28"/>
          <w:sz w:val="28"/>
          <w:szCs w:val="28"/>
          <w:rtl w:val="true"/>
          <w:lang w:bidi="fa-IR"/>
        </w:rPr>
        <w:t>پيامبران به همانندى خويش با مردم از جهت بشر بودن معترف بودند و همچنين يادآورى مى كردند كه آنان اين تفاوت را با ساير انسانها دارند كه از موهبت ويژه خداوند برخوردار شده اند و اين، از تفاوت رتبه انسانها حكايت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كتابى است با عظمت و نعمتى بزرگ</w:t>
      </w:r>
    </w:p>
    <w:p>
      <w:pPr>
        <w:pStyle w:val="BookText"/>
        <w:rPr/>
      </w:pPr>
      <w:r>
        <w:rPr>
          <w:rFonts w:ascii="Amiri" w:hAnsi="Amiri" w:eastAsia="Amiri" w:cs="Amiri"/>
          <w:color w:val="111111"/>
          <w:sz w:val="28"/>
          <w:sz w:val="28"/>
          <w:szCs w:val="28"/>
          <w:rtl w:val="true"/>
          <w:lang w:bidi="ar-SA"/>
        </w:rPr>
        <w:t xml:space="preserve">و لقد ءاتينك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القرءان العظيم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صالح و شايسته ، نعمتى بزرگ و گوهرى ارزشمند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يرثنى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واجعله ربّ رضيًّا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برآورده شدن خواسته هاى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وادى طوى ، نعمتى سنگين از جانب خداوند بر آن حضرت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أُتيت سؤلك يـموسى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مننّا عليك مرّة أُخرى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نعمت سنگين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بزرگ خداوند در گذشته ، مايه اطمينان او به اجابت حتمى خواسته هايش در وادى طوى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مننّا عليك مرّة أُخرى</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گذشته همراه با تأكيد، براى ايجاد اطمينان نسبت به وعده هاى مربوط به آينده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 سؤلك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عطا شده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كوه طور ، هم سان نعمت گران قدرى بود كه در گذشته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عطا 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مننّا عليك مرّة أُخرى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وحى و پيام خداوند به مادر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هاى بزرگ او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مننّا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أوحينا إلى أُمّك مايوحى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نعمت بزرگى كه در آيه قبل ياد شد، در آن زمان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جان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 با طرح افكندن او به آب و القاى محبتش در دل فرعونيان و نظارت بر تربيت و رشد او ، نعمت هايى گران سنگ از جانب خداوند به آن حضرت</w:t>
      </w:r>
    </w:p>
    <w:p>
      <w:pPr>
        <w:pStyle w:val="BookText"/>
        <w:rPr/>
      </w:pPr>
      <w:r>
        <w:rPr>
          <w:rFonts w:ascii="Amiri" w:hAnsi="Amiri" w:eastAsia="Amiri" w:cs="Amiri"/>
          <w:color w:val="111111"/>
          <w:sz w:val="28"/>
          <w:sz w:val="28"/>
          <w:szCs w:val="28"/>
          <w:rtl w:val="true"/>
          <w:lang w:bidi="ar-SA"/>
        </w:rPr>
        <w:t xml:space="preserve">مننّا عليك مرّة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اقذفيه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لتصنع على عينى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رهايى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عواقب وخيم قتل نفس ، نعمتى بزرگ از جانب خداوند بر آن حضرت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قتلت نفسًا فنجّينـك من الغم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قبل است و بازگوكننده منّت و نعمت جديدى پس از ياد نعمت رهايى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مشكلات دوران ولادت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از چنگال دشمن ستمگر و نابودى او ، اعطاى مكتب و برنامه زندگى و تأمين ارزاق ، از بزرگ ترين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أنجينـكم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وعدنـكم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عليكم المنّ والسلوى</w:t>
      </w:r>
    </w:p>
    <w:p>
      <w:pPr>
        <w:pStyle w:val="BookText"/>
        <w:rPr/>
      </w:pPr>
      <w:r>
        <w:rPr>
          <w:rFonts w:ascii="IRNazanin" w:hAnsi="IRNazanin" w:eastAsia="IRNazanin"/>
          <w:color w:val="111111"/>
          <w:sz w:val="28"/>
          <w:sz w:val="28"/>
          <w:szCs w:val="28"/>
          <w:rtl w:val="true"/>
          <w:lang w:bidi="fa-IR"/>
        </w:rPr>
        <w:t>امتنان به بنى اسرائيل در قالب سه نوع نعمت در آيه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اعطاى برنامه زندگى در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تأمين رزق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معلوم مى شود كه اين سه امر، از نعمت هاى بزرگ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از جامعه فاسد و ناپاك ، نعمتى بزرگ و درخور شكر و سپاس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نجّينـه من القرية التى كانت تعمل الخبئث إنّهم كانوا قوم سوء فـسقين</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شريفه در مقام امتنان بر حضرت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نجات از دست قوم فاسد، نعمتى است كه خداوند با آن كار بر</w:t>
      </w:r>
    </w:p>
    <w:p>
      <w:pPr>
        <w:pStyle w:val="BookText"/>
        <w:rPr/>
      </w:pPr>
      <w:r>
        <w:rPr>
          <w:rFonts w:ascii="IRNazanin" w:hAnsi="IRNazanin" w:eastAsia="IRNazanin"/>
          <w:color w:val="111111"/>
          <w:sz w:val="28"/>
          <w:sz w:val="28"/>
          <w:szCs w:val="28"/>
          <w:rtl w:val="true"/>
          <w:lang w:bidi="fa-IR"/>
        </w:rPr>
        <w:t>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قدرت ، دو نعمت بزرگ الهى و درخور شكر و سپاس</w:t>
      </w:r>
    </w:p>
    <w:p>
      <w:pPr>
        <w:pStyle w:val="BookText"/>
        <w:rPr/>
      </w:pPr>
      <w:r>
        <w:rPr>
          <w:rFonts w:ascii="Amiri" w:hAnsi="Amiri" w:eastAsia="Amiri" w:cs="Amiri"/>
          <w:color w:val="111111"/>
          <w:sz w:val="28"/>
          <w:sz w:val="28"/>
          <w:szCs w:val="28"/>
          <w:rtl w:val="true"/>
          <w:lang w:bidi="ar-SA"/>
        </w:rPr>
        <w:t>و لقد ءاتينا داود و سليمـن 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أوتينا من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 أوزعنى أن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 شدن نظام شب و روز در جهت تأمين نياز ها و منافع انسان ها ، نعمتى بزرگ و سزاوار شكر و سپاس الهى</w:t>
      </w:r>
    </w:p>
    <w:p>
      <w:pPr>
        <w:pStyle w:val="BookText"/>
        <w:rPr/>
      </w:pPr>
      <w:r>
        <w:rPr>
          <w:rFonts w:ascii="Amiri" w:hAnsi="Amiri" w:eastAsia="Amiri" w:cs="Amiri"/>
          <w:color w:val="111111"/>
          <w:sz w:val="28"/>
          <w:sz w:val="28"/>
          <w:szCs w:val="28"/>
          <w:rtl w:val="true"/>
          <w:lang w:bidi="ar-SA"/>
        </w:rPr>
        <w:t>و لتبتغوا من فضله و لعلّكم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 گاو و گوسفند ، از نعمت هاى بزرگ الهى براى بشر و داراى نقش مفيد و مؤثر در بهبود زندگى وى</w:t>
      </w:r>
    </w:p>
    <w:p>
      <w:pPr>
        <w:pStyle w:val="BookText"/>
        <w:rPr/>
      </w:pPr>
      <w:r>
        <w:rPr>
          <w:rFonts w:ascii="Amiri" w:hAnsi="Amiri" w:eastAsia="Amiri" w:cs="Amiri"/>
          <w:color w:val="111111"/>
          <w:sz w:val="28"/>
          <w:sz w:val="28"/>
          <w:szCs w:val="28"/>
          <w:rtl w:val="true"/>
          <w:lang w:bidi="ar-SA"/>
        </w:rPr>
        <w:t>أوَلم يروا أنّا خلقنا لهم ممّا عملت أيدينا أنعـمًا</w:t>
      </w:r>
    </w:p>
    <w:p>
      <w:pPr>
        <w:pStyle w:val="BookText"/>
        <w:rPr/>
      </w:pPr>
      <w:r>
        <w:rPr>
          <w:rFonts w:ascii="IRNazanin" w:hAnsi="IRNazanin" w:eastAsia="IRNazanin"/>
          <w:color w:val="111111"/>
          <w:sz w:val="28"/>
          <w:sz w:val="28"/>
          <w:szCs w:val="28"/>
          <w:rtl w:val="true"/>
          <w:lang w:bidi="fa-IR"/>
        </w:rPr>
        <w:t xml:space="preserve">از اختصاص به ذكر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ديگر نعمت هاى الهى براى بشر، مى توان برداشت ياد شده را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شان از شر حكومت فرعونيان ، از احسان ها و نعمت هاى بزرگ الهى به آنان</w:t>
      </w:r>
    </w:p>
    <w:p>
      <w:pPr>
        <w:pStyle w:val="BookText"/>
        <w:rPr/>
      </w:pPr>
      <w:r>
        <w:rPr>
          <w:rFonts w:ascii="Amiri" w:hAnsi="Amiri" w:eastAsia="Amiri" w:cs="Amiri"/>
          <w:color w:val="111111"/>
          <w:sz w:val="28"/>
          <w:sz w:val="28"/>
          <w:szCs w:val="28"/>
          <w:rtl w:val="true"/>
          <w:lang w:bidi="ar-SA"/>
        </w:rPr>
        <w:t xml:space="preserve">و لقد مننّا على موسى و هـرون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نجّينـهما و قومهما من الكرب العظيم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آزادى از ستم نظام ستمگر و نجات از مشكلات اندوه بار آن ، از نعمت هاى بزرگ الهى</w:t>
      </w:r>
    </w:p>
    <w:p>
      <w:pPr>
        <w:pStyle w:val="BookText"/>
        <w:rPr/>
      </w:pPr>
      <w:r>
        <w:rPr>
          <w:rFonts w:ascii="Amiri" w:hAnsi="Amiri" w:eastAsia="Amiri" w:cs="Amiri"/>
          <w:color w:val="111111"/>
          <w:sz w:val="28"/>
          <w:sz w:val="28"/>
          <w:szCs w:val="28"/>
          <w:rtl w:val="true"/>
          <w:lang w:bidi="ar-SA"/>
        </w:rPr>
        <w:t xml:space="preserve">و لقد مننّا على موسى و هـرون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نجّينـهما و قومهما من الكرب العظيم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نصرت خداوند به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شان و نيز پيروزى آنان بر فرعونيان در سايه اين يارى ، از نعمت هاى بزرگ الهى بر ايشان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مننّا على موسى و هـرون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نجّينـهما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نصرنـهم فكانوا هم الغـلبين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نعمت هاى بزرگ الهى به ايشان</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مننّا على موسى و هـرون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ءاتينـهما الكتـب المستبين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به صراط مستقيم ، از نعمت هاى بزرگ خداوند به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مننّا على موسى و هـرون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هدينـهما الصرط المستقيم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نعمتى بزرگ و فرو فرستنده آن شايسته ستايش و قدردانى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تنزيل من حكيم حميد</w:t>
      </w:r>
    </w:p>
    <w:p>
      <w:pPr>
        <w:pStyle w:val="BookText"/>
        <w:rPr/>
      </w:pPr>
      <w:r>
        <w:rPr>
          <w:rFonts w:ascii="IRNazanin" w:hAnsi="IRNazanin" w:eastAsia="IRNazanin"/>
          <w:color w:val="111111"/>
          <w:sz w:val="28"/>
          <w:sz w:val="28"/>
          <w:szCs w:val="28"/>
          <w:rtl w:val="true"/>
          <w:lang w:bidi="fa-IR"/>
        </w:rPr>
        <w:t xml:space="preserve">به كارگيرى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ـ پس از بيان نزول قرآن ـ مى تواند از يكسو عظمت قرآن و نعمت بودن آن را بفهماند و از سوى ديگر كرنش و فروتنى انسان در برابر خدا را افاده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خوشنودى پروردگار از بهشتيان ، نعمتى عظيم براى ايشان</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مغفرة من ربّهم</w:t>
      </w:r>
    </w:p>
    <w:p>
      <w:pPr>
        <w:pStyle w:val="BookText"/>
        <w:rPr/>
      </w:pPr>
      <w:r>
        <w:rPr>
          <w:rFonts w:ascii="IRNazanin" w:hAnsi="IRNazanin" w:eastAsia="IRNazanin"/>
          <w:color w:val="111111"/>
          <w:sz w:val="28"/>
          <w:sz w:val="28"/>
          <w:szCs w:val="28"/>
          <w:rtl w:val="true"/>
          <w:lang w:bidi="fa-IR"/>
        </w:rPr>
        <w:t xml:space="preserve">در اين آيه مغفرت پروردگار، همانند ساير نعمت ها، تذكر داده شده است و 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تفخيم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با مشركان ، در شرايط سخت و دشوار مكه ، نعمتى بزرگ و راه گشاى حركت هاى سرنوشت ساز بعدى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فتحنا لك فتحًا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يتمّ نعمته عليك و يهديك صرطًا مستقيمًا</w:t>
      </w:r>
    </w:p>
    <w:p>
      <w:pPr>
        <w:pStyle w:val="BookText"/>
        <w:rPr/>
      </w:pPr>
      <w:r>
        <w:rPr>
          <w:rFonts w:ascii="IRNazanin" w:hAnsi="IRNazanin" w:eastAsia="IRNazanin"/>
          <w:color w:val="111111"/>
          <w:sz w:val="28"/>
          <w:sz w:val="28"/>
          <w:szCs w:val="28"/>
          <w:rtl w:val="true"/>
          <w:lang w:bidi="fa-IR"/>
        </w:rPr>
        <w:t>با توجّه به اين كه صلح حديبيه، در شرايط دشوار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 رودكه نعمت شمرده شدن آن، از اين جهت بوده كه فرصتى براى تجديد قوا پديد آورده و راه را به سوى حركت هاى مهم بعدى گشوده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يهديك صراطاً مستقيماً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رهايى از عذاب دوزخ در پرتو ربوبيت خداوند ، خود نعمتى بزرگ براى تقواپيشگان</w:t>
      </w:r>
    </w:p>
    <w:p>
      <w:pPr>
        <w:pStyle w:val="BookText"/>
        <w:rPr/>
      </w:pPr>
      <w:r>
        <w:rPr>
          <w:rFonts w:ascii="Amiri" w:hAnsi="Amiri" w:eastAsia="Amiri" w:cs="Amiri"/>
          <w:color w:val="111111"/>
          <w:sz w:val="28"/>
          <w:sz w:val="28"/>
          <w:szCs w:val="28"/>
          <w:rtl w:val="true"/>
          <w:lang w:bidi="ar-SA"/>
        </w:rPr>
        <w:t>و وقيهم ربّهم عذاب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تعليم قرآن ، نعمت و ارزشى فراتر از اصل خلقت انسان و نعمت هاى ديگر</w:t>
      </w:r>
    </w:p>
    <w:p>
      <w:pPr>
        <w:pStyle w:val="BookText"/>
        <w:rPr/>
      </w:pPr>
      <w:r>
        <w:rPr>
          <w:rFonts w:ascii="IRNazanin" w:hAnsi="IRNazanin" w:eastAsia="IRNazanin"/>
          <w:color w:val="111111"/>
          <w:sz w:val="28"/>
          <w:sz w:val="28"/>
          <w:szCs w:val="28"/>
          <w:rtl w:val="true"/>
          <w:lang w:bidi="fa-IR"/>
        </w:rPr>
        <w:t xml:space="preserve">علّم القرءان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الإنسـن</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حاوى بيان انواع نعمت هايى است كه خداوند به انسان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مسأله تعليم قرآن، سرآغاز همه نعمت ها و حتى آفرينش انسان قرار گرفته، مطلب بالا استفاده مى شود</w:t>
      </w:r>
      <w:r>
        <w:rPr>
          <w:rFonts w:eastAsia="IRNazanin" w:cs="IRNazanin"/>
          <w:color w:val="111111"/>
          <w:sz w:val="28"/>
          <w:szCs w:val="28"/>
          <w:rtl w:val="true"/>
          <w:lang w:bidi="fa-IR"/>
        </w:rPr>
        <w:t>.</w:t>
      </w:r>
      <w:bookmarkStart w:id="505" w:name="pg6928_71847"/>
    </w:p>
    <w:p>
      <w:pPr>
        <w:pStyle w:val="BookText"/>
        <w:rPr/>
      </w:pPr>
      <w:bookmarkEnd w:id="50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باران فروان و پى درپى ، از نعمت هاى بزرگ الهى براى بشر</w:t>
      </w:r>
    </w:p>
    <w:p>
      <w:pPr>
        <w:pStyle w:val="BookText"/>
        <w:rPr/>
      </w:pPr>
      <w:r>
        <w:rPr>
          <w:rFonts w:ascii="Amiri" w:hAnsi="Amiri" w:eastAsia="Amiri" w:cs="Amiri"/>
          <w:color w:val="111111"/>
          <w:sz w:val="28"/>
          <w:sz w:val="28"/>
          <w:szCs w:val="28"/>
          <w:rtl w:val="true"/>
          <w:lang w:bidi="ar-SA"/>
        </w:rPr>
        <w:t>يرسل السماء عليكم مدرارًا</w:t>
      </w:r>
    </w:p>
    <w:p>
      <w:pPr>
        <w:pStyle w:val="BookText"/>
        <w:rPr/>
      </w:pPr>
      <w:r>
        <w:rPr>
          <w:rFonts w:ascii="IRNazanin" w:hAnsi="IRNazanin" w:eastAsia="IRNazanin"/>
          <w:color w:val="111111"/>
          <w:sz w:val="28"/>
          <w:sz w:val="28"/>
          <w:szCs w:val="28"/>
          <w:rtl w:val="true"/>
          <w:lang w:bidi="fa-IR"/>
        </w:rPr>
        <w:t>يادآورى نزول باران، به عنوان نخستين ثمره استغفار و ايمان، بيانگر برداشت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 نعمتى بزرگ و شايسته سپاس 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هدينـه السبيل إمّا شاكرًا</w:t>
      </w:r>
    </w:p>
    <w:p>
      <w:pPr>
        <w:pStyle w:val="BookText"/>
        <w:rPr/>
      </w:pPr>
      <w:r>
        <w:rPr>
          <w:rFonts w:ascii="IRNazanin" w:hAnsi="IRNazanin" w:eastAsia="IRNazanin"/>
          <w:color w:val="111111"/>
          <w:sz w:val="28"/>
          <w:sz w:val="28"/>
          <w:szCs w:val="28"/>
          <w:rtl w:val="true"/>
          <w:lang w:bidi="fa-IR"/>
        </w:rPr>
        <w:t xml:space="preserve">از اين كه در آيه شريفه، به مؤمن هدايت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استفاده مى شود كه هدايت نعمتى در خور سپاس گزارى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 نعمتى است بزرگ و كفران آن ، گناهى عظيم و نابخشودنى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هدينـه السبيل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أعتدنا للكـفرين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سعيرًا</w:t>
      </w:r>
    </w:p>
    <w:p>
      <w:pPr>
        <w:pStyle w:val="BookText"/>
        <w:rPr/>
      </w:pPr>
      <w:r>
        <w:rPr>
          <w:rFonts w:ascii="IRNazanin" w:hAnsi="IRNazanin" w:eastAsia="IRNazanin"/>
          <w:color w:val="111111"/>
          <w:sz w:val="28"/>
          <w:sz w:val="28"/>
          <w:szCs w:val="28"/>
          <w:rtl w:val="true"/>
          <w:lang w:bidi="fa-IR"/>
        </w:rPr>
        <w:t>از مهيا شدن عذاب سخت براى ناسپاسان نعمت هدايت، برداشت بالا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چشم انسان ، عطاى خداوند و نعمتى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نجعل له عينين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برطرف شدن تاريكى با طلوع سپيده دم ، نعمتى بزرگ از جانب خداوند</w:t>
      </w:r>
    </w:p>
    <w:p>
      <w:pPr>
        <w:pStyle w:val="BookText"/>
        <w:rPr/>
      </w:pPr>
      <w:r>
        <w:rPr>
          <w:rFonts w:ascii="Amiri" w:hAnsi="Amiri" w:eastAsia="Amiri" w:cs="Amiri"/>
          <w:color w:val="111111"/>
          <w:sz w:val="28"/>
          <w:sz w:val="28"/>
          <w:szCs w:val="28"/>
          <w:rtl w:val="true"/>
          <w:lang w:bidi="ar-SA"/>
        </w:rPr>
        <w:t>بربّ الفلق</w:t>
      </w:r>
    </w:p>
    <w:p>
      <w:pPr>
        <w:pStyle w:val="Heading3"/>
        <w:numPr>
          <w:ilvl w:val="2"/>
          <w:numId w:val="1"/>
        </w:numPr>
        <w:rPr/>
      </w:pPr>
      <w:bookmarkStart w:id="506" w:name="__RefHeading___Toc1853880_372815092"/>
      <w:bookmarkStart w:id="507" w:name="_Toc214"/>
      <w:bookmarkEnd w:id="506"/>
      <w:r>
        <w:rPr/>
        <w:t>212</w:t>
      </w:r>
      <w:r>
        <w:rPr>
          <w:rtl w:val="true"/>
        </w:rPr>
        <w:t xml:space="preserve">- </w:t>
      </w:r>
      <w:r>
        <w:rPr>
          <w:rtl w:val="true"/>
        </w:rPr>
        <w:t>مراد از شكر نعمت</w:t>
      </w:r>
      <w:bookmarkEnd w:id="5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النعمة إجتناب المحارم و تمام الشكر قول الرجل الحمد لله رب العالمين </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پرهيز از محرمات است و شكر كامل، سخن كسى است كه مى گويد</w:t>
      </w:r>
      <w:r>
        <w:rPr>
          <w:rFonts w:eastAsia="IRNazanin" w:cs="IRNazanin"/>
          <w:color w:val="111111"/>
          <w:sz w:val="28"/>
          <w:szCs w:val="28"/>
          <w:rtl w:val="true"/>
          <w:lang w:bidi="fa-IR"/>
        </w:rPr>
        <w:t>:</w:t>
      </w:r>
      <w:bookmarkStart w:id="508" w:name="pg6928_71849"/>
    </w:p>
    <w:p>
      <w:pPr>
        <w:pStyle w:val="BookText"/>
        <w:rPr/>
      </w:pPr>
      <w:bookmarkEnd w:id="508"/>
      <w:r>
        <w:rPr>
          <w:rFonts w:ascii="IRNazanin" w:hAnsi="IRNazanin" w:eastAsia="IRNazanin"/>
          <w:color w:val="111111"/>
          <w:sz w:val="28"/>
          <w:sz w:val="28"/>
          <w:szCs w:val="28"/>
          <w:rtl w:val="true"/>
          <w:lang w:bidi="fa-IR"/>
        </w:rPr>
        <w:t>الحمد لله رب ژ العالمين</w:t>
      </w:r>
      <w:r>
        <w:rPr>
          <w:rFonts w:eastAsia="IRNazanin" w:cs="IRNazanin"/>
          <w:color w:val="111111"/>
          <w:sz w:val="28"/>
          <w:szCs w:val="28"/>
          <w:rtl w:val="true"/>
          <w:lang w:bidi="fa-IR"/>
        </w:rPr>
        <w:t>».</w:t>
      </w:r>
    </w:p>
    <w:p>
      <w:pPr>
        <w:pStyle w:val="Heading3"/>
        <w:numPr>
          <w:ilvl w:val="2"/>
          <w:numId w:val="1"/>
        </w:numPr>
        <w:rPr/>
      </w:pPr>
      <w:bookmarkStart w:id="509" w:name="__RefHeading___Toc1853882_372815092"/>
      <w:bookmarkStart w:id="510" w:name="_Toc215"/>
      <w:bookmarkEnd w:id="509"/>
      <w:r>
        <w:rPr/>
        <w:t>213</w:t>
      </w:r>
      <w:r>
        <w:rPr>
          <w:rtl w:val="true"/>
        </w:rPr>
        <w:t xml:space="preserve">- </w:t>
      </w:r>
      <w:r>
        <w:rPr>
          <w:rtl w:val="true"/>
        </w:rPr>
        <w:t>مسؤوليت مشمولان نعمت</w:t>
      </w:r>
      <w:bookmarkEnd w:id="5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برخورداران از نعمت و عزت و مكنت ، بايد به خدادادى بودن آنها توجه داشته و بدان اقرار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منّ الله علينا إنه من يتّق و يصبر فإن الله لايضيع أجر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برخورداران نعمت ، بايد به مبدأ يگانه نعمت آفرين ، توجه داشته باشند و از دل بستگى به نعمت ها و غفلت از ياد خدا ، پرهيز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إذ دخلت جنّتك قلت ما شاء اللّه لاقوّة إلاّ باللّه</w:t>
      </w:r>
    </w:p>
    <w:p>
      <w:pPr>
        <w:pStyle w:val="Heading3"/>
        <w:numPr>
          <w:ilvl w:val="2"/>
          <w:numId w:val="1"/>
        </w:numPr>
        <w:rPr/>
      </w:pPr>
      <w:bookmarkStart w:id="511" w:name="__RefHeading___Toc1853884_372815092"/>
      <w:bookmarkStart w:id="512" w:name="_Toc216"/>
      <w:bookmarkEnd w:id="511"/>
      <w:r>
        <w:rPr/>
        <w:t>214</w:t>
      </w:r>
      <w:r>
        <w:rPr>
          <w:rtl w:val="true"/>
        </w:rPr>
        <w:t xml:space="preserve">- </w:t>
      </w:r>
      <w:r>
        <w:rPr>
          <w:rtl w:val="true"/>
        </w:rPr>
        <w:t>مشمولان نعمت</w:t>
      </w:r>
      <w:bookmarkEnd w:id="5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 </w:t>
      </w:r>
      <w:r>
        <w:rPr>
          <w:rFonts w:eastAsia="Amiri" w:cs="Amiri" w:ascii="Amiri" w:hAnsi="Amiri"/>
          <w:color w:val="111111"/>
          <w:sz w:val="28"/>
          <w:szCs w:val="28"/>
          <w:rtl w:val="true"/>
          <w:lang w:bidi="ar-SA"/>
        </w:rPr>
        <w:t xml:space="preserve">: « . . . « . .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الأنبياء و هم الذين أنعم اللّه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انبياست و آنانند كه خداوند به آنها نعمت بخشيده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داده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يافتگان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كسانى هستند كه مورد غضب خدا واقع نشده و به گمراهى گرايش نداشته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صرط الذين انعمت عليهم غير المغضوب عليهم و لاالضآلّين</w:t>
      </w:r>
    </w:p>
    <w:p>
      <w:pPr>
        <w:pStyle w:val="BookText"/>
        <w:rPr/>
      </w:pPr>
      <w:r>
        <w:rPr>
          <w:rFonts w:ascii="Amiri" w:hAnsi="Amiri" w:eastAsia="Amiri" w:cs="Amiri"/>
          <w:color w:val="111111"/>
          <w:sz w:val="28"/>
          <w:sz w:val="28"/>
          <w:szCs w:val="28"/>
          <w:rtl w:val="true"/>
          <w:lang w:bidi="ar-SA"/>
        </w:rPr>
        <w:t xml:space="preserve">برداشت فوق بر اين مبناست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توضيحى يا بدل و عطف بيان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فى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 محمداً و ذريته صلوات اللّه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حمد روايت شده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ذريه او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شمول نعمت و فضل بزرگ الهى بر مؤمنان شركت كننده در غزوه حمراءالاسد يا بدر صغرا ، عامل آسيب نديدن آنان</w:t>
      </w:r>
    </w:p>
    <w:p>
      <w:pPr>
        <w:pStyle w:val="BookText"/>
        <w:rPr/>
      </w:pPr>
      <w:r>
        <w:rPr>
          <w:rFonts w:ascii="Amiri" w:hAnsi="Amiri" w:eastAsia="Amiri" w:cs="Amiri"/>
          <w:color w:val="111111"/>
          <w:sz w:val="28"/>
          <w:sz w:val="28"/>
          <w:szCs w:val="28"/>
          <w:rtl w:val="true"/>
          <w:lang w:bidi="ar-SA"/>
        </w:rPr>
        <w:t>فانقلبوا بنعمة من اللّه و فضل لم يمسسهم سوء</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سببيّه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پيامبران ، صدّيقان ، شاهدان و صالحان برخوردار از نعمت عظيم الهى</w:t>
      </w:r>
    </w:p>
    <w:p>
      <w:pPr>
        <w:pStyle w:val="BookText"/>
        <w:rPr/>
      </w:pPr>
      <w:r>
        <w:rPr>
          <w:rFonts w:ascii="Amiri" w:hAnsi="Amiri" w:eastAsia="Amiri" w:cs="Amiri"/>
          <w:color w:val="111111"/>
          <w:sz w:val="28"/>
          <w:sz w:val="28"/>
          <w:szCs w:val="28"/>
          <w:rtl w:val="true"/>
          <w:lang w:bidi="ar-SA"/>
        </w:rPr>
        <w:t xml:space="preserve">و من يطع اللّه و الرّسول فاولئك مع الذين انعم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الصالحين</w:t>
      </w:r>
    </w:p>
    <w:p>
      <w:pPr>
        <w:pStyle w:val="BookText"/>
        <w:rPr/>
      </w:pPr>
      <w:r>
        <w:rPr>
          <w:rFonts w:ascii="Amiri" w:hAnsi="Amiri" w:eastAsia="Amiri" w:cs="Amiri"/>
          <w:color w:val="111111"/>
          <w:sz w:val="28"/>
          <w:sz w:val="28"/>
          <w:szCs w:val="28"/>
          <w:rtl w:val="true"/>
          <w:lang w:bidi="ar-SA"/>
        </w:rPr>
        <w:t xml:space="preserve">تصريح به اسم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دلالت بر عظمت آن نعمت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دفع توطئه هاى دشمنان اسلام ، از نعمت هاى خداوند بر مؤمنان</w:t>
      </w:r>
    </w:p>
    <w:p>
      <w:pPr>
        <w:pStyle w:val="BookText"/>
        <w:rPr/>
      </w:pPr>
      <w:r>
        <w:rPr>
          <w:rFonts w:ascii="Amiri" w:hAnsi="Amiri" w:eastAsia="Amiri" w:cs="Amiri"/>
          <w:color w:val="111111"/>
          <w:sz w:val="28"/>
          <w:sz w:val="28"/>
          <w:szCs w:val="28"/>
          <w:rtl w:val="true"/>
          <w:lang w:bidi="ar-SA"/>
        </w:rPr>
        <w:t xml:space="preserve">اذكروا نعمت اللّه عليكم اذ 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فكف ايديهم عنكم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يوشع و كالب ، مردانى بهره مند از نعمت هاى خداوند</w:t>
      </w:r>
    </w:p>
    <w:p>
      <w:pPr>
        <w:pStyle w:val="BookText"/>
        <w:rPr/>
      </w:pPr>
      <w:r>
        <w:rPr>
          <w:rFonts w:ascii="Amiri" w:hAnsi="Amiri" w:eastAsia="Amiri" w:cs="Amiri"/>
          <w:color w:val="111111"/>
          <w:sz w:val="28"/>
          <w:sz w:val="28"/>
          <w:szCs w:val="28"/>
          <w:rtl w:val="true"/>
          <w:lang w:bidi="ar-SA"/>
        </w:rPr>
        <w:t xml:space="preserve">قال رجلان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انعم اللّه عليهما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بهره مندان از نعمت الهى ، تنها بر خداوند متكى هستند و مهياى پيكار در راه او و فراخوان مردم به جهاد و توكل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رجلان من الذين يخافون انعم اللّه عليهما ادخلوا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اللّه فتوكلوا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مادرش مريم بهره مند از نعمت هاى خاص الهى</w:t>
      </w:r>
    </w:p>
    <w:p>
      <w:pPr>
        <w:pStyle w:val="BookText"/>
        <w:rPr/>
      </w:pPr>
      <w:r>
        <w:rPr>
          <w:rFonts w:ascii="Amiri" w:hAnsi="Amiri" w:eastAsia="Amiri" w:cs="Amiri"/>
          <w:color w:val="111111"/>
          <w:sz w:val="28"/>
          <w:sz w:val="28"/>
          <w:szCs w:val="28"/>
          <w:rtl w:val="true"/>
          <w:lang w:bidi="ar-SA"/>
        </w:rPr>
        <w:t>اذ قال اللّه يعيسى ابن مريم اذكر نعمتى عليك و على ولدتك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حضرت 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وظيفه دار ياد كرد نعمت هاى ارزانى شده بر وى و مادرش مريم</w:t>
      </w:r>
    </w:p>
    <w:p>
      <w:pPr>
        <w:pStyle w:val="BookText"/>
        <w:rPr/>
      </w:pPr>
      <w:r>
        <w:rPr>
          <w:rFonts w:ascii="Amiri" w:hAnsi="Amiri" w:eastAsia="Amiri" w:cs="Amiri"/>
          <w:color w:val="111111"/>
          <w:sz w:val="28"/>
          <w:sz w:val="28"/>
          <w:szCs w:val="28"/>
          <w:rtl w:val="true"/>
          <w:lang w:bidi="ar-SA"/>
        </w:rPr>
        <w:t>اذ قال اللّه يعيسى ابن مريم اذكر نعمتى عليك و على ولدتك</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در روز قيامت و در مجمع پيامبران ، نعمت هاى ارزانى شده به عيسى و مادرش مريم رابه وى يادآورى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يجمع اللّه الرسل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 قال اللّه يعيسى ابن مريم اذكر نعمتى عليك و عل</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براى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نعمت هاى ويژه ارزانى شده به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منزله نعمتهايى الهى براى مادرش مريم</w:t>
      </w:r>
    </w:p>
    <w:p>
      <w:pPr>
        <w:pStyle w:val="BookText"/>
        <w:rPr/>
      </w:pPr>
      <w:r>
        <w:rPr>
          <w:rFonts w:ascii="Amiri" w:hAnsi="Amiri" w:eastAsia="Amiri" w:cs="Amiri"/>
          <w:color w:val="111111"/>
          <w:sz w:val="28"/>
          <w:sz w:val="28"/>
          <w:szCs w:val="28"/>
          <w:rtl w:val="true"/>
          <w:lang w:bidi="ar-SA"/>
        </w:rPr>
        <w:t>اذكر نعمتى عليك و على ولدتك</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نعمتهاى شمرده شده در اين بخش از آيات نعمتهايى است كه خداوند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كرده است و از نعمتهاى ويژه خداوند به مريم سخنى به ميان نيامده است، بنابراين مى توان گفت عطاى آن نعمتها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عطاى آنها به مادرش</w:t>
      </w:r>
    </w:p>
    <w:p>
      <w:pPr>
        <w:pStyle w:val="BookText"/>
        <w:rPr/>
      </w:pPr>
      <w:r>
        <w:rPr>
          <w:rFonts w:ascii="Amiri" w:hAnsi="Amiri" w:eastAsia="Amiri" w:cs="Amiri"/>
          <w:color w:val="111111"/>
          <w:sz w:val="28"/>
          <w:sz w:val="28"/>
          <w:szCs w:val="28"/>
          <w:rtl w:val="true"/>
          <w:lang w:bidi="ar-SA"/>
        </w:rPr>
        <w:t>مريم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گفتگوى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در گهواره ، از نعمت هاى خاص الهى به مادرش مريم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اذكر نعمتى عليك و على ولدتك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تكلم الناس فى المهد و كهلا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مشخصات بارز و برجسته او ، نعمتى الهى براى مريم</w:t>
      </w:r>
    </w:p>
    <w:p>
      <w:pPr>
        <w:pStyle w:val="BookText"/>
        <w:rPr/>
      </w:pPr>
      <w:r>
        <w:rPr>
          <w:rFonts w:ascii="Amiri" w:hAnsi="Amiri" w:eastAsia="Amiri" w:cs="Amiri"/>
          <w:color w:val="111111"/>
          <w:sz w:val="28"/>
          <w:sz w:val="28"/>
          <w:szCs w:val="28"/>
          <w:rtl w:val="true"/>
          <w:lang w:bidi="ar-SA"/>
        </w:rPr>
        <w:t xml:space="preserve">اذكر نعمتى عليك و على ولدتك اذ ايدتك بروح القدس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 جثتهم بالبينت</w:t>
      </w:r>
    </w:p>
    <w:p>
      <w:pPr>
        <w:pStyle w:val="BookText"/>
        <w:rPr/>
      </w:pPr>
      <w:r>
        <w:rPr>
          <w:rFonts w:ascii="Amiri" w:hAnsi="Amiri" w:eastAsia="Amiri" w:cs="Amiri"/>
          <w:color w:val="111111"/>
          <w:sz w:val="28"/>
          <w:sz w:val="28"/>
          <w:szCs w:val="28"/>
          <w:rtl w:val="true"/>
          <w:lang w:bidi="ar-SA"/>
        </w:rPr>
        <w:t xml:space="preserve">به نظر مى رسد ياد نكردن از نعمتهاى داده شده به مريم، با آنكه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نعمتى عليك و ولدتك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ياد كردن از آنها نيز بود، اشاره به اين حقيقت دارد كه خود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مشخصات ياد شده وى همان نعمتى است كه خداوند به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آگاهى مسيح به كتاب و حكمت و تورات و انجيل ، از نعمت هاى خاص خدا به آن حضرت</w:t>
      </w:r>
    </w:p>
    <w:p>
      <w:pPr>
        <w:pStyle w:val="BookText"/>
        <w:rPr/>
      </w:pPr>
      <w:r>
        <w:rPr>
          <w:rFonts w:ascii="Amiri" w:hAnsi="Amiri" w:eastAsia="Amiri" w:cs="Amiri"/>
          <w:color w:val="111111"/>
          <w:sz w:val="28"/>
          <w:sz w:val="28"/>
          <w:szCs w:val="28"/>
          <w:rtl w:val="true"/>
          <w:lang w:bidi="ar-SA"/>
        </w:rPr>
        <w:t>و اذ علمتك الكتب و الحكمة و التورية و الانجيل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مؤمنان هجرت كننده و مجاهد ، برخوردار از زندگى جاودان در باغ هاى سرشار از نعمت ، در سراى بهشت</w:t>
      </w:r>
    </w:p>
    <w:p>
      <w:pPr>
        <w:pStyle w:val="BookText"/>
        <w:rPr/>
      </w:pPr>
      <w:r>
        <w:rPr>
          <w:rFonts w:ascii="Amiri" w:hAnsi="Amiri" w:eastAsia="Amiri" w:cs="Amiri"/>
          <w:color w:val="111111"/>
          <w:sz w:val="28"/>
          <w:sz w:val="28"/>
          <w:szCs w:val="28"/>
          <w:rtl w:val="true"/>
          <w:lang w:bidi="ar-SA"/>
        </w:rPr>
        <w:t xml:space="preserve">الذين ءامنوا و هاجروا و جهدوا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جنت لهم فيها نعيم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خلدين فيها أبداً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برخوردارى جامعه هاى مؤمن و موحد از سلامتى و نعمت هاى فراوان ، بشارت خداوند به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اهبط بسلـم منا و بركـت عليك و على أمم ممن معك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بركات منا على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 ممن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مقابله آن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 سنمتعهم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امتها و جامعه هاى موحد و مؤمن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خداوند ، متاع هاى دنيوى را از كافران دريغ نمى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أمم سنمتعهم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كامل شدن نعمت الهى بر يوسف و خاندان يعقوب ، از بشارت هاى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فرزندش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يتم نعمته عليك و على ءال يعقوب</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رؤياى يوسف دريافت كه خداوند نعمت كامل خويش را بر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خاندان يعقوب ، ارزانى خواهد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رأيت أحد عشر كوكبًا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 نعمته عليك و على ءال يعقوب</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خداوند به واسطه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نعمت كامل و تمام خويش را بر خاندان يعقوب ارزانى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يتم نعمته عليك و على ءال يعقوب</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نيز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 تواند حاكى از نكته اى باشد كه در برداشت فوق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تأويل ستارگان، ماه و خورشيد بر برادران و پدر و مادر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آن نكته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ابراهيم و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نعمت كامل و تمام الهى برخوردار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أتمّها على أبويك من قبل إبرهيم و إسحـق</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نعمتهايى كه خداوند به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يعقوب ارزانى داشت ، مسانخ و هم طراز نعمتهايى بود كه به ابراهيم و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 كرده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 نعمته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أتمّها على أبويك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قدرت و مكنت دانشمندان نيكوكار ، نعمت و رحمت الهى بر آنان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مكّنّا 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برحمتنا من نشاء</w:t>
      </w:r>
    </w:p>
    <w:p>
      <w:pPr>
        <w:pStyle w:val="BookText"/>
        <w:rPr/>
      </w:pPr>
      <w:r>
        <w:rPr>
          <w:rFonts w:ascii="IRNazanin" w:hAnsi="IRNazanin" w:eastAsia="IRNazanin"/>
          <w:color w:val="111111"/>
          <w:sz w:val="28"/>
          <w:sz w:val="28"/>
          <w:szCs w:val="28"/>
          <w:rtl w:val="true"/>
          <w:lang w:bidi="fa-IR"/>
        </w:rPr>
        <w:t xml:space="preserve">از مصداقهاى رحمت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مكّنّا ليوسف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انسانهايى چون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و مكنت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خداوند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بنيامين را از نعمتى بزرگ بهره مند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منّ الله علينا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احسان كردن و نعمت بخشيدن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نعمت گران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يتق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منّ الله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بنيامين مى باشد نه همه برادران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انبياى الهى ، برگزيدگى خويش را از سوى خداوند به مقام پيامبرى ، نعمتى بزرگ از سوى او بر خود 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لـكنّ الله يمنّ على من يشاء من عباده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پيامبرى ، موهبت و نعمتى بزرگ از سوى خداوند براى بندگانى خاص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لـكنّ الله يمنّ على من يشاء من عباده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داراى تواضع خاص و ادبى ويژه در اعلام برخوردارى خويش از موهبت بزرگ الهى</w:t>
      </w:r>
    </w:p>
    <w:p>
      <w:pPr>
        <w:pStyle w:val="BookText"/>
        <w:rPr/>
      </w:pPr>
      <w:r>
        <w:rPr>
          <w:rFonts w:ascii="Amiri" w:hAnsi="Amiri" w:eastAsia="Amiri" w:cs="Amiri"/>
          <w:color w:val="111111"/>
          <w:sz w:val="28"/>
          <w:sz w:val="28"/>
          <w:szCs w:val="28"/>
          <w:rtl w:val="true"/>
          <w:lang w:bidi="ar-SA"/>
        </w:rPr>
        <w:t>إن نحن إلاّ بشر مثلكم و لـكنّ الله يمنّ على من يشاء من عباده</w:t>
      </w:r>
    </w:p>
    <w:p>
      <w:pPr>
        <w:pStyle w:val="BookText"/>
        <w:rPr/>
      </w:pPr>
      <w:r>
        <w:rPr>
          <w:rFonts w:ascii="IRNazanin" w:hAnsi="IRNazanin" w:eastAsia="IRNazanin"/>
          <w:color w:val="111111"/>
          <w:sz w:val="28"/>
          <w:sz w:val="28"/>
          <w:szCs w:val="28"/>
          <w:rtl w:val="true"/>
          <w:lang w:bidi="fa-IR"/>
        </w:rPr>
        <w:t>از اينكه انبيا براى بيان برخوردارى خود از نعمت خداوند به جاى اينكه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داراى چنين مقام و نعمتى هستيم،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تفضلى كرده است، برداشت فوق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برخوردار از نعمت ها و احسان بيشمار الهى است </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تعدّوا نعمت الله لاتحصوها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 از مواهب و نيكى هاى خداوند در زندگى دنيوى</w:t>
      </w:r>
    </w:p>
    <w:p>
      <w:pPr>
        <w:pStyle w:val="BookText"/>
        <w:rPr/>
      </w:pPr>
      <w:r>
        <w:rPr>
          <w:rFonts w:ascii="Amiri" w:hAnsi="Amiri" w:eastAsia="Amiri" w:cs="Amiri"/>
          <w:color w:val="111111"/>
          <w:sz w:val="28"/>
          <w:sz w:val="28"/>
          <w:szCs w:val="28"/>
          <w:rtl w:val="true"/>
          <w:lang w:bidi="ar-SA"/>
        </w:rPr>
        <w:t xml:space="preserve">إن إبرهيم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ءاتينـه فى الدنيا حسنة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الهى بر بهرهورى مستمر همه انسان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دنياطلبان و آخرت طلبان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مزايا و نعمت هاى دنيوى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نمدّ هـؤلاء و هـؤلاء من عطاء ربّك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نمدّ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مدد و كمك رساندن است و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استمرار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عطاى خداوند در دنيا ، فراگير همه انسان ها از مؤمن و كافر و نيك و بد</w:t>
      </w:r>
    </w:p>
    <w:p>
      <w:pPr>
        <w:pStyle w:val="BookText"/>
        <w:rPr/>
      </w:pPr>
      <w:r>
        <w:rPr>
          <w:rFonts w:ascii="Amiri" w:hAnsi="Amiri" w:eastAsia="Amiri" w:cs="Amiri"/>
          <w:color w:val="111111"/>
          <w:sz w:val="28"/>
          <w:sz w:val="28"/>
          <w:szCs w:val="28"/>
          <w:rtl w:val="true"/>
          <w:lang w:bidi="ar-SA"/>
        </w:rPr>
        <w:t>كلاًّ نمدّ هـؤلاء و هـؤلاء من عطاء ربّك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ها و امكانات مادى ، لطف و عطاى خداوند و امداد او براى آدميان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نمدّ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عطاء ربّك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 پروردگار ، مقتضى سلب نعمت از فخر فروشان و مشركان دل بسته به دنيا واعطاى نعمتى افزون تر به موحدان است ،</w:t>
      </w:r>
    </w:p>
    <w:p>
      <w:pPr>
        <w:pStyle w:val="BookText"/>
        <w:rPr/>
      </w:pPr>
      <w:r>
        <w:rPr>
          <w:rFonts w:ascii="Amiri" w:hAnsi="Amiri" w:eastAsia="Amiri" w:cs="Amiri"/>
          <w:color w:val="111111"/>
          <w:sz w:val="28"/>
          <w:sz w:val="28"/>
          <w:szCs w:val="28"/>
          <w:rtl w:val="true"/>
          <w:lang w:bidi="ar-SA"/>
        </w:rPr>
        <w:t>فعسى ربّى أن يؤتين خيرًا من جنّتك و يرسل عليها حسبانًا من السماء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مخصوص و موهبتىِ 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برخوردار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علّمنه من لدنّا علمًا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 تفاوتى ندارند و هر دو، بر داشتن منشأ الهى، دلالت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 يحيى ، مريم ، عيسى ، ابراهيم ، اسحاق ، يعقوب ، موسى ، هارون ، اسماعيل و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نعمت ويژه خداوند</w:t>
      </w:r>
    </w:p>
    <w:p>
      <w:pPr>
        <w:pStyle w:val="BookText"/>
        <w:rPr/>
      </w:pPr>
      <w:r>
        <w:rPr>
          <w:rFonts w:ascii="Amiri" w:hAnsi="Amiri" w:eastAsia="Amiri" w:cs="Amiri"/>
          <w:color w:val="111111"/>
          <w:sz w:val="28"/>
          <w:sz w:val="28"/>
          <w:szCs w:val="28"/>
          <w:rtl w:val="true"/>
          <w:lang w:bidi="ar-SA"/>
        </w:rPr>
        <w:t>أُولـئك الذين أنعم اللّه عليهم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ؤُولـئك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تمامى موارد ذكر شده در سوره مريم از آغاز تا اين آيه است و روشن است كه مراد از نعمت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أنعم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هاى معمولى و متعارف نيست، چرا كه افراد ديگر نيز از اين گونه نعمت ها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نعمتى كه با لسان امتنان بر اين گروه بيان گرديده، نعمتى ويژه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افرادى ديگر غير از پيامبران نيز ، نعمت هايى ويژه داده است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أنعم اللّه عليهم من النبيّن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ممّن هدينا واجتبينا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مى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خداوند به آنها نعمت داد عبادتند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كسانى كه از افراد هدايت يافته و منتخب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بهشتيان ، همواره از نعمت هاى بهشتى و ارزاق آن بهره مند خواهند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رزقهم فيها بكرة و عشيًّا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و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كنايه از تمام وقت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برآورده شدن خواسته هاى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وادى طوى ، نعمتى سنگين از جانب خداوند بر آن حضرت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أُتيت سؤلك يـموسى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مننّا عليك مرّة أُخرى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نعمت سنگين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گام نهادن در وادى طوى نيز مورد لطف و عنايت و مشمول نعمت سنگين خداوند 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مننّا عليك مرّة أُخرى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بزرگ خداوند در گذشته ، مايه اطمينان او به اجابت حتمى خواسته هايش در وادى طوى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مننّا عليك مرّة أُخرى</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گذشته همراه با تأكيد، براى ايجاد اطمينان نسبت به وعده هاى مربوط به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أُوتيت سؤلك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عطا شده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كوه طور ، هم سان نعمت گران قدرى بود كه در گذشته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عطا 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مننّا عليك مرّة أُخرى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وحى و پيام خداوند به مادر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هاى بزرگ او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مننّا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أوحينا إلى أُمّك مايوحى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نعمت بزرگى كه در آيه قبل ياد شد، در آن زمان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عطيه خداوند به آن حضرت</w:t>
      </w:r>
    </w:p>
    <w:p>
      <w:pPr>
        <w:pStyle w:val="BookText"/>
        <w:rPr/>
      </w:pPr>
      <w:r>
        <w:rPr>
          <w:rFonts w:ascii="Amiri" w:hAnsi="Amiri" w:eastAsia="Amiri" w:cs="Amiri"/>
          <w:color w:val="111111"/>
          <w:sz w:val="28"/>
          <w:sz w:val="28"/>
          <w:szCs w:val="28"/>
          <w:rtl w:val="true"/>
          <w:lang w:bidi="ar-SA"/>
        </w:rPr>
        <w:t>و قل ربّ زدنى علمًا</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هاى دنيا ، سرانجام در اختيار اهل تقوا قرار خواهد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والعـقبة للتّقوى</w:t>
      </w:r>
    </w:p>
    <w:p>
      <w:pPr>
        <w:pStyle w:val="BookText"/>
        <w:rPr/>
      </w:pPr>
      <w:r>
        <w:rPr>
          <w:rFonts w:ascii="Amiri" w:hAnsi="Amiri" w:eastAsia="Amiri" w:cs="Amiri"/>
          <w:color w:val="111111"/>
          <w:sz w:val="28"/>
          <w:sz w:val="28"/>
          <w:szCs w:val="28"/>
          <w:rtl w:val="true"/>
          <w:lang w:bidi="ar-SA"/>
        </w:rPr>
        <w:t xml:space="preserve">ال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جانشين مضاف اليه محذوف باشد كه با توجه به آيه قبل،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بود و نيز ممكن است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در اين صورت، مراد فرجام نيك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 اساس احتمال اول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گرفتن در كار هاى نيك ، دعاى همراه با رغبت و بيم و نيز خشوع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عامل بهره مندى آنان از موهبت هاى الهى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ءايتنا موسى و هـرون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كانوا يسـرعون فى الخيرت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لنا خـش</w:t>
      </w:r>
    </w:p>
    <w:p>
      <w:pPr>
        <w:pStyle w:val="BookText"/>
        <w:rPr/>
      </w:pPr>
      <w:r>
        <w:rPr>
          <w:rFonts w:ascii="IRNazanin" w:hAnsi="IRNazanin" w:eastAsia="IRNazanin"/>
          <w:color w:val="111111"/>
          <w:sz w:val="28"/>
          <w:sz w:val="28"/>
          <w:szCs w:val="28"/>
          <w:rtl w:val="true"/>
          <w:lang w:bidi="fa-IR"/>
        </w:rPr>
        <w:t>برداشت ياد شده با توجه به دو نكته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ضميرهاى جمع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كانوا يسارعون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پيامبران بازگردد، چه اين كه آيات پيشين در مورد آنان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كانوا يسارعون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بعد، در مقام تعليل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بندگان ، از روزى فراوان و چشمگير خدا برخوردارند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يرزق من يشاء بغير حساب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شمول و فراگيرى نعمت و روزى خداوند در دنيا براى همه انسان ها ، حتى مشركان و كافران</w:t>
      </w:r>
    </w:p>
    <w:p>
      <w:pPr>
        <w:pStyle w:val="BookText"/>
        <w:rPr/>
      </w:pPr>
      <w:r>
        <w:rPr>
          <w:rFonts w:ascii="Amiri" w:hAnsi="Amiri" w:eastAsia="Amiri" w:cs="Amiri"/>
          <w:color w:val="111111"/>
          <w:sz w:val="28"/>
          <w:sz w:val="28"/>
          <w:szCs w:val="28"/>
          <w:rtl w:val="true"/>
          <w:lang w:bidi="ar-SA"/>
        </w:rPr>
        <w:t>متّعتهم و ءاباءهم حتّى نسوا الذكر و كانوا قومًا بورًا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سليمان ، برخوردار از نعمت هاى ويژه الهى</w:t>
      </w:r>
    </w:p>
    <w:p>
      <w:pPr>
        <w:pStyle w:val="BookText"/>
        <w:rPr/>
      </w:pPr>
      <w:r>
        <w:rPr>
          <w:rFonts w:ascii="Amiri" w:hAnsi="Amiri" w:eastAsia="Amiri" w:cs="Amiri"/>
          <w:color w:val="111111"/>
          <w:sz w:val="28"/>
          <w:sz w:val="28"/>
          <w:szCs w:val="28"/>
          <w:rtl w:val="true"/>
          <w:lang w:bidi="ar-SA"/>
        </w:rPr>
        <w:t>نعمتك التى أنعمت علىّ و على ولدىّ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انسان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كافران و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نعمت ها و روزى هاى خداوند برخورداراند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يـأيّها الناس اذكروا نعمت اللّه عليكم</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به خاطر آمدن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آيه شريفه در مكه و در آغاز بعثت ـ كه بيشتر مردم كافر و مشرك بودند ـ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مخلَص خدا ، در بوستان هاى پرنعمت متنعم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أُولـئك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جنّـت النعيم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برخوردار از احسان ها و نعمت هاى خداوند</w:t>
      </w:r>
    </w:p>
    <w:p>
      <w:pPr>
        <w:pStyle w:val="BookText"/>
        <w:rPr/>
      </w:pPr>
      <w:r>
        <w:rPr>
          <w:rFonts w:ascii="IRNazanin" w:hAnsi="IRNazanin" w:eastAsia="IRNazanin"/>
          <w:color w:val="111111"/>
          <w:sz w:val="28"/>
          <w:sz w:val="28"/>
          <w:szCs w:val="28"/>
          <w:rtl w:val="true"/>
          <w:lang w:bidi="fa-IR"/>
        </w:rPr>
        <w:t>و لقد مننّا على موسى و هـرون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شان از شر حكومت فرعونيان ، از احسان ها و نعمت هاى بزرگ الهى به آنان</w:t>
      </w:r>
    </w:p>
    <w:p>
      <w:pPr>
        <w:pStyle w:val="BookText"/>
        <w:rPr/>
      </w:pPr>
      <w:r>
        <w:rPr>
          <w:rFonts w:ascii="Amiri" w:hAnsi="Amiri" w:eastAsia="Amiri" w:cs="Amiri"/>
          <w:color w:val="111111"/>
          <w:sz w:val="28"/>
          <w:sz w:val="28"/>
          <w:szCs w:val="28"/>
          <w:rtl w:val="true"/>
          <w:lang w:bidi="ar-SA"/>
        </w:rPr>
        <w:t xml:space="preserve">و لقد مننّا على موسى و هـرون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نجّينـهما و قومهما من الكرب العظيم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آزادى از ستم نظام ستمگر و نجات از مشكلات اندوه بار آن ، از نعمت هاى بزرگ الهى</w:t>
      </w:r>
    </w:p>
    <w:p>
      <w:pPr>
        <w:pStyle w:val="BookText"/>
        <w:rPr/>
      </w:pPr>
      <w:r>
        <w:rPr>
          <w:rFonts w:ascii="Amiri" w:hAnsi="Amiri" w:eastAsia="Amiri" w:cs="Amiri"/>
          <w:color w:val="111111"/>
          <w:sz w:val="28"/>
          <w:sz w:val="28"/>
          <w:szCs w:val="28"/>
          <w:rtl w:val="true"/>
          <w:lang w:bidi="ar-SA"/>
        </w:rPr>
        <w:t xml:space="preserve">و لقد مننّا على موسى و هـرون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نجّينـهما و قومهما من الكرب العظيم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باقى ماندن نام و آوازه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آيندگان ، از نعمت ها و الطاف الهى به ايشان</w:t>
      </w:r>
    </w:p>
    <w:p>
      <w:pPr>
        <w:pStyle w:val="BookText"/>
        <w:rPr/>
      </w:pPr>
      <w:r>
        <w:rPr>
          <w:rFonts w:ascii="Amiri" w:hAnsi="Amiri" w:eastAsia="Amiri" w:cs="Amiri"/>
          <w:color w:val="111111"/>
          <w:sz w:val="28"/>
          <w:sz w:val="28"/>
          <w:szCs w:val="28"/>
          <w:rtl w:val="true"/>
          <w:lang w:bidi="ar-SA"/>
        </w:rPr>
        <w:t>و تركنا عليهما فى الأخرين</w:t>
      </w:r>
    </w:p>
    <w:p>
      <w:pPr>
        <w:pStyle w:val="BookText"/>
        <w:rPr/>
      </w:pPr>
      <w:r>
        <w:rPr>
          <w:rFonts w:ascii="Amiri" w:hAnsi="Amiri" w:eastAsia="Amiri" w:cs="Amiri"/>
          <w:color w:val="111111"/>
          <w:sz w:val="28"/>
          <w:sz w:val="28"/>
          <w:szCs w:val="28"/>
          <w:rtl w:val="true"/>
          <w:lang w:bidi="ar-SA"/>
        </w:rPr>
        <w:t xml:space="preserve">برداشت ياد شده با توجه به اين نكته است كه آيه شريفه، در مقام برشمردن نعمت هاى خداوند بر موسى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امتنان بر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باقى ماندن نام و آوازه الياس پيامبر در ميان آيندگان ، از نعمت ها و الطاف الهى به ايشان</w:t>
      </w:r>
    </w:p>
    <w:p>
      <w:pPr>
        <w:pStyle w:val="BookText"/>
        <w:rPr/>
      </w:pPr>
      <w:r>
        <w:rPr>
          <w:rFonts w:ascii="Amiri" w:hAnsi="Amiri" w:eastAsia="Amiri" w:cs="Amiri"/>
          <w:color w:val="111111"/>
          <w:sz w:val="28"/>
          <w:sz w:val="28"/>
          <w:szCs w:val="28"/>
          <w:rtl w:val="true"/>
          <w:lang w:bidi="ar-SA"/>
        </w:rPr>
        <w:t>و تركنا عليه فى الأخرين</w:t>
      </w:r>
    </w:p>
    <w:p>
      <w:pPr>
        <w:pStyle w:val="BookText"/>
        <w:rPr/>
      </w:pPr>
      <w:r>
        <w:rPr>
          <w:rFonts w:ascii="Amiri" w:hAnsi="Amiri" w:eastAsia="Amiri" w:cs="Amiri"/>
          <w:color w:val="111111"/>
          <w:sz w:val="28"/>
          <w:sz w:val="28"/>
          <w:szCs w:val="28"/>
          <w:rtl w:val="true"/>
          <w:lang w:bidi="ar-SA"/>
        </w:rPr>
        <w:t>برداشت ياد شده با توجه به اين نكته است كه آيه شريفه، در مقام بر شمردن نعمت هاى خدا به حضرت الياس و امتنان بر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پس از ايمان آوردن قوم يونس ، آنان را از مواهب دنيوى تا پايان عمرشان بهره مند ساخت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فــَامنوا فمتّعنـهم إلى حين</w:t>
      </w:r>
    </w:p>
    <w:p>
      <w:pPr>
        <w:pStyle w:val="BookText"/>
        <w:rPr/>
      </w:pPr>
      <w:r>
        <w:rPr>
          <w:rFonts w:ascii="IRNazanin" w:hAnsi="IRNazanin" w:eastAsia="IRNazanin"/>
          <w:color w:val="111111"/>
          <w:sz w:val="28"/>
          <w:sz w:val="28"/>
          <w:szCs w:val="28"/>
          <w:rtl w:val="true"/>
          <w:lang w:bidi="fa-IR"/>
        </w:rPr>
        <w:t xml:space="preserve">طبق گفته مفسران،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اجل و عمر طبيعى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قوم يونس ، عامل بهره مند شدن آنان از موهبت هاى دنيوى</w:t>
      </w:r>
    </w:p>
    <w:p>
      <w:pPr>
        <w:pStyle w:val="BookText"/>
        <w:rPr/>
      </w:pPr>
      <w:r>
        <w:rPr>
          <w:rFonts w:ascii="Amiri" w:hAnsi="Amiri" w:eastAsia="Amiri" w:cs="Amiri"/>
          <w:color w:val="111111"/>
          <w:sz w:val="28"/>
          <w:sz w:val="28"/>
          <w:szCs w:val="28"/>
          <w:rtl w:val="true"/>
          <w:lang w:bidi="ar-SA"/>
        </w:rPr>
        <w:t>فــَامنوا فمتّعنـهم إلى 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حكومت بزرگ و بى نظير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عطيه بزرگ الهى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هب لى ملكًا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هـذا عطاؤنا</w:t>
      </w:r>
    </w:p>
    <w:p>
      <w:pPr>
        <w:pStyle w:val="BookText"/>
        <w:rPr/>
      </w:pP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ضمير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تعظيم دلالت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عطيه الهى به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شمار و بسيار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هـذا عطاؤنا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بغير حساب</w:t>
      </w:r>
    </w:p>
    <w:p>
      <w:pPr>
        <w:pStyle w:val="BookText"/>
        <w:rPr/>
      </w:pPr>
      <w:r>
        <w:rPr>
          <w:rFonts w:ascii="Amiri" w:hAnsi="Amiri" w:eastAsia="Amiri" w:cs="Amiri"/>
          <w:color w:val="111111"/>
          <w:sz w:val="28"/>
          <w:sz w:val="28"/>
          <w:szCs w:val="28"/>
          <w:rtl w:val="true"/>
          <w:lang w:bidi="ar-SA"/>
        </w:rPr>
        <w:t xml:space="preserve">برداشت ياد شده براساس 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بهره مند از نعمت هاى ويژه الهى</w:t>
      </w:r>
    </w:p>
    <w:p>
      <w:pPr>
        <w:pStyle w:val="BookText"/>
        <w:rPr/>
      </w:pPr>
      <w:r>
        <w:rPr>
          <w:rFonts w:ascii="Amiri" w:hAnsi="Amiri" w:eastAsia="Amiri" w:cs="Amiri"/>
          <w:color w:val="111111"/>
          <w:sz w:val="28"/>
          <w:sz w:val="28"/>
          <w:szCs w:val="28"/>
          <w:rtl w:val="true"/>
          <w:lang w:bidi="ar-SA"/>
        </w:rPr>
        <w:t>إن هو إلاّ عبد أنعمنا عليه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مؤمنان وفادار به ايمان ، براساس سنت الهى ، برخوردار از موهبت هاى مادى و معنوى خداوند</w:t>
      </w:r>
    </w:p>
    <w:p>
      <w:pPr>
        <w:pStyle w:val="BookText"/>
        <w:rPr/>
      </w:pPr>
      <w:r>
        <w:rPr>
          <w:rFonts w:ascii="Amiri" w:hAnsi="Amiri" w:eastAsia="Amiri" w:cs="Amiri"/>
          <w:color w:val="111111"/>
          <w:sz w:val="28"/>
          <w:sz w:val="28"/>
          <w:szCs w:val="28"/>
          <w:rtl w:val="true"/>
          <w:lang w:bidi="ar-SA"/>
        </w:rPr>
        <w:t xml:space="preserve">لقد رضى اللّه عن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وعدكم اللّه مغانم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الّتى قد خ</w:t>
      </w:r>
    </w:p>
    <w:p>
      <w:pPr>
        <w:pStyle w:val="BookText"/>
        <w:rPr/>
      </w:pPr>
      <w:r>
        <w:rPr>
          <w:rFonts w:ascii="IRNazanin" w:hAnsi="IRNazanin" w:eastAsia="IRNazanin"/>
          <w:color w:val="111111"/>
          <w:sz w:val="28"/>
          <w:sz w:val="28"/>
          <w:szCs w:val="28"/>
          <w:rtl w:val="true"/>
          <w:lang w:bidi="fa-IR"/>
        </w:rPr>
        <w:t xml:space="preserve">از ارتباط آيات به دست مى آيد كه آنچه خداوند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اعطاى موهتب هاى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رضى اللّه عن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هاى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وعدكم اللّه مغانم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نجات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آن حضرت از مهلكه عذاب ، نعمت و امتنان الهى بر ايشان</w:t>
      </w:r>
    </w:p>
    <w:p>
      <w:pPr>
        <w:pStyle w:val="BookText"/>
        <w:rPr/>
      </w:pPr>
      <w:r>
        <w:rPr>
          <w:rFonts w:ascii="Amiri" w:hAnsi="Amiri" w:eastAsia="Amiri" w:cs="Amiri"/>
          <w:color w:val="111111"/>
          <w:sz w:val="28"/>
          <w:sz w:val="28"/>
          <w:szCs w:val="28"/>
          <w:rtl w:val="true"/>
          <w:lang w:bidi="ar-SA"/>
        </w:rPr>
        <w:t xml:space="preserve">نجّينـهم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نعمة من عندنا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 ، همانند انسان ، بهره مند از نعمت هاى زمين و داراى درك و مسؤوليت</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در صورتى كه خطاب در آيه شريفه، متوجه جن و انس باشد، مطلب بالا استفاده مى شود</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همانند انسان ، برخوردار از نعمت چرخش منظم خورشيد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بنابراين كه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و جن باشند، برداشت ياد شده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قانون مندى جريان آب هاى زمين ، نعمتى الهى براى جن و بشر</w:t>
      </w:r>
    </w:p>
    <w:p>
      <w:pPr>
        <w:pStyle w:val="BookText"/>
        <w:rPr/>
      </w:pPr>
      <w:r>
        <w:rPr>
          <w:rFonts w:ascii="Amiri" w:hAnsi="Amiri" w:eastAsia="Amiri" w:cs="Amiri"/>
          <w:color w:val="111111"/>
          <w:sz w:val="28"/>
          <w:sz w:val="28"/>
          <w:szCs w:val="28"/>
          <w:rtl w:val="true"/>
          <w:lang w:bidi="ar-SA"/>
        </w:rPr>
        <w:t xml:space="preserve">مرج البحرين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تثنيه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به خاطر توجه خطاب به جن و انس و يا مرد و زن از انسان ها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 همانند انسان ، برخوردار از نعمت ها و موهبت هاى زمين و داراى درك و مسؤوليت</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تقواپيشگان ، برخوردار از بوستان هاى سرشار از نعمت هاى بى عيب و زوال ناپذير</w:t>
      </w:r>
    </w:p>
    <w:p>
      <w:pPr>
        <w:pStyle w:val="BookText"/>
        <w:rPr/>
      </w:pPr>
      <w:r>
        <w:rPr>
          <w:rFonts w:ascii="Amiri" w:hAnsi="Amiri" w:eastAsia="Amiri" w:cs="Amiri"/>
          <w:color w:val="111111"/>
          <w:sz w:val="28"/>
          <w:sz w:val="28"/>
          <w:szCs w:val="28"/>
          <w:rtl w:val="true"/>
          <w:lang w:bidi="ar-SA"/>
        </w:rPr>
        <w:t>إنّ للمتّقين عند ربّهم جنّـت النعيم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نعمت بسيار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مفيد اختصاص است ـ بيانگر اختصاصى و ويژه بودن بوستان هاى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مانند بوستان هاى دنيا نيست كه داراى انواع آفت ها و اشياى موذى و زوال 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رهايى از شكم ماهى ، از نعمت و لطف ويژه الهى برخوردار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أن تدركه نعمة من ربّه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عطيه هاى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آخرت ، جلوه ربوبيت او و در راستاى رشد و كمال آن حضرت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يعطيك ربّك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صاحبان نعمت ، بايد هنگام بازگوكردن نعمت ها ، به وابستگى آنها به خداوند ، معترف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بنعمة ربّك فحدّث</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13" w:name="pg6928_71870"/>
    </w:p>
    <w:p>
      <w:pPr>
        <w:pStyle w:val="BookText"/>
        <w:rPr/>
      </w:pPr>
      <w:bookmarkEnd w:id="513"/>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مندان از نعمت هاى الهى ، بايد تنها به درگاه خداوند دعا كرده ، حاجت هاى خويش را از او طلب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نشرح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وضعنا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ربّك فارغب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استوار ماندن قريش بر نظام معيشتى ديرپاى خويش ، نعمتى الهى و سزاوار سپاس</w:t>
      </w:r>
    </w:p>
    <w:p>
      <w:pPr>
        <w:pStyle w:val="BookText"/>
        <w:rPr/>
      </w:pPr>
      <w:r>
        <w:rPr>
          <w:rFonts w:ascii="Amiri" w:hAnsi="Amiri" w:eastAsia="Amiri" w:cs="Amiri"/>
          <w:color w:val="111111"/>
          <w:sz w:val="28"/>
          <w:sz w:val="28"/>
          <w:szCs w:val="28"/>
          <w:rtl w:val="true"/>
          <w:lang w:bidi="ar-SA"/>
        </w:rPr>
        <w:t>لإيلـف قريش</w:t>
      </w:r>
    </w:p>
    <w:p>
      <w:pPr>
        <w:pStyle w:val="BookText"/>
        <w:rPr/>
      </w:pPr>
      <w:r>
        <w:rPr>
          <w:rFonts w:ascii="IRNazanin" w:hAnsi="IRNazanin" w:eastAsia="IRNazanin"/>
          <w:color w:val="111111"/>
          <w:sz w:val="28"/>
          <w:sz w:val="28"/>
          <w:szCs w:val="28"/>
          <w:rtl w:val="true"/>
          <w:lang w:bidi="fa-IR"/>
        </w:rPr>
        <w:t xml:space="preserve">چنانچه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اى مستقل باشد و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سوره تلقى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مفاد آيه اين مى شود كه چون خداوند، نعمت ايلاف را به قريش عطا كرده است، بايد او را بندگى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بندگى به پاس نعمت، شكرگزارى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امنيت راه هاى كوچ زمستانى و تابستانى قريش ، نعمتى الهى و سزاوار سپاس</w:t>
      </w:r>
    </w:p>
    <w:p>
      <w:pPr>
        <w:pStyle w:val="BookText"/>
        <w:rPr/>
      </w:pPr>
      <w:r>
        <w:rPr>
          <w:rFonts w:ascii="Amiri" w:hAnsi="Amiri" w:eastAsia="Amiri" w:cs="Amiri"/>
          <w:color w:val="111111"/>
          <w:sz w:val="28"/>
          <w:sz w:val="28"/>
          <w:szCs w:val="28"/>
          <w:rtl w:val="true"/>
          <w:lang w:bidi="ar-SA"/>
        </w:rPr>
        <w:t>إيلـفهم رحلة الشتاء و الصيف</w:t>
      </w:r>
    </w:p>
    <w:p>
      <w:pPr>
        <w:pStyle w:val="BookText"/>
        <w:rPr/>
      </w:pPr>
      <w:r>
        <w:rPr>
          <w:rFonts w:ascii="IRNazanin" w:hAnsi="IRNazanin" w:eastAsia="IRNazanin"/>
          <w:color w:val="111111"/>
          <w:sz w:val="28"/>
          <w:sz w:val="28"/>
          <w:szCs w:val="28"/>
          <w:rtl w:val="true"/>
          <w:lang w:bidi="fa-IR"/>
        </w:rPr>
        <w:t xml:space="preserve">در برداشت ياد شده،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اين آيه مانند آيه قبل،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 كه اين ايلاف تداوم يافته است، قريش بايد خدا را بندگى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التزام به بندگى به پاس نعمت، شكرگزارى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از غذا و امنيت ، نعمتى است كه سپاس آن ، تنها عبادت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فليعبدوا ربّ هـذا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أطعمهم من جوع و ءامنهم من خوف</w:t>
      </w:r>
    </w:p>
    <w:p>
      <w:pPr>
        <w:pStyle w:val="Heading3"/>
        <w:numPr>
          <w:ilvl w:val="2"/>
          <w:numId w:val="1"/>
        </w:numPr>
        <w:rPr/>
      </w:pPr>
      <w:bookmarkStart w:id="514" w:name="__RefHeading___Toc1853886_372815092"/>
      <w:bookmarkStart w:id="515" w:name="_Toc217"/>
      <w:bookmarkEnd w:id="514"/>
      <w:r>
        <w:rPr/>
        <w:t>215</w:t>
      </w:r>
      <w:r>
        <w:rPr>
          <w:rtl w:val="true"/>
        </w:rPr>
        <w:t xml:space="preserve">- </w:t>
      </w:r>
      <w:r>
        <w:rPr>
          <w:rtl w:val="true"/>
        </w:rPr>
        <w:t>مشمولان نعمت هاى خاص</w:t>
      </w:r>
      <w:bookmarkEnd w:id="5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خداوند ،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روزى و نعمت خاص و نيكوى خويش بهره مند ساخت و او را به مقام نبوت رسانيد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أرءيتم إن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رزقنى منه رزقًا حسنًا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مورد ، مقام نبوت و پيامبرى است</w:t>
      </w:r>
      <w:r>
        <w:rPr>
          <w:rFonts w:eastAsia="IRNazanin" w:cs="IRNazanin"/>
          <w:color w:val="111111"/>
          <w:sz w:val="28"/>
          <w:szCs w:val="28"/>
          <w:rtl w:val="true"/>
          <w:lang w:bidi="fa-IR"/>
        </w:rPr>
        <w:t>.</w:t>
      </w:r>
    </w:p>
    <w:p>
      <w:pPr>
        <w:pStyle w:val="Heading3"/>
        <w:numPr>
          <w:ilvl w:val="2"/>
          <w:numId w:val="1"/>
        </w:numPr>
        <w:rPr/>
      </w:pPr>
      <w:bookmarkStart w:id="516" w:name="__RefHeading___Toc1853888_372815092"/>
      <w:bookmarkStart w:id="517" w:name="_Toc218"/>
      <w:bookmarkEnd w:id="516"/>
      <w:r>
        <w:rPr/>
        <w:t>216</w:t>
      </w:r>
      <w:r>
        <w:rPr>
          <w:rtl w:val="true"/>
        </w:rPr>
        <w:t xml:space="preserve">- </w:t>
      </w:r>
      <w:r>
        <w:rPr>
          <w:rtl w:val="true"/>
        </w:rPr>
        <w:t>مشمولان نعمت هاى خدا</w:t>
      </w:r>
      <w:bookmarkEnd w:id="517"/>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18" w:name="pg6928_71872"/>
    </w:p>
    <w:p>
      <w:pPr>
        <w:pStyle w:val="BookText"/>
        <w:rPr/>
      </w:pPr>
      <w:bookmarkEnd w:id="518"/>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يافتن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شريعت اسلام ، پس از ناآگاهى از آن ، نعمتى بزرگ از جانب خداوند</w:t>
      </w:r>
    </w:p>
    <w:p>
      <w:pPr>
        <w:pStyle w:val="BookText"/>
        <w:rPr/>
      </w:pPr>
      <w:r>
        <w:rPr>
          <w:rFonts w:ascii="Amiri" w:hAnsi="Amiri" w:eastAsia="Amiri" w:cs="Amiri"/>
          <w:color w:val="111111"/>
          <w:sz w:val="28"/>
          <w:sz w:val="28"/>
          <w:szCs w:val="28"/>
          <w:rtl w:val="true"/>
          <w:lang w:bidi="ar-SA"/>
        </w:rPr>
        <w:t>و وجدك ضالاًّ فهدى</w:t>
      </w:r>
    </w:p>
    <w:p>
      <w:pPr>
        <w:pStyle w:val="BookText"/>
        <w:rPr/>
      </w:pPr>
      <w:r>
        <w:rPr>
          <w:rFonts w:ascii="IRNazanin" w:hAnsi="IRNazanin" w:eastAsia="IRNazanin"/>
          <w:color w:val="111111"/>
          <w:sz w:val="28"/>
          <w:sz w:val="28"/>
          <w:szCs w:val="28"/>
          <w:rtl w:val="true"/>
          <w:lang w:bidi="fa-IR"/>
        </w:rPr>
        <w:t>آيه شريفه در مقام امتنان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برشمردن يكى از نعمت هاى بزرگ خداوند است و به همين جهت، نمى توان آن را مربوط به گم شدن آن حضرت در نزد حليمه، يا عبدالمطلب و يا ابوطالب دانست آنگونه كه برخى احتمال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امور نه ويژه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نه اهميتى فوق العاده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ابتهال و تضرّع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خداوند ، پاسخى به نعمت هاى ويژه او به آن حضرت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نشرح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وضعنا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ربّك فارغب</w:t>
      </w:r>
    </w:p>
    <w:p>
      <w:pPr>
        <w:pStyle w:val="Heading3"/>
        <w:numPr>
          <w:ilvl w:val="2"/>
          <w:numId w:val="1"/>
        </w:numPr>
        <w:rPr/>
      </w:pPr>
      <w:bookmarkStart w:id="519" w:name="__RefHeading___Toc1853890_372815092"/>
      <w:bookmarkStart w:id="520" w:name="_Toc219"/>
      <w:bookmarkEnd w:id="519"/>
      <w:r>
        <w:rPr/>
        <w:t>217</w:t>
      </w:r>
      <w:r>
        <w:rPr>
          <w:rtl w:val="true"/>
        </w:rPr>
        <w:t xml:space="preserve">- </w:t>
      </w:r>
      <w:r>
        <w:rPr>
          <w:rtl w:val="true"/>
        </w:rPr>
        <w:t>مطالعه نعمت ها</w:t>
      </w:r>
      <w:bookmarkEnd w:id="5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هاى گسترده آشكار و نهان خدا براى انسان ، شايان تأمل و درس آموزى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تروا 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أسبغ عليكم نعمه ظـهرة و باطنة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لازم است كه انسان ، براى رهيابى به معرفت خدا ، به نعمت هاى آشكار و نهان توجّه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تروا 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أسبغ عليكم نعمه ظـهرة و باطنة</w:t>
      </w:r>
    </w:p>
    <w:p>
      <w:pPr>
        <w:pStyle w:val="Heading3"/>
        <w:numPr>
          <w:ilvl w:val="2"/>
          <w:numId w:val="1"/>
        </w:numPr>
        <w:rPr/>
      </w:pPr>
      <w:bookmarkStart w:id="521" w:name="__RefHeading___Toc1853892_372815092"/>
      <w:bookmarkStart w:id="522" w:name="_Toc220"/>
      <w:bookmarkEnd w:id="521"/>
      <w:r>
        <w:rPr/>
        <w:t>218</w:t>
      </w:r>
      <w:r>
        <w:rPr>
          <w:rtl w:val="true"/>
        </w:rPr>
        <w:t xml:space="preserve">- </w:t>
      </w:r>
      <w:r>
        <w:rPr>
          <w:rtl w:val="true"/>
        </w:rPr>
        <w:t>ملاك استحقاق نعمت</w:t>
      </w:r>
      <w:bookmarkEnd w:id="5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خيرات و نعمت هاى خداوند بر پايه تفضل اوست نه بر اساس لياقت و استحقاق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يردك بخير فلا راد لفضله</w:t>
      </w:r>
    </w:p>
    <w:p>
      <w:pPr>
        <w:pStyle w:val="Heading3"/>
        <w:numPr>
          <w:ilvl w:val="2"/>
          <w:numId w:val="1"/>
        </w:numPr>
        <w:rPr/>
      </w:pPr>
      <w:bookmarkStart w:id="523" w:name="__RefHeading___Toc1853894_372815092"/>
      <w:bookmarkStart w:id="524" w:name="_Toc221"/>
      <w:bookmarkEnd w:id="523"/>
      <w:r>
        <w:rPr/>
        <w:t>219</w:t>
      </w:r>
      <w:r>
        <w:rPr>
          <w:rtl w:val="true"/>
        </w:rPr>
        <w:t xml:space="preserve">- </w:t>
      </w:r>
      <w:r>
        <w:rPr>
          <w:rtl w:val="true"/>
        </w:rPr>
        <w:t>ملاك نعمت</w:t>
      </w:r>
      <w:bookmarkEnd w:id="5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خداوند و نه استحقاق شحص ، اساس برخوردارى انسان از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فعسى ربّى أن يؤتين خيرًا من جنّتك</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اميدوارى است و اين اظهار اميدوارى، در قبال قاطعيت ثروت مند مغرور به شايستگى و استحقاق</w:t>
      </w:r>
      <w:bookmarkStart w:id="525" w:name="pg6928_71874"/>
    </w:p>
    <w:p>
      <w:pPr>
        <w:pStyle w:val="BookText"/>
        <w:rPr/>
      </w:pPr>
      <w:bookmarkEnd w:id="525"/>
      <w:r>
        <w:rPr>
          <w:rFonts w:ascii="IRNazanin" w:hAnsi="IRNazanin" w:eastAsia="IRNazanin"/>
          <w:color w:val="111111"/>
          <w:sz w:val="28"/>
          <w:sz w:val="28"/>
          <w:szCs w:val="28"/>
          <w:rtl w:val="true"/>
          <w:lang w:bidi="fa-IR"/>
        </w:rPr>
        <w:t>خويش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رُددت إلى ربّى لأجدنّ خيراً</w:t>
      </w:r>
      <w:r>
        <w:rPr>
          <w:rFonts w:eastAsia="IRNazanin" w:cs="IRNazanin"/>
          <w:color w:val="111111"/>
          <w:sz w:val="28"/>
          <w:szCs w:val="28"/>
          <w:rtl w:val="true"/>
          <w:lang w:bidi="fa-IR"/>
        </w:rPr>
        <w:t>».</w:t>
      </w:r>
    </w:p>
    <w:p>
      <w:pPr>
        <w:pStyle w:val="Heading3"/>
        <w:numPr>
          <w:ilvl w:val="2"/>
          <w:numId w:val="1"/>
        </w:numPr>
        <w:rPr/>
      </w:pPr>
      <w:bookmarkStart w:id="526" w:name="__RefHeading___Toc1853896_372815092"/>
      <w:bookmarkStart w:id="527" w:name="_Toc222"/>
      <w:bookmarkEnd w:id="526"/>
      <w:r>
        <w:rPr/>
        <w:t>220</w:t>
      </w:r>
      <w:r>
        <w:rPr>
          <w:rtl w:val="true"/>
        </w:rPr>
        <w:t xml:space="preserve">- </w:t>
      </w:r>
      <w:r>
        <w:rPr>
          <w:rtl w:val="true"/>
        </w:rPr>
        <w:t>منشأ ازدياد نعمت</w:t>
      </w:r>
      <w:bookmarkEnd w:id="5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فزونى نعمت ،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شكرتم لأزيدنّكم</w:t>
      </w:r>
    </w:p>
    <w:p>
      <w:pPr>
        <w:pStyle w:val="Heading3"/>
        <w:numPr>
          <w:ilvl w:val="2"/>
          <w:numId w:val="1"/>
        </w:numPr>
        <w:rPr/>
      </w:pPr>
      <w:bookmarkStart w:id="528" w:name="__RefHeading___Toc1853898_372815092"/>
      <w:bookmarkStart w:id="529" w:name="_Toc223"/>
      <w:bookmarkEnd w:id="528"/>
      <w:r>
        <w:rPr/>
        <w:t>221</w:t>
      </w:r>
      <w:r>
        <w:rPr>
          <w:rtl w:val="true"/>
        </w:rPr>
        <w:t xml:space="preserve">- </w:t>
      </w:r>
      <w:r>
        <w:rPr>
          <w:rtl w:val="true"/>
        </w:rPr>
        <w:t>منشأ جاودانگى نعمت ها</w:t>
      </w:r>
      <w:bookmarkEnd w:id="5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جاودانگى بهشتيان و برخوردارى ابدى آنان از نعمت ها ، متكى به مبدأ لايزال و پايان ناپذير فيض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خـلدين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لو كان البحر مدادًا لكلمـت ربّى لنفد البحر</w:t>
      </w:r>
    </w:p>
    <w:p>
      <w:pPr>
        <w:pStyle w:val="Heading3"/>
        <w:numPr>
          <w:ilvl w:val="2"/>
          <w:numId w:val="1"/>
        </w:numPr>
        <w:rPr/>
      </w:pPr>
      <w:bookmarkStart w:id="530" w:name="__RefHeading___Toc1853900_372815092"/>
      <w:bookmarkStart w:id="531" w:name="_Toc224"/>
      <w:bookmarkEnd w:id="530"/>
      <w:r>
        <w:rPr/>
        <w:t>222</w:t>
      </w:r>
      <w:r>
        <w:rPr>
          <w:rtl w:val="true"/>
        </w:rPr>
        <w:t xml:space="preserve">- </w:t>
      </w:r>
      <w:r>
        <w:rPr>
          <w:rtl w:val="true"/>
        </w:rPr>
        <w:t>منشأ سلب نعمت</w:t>
      </w:r>
      <w:bookmarkEnd w:id="5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اعطاى نعمت به انسان ها و بازگرفتن آن ، به دست خدا و در اختيار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لـئن أذقنا الإنسـن منا رحمة ثم نزعنها منه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زوال نعمت ها از ناحيه خداوند است و كردار ناپسند انسان ها زمينه ساز آن</w:t>
      </w:r>
    </w:p>
    <w:p>
      <w:pPr>
        <w:pStyle w:val="BookText"/>
        <w:rPr/>
      </w:pPr>
      <w:r>
        <w:rPr>
          <w:rFonts w:ascii="Amiri" w:hAnsi="Amiri" w:eastAsia="Amiri" w:cs="Amiri"/>
          <w:color w:val="111111"/>
          <w:sz w:val="28"/>
          <w:sz w:val="28"/>
          <w:szCs w:val="28"/>
          <w:rtl w:val="true"/>
          <w:lang w:bidi="ar-SA"/>
        </w:rPr>
        <w:t>إن الله لايغير ما بقوم حتى يغيروا ما بأنفسهم و إذا أراد الله بقوم سوءًا</w:t>
      </w:r>
    </w:p>
    <w:p>
      <w:pPr>
        <w:pStyle w:val="Heading3"/>
        <w:numPr>
          <w:ilvl w:val="2"/>
          <w:numId w:val="1"/>
        </w:numPr>
        <w:rPr/>
      </w:pPr>
      <w:bookmarkStart w:id="532" w:name="__RefHeading___Toc1853902_372815092"/>
      <w:bookmarkStart w:id="533" w:name="_Toc225"/>
      <w:bookmarkEnd w:id="532"/>
      <w:r>
        <w:rPr/>
        <w:t>223</w:t>
      </w:r>
      <w:r>
        <w:rPr>
          <w:rtl w:val="true"/>
        </w:rPr>
        <w:t xml:space="preserve">- </w:t>
      </w:r>
      <w:r>
        <w:rPr>
          <w:rtl w:val="true"/>
        </w:rPr>
        <w:t>منشأ كفران نعمت</w:t>
      </w:r>
      <w:bookmarkEnd w:id="5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و دلبستگى به دنيا ، سرچشمه گناه ، كفر و ناسپاسى است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لاتطع منهم ءاثمًا أو كفورًا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هـؤلاء يحبّون العاجلة</w:t>
      </w:r>
      <w:bookmarkStart w:id="534" w:name="pg6928_71875"/>
    </w:p>
    <w:p>
      <w:pPr>
        <w:pStyle w:val="Heading3"/>
        <w:numPr>
          <w:ilvl w:val="2"/>
          <w:numId w:val="1"/>
        </w:numPr>
        <w:rPr/>
      </w:pPr>
      <w:bookmarkStart w:id="535" w:name="__RefHeading___Toc1853904_372815092"/>
      <w:bookmarkStart w:id="536" w:name="_Toc226"/>
      <w:bookmarkEnd w:id="534"/>
      <w:bookmarkEnd w:id="535"/>
      <w:r>
        <w:rPr/>
        <w:t>224</w:t>
      </w:r>
      <w:r>
        <w:rPr>
          <w:rtl w:val="true"/>
        </w:rPr>
        <w:t xml:space="preserve">- </w:t>
      </w:r>
      <w:r>
        <w:rPr>
          <w:rtl w:val="true"/>
        </w:rPr>
        <w:t>منشأ نعمت</w:t>
      </w:r>
      <w:bookmarkEnd w:id="5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توجه و باور به خدادادى بودن نعمت ها ، بر انگيزنده انسان ها به پرستش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اعبدوا ربكم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أنزل من السماء ماء فأخرج به من الثمرت</w:t>
      </w:r>
    </w:p>
    <w:p>
      <w:pPr>
        <w:pStyle w:val="BookText"/>
        <w:rPr/>
      </w:pPr>
      <w:r>
        <w:rPr>
          <w:rFonts w:ascii="IRNazanin" w:hAnsi="IRNazanin" w:eastAsia="IRNazanin"/>
          <w:color w:val="111111"/>
          <w:sz w:val="28"/>
          <w:sz w:val="28"/>
          <w:szCs w:val="28"/>
          <w:rtl w:val="true"/>
          <w:lang w:bidi="fa-IR"/>
        </w:rPr>
        <w:t>از اينكه خداوند براى ايجاد روحيه پرستش در بندگان، آنان را متوجه نعمتهاى الهى مى كند، برداشت فوق بدست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پى آفرينش مواهب زمين ، به معتدل ساختن آسمان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استوى إلى السماء فسويهن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آوردن و قصد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فسواهن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را معتدل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روى آوردن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استوى الى السماء لتسويتهن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آسمانها روى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 به اعتدال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بعد از آفرينش آسمان ها و مواهب زمين ، به خلقت انسان پرداخت ، تا او را به منصب خلافت برساند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لكم ما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قال ربّك للملئكة إنى جاعل فى الأرض خليفة</w:t>
      </w:r>
    </w:p>
    <w:p>
      <w:pPr>
        <w:pStyle w:val="BookText"/>
        <w:rPr/>
      </w:pP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سوره و آيات ديگرى كه درباره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با فرشتگان درباره آدم، قبل از خلقت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جاعل فى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بيان خلافت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آفرينش او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بيافرينم و او را خليفه قرار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عطا كننده نعمت به آدميان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نعمتى التى أنعمت عليكم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ياد خدا بودن و نعمت ها را از جانب او دانستن ، هدف از ضرورت ياد كردن و به خاطر داشتن نعمتهاست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نعمتى التى أنعمت عليكم</w:t>
      </w:r>
    </w:p>
    <w:p>
      <w:pPr>
        <w:pStyle w:val="BookText"/>
        <w:rPr/>
      </w:pPr>
      <w:r>
        <w:rPr>
          <w:rFonts w:ascii="Amiri" w:hAnsi="Amiri" w:eastAsia="Amiri" w:cs="Amiri"/>
          <w:color w:val="111111"/>
          <w:sz w:val="28"/>
          <w:sz w:val="28"/>
          <w:szCs w:val="28"/>
          <w:rtl w:val="true"/>
          <w:lang w:bidi="ar-SA"/>
        </w:rPr>
        <w:t xml:space="preserve">توصيف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اينكه خداوند آن را عطا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اين حقيقت اشاره دارد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كردن نعمت بايد وسيله اى باشد براى ياد كردن 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ياد كردن نعمت بايد ملازم با ديدن خدا در وراى هر نعمت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ارزانى كننده نعمت بر بندگان خويش</w:t>
      </w:r>
    </w:p>
    <w:p>
      <w:pPr>
        <w:pStyle w:val="BookText"/>
        <w:rPr/>
      </w:pPr>
      <w:r>
        <w:rPr>
          <w:rFonts w:ascii="Amiri" w:hAnsi="Amiri" w:eastAsia="Amiri" w:cs="Amiri"/>
          <w:color w:val="111111"/>
          <w:sz w:val="28"/>
          <w:sz w:val="28"/>
          <w:szCs w:val="28"/>
          <w:rtl w:val="true"/>
          <w:lang w:bidi="ar-SA"/>
        </w:rPr>
        <w:t>نعمتى التى أنعمت عليكم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هدف از لزوم ياد كرد نعمت هاى الهى ، به ياد خدا بودن و نعمت ها را از جانب او دانستن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نعمتى التى أنعمت عليكم</w:t>
      </w:r>
    </w:p>
    <w:p>
      <w:pPr>
        <w:pStyle w:val="BookText"/>
        <w:rPr/>
      </w:pPr>
      <w:r>
        <w:rPr>
          <w:rFonts w:ascii="Amiri" w:hAnsi="Amiri" w:eastAsia="Amiri" w:cs="Amiri"/>
          <w:color w:val="111111"/>
          <w:sz w:val="28"/>
          <w:sz w:val="28"/>
          <w:szCs w:val="28"/>
          <w:rtl w:val="true"/>
          <w:lang w:bidi="ar-SA"/>
        </w:rPr>
        <w:t xml:space="preserve">توصيف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اينكه خداوند آن را انعام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اشاره به اين معنا دارد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كردن نعمت، بايد وسيله اى باشد براى ياد كردن بخشنده نعمت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هدف از لزوم ياد كردن نعمت ها ، ياد خدا بودن و نعمت ها را از جانب او دانستن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نعمتى التى أنعمت عليكم</w:t>
      </w:r>
    </w:p>
    <w:p>
      <w:pPr>
        <w:pStyle w:val="BookText"/>
        <w:rPr/>
      </w:pPr>
      <w:r>
        <w:rPr>
          <w:rFonts w:ascii="Amiri" w:hAnsi="Amiri" w:eastAsia="Amiri" w:cs="Amiri"/>
          <w:color w:val="111111"/>
          <w:sz w:val="28"/>
          <w:sz w:val="28"/>
          <w:szCs w:val="28"/>
          <w:rtl w:val="true"/>
          <w:lang w:bidi="ar-SA"/>
        </w:rPr>
        <w:t xml:space="preserve">توصيف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اينكه خداوند آنها را ارزانى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معنا دارد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كردن نعمت بايد وسيله اى باشد براى ياد كردن بخشنده نعمت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يادداشتن نعمت ها و از خدا دانستن آنها ، داراى نقشى بسزا در هدايت آدمى</w:t>
      </w:r>
    </w:p>
    <w:p>
      <w:pPr>
        <w:pStyle w:val="BookText"/>
        <w:rPr/>
      </w:pPr>
      <w:r>
        <w:rPr>
          <w:rFonts w:ascii="Amiri" w:hAnsi="Amiri" w:eastAsia="Amiri" w:cs="Amiri"/>
          <w:color w:val="111111"/>
          <w:sz w:val="28"/>
          <w:sz w:val="28"/>
          <w:szCs w:val="28"/>
          <w:rtl w:val="true"/>
          <w:lang w:bidi="ar-SA"/>
        </w:rPr>
        <w:t>يبنى إسرءيل اذكروا نعمتى التى أنعمت عليكم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فضل الهى ، سرچشمه دارايى هاى انسان</w:t>
      </w:r>
    </w:p>
    <w:p>
      <w:pPr>
        <w:pStyle w:val="BookText"/>
        <w:rPr/>
      </w:pPr>
      <w:r>
        <w:rPr>
          <w:rFonts w:ascii="Amiri" w:hAnsi="Amiri" w:eastAsia="Amiri" w:cs="Amiri"/>
          <w:color w:val="111111"/>
          <w:sz w:val="28"/>
          <w:sz w:val="28"/>
          <w:szCs w:val="28"/>
          <w:rtl w:val="true"/>
          <w:lang w:bidi="ar-SA"/>
        </w:rPr>
        <w:t>ما اتيهم اللّه من فضله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توجه به خدادادى بودن دارايى ها ، تسهيل كننده انفاق و درمان كننده بخل</w:t>
      </w:r>
    </w:p>
    <w:p>
      <w:pPr>
        <w:pStyle w:val="BookText"/>
        <w:rPr/>
      </w:pPr>
      <w:r>
        <w:rPr>
          <w:rFonts w:ascii="Amiri" w:hAnsi="Amiri" w:eastAsia="Amiri" w:cs="Amiri"/>
          <w:color w:val="111111"/>
          <w:sz w:val="28"/>
          <w:sz w:val="28"/>
          <w:szCs w:val="28"/>
          <w:rtl w:val="true"/>
          <w:lang w:bidi="ar-SA"/>
        </w:rPr>
        <w:t xml:space="preserve">الذين يبخلون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انفقوا مما رزقهم اللّه</w:t>
      </w:r>
    </w:p>
    <w:p>
      <w:pPr>
        <w:pStyle w:val="BookText"/>
        <w:rPr/>
      </w:pPr>
      <w:r>
        <w:rPr>
          <w:rFonts w:ascii="Amiri" w:hAnsi="Amiri" w:eastAsia="Amiri" w:cs="Amiri"/>
          <w:color w:val="111111"/>
          <w:sz w:val="28"/>
          <w:sz w:val="28"/>
          <w:szCs w:val="28"/>
          <w:rtl w:val="true"/>
          <w:lang w:bidi="ar-SA"/>
        </w:rPr>
        <w:t xml:space="preserve">هدف از بيان اين حقيقت كه اموال آدمى داده هاى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است كه انسان را به انفاق در راه خدا ترغيب كند و بخل را از وى بزدايد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منشأ تمام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سلامتى ، امنيت و گشايش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بلا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بيمارى ، ترس و گرسنگى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تصبهم حسنةٌ يقولوا هذه من عند اللّه و ان تصبهم سيّئة يقولوا هذه من عندك قل</w:t>
      </w:r>
    </w:p>
    <w:p>
      <w:pPr>
        <w:pStyle w:val="BookText"/>
        <w:rPr/>
      </w:pPr>
      <w:r>
        <w:rPr>
          <w:rFonts w:ascii="Amiri" w:hAnsi="Amiri" w:eastAsia="Amiri" w:cs="Amiri"/>
          <w:color w:val="111111"/>
          <w:sz w:val="28"/>
          <w:sz w:val="28"/>
          <w:szCs w:val="28"/>
          <w:rtl w:val="true"/>
          <w:lang w:bidi="ar-SA"/>
        </w:rPr>
        <w:t xml:space="preserve">از ائمه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حسنات و سيئات در آيه فوق روايت شده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الصحة و السلامة و الامن و السعة فى الرزق و قد سمّاها اللّه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بالسيّئة هاهنا المرض و الخوف و الجوع </w:t>
      </w:r>
      <w:r>
        <w:rPr>
          <w:rFonts w:eastAsia="Amiri" w:cs="Amiri" w:ascii="Amiri" w:hAnsi="Amiri"/>
          <w:color w:val="111111"/>
          <w:sz w:val="28"/>
          <w:szCs w:val="28"/>
          <w:rtl w:val="true"/>
          <w:lang w:bidi="ar-SA"/>
        </w:rPr>
        <w:t>...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هيچ بخشنده نعمتى در مقابل خداوند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إله غير اللّه يأتيكم به</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انكارى است و به منزله آن است كه فرموده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غير اللّه يأتيكم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توجه به خدادادى بودن نعمت ها و به ياد داشتن همواره آن ، زمينه ساز پرهيز آدمى از فسادانگيزى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فاذكروا ءالاء اللّه و لاتعثوا فى الأرض مفسدين</w:t>
      </w:r>
    </w:p>
    <w:p>
      <w:pPr>
        <w:pStyle w:val="BookText"/>
        <w:rPr/>
      </w:pPr>
      <w:r>
        <w:rPr>
          <w:rFonts w:ascii="IRNazanin" w:hAnsi="IRNazanin" w:eastAsia="IRNazanin"/>
          <w:color w:val="111111"/>
          <w:sz w:val="28"/>
          <w:sz w:val="28"/>
          <w:szCs w:val="28"/>
          <w:rtl w:val="true"/>
          <w:lang w:bidi="fa-IR"/>
        </w:rPr>
        <w:t xml:space="preserve">نهى از فسادانگيزى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توجه دادن به نعمتهاى الهى، اشاره به اين نكته دارد كه توجه به نعمتهاى الهى مى تواند آدمى را از فسادانگيزى بر حذر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اعطاى نعمت به انسان ها و بازگرفتن آن ، به دست خدا و در اختيار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لـئن أذقنا الإنسـن منا رحمة ثم نزعنها منه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خداوند ، بخشنده نعمت ها و موهبت هاى دنيوى به انسانهاست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لـئن أذقنه نعماء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نعمت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اين كلمه به خاطر هم وزن بودنش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هر نعمت و موهبتى در جهان هستى ، داراى مخزن و گنجينه اى خاص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خزائن الله</w:t>
      </w:r>
    </w:p>
    <w:p>
      <w:pPr>
        <w:pStyle w:val="BookText"/>
        <w:rPr/>
      </w:pPr>
      <w:r>
        <w:rPr>
          <w:rFonts w:ascii="Amiri" w:hAnsi="Amiri" w:eastAsia="Amiri" w:cs="Amiri"/>
          <w:color w:val="111111"/>
          <w:sz w:val="28"/>
          <w:sz w:val="28"/>
          <w:szCs w:val="28"/>
          <w:rtl w:val="true"/>
          <w:lang w:bidi="ar-SA"/>
        </w:rPr>
        <w:t xml:space="preserve">برداشت فوق ، از جمع آوردن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نعمت هاى هستى و گنجينه هاى آن ، به تمامى از آنِ خدا و در اختيار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خزائن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تأمين سلامت و امنيت جامعه هاى بشرى و ايجاد نعمت براى آنان ، به دست خدا و در اختيار اوست </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اهبط بسلـم منا و بركـت عليك و على أمم ممن معك و أمم سنمتعهم</w:t>
      </w:r>
    </w:p>
    <w:p>
      <w:pPr>
        <w:pStyle w:val="BookText"/>
        <w:rPr/>
      </w:pPr>
      <w:r>
        <w:rPr>
          <w:rFonts w:ascii="IRNazanin" w:hAnsi="IRNazanin" w:eastAsia="IRNazanin"/>
          <w:color w:val="111111"/>
          <w:sz w:val="28"/>
          <w:sz w:val="28"/>
          <w:szCs w:val="28"/>
          <w:rtl w:val="true"/>
          <w:lang w:bidi="fa-IR"/>
        </w:rPr>
        <w:t xml:space="preserve">برداشت فوق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است ، چنان 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بسلام منا عليك و بركات منا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برخورداران از نعمت و عزت و مكنت ، بايد به خدادادى بودن آنها توجه داشته و بدان اقرار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منّ الله علينا إنه من يتّق و يصبر فإن الله لايضيع أجر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ـ خداوند ، منشأ نعمت ها و تحقق نيكى ها و شيطان ، ترغيب كننده به فساد ها و تباهيهاست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أحسن بى إذ أخرجنى من السجن و جاء بكم من البدو من بعد أن نزغ الشيطـن بينى و بي</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نعمتهايى كه در اختيار انسانهاست ، از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بكم من نعمة فمن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سرمنشأ بودن خداوند براى تمامى نعمت ها ، مقتضى اختصاص دادن ترس ، به ترس از او</w:t>
      </w:r>
    </w:p>
    <w:p>
      <w:pPr>
        <w:pStyle w:val="BookText"/>
        <w:rPr/>
      </w:pPr>
      <w:r>
        <w:rPr>
          <w:rFonts w:ascii="Amiri" w:hAnsi="Amiri" w:eastAsia="Amiri" w:cs="Amiri"/>
          <w:color w:val="111111"/>
          <w:sz w:val="28"/>
          <w:sz w:val="28"/>
          <w:szCs w:val="28"/>
          <w:rtl w:val="true"/>
          <w:lang w:bidi="ar-SA"/>
        </w:rPr>
        <w:t xml:space="preserve">أفغير الله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بكم من نعمة فمن الله</w:t>
      </w:r>
    </w:p>
    <w:p>
      <w:pPr>
        <w:pStyle w:val="BookText"/>
        <w:rPr/>
      </w:pPr>
      <w:r>
        <w:rPr>
          <w:rFonts w:ascii="IRNazanin" w:hAnsi="IRNazanin" w:eastAsia="IRNazanin"/>
          <w:color w:val="111111"/>
          <w:sz w:val="28"/>
          <w:sz w:val="28"/>
          <w:szCs w:val="28"/>
          <w:rtl w:val="true"/>
          <w:lang w:bidi="fa-IR"/>
        </w:rPr>
        <w:t xml:space="preserve">از اينكه آيات داراى يك سياق بوده و در صدد بيان نكاتى است كه انسانها را تحريص به ترس از خداوند مى كند،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بكم من نعمة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توبيخ ترس از غير خدا، مى تواند به منظور ياد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منشأبودن خداوند براى تمامى نعمت ها و پناهگاه انحصارى بودن او براى گرفتاران و آسيب ديدگان ، دليل وحدانيت او و بطلان ثنويت</w:t>
      </w:r>
    </w:p>
    <w:p>
      <w:pPr>
        <w:pStyle w:val="BookText"/>
        <w:rPr/>
      </w:pPr>
      <w:r>
        <w:rPr>
          <w:rFonts w:ascii="Amiri" w:hAnsi="Amiri" w:eastAsia="Amiri" w:cs="Amiri"/>
          <w:color w:val="111111"/>
          <w:sz w:val="28"/>
          <w:sz w:val="28"/>
          <w:szCs w:val="28"/>
          <w:rtl w:val="true"/>
          <w:lang w:bidi="ar-SA"/>
        </w:rPr>
        <w:t xml:space="preserve">و قال الله لاتتخذوا إلـهين اثنين إنما هو إلـه وحد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بكم من نعمة فمن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اعطاى نعمت از سوى خداوند و برخوردار ساختن همه انسان هاى خوب و بد و مؤمن و كافر از امكانات دنيايى ، برخاسته از فيض بى دريغ ازلى خداست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نمدّ هـؤلاء و هـؤلاء من عطاء ربّك و ما كان عطاء ربّك محظورًا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عطاء ربّك محظوراً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تعليل براى مضمون فراز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خداوند عطايش را از هيچ كس دريغ نمى دارد، لذا خوبان و بدان و مؤمن و كافر از آن بهره مند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امكانات مادى و نعمت هاى خداوند ، نشأت يافته از ربوبيت خدا و در جهت رشد و تكامل انسان است </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ابتغاء رحمة من ربّك ترجوها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هاى خداوند براى بشر ، نشأت يافته از فضل و بخشش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ربّكم الذى يزجى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لتبتغوا من فضله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شدن موهبت هاى طبيعى به منظور تأمين نياز هاى انسان ها ، برخاسته از رحمت گسترده خداوند به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ربّكم الذى يزجى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بكم رحيمًا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تنها خير و نعمت به انسان ها عطا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أنعمنا على الإنسـن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مسّه الشرّ</w:t>
      </w:r>
    </w:p>
    <w:p>
      <w:pPr>
        <w:pStyle w:val="BookText"/>
        <w:rPr/>
      </w:pPr>
      <w:r>
        <w:rPr>
          <w:rFonts w:ascii="Amiri" w:hAnsi="Amiri" w:eastAsia="Amiri" w:cs="Amiri"/>
          <w:color w:val="111111"/>
          <w:sz w:val="28"/>
          <w:sz w:val="28"/>
          <w:szCs w:val="28"/>
          <w:rtl w:val="true"/>
          <w:lang w:bidi="ar-SA"/>
        </w:rPr>
        <w:t>از اينكه در آيه خداوند منشأ نعمتها معرفى شده اما شرور به او نسبت داده نشده است نكته فوق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ناپذير شمردن نعمت هاى دنيا و ناديده گرفتن نقش خدا در پيدايش و زوال آنها ، مستلزم شرك در ربوبيّت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لـكنّاْ هو اللّه ربّى ولاأشرك بربّى أحدًا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مؤمن ، با بيان ناتوانى ثروت مند مغرور از دسترسى به آب فرو رفته ، او را به وابستگى نعمت ها به مشيّت الهى ، آكاه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يصبح ماؤها غورًا فلن تستطيع له طلبًا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نعمت و دانش ـ حتى افراد برجسته و سرامد نيز ـ بايد خداوند را سرچشمه كمالات خود بدانند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ءاتينـه رحمة من عندنا و علّمنه من لدنّا علمًا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بهرهورى انسان از نعمت ها و مقدار عمر وى ، در اختيار خداوند و در قلمرو اراده او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متّعنا هـؤلاء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نأتى الأرض ننقصها من أطرافها أفهم الغـلبون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نعمت ها و امكانات مادى انسان ، از طرف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أترفنـهم فى الحيوة الدنيا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نسبت ندادن شرور ، به خداوند و انتساب رحمت ها و نعمت ها ، به او ادب حضرت ابراهيم نسبت به خداوند</w:t>
      </w:r>
    </w:p>
    <w:p>
      <w:pPr>
        <w:pStyle w:val="BookText"/>
        <w:rPr/>
      </w:pPr>
      <w:r>
        <w:rPr>
          <w:rFonts w:ascii="Amiri" w:hAnsi="Amiri" w:eastAsia="Amiri" w:cs="Amiri"/>
          <w:color w:val="111111"/>
          <w:sz w:val="28"/>
          <w:sz w:val="28"/>
          <w:szCs w:val="28"/>
          <w:rtl w:val="true"/>
          <w:lang w:bidi="ar-SA"/>
        </w:rPr>
        <w:t>و إذا مرضت فهو يشفين</w:t>
      </w:r>
    </w:p>
    <w:p>
      <w:pPr>
        <w:pStyle w:val="BookText"/>
        <w:rPr/>
      </w:pPr>
      <w:r>
        <w:rPr>
          <w:rFonts w:ascii="Amiri" w:hAnsi="Amiri" w:eastAsia="Amiri" w:cs="Amiri"/>
          <w:color w:val="111111"/>
          <w:sz w:val="28"/>
          <w:sz w:val="28"/>
          <w:szCs w:val="28"/>
          <w:rtl w:val="true"/>
          <w:lang w:bidi="ar-SA"/>
        </w:rPr>
        <w:t>برداشت ياد شده با توجه به اين نكته است كه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مريضى را به خود و شفا را به خدا نسبت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توجه انسان به خدايى بودن نعمت ها و امكانات ، در اوج توانمندى و اقتدار</w:t>
      </w:r>
    </w:p>
    <w:p>
      <w:pPr>
        <w:pStyle w:val="BookText"/>
        <w:rPr/>
      </w:pPr>
      <w:r>
        <w:rPr>
          <w:rFonts w:ascii="Amiri" w:hAnsi="Amiri" w:eastAsia="Amiri" w:cs="Amiri"/>
          <w:color w:val="111111"/>
          <w:sz w:val="28"/>
          <w:sz w:val="28"/>
          <w:szCs w:val="28"/>
          <w:rtl w:val="true"/>
          <w:lang w:bidi="ar-SA"/>
        </w:rPr>
        <w:t>و أوتينا من كلّ شىء إنّ هـذا لهو الفضل المبين</w:t>
      </w:r>
    </w:p>
    <w:p>
      <w:pPr>
        <w:pStyle w:val="BookText"/>
        <w:rPr/>
      </w:pPr>
      <w:r>
        <w:rPr>
          <w:rFonts w:ascii="Amiri" w:hAnsi="Amiri" w:eastAsia="Amiri" w:cs="Amiri"/>
          <w:color w:val="111111"/>
          <w:sz w:val="28"/>
          <w:sz w:val="28"/>
          <w:szCs w:val="28"/>
          <w:rtl w:val="true"/>
          <w:lang w:bidi="ar-SA"/>
        </w:rPr>
        <w:t>برداشت ياد شده با توجه به اين نكته است كه سليمان در اوج شكوه و اقتدارش، تصريح مى كند كه همه امكانات و برخوردارى هايش تفضلى است كه از جانب خدا به او رسيده است و از جهت استحقاق ذاتى او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سليمان به خدايى بودن نعمت هاى عطا شده به او و پدر و مادرش</w:t>
      </w:r>
    </w:p>
    <w:p>
      <w:pPr>
        <w:pStyle w:val="BookText"/>
        <w:rPr/>
      </w:pPr>
      <w:r>
        <w:rPr>
          <w:rFonts w:ascii="Amiri" w:hAnsi="Amiri" w:eastAsia="Amiri" w:cs="Amiri"/>
          <w:color w:val="111111"/>
          <w:sz w:val="28"/>
          <w:sz w:val="28"/>
          <w:szCs w:val="28"/>
          <w:rtl w:val="true"/>
          <w:lang w:bidi="ar-SA"/>
        </w:rPr>
        <w:t>أن أشكر نعمتك التى أنعمت علىّ و على ولدىّ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تفضلات و نعمت هاى خدا به خلق ، ناشى از كرم او است ، نه براى دريافت شكر از آنان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كفر فإنّ ربّى غنىّ كريم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نعمت هاى الهى ، نمود ربوبيت و تدبير او نسبت به مردمان</w:t>
      </w:r>
    </w:p>
    <w:p>
      <w:pPr>
        <w:pStyle w:val="BookText"/>
        <w:rPr/>
      </w:pPr>
      <w:r>
        <w:rPr>
          <w:rFonts w:ascii="Amiri" w:hAnsi="Amiri" w:eastAsia="Amiri" w:cs="Amiri"/>
          <w:color w:val="111111"/>
          <w:sz w:val="28"/>
          <w:sz w:val="28"/>
          <w:szCs w:val="28"/>
          <w:rtl w:val="true"/>
          <w:lang w:bidi="ar-SA"/>
        </w:rPr>
        <w:t>قال ربّ بما أنعمت علىّ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مردمان ، بندگان خدا و جيره خوار خوان نعمت اويند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يبسط الرزق لمن يشاء من عباده و يقدر</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نعمت ها و امكانات در اختيار انسان ها ، خدادادى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ءاتينـهم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منشأ نعمت ها است و شكر وى ، لازم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اشكر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نعمت و اظهار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كه در آيه، فرمان مى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تنها براى خداوند شكر 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نشان مى دهد كه او منشأ نعمت 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به در اختيار خداوند بودن همه موجودات عالم و نيز نعمت هاى اِعطا شده به انسان ، تبعيت از تعاليم آسمانى را اقتضا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تروا أنّ اللّه 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أسبغ عليكم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أنزل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آسودگى و برخوردارى از نعمت ها را ، نتيجه دانش و تلاش خود مى 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خوّلنـه نعمة منّا قال إنّما أُوتيته على علم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بيشتر انسان ها از منشأ اصلى نعمت ها و آسودگى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بودن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تأثير دانش بشرى در پديد آمدن آنها ، بى خبر و ناآگاه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أُوتيته على علم بل هى فتنة و لـكنّ أكثرهم لايعلمون</w:t>
      </w:r>
    </w:p>
    <w:p>
      <w:pPr>
        <w:pStyle w:val="BookText"/>
        <w:rPr/>
      </w:pPr>
      <w:r>
        <w:rPr>
          <w:rFonts w:ascii="Amiri" w:hAnsi="Amiri" w:eastAsia="Amiri" w:cs="Amiri"/>
          <w:color w:val="111111"/>
          <w:sz w:val="28"/>
          <w:sz w:val="28"/>
          <w:szCs w:val="28"/>
          <w:rtl w:val="true"/>
          <w:lang w:bidi="ar-SA"/>
        </w:rPr>
        <w:t xml:space="preserve">برداشت ياد شده بر اين اساس استوار است كه متعلق علم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مطلبى باشد كه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أُوتيته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نقش اصلى به دانش و تلاش بشرى در برخوردارى از آسودگى ها و نعمت ها و ناديده گرفتن نقش خداوند در عرصه زندگى ، تفكر همه مرفهان و برخورداران در طول تاريخ</w:t>
      </w:r>
    </w:p>
    <w:p>
      <w:pPr>
        <w:pStyle w:val="BookText"/>
        <w:rPr/>
      </w:pPr>
      <w:r>
        <w:rPr>
          <w:rFonts w:ascii="Amiri" w:hAnsi="Amiri" w:eastAsia="Amiri" w:cs="Amiri"/>
          <w:color w:val="111111"/>
          <w:sz w:val="28"/>
          <w:sz w:val="28"/>
          <w:szCs w:val="28"/>
          <w:rtl w:val="true"/>
          <w:lang w:bidi="ar-SA"/>
        </w:rPr>
        <w:t xml:space="preserve">قال إنّما أُوتيته على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قالها الذين من قبلهم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ناآگاهى از مشيت و تقدير خداوند در رزق و روزى انسان ها ، سبب انتساب نعمت ها و برخوردارى ها به دانش بشرى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إنّما أُوتيته على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أوَلم يعلموا أنّ اللّه يبسط الرزق لمن يشاء و يقدر</w:t>
      </w:r>
    </w:p>
    <w:p>
      <w:pPr>
        <w:pStyle w:val="BookText"/>
        <w:rPr/>
      </w:pPr>
      <w:r>
        <w:rPr>
          <w:rFonts w:ascii="IRNazanin" w:hAnsi="IRNazanin" w:eastAsia="IRNazanin"/>
          <w:color w:val="111111"/>
          <w:sz w:val="28"/>
          <w:sz w:val="28"/>
          <w:szCs w:val="28"/>
          <w:rtl w:val="true"/>
          <w:lang w:bidi="fa-IR"/>
        </w:rPr>
        <w:t>آيه شريفه در مقام بيان نقش خداوند در برخوردارى ها و نعمت هاى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مى تواند از چرايى منتسب كردن نعمت ها به دانش بشرى از سوى انسان ها حكايت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زمين را بابركت و سرشار از نعمت ها قرار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بـرك فيها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كوه هاى استوار ، ايجاد نعمت ها و تقدير معيشت موجودات زمين در چهار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 فيها روسى من فوقها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أربعة أيّام</w:t>
      </w:r>
    </w:p>
    <w:p>
      <w:pPr>
        <w:pStyle w:val="BookText"/>
        <w:rPr/>
      </w:pPr>
      <w:r>
        <w:rPr>
          <w:rFonts w:ascii="Amiri" w:hAnsi="Amiri" w:eastAsia="Amiri" w:cs="Amiri"/>
          <w:color w:val="111111"/>
          <w:sz w:val="28"/>
          <w:sz w:val="28"/>
          <w:szCs w:val="28"/>
          <w:rtl w:val="true"/>
          <w:lang w:bidi="ar-SA"/>
        </w:rPr>
        <w:t xml:space="preserve">برداشت ياد شده براين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براى مجموع عبارت هاى آيه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منشأ نعمت ها و پيراسته از شرور و بدى ها</w:t>
      </w:r>
    </w:p>
    <w:p>
      <w:pPr>
        <w:pStyle w:val="BookText"/>
        <w:rPr/>
      </w:pPr>
      <w:r>
        <w:rPr>
          <w:rFonts w:ascii="Amiri" w:hAnsi="Amiri" w:eastAsia="Amiri" w:cs="Amiri"/>
          <w:color w:val="111111"/>
          <w:sz w:val="28"/>
          <w:sz w:val="28"/>
          <w:szCs w:val="28"/>
          <w:rtl w:val="true"/>
          <w:lang w:bidi="ar-SA"/>
        </w:rPr>
        <w:t xml:space="preserve">و إن مسّه الشرّ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أذقنـه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على الإنسـن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w:t>
      </w:r>
    </w:p>
    <w:p>
      <w:pPr>
        <w:pStyle w:val="BookText"/>
        <w:rPr/>
      </w:pPr>
      <w:r>
        <w:rPr>
          <w:rFonts w:ascii="Amiri" w:hAnsi="Amiri" w:eastAsia="Amiri" w:cs="Amiri"/>
          <w:color w:val="111111"/>
          <w:sz w:val="28"/>
          <w:sz w:val="28"/>
          <w:szCs w:val="28"/>
          <w:rtl w:val="true"/>
          <w:lang w:bidi="ar-SA"/>
        </w:rPr>
        <w:t>از اين كه خداوند رحمت و نعمت را به خود نسبت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شرور را به خويشتن منتسب نكرده است، مطلب بالا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از سرچشمه اصلى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ناشايست و زمينه ساز غرور و سرمستى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إذا أذقنا الإنسـن منّا رحمة فرح بها</w:t>
      </w:r>
    </w:p>
    <w:p>
      <w:pPr>
        <w:pStyle w:val="BookText"/>
        <w:rPr/>
      </w:pPr>
      <w:r>
        <w:rPr>
          <w:rFonts w:ascii="Amiri" w:hAnsi="Amiri" w:eastAsia="Amiri" w:cs="Amiri"/>
          <w:color w:val="111111"/>
          <w:sz w:val="28"/>
          <w:sz w:val="28"/>
          <w:szCs w:val="28"/>
          <w:rtl w:val="true"/>
          <w:lang w:bidi="ar-SA"/>
        </w:rPr>
        <w:t xml:space="preserve">با توجه به تكرار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 استفاده كرد كه خداوند غفلت و فراموشى از مبدأ اصلى نعمت ها را، مورد سرزنش قرار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نعمت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برخاسته از لطف و رحمت الهى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 و سختى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نتيجه عملكرد خود آدمى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إذا أذقنا الإنسـن منّا 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تصبهم سيّئة بما قدّمت أيديهم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گنجينه هاى نعمت و رحمت ، در انحصار خداوند جهان</w:t>
      </w:r>
    </w:p>
    <w:p>
      <w:pPr>
        <w:pStyle w:val="BookText"/>
        <w:rPr/>
      </w:pPr>
      <w:r>
        <w:rPr>
          <w:rFonts w:ascii="Amiri" w:hAnsi="Amiri" w:eastAsia="Amiri" w:cs="Amiri"/>
          <w:color w:val="111111"/>
          <w:sz w:val="28"/>
          <w:sz w:val="28"/>
          <w:szCs w:val="28"/>
          <w:rtl w:val="true"/>
          <w:lang w:bidi="ar-SA"/>
        </w:rPr>
        <w:t>أم عندهم خزائن ربّك</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مظاهر وجود و نعمت هاى هستى ، داراى منابع و خزاينى نزد پروردگار</w:t>
      </w:r>
    </w:p>
    <w:p>
      <w:pPr>
        <w:pStyle w:val="BookText"/>
        <w:rPr/>
      </w:pPr>
      <w:r>
        <w:rPr>
          <w:rFonts w:ascii="Amiri" w:hAnsi="Amiri" w:eastAsia="Amiri" w:cs="Amiri"/>
          <w:color w:val="111111"/>
          <w:sz w:val="28"/>
          <w:sz w:val="28"/>
          <w:szCs w:val="28"/>
          <w:rtl w:val="true"/>
          <w:lang w:bidi="ar-SA"/>
        </w:rPr>
        <w:t>أم عندهم خزائن ربّك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537" w:name="pg6928_71892"/>
    </w:p>
    <w:p>
      <w:pPr>
        <w:pStyle w:val="BookText"/>
        <w:rPr/>
      </w:pPr>
      <w:bookmarkEnd w:id="537"/>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نعمت ها در نظام هستى ، بدون هيچ ترديدى از ناحيه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فبأىّ ءالاء ربّك تتمارى</w:t>
      </w:r>
    </w:p>
    <w:p>
      <w:pPr>
        <w:pStyle w:val="BookText"/>
        <w:rPr/>
      </w:pPr>
      <w:r>
        <w:rPr>
          <w:rFonts w:ascii="IRNazanin" w:hAnsi="IRNazanin" w:eastAsia="IRNazanin"/>
          <w:color w:val="111111"/>
          <w:sz w:val="28"/>
          <w:sz w:val="28"/>
          <w:szCs w:val="28"/>
          <w:rtl w:val="true"/>
          <w:lang w:bidi="fa-IR"/>
        </w:rPr>
        <w:t xml:space="preserve">برداشت ياد شده بنابراين نكته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 در اين جهت باشد كه آيا نعمتى هست كه غير خدا در پيدايش آن ـ به استقلال ـ دخالت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خواهان توجه و اذعان خلق ، به خدايى بودن نعمت هاى زمين</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IRNazanin" w:hAnsi="IRNazanin" w:eastAsia="IRNazanin"/>
          <w:color w:val="111111"/>
          <w:sz w:val="28"/>
          <w:sz w:val="28"/>
          <w:szCs w:val="28"/>
          <w:rtl w:val="true"/>
          <w:lang w:bidi="fa-IR"/>
        </w:rPr>
        <w:t>سرزنش تكذيب گران يا غافلانى كه با غفلت خويش، از جلوه هاى ربوبيت خداوند چشم پوشيده اند، در واقع بيانگر اين معنا است كه آنان به نعمت هاى او توجه كنند و خدايى بودن آن را دريابند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نعمت هاى مادى و معنوى ، وابسته به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فـاوى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فأغنى</w:t>
      </w:r>
    </w:p>
    <w:p>
      <w:pPr>
        <w:pStyle w:val="Heading3"/>
        <w:numPr>
          <w:ilvl w:val="2"/>
          <w:numId w:val="1"/>
        </w:numPr>
        <w:rPr/>
      </w:pPr>
      <w:bookmarkStart w:id="538" w:name="__RefHeading___Toc1853906_372815092"/>
      <w:bookmarkStart w:id="539" w:name="_Toc227"/>
      <w:bookmarkEnd w:id="538"/>
      <w:r>
        <w:rPr/>
        <w:t>225</w:t>
      </w:r>
      <w:r>
        <w:rPr>
          <w:rtl w:val="true"/>
        </w:rPr>
        <w:t xml:space="preserve">- </w:t>
      </w:r>
      <w:r>
        <w:rPr>
          <w:rtl w:val="true"/>
        </w:rPr>
        <w:t>منشأ نعمت ادراك</w:t>
      </w:r>
      <w:bookmarkEnd w:id="5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تنها خداوند يكتا، قادر بر بازگرداندن و اعطاى شنوايى، بينايى و ادراك به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أخذ اللّه سمعكم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إله غير اللّه يأتيكم به</w:t>
      </w:r>
    </w:p>
    <w:p>
      <w:pPr>
        <w:pStyle w:val="Heading3"/>
        <w:numPr>
          <w:ilvl w:val="2"/>
          <w:numId w:val="1"/>
        </w:numPr>
        <w:rPr/>
      </w:pPr>
      <w:bookmarkStart w:id="540" w:name="__RefHeading___Toc1853908_372815092"/>
      <w:bookmarkStart w:id="541" w:name="_Toc228"/>
      <w:bookmarkEnd w:id="540"/>
      <w:r>
        <w:rPr/>
        <w:t>226</w:t>
      </w:r>
      <w:r>
        <w:rPr>
          <w:rtl w:val="true"/>
        </w:rPr>
        <w:t xml:space="preserve">- </w:t>
      </w:r>
      <w:r>
        <w:rPr>
          <w:rtl w:val="true"/>
        </w:rPr>
        <w:t>منشأ نعمت بينايى</w:t>
      </w:r>
      <w:bookmarkEnd w:id="5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تنها خداوند يكتا، قادر بر بازگرداندن و اعطاى شنوايى، بينايى و ادراك به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أخذ اللّه سمعكم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إله غير اللّه يأتيكم به</w:t>
      </w:r>
    </w:p>
    <w:p>
      <w:pPr>
        <w:pStyle w:val="Heading3"/>
        <w:numPr>
          <w:ilvl w:val="2"/>
          <w:numId w:val="1"/>
        </w:numPr>
        <w:rPr/>
      </w:pPr>
      <w:bookmarkStart w:id="542" w:name="__RefHeading___Toc1853910_372815092"/>
      <w:bookmarkStart w:id="543" w:name="_Toc229"/>
      <w:bookmarkEnd w:id="542"/>
      <w:r>
        <w:rPr/>
        <w:t>227</w:t>
      </w:r>
      <w:r>
        <w:rPr>
          <w:rtl w:val="true"/>
        </w:rPr>
        <w:t xml:space="preserve">- </w:t>
      </w:r>
      <w:r>
        <w:rPr>
          <w:rtl w:val="true"/>
        </w:rPr>
        <w:t>منشأ نعمت شنوايى</w:t>
      </w:r>
      <w:bookmarkEnd w:id="5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544" w:name="pg6928_71895"/>
    </w:p>
    <w:p>
      <w:pPr>
        <w:pStyle w:val="BookText"/>
        <w:rPr/>
      </w:pPr>
      <w:bookmarkEnd w:id="54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تنها خداوند يكتا، قادر بر بازگرداندن و اعطاى شنوايى، بينايى و ادراك به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أخذ اللّه سمعكم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إله غير اللّه يأتيكم به</w:t>
      </w:r>
    </w:p>
    <w:p>
      <w:pPr>
        <w:pStyle w:val="Heading3"/>
        <w:numPr>
          <w:ilvl w:val="2"/>
          <w:numId w:val="1"/>
        </w:numPr>
        <w:rPr/>
      </w:pPr>
      <w:bookmarkStart w:id="545" w:name="__RefHeading___Toc1853912_372815092"/>
      <w:bookmarkStart w:id="546" w:name="_Toc230"/>
      <w:bookmarkEnd w:id="545"/>
      <w:r>
        <w:rPr/>
        <w:t>228</w:t>
      </w:r>
      <w:r>
        <w:rPr>
          <w:rtl w:val="true"/>
        </w:rPr>
        <w:t xml:space="preserve">- </w:t>
      </w:r>
      <w:r>
        <w:rPr>
          <w:rtl w:val="true"/>
        </w:rPr>
        <w:t>منشأ نعمت علم</w:t>
      </w:r>
      <w:bookmarkEnd w:id="5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توانايى انسان بر خواندن نوشته ها و آموختن معارف مكتوب ، هديه خداوند و نعمت او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الذى علّم بالقلم</w:t>
      </w:r>
    </w:p>
    <w:p>
      <w:pPr>
        <w:pStyle w:val="Heading3"/>
        <w:numPr>
          <w:ilvl w:val="2"/>
          <w:numId w:val="1"/>
        </w:numPr>
        <w:rPr/>
      </w:pPr>
      <w:bookmarkStart w:id="547" w:name="__RefHeading___Toc1853914_372815092"/>
      <w:bookmarkStart w:id="548" w:name="_Toc231"/>
      <w:bookmarkEnd w:id="547"/>
      <w:r>
        <w:rPr/>
        <w:t>229</w:t>
      </w:r>
      <w:r>
        <w:rPr>
          <w:rtl w:val="true"/>
        </w:rPr>
        <w:t xml:space="preserve">- </w:t>
      </w:r>
      <w:r>
        <w:rPr>
          <w:rtl w:val="true"/>
        </w:rPr>
        <w:t>منشأ نعمت هاى اخروى</w:t>
      </w:r>
      <w:bookmarkEnd w:id="5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سرچشمه تمامى مواهب و نعمت هاى دنيا و آخرت</w:t>
      </w:r>
    </w:p>
    <w:p>
      <w:pPr>
        <w:pStyle w:val="BookText"/>
        <w:rPr/>
      </w:pPr>
      <w:r>
        <w:rPr>
          <w:rFonts w:ascii="Amiri" w:hAnsi="Amiri" w:eastAsia="Amiri" w:cs="Amiri"/>
          <w:color w:val="111111"/>
          <w:sz w:val="28"/>
          <w:sz w:val="28"/>
          <w:szCs w:val="28"/>
          <w:rtl w:val="true"/>
          <w:lang w:bidi="ar-SA"/>
        </w:rPr>
        <w:t xml:space="preserve">فما أُوتيتم من شىء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عند اللّه</w:t>
      </w:r>
    </w:p>
    <w:p>
      <w:pPr>
        <w:pStyle w:val="BookText"/>
        <w:rPr/>
      </w:pPr>
      <w:r>
        <w:rPr>
          <w:rFonts w:ascii="IRNazanin" w:hAnsi="IRNazanin" w:eastAsia="IRNazanin"/>
          <w:color w:val="111111"/>
          <w:sz w:val="28"/>
          <w:sz w:val="28"/>
          <w:szCs w:val="28"/>
          <w:rtl w:val="true"/>
          <w:lang w:bidi="fa-IR"/>
        </w:rPr>
        <w:t xml:space="preserve">مجهول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اين مطلب است كه خداوند، سرچشمه موهبت ها و نعمت ها است ـ نه خود انسان ـ چنان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نعمت هاى اخروى ظهور در اين معنا دارد</w:t>
      </w:r>
      <w:r>
        <w:rPr>
          <w:rFonts w:eastAsia="IRNazanin" w:cs="IRNazanin"/>
          <w:color w:val="111111"/>
          <w:sz w:val="28"/>
          <w:szCs w:val="28"/>
          <w:rtl w:val="true"/>
          <w:lang w:bidi="fa-IR"/>
        </w:rPr>
        <w:t>.</w:t>
      </w:r>
    </w:p>
    <w:p>
      <w:pPr>
        <w:pStyle w:val="Heading3"/>
        <w:numPr>
          <w:ilvl w:val="2"/>
          <w:numId w:val="1"/>
        </w:numPr>
        <w:rPr/>
      </w:pPr>
      <w:bookmarkStart w:id="549" w:name="__RefHeading___Toc1853916_372815092"/>
      <w:bookmarkStart w:id="550" w:name="_Toc232"/>
      <w:bookmarkEnd w:id="549"/>
      <w:r>
        <w:rPr/>
        <w:t>230</w:t>
      </w:r>
      <w:r>
        <w:rPr>
          <w:rtl w:val="true"/>
        </w:rPr>
        <w:t xml:space="preserve">- </w:t>
      </w:r>
      <w:r>
        <w:rPr>
          <w:rtl w:val="true"/>
        </w:rPr>
        <w:t>منشأ نعمت هاى دنيوى</w:t>
      </w:r>
      <w:bookmarkEnd w:id="5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انسان بر زمين و بهره گيرى گسترده وى از نعمت هاى آن ، تدبيرى الهى و نشان دهنده الطاف خداوند در حق وى</w:t>
      </w:r>
    </w:p>
    <w:p>
      <w:pPr>
        <w:pStyle w:val="BookText"/>
        <w:rPr/>
      </w:pPr>
      <w:r>
        <w:rPr>
          <w:rFonts w:ascii="Amiri" w:hAnsi="Amiri" w:eastAsia="Amiri" w:cs="Amiri"/>
          <w:color w:val="111111"/>
          <w:sz w:val="28"/>
          <w:sz w:val="28"/>
          <w:szCs w:val="28"/>
          <w:rtl w:val="true"/>
          <w:lang w:bidi="ar-SA"/>
        </w:rPr>
        <w:t>و يجعلكم خلفاء الأرض</w:t>
      </w:r>
    </w:p>
    <w:p>
      <w:pPr>
        <w:pStyle w:val="BookText"/>
        <w:rPr/>
      </w:pP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براى يادآورى اين واقعيت است كه اگر شما بر گرده زمين سواريد و از آن سود مى جوييد، امرى اتفاقى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آن رموز و مناسبات زيادى به كار رفته كه همه وابسته به تدبير خداوند است و بر اين اساس است كه قادر به تصرف در زمين و تسلط بر آن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تصرف و تسلط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سرچشمه تمامى مواهب و نعمت هاى دنيا و آخرت</w:t>
      </w:r>
    </w:p>
    <w:p>
      <w:pPr>
        <w:pStyle w:val="BookText"/>
        <w:rPr/>
      </w:pPr>
      <w:r>
        <w:rPr>
          <w:rFonts w:ascii="Amiri" w:hAnsi="Amiri" w:eastAsia="Amiri" w:cs="Amiri"/>
          <w:color w:val="111111"/>
          <w:sz w:val="28"/>
          <w:sz w:val="28"/>
          <w:szCs w:val="28"/>
          <w:rtl w:val="true"/>
          <w:lang w:bidi="ar-SA"/>
        </w:rPr>
        <w:t xml:space="preserve">فما أُوتيتم من شىء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عند اللّه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اين مطلب است كه خداوند، سرچشمه موهبت ها و نعمت ها است ـ نه خود انسان ـ چنان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نعمت هاى اخروى ظهور در اين معنا دارد</w:t>
      </w:r>
      <w:r>
        <w:rPr>
          <w:rFonts w:eastAsia="IRNazanin" w:cs="IRNazanin"/>
          <w:color w:val="111111"/>
          <w:sz w:val="28"/>
          <w:szCs w:val="28"/>
          <w:rtl w:val="true"/>
          <w:lang w:bidi="fa-IR"/>
        </w:rPr>
        <w:t>.</w:t>
      </w:r>
      <w:bookmarkStart w:id="551" w:name="pg6928_71897"/>
    </w:p>
    <w:p>
      <w:pPr>
        <w:pStyle w:val="Heading3"/>
        <w:numPr>
          <w:ilvl w:val="2"/>
          <w:numId w:val="1"/>
        </w:numPr>
        <w:rPr/>
      </w:pPr>
      <w:bookmarkStart w:id="552" w:name="__RefHeading___Toc1853918_372815092"/>
      <w:bookmarkStart w:id="553" w:name="_Toc233"/>
      <w:bookmarkEnd w:id="551"/>
      <w:bookmarkEnd w:id="552"/>
      <w:r>
        <w:rPr/>
        <w:t>231</w:t>
      </w:r>
      <w:r>
        <w:rPr>
          <w:rtl w:val="true"/>
        </w:rPr>
        <w:t xml:space="preserve">- </w:t>
      </w:r>
      <w:r>
        <w:rPr>
          <w:rtl w:val="true"/>
        </w:rPr>
        <w:t>منفعت شكر نعمت</w:t>
      </w:r>
      <w:bookmarkEnd w:id="5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نفع و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و ناسپاسى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دامنگير خود انسان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تكفروا فإنّ اللّه غنىّ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تشكروا يرضه لكم</w:t>
      </w:r>
    </w:p>
    <w:p>
      <w:pPr>
        <w:pStyle w:val="Heading3"/>
        <w:numPr>
          <w:ilvl w:val="2"/>
          <w:numId w:val="1"/>
        </w:numPr>
        <w:rPr/>
      </w:pPr>
      <w:bookmarkStart w:id="554" w:name="__RefHeading___Toc1853920_372815092"/>
      <w:bookmarkStart w:id="555" w:name="_Toc234"/>
      <w:bookmarkEnd w:id="554"/>
      <w:r>
        <w:rPr/>
        <w:t>232</w:t>
      </w:r>
      <w:r>
        <w:rPr>
          <w:rtl w:val="true"/>
        </w:rPr>
        <w:t xml:space="preserve">- </w:t>
      </w:r>
      <w:r>
        <w:rPr>
          <w:rtl w:val="true"/>
        </w:rPr>
        <w:t>موارد شكر نعمت</w:t>
      </w:r>
      <w:bookmarkEnd w:id="5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ايمان و نيايش خالصانه به درگاه خداوند، سپاسگزارى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تطرد الذين يدعون ربهم بالغدوة و العشىّ يريدون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اللّه بأعلم 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فراگيرى پيام هاى خدا و به كارگيرى آنها در اعمال و رفتار ، سپاسگزارى از او در برابر نعمت دين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 ما ءاتيتك و كن من الشكرين</w:t>
      </w:r>
    </w:p>
    <w:p>
      <w:pPr>
        <w:pStyle w:val="BookText"/>
        <w:rPr/>
      </w:pPr>
      <w:r>
        <w:rPr>
          <w:rFonts w:ascii="IRNazanin" w:hAnsi="IRNazanin" w:eastAsia="IRNazanin"/>
          <w:color w:val="111111"/>
          <w:sz w:val="28"/>
          <w:sz w:val="28"/>
          <w:szCs w:val="28"/>
          <w:rtl w:val="true"/>
          <w:lang w:bidi="fa-IR"/>
        </w:rPr>
        <w:t>مطرح كردن سپاسگزارى پس از اعطاى پيامهاى آسمانى، براى رساندن اين حقيقت است كه آن پيامها از نعمتهاست و بايد خداوند را به خاطر اعطاى آنها شاكر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فراگيرى آنها مى رساند كه شكر اين نعمت به فراگرفتن و به كار بستن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صالح ، شكر استفاده از نعمت هاى الهى</w:t>
      </w:r>
    </w:p>
    <w:p>
      <w:pPr>
        <w:pStyle w:val="BookText"/>
        <w:rPr/>
      </w:pPr>
      <w:r>
        <w:rPr>
          <w:rFonts w:ascii="Amiri" w:hAnsi="Amiri" w:eastAsia="Amiri" w:cs="Amiri"/>
          <w:color w:val="111111"/>
          <w:sz w:val="28"/>
          <w:sz w:val="28"/>
          <w:szCs w:val="28"/>
          <w:rtl w:val="true"/>
          <w:lang w:bidi="ar-SA"/>
        </w:rPr>
        <w:t>كلوا من الطّيّبـت و اعملوا صـلحًا</w:t>
      </w:r>
    </w:p>
    <w:p>
      <w:pPr>
        <w:pStyle w:val="Heading3"/>
        <w:numPr>
          <w:ilvl w:val="2"/>
          <w:numId w:val="1"/>
        </w:numPr>
        <w:rPr/>
      </w:pPr>
      <w:bookmarkStart w:id="556" w:name="__RefHeading___Toc1853922_372815092"/>
      <w:bookmarkStart w:id="557" w:name="_Toc235"/>
      <w:bookmarkEnd w:id="556"/>
      <w:r>
        <w:rPr/>
        <w:t>233</w:t>
      </w:r>
      <w:r>
        <w:rPr>
          <w:rtl w:val="true"/>
        </w:rPr>
        <w:t xml:space="preserve">- </w:t>
      </w:r>
      <w:r>
        <w:rPr>
          <w:rtl w:val="true"/>
        </w:rPr>
        <w:t>موارد كفران نعمت</w:t>
      </w:r>
      <w:bookmarkEnd w:id="5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تبعيت از ولايتهاى غير الهى و تكذيب آيات خداوند، ناسپاسى نعمتهاى اوست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لاتتبعوا من دونه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قليلا ما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بهره جويى هاى ظالمانه از دنيا ، ناسپاسى در برابر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أنجيتنا من هذه لنكوننّ من الشكرين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أنجيهم إذا هم يبغون فى الأرض بغير 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تحريم حلال خدا ، ناسپاسى در برابر فضل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فجعلتم منه حراماً و حللا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لذو فضل على الناس و لكن أكثرهم لايشكرون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ايجاد اختلاف و بر هم زدن وحدت جامعه ، در عين برخوردارى از رفاه و آسايش ، كفران و ناسپاسى نعمت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بوّأنا بنى إسرءيل مبوّأ 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اختلفوا حتى جاءهم العلم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ارتكاب گناه ، ناسپاسى و كفران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معاذ الله إنه ربى أحسن مثواى إنه لايفلح الظـلمون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شرك ورزى ، ناسپاسى در برابر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لـكنّ أكثر الناس لايشكرون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إن الكبائر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كفران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كفرتم إن عذابى لشديد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در بيان گناهان كبيره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همانا از گناهان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كفران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كفرتم إن عذابى لشديد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به خدا ، كفران و ناسپاسى نعمت هاى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إلى الذين بدّلوا نعمت الله كفرًا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جعلوا لله أندادًا</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لله أنداداً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بدّلوا نعمت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و مى تواند بيان و تفسير براى چگونگى تبديل نعمت</w:t>
      </w:r>
      <w:bookmarkStart w:id="558" w:name="pg6928_71901"/>
    </w:p>
    <w:p>
      <w:pPr>
        <w:pStyle w:val="BookText"/>
        <w:rPr/>
      </w:pPr>
      <w:bookmarkEnd w:id="558"/>
      <w:r>
        <w:rPr>
          <w:rFonts w:ascii="IRNazanin" w:hAnsi="IRNazanin" w:eastAsia="IRNazanin"/>
          <w:color w:val="111111"/>
          <w:sz w:val="28"/>
          <w:sz w:val="28"/>
          <w:szCs w:val="28"/>
          <w:rtl w:val="true"/>
          <w:lang w:bidi="fa-IR"/>
        </w:rPr>
        <w:t>الهى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كار نگرفتن عقل در جهت شناخت حق و صراط مستقيم ، مصداق بارز ناسپاسى</w:t>
      </w:r>
    </w:p>
    <w:p>
      <w:pPr>
        <w:pStyle w:val="BookText"/>
        <w:rPr/>
      </w:pPr>
      <w:r>
        <w:rPr>
          <w:rFonts w:ascii="Amiri" w:hAnsi="Amiri" w:eastAsia="Amiri" w:cs="Amiri"/>
          <w:color w:val="111111"/>
          <w:sz w:val="28"/>
          <w:sz w:val="28"/>
          <w:szCs w:val="28"/>
          <w:rtl w:val="true"/>
          <w:lang w:bidi="ar-SA"/>
        </w:rPr>
        <w:t xml:space="preserve">و إنّك لتدعوهم إلى صرط 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أنشأ لكم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ما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و عبادت غيرخدا ، ناسپاسى پروردگار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فاعبد و كن من الشـكرين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پيمودن راه دين ، شكر نعمت خداوند و انحراف از آن ، ناسپاسى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هدينـه السبيل إمّا شاكرًا و إمّا كفورًا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افتخار بر ديگران در امتيازات مادى ، كفران نعمت و زمينه ساز گرفتارى به دوزخ پس از حسابرسى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ألهيكم التكاثر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لتسئلنّ يومئذ عن النعيم</w:t>
      </w:r>
    </w:p>
    <w:p>
      <w:pPr>
        <w:pStyle w:val="Heading3"/>
        <w:numPr>
          <w:ilvl w:val="2"/>
          <w:numId w:val="1"/>
        </w:numPr>
        <w:rPr/>
      </w:pPr>
      <w:bookmarkStart w:id="559" w:name="__RefHeading___Toc1853924_372815092"/>
      <w:bookmarkStart w:id="560" w:name="_Toc236"/>
      <w:bookmarkEnd w:id="559"/>
      <w:r>
        <w:rPr/>
        <w:t>234</w:t>
      </w:r>
      <w:r>
        <w:rPr>
          <w:rtl w:val="true"/>
        </w:rPr>
        <w:t xml:space="preserve">- </w:t>
      </w:r>
      <w:r>
        <w:rPr>
          <w:rtl w:val="true"/>
        </w:rPr>
        <w:t>موارد نعمت</w:t>
      </w:r>
      <w:bookmarkEnd w:id="5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فرزندان در دامان پر مهر پدر و مادر ، نعمتى بس بزرگ و شايسته قدردانى و موجب استحقاق هرگونه احسان و احترام از سوى فرزند به آنان</w:t>
      </w:r>
    </w:p>
    <w:p>
      <w:pPr>
        <w:pStyle w:val="BookText"/>
        <w:rPr/>
      </w:pPr>
      <w:r>
        <w:rPr>
          <w:rFonts w:ascii="Amiri" w:hAnsi="Amiri" w:eastAsia="Amiri" w:cs="Amiri"/>
          <w:color w:val="111111"/>
          <w:sz w:val="28"/>
          <w:sz w:val="28"/>
          <w:szCs w:val="28"/>
          <w:rtl w:val="true"/>
          <w:lang w:bidi="ar-SA"/>
        </w:rPr>
        <w:t xml:space="preserve">و بالولدين إحسـنًا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اخفض لهما جناح الذلّ من الرحمة و قل ربّ ارحمهما كما ر</w:t>
      </w:r>
    </w:p>
    <w:p>
      <w:pPr>
        <w:pStyle w:val="BookText"/>
        <w:rPr/>
      </w:pPr>
      <w:r>
        <w:rPr>
          <w:rFonts w:ascii="IRNazanin" w:hAnsi="IRNazanin" w:eastAsia="IRNazanin"/>
          <w:color w:val="111111"/>
          <w:sz w:val="28"/>
          <w:sz w:val="28"/>
          <w:szCs w:val="28"/>
          <w:rtl w:val="true"/>
          <w:lang w:bidi="fa-IR"/>
        </w:rPr>
        <w:t xml:space="preserve">برداشت فوق با توجه به اين نكته است كه خداوند در تعليم شيوه دعا كردن فرزندان براى پدر و مادرشان، مسأله تربيت والدين آنان را يادآور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ربّيانى صغيراً</w:t>
      </w:r>
      <w:r>
        <w:rPr>
          <w:rFonts w:eastAsia="IRNazanin" w:cs="IRNazanin"/>
          <w:color w:val="111111"/>
          <w:sz w:val="28"/>
          <w:szCs w:val="28"/>
          <w:rtl w:val="true"/>
          <w:lang w:bidi="fa-IR"/>
        </w:rPr>
        <w:t>).</w:t>
      </w:r>
    </w:p>
    <w:p>
      <w:pPr>
        <w:pStyle w:val="Heading3"/>
        <w:numPr>
          <w:ilvl w:val="2"/>
          <w:numId w:val="1"/>
        </w:numPr>
        <w:rPr/>
      </w:pPr>
      <w:bookmarkStart w:id="561" w:name="__RefHeading___Toc1853926_372815092"/>
      <w:bookmarkStart w:id="562" w:name="_Toc237"/>
      <w:bookmarkEnd w:id="561"/>
      <w:r>
        <w:rPr/>
        <w:t>235</w:t>
      </w:r>
      <w:r>
        <w:rPr>
          <w:rtl w:val="true"/>
        </w:rPr>
        <w:t xml:space="preserve">- </w:t>
      </w:r>
      <w:r>
        <w:rPr>
          <w:rtl w:val="true"/>
        </w:rPr>
        <w:t>موانع تكذيب نعمت</w:t>
      </w:r>
      <w:bookmarkEnd w:id="5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563" w:name="pg6928_71904"/>
    </w:p>
    <w:p>
      <w:pPr>
        <w:pStyle w:val="BookText"/>
        <w:rPr/>
      </w:pPr>
      <w:bookmarkEnd w:id="563"/>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كيفر بى چون و چراى گناه كاران در قيامت ، بازدارنده خلق از كفر و تكذيب نعمت هاى خداوند</w:t>
      </w:r>
    </w:p>
    <w:p>
      <w:pPr>
        <w:pStyle w:val="BookText"/>
        <w:rPr/>
      </w:pPr>
      <w:r>
        <w:rPr>
          <w:rFonts w:ascii="Amiri" w:hAnsi="Amiri" w:eastAsia="Amiri" w:cs="Amiri"/>
          <w:color w:val="111111"/>
          <w:sz w:val="28"/>
          <w:sz w:val="28"/>
          <w:szCs w:val="28"/>
          <w:rtl w:val="true"/>
          <w:lang w:bidi="ar-SA"/>
        </w:rPr>
        <w:t xml:space="preserve">فيومئذ لايسـل عن ذنبه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ءالآء ربّكما تكذّبان</w:t>
      </w:r>
    </w:p>
    <w:p>
      <w:pPr>
        <w:pStyle w:val="BookText"/>
        <w:rPr/>
      </w:pPr>
      <w:r>
        <w:rPr>
          <w:rFonts w:ascii="IRNazanin" w:hAnsi="IRNazanin" w:eastAsia="IRNazanin"/>
          <w:color w:val="111111"/>
          <w:sz w:val="28"/>
          <w:sz w:val="28"/>
          <w:szCs w:val="28"/>
          <w:rtl w:val="true"/>
          <w:lang w:bidi="fa-IR"/>
        </w:rPr>
        <w:t>برداشت ياد شده بر اين اساس است كه خداوند پس از بيان راه نداشتن چون و چرا در برنامه هاى قيامت براى گناهكاران، خلق را به پرهيز از تكذيب نعمت ها توجه داده است</w:t>
      </w:r>
      <w:r>
        <w:rPr>
          <w:rFonts w:eastAsia="IRNazanin" w:cs="IRNazanin"/>
          <w:color w:val="111111"/>
          <w:sz w:val="28"/>
          <w:szCs w:val="28"/>
          <w:rtl w:val="true"/>
          <w:lang w:bidi="fa-IR"/>
        </w:rPr>
        <w:t>.</w:t>
      </w:r>
    </w:p>
    <w:p>
      <w:pPr>
        <w:pStyle w:val="Heading3"/>
        <w:numPr>
          <w:ilvl w:val="2"/>
          <w:numId w:val="1"/>
        </w:numPr>
        <w:rPr/>
      </w:pPr>
      <w:bookmarkStart w:id="564" w:name="__RefHeading___Toc1853928_372815092"/>
      <w:bookmarkStart w:id="565" w:name="_Toc238"/>
      <w:bookmarkEnd w:id="564"/>
      <w:r>
        <w:rPr/>
        <w:t>236</w:t>
      </w:r>
      <w:r>
        <w:rPr>
          <w:rtl w:val="true"/>
        </w:rPr>
        <w:t xml:space="preserve">- </w:t>
      </w:r>
      <w:r>
        <w:rPr>
          <w:rtl w:val="true"/>
        </w:rPr>
        <w:t>موانع علاقه به نعمت</w:t>
      </w:r>
      <w:bookmarkEnd w:id="5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حسابرسى و مسؤوليت در برابر نعمت ها ، بازدارنده انسان از دل خوشى به فراوانى آن و زمينه ساز ترك افتخار بر ديگران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ألهيكم التكاثر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لتسئلنّ يومئذ عن النعيم</w:t>
      </w:r>
    </w:p>
    <w:p>
      <w:pPr>
        <w:pStyle w:val="Heading3"/>
        <w:numPr>
          <w:ilvl w:val="2"/>
          <w:numId w:val="1"/>
        </w:numPr>
        <w:rPr/>
      </w:pPr>
      <w:bookmarkStart w:id="566" w:name="__RefHeading___Toc1853930_372815092"/>
      <w:bookmarkStart w:id="567" w:name="_Toc239"/>
      <w:bookmarkEnd w:id="566"/>
      <w:r>
        <w:rPr/>
        <w:t>237</w:t>
      </w:r>
      <w:r>
        <w:rPr>
          <w:rtl w:val="true"/>
        </w:rPr>
        <w:t xml:space="preserve">- </w:t>
      </w:r>
      <w:r>
        <w:rPr>
          <w:rtl w:val="true"/>
        </w:rPr>
        <w:t>موانع كفران نعمت</w:t>
      </w:r>
      <w:bookmarkEnd w:id="5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 انسان به مراحل آفرينش خويش به دست خداوند ، بازدارنده او از كفران نعمت هاى الهى</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أىّ شىء خلقه</w:t>
      </w:r>
    </w:p>
    <w:p>
      <w:pPr>
        <w:pStyle w:val="BookText"/>
        <w:rPr/>
      </w:pPr>
      <w:r>
        <w:rPr>
          <w:rFonts w:ascii="Amiri" w:hAnsi="Amiri" w:eastAsia="Amiri" w:cs="Amiri"/>
          <w:color w:val="111111"/>
          <w:sz w:val="28"/>
          <w:sz w:val="28"/>
          <w:szCs w:val="28"/>
          <w:rtl w:val="true"/>
          <w:lang w:bidi="ar-SA"/>
        </w:rPr>
        <w:t>در برداشت ياد شده، مراد از كفر ـ در آيه قبل ـ كفران نعمت دانسته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تأمين مواد غذايى انسان از سوى خداوند ، بازدارنده او از كفران نعمت و وادارسازنده او به شكرگزارى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فلينظر الإنسـن إلى طعامه</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كفران نعمت باشد، ارتباط اين آيه با آيات پيشين، بيانگر برداشت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جنگل هاى انبوه و درختان تناور ، مايه شناخت خداوند و قدرت او و بازدارنده انسان از ناسپاسى و كفرورزى به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فلينظر الإنسـن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غلبًا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باغ هاى ميوه و مرغزار ها ، مايه شناخت خداى قادر و بازدارنده انسان از ناسپاسى و كفرورزى به او است </w:t>
      </w:r>
      <w:r>
        <w:rPr>
          <w:rFonts w:eastAsia="IRNazanin" w:cs="IRNazanin"/>
          <w:color w:val="111111"/>
          <w:sz w:val="28"/>
          <w:szCs w:val="28"/>
          <w:rtl w:val="true"/>
          <w:lang w:bidi="fa-IR"/>
        </w:rPr>
        <w:t>.</w:t>
      </w:r>
      <w:bookmarkStart w:id="568" w:name="pg6928_71906"/>
    </w:p>
    <w:p>
      <w:pPr>
        <w:pStyle w:val="BookText"/>
        <w:rPr/>
      </w:pPr>
      <w:bookmarkEnd w:id="568"/>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فـكهة و أبًّا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به ربوبيت و مدبّر بودن خداوند ، بازدارنده انسان از كفران نعمت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لربّه لكنود</w:t>
      </w:r>
    </w:p>
    <w:p>
      <w:pPr>
        <w:pStyle w:val="BookText"/>
        <w:rPr/>
      </w:pP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اهتمام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شگفتا كه انسان با آن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به كفران نعمت او رو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لحظه خروج مردگان از قبر ها در قيامت ، وحشت انگيز و توجّه به آن ، بازدارنده انسان از كفران نعمت ، بخلورزى و دلبستگى شديد به ثروت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أفلايعلم إذا بعثر ما فى القبور</w:t>
      </w:r>
    </w:p>
    <w:p>
      <w:pPr>
        <w:pStyle w:val="Heading3"/>
        <w:numPr>
          <w:ilvl w:val="2"/>
          <w:numId w:val="1"/>
        </w:numPr>
        <w:rPr/>
      </w:pPr>
      <w:bookmarkStart w:id="569" w:name="__RefHeading___Toc1853932_372815092"/>
      <w:bookmarkStart w:id="570" w:name="_Toc240"/>
      <w:bookmarkEnd w:id="569"/>
      <w:r>
        <w:rPr/>
        <w:t>238</w:t>
      </w:r>
      <w:r>
        <w:rPr>
          <w:rtl w:val="true"/>
        </w:rPr>
        <w:t xml:space="preserve">- </w:t>
      </w:r>
      <w:r>
        <w:rPr>
          <w:rtl w:val="true"/>
        </w:rPr>
        <w:t>موانع نعمت هاى اخروى</w:t>
      </w:r>
      <w:bookmarkEnd w:id="5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ارتكاب گناهان بزرگ و انجام اعمال زشت ، مانع بهره مندى انسان از نعمت هاى جاويدان اخروى</w:t>
      </w:r>
    </w:p>
    <w:p>
      <w:pPr>
        <w:pStyle w:val="BookText"/>
        <w:rPr/>
      </w:pPr>
      <w:r>
        <w:rPr>
          <w:rFonts w:ascii="Amiri" w:hAnsi="Amiri" w:eastAsia="Amiri" w:cs="Amiri"/>
          <w:color w:val="111111"/>
          <w:sz w:val="28"/>
          <w:sz w:val="28"/>
          <w:szCs w:val="28"/>
          <w:rtl w:val="true"/>
          <w:lang w:bidi="ar-SA"/>
        </w:rPr>
        <w:t xml:space="preserve">و ما عند اللّه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يجتنبون</w:t>
      </w:r>
    </w:p>
    <w:p>
      <w:pPr>
        <w:pStyle w:val="Heading3"/>
        <w:numPr>
          <w:ilvl w:val="2"/>
          <w:numId w:val="1"/>
        </w:numPr>
        <w:rPr/>
      </w:pPr>
      <w:bookmarkStart w:id="571" w:name="__RefHeading___Toc1853934_372815092"/>
      <w:bookmarkStart w:id="572" w:name="_Toc241"/>
      <w:bookmarkEnd w:id="571"/>
      <w:r>
        <w:rPr/>
        <w:t>239</w:t>
      </w:r>
      <w:r>
        <w:rPr>
          <w:rtl w:val="true"/>
        </w:rPr>
        <w:t xml:space="preserve">- </w:t>
      </w:r>
      <w:r>
        <w:rPr>
          <w:rtl w:val="true"/>
        </w:rPr>
        <w:t>موجبات اتمام نعمت</w:t>
      </w:r>
      <w:bookmarkEnd w:id="5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اعلام جانشينى و 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كمال دين و تمام نعمت و رضاى پروردگار</w:t>
      </w:r>
    </w:p>
    <w:p>
      <w:pPr>
        <w:pStyle w:val="BookText"/>
        <w:rPr/>
      </w:pPr>
      <w:r>
        <w:rPr>
          <w:rFonts w:ascii="Amiri" w:hAnsi="Amiri" w:eastAsia="Amiri" w:cs="Amiri"/>
          <w:color w:val="111111"/>
          <w:sz w:val="28"/>
          <w:sz w:val="28"/>
          <w:szCs w:val="28"/>
          <w:rtl w:val="true"/>
          <w:lang w:bidi="ar-SA"/>
        </w:rPr>
        <w:t>اليوم اكملت لكم دينكم و اتممت عليكم نعمتى</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هنگام نزول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كمال الدين و تمام النعمة و رضى الرب بارسالى اليكم بالولاية بعدى لعلى ابن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امالى صدوق،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كامل شدن دين و اتمام نعمت الهى بر مردم ، به سبب تعيين جانشينان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w:t>
      </w:r>
    </w:p>
    <w:p>
      <w:pPr>
        <w:pStyle w:val="BookText"/>
        <w:rPr/>
      </w:pPr>
      <w:r>
        <w:rPr>
          <w:rFonts w:ascii="Amiri" w:hAnsi="Amiri" w:eastAsia="Amiri" w:cs="Amiri"/>
          <w:color w:val="111111"/>
          <w:sz w:val="28"/>
          <w:sz w:val="28"/>
          <w:szCs w:val="28"/>
          <w:rtl w:val="true"/>
          <w:lang w:bidi="ar-SA"/>
        </w:rPr>
        <w:t>اليوم اكملت لكم دينكم</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فلما منّ اللّه عليكم باقامة الاولياء بعد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w:t>
      </w:r>
      <w:bookmarkStart w:id="573" w:name="pg6928_71908"/>
    </w:p>
    <w:p>
      <w:pPr>
        <w:pStyle w:val="BookText"/>
        <w:rPr/>
      </w:pPr>
      <w:bookmarkEnd w:id="573"/>
      <w:r>
        <w:rPr>
          <w:rFonts w:ascii="Amiri" w:hAnsi="Amiri" w:eastAsia="Amiri" w:cs="Amiri"/>
          <w:color w:val="111111"/>
          <w:sz w:val="28"/>
          <w:sz w:val="28"/>
          <w:szCs w:val="28"/>
          <w:rtl w:val="true"/>
          <w:lang w:bidi="ar-SA"/>
        </w:rPr>
        <w:t xml:space="preserve">علل الشرايع،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853936_372815092"/>
      <w:bookmarkStart w:id="575" w:name="_Toc242"/>
      <w:bookmarkEnd w:id="574"/>
      <w:r>
        <w:rPr/>
        <w:t>240</w:t>
      </w:r>
      <w:r>
        <w:rPr>
          <w:rtl w:val="true"/>
        </w:rPr>
        <w:t xml:space="preserve">- </w:t>
      </w:r>
      <w:r>
        <w:rPr>
          <w:rtl w:val="true"/>
        </w:rPr>
        <w:t>موجبات جلب نعمت</w:t>
      </w:r>
      <w:bookmarkEnd w:id="5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نقش اصلى عمل خود انسان در جلب نقمت يا نعمت</w:t>
      </w:r>
    </w:p>
    <w:p>
      <w:pPr>
        <w:pStyle w:val="BookText"/>
        <w:rPr/>
      </w:pP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p>
    <w:p>
      <w:pPr>
        <w:pStyle w:val="Heading3"/>
        <w:numPr>
          <w:ilvl w:val="2"/>
          <w:numId w:val="1"/>
        </w:numPr>
        <w:rPr/>
      </w:pPr>
      <w:bookmarkStart w:id="576" w:name="__RefHeading___Toc1853938_372815092"/>
      <w:bookmarkStart w:id="577" w:name="_Toc243"/>
      <w:bookmarkEnd w:id="576"/>
      <w:r>
        <w:rPr/>
        <w:t>241</w:t>
      </w:r>
      <w:r>
        <w:rPr>
          <w:rtl w:val="true"/>
        </w:rPr>
        <w:t xml:space="preserve">- </w:t>
      </w:r>
      <w:r>
        <w:rPr>
          <w:rtl w:val="true"/>
        </w:rPr>
        <w:t>موجبات سلب نعمت</w:t>
      </w:r>
      <w:bookmarkEnd w:id="5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كفرورزى جوامع و ستيزه جويى با پيامبران ، از عوامل از ميان رفتن شايستگى آنان براى دستيابى به نعمت هاى الهى</w:t>
      </w:r>
    </w:p>
    <w:p>
      <w:pPr>
        <w:pStyle w:val="BookText"/>
        <w:rPr/>
      </w:pP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فرعونيان و كفرپيشگان قبل از آنان در ابتداى تشكلشان امتهايى شايسته براى بهره مند شدن از نعمت هاى الهى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فأخذهم اللّه بذنوبهم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لم يك مغيرا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يغيروا ما بأنفسهم</w:t>
      </w:r>
    </w:p>
    <w:p>
      <w:pPr>
        <w:pStyle w:val="BookText"/>
        <w:rPr/>
      </w:pPr>
      <w:r>
        <w:rPr>
          <w:rFonts w:ascii="IRNazanin" w:hAnsi="IRNazanin" w:eastAsia="IRNazanin"/>
          <w:color w:val="111111"/>
          <w:sz w:val="28"/>
          <w:sz w:val="28"/>
          <w:szCs w:val="28"/>
          <w:rtl w:val="true"/>
          <w:lang w:bidi="fa-IR"/>
        </w:rPr>
        <w:t>از نكاتى كه مى توان از ارتباط اين آيه و آيه قبل به دست آورد اين است كه فرعونيان و امتهاى پيش از آنها در ابتداى تشكلشان امتهاى كافر و منكر آيات الهى نبودند و اين حالت پس از گذشت زمان بر آنان عارض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به سبب كفرورزى فرعونيان و اقوام پيش از آنها ، نعمت هاى خويش را از آنان سلب و به نقمت و عذاب تبديل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كدأب ءال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لم يك مغيرا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يغيروا ما بأنفسهم</w:t>
      </w:r>
    </w:p>
    <w:p>
      <w:pPr>
        <w:pStyle w:val="Heading3"/>
        <w:numPr>
          <w:ilvl w:val="2"/>
          <w:numId w:val="1"/>
        </w:numPr>
        <w:rPr/>
      </w:pPr>
      <w:bookmarkStart w:id="578" w:name="__RefHeading___Toc1853940_372815092"/>
      <w:bookmarkStart w:id="579" w:name="_Toc244"/>
      <w:bookmarkEnd w:id="578"/>
      <w:r>
        <w:rPr/>
        <w:t>242</w:t>
      </w:r>
      <w:r>
        <w:rPr>
          <w:rtl w:val="true"/>
        </w:rPr>
        <w:t xml:space="preserve">- </w:t>
      </w:r>
      <w:r>
        <w:rPr>
          <w:rtl w:val="true"/>
        </w:rPr>
        <w:t>موجبات نعمت</w:t>
      </w:r>
      <w:bookmarkEnd w:id="5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نيل به مقام قرب الهى ، بهره مندى كامل از بهشت و نعمت هاى آن و برخوردارى از فضل الهى ، پاداش مؤمنان متمسك به خداوند</w:t>
      </w:r>
    </w:p>
    <w:p>
      <w:pPr>
        <w:pStyle w:val="BookText"/>
        <w:rPr/>
      </w:pPr>
      <w:r>
        <w:rPr>
          <w:rFonts w:ascii="Amiri" w:hAnsi="Amiri" w:eastAsia="Amiri" w:cs="Amiri"/>
          <w:color w:val="111111"/>
          <w:sz w:val="28"/>
          <w:sz w:val="28"/>
          <w:szCs w:val="28"/>
          <w:rtl w:val="true"/>
          <w:lang w:bidi="ar-SA"/>
        </w:rPr>
        <w:t xml:space="preserve">فاما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فسيدخلهم فى رحمة منه و فضل و يهديهم إليه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بهره مندى اهل كتاب از نعمت هاى آسمانى و زمينى ، در صورت باور به معارف تورات و انجيل و عمل به احكام آنها به</w:t>
      </w:r>
      <w:bookmarkStart w:id="580" w:name="pg6928_71910"/>
    </w:p>
    <w:p>
      <w:pPr>
        <w:pStyle w:val="BookText"/>
        <w:rPr/>
      </w:pPr>
      <w:bookmarkEnd w:id="580"/>
      <w:r>
        <w:rPr>
          <w:rFonts w:ascii="IRNazanin" w:hAnsi="IRNazanin" w:eastAsia="IRNazanin"/>
          <w:color w:val="111111"/>
          <w:sz w:val="28"/>
          <w:sz w:val="28"/>
          <w:szCs w:val="28"/>
          <w:rtl w:val="true"/>
          <w:lang w:bidi="fa-IR"/>
        </w:rPr>
        <w:t>همراه ديگر تعاليم نازل شده بر آنان</w:t>
      </w:r>
    </w:p>
    <w:p>
      <w:pPr>
        <w:pStyle w:val="BookText"/>
        <w:rPr/>
      </w:pPr>
      <w:r>
        <w:rPr>
          <w:rFonts w:ascii="Amiri" w:hAnsi="Amiri" w:eastAsia="Amiri" w:cs="Amiri"/>
          <w:color w:val="111111"/>
          <w:sz w:val="28"/>
          <w:sz w:val="28"/>
          <w:szCs w:val="28"/>
          <w:rtl w:val="true"/>
          <w:lang w:bidi="ar-SA"/>
        </w:rPr>
        <w:t>و لو انهم اقاموا التورية و الانجيل و ما أنزل اليهم من ربهم لاكلوا من فوقهم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برپايى چيزى و يا كارى است با تمام شرايط آن و اقامه كتب آسمانى، باور به معارف آن و انجام تمامى تكاليف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عمده روحيه تسليم در برابر خدا ، حق گرايى ، دورى از شرك و شكرگزارى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برخوردارى او از نيكى ها و نعمت هاى الهى در دنيا و منزلت والا در آخرت</w:t>
      </w:r>
    </w:p>
    <w:p>
      <w:pPr>
        <w:pStyle w:val="BookText"/>
        <w:rPr/>
      </w:pPr>
      <w:r>
        <w:rPr>
          <w:rFonts w:ascii="Amiri" w:hAnsi="Amiri" w:eastAsia="Amiri" w:cs="Amiri"/>
          <w:color w:val="111111"/>
          <w:sz w:val="28"/>
          <w:sz w:val="28"/>
          <w:szCs w:val="28"/>
          <w:rtl w:val="true"/>
          <w:lang w:bidi="ar-SA"/>
        </w:rPr>
        <w:t xml:space="preserve">إن إبرهيم كان أُمّة قانتًا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ءاتينـه فى الدنيا حسنة و إنه فى الأخرة لمن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صبر و شكيبايى بندگان خالص خدا ، در انجام تكاليف الهى چون فروتنى ، و شب زنده دارى ، حلم ، ترس ازقيامت ، توبه ، عفو كريمانه ، پذيرش حق و دعا و نيايش ، سبب برخوردار شدن آنان از نعمت ها و درجات عالى بهشت</w:t>
      </w:r>
    </w:p>
    <w:p>
      <w:pPr>
        <w:pStyle w:val="BookText"/>
        <w:rPr/>
      </w:pPr>
      <w:r>
        <w:rPr>
          <w:rFonts w:ascii="Amiri" w:hAnsi="Amiri" w:eastAsia="Amiri" w:cs="Amiri"/>
          <w:color w:val="111111"/>
          <w:sz w:val="28"/>
          <w:sz w:val="28"/>
          <w:szCs w:val="28"/>
          <w:rtl w:val="true"/>
          <w:lang w:bidi="ar-SA"/>
        </w:rPr>
        <w:t xml:space="preserve">الذين يمشون على الأرض هونًا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يقولون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أُولـئك يجزون الغرفة بم</w:t>
      </w:r>
    </w:p>
    <w:p>
      <w:pPr>
        <w:pStyle w:val="BookText"/>
        <w:rPr/>
      </w:pPr>
      <w:r>
        <w:rPr>
          <w:rFonts w:ascii="IRNazanin" w:hAnsi="IRNazanin" w:eastAsia="IRNazanin"/>
          <w:color w:val="111111"/>
          <w:sz w:val="28"/>
          <w:sz w:val="28"/>
          <w:szCs w:val="28"/>
          <w:rtl w:val="true"/>
          <w:lang w:bidi="fa-IR"/>
        </w:rPr>
        <w:t>متعلق و موارد صبر هر چند در آيه شريفه ذكر نشده است، ولى مقصود از آن ـ به قرينه آيات گذشته كه در بيان تكاليف بندگان خالص و محرماتى است كه آنان مى بايست ترك مى كردند ـ مجموعه مسائلى است كه خداوند به انجام آنها امر كرده و يا از انجام آنها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انجام چنين تكاليفى و يا ترك محرمات الهى، صبر و شكيبايى در برابر هواى نفس را نيازمند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صبر و شكيبايى بندگان خالص خدا در ترك محرمات الهى چون اسراف و يا تنگ گيرى ، شرك ، زنا ، آدم كشى و سخن باطل ، عامل برخوردار شدن آنان از نعمت ها و درجات عالى بهشت</w:t>
      </w:r>
    </w:p>
    <w:p>
      <w:pPr>
        <w:pStyle w:val="BookText"/>
        <w:rPr/>
      </w:pPr>
      <w:r>
        <w:rPr>
          <w:rFonts w:ascii="Amiri" w:hAnsi="Amiri" w:eastAsia="Amiri" w:cs="Amiri"/>
          <w:color w:val="111111"/>
          <w:sz w:val="28"/>
          <w:sz w:val="28"/>
          <w:szCs w:val="28"/>
          <w:rtl w:val="true"/>
          <w:lang w:bidi="ar-SA"/>
        </w:rPr>
        <w:t xml:space="preserve">و الذين إذا أنفقوا لم يسرفوا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لايزنون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لايشهدون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صبر و شكيبايى در انجام تكاليف و ترك محرمات الهى ، عامل بهره مندى از نعمت ها و درجات عالى بهشت</w:t>
      </w:r>
    </w:p>
    <w:p>
      <w:pPr>
        <w:pStyle w:val="BookText"/>
        <w:rPr/>
      </w:pPr>
      <w:r>
        <w:rPr>
          <w:rFonts w:ascii="Amiri" w:hAnsi="Amiri" w:eastAsia="Amiri" w:cs="Amiri"/>
          <w:color w:val="111111"/>
          <w:sz w:val="28"/>
          <w:sz w:val="28"/>
          <w:szCs w:val="28"/>
          <w:rtl w:val="true"/>
          <w:lang w:bidi="ar-SA"/>
        </w:rPr>
        <w:t>الذين يمشون على الأرض هونًا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إذا أنفقوا لم يسرفوا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لايشهدو</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 عامل بهره مندى از نعمت ها و موهبت هاى الهى در بهشت</w:t>
      </w:r>
    </w:p>
    <w:p>
      <w:pPr>
        <w:pStyle w:val="BookText"/>
        <w:rPr/>
      </w:pPr>
      <w:r>
        <w:rPr>
          <w:rFonts w:ascii="Amiri" w:hAnsi="Amiri" w:eastAsia="Amiri" w:cs="Amiri"/>
          <w:color w:val="111111"/>
          <w:sz w:val="28"/>
          <w:sz w:val="28"/>
          <w:szCs w:val="28"/>
          <w:rtl w:val="true"/>
          <w:lang w:bidi="ar-SA"/>
        </w:rPr>
        <w:t xml:space="preserve">إنّ للمتّقين لحسن مئاب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جنّـت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هـذا ما توعدون ليوم الحساب</w:t>
      </w:r>
    </w:p>
    <w:p>
      <w:pPr>
        <w:pStyle w:val="Heading3"/>
        <w:numPr>
          <w:ilvl w:val="2"/>
          <w:numId w:val="1"/>
        </w:numPr>
        <w:rPr/>
      </w:pPr>
      <w:bookmarkStart w:id="581" w:name="__RefHeading___Toc1853942_372815092"/>
      <w:bookmarkStart w:id="582" w:name="_Toc245"/>
      <w:bookmarkEnd w:id="581"/>
      <w:r>
        <w:rPr/>
        <w:t>243</w:t>
      </w:r>
      <w:r>
        <w:rPr>
          <w:rtl w:val="true"/>
        </w:rPr>
        <w:t xml:space="preserve">- </w:t>
      </w:r>
      <w:r>
        <w:rPr>
          <w:rtl w:val="true"/>
        </w:rPr>
        <w:t>موجبات نعمت اخروى</w:t>
      </w:r>
      <w:bookmarkEnd w:id="5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ايمان بدون تقوا و تقوا بدون ايمان ، در برخوردار شدن از موهبت هاى اخروى كارساز نيست </w:t>
      </w:r>
      <w:r>
        <w:rPr>
          <w:rFonts w:eastAsia="Amiri" w:cs="Amiri" w:ascii="Amiri" w:hAnsi="Amiri"/>
          <w:color w:val="111111"/>
          <w:sz w:val="28"/>
          <w:szCs w:val="28"/>
          <w:rtl w:val="true"/>
          <w:lang w:bidi="ar-SA"/>
        </w:rPr>
        <w:t>.</w:t>
      </w:r>
      <w:bookmarkStart w:id="583" w:name="pg6928_71912"/>
    </w:p>
    <w:p>
      <w:pPr>
        <w:pStyle w:val="BookText"/>
        <w:rPr/>
      </w:pPr>
      <w:bookmarkEnd w:id="583"/>
      <w:r>
        <w:rPr>
          <w:rFonts w:ascii="Amiri" w:hAnsi="Amiri" w:eastAsia="Amiri" w:cs="Amiri"/>
          <w:color w:val="111111"/>
          <w:sz w:val="28"/>
          <w:sz w:val="28"/>
          <w:szCs w:val="28"/>
          <w:rtl w:val="true"/>
          <w:lang w:bidi="ar-SA"/>
        </w:rPr>
        <w:t>للذين ءامنوا و كانوا يتقون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ضرورت ايمان به قيامت و سراى آخرت و لزوم پرهيز از گناهان براى دستيابى به موهبت هاى اخروى</w:t>
      </w:r>
    </w:p>
    <w:p>
      <w:pPr>
        <w:pStyle w:val="BookText"/>
        <w:rPr/>
      </w:pPr>
      <w:r>
        <w:rPr>
          <w:rFonts w:ascii="Amiri" w:hAnsi="Amiri" w:eastAsia="Amiri" w:cs="Amiri"/>
          <w:color w:val="111111"/>
          <w:sz w:val="28"/>
          <w:sz w:val="28"/>
          <w:szCs w:val="28"/>
          <w:rtl w:val="true"/>
          <w:lang w:bidi="ar-SA"/>
        </w:rPr>
        <w:t>و لأجر الأخرة خير للذين ءامنوا و كانوا يتقون</w:t>
      </w:r>
    </w:p>
    <w:p>
      <w:pPr>
        <w:pStyle w:val="BookText"/>
        <w:rPr/>
      </w:pPr>
      <w:r>
        <w:rPr>
          <w:rFonts w:ascii="IRNazanin" w:hAnsi="IRNazanin" w:eastAsia="IRNazanin"/>
          <w:color w:val="111111"/>
          <w:sz w:val="28"/>
          <w:sz w:val="28"/>
          <w:szCs w:val="28"/>
          <w:rtl w:val="true"/>
          <w:lang w:bidi="fa-IR"/>
        </w:rPr>
        <w:t xml:space="preserve">در آيه شريفه بيان نشده كه متعلق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به نظر مى رسد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لأجرالأخرة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ايمان ، ايمان به آخرت و مراد از تقوا پرهيز از امورى باشد كه مايه محروميت از پاداشهاى اخروى است</w:t>
      </w:r>
      <w:r>
        <w:rPr>
          <w:rFonts w:eastAsia="IRNazanin" w:cs="IRNazanin"/>
          <w:color w:val="111111"/>
          <w:sz w:val="28"/>
          <w:szCs w:val="28"/>
          <w:rtl w:val="true"/>
          <w:lang w:bidi="fa-IR"/>
        </w:rPr>
        <w:t>.</w:t>
      </w:r>
    </w:p>
    <w:p>
      <w:pPr>
        <w:pStyle w:val="Heading3"/>
        <w:numPr>
          <w:ilvl w:val="2"/>
          <w:numId w:val="1"/>
        </w:numPr>
        <w:rPr/>
      </w:pPr>
      <w:bookmarkStart w:id="584" w:name="__RefHeading___Toc1853944_372815092"/>
      <w:bookmarkStart w:id="585" w:name="_Toc246"/>
      <w:bookmarkEnd w:id="584"/>
      <w:r>
        <w:rPr/>
        <w:t>244</w:t>
      </w:r>
      <w:r>
        <w:rPr>
          <w:rtl w:val="true"/>
        </w:rPr>
        <w:t xml:space="preserve">- </w:t>
      </w:r>
      <w:r>
        <w:rPr>
          <w:rtl w:val="true"/>
        </w:rPr>
        <w:t>موجبات نعمت هاى اخروى</w:t>
      </w:r>
      <w:bookmarkEnd w:id="5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و نعمت ها و خوشى هاى آن ، نتيجه و پاداش كردار انسان ها در دنيا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لاتجزون إلاّ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أصحـب الجنّة اليوم فى شغل فـكهون</w:t>
      </w:r>
    </w:p>
    <w:p>
      <w:pPr>
        <w:pStyle w:val="BookText"/>
        <w:rPr/>
      </w:pPr>
      <w:r>
        <w:rPr>
          <w:rFonts w:ascii="IRNazanin" w:hAnsi="IRNazanin" w:eastAsia="IRNazanin"/>
          <w:color w:val="111111"/>
          <w:sz w:val="28"/>
          <w:sz w:val="28"/>
          <w:szCs w:val="28"/>
          <w:rtl w:val="true"/>
          <w:lang w:bidi="fa-IR"/>
        </w:rPr>
        <w:t>از ارتباط ميان اين آيه ـ كه سخن از بهشت و نعمت هاى آن است ـ و آيه پيش ـ كه درباره پاداش مطابق رفتار و كردار بود ـ برداشت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پوشى از گناه و لذّت هاى آلوده دنيا ، درپى دارنده نعمت هاى سرشار اخروى</w:t>
      </w:r>
    </w:p>
    <w:p>
      <w:pPr>
        <w:pStyle w:val="BookText"/>
        <w:rPr/>
      </w:pPr>
      <w:r>
        <w:rPr>
          <w:rFonts w:ascii="Amiri" w:hAnsi="Amiri" w:eastAsia="Amiri" w:cs="Amiri"/>
          <w:color w:val="111111"/>
          <w:sz w:val="28"/>
          <w:sz w:val="28"/>
          <w:szCs w:val="28"/>
          <w:rtl w:val="true"/>
          <w:lang w:bidi="ar-SA"/>
        </w:rPr>
        <w:t xml:space="preserve">إنّ المتقين فى جنّـت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ءاخذين ما ءاتيهم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خوددارى از مشتهياتى كه مورد منع دين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تقواپيشگان در برابر داشتن اين خصلت، از هداياى پروردگارشان بهره مند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تأثير مهم عبادت شبانه ، در دستيابى به بهشت و نعمت هاى اخروى</w:t>
      </w:r>
    </w:p>
    <w:p>
      <w:pPr>
        <w:pStyle w:val="BookText"/>
        <w:rPr/>
      </w:pPr>
      <w:r>
        <w:rPr>
          <w:rFonts w:ascii="Amiri" w:hAnsi="Amiri" w:eastAsia="Amiri" w:cs="Amiri"/>
          <w:color w:val="111111"/>
          <w:sz w:val="28"/>
          <w:sz w:val="28"/>
          <w:szCs w:val="28"/>
          <w:rtl w:val="true"/>
          <w:lang w:bidi="ar-SA"/>
        </w:rPr>
        <w:t xml:space="preserve">إنّ المتقين فى جنّـت و 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قليلاً من الّيل ما يهجعون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انفاق به سائلان و محرومان ، از عوامل دستيابى به بهشت و نعمت هاى آن</w:t>
      </w:r>
    </w:p>
    <w:p>
      <w:pPr>
        <w:pStyle w:val="BookText"/>
        <w:rPr/>
      </w:pPr>
      <w:r>
        <w:rPr>
          <w:rFonts w:ascii="Amiri" w:hAnsi="Amiri" w:eastAsia="Amiri" w:cs="Amiri"/>
          <w:color w:val="111111"/>
          <w:sz w:val="28"/>
          <w:sz w:val="28"/>
          <w:szCs w:val="28"/>
          <w:rtl w:val="true"/>
          <w:lang w:bidi="ar-SA"/>
        </w:rPr>
        <w:t xml:space="preserve">إنّ المتقين فى جنّـت و 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فى أمولهم حقّ للسّائل و المحروم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هاى درست كار ، راست گفتار و مطيع خداوند ، به پاداش كردار خويش ، در ميان انبوه نعمت هاى آخرت جاى خواهند گرفت </w:t>
      </w:r>
      <w:r>
        <w:rPr>
          <w:rFonts w:eastAsia="IRNazanin" w:cs="IRNazanin"/>
          <w:color w:val="111111"/>
          <w:sz w:val="28"/>
          <w:szCs w:val="28"/>
          <w:rtl w:val="true"/>
          <w:lang w:bidi="fa-IR"/>
        </w:rPr>
        <w:t>.</w:t>
      </w:r>
      <w:bookmarkStart w:id="586" w:name="pg6928_71914"/>
    </w:p>
    <w:p>
      <w:pPr>
        <w:pStyle w:val="BookText"/>
        <w:rPr/>
      </w:pPr>
      <w:bookmarkEnd w:id="586"/>
      <w:r>
        <w:rPr>
          <w:rFonts w:ascii="Amiri" w:hAnsi="Amiri" w:eastAsia="Amiri" w:cs="Amiri"/>
          <w:color w:val="111111"/>
          <w:sz w:val="28"/>
          <w:sz w:val="28"/>
          <w:szCs w:val="28"/>
          <w:rtl w:val="true"/>
          <w:lang w:bidi="ar-SA"/>
        </w:rPr>
        <w:t>إنّ الأبرار لفى نعيم</w:t>
      </w:r>
    </w:p>
    <w:p>
      <w:pPr>
        <w:pStyle w:val="BookText"/>
        <w:rPr/>
      </w:pPr>
      <w:r>
        <w:rPr>
          <w:rFonts w:ascii="IRNazanin" w:hAnsi="IRNazanin" w:eastAsia="IRNazanin"/>
          <w:color w:val="111111"/>
          <w:sz w:val="28"/>
          <w:sz w:val="28"/>
          <w:szCs w:val="28"/>
          <w:rtl w:val="true"/>
          <w:lang w:bidi="fa-IR"/>
        </w:rPr>
        <w:t xml:space="preserve">از جمله معانى ذكر شده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صلاح و درست كارى، اطاعت و صداقت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نعمت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عظمت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هاى آخرت ، پاداش كار و تلاش در دنيا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لسعيها راضية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احساس رضايت و خشنود بودن از عاقبت كار و تلاش خويش ، از زمره نعمت هاى الهى در آخرت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لسعيها راضية</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لسعيها راضية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هاى پس از آن، توضيح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87" w:name="__RefHeading___Toc1853946_372815092"/>
      <w:bookmarkStart w:id="588" w:name="_Toc247"/>
      <w:bookmarkEnd w:id="587"/>
      <w:r>
        <w:rPr/>
        <w:t>245</w:t>
      </w:r>
      <w:r>
        <w:rPr>
          <w:rtl w:val="true"/>
        </w:rPr>
        <w:t xml:space="preserve">- </w:t>
      </w:r>
      <w:r>
        <w:rPr>
          <w:rtl w:val="true"/>
        </w:rPr>
        <w:t>مؤاخذه بر كفران نعمت</w:t>
      </w:r>
      <w:bookmarkEnd w:id="5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در قيامت ، بر كفران نعمت ، بخلورزى و علاقه شديد به ثروت ، مؤاخذه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لحبّ الخير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يومئذ لخبير</w:t>
      </w:r>
    </w:p>
    <w:p>
      <w:pPr>
        <w:pStyle w:val="BookText"/>
        <w:rPr/>
      </w:pPr>
      <w:r>
        <w:rPr>
          <w:rFonts w:ascii="IRNazanin" w:hAnsi="IRNazanin" w:eastAsia="IRNazanin"/>
          <w:color w:val="111111"/>
          <w:sz w:val="28"/>
          <w:sz w:val="28"/>
          <w:szCs w:val="28"/>
          <w:rtl w:val="true"/>
          <w:lang w:bidi="fa-IR"/>
        </w:rPr>
        <w:t>هشدار به آگاهىِ خداوند از افكار، اسرار و نيت ها، اشاره به مؤاخذه و حسابرسى است</w:t>
      </w:r>
      <w:r>
        <w:rPr>
          <w:rFonts w:eastAsia="IRNazanin" w:cs="IRNazanin"/>
          <w:color w:val="111111"/>
          <w:sz w:val="28"/>
          <w:szCs w:val="28"/>
          <w:rtl w:val="true"/>
          <w:lang w:bidi="fa-IR"/>
        </w:rPr>
        <w:t>.</w:t>
      </w:r>
    </w:p>
    <w:p>
      <w:pPr>
        <w:pStyle w:val="Heading3"/>
        <w:numPr>
          <w:ilvl w:val="2"/>
          <w:numId w:val="1"/>
        </w:numPr>
        <w:rPr/>
      </w:pPr>
      <w:bookmarkStart w:id="589" w:name="__RefHeading___Toc1853948_372815092"/>
      <w:bookmarkStart w:id="590" w:name="_Toc248"/>
      <w:bookmarkEnd w:id="589"/>
      <w:r>
        <w:rPr/>
        <w:t>246</w:t>
      </w:r>
      <w:r>
        <w:rPr>
          <w:rtl w:val="true"/>
        </w:rPr>
        <w:t xml:space="preserve">- </w:t>
      </w:r>
      <w:r>
        <w:rPr>
          <w:rtl w:val="true"/>
        </w:rPr>
        <w:t>مؤاخذه مشمولان نعمت</w:t>
      </w:r>
      <w:bookmarkEnd w:id="5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مرفهان ستمگر ، در قبال تنعّم و بهره مندى از نعمت هاى الهى ، مورد مؤاخذه و سؤال قرار 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ارجعوا إلى ما أُترفتم فيه و مسـكنكم لعلّكم تسـلون</w:t>
      </w:r>
    </w:p>
    <w:p>
      <w:pPr>
        <w:pStyle w:val="Heading3"/>
        <w:numPr>
          <w:ilvl w:val="2"/>
          <w:numId w:val="1"/>
        </w:numPr>
        <w:rPr/>
      </w:pPr>
      <w:bookmarkStart w:id="591" w:name="__RefHeading___Toc1853950_372815092"/>
      <w:bookmarkStart w:id="592" w:name="_Toc249"/>
      <w:bookmarkEnd w:id="591"/>
      <w:r>
        <w:rPr/>
        <w:t>247</w:t>
      </w:r>
      <w:r>
        <w:rPr>
          <w:rtl w:val="true"/>
        </w:rPr>
        <w:t xml:space="preserve">- </w:t>
      </w:r>
      <w:r>
        <w:rPr>
          <w:rtl w:val="true"/>
        </w:rPr>
        <w:t>مهمترين نعمت</w:t>
      </w:r>
      <w:bookmarkEnd w:id="5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شنوايى ، بينايى و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مهم ترين نعمت هاى خداوند به انسان</w:t>
      </w:r>
    </w:p>
    <w:p>
      <w:pPr>
        <w:pStyle w:val="BookText"/>
        <w:rPr/>
      </w:pPr>
      <w:r>
        <w:rPr>
          <w:rFonts w:ascii="Amiri" w:hAnsi="Amiri" w:eastAsia="Amiri" w:cs="Amiri"/>
          <w:color w:val="111111"/>
          <w:sz w:val="28"/>
          <w:sz w:val="28"/>
          <w:szCs w:val="28"/>
          <w:rtl w:val="true"/>
          <w:lang w:bidi="ar-SA"/>
        </w:rPr>
        <w:t xml:space="preserve">و الله أخرجكم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لكم السمع و الأبصـر و الأفئدة</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برداشت فوق، از آن جاست كه آيه شريفه علاوه بر بيان آيات قدرت الهى، در صدد برشمردن نعمتهاى الهى و در مقام امتنان است</w:t>
      </w:r>
      <w:r>
        <w:rPr>
          <w:rFonts w:eastAsia="Amiri" w:cs="Amiri" w:ascii="Amiri" w:hAnsi="Amiri"/>
          <w:color w:val="111111"/>
          <w:sz w:val="28"/>
          <w:szCs w:val="28"/>
          <w:rtl w:val="true"/>
          <w:lang w:bidi="ar-SA"/>
        </w:rPr>
        <w:t>.</w:t>
      </w:r>
      <w:bookmarkStart w:id="593" w:name="pg6928_71916"/>
    </w:p>
    <w:p>
      <w:pPr>
        <w:pStyle w:val="BookText"/>
        <w:rPr/>
      </w:pPr>
      <w:bookmarkEnd w:id="59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ويژه باران و رويش گياهان در مجموعه نعمت هاى بى كران الهى براى انسان</w:t>
      </w:r>
    </w:p>
    <w:p>
      <w:pPr>
        <w:pStyle w:val="BookText"/>
        <w:rPr/>
      </w:pPr>
      <w:r>
        <w:rPr>
          <w:rFonts w:ascii="Amiri" w:hAnsi="Amiri" w:eastAsia="Amiri" w:cs="Amiri"/>
          <w:color w:val="111111"/>
          <w:sz w:val="28"/>
          <w:sz w:val="28"/>
          <w:szCs w:val="28"/>
          <w:rtl w:val="true"/>
          <w:lang w:bidi="ar-SA"/>
        </w:rPr>
        <w:t>و أنزل لكم من السماء ماء فأنبتنا به حدائق</w:t>
      </w:r>
    </w:p>
    <w:p>
      <w:pPr>
        <w:pStyle w:val="BookText"/>
        <w:rPr/>
      </w:pPr>
      <w:r>
        <w:rPr>
          <w:rFonts w:ascii="IRNazanin" w:hAnsi="IRNazanin" w:eastAsia="IRNazanin"/>
          <w:color w:val="111111"/>
          <w:sz w:val="28"/>
          <w:sz w:val="28"/>
          <w:szCs w:val="28"/>
          <w:rtl w:val="true"/>
          <w:lang w:bidi="fa-IR"/>
        </w:rPr>
        <w:t>اختصاص به ذكر يافتن نزول باران و رويش گياهان از ميان ساير نعمت ها، دلالت بر اهميت ويژه آنها براى آدميان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حركت كشتى ها در دريا ، نعمتى مهم و اساسى براى انسان ها</w:t>
      </w:r>
    </w:p>
    <w:p>
      <w:pPr>
        <w:pStyle w:val="BookText"/>
        <w:rPr/>
      </w:pPr>
      <w:r>
        <w:rPr>
          <w:rFonts w:ascii="Amiri" w:hAnsi="Amiri" w:eastAsia="Amiri" w:cs="Amiri"/>
          <w:color w:val="111111"/>
          <w:sz w:val="28"/>
          <w:sz w:val="28"/>
          <w:szCs w:val="28"/>
          <w:rtl w:val="true"/>
          <w:lang w:bidi="ar-SA"/>
        </w:rPr>
        <w:t>سخّر لكم البحر لتجرى الفلك فيه بأمره</w:t>
      </w:r>
    </w:p>
    <w:p>
      <w:pPr>
        <w:pStyle w:val="BookText"/>
        <w:rPr/>
      </w:pPr>
      <w:r>
        <w:rPr>
          <w:rFonts w:ascii="Amiri" w:hAnsi="Amiri" w:eastAsia="Amiri" w:cs="Amiri"/>
          <w:color w:val="111111"/>
          <w:sz w:val="28"/>
          <w:sz w:val="28"/>
          <w:szCs w:val="28"/>
          <w:rtl w:val="true"/>
          <w:lang w:bidi="ar-SA"/>
        </w:rPr>
        <w:t xml:space="preserve">از اين كه در ميان منافع دريا، جريان كشتى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كشتى 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ذكر يافته است، اهميت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تكلم و قدرت بيان مفاهيم ، از نعمت هاى مهم الهى براى انسان</w:t>
      </w:r>
    </w:p>
    <w:p>
      <w:pPr>
        <w:pStyle w:val="BookText"/>
        <w:rPr/>
      </w:pPr>
      <w:r>
        <w:rPr>
          <w:rFonts w:ascii="Amiri" w:hAnsi="Amiri" w:eastAsia="Amiri" w:cs="Amiri"/>
          <w:color w:val="111111"/>
          <w:sz w:val="28"/>
          <w:sz w:val="28"/>
          <w:szCs w:val="28"/>
          <w:rtl w:val="true"/>
          <w:lang w:bidi="ar-SA"/>
        </w:rPr>
        <w:t xml:space="preserve">الرحمـن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 البيان</w:t>
      </w:r>
    </w:p>
    <w:p>
      <w:pPr>
        <w:pStyle w:val="Heading3"/>
        <w:numPr>
          <w:ilvl w:val="2"/>
          <w:numId w:val="1"/>
        </w:numPr>
        <w:rPr/>
      </w:pPr>
      <w:bookmarkStart w:id="594" w:name="__RefHeading___Toc1853952_372815092"/>
      <w:bookmarkStart w:id="595" w:name="_Toc250"/>
      <w:bookmarkEnd w:id="594"/>
      <w:r>
        <w:rPr/>
        <w:t>248</w:t>
      </w:r>
      <w:r>
        <w:rPr>
          <w:rtl w:val="true"/>
        </w:rPr>
        <w:t xml:space="preserve">- </w:t>
      </w:r>
      <w:r>
        <w:rPr>
          <w:rtl w:val="true"/>
        </w:rPr>
        <w:t>مهمترين نعمت بنى اسرائيل</w:t>
      </w:r>
      <w:bookmarkEnd w:id="5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نجات موسى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شان ، مهم ترين و برجسته ترين نعمت و احسان خداوند به ايشان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مننّا على موسى و هـرون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نجّينـهما و قومهما من الكرب العظيم</w:t>
      </w:r>
    </w:p>
    <w:p>
      <w:pPr>
        <w:pStyle w:val="BookText"/>
        <w:rPr/>
      </w:pPr>
      <w:r>
        <w:rPr>
          <w:rFonts w:ascii="IRNazanin" w:hAnsi="IRNazanin" w:eastAsia="IRNazanin"/>
          <w:color w:val="111111"/>
          <w:sz w:val="28"/>
          <w:sz w:val="28"/>
          <w:szCs w:val="28"/>
          <w:rtl w:val="true"/>
          <w:lang w:bidi="fa-IR"/>
        </w:rPr>
        <w:t>برداشت ياد شده به دليل اين نكته است كه نجات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بزرگ بخشى از نعمت هاى الهى به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به طور جداگانه ذكر شده است</w:t>
      </w:r>
      <w:r>
        <w:rPr>
          <w:rFonts w:eastAsia="IRNazanin" w:cs="IRNazanin"/>
          <w:color w:val="111111"/>
          <w:sz w:val="28"/>
          <w:szCs w:val="28"/>
          <w:rtl w:val="true"/>
          <w:lang w:bidi="fa-IR"/>
        </w:rPr>
        <w:t>.</w:t>
      </w:r>
    </w:p>
    <w:p>
      <w:pPr>
        <w:pStyle w:val="Heading3"/>
        <w:numPr>
          <w:ilvl w:val="2"/>
          <w:numId w:val="1"/>
        </w:numPr>
        <w:rPr/>
      </w:pPr>
      <w:bookmarkStart w:id="596" w:name="__RefHeading___Toc1853954_372815092"/>
      <w:bookmarkStart w:id="597" w:name="_Toc251"/>
      <w:bookmarkEnd w:id="596"/>
      <w:r>
        <w:rPr/>
        <w:t>249</w:t>
      </w:r>
      <w:r>
        <w:rPr>
          <w:rtl w:val="true"/>
        </w:rPr>
        <w:t xml:space="preserve">- </w:t>
      </w:r>
      <w:r>
        <w:rPr>
          <w:rtl w:val="true"/>
        </w:rPr>
        <w:t>مهمترين نعمت موسى</w:t>
      </w:r>
      <w:r>
        <w:rPr>
          <w:rtl w:val="true"/>
        </w:rPr>
        <w:t>(</w:t>
      </w:r>
      <w:r>
        <w:rPr>
          <w:rtl w:val="true"/>
        </w:rPr>
        <w:t>ع</w:t>
      </w:r>
      <w:r>
        <w:rPr>
          <w:rtl w:val="true"/>
        </w:rPr>
        <w:t>)</w:t>
      </w:r>
      <w:bookmarkEnd w:id="5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نجات موسى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شان ، مهم ترين و برجسته ترين نعمت و احسان خداوند به ايشان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مننّا على موسى و هـرون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نجّينـهما و قومهما من الكرب العظيم</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ياد شده به دليل اين نكته است كه نجات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بزرگ بخشى از نعمت هاى الهى به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به طور جداگانه ذكر شده است</w:t>
      </w:r>
      <w:r>
        <w:rPr>
          <w:rFonts w:eastAsia="IRNazanin" w:cs="IRNazanin"/>
          <w:color w:val="111111"/>
          <w:sz w:val="28"/>
          <w:szCs w:val="28"/>
          <w:rtl w:val="true"/>
          <w:lang w:bidi="fa-IR"/>
        </w:rPr>
        <w:t>.</w:t>
      </w:r>
      <w:bookmarkStart w:id="598" w:name="pg6928_71918"/>
    </w:p>
    <w:p>
      <w:pPr>
        <w:pStyle w:val="Heading3"/>
        <w:numPr>
          <w:ilvl w:val="2"/>
          <w:numId w:val="1"/>
        </w:numPr>
        <w:rPr/>
      </w:pPr>
      <w:bookmarkStart w:id="599" w:name="__RefHeading___Toc1853956_372815092"/>
      <w:bookmarkStart w:id="600" w:name="_Toc252"/>
      <w:bookmarkEnd w:id="598"/>
      <w:bookmarkEnd w:id="599"/>
      <w:r>
        <w:rPr/>
        <w:t>250</w:t>
      </w:r>
      <w:r>
        <w:rPr>
          <w:rtl w:val="true"/>
        </w:rPr>
        <w:t xml:space="preserve">- </w:t>
      </w:r>
      <w:r>
        <w:rPr>
          <w:rtl w:val="true"/>
        </w:rPr>
        <w:t>مهمترين نعمت هارون</w:t>
      </w:r>
      <w:r>
        <w:rPr>
          <w:rtl w:val="true"/>
        </w:rPr>
        <w:t>(</w:t>
      </w:r>
      <w:r>
        <w:rPr>
          <w:rtl w:val="true"/>
        </w:rPr>
        <w:t>ع</w:t>
      </w:r>
      <w:r>
        <w:rPr>
          <w:rtl w:val="true"/>
        </w:rPr>
        <w:t>)</w:t>
      </w:r>
      <w:bookmarkEnd w:id="6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نجات موسى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شان ، مهم ترين و برجسته ترين نعمت و احسان خداوند به ايشان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مننّا على موسى و هـرون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نجّينـهما و قومهما من الكرب العظيم</w:t>
      </w:r>
    </w:p>
    <w:p>
      <w:pPr>
        <w:pStyle w:val="BookText"/>
        <w:rPr/>
      </w:pPr>
      <w:r>
        <w:rPr>
          <w:rFonts w:ascii="IRNazanin" w:hAnsi="IRNazanin" w:eastAsia="IRNazanin"/>
          <w:color w:val="111111"/>
          <w:sz w:val="28"/>
          <w:sz w:val="28"/>
          <w:szCs w:val="28"/>
          <w:rtl w:val="true"/>
          <w:lang w:bidi="fa-IR"/>
        </w:rPr>
        <w:t>برداشت ياد شده به دليل اين نكته است كه نجات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بزرگ بخشى از نعمت هاى الهى به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به طور جداگانه ذكر شده است</w:t>
      </w:r>
      <w:r>
        <w:rPr>
          <w:rFonts w:eastAsia="IRNazanin" w:cs="IRNazanin"/>
          <w:color w:val="111111"/>
          <w:sz w:val="28"/>
          <w:szCs w:val="28"/>
          <w:rtl w:val="true"/>
          <w:lang w:bidi="fa-IR"/>
        </w:rPr>
        <w:t>.</w:t>
      </w:r>
    </w:p>
    <w:p>
      <w:pPr>
        <w:pStyle w:val="Heading3"/>
        <w:numPr>
          <w:ilvl w:val="2"/>
          <w:numId w:val="1"/>
        </w:numPr>
        <w:rPr/>
      </w:pPr>
      <w:bookmarkStart w:id="601" w:name="__RefHeading___Toc1853958_372815092"/>
      <w:bookmarkStart w:id="602" w:name="_Toc253"/>
      <w:bookmarkEnd w:id="601"/>
      <w:r>
        <w:rPr/>
        <w:t>251</w:t>
      </w:r>
      <w:r>
        <w:rPr>
          <w:rtl w:val="true"/>
        </w:rPr>
        <w:t xml:space="preserve">- </w:t>
      </w:r>
      <w:r>
        <w:rPr>
          <w:rtl w:val="true"/>
        </w:rPr>
        <w:t>مهمترين نعمت هاى اخروى</w:t>
      </w:r>
      <w:bookmarkEnd w:id="6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و آسايش ، مهم ترين نعمت در كنار زيبايى ها و طراوت هاى بهشت</w:t>
      </w:r>
    </w:p>
    <w:p>
      <w:pPr>
        <w:pStyle w:val="BookText"/>
        <w:rPr/>
      </w:pPr>
      <w:r>
        <w:rPr>
          <w:rFonts w:ascii="Amiri" w:hAnsi="Amiri" w:eastAsia="Amiri" w:cs="Amiri"/>
          <w:color w:val="111111"/>
          <w:sz w:val="28"/>
          <w:sz w:val="28"/>
          <w:szCs w:val="28"/>
          <w:rtl w:val="true"/>
          <w:lang w:bidi="ar-SA"/>
        </w:rPr>
        <w:t xml:space="preserve">فى مقام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جنّـت و عيون</w:t>
      </w:r>
    </w:p>
    <w:p>
      <w:pPr>
        <w:pStyle w:val="BookText"/>
        <w:rPr/>
      </w:pPr>
      <w:r>
        <w:rPr>
          <w:rFonts w:ascii="IRNazanin" w:hAnsi="IRNazanin" w:eastAsia="IRNazanin"/>
          <w:color w:val="111111"/>
          <w:sz w:val="28"/>
          <w:sz w:val="28"/>
          <w:szCs w:val="28"/>
          <w:rtl w:val="true"/>
          <w:lang w:bidi="fa-IR"/>
        </w:rPr>
        <w:t>برداشت بالا با توجه به اين نكته است كه قرآن، در مقام ذكر نعمت هاى اخروى متقين، از امنيت به عنوان نعمتى مهم و حتى مقدم بر ديگر نعمت ها نام برده است</w:t>
      </w:r>
      <w:r>
        <w:rPr>
          <w:rFonts w:eastAsia="IRNazanin" w:cs="IRNazanin"/>
          <w:color w:val="111111"/>
          <w:sz w:val="28"/>
          <w:szCs w:val="28"/>
          <w:rtl w:val="true"/>
          <w:lang w:bidi="fa-IR"/>
        </w:rPr>
        <w:t>.</w:t>
      </w:r>
    </w:p>
    <w:p>
      <w:pPr>
        <w:pStyle w:val="Heading3"/>
        <w:numPr>
          <w:ilvl w:val="2"/>
          <w:numId w:val="1"/>
        </w:numPr>
        <w:rPr/>
      </w:pPr>
      <w:bookmarkStart w:id="603" w:name="__RefHeading___Toc1853960_372815092"/>
      <w:bookmarkStart w:id="604" w:name="_Toc254"/>
      <w:bookmarkEnd w:id="603"/>
      <w:r>
        <w:rPr/>
        <w:t>252</w:t>
      </w:r>
      <w:r>
        <w:rPr>
          <w:rtl w:val="true"/>
        </w:rPr>
        <w:t xml:space="preserve">- </w:t>
      </w:r>
      <w:r>
        <w:rPr>
          <w:rtl w:val="true"/>
        </w:rPr>
        <w:t>ناپايدارى نعمت هاى دنيوى</w:t>
      </w:r>
      <w:bookmarkEnd w:id="6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انسان به ناپايدارى نعمت هاى دنيوى</w:t>
      </w:r>
    </w:p>
    <w:p>
      <w:pPr>
        <w:pStyle w:val="BookText"/>
        <w:rPr/>
      </w:pPr>
      <w:r>
        <w:rPr>
          <w:rFonts w:ascii="Amiri" w:hAnsi="Amiri" w:eastAsia="Amiri" w:cs="Amiri"/>
          <w:color w:val="111111"/>
          <w:sz w:val="28"/>
          <w:sz w:val="28"/>
          <w:szCs w:val="28"/>
          <w:rtl w:val="true"/>
          <w:lang w:bidi="ar-SA"/>
        </w:rPr>
        <w:t>أثـثًا و متـعًا إلى 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امكانات مادّى دنيا ، ناپايدار و در معرض زوال و نابودى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فعسى ربّى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يرسل عليها حسبانًا من السماء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ثموديان ، درباره پايدار نبودن زندگى دنيوى و نعمت ها و آسايش آن</w:t>
      </w:r>
    </w:p>
    <w:p>
      <w:pPr>
        <w:pStyle w:val="BookText"/>
        <w:rPr/>
      </w:pPr>
      <w:r>
        <w:rPr>
          <w:rFonts w:ascii="Amiri" w:hAnsi="Amiri" w:eastAsia="Amiri" w:cs="Amiri"/>
          <w:color w:val="111111"/>
          <w:sz w:val="28"/>
          <w:sz w:val="28"/>
          <w:szCs w:val="28"/>
          <w:rtl w:val="true"/>
          <w:lang w:bidi="ar-SA"/>
        </w:rPr>
        <w:t>أتتركون فى ما هـهنا ءامنين</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استفهام در آيه بالا، انكارى و مفاد آن نفى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أتتركون فى ما هـهنا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در نعمتهاى اين جا آسوده رها</w:t>
      </w:r>
      <w:bookmarkStart w:id="605" w:name="pg6928_71921"/>
    </w:p>
    <w:p>
      <w:pPr>
        <w:pStyle w:val="BookText"/>
        <w:rPr/>
      </w:pPr>
      <w:bookmarkEnd w:id="605"/>
      <w:r>
        <w:rPr>
          <w:rFonts w:ascii="IRNazanin" w:hAnsi="IRNazanin" w:eastAsia="IRNazanin"/>
          <w:color w:val="111111"/>
          <w:sz w:val="28"/>
          <w:sz w:val="28"/>
          <w:szCs w:val="28"/>
          <w:rtl w:val="true"/>
          <w:lang w:bidi="fa-IR"/>
        </w:rPr>
        <w:t>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اين برخوردارى ها شما را نفريبد و از مرگ غافل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روزى پنجه هاى مرگ گريبان تان را خواهد گرفت و شما را از آنها جدا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فرض كه مرگ در نرسد، خود رفاه و امنيت اين جا، پايدار نيست و ممكن است ناگهان اوضاع دگرگون شود و همه آنچه كه از آن برخوردار هستيد، از دستتان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ها و نعمت هاى بهشتى ، پايدار و جاودان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نعمت هاى دنيا زوال پذير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جنّـت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مقعد صدق عند مليك مقتدر</w:t>
      </w:r>
    </w:p>
    <w:p>
      <w:pPr>
        <w:pStyle w:val="BookText"/>
        <w:rPr/>
      </w:pPr>
      <w:r>
        <w:rPr>
          <w:rFonts w:ascii="Amiri" w:hAnsi="Amiri" w:eastAsia="Amiri" w:cs="Amiri"/>
          <w:color w:val="111111"/>
          <w:sz w:val="28"/>
          <w:sz w:val="28"/>
          <w:szCs w:val="28"/>
          <w:rtl w:val="true"/>
          <w:lang w:bidi="ar-SA"/>
        </w:rPr>
        <w:t xml:space="preserve">در صورتى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مقعد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بيان اوصاف همان استقرار در باغ ها و نهرها باشد، برداشت بالا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1853962_372815092"/>
      <w:bookmarkStart w:id="607" w:name="_Toc255"/>
      <w:bookmarkEnd w:id="606"/>
      <w:r>
        <w:rPr/>
        <w:t>253</w:t>
      </w:r>
      <w:r>
        <w:rPr>
          <w:rtl w:val="true"/>
        </w:rPr>
        <w:t xml:space="preserve">- </w:t>
      </w:r>
      <w:r>
        <w:rPr>
          <w:rtl w:val="true"/>
        </w:rPr>
        <w:t>ناپسندى تحريم نعمت</w:t>
      </w:r>
      <w:bookmarkEnd w:id="6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تحريم نعمت ها و موهبت هاى الهى بر خويش ، عملى ناروا و پرهيزى نابه جا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من طيّبـت ما رزقنـكم</w:t>
      </w:r>
    </w:p>
    <w:p>
      <w:pPr>
        <w:pStyle w:val="BookText"/>
        <w:rPr/>
      </w:pPr>
      <w:r>
        <w:rPr>
          <w:rFonts w:ascii="Amiri" w:hAnsi="Amiri" w:eastAsia="Amiri" w:cs="Amiri"/>
          <w:color w:val="111111"/>
          <w:sz w:val="28"/>
          <w:sz w:val="28"/>
          <w:szCs w:val="28"/>
          <w:rtl w:val="true"/>
          <w:lang w:bidi="ar-SA"/>
        </w:rPr>
        <w:t>توصيه به استفاده كردن از طيبات، برترى اين كار را در برابر رياضت هاى افراطى نشان مى دهد</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1853964_372815092"/>
      <w:bookmarkStart w:id="609" w:name="_Toc256"/>
      <w:bookmarkEnd w:id="608"/>
      <w:r>
        <w:rPr/>
        <w:t>254</w:t>
      </w:r>
      <w:r>
        <w:rPr>
          <w:rtl w:val="true"/>
        </w:rPr>
        <w:t xml:space="preserve">- </w:t>
      </w:r>
      <w:r>
        <w:rPr>
          <w:rtl w:val="true"/>
        </w:rPr>
        <w:t>ناپسندى كفران نعمت</w:t>
      </w:r>
      <w:bookmarkEnd w:id="6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ناسپاسى در برابر نعمت و احسان ، امرى بس نكوهيده و ناپسند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نعمت الله لاتحصوها إنّ الإنسـن لظلوم كفّار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به باطل و كفران نعمت هاى الهى ، امورى نكوهيده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أفبالبـطل يؤمنون و بنعمة اللّه يكفرون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كفران نعمت ، خصلتى نكوهيده و انسان ناسپاس ، فردى مذموم است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الإنسـن لربّه لكنود</w:t>
      </w:r>
      <w:bookmarkStart w:id="610" w:name="pg6928_71923"/>
    </w:p>
    <w:p>
      <w:pPr>
        <w:pStyle w:val="Heading3"/>
        <w:numPr>
          <w:ilvl w:val="2"/>
          <w:numId w:val="1"/>
        </w:numPr>
        <w:rPr/>
      </w:pPr>
      <w:bookmarkStart w:id="611" w:name="__RefHeading___Toc1853966_372815092"/>
      <w:bookmarkStart w:id="612" w:name="_Toc257"/>
      <w:bookmarkEnd w:id="610"/>
      <w:bookmarkEnd w:id="611"/>
      <w:r>
        <w:rPr/>
        <w:t>255</w:t>
      </w:r>
      <w:r>
        <w:rPr>
          <w:rtl w:val="true"/>
        </w:rPr>
        <w:t xml:space="preserve">- </w:t>
      </w:r>
      <w:r>
        <w:rPr>
          <w:rtl w:val="true"/>
        </w:rPr>
        <w:t>نبوت و كفران نعمت</w:t>
      </w:r>
      <w:bookmarkEnd w:id="6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نفس و ناسپاسى نعمت ، دو رفتار نامناسب با شأن و ادعاى پيامبرى در نظر فرعون</w:t>
      </w:r>
    </w:p>
    <w:p>
      <w:pPr>
        <w:pStyle w:val="BookText"/>
        <w:rPr/>
      </w:pPr>
      <w:r>
        <w:rPr>
          <w:rFonts w:ascii="Amiri" w:hAnsi="Amiri" w:eastAsia="Amiri" w:cs="Amiri"/>
          <w:color w:val="111111"/>
          <w:sz w:val="28"/>
          <w:sz w:val="28"/>
          <w:szCs w:val="28"/>
          <w:rtl w:val="true"/>
          <w:lang w:bidi="ar-SA"/>
        </w:rPr>
        <w:t>و فعلت فعلتك التى فعلت و أنت من الكـفرين</w:t>
      </w:r>
    </w:p>
    <w:p>
      <w:pPr>
        <w:pStyle w:val="BookText"/>
        <w:rPr/>
      </w:pPr>
      <w:r>
        <w:rPr>
          <w:rFonts w:ascii="IRNazanin" w:hAnsi="IRNazanin" w:eastAsia="IRNazanin"/>
          <w:color w:val="111111"/>
          <w:sz w:val="28"/>
          <w:sz w:val="28"/>
          <w:szCs w:val="28"/>
          <w:rtl w:val="true"/>
          <w:lang w:bidi="fa-IR"/>
        </w:rPr>
        <w:t>به رخ كشيدن قتل نفس و ناسپاسى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فرعون، مى تواند به منظور خدشه دار كردن پيامبرى آن حضرت و منافى دانستن مقام نبوت با قتل نفس و ناسپاسى ادا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آيه بعد ـ كه در آن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را عملى غير عمدى و ناخواسته مى شمرد ـ مؤيد برداشت ياد شده است</w:t>
      </w:r>
      <w:r>
        <w:rPr>
          <w:rFonts w:eastAsia="IRNazanin" w:cs="IRNazanin"/>
          <w:color w:val="111111"/>
          <w:sz w:val="28"/>
          <w:szCs w:val="28"/>
          <w:rtl w:val="true"/>
          <w:lang w:bidi="fa-IR"/>
        </w:rPr>
        <w:t>.</w:t>
      </w:r>
    </w:p>
    <w:p>
      <w:pPr>
        <w:pStyle w:val="Heading3"/>
        <w:numPr>
          <w:ilvl w:val="2"/>
          <w:numId w:val="1"/>
        </w:numPr>
        <w:rPr/>
      </w:pPr>
      <w:bookmarkStart w:id="613" w:name="__RefHeading___Toc1853968_372815092"/>
      <w:bookmarkStart w:id="614" w:name="_Toc258"/>
      <w:bookmarkEnd w:id="613"/>
      <w:r>
        <w:rPr/>
        <w:t>256</w:t>
      </w:r>
      <w:r>
        <w:rPr>
          <w:rtl w:val="true"/>
        </w:rPr>
        <w:t xml:space="preserve">- </w:t>
      </w:r>
      <w:r>
        <w:rPr>
          <w:rtl w:val="true"/>
        </w:rPr>
        <w:t>نزول نعمت سلوى</w:t>
      </w:r>
      <w:bookmarkEnd w:id="6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نجات بنى اسرائيل از فرعونيان و دعوت آنان به كوه طور براى مناجات و فرو فرستادن منّ و سلوى بر آنان ، از نعمت هاى خداوند بر بنى اسرائيل در زمان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يـبنى اسرءيل قد أنجينـكم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نزّلنا عليكم المنّ والسلوى</w:t>
      </w:r>
    </w:p>
    <w:p>
      <w:pPr>
        <w:pStyle w:val="Heading3"/>
        <w:numPr>
          <w:ilvl w:val="2"/>
          <w:numId w:val="1"/>
        </w:numPr>
        <w:rPr/>
      </w:pPr>
      <w:bookmarkStart w:id="615" w:name="__RefHeading___Toc1853970_372815092"/>
      <w:bookmarkStart w:id="616" w:name="_Toc259"/>
      <w:bookmarkEnd w:id="615"/>
      <w:r>
        <w:rPr/>
        <w:t>257</w:t>
      </w:r>
      <w:r>
        <w:rPr>
          <w:rtl w:val="true"/>
        </w:rPr>
        <w:t xml:space="preserve">- </w:t>
      </w:r>
      <w:r>
        <w:rPr>
          <w:rtl w:val="true"/>
        </w:rPr>
        <w:t>نزول نعمت من</w:t>
      </w:r>
      <w:bookmarkEnd w:id="6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نجات بنى اسرائيل از فرعونيان و دعوت آنان به كوه طور براى مناجات و فرو فرستادن منّ و سلوى بر آنان ، از نعمت هاى خداوند بر بنى اسرائيل در زمان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يـبنى اسرءيل قد أنجينـكم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نزّلنا عليكم المنّ والسلوى</w:t>
      </w:r>
    </w:p>
    <w:p>
      <w:pPr>
        <w:pStyle w:val="Heading3"/>
        <w:numPr>
          <w:ilvl w:val="2"/>
          <w:numId w:val="1"/>
        </w:numPr>
        <w:rPr/>
      </w:pPr>
      <w:bookmarkStart w:id="617" w:name="__RefHeading___Toc1853972_372815092"/>
      <w:bookmarkStart w:id="618" w:name="_Toc260"/>
      <w:bookmarkEnd w:id="617"/>
      <w:r>
        <w:rPr/>
        <w:t>258</w:t>
      </w:r>
      <w:r>
        <w:rPr>
          <w:rtl w:val="true"/>
        </w:rPr>
        <w:t xml:space="preserve">- </w:t>
      </w:r>
      <w:r>
        <w:rPr>
          <w:rtl w:val="true"/>
        </w:rPr>
        <w:t>نشانه هاى شكر نعمت</w:t>
      </w:r>
      <w:bookmarkEnd w:id="6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صالح و جلب رضاى الهى ، نمود بارز شكر نعمت هاى او</w:t>
      </w:r>
    </w:p>
    <w:p>
      <w:pPr>
        <w:pStyle w:val="BookText"/>
        <w:rPr/>
      </w:pPr>
      <w:r>
        <w:rPr>
          <w:rFonts w:ascii="Amiri" w:hAnsi="Amiri" w:eastAsia="Amiri" w:cs="Amiri"/>
          <w:color w:val="111111"/>
          <w:sz w:val="28"/>
          <w:sz w:val="28"/>
          <w:szCs w:val="28"/>
          <w:rtl w:val="true"/>
          <w:lang w:bidi="ar-SA"/>
        </w:rPr>
        <w:t xml:space="preserve">أن أشكر نعمتك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أعمل صـلحًا ترضـه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تواند عطف تفسيرى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أشكر نعمتك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پروردگارا به من شكر نعمتت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الهام فرما</w:t>
      </w:r>
      <w:r>
        <w:rPr>
          <w:rFonts w:eastAsia="IRNazanin" w:cs="IRNazanin"/>
          <w:color w:val="111111"/>
          <w:sz w:val="28"/>
          <w:szCs w:val="28"/>
          <w:rtl w:val="true"/>
          <w:lang w:bidi="fa-IR"/>
        </w:rPr>
        <w:t>.</w:t>
      </w:r>
      <w:bookmarkStart w:id="619" w:name="pg6928_71925"/>
    </w:p>
    <w:p>
      <w:pPr>
        <w:pStyle w:val="Heading3"/>
        <w:numPr>
          <w:ilvl w:val="2"/>
          <w:numId w:val="1"/>
        </w:numPr>
        <w:rPr/>
      </w:pPr>
      <w:bookmarkStart w:id="620" w:name="__RefHeading___Toc1853974_372815092"/>
      <w:bookmarkStart w:id="621" w:name="_Toc261"/>
      <w:bookmarkEnd w:id="619"/>
      <w:bookmarkEnd w:id="620"/>
      <w:r>
        <w:rPr/>
        <w:t>259</w:t>
      </w:r>
      <w:r>
        <w:rPr>
          <w:rtl w:val="true"/>
        </w:rPr>
        <w:t xml:space="preserve">- </w:t>
      </w:r>
      <w:r>
        <w:rPr>
          <w:rtl w:val="true"/>
        </w:rPr>
        <w:t>نشانه هاى كفران نعمت</w:t>
      </w:r>
      <w:bookmarkEnd w:id="6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برتافتن از ياد خدا در پى نجات از مشكلات ، نمودى از كفر به حق و كفران نعمت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أعرضتم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فيغرقكم بما كفرتم</w:t>
      </w:r>
    </w:p>
    <w:p>
      <w:pPr>
        <w:pStyle w:val="BookText"/>
        <w:rPr/>
      </w:pPr>
      <w:r>
        <w:rPr>
          <w:rFonts w:ascii="Amiri" w:hAnsi="Amiri" w:eastAsia="Amiri" w:cs="Amiri"/>
          <w:color w:val="111111"/>
          <w:sz w:val="28"/>
          <w:sz w:val="28"/>
          <w:szCs w:val="28"/>
          <w:rtl w:val="true"/>
          <w:lang w:bidi="ar-SA"/>
        </w:rPr>
        <w:t xml:space="preserve">از اينكه خدا از اعراض ياد خود به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 استفاده مى شود كه اعراض از خدا، كفر به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توجهى به نعمت هاى الهى ، و تدبير او در همسازى طبيعت با نياز هاى آدمى ، نمودى آشكار از كفر و ناسپاسى انسان</w:t>
      </w:r>
    </w:p>
    <w:p>
      <w:pPr>
        <w:pStyle w:val="BookText"/>
        <w:rPr/>
      </w:pPr>
      <w:r>
        <w:rPr>
          <w:rFonts w:ascii="Amiri" w:hAnsi="Amiri" w:eastAsia="Amiri" w:cs="Amiri"/>
          <w:color w:val="111111"/>
          <w:sz w:val="28"/>
          <w:sz w:val="28"/>
          <w:szCs w:val="28"/>
          <w:rtl w:val="true"/>
          <w:lang w:bidi="ar-SA"/>
        </w:rPr>
        <w:t xml:space="preserve">جعل لكم من الفلك و الأنعام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الإنسـن لكفور مبين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 نمودى از كفر و ناسپاسى انسان ، در برابر خالق يگانه هستى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له من عباده جزءًا إنّ الإنسـن لكفور 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رويارويى با سپاه اسلام ، نشانه ناسپاسى انسان در برابر نعمت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الإنسـن لربّه لكنود</w:t>
      </w:r>
    </w:p>
    <w:p>
      <w:pPr>
        <w:pStyle w:val="BookText"/>
        <w:rPr/>
      </w:pPr>
      <w:r>
        <w:rPr>
          <w:rFonts w:ascii="IRNazanin" w:hAnsi="IRNazanin" w:eastAsia="IRNazanin"/>
          <w:color w:val="111111"/>
          <w:sz w:val="28"/>
          <w:sz w:val="28"/>
          <w:szCs w:val="28"/>
          <w:rtl w:val="true"/>
          <w:lang w:bidi="fa-IR"/>
        </w:rPr>
        <w:t>بيان خصلت هاى ناروايى كه در نوع انسان ها وجود دارد ـ پس از تمجيد از سپاهيان اسلام در آغاز سوره ـ تعريض به دشمنان دين است و رسوخ آن خصلت ها را در آنان بيان مى كند</w:t>
      </w:r>
      <w:r>
        <w:rPr>
          <w:rFonts w:eastAsia="IRNazanin" w:cs="IRNazanin"/>
          <w:color w:val="111111"/>
          <w:sz w:val="28"/>
          <w:szCs w:val="28"/>
          <w:rtl w:val="true"/>
          <w:lang w:bidi="fa-IR"/>
        </w:rPr>
        <w:t>.</w:t>
      </w:r>
    </w:p>
    <w:p>
      <w:pPr>
        <w:pStyle w:val="Heading3"/>
        <w:numPr>
          <w:ilvl w:val="2"/>
          <w:numId w:val="1"/>
        </w:numPr>
        <w:rPr/>
      </w:pPr>
      <w:bookmarkStart w:id="622" w:name="__RefHeading___Toc1853976_372815092"/>
      <w:bookmarkStart w:id="623" w:name="_Toc262"/>
      <w:bookmarkEnd w:id="622"/>
      <w:r>
        <w:rPr/>
        <w:t>260</w:t>
      </w:r>
      <w:r>
        <w:rPr>
          <w:rtl w:val="true"/>
        </w:rPr>
        <w:t xml:space="preserve">- </w:t>
      </w:r>
      <w:r>
        <w:rPr>
          <w:rtl w:val="true"/>
        </w:rPr>
        <w:t>نشانه هاى مشمولان نعمت</w:t>
      </w:r>
      <w:bookmarkEnd w:id="6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خشوع و سجده و گريه به هنگام استماع آيات الهى ، نشانه برخوردارى از نعمت ويژه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أُولـئك الذين أنعم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تتلى عليهم ءايـت الرحمن خرّوا سجّدًا و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اول و يا خبر بعد از خبر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اين چنين هستند كه هنگام استماع آيات به سجده افتاده و گريه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در حال سجده و خضوع در مقابل آيات الهى ، از آثار نعمت هدايت و برگزيدگى در پيشگاه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هدينا واجتبينا إذا تتلى عليهم ءايـت الرحمن خرّوا سجّدًا و بكيًّا</w:t>
      </w:r>
    </w:p>
    <w:p>
      <w:pPr>
        <w:pStyle w:val="Heading3"/>
        <w:numPr>
          <w:ilvl w:val="2"/>
          <w:numId w:val="1"/>
        </w:numPr>
        <w:rPr/>
      </w:pPr>
      <w:bookmarkStart w:id="624" w:name="__RefHeading___Toc1853978_372815092"/>
      <w:bookmarkStart w:id="625" w:name="_Toc263"/>
      <w:bookmarkEnd w:id="624"/>
      <w:r>
        <w:rPr/>
        <w:t>261</w:t>
      </w:r>
      <w:r>
        <w:rPr>
          <w:rtl w:val="true"/>
        </w:rPr>
        <w:t xml:space="preserve">- </w:t>
      </w:r>
      <w:r>
        <w:rPr>
          <w:rtl w:val="true"/>
        </w:rPr>
        <w:t>نعمت آب</w:t>
      </w:r>
      <w:bookmarkEnd w:id="6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bookmarkStart w:id="626" w:name="pg6928_71927"/>
    </w:p>
    <w:p>
      <w:pPr>
        <w:pStyle w:val="BookText"/>
        <w:rPr/>
      </w:pPr>
      <w:bookmarkEnd w:id="62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آب هاى سطحى زمين و در دسترس بودن آن ، از نعمت هاى خداوند و از عوامل مهم آبادانى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يصبح ماؤها غورًا فلن تستطيع له طلبًا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آب هاى روان و جارى ، از نعمت هاى خداوند و جلوه رحمانيت و قدرت مطلق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الرحمـن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أرءيتم إن أصبح ماؤكم غورًا فمن يأتيكم بماء معين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باران و آب از نعمت هاى خداوند و مقتضى شكرگزارى انسان به درگاه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صببنا الماء صبًّا</w:t>
      </w:r>
    </w:p>
    <w:p>
      <w:pPr>
        <w:pStyle w:val="BookText"/>
        <w:rPr/>
      </w:pPr>
      <w:r>
        <w:rPr>
          <w:rFonts w:ascii="IRNazanin" w:hAnsi="IRNazanin" w:eastAsia="IRNazanin"/>
          <w:color w:val="111111"/>
          <w:sz w:val="28"/>
          <w:sz w:val="28"/>
          <w:szCs w:val="28"/>
          <w:rtl w:val="true"/>
          <w:lang w:bidi="fa-IR"/>
        </w:rPr>
        <w:t xml:space="preserve">كفر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قرينه آيات پيشين ـ ممكن است به معناى كفران نعمت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در صدد برشمردن نعمت هاى خداوند به انسان است</w:t>
      </w:r>
      <w:r>
        <w:rPr>
          <w:rFonts w:eastAsia="IRNazanin" w:cs="IRNazanin"/>
          <w:color w:val="111111"/>
          <w:sz w:val="28"/>
          <w:szCs w:val="28"/>
          <w:rtl w:val="true"/>
          <w:lang w:bidi="fa-IR"/>
        </w:rPr>
        <w:t>.</w:t>
      </w:r>
    </w:p>
    <w:p>
      <w:pPr>
        <w:pStyle w:val="Heading3"/>
        <w:numPr>
          <w:ilvl w:val="2"/>
          <w:numId w:val="1"/>
        </w:numPr>
        <w:rPr/>
      </w:pPr>
      <w:bookmarkStart w:id="627" w:name="__RefHeading___Toc1853980_372815092"/>
      <w:bookmarkStart w:id="628" w:name="_Toc264"/>
      <w:bookmarkEnd w:id="627"/>
      <w:r>
        <w:rPr/>
        <w:t>262</w:t>
      </w:r>
      <w:r>
        <w:rPr>
          <w:rtl w:val="true"/>
        </w:rPr>
        <w:t xml:space="preserve">- </w:t>
      </w:r>
      <w:r>
        <w:rPr>
          <w:rtl w:val="true"/>
        </w:rPr>
        <w:t>نعمت آب آشاميدنى</w:t>
      </w:r>
      <w:bookmarkEnd w:id="6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جريان باد ها ، نزول باران ، احياى سرزمين هاى مرده و سيراب كردن دام ها و انسان ها از نعمت هاى الهى و از نشانه هاى ربوبيت خداوند</w:t>
      </w:r>
    </w:p>
    <w:p>
      <w:pPr>
        <w:pStyle w:val="BookText"/>
        <w:rPr/>
      </w:pPr>
      <w:r>
        <w:rPr>
          <w:rFonts w:ascii="Amiri" w:hAnsi="Amiri" w:eastAsia="Amiri" w:cs="Amiri"/>
          <w:color w:val="111111"/>
          <w:sz w:val="28"/>
          <w:sz w:val="28"/>
          <w:szCs w:val="28"/>
          <w:rtl w:val="true"/>
          <w:lang w:bidi="ar-SA"/>
        </w:rPr>
        <w:t xml:space="preserve">ألم تر إلى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الذى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لنحيى به ب</w:t>
      </w:r>
    </w:p>
    <w:p>
      <w:pPr>
        <w:pStyle w:val="BookText"/>
        <w:rPr/>
      </w:pPr>
      <w:r>
        <w:rPr>
          <w:rFonts w:ascii="IRNazanin" w:hAnsi="IRNazanin" w:eastAsia="IRNazanin"/>
          <w:color w:val="111111"/>
          <w:sz w:val="28"/>
          <w:sz w:val="28"/>
          <w:szCs w:val="28"/>
          <w:rtl w:val="true"/>
          <w:lang w:bidi="fa-IR"/>
        </w:rPr>
        <w:t>برداشت فوق، به خاطر اين نكته است كه اين آيه، مانند آيات گذشته، درصدد برشمردن نعمت هاى الهى و اثبات ربوبيت مطلق خداوند است</w:t>
      </w:r>
      <w:r>
        <w:rPr>
          <w:rFonts w:eastAsia="IRNazanin" w:cs="IRNazanin"/>
          <w:color w:val="111111"/>
          <w:sz w:val="28"/>
          <w:szCs w:val="28"/>
          <w:rtl w:val="true"/>
          <w:lang w:bidi="fa-IR"/>
        </w:rPr>
        <w:t>.</w:t>
      </w:r>
    </w:p>
    <w:p>
      <w:pPr>
        <w:pStyle w:val="Heading3"/>
        <w:numPr>
          <w:ilvl w:val="2"/>
          <w:numId w:val="1"/>
        </w:numPr>
        <w:rPr/>
      </w:pPr>
      <w:bookmarkStart w:id="629" w:name="__RefHeading___Toc1853982_372815092"/>
      <w:bookmarkStart w:id="630" w:name="_Toc265"/>
      <w:bookmarkEnd w:id="629"/>
      <w:r>
        <w:rPr/>
        <w:t>263</w:t>
      </w:r>
      <w:r>
        <w:rPr>
          <w:rtl w:val="true"/>
        </w:rPr>
        <w:t xml:space="preserve">- </w:t>
      </w:r>
      <w:r>
        <w:rPr>
          <w:rtl w:val="true"/>
        </w:rPr>
        <w:t>نعمت آب شيرين</w:t>
      </w:r>
      <w:bookmarkEnd w:id="6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شيرين و نقش حياتى آن در زندگى بشر ، نعمتى الهى و در خور شكر و سپاس</w:t>
      </w:r>
    </w:p>
    <w:p>
      <w:pPr>
        <w:pStyle w:val="BookText"/>
        <w:rPr/>
      </w:pPr>
      <w:r>
        <w:rPr>
          <w:rFonts w:ascii="Amiri" w:hAnsi="Amiri" w:eastAsia="Amiri" w:cs="Amiri"/>
          <w:color w:val="111111"/>
          <w:sz w:val="28"/>
          <w:sz w:val="28"/>
          <w:szCs w:val="28"/>
          <w:rtl w:val="true"/>
          <w:lang w:bidi="ar-SA"/>
        </w:rPr>
        <w:t xml:space="preserve">أفرءيتم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فلولا تشكرون</w:t>
      </w:r>
    </w:p>
    <w:p>
      <w:pPr>
        <w:pStyle w:val="Heading3"/>
        <w:numPr>
          <w:ilvl w:val="2"/>
          <w:numId w:val="1"/>
        </w:numPr>
        <w:rPr/>
      </w:pPr>
      <w:bookmarkStart w:id="631" w:name="__RefHeading___Toc1853984_372815092"/>
      <w:bookmarkStart w:id="632" w:name="_Toc266"/>
      <w:bookmarkEnd w:id="631"/>
      <w:r>
        <w:rPr/>
        <w:t>264</w:t>
      </w:r>
      <w:r>
        <w:rPr>
          <w:rtl w:val="true"/>
        </w:rPr>
        <w:t xml:space="preserve">- </w:t>
      </w:r>
      <w:r>
        <w:rPr>
          <w:rtl w:val="true"/>
        </w:rPr>
        <w:t>نعمت آب گوارا</w:t>
      </w:r>
      <w:bookmarkEnd w:id="632"/>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33" w:name="pg6928_71929"/>
    </w:p>
    <w:p>
      <w:pPr>
        <w:pStyle w:val="BookText"/>
        <w:rPr/>
      </w:pPr>
      <w:bookmarkEnd w:id="633"/>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تأمين آب گوارا در زمين ، از نعمت هاى الهى براى بشر</w:t>
      </w:r>
    </w:p>
    <w:p>
      <w:pPr>
        <w:pStyle w:val="BookText"/>
        <w:rPr/>
      </w:pPr>
      <w:r>
        <w:rPr>
          <w:rFonts w:ascii="Amiri" w:hAnsi="Amiri" w:eastAsia="Amiri" w:cs="Amiri"/>
          <w:color w:val="111111"/>
          <w:sz w:val="28"/>
          <w:sz w:val="28"/>
          <w:szCs w:val="28"/>
          <w:rtl w:val="true"/>
          <w:lang w:bidi="ar-SA"/>
        </w:rPr>
        <w:t>و أسقينـكم ماء فراتًا</w:t>
      </w:r>
    </w:p>
    <w:p>
      <w:pPr>
        <w:pStyle w:val="Heading3"/>
        <w:numPr>
          <w:ilvl w:val="2"/>
          <w:numId w:val="1"/>
        </w:numPr>
        <w:rPr/>
      </w:pPr>
      <w:bookmarkStart w:id="634" w:name="__RefHeading___Toc1853986_372815092"/>
      <w:bookmarkStart w:id="635" w:name="_Toc267"/>
      <w:bookmarkEnd w:id="634"/>
      <w:r>
        <w:rPr/>
        <w:t>265</w:t>
      </w:r>
      <w:r>
        <w:rPr>
          <w:rtl w:val="true"/>
        </w:rPr>
        <w:t xml:space="preserve">- </w:t>
      </w:r>
      <w:r>
        <w:rPr>
          <w:rtl w:val="true"/>
        </w:rPr>
        <w:t>نعمت آتش</w:t>
      </w:r>
      <w:bookmarkEnd w:id="6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 نعمت بزرگ الهى و داراى نقش حياتى در زندگى بشر</w:t>
      </w:r>
    </w:p>
    <w:p>
      <w:pPr>
        <w:pStyle w:val="BookText"/>
        <w:rPr/>
      </w:pPr>
      <w:r>
        <w:rPr>
          <w:rFonts w:ascii="Amiri" w:hAnsi="Amiri" w:eastAsia="Amiri" w:cs="Amiri"/>
          <w:color w:val="111111"/>
          <w:sz w:val="28"/>
          <w:sz w:val="28"/>
          <w:szCs w:val="28"/>
          <w:rtl w:val="true"/>
          <w:lang w:bidi="ar-SA"/>
        </w:rPr>
        <w:t>الذى جعل لكم من الشجر الأخضر نارًا فإذا أنتم منه توقدون</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آيه شريفه ـ ضمن آن كه بيانگر جلوه هاى قدرت خدا است ـ درصدد بيان نعمت هاى الهى و امتنان بر انسان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آمدن لام انتفاع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است</w:t>
      </w:r>
      <w:r>
        <w:rPr>
          <w:rFonts w:eastAsia="IRNazanin" w:cs="IRNazanin"/>
          <w:color w:val="111111"/>
          <w:sz w:val="28"/>
          <w:szCs w:val="28"/>
          <w:rtl w:val="true"/>
          <w:lang w:bidi="fa-IR"/>
        </w:rPr>
        <w:t>.</w:t>
      </w:r>
    </w:p>
    <w:p>
      <w:pPr>
        <w:pStyle w:val="Heading3"/>
        <w:numPr>
          <w:ilvl w:val="2"/>
          <w:numId w:val="1"/>
        </w:numPr>
        <w:rPr/>
      </w:pPr>
      <w:bookmarkStart w:id="636" w:name="__RefHeading___Toc1853988_372815092"/>
      <w:bookmarkStart w:id="637" w:name="_Toc268"/>
      <w:bookmarkEnd w:id="636"/>
      <w:r>
        <w:rPr/>
        <w:t>266</w:t>
      </w:r>
      <w:r>
        <w:rPr>
          <w:rtl w:val="true"/>
        </w:rPr>
        <w:t xml:space="preserve">- </w:t>
      </w:r>
      <w:r>
        <w:rPr>
          <w:rtl w:val="true"/>
        </w:rPr>
        <w:t>نعمت آرامش</w:t>
      </w:r>
      <w:bookmarkEnd w:id="6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آرامش روحى در سختى ها ، نعمتى الهى و رمز موفقيت و پيروزى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نصره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 اللّه سكينته عليه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انسان از آرامش در خانه خود ، از نعمت هاى خداوندى</w:t>
      </w:r>
    </w:p>
    <w:p>
      <w:pPr>
        <w:pStyle w:val="BookText"/>
        <w:rPr/>
      </w:pPr>
      <w:r>
        <w:rPr>
          <w:rFonts w:ascii="Amiri" w:hAnsi="Amiri" w:eastAsia="Amiri" w:cs="Amiri"/>
          <w:color w:val="111111"/>
          <w:sz w:val="28"/>
          <w:sz w:val="28"/>
          <w:szCs w:val="28"/>
          <w:rtl w:val="true"/>
          <w:lang w:bidi="ar-SA"/>
        </w:rPr>
        <w:t>و الله جعل لكم من بيوتكم سكنًا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 در كنار همسران خود و برخوردارى از آرامش و موهبت هاى طبيعت ، از نعمت هاى الهى و دلپذير براى همگان</w:t>
      </w:r>
    </w:p>
    <w:p>
      <w:pPr>
        <w:pStyle w:val="BookText"/>
        <w:rPr/>
      </w:pPr>
      <w:r>
        <w:rPr>
          <w:rFonts w:ascii="Amiri" w:hAnsi="Amiri" w:eastAsia="Amiri" w:cs="Amiri"/>
          <w:color w:val="111111"/>
          <w:sz w:val="28"/>
          <w:sz w:val="28"/>
          <w:szCs w:val="28"/>
          <w:rtl w:val="true"/>
          <w:lang w:bidi="ar-SA"/>
        </w:rPr>
        <w:t xml:space="preserve">فى شغل فـكهون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أزوجهم فى ظلـل على الأرائك متّكئون</w:t>
      </w:r>
    </w:p>
    <w:p>
      <w:pPr>
        <w:pStyle w:val="BookText"/>
        <w:rPr/>
      </w:pPr>
      <w:r>
        <w:rPr>
          <w:rFonts w:ascii="Amiri" w:hAnsi="Amiri" w:eastAsia="Amiri" w:cs="Amiri"/>
          <w:color w:val="111111"/>
          <w:sz w:val="28"/>
          <w:sz w:val="28"/>
          <w:szCs w:val="28"/>
          <w:rtl w:val="true"/>
          <w:lang w:bidi="ar-SA"/>
        </w:rPr>
        <w:t>برداشت ياد شده با توجه به اين نكته است كه آيه شريفه درصدد بيان نعمت هاى الهى براى اهل بهشت و تشويق مردم به ايمان براى برخوردار شدن از اين نعمت 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و آرامش ، از نعمت هاى جهان آخرت</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المتّقين فى مقام أمين</w:t>
      </w:r>
      <w:bookmarkStart w:id="638" w:name="pg6928_71931"/>
    </w:p>
    <w:p>
      <w:pPr>
        <w:pStyle w:val="BookText"/>
        <w:rPr/>
      </w:pPr>
      <w:bookmarkEnd w:id="63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روحى و نگرانى نداشتن از حال و آينده ، نعمتى مهم و موهبتى الهى</w:t>
      </w:r>
    </w:p>
    <w:p>
      <w:pPr>
        <w:pStyle w:val="BookText"/>
        <w:rPr/>
      </w:pPr>
      <w:r>
        <w:rPr>
          <w:rFonts w:ascii="Amiri" w:hAnsi="Amiri" w:eastAsia="Amiri" w:cs="Amiri"/>
          <w:color w:val="111111"/>
          <w:sz w:val="28"/>
          <w:sz w:val="28"/>
          <w:szCs w:val="28"/>
          <w:rtl w:val="true"/>
          <w:lang w:bidi="ar-SA"/>
        </w:rPr>
        <w:t>إنّ الذين قالوا ربّنا اللّه ثمّ استقـموا فلاخوف عليهم و لا هم يحزنون</w:t>
      </w:r>
    </w:p>
    <w:p>
      <w:pPr>
        <w:pStyle w:val="BookText"/>
        <w:rPr/>
      </w:pPr>
      <w:r>
        <w:rPr>
          <w:rFonts w:ascii="Amiri" w:hAnsi="Amiri" w:eastAsia="Amiri" w:cs="Amiri"/>
          <w:color w:val="111111"/>
          <w:sz w:val="28"/>
          <w:sz w:val="28"/>
          <w:szCs w:val="28"/>
          <w:rtl w:val="true"/>
          <w:lang w:bidi="ar-SA"/>
        </w:rPr>
        <w:t xml:space="preserve">خداوند در قبال دو عنصر 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نبود خوف و حزن را به عنوان بازتاب و نتيجه ياد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آرامش روحى و شكيبايى در بحران ها ، نعمتى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سكينته على رسوله و على المؤمنين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انتساب آن به خداوند، بيانگر مطلب بالا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موجودات در شب ، نعمتى بزرگ و داراى عظمتى درخور سوگند خداوند</w:t>
      </w:r>
    </w:p>
    <w:p>
      <w:pPr>
        <w:pStyle w:val="BookText"/>
        <w:rPr/>
      </w:pPr>
      <w:r>
        <w:rPr>
          <w:rFonts w:ascii="Amiri" w:hAnsi="Amiri" w:eastAsia="Amiri" w:cs="Amiri"/>
          <w:color w:val="111111"/>
          <w:sz w:val="28"/>
          <w:sz w:val="28"/>
          <w:szCs w:val="28"/>
          <w:rtl w:val="true"/>
          <w:lang w:bidi="ar-SA"/>
        </w:rPr>
        <w:t>و الّيل إذا سجى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يافتن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معانى ذكر شده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شب اسناد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 يا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سيطره كامل تاريكى، گويا شب از پيشروى باز ايستاده است و يا اسناد مجازى است و شب آرام به معناى بى تحرّك بودن موجودات در شب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امنيت و آرامش خاطر، نعمتهايى ارزنده</w:t>
      </w:r>
    </w:p>
    <w:p>
      <w:pPr>
        <w:pStyle w:val="BookText"/>
        <w:rPr/>
      </w:pPr>
      <w:r>
        <w:rPr>
          <w:rFonts w:ascii="Amiri" w:hAnsi="Amiri" w:eastAsia="Amiri" w:cs="Amiri"/>
          <w:color w:val="111111"/>
          <w:sz w:val="28"/>
          <w:sz w:val="28"/>
          <w:szCs w:val="28"/>
          <w:rtl w:val="true"/>
          <w:lang w:bidi="ar-SA"/>
        </w:rPr>
        <w:t xml:space="preserve">فمن يرد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دارالسلم عند ربهم</w:t>
      </w:r>
    </w:p>
    <w:p>
      <w:pPr>
        <w:pStyle w:val="BookText"/>
        <w:rPr/>
      </w:pPr>
      <w:r>
        <w:rPr>
          <w:rFonts w:ascii="IRNazanin" w:hAnsi="IRNazanin" w:eastAsia="IRNazanin"/>
          <w:color w:val="111111"/>
          <w:sz w:val="28"/>
          <w:sz w:val="28"/>
          <w:szCs w:val="28"/>
          <w:rtl w:val="true"/>
          <w:lang w:bidi="fa-IR"/>
        </w:rPr>
        <w:t xml:space="preserve">ياد كردن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پاداشى ويژه براى متذكران، بيانگر ويژگى اين نعمت و ارزش فوق العاده آن است</w:t>
      </w:r>
      <w:r>
        <w:rPr>
          <w:rFonts w:eastAsia="IRNazanin" w:cs="IRNazanin"/>
          <w:color w:val="111111"/>
          <w:sz w:val="28"/>
          <w:szCs w:val="28"/>
          <w:rtl w:val="true"/>
          <w:lang w:bidi="fa-IR"/>
        </w:rPr>
        <w:t>.</w:t>
      </w:r>
    </w:p>
    <w:p>
      <w:pPr>
        <w:pStyle w:val="Heading3"/>
        <w:numPr>
          <w:ilvl w:val="2"/>
          <w:numId w:val="1"/>
        </w:numPr>
        <w:rPr/>
      </w:pPr>
      <w:bookmarkStart w:id="639" w:name="__RefHeading___Toc1853990_372815092"/>
      <w:bookmarkStart w:id="640" w:name="_Toc269"/>
      <w:bookmarkEnd w:id="639"/>
      <w:r>
        <w:rPr/>
        <w:t>267</w:t>
      </w:r>
      <w:r>
        <w:rPr>
          <w:rtl w:val="true"/>
        </w:rPr>
        <w:t xml:space="preserve">- </w:t>
      </w:r>
      <w:r>
        <w:rPr>
          <w:rtl w:val="true"/>
        </w:rPr>
        <w:t>نعمت آرامش اجتماعى</w:t>
      </w:r>
      <w:bookmarkEnd w:id="6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امنيت و آرامش اجتماعى ، از نعمت هاى مهم الهى است </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قرية كانت ءامنة مطمئنّة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بأنعم الله</w:t>
      </w:r>
      <w:bookmarkStart w:id="641" w:name="pg6928_71933"/>
    </w:p>
    <w:p>
      <w:pPr>
        <w:pStyle w:val="Heading3"/>
        <w:numPr>
          <w:ilvl w:val="2"/>
          <w:numId w:val="1"/>
        </w:numPr>
        <w:rPr/>
      </w:pPr>
      <w:bookmarkStart w:id="642" w:name="__RefHeading___Toc1853992_372815092"/>
      <w:bookmarkStart w:id="643" w:name="_Toc270"/>
      <w:bookmarkEnd w:id="641"/>
      <w:bookmarkEnd w:id="642"/>
      <w:r>
        <w:rPr/>
        <w:t>268</w:t>
      </w:r>
      <w:r>
        <w:rPr>
          <w:rtl w:val="true"/>
        </w:rPr>
        <w:t xml:space="preserve">- </w:t>
      </w:r>
      <w:r>
        <w:rPr>
          <w:rtl w:val="true"/>
        </w:rPr>
        <w:t>نعمت آزادى</w:t>
      </w:r>
      <w:bookmarkEnd w:id="6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و استقلال در تمامى شؤون زندگى ، رزق و روزى خدادادى و از نعمت هاى روشن و برجسته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الذين فضّلوا برادّى رزقهم على ما ملكت أيمـنهم فهم فيه سواء أفبنعمة الله يجحد</w:t>
      </w:r>
    </w:p>
    <w:p>
      <w:pPr>
        <w:pStyle w:val="Heading3"/>
        <w:numPr>
          <w:ilvl w:val="2"/>
          <w:numId w:val="1"/>
        </w:numPr>
        <w:rPr/>
      </w:pPr>
      <w:bookmarkStart w:id="644" w:name="__RefHeading___Toc1853994_372815092"/>
      <w:bookmarkStart w:id="645" w:name="_Toc271"/>
      <w:bookmarkEnd w:id="644"/>
      <w:r>
        <w:rPr/>
        <w:t>269</w:t>
      </w:r>
      <w:r>
        <w:rPr>
          <w:rtl w:val="true"/>
        </w:rPr>
        <w:t xml:space="preserve">- </w:t>
      </w:r>
      <w:r>
        <w:rPr>
          <w:rtl w:val="true"/>
        </w:rPr>
        <w:t>نعمت آسايش</w:t>
      </w:r>
      <w:bookmarkEnd w:id="6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آسايش و آسودگى از گرفتارى ها و رنج ها ، نعمتى است الهى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مسّ الإنسـن 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إذا خوّله نعمة منه</w:t>
      </w:r>
    </w:p>
    <w:p>
      <w:pPr>
        <w:pStyle w:val="BookText"/>
        <w:rPr/>
      </w:pPr>
      <w:r>
        <w:rPr>
          <w:rFonts w:ascii="IRNazanin" w:hAnsi="IRNazanin" w:eastAsia="IRNazanin"/>
          <w:color w:val="111111"/>
          <w:sz w:val="28"/>
          <w:sz w:val="28"/>
          <w:szCs w:val="28"/>
          <w:rtl w:val="true"/>
          <w:lang w:bidi="fa-IR"/>
        </w:rPr>
        <w:t>برداشت ياد شده از تعبير نعمت درباره آسودگى و رفع گرفتارى،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آسايش و دور ماندن از گرفتارى ها و رنج ها ، نعمتى است الهى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مسّ الإنسـن 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إذا خوّلنـه نعمة منّا</w:t>
      </w:r>
    </w:p>
    <w:p>
      <w:pPr>
        <w:pStyle w:val="Heading3"/>
        <w:numPr>
          <w:ilvl w:val="2"/>
          <w:numId w:val="1"/>
        </w:numPr>
        <w:rPr/>
      </w:pPr>
      <w:bookmarkStart w:id="646" w:name="__RefHeading___Toc1853996_372815092"/>
      <w:bookmarkStart w:id="647" w:name="_Toc272"/>
      <w:bookmarkEnd w:id="646"/>
      <w:r>
        <w:rPr/>
        <w:t>270</w:t>
      </w:r>
      <w:r>
        <w:rPr>
          <w:rtl w:val="true"/>
        </w:rPr>
        <w:t xml:space="preserve">- </w:t>
      </w:r>
      <w:r>
        <w:rPr>
          <w:rtl w:val="true"/>
        </w:rPr>
        <w:t>نعمت آسايش اخروى</w:t>
      </w:r>
      <w:bookmarkEnd w:id="6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و آسايش ، مهم ترين نعمت در كنار زيبايى ها و طراوت هاى بهشت</w:t>
      </w:r>
    </w:p>
    <w:p>
      <w:pPr>
        <w:pStyle w:val="BookText"/>
        <w:rPr/>
      </w:pPr>
      <w:r>
        <w:rPr>
          <w:rFonts w:ascii="Amiri" w:hAnsi="Amiri" w:eastAsia="Amiri" w:cs="Amiri"/>
          <w:color w:val="111111"/>
          <w:sz w:val="28"/>
          <w:sz w:val="28"/>
          <w:szCs w:val="28"/>
          <w:rtl w:val="true"/>
          <w:lang w:bidi="ar-SA"/>
        </w:rPr>
        <w:t xml:space="preserve">فى مقام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جنّـت و عيون</w:t>
      </w:r>
    </w:p>
    <w:p>
      <w:pPr>
        <w:pStyle w:val="BookText"/>
        <w:rPr/>
      </w:pPr>
      <w:r>
        <w:rPr>
          <w:rFonts w:ascii="IRNazanin" w:hAnsi="IRNazanin" w:eastAsia="IRNazanin"/>
          <w:color w:val="111111"/>
          <w:sz w:val="28"/>
          <w:sz w:val="28"/>
          <w:szCs w:val="28"/>
          <w:rtl w:val="true"/>
          <w:lang w:bidi="fa-IR"/>
        </w:rPr>
        <w:t>برداشت بالا با توجه به اين نكته است كه قرآن، در مقام ذكر نعمت هاى اخروى متقين، از امنيت به عنوان نعمتى مهم و حتى مقدم بر ديگر نعمت ها نام برده است</w:t>
      </w:r>
      <w:r>
        <w:rPr>
          <w:rFonts w:eastAsia="IRNazanin" w:cs="IRNazanin"/>
          <w:color w:val="111111"/>
          <w:sz w:val="28"/>
          <w:szCs w:val="28"/>
          <w:rtl w:val="true"/>
          <w:lang w:bidi="fa-IR"/>
        </w:rPr>
        <w:t>.</w:t>
      </w:r>
    </w:p>
    <w:p>
      <w:pPr>
        <w:pStyle w:val="Heading3"/>
        <w:numPr>
          <w:ilvl w:val="2"/>
          <w:numId w:val="1"/>
        </w:numPr>
        <w:rPr/>
      </w:pPr>
      <w:bookmarkStart w:id="648" w:name="__RefHeading___Toc1853998_372815092"/>
      <w:bookmarkStart w:id="649" w:name="_Toc273"/>
      <w:bookmarkEnd w:id="648"/>
      <w:r>
        <w:rPr/>
        <w:t>271</w:t>
      </w:r>
      <w:r>
        <w:rPr>
          <w:rtl w:val="true"/>
        </w:rPr>
        <w:t xml:space="preserve">- </w:t>
      </w:r>
      <w:r>
        <w:rPr>
          <w:rtl w:val="true"/>
        </w:rPr>
        <w:t>نعمت آسمان</w:t>
      </w:r>
      <w:bookmarkEnd w:id="6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ساختار پر مقاومت آسمان ها بر فراز ساكنان زمين ، نعمتى الهى است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بنينا فوقكم سبعًا شدادًا</w:t>
      </w:r>
      <w:bookmarkStart w:id="650" w:name="pg6928_71935"/>
    </w:p>
    <w:p>
      <w:pPr>
        <w:pStyle w:val="Heading3"/>
        <w:numPr>
          <w:ilvl w:val="2"/>
          <w:numId w:val="1"/>
        </w:numPr>
        <w:rPr/>
      </w:pPr>
      <w:bookmarkStart w:id="651" w:name="__RefHeading___Toc1854000_372815092"/>
      <w:bookmarkStart w:id="652" w:name="_Toc274"/>
      <w:bookmarkEnd w:id="650"/>
      <w:bookmarkEnd w:id="651"/>
      <w:r>
        <w:rPr/>
        <w:t>272</w:t>
      </w:r>
      <w:r>
        <w:rPr>
          <w:rtl w:val="true"/>
        </w:rPr>
        <w:t xml:space="preserve">- </w:t>
      </w:r>
      <w:r>
        <w:rPr>
          <w:rtl w:val="true"/>
        </w:rPr>
        <w:t>نعمت آمرزش</w:t>
      </w:r>
      <w:bookmarkEnd w:id="6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 گناه ارتداد و گوساله پرستى بنى اسرائيل ، از نعمت هاى بزرگ خداوند بر آنان</w:t>
      </w:r>
    </w:p>
    <w:p>
      <w:pPr>
        <w:pStyle w:val="BookText"/>
        <w:rPr/>
      </w:pPr>
      <w:r>
        <w:rPr>
          <w:rFonts w:ascii="Amiri" w:hAnsi="Amiri" w:eastAsia="Amiri" w:cs="Amiri"/>
          <w:color w:val="111111"/>
          <w:sz w:val="28"/>
          <w:sz w:val="28"/>
          <w:szCs w:val="28"/>
          <w:rtl w:val="true"/>
          <w:lang w:bidi="ar-SA"/>
        </w:rPr>
        <w:t>ثم عفونا عنكم من بعد ذلك</w:t>
      </w:r>
    </w:p>
    <w:p>
      <w:pPr>
        <w:pStyle w:val="BookText"/>
        <w:rPr/>
      </w:pPr>
      <w:r>
        <w:rPr>
          <w:rFonts w:ascii="IRNazanin" w:hAnsi="IRNazanin" w:eastAsia="IRNazanin"/>
          <w:color w:val="111111"/>
          <w:sz w:val="28"/>
          <w:sz w:val="28"/>
          <w:szCs w:val="28"/>
          <w:rtl w:val="true"/>
          <w:lang w:bidi="fa-IR"/>
        </w:rPr>
        <w:t xml:space="preserve">چون آيه هاى اين بخش از سوره، در صدد بيان نعمتهاى الهى به بنى اسرائيل است،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عفونا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منظور بيان نعمت ايراد شده است و از آن جا كه اين معنا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نعمتها عطف گرديده، اشاره به رتبه برتر نعمت آمرزش نسبت به نعمتهاى ديگر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بخشوده شدن گناه ، نعمتى بايسته سپاسگزارى</w:t>
      </w:r>
    </w:p>
    <w:p>
      <w:pPr>
        <w:pStyle w:val="BookText"/>
        <w:rPr/>
      </w:pPr>
      <w:r>
        <w:rPr>
          <w:rFonts w:ascii="Amiri" w:hAnsi="Amiri" w:eastAsia="Amiri" w:cs="Amiri"/>
          <w:color w:val="111111"/>
          <w:sz w:val="28"/>
          <w:sz w:val="28"/>
          <w:szCs w:val="28"/>
          <w:rtl w:val="true"/>
          <w:lang w:bidi="ar-SA"/>
        </w:rPr>
        <w:t xml:space="preserve">ثم عفونا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تشكرون</w:t>
      </w:r>
    </w:p>
    <w:p>
      <w:pPr>
        <w:pStyle w:val="Heading3"/>
        <w:numPr>
          <w:ilvl w:val="2"/>
          <w:numId w:val="1"/>
        </w:numPr>
        <w:rPr/>
      </w:pPr>
      <w:bookmarkStart w:id="653" w:name="__RefHeading___Toc1854002_372815092"/>
      <w:bookmarkStart w:id="654" w:name="_Toc275"/>
      <w:bookmarkEnd w:id="653"/>
      <w:r>
        <w:rPr/>
        <w:t>273</w:t>
      </w:r>
      <w:r>
        <w:rPr>
          <w:rtl w:val="true"/>
        </w:rPr>
        <w:t xml:space="preserve">- </w:t>
      </w:r>
      <w:r>
        <w:rPr>
          <w:rtl w:val="true"/>
        </w:rPr>
        <w:t>نعمت آمرزشهاى خدا</w:t>
      </w:r>
      <w:bookmarkEnd w:id="6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خوشنودى پروردگار از بهشتيان ، نعمتى عظيم براى ايشان</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مغفرة من ربّهم</w:t>
      </w:r>
    </w:p>
    <w:p>
      <w:pPr>
        <w:pStyle w:val="BookText"/>
        <w:rPr/>
      </w:pPr>
      <w:r>
        <w:rPr>
          <w:rFonts w:ascii="IRNazanin" w:hAnsi="IRNazanin" w:eastAsia="IRNazanin"/>
          <w:color w:val="111111"/>
          <w:sz w:val="28"/>
          <w:sz w:val="28"/>
          <w:szCs w:val="28"/>
          <w:rtl w:val="true"/>
          <w:lang w:bidi="fa-IR"/>
        </w:rPr>
        <w:t xml:space="preserve">در اين آيه مغفرت پروردگار، همانند ساير نعمت ها، تذكر داده شده است و 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تفخيم است</w:t>
      </w:r>
      <w:r>
        <w:rPr>
          <w:rFonts w:eastAsia="IRNazanin" w:cs="IRNazanin"/>
          <w:color w:val="111111"/>
          <w:sz w:val="28"/>
          <w:szCs w:val="28"/>
          <w:rtl w:val="true"/>
          <w:lang w:bidi="fa-IR"/>
        </w:rPr>
        <w:t>.</w:t>
      </w:r>
    </w:p>
    <w:p>
      <w:pPr>
        <w:pStyle w:val="Heading3"/>
        <w:numPr>
          <w:ilvl w:val="2"/>
          <w:numId w:val="1"/>
        </w:numPr>
        <w:rPr/>
      </w:pPr>
      <w:bookmarkStart w:id="655" w:name="__RefHeading___Toc1854004_372815092"/>
      <w:bookmarkStart w:id="656" w:name="_Toc276"/>
      <w:bookmarkEnd w:id="655"/>
      <w:r>
        <w:rPr/>
        <w:t>274</w:t>
      </w:r>
      <w:r>
        <w:rPr>
          <w:rtl w:val="true"/>
        </w:rPr>
        <w:t xml:space="preserve">- </w:t>
      </w:r>
      <w:r>
        <w:rPr>
          <w:rtl w:val="true"/>
        </w:rPr>
        <w:t>نعمت اتحاد</w:t>
      </w:r>
      <w:bookmarkEnd w:id="6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وحدت ، اُلفت و برادرى ميان افراد جامعه ، نعمتى الهى براى انسانها</w:t>
      </w:r>
    </w:p>
    <w:p>
      <w:pPr>
        <w:pStyle w:val="BookText"/>
        <w:rPr/>
      </w:pPr>
      <w:r>
        <w:rPr>
          <w:rFonts w:ascii="Amiri" w:hAnsi="Amiri" w:eastAsia="Amiri" w:cs="Amiri"/>
          <w:color w:val="111111"/>
          <w:sz w:val="28"/>
          <w:sz w:val="28"/>
          <w:szCs w:val="28"/>
          <w:rtl w:val="true"/>
          <w:lang w:bidi="ar-SA"/>
        </w:rPr>
        <w:t>و لا تفرّقوا و اذكروا نعمت اللّه عليكم اذ كنتم اعداءً فالّف بين قلوبكم فاصبحتم ب</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رهايى از آتش تفرقه و دشمنى ميان افراد يك جامعه ، نعمتى الهى</w:t>
      </w:r>
    </w:p>
    <w:p>
      <w:pPr>
        <w:pStyle w:val="BookText"/>
        <w:rPr/>
      </w:pPr>
      <w:r>
        <w:rPr>
          <w:rFonts w:ascii="Amiri" w:hAnsi="Amiri" w:eastAsia="Amiri" w:cs="Amiri"/>
          <w:color w:val="111111"/>
          <w:sz w:val="28"/>
          <w:sz w:val="28"/>
          <w:szCs w:val="28"/>
          <w:rtl w:val="true"/>
          <w:lang w:bidi="ar-SA"/>
        </w:rPr>
        <w:t xml:space="preserve">و اذكروا نعمت اللّه عليكم اذ كنتم اعداءً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كنتم على شفا حفرة من النار فانقذ</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عطف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هر يك بيانى است از نعمت الهى</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854006_372815092"/>
      <w:bookmarkStart w:id="658" w:name="_Toc277"/>
      <w:bookmarkEnd w:id="657"/>
      <w:r>
        <w:rPr/>
        <w:t>275</w:t>
      </w:r>
      <w:r>
        <w:rPr>
          <w:rtl w:val="true"/>
        </w:rPr>
        <w:t xml:space="preserve">- </w:t>
      </w:r>
      <w:r>
        <w:rPr>
          <w:rtl w:val="true"/>
        </w:rPr>
        <w:t>نعمت احتجاج</w:t>
      </w:r>
      <w:bookmarkEnd w:id="6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bookmarkStart w:id="659" w:name="pg6928_71937"/>
    </w:p>
    <w:p>
      <w:pPr>
        <w:pStyle w:val="BookText"/>
        <w:rPr/>
      </w:pPr>
      <w:bookmarkEnd w:id="659"/>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استدلال ها و براهين ، افاضاتى است از ناحيه خداوند بر قلب و انديشه انسانها</w:t>
      </w:r>
    </w:p>
    <w:p>
      <w:pPr>
        <w:pStyle w:val="BookText"/>
        <w:rPr/>
      </w:pPr>
      <w:r>
        <w:rPr>
          <w:rFonts w:ascii="IRNazanin" w:hAnsi="IRNazanin" w:eastAsia="IRNazanin"/>
          <w:color w:val="111111"/>
          <w:sz w:val="28"/>
          <w:sz w:val="28"/>
          <w:szCs w:val="28"/>
          <w:rtl w:val="true"/>
          <w:lang w:bidi="fa-IR"/>
        </w:rPr>
        <w:t>ما أنزل الله بها من سلطـن</w:t>
      </w:r>
    </w:p>
    <w:p>
      <w:pPr>
        <w:pStyle w:val="BookText"/>
        <w:rPr/>
      </w:pPr>
      <w:r>
        <w:rPr>
          <w:rFonts w:ascii="IRNazanin" w:hAnsi="IRNazanin" w:eastAsia="IRNazanin"/>
          <w:color w:val="111111"/>
          <w:sz w:val="28"/>
          <w:sz w:val="28"/>
          <w:szCs w:val="28"/>
          <w:rtl w:val="true"/>
          <w:lang w:bidi="fa-IR"/>
        </w:rPr>
        <w:t>براى مردود شمردن پندار اهل شرك كافى بود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دليلى براى عقيده و مرامشان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آن پندار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برهانى براى عبادت معبودها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حقيقتى است، كه در برداشت فوق آمده است</w:t>
      </w:r>
      <w:r>
        <w:rPr>
          <w:rFonts w:eastAsia="IRNazanin" w:cs="IRNazanin"/>
          <w:color w:val="111111"/>
          <w:sz w:val="28"/>
          <w:szCs w:val="28"/>
          <w:rtl w:val="true"/>
          <w:lang w:bidi="fa-IR"/>
        </w:rPr>
        <w:t>.</w:t>
      </w:r>
    </w:p>
    <w:p>
      <w:pPr>
        <w:pStyle w:val="Heading3"/>
        <w:numPr>
          <w:ilvl w:val="2"/>
          <w:numId w:val="1"/>
        </w:numPr>
        <w:rPr/>
      </w:pPr>
      <w:bookmarkStart w:id="660" w:name="__RefHeading___Toc1854008_372815092"/>
      <w:bookmarkStart w:id="661" w:name="_Toc278"/>
      <w:bookmarkEnd w:id="660"/>
      <w:r>
        <w:rPr/>
        <w:t>276</w:t>
      </w:r>
      <w:r>
        <w:rPr>
          <w:rtl w:val="true"/>
        </w:rPr>
        <w:t xml:space="preserve">- </w:t>
      </w:r>
      <w:r>
        <w:rPr>
          <w:rtl w:val="true"/>
        </w:rPr>
        <w:t>نعمت احسان خدا</w:t>
      </w:r>
      <w:bookmarkEnd w:id="6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هاى الهى در قبال نيكى هاى خلق ، نعمتى انكارناپذير و غيرقابل تكذيب</w:t>
      </w:r>
    </w:p>
    <w:p>
      <w:pPr>
        <w:pStyle w:val="BookText"/>
        <w:rPr/>
      </w:pPr>
      <w:r>
        <w:rPr>
          <w:rFonts w:ascii="Amiri" w:hAnsi="Amiri" w:eastAsia="Amiri" w:cs="Amiri"/>
          <w:color w:val="111111"/>
          <w:sz w:val="28"/>
          <w:sz w:val="28"/>
          <w:szCs w:val="28"/>
          <w:rtl w:val="true"/>
          <w:lang w:bidi="ar-SA"/>
        </w:rPr>
        <w:t xml:space="preserve">هل جزاء الإحسـن إلاّالإحسـن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pStyle w:val="Heading3"/>
        <w:numPr>
          <w:ilvl w:val="2"/>
          <w:numId w:val="1"/>
        </w:numPr>
        <w:rPr/>
      </w:pPr>
      <w:bookmarkStart w:id="662" w:name="__RefHeading___Toc1854010_372815092"/>
      <w:bookmarkStart w:id="663" w:name="_Toc279"/>
      <w:bookmarkEnd w:id="662"/>
      <w:r>
        <w:rPr/>
        <w:t>277</w:t>
      </w:r>
      <w:r>
        <w:rPr>
          <w:rtl w:val="true"/>
        </w:rPr>
        <w:t xml:space="preserve">- </w:t>
      </w:r>
      <w:r>
        <w:rPr>
          <w:rtl w:val="true"/>
        </w:rPr>
        <w:t>نعمت احكام</w:t>
      </w:r>
      <w:bookmarkEnd w:id="6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احكام الهى و حكمت هاى آن ، از نعمت هاى خداوند بر مردم</w:t>
      </w:r>
    </w:p>
    <w:p>
      <w:pPr>
        <w:pStyle w:val="BookText"/>
        <w:rPr/>
      </w:pPr>
      <w:r>
        <w:rPr>
          <w:rFonts w:ascii="Amiri" w:hAnsi="Amiri" w:eastAsia="Amiri" w:cs="Amiri"/>
          <w:color w:val="111111"/>
          <w:sz w:val="28"/>
          <w:sz w:val="28"/>
          <w:szCs w:val="28"/>
          <w:rtl w:val="true"/>
          <w:lang w:bidi="ar-SA"/>
        </w:rPr>
        <w:t>و اذكروا نعمت اللّه عليكم و ما انزل عليكم من الكتاب و الحكمة</w:t>
      </w:r>
    </w:p>
    <w:p>
      <w:pPr>
        <w:pStyle w:val="BookText"/>
        <w:rPr/>
      </w:pPr>
      <w:r>
        <w:rPr>
          <w:rFonts w:ascii="Amiri" w:hAnsi="Amiri" w:eastAsia="Amiri" w:cs="Amiri"/>
          <w:color w:val="111111"/>
          <w:sz w:val="28"/>
          <w:sz w:val="28"/>
          <w:szCs w:val="28"/>
          <w:rtl w:val="true"/>
          <w:lang w:bidi="ar-SA"/>
        </w:rPr>
        <w:t xml:space="preserve">بنابراينكه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انزل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كه شامل احكام و حكمتهاى آن است، تفسير نعمت باشد</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1854012_372815092"/>
      <w:bookmarkStart w:id="665" w:name="_Toc280"/>
      <w:bookmarkEnd w:id="664"/>
      <w:r>
        <w:rPr/>
        <w:t>278</w:t>
      </w:r>
      <w:r>
        <w:rPr>
          <w:rtl w:val="true"/>
        </w:rPr>
        <w:t xml:space="preserve">- </w:t>
      </w:r>
      <w:r>
        <w:rPr>
          <w:rtl w:val="true"/>
        </w:rPr>
        <w:t>نعمت احياى موات</w:t>
      </w:r>
      <w:bookmarkEnd w:id="6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جريان باد ها ، نزول باران ، احياى سرزمين هاى مرده و سيراب كردن دام ها و انسان ها از نعمت هاى الهى و از نشانه هاى ربوبيت خداوند</w:t>
      </w:r>
    </w:p>
    <w:p>
      <w:pPr>
        <w:pStyle w:val="BookText"/>
        <w:rPr/>
      </w:pPr>
      <w:r>
        <w:rPr>
          <w:rFonts w:ascii="Amiri" w:hAnsi="Amiri" w:eastAsia="Amiri" w:cs="Amiri"/>
          <w:color w:val="111111"/>
          <w:sz w:val="28"/>
          <w:sz w:val="28"/>
          <w:szCs w:val="28"/>
          <w:rtl w:val="true"/>
          <w:lang w:bidi="ar-SA"/>
        </w:rPr>
        <w:t xml:space="preserve">ألم تر إلى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الذى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لنحيى به ب</w:t>
      </w:r>
    </w:p>
    <w:p>
      <w:pPr>
        <w:pStyle w:val="BookText"/>
        <w:rPr/>
      </w:pPr>
      <w:r>
        <w:rPr>
          <w:rFonts w:ascii="IRNazanin" w:hAnsi="IRNazanin" w:eastAsia="IRNazanin"/>
          <w:color w:val="111111"/>
          <w:sz w:val="28"/>
          <w:sz w:val="28"/>
          <w:szCs w:val="28"/>
          <w:rtl w:val="true"/>
          <w:lang w:bidi="fa-IR"/>
        </w:rPr>
        <w:t>برداشت فوق، به خاطر اين نكته است كه اين آيه، مانند آيات گذشته، درصدد برشمردن نعمت هاى الهى و اثبات ربوبيت مطلق خداوند است</w:t>
      </w:r>
      <w:r>
        <w:rPr>
          <w:rFonts w:eastAsia="IRNazanin" w:cs="IRNazanin"/>
          <w:color w:val="111111"/>
          <w:sz w:val="28"/>
          <w:szCs w:val="28"/>
          <w:rtl w:val="true"/>
          <w:lang w:bidi="fa-IR"/>
        </w:rPr>
        <w:t>.</w:t>
      </w:r>
    </w:p>
    <w:p>
      <w:pPr>
        <w:pStyle w:val="Heading3"/>
        <w:numPr>
          <w:ilvl w:val="2"/>
          <w:numId w:val="1"/>
        </w:numPr>
        <w:rPr/>
      </w:pPr>
      <w:bookmarkStart w:id="666" w:name="__RefHeading___Toc1854014_372815092"/>
      <w:bookmarkStart w:id="667" w:name="_Toc281"/>
      <w:bookmarkEnd w:id="666"/>
      <w:r>
        <w:rPr/>
        <w:t>279</w:t>
      </w:r>
      <w:r>
        <w:rPr>
          <w:rtl w:val="true"/>
        </w:rPr>
        <w:t xml:space="preserve">- </w:t>
      </w:r>
      <w:r>
        <w:rPr>
          <w:rtl w:val="true"/>
        </w:rPr>
        <w:t>نعمت اخلاص</w:t>
      </w:r>
      <w:bookmarkEnd w:id="667"/>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68" w:name="pg6928_71940"/>
    </w:p>
    <w:p>
      <w:pPr>
        <w:pStyle w:val="BookText"/>
        <w:rPr/>
      </w:pPr>
      <w:bookmarkEnd w:id="668"/>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اخلاص كامل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يكى از نعمت هاى خداوند به آن حضرت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واصطنعتك لنفسى</w:t>
      </w:r>
    </w:p>
    <w:p>
      <w:pPr>
        <w:pStyle w:val="BookText"/>
        <w:rPr/>
      </w:pPr>
      <w:r>
        <w:rPr>
          <w:rFonts w:ascii="IRNazanin" w:hAnsi="IRNazanin" w:eastAsia="IRNazanin"/>
          <w:color w:val="111111"/>
          <w:sz w:val="28"/>
          <w:sz w:val="28"/>
          <w:szCs w:val="28"/>
          <w:rtl w:val="true"/>
          <w:lang w:bidi="fa-IR"/>
        </w:rPr>
        <w:t xml:space="preserve">اين آيه ممكن است عطف به جملاتى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بيانگر منت ها و نعمت هاى خداوند بود است</w:t>
      </w:r>
      <w:r>
        <w:rPr>
          <w:rFonts w:eastAsia="IRNazanin" w:cs="IRNazanin"/>
          <w:color w:val="111111"/>
          <w:sz w:val="28"/>
          <w:szCs w:val="28"/>
          <w:rtl w:val="true"/>
          <w:lang w:bidi="fa-IR"/>
        </w:rPr>
        <w:t>.</w:t>
      </w:r>
    </w:p>
    <w:p>
      <w:pPr>
        <w:pStyle w:val="Heading3"/>
        <w:numPr>
          <w:ilvl w:val="2"/>
          <w:numId w:val="1"/>
        </w:numPr>
        <w:rPr/>
      </w:pPr>
      <w:bookmarkStart w:id="669" w:name="__RefHeading___Toc1854016_372815092"/>
      <w:bookmarkStart w:id="670" w:name="_Toc282"/>
      <w:bookmarkEnd w:id="669"/>
      <w:r>
        <w:rPr/>
        <w:t>280</w:t>
      </w:r>
      <w:r>
        <w:rPr>
          <w:rtl w:val="true"/>
        </w:rPr>
        <w:t xml:space="preserve">- </w:t>
      </w:r>
      <w:r>
        <w:rPr>
          <w:rtl w:val="true"/>
        </w:rPr>
        <w:t>نعمت اخوّت</w:t>
      </w:r>
      <w:bookmarkEnd w:id="6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وحدت ، اُلفت و برادرى ميان افراد جامعه ، نعمتى الهى براى انسانها</w:t>
      </w:r>
    </w:p>
    <w:p>
      <w:pPr>
        <w:pStyle w:val="BookText"/>
        <w:rPr/>
      </w:pPr>
      <w:r>
        <w:rPr>
          <w:rFonts w:ascii="Amiri" w:hAnsi="Amiri" w:eastAsia="Amiri" w:cs="Amiri"/>
          <w:color w:val="111111"/>
          <w:sz w:val="28"/>
          <w:sz w:val="28"/>
          <w:szCs w:val="28"/>
          <w:rtl w:val="true"/>
          <w:lang w:bidi="ar-SA"/>
        </w:rPr>
        <w:t>و لا تفرّقوا و اذكروا نعمت اللّه عليكم اذ كنتم اعداءً فالّف بين قلوبكم فاصبحتم ب</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وحدت و اُلفت ميان دل ها ، برادرى ميان افراد يك جامعه و نيز يادآورى اين قبيل نعمت ها ، از زمينه هاى هدايت انسانها</w:t>
      </w:r>
    </w:p>
    <w:p>
      <w:pPr>
        <w:pStyle w:val="BookText"/>
        <w:rPr/>
      </w:pPr>
      <w:r>
        <w:rPr>
          <w:rFonts w:ascii="Amiri" w:hAnsi="Amiri" w:eastAsia="Amiri" w:cs="Amiri"/>
          <w:color w:val="111111"/>
          <w:sz w:val="28"/>
          <w:sz w:val="28"/>
          <w:szCs w:val="28"/>
          <w:rtl w:val="true"/>
          <w:lang w:bidi="ar-SA"/>
        </w:rPr>
        <w:t xml:space="preserve">و اعتصموا بحبل اللّه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تهتدون</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غايت تمامى مطالب مطرح شده در آيه باشد</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854018_372815092"/>
      <w:bookmarkStart w:id="672" w:name="_Toc283"/>
      <w:bookmarkEnd w:id="671"/>
      <w:r>
        <w:rPr/>
        <w:t>281</w:t>
      </w:r>
      <w:r>
        <w:rPr>
          <w:rtl w:val="true"/>
        </w:rPr>
        <w:t xml:space="preserve">- </w:t>
      </w:r>
      <w:r>
        <w:rPr>
          <w:rtl w:val="true"/>
        </w:rPr>
        <w:t>نعمت ادراك</w:t>
      </w:r>
      <w:bookmarkEnd w:id="6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شنوايى، بينايى و عقل و درك آدمى، از مهمترين نعمتهاى الهى در وجود انسان</w:t>
      </w:r>
    </w:p>
    <w:p>
      <w:pPr>
        <w:pStyle w:val="BookText"/>
        <w:rPr/>
      </w:pPr>
      <w:r>
        <w:rPr>
          <w:rFonts w:ascii="Amiri" w:hAnsi="Amiri" w:eastAsia="Amiri" w:cs="Amiri"/>
          <w:color w:val="111111"/>
          <w:sz w:val="28"/>
          <w:sz w:val="28"/>
          <w:szCs w:val="28"/>
          <w:rtl w:val="true"/>
          <w:lang w:bidi="ar-SA"/>
        </w:rPr>
        <w:t>إن أخذ اللّه سمعكم و أبصركم و ختم على قلوبكم</w:t>
      </w:r>
    </w:p>
    <w:p>
      <w:pPr>
        <w:pStyle w:val="Heading3"/>
        <w:numPr>
          <w:ilvl w:val="2"/>
          <w:numId w:val="1"/>
        </w:numPr>
        <w:rPr/>
      </w:pPr>
      <w:bookmarkStart w:id="673" w:name="__RefHeading___Toc1854020_372815092"/>
      <w:bookmarkStart w:id="674" w:name="_Toc284"/>
      <w:bookmarkEnd w:id="673"/>
      <w:r>
        <w:rPr/>
        <w:t>282</w:t>
      </w:r>
      <w:r>
        <w:rPr>
          <w:rtl w:val="true"/>
        </w:rPr>
        <w:t xml:space="preserve">- </w:t>
      </w:r>
      <w:r>
        <w:rPr>
          <w:rtl w:val="true"/>
        </w:rPr>
        <w:t>نعمت ازدواج</w:t>
      </w:r>
      <w:bookmarkEnd w:id="6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برخوردارى از همسر ، نعمتى الهى براى انسان</w:t>
      </w:r>
    </w:p>
    <w:p>
      <w:pPr>
        <w:pStyle w:val="BookText"/>
        <w:rPr/>
      </w:pPr>
      <w:r>
        <w:rPr>
          <w:rFonts w:ascii="Amiri" w:hAnsi="Amiri" w:eastAsia="Amiri" w:cs="Amiri"/>
          <w:color w:val="111111"/>
          <w:sz w:val="28"/>
          <w:sz w:val="28"/>
          <w:szCs w:val="28"/>
          <w:rtl w:val="true"/>
          <w:lang w:bidi="ar-SA"/>
        </w:rPr>
        <w:t>كذلك و زوّجنـهم</w:t>
      </w:r>
    </w:p>
    <w:p>
      <w:pPr>
        <w:pStyle w:val="Heading3"/>
        <w:numPr>
          <w:ilvl w:val="2"/>
          <w:numId w:val="1"/>
        </w:numPr>
        <w:rPr/>
      </w:pPr>
      <w:bookmarkStart w:id="675" w:name="__RefHeading___Toc1854022_372815092"/>
      <w:bookmarkStart w:id="676" w:name="_Toc285"/>
      <w:bookmarkEnd w:id="675"/>
      <w:r>
        <w:rPr/>
        <w:t>283</w:t>
      </w:r>
      <w:r>
        <w:rPr>
          <w:rtl w:val="true"/>
        </w:rPr>
        <w:t xml:space="preserve">- </w:t>
      </w:r>
      <w:r>
        <w:rPr>
          <w:rtl w:val="true"/>
        </w:rPr>
        <w:t>نعمت ازدواج با حورالعين</w:t>
      </w:r>
      <w:bookmarkEnd w:id="6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677" w:name="pg6928_71941"/>
    </w:p>
    <w:p>
      <w:pPr>
        <w:pStyle w:val="BookText"/>
        <w:rPr/>
      </w:pPr>
      <w:bookmarkEnd w:id="67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با حوريان بهشتى ، نعمتى الهى براى متقين</w:t>
      </w:r>
    </w:p>
    <w:p>
      <w:pPr>
        <w:pStyle w:val="BookText"/>
        <w:rPr/>
      </w:pPr>
      <w:r>
        <w:rPr>
          <w:rFonts w:ascii="Amiri" w:hAnsi="Amiri" w:eastAsia="Amiri" w:cs="Amiri"/>
          <w:color w:val="111111"/>
          <w:sz w:val="28"/>
          <w:sz w:val="28"/>
          <w:szCs w:val="28"/>
          <w:rtl w:val="true"/>
          <w:lang w:bidi="ar-SA"/>
        </w:rPr>
        <w:t>كذلك و زوّجنـهم بحور عين</w:t>
      </w:r>
    </w:p>
    <w:p>
      <w:pPr>
        <w:pStyle w:val="Heading3"/>
        <w:numPr>
          <w:ilvl w:val="2"/>
          <w:numId w:val="1"/>
        </w:numPr>
        <w:rPr/>
      </w:pPr>
      <w:bookmarkStart w:id="678" w:name="__RefHeading___Toc1854024_372815092"/>
      <w:bookmarkStart w:id="679" w:name="_Toc286"/>
      <w:bookmarkEnd w:id="678"/>
      <w:r>
        <w:rPr/>
        <w:t>284</w:t>
      </w:r>
      <w:r>
        <w:rPr>
          <w:rtl w:val="true"/>
        </w:rPr>
        <w:t xml:space="preserve">- </w:t>
      </w:r>
      <w:r>
        <w:rPr>
          <w:rtl w:val="true"/>
        </w:rPr>
        <w:t>نعمت استدراجى</w:t>
      </w:r>
      <w:bookmarkEnd w:id="6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تحقق اراده الهى به عذاب دنيوى منافقان ، از طريق اعطاى مال وفرزند فراوان و نعمت هاى ظاهرى به آنان</w:t>
      </w:r>
    </w:p>
    <w:p>
      <w:pPr>
        <w:pStyle w:val="BookText"/>
        <w:rPr/>
      </w:pPr>
      <w:r>
        <w:rPr>
          <w:rFonts w:ascii="Amiri" w:hAnsi="Amiri" w:eastAsia="Amiri" w:cs="Amiri"/>
          <w:color w:val="111111"/>
          <w:sz w:val="28"/>
          <w:sz w:val="28"/>
          <w:szCs w:val="28"/>
          <w:rtl w:val="true"/>
          <w:lang w:bidi="ar-SA"/>
        </w:rPr>
        <w:t>إنما يريد اللّه أن يعذبهم بها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 مكنت ، خوش نمايى و آراستگى زندگى كافران ، استدراج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أحسن أثـثًا و رءيًا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فليمدد له الرحمن مدًّا حتّى إذا رأوا ما يوعدون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را آهسته آهسته و به آرامى نزديك چيزى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مفعول مطلق است ـ بيان نوعى خاصى از امهال است كه مقصود از آن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نزديك ساختن كافران به عذاب موعود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إذا أراد اللّه تعالى بعبد شرّاً فأذنب ذنباً تَبِعَه بنعمة ، لينسيه الإستغفار و يتمادى به و هو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سنستدرجهم من حيث لايعلمون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هرگاه خداوند اراده بدى نسبت به بنده اى داشته باشد و آن بنده گناهى انجام دهد، در پى آن گناه نعمتى به او مى دهد تا استغفار را فراموش كند و عمل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اين سخن خداى تعالى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حيث لايعلمون</w:t>
      </w:r>
      <w:r>
        <w:rPr>
          <w:rFonts w:eastAsia="IRNazanin" w:cs="IRNazanin"/>
          <w:color w:val="111111"/>
          <w:sz w:val="28"/>
          <w:szCs w:val="28"/>
          <w:rtl w:val="true"/>
          <w:lang w:bidi="fa-IR"/>
        </w:rPr>
        <w:t>)...».</w:t>
      </w:r>
    </w:p>
    <w:p>
      <w:pPr>
        <w:pStyle w:val="Heading3"/>
        <w:numPr>
          <w:ilvl w:val="2"/>
          <w:numId w:val="1"/>
        </w:numPr>
        <w:rPr/>
      </w:pPr>
      <w:bookmarkStart w:id="680" w:name="__RefHeading___Toc1854026_372815092"/>
      <w:bookmarkStart w:id="681" w:name="_Toc287"/>
      <w:bookmarkEnd w:id="680"/>
      <w:r>
        <w:rPr/>
        <w:t>285</w:t>
      </w:r>
      <w:r>
        <w:rPr>
          <w:rtl w:val="true"/>
        </w:rPr>
        <w:t xml:space="preserve">- </w:t>
      </w:r>
      <w:r>
        <w:rPr>
          <w:rtl w:val="true"/>
        </w:rPr>
        <w:t>نعمت استقلال</w:t>
      </w:r>
      <w:bookmarkEnd w:id="6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و استقلال در تمامى شؤون زندگى ، رزق و روزى خدادادى و از نعمت هاى روشن و برجسته الهى است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الذين فضّلوا برادّى رزقهم على ما ملكت أيمـنهم فهم فيه سواء أفبنعمة الله يجحد</w:t>
      </w:r>
      <w:bookmarkStart w:id="682" w:name="pg6928_71943"/>
    </w:p>
    <w:p>
      <w:pPr>
        <w:pStyle w:val="Heading3"/>
        <w:numPr>
          <w:ilvl w:val="2"/>
          <w:numId w:val="1"/>
        </w:numPr>
        <w:rPr/>
      </w:pPr>
      <w:bookmarkStart w:id="683" w:name="__RefHeading___Toc1854028_372815092"/>
      <w:bookmarkStart w:id="684" w:name="_Toc288"/>
      <w:bookmarkEnd w:id="682"/>
      <w:bookmarkEnd w:id="683"/>
      <w:r>
        <w:rPr/>
        <w:t>286</w:t>
      </w:r>
      <w:r>
        <w:rPr>
          <w:rtl w:val="true"/>
        </w:rPr>
        <w:t xml:space="preserve">- </w:t>
      </w:r>
      <w:r>
        <w:rPr>
          <w:rtl w:val="true"/>
        </w:rPr>
        <w:t>نعمت اسحاق</w:t>
      </w:r>
      <w:r>
        <w:rPr>
          <w:rtl w:val="true"/>
        </w:rPr>
        <w:t>(</w:t>
      </w:r>
      <w:r>
        <w:rPr>
          <w:rtl w:val="true"/>
        </w:rPr>
        <w:t>ع</w:t>
      </w:r>
      <w:r>
        <w:rPr>
          <w:rtl w:val="true"/>
        </w:rPr>
        <w:t>)</w:t>
      </w:r>
      <w:bookmarkEnd w:id="6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موهبت خداوند به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وهبنا له إسحـق و يعقوب</w:t>
      </w:r>
    </w:p>
    <w:p>
      <w:pPr>
        <w:pStyle w:val="Heading3"/>
        <w:numPr>
          <w:ilvl w:val="2"/>
          <w:numId w:val="1"/>
        </w:numPr>
        <w:rPr/>
      </w:pPr>
      <w:bookmarkStart w:id="685" w:name="__RefHeading___Toc1854030_372815092"/>
      <w:bookmarkStart w:id="686" w:name="_Toc289"/>
      <w:bookmarkEnd w:id="685"/>
      <w:r>
        <w:rPr/>
        <w:t>287</w:t>
      </w:r>
      <w:r>
        <w:rPr>
          <w:rtl w:val="true"/>
        </w:rPr>
        <w:t xml:space="preserve">- </w:t>
      </w:r>
      <w:r>
        <w:rPr>
          <w:rtl w:val="true"/>
        </w:rPr>
        <w:t>نعمت اسلام</w:t>
      </w:r>
      <w:bookmarkEnd w:id="6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 نعمتى خدادادى و منّتى الهى بر مؤمنان</w:t>
      </w:r>
    </w:p>
    <w:p>
      <w:pPr>
        <w:pStyle w:val="BookText"/>
        <w:rPr/>
      </w:pPr>
      <w:r>
        <w:rPr>
          <w:rFonts w:ascii="Amiri" w:hAnsi="Amiri" w:eastAsia="Amiri" w:cs="Amiri"/>
          <w:color w:val="111111"/>
          <w:sz w:val="28"/>
          <w:sz w:val="28"/>
          <w:szCs w:val="28"/>
          <w:rtl w:val="true"/>
          <w:lang w:bidi="ar-SA"/>
        </w:rPr>
        <w:t xml:space="preserve">يـأيّها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اجتبيكم</w:t>
      </w:r>
    </w:p>
    <w:p>
      <w:pPr>
        <w:pStyle w:val="BookText"/>
        <w:rPr/>
      </w:pPr>
      <w:r>
        <w:rPr>
          <w:rFonts w:ascii="IRNazanin" w:hAnsi="IRNazanin" w:eastAsia="IRNazanin"/>
          <w:color w:val="111111"/>
          <w:sz w:val="28"/>
          <w:sz w:val="28"/>
          <w:szCs w:val="28"/>
          <w:rtl w:val="true"/>
          <w:lang w:bidi="fa-IR"/>
        </w:rPr>
        <w:t xml:space="preserve">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اجتباكم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عليكم فى الدين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اجتباكم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است كه شما را براى دين خود برگزيد و توفيق ايمان را به شما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شما نيز مانند ديگران كافر و مشرك بوديد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اسلام ، ناسپاس در برابر نعمت اسلام و مظاهر ربوبيت خداوند</w:t>
      </w:r>
    </w:p>
    <w:p>
      <w:pPr>
        <w:pStyle w:val="BookText"/>
        <w:rPr/>
      </w:pPr>
      <w:r>
        <w:rPr>
          <w:rFonts w:ascii="Amiri" w:hAnsi="Amiri" w:eastAsia="Amiri" w:cs="Amiri"/>
          <w:color w:val="111111"/>
          <w:sz w:val="28"/>
          <w:sz w:val="28"/>
          <w:szCs w:val="28"/>
          <w:rtl w:val="true"/>
          <w:lang w:bidi="ar-SA"/>
        </w:rPr>
        <w:t>إنّ الإنسـن لربّه لكنود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دين اسلام ، نعمت والاى الهى براى مردم</w:t>
      </w:r>
    </w:p>
    <w:p>
      <w:pPr>
        <w:pStyle w:val="BookText"/>
        <w:rPr/>
      </w:pPr>
      <w:r>
        <w:rPr>
          <w:rFonts w:ascii="Amiri" w:hAnsi="Amiri" w:eastAsia="Amiri" w:cs="Amiri"/>
          <w:color w:val="111111"/>
          <w:sz w:val="28"/>
          <w:sz w:val="28"/>
          <w:szCs w:val="28"/>
          <w:rtl w:val="true"/>
          <w:lang w:bidi="ar-SA"/>
        </w:rPr>
        <w:t>اليوم اكملت لكم دينكم و اتممت عليكم نعمتى</w:t>
      </w:r>
    </w:p>
    <w:p>
      <w:pPr>
        <w:pStyle w:val="BookText"/>
        <w:rPr/>
      </w:pPr>
      <w:r>
        <w:rPr>
          <w:rFonts w:ascii="IRNazanin" w:hAnsi="IRNazanin" w:eastAsia="IRNazanin"/>
          <w:color w:val="111111"/>
          <w:sz w:val="28"/>
          <w:sz w:val="28"/>
          <w:szCs w:val="28"/>
          <w:rtl w:val="true"/>
          <w:lang w:bidi="fa-IR"/>
        </w:rPr>
        <w:t>نسبت دادن نعمت به خداوند، حاكى از بزرگى آن نعمت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نعمت، دين اسلام است و خداوند با نسبت دادن آن به خويش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والاى آن را به مردمان گوشزد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اسلام ، نعمت الهى بر مؤمنان</w:t>
      </w:r>
    </w:p>
    <w:p>
      <w:pPr>
        <w:pStyle w:val="BookText"/>
        <w:rPr/>
      </w:pPr>
      <w:r>
        <w:rPr>
          <w:rFonts w:ascii="Amiri" w:hAnsi="Amiri" w:eastAsia="Amiri" w:cs="Amiri"/>
          <w:color w:val="111111"/>
          <w:sz w:val="28"/>
          <w:sz w:val="28"/>
          <w:szCs w:val="28"/>
          <w:rtl w:val="true"/>
          <w:lang w:bidi="ar-SA"/>
        </w:rPr>
        <w:t>و اذكروا نعمة اللّه عليكم</w:t>
      </w:r>
    </w:p>
    <w:p>
      <w:pPr>
        <w:pStyle w:val="BookText"/>
        <w:rPr/>
      </w:pPr>
      <w:r>
        <w:rPr>
          <w:rFonts w:ascii="Amiri" w:hAnsi="Amiri" w:eastAsia="Amiri" w:cs="Amiri"/>
          <w:color w:val="111111"/>
          <w:sz w:val="28"/>
          <w:sz w:val="28"/>
          <w:szCs w:val="28"/>
          <w:rtl w:val="true"/>
          <w:lang w:bidi="ar-SA"/>
        </w:rPr>
        <w:t xml:space="preserve">بنابر اينكه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قرينه آيه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اتممت عليكم نعمتى و رضيت لكم الاسلام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دين اسلام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bookmarkStart w:id="687" w:name="pg6928_71946"/>
    </w:p>
    <w:p>
      <w:pPr>
        <w:pStyle w:val="BookText"/>
        <w:rPr/>
      </w:pPr>
      <w:bookmarkEnd w:id="687"/>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اسلام و ايمان، نعمت و رحمتى بزرگ از جانب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أهؤلاء منّ اللّه عليهم من بيننا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عليه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جمله نقل گفتار مشركان است، ولى مطلبى است كه قرآن آن را نقل كرده و آن را رد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اسلام و ايمان نعمتى ويژه و برجسته است كه خداوند به مؤمنان عطا كرده است</w:t>
      </w:r>
      <w:r>
        <w:rPr>
          <w:rFonts w:eastAsia="IRNazanin" w:cs="IRNazanin"/>
          <w:color w:val="111111"/>
          <w:sz w:val="28"/>
          <w:szCs w:val="28"/>
          <w:rtl w:val="true"/>
          <w:lang w:bidi="fa-IR"/>
        </w:rPr>
        <w:t>.</w:t>
      </w:r>
    </w:p>
    <w:p>
      <w:pPr>
        <w:pStyle w:val="Heading3"/>
        <w:numPr>
          <w:ilvl w:val="2"/>
          <w:numId w:val="1"/>
        </w:numPr>
        <w:rPr/>
      </w:pPr>
      <w:bookmarkStart w:id="688" w:name="__RefHeading___Toc1854032_372815092"/>
      <w:bookmarkStart w:id="689" w:name="_Toc290"/>
      <w:bookmarkEnd w:id="688"/>
      <w:r>
        <w:rPr/>
        <w:t>288</w:t>
      </w:r>
      <w:r>
        <w:rPr>
          <w:rtl w:val="true"/>
        </w:rPr>
        <w:t xml:space="preserve">- </w:t>
      </w:r>
      <w:r>
        <w:rPr>
          <w:rtl w:val="true"/>
        </w:rPr>
        <w:t>نعمت اسلام شناسى محمد</w:t>
      </w:r>
      <w:r>
        <w:rPr>
          <w:rtl w:val="true"/>
        </w:rPr>
        <w:t>(</w:t>
      </w:r>
      <w:r>
        <w:rPr>
          <w:rtl w:val="true"/>
        </w:rPr>
        <w:t>صلی الله علیه و آله</w:t>
      </w:r>
      <w:r>
        <w:rPr>
          <w:rtl w:val="true"/>
        </w:rPr>
        <w:t>)</w:t>
      </w:r>
      <w:bookmarkEnd w:id="6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يافتن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شريعت اسلام ، پس از ناآگاهى از آن ، نعمتى بزرگ از جانب خداوند</w:t>
      </w:r>
    </w:p>
    <w:p>
      <w:pPr>
        <w:pStyle w:val="BookText"/>
        <w:rPr/>
      </w:pPr>
      <w:r>
        <w:rPr>
          <w:rFonts w:ascii="Amiri" w:hAnsi="Amiri" w:eastAsia="Amiri" w:cs="Amiri"/>
          <w:color w:val="111111"/>
          <w:sz w:val="28"/>
          <w:sz w:val="28"/>
          <w:szCs w:val="28"/>
          <w:rtl w:val="true"/>
          <w:lang w:bidi="ar-SA"/>
        </w:rPr>
        <w:t>و وجدك ضالاًّ فهدى</w:t>
      </w:r>
    </w:p>
    <w:p>
      <w:pPr>
        <w:pStyle w:val="BookText"/>
        <w:rPr/>
      </w:pPr>
      <w:r>
        <w:rPr>
          <w:rFonts w:ascii="IRNazanin" w:hAnsi="IRNazanin" w:eastAsia="IRNazanin"/>
          <w:color w:val="111111"/>
          <w:sz w:val="28"/>
          <w:sz w:val="28"/>
          <w:szCs w:val="28"/>
          <w:rtl w:val="true"/>
          <w:lang w:bidi="fa-IR"/>
        </w:rPr>
        <w:t>آيه شريفه در مقام امتنان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برشمردن يكى از نعمت هاى بزرگ خداوند است و به همين جهت، نمى توان آن را مربوط به گم شدن آن حضرت در نزد حليمه، يا عبدالمطلب و يا ابوطالب دانست آنگونه كه برخى احتمال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امور نه ويژه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نه اهميتى فوق العاده دارد</w:t>
      </w:r>
      <w:r>
        <w:rPr>
          <w:rFonts w:eastAsia="IRNazanin" w:cs="IRNazanin"/>
          <w:color w:val="111111"/>
          <w:sz w:val="28"/>
          <w:szCs w:val="28"/>
          <w:rtl w:val="true"/>
          <w:lang w:bidi="fa-IR"/>
        </w:rPr>
        <w:t>.</w:t>
      </w:r>
    </w:p>
    <w:p>
      <w:pPr>
        <w:pStyle w:val="Heading3"/>
        <w:numPr>
          <w:ilvl w:val="2"/>
          <w:numId w:val="1"/>
        </w:numPr>
        <w:rPr/>
      </w:pPr>
      <w:bookmarkStart w:id="690" w:name="__RefHeading___Toc1854034_372815092"/>
      <w:bookmarkStart w:id="691" w:name="_Toc291"/>
      <w:bookmarkEnd w:id="690"/>
      <w:r>
        <w:rPr/>
        <w:t>289</w:t>
      </w:r>
      <w:r>
        <w:rPr>
          <w:rtl w:val="true"/>
        </w:rPr>
        <w:t xml:space="preserve">- </w:t>
      </w:r>
      <w:r>
        <w:rPr>
          <w:rtl w:val="true"/>
        </w:rPr>
        <w:t>نعمت اطمينان قلب</w:t>
      </w:r>
      <w:bookmarkEnd w:id="6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روحى و نيروى قلبى براى مبارزه در راه خدا ، موهبتى از جانب او براى قيام كنندگان يكتاپرست</w:t>
      </w:r>
    </w:p>
    <w:p>
      <w:pPr>
        <w:pStyle w:val="BookText"/>
        <w:rPr/>
      </w:pPr>
      <w:r>
        <w:rPr>
          <w:rFonts w:ascii="IRNazanin" w:hAnsi="IRNazanin" w:eastAsia="IRNazanin"/>
          <w:color w:val="111111"/>
          <w:sz w:val="28"/>
          <w:sz w:val="28"/>
          <w:szCs w:val="28"/>
          <w:rtl w:val="true"/>
          <w:lang w:bidi="fa-IR"/>
        </w:rPr>
        <w:t xml:space="preserve">ءامنوا بربّهم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ربطنا على قلوبهم إذ قاموا</w:t>
      </w:r>
    </w:p>
    <w:p>
      <w:pPr>
        <w:pStyle w:val="Heading3"/>
        <w:numPr>
          <w:ilvl w:val="2"/>
          <w:numId w:val="1"/>
        </w:numPr>
        <w:rPr/>
      </w:pPr>
      <w:bookmarkStart w:id="692" w:name="__RefHeading___Toc1854036_372815092"/>
      <w:bookmarkStart w:id="693" w:name="_Toc292"/>
      <w:bookmarkEnd w:id="692"/>
      <w:r>
        <w:rPr/>
        <w:t>290</w:t>
      </w:r>
      <w:r>
        <w:rPr>
          <w:rtl w:val="true"/>
        </w:rPr>
        <w:t xml:space="preserve">- </w:t>
      </w:r>
      <w:r>
        <w:rPr>
          <w:rtl w:val="true"/>
        </w:rPr>
        <w:t>نعمت امامت</w:t>
      </w:r>
      <w:bookmarkEnd w:id="6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روز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نصب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روز اكمال دين و اتمام نعمت خداوند بر مسلمانان</w:t>
      </w:r>
    </w:p>
    <w:p>
      <w:pPr>
        <w:pStyle w:val="BookText"/>
        <w:rPr/>
      </w:pPr>
      <w:r>
        <w:rPr>
          <w:rFonts w:ascii="Amiri" w:hAnsi="Amiri" w:eastAsia="Amiri" w:cs="Amiri"/>
          <w:color w:val="111111"/>
          <w:sz w:val="28"/>
          <w:sz w:val="28"/>
          <w:szCs w:val="28"/>
          <w:rtl w:val="true"/>
          <w:lang w:bidi="ar-SA"/>
        </w:rPr>
        <w:t>اليوم اكملت لكم دينكم و اتممت عليكم نعمتى</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با توجه به شأن نزول آيه و روايات متعدد، روز غدير خم بوده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منصوب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تعيين امامت و رهبرى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غدير ، موجب اكمال دين و اتمام نعمت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اكملت لكم دينكم و اتممت عليكم نعمتى</w:t>
      </w:r>
      <w:bookmarkStart w:id="694" w:name="pg6928_71948"/>
    </w:p>
    <w:p>
      <w:pPr>
        <w:pStyle w:val="Heading3"/>
        <w:numPr>
          <w:ilvl w:val="2"/>
          <w:numId w:val="1"/>
        </w:numPr>
        <w:rPr/>
      </w:pPr>
      <w:bookmarkStart w:id="695" w:name="__RefHeading___Toc1854038_372815092"/>
      <w:bookmarkStart w:id="696" w:name="_Toc293"/>
      <w:bookmarkEnd w:id="694"/>
      <w:bookmarkEnd w:id="695"/>
      <w:r>
        <w:rPr/>
        <w:t>291</w:t>
      </w:r>
      <w:r>
        <w:rPr>
          <w:rtl w:val="true"/>
        </w:rPr>
        <w:t xml:space="preserve">- </w:t>
      </w:r>
      <w:r>
        <w:rPr>
          <w:rtl w:val="true"/>
        </w:rPr>
        <w:t>نعمت امتداد سايه ها</w:t>
      </w:r>
      <w:bookmarkEnd w:id="6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حركت سايه ها و بلند و كوتاه شدن آنها ، از نعمت هاى الهى براى انسان ها</w:t>
      </w:r>
    </w:p>
    <w:p>
      <w:pPr>
        <w:pStyle w:val="BookText"/>
        <w:rPr/>
      </w:pPr>
      <w:r>
        <w:rPr>
          <w:rFonts w:ascii="Amiri" w:hAnsi="Amiri" w:eastAsia="Amiri" w:cs="Amiri"/>
          <w:color w:val="111111"/>
          <w:sz w:val="28"/>
          <w:sz w:val="28"/>
          <w:szCs w:val="28"/>
          <w:rtl w:val="true"/>
          <w:lang w:bidi="ar-SA"/>
        </w:rPr>
        <w:t xml:space="preserve">ألم تر إلى ربّك كيف 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قبضنـه إلينا قبضًا يسيرًا</w:t>
      </w:r>
    </w:p>
    <w:p>
      <w:pPr>
        <w:pStyle w:val="BookText"/>
        <w:rPr/>
      </w:pPr>
      <w:r>
        <w:rPr>
          <w:rFonts w:ascii="IRNazanin" w:hAnsi="IRNazanin" w:eastAsia="IRNazanin"/>
          <w:color w:val="111111"/>
          <w:sz w:val="28"/>
          <w:sz w:val="28"/>
          <w:szCs w:val="28"/>
          <w:rtl w:val="true"/>
          <w:lang w:bidi="fa-IR"/>
        </w:rPr>
        <w:t>آيه شريفه، هر چند در صدد بيان قدرت و ربوبيت خداوند نسبت به پديده 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مى تواند بازگو كننده نعمتى از نعمت هاى خداوند براى بشر نيز باشد</w:t>
      </w:r>
      <w:r>
        <w:rPr>
          <w:rFonts w:eastAsia="IRNazanin" w:cs="IRNazanin"/>
          <w:color w:val="111111"/>
          <w:sz w:val="28"/>
          <w:szCs w:val="28"/>
          <w:rtl w:val="true"/>
          <w:lang w:bidi="fa-IR"/>
        </w:rPr>
        <w:t>.</w:t>
      </w:r>
    </w:p>
    <w:p>
      <w:pPr>
        <w:pStyle w:val="Heading3"/>
        <w:numPr>
          <w:ilvl w:val="2"/>
          <w:numId w:val="1"/>
        </w:numPr>
        <w:rPr/>
      </w:pPr>
      <w:bookmarkStart w:id="697" w:name="__RefHeading___Toc1854040_372815092"/>
      <w:bookmarkStart w:id="698" w:name="_Toc294"/>
      <w:bookmarkEnd w:id="697"/>
      <w:r>
        <w:rPr/>
        <w:t>292</w:t>
      </w:r>
      <w:r>
        <w:rPr>
          <w:rtl w:val="true"/>
        </w:rPr>
        <w:t xml:space="preserve">- </w:t>
      </w:r>
      <w:r>
        <w:rPr>
          <w:rtl w:val="true"/>
        </w:rPr>
        <w:t>نعمت امكانات دنيوى</w:t>
      </w:r>
      <w:bookmarkEnd w:id="6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توانايى انسانها بر بهره گيرى از امكانات زمين نعمتى بايسته شكرگزارى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مكنكم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قليلا ما تشكرون</w:t>
      </w:r>
    </w:p>
    <w:p>
      <w:pPr>
        <w:pStyle w:val="Heading3"/>
        <w:numPr>
          <w:ilvl w:val="2"/>
          <w:numId w:val="1"/>
        </w:numPr>
        <w:rPr/>
      </w:pPr>
      <w:bookmarkStart w:id="699" w:name="__RefHeading___Toc1854042_372815092"/>
      <w:bookmarkStart w:id="700" w:name="_Toc295"/>
      <w:bookmarkEnd w:id="699"/>
      <w:r>
        <w:rPr/>
        <w:t>293</w:t>
      </w:r>
      <w:r>
        <w:rPr>
          <w:rtl w:val="true"/>
        </w:rPr>
        <w:t xml:space="preserve">- </w:t>
      </w:r>
      <w:r>
        <w:rPr>
          <w:rtl w:val="true"/>
        </w:rPr>
        <w:t>نعمت امكانات مادى</w:t>
      </w:r>
      <w:bookmarkEnd w:id="7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امكانات فراوان و امنيت راه ها ، نعمت هايى خدايى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بينهم و بين القرى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قرًى ظـهرة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امكانات زندگى و وسايل معيشت ، از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مهّدت له تمهيدًا</w:t>
      </w:r>
    </w:p>
    <w:p>
      <w:pPr>
        <w:pStyle w:val="Heading3"/>
        <w:numPr>
          <w:ilvl w:val="2"/>
          <w:numId w:val="1"/>
        </w:numPr>
        <w:rPr/>
      </w:pPr>
      <w:bookmarkStart w:id="701" w:name="__RefHeading___Toc1854044_372815092"/>
      <w:bookmarkStart w:id="702" w:name="_Toc296"/>
      <w:bookmarkEnd w:id="701"/>
      <w:r>
        <w:rPr/>
        <w:t>294</w:t>
      </w:r>
      <w:r>
        <w:rPr>
          <w:rtl w:val="true"/>
        </w:rPr>
        <w:t xml:space="preserve">- </w:t>
      </w:r>
      <w:r>
        <w:rPr>
          <w:rtl w:val="true"/>
        </w:rPr>
        <w:t>نعمت امنيت</w:t>
      </w:r>
      <w:bookmarkEnd w:id="7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كشور و حفظ منافع ملت ، نعمتى شايسته سپاس گزارى</w:t>
      </w:r>
    </w:p>
    <w:p>
      <w:pPr>
        <w:pStyle w:val="BookText"/>
        <w:rPr/>
      </w:pPr>
      <w:r>
        <w:rPr>
          <w:rFonts w:ascii="Amiri" w:hAnsi="Amiri" w:eastAsia="Amiri" w:cs="Amiri"/>
          <w:color w:val="111111"/>
          <w:sz w:val="28"/>
          <w:sz w:val="28"/>
          <w:szCs w:val="28"/>
          <w:rtl w:val="true"/>
          <w:lang w:bidi="ar-SA"/>
        </w:rPr>
        <w:t xml:space="preserve">علّمنـه صنعة لبوس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أنتم شـكرون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خاطر آموزش صنعت اسلحه سازى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شكرگزارى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آن جا كه اين صنعت بايد در جهت منافع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آنان از تعرض دشمن باشد، به دست مى آيد كه منافع مردم و امنيت آنان در برابر دشمن،</w:t>
      </w:r>
    </w:p>
    <w:p>
      <w:pPr>
        <w:pStyle w:val="BookText"/>
        <w:rPr/>
      </w:pPr>
      <w:r>
        <w:rPr>
          <w:rFonts w:ascii="Amiri" w:hAnsi="Amiri" w:eastAsia="Amiri" w:cs="Amiri"/>
          <w:color w:val="111111"/>
          <w:sz w:val="28"/>
          <w:sz w:val="28"/>
          <w:szCs w:val="28"/>
          <w:rtl w:val="true"/>
          <w:lang w:bidi="ar-SA"/>
        </w:rPr>
        <w:t>هدف اصلى و مطلوب نهايى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كفران و ناسپاسى نعمت حاكميت دين داران و امنيت در پناه دين ، نشان فسق و تبه كارى و خروج از راه حق و صواب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الذين ءامنوا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ليستخلفنّهم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ليمكّننّ لهم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عصيان و ترك فرمان هاى الهى و خروج از راه حق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امنيت مكه ، نعمت الهى و شايسته سپاسگزارى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يروا أنّا جعلنا حرمًا ءامنًا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أفبالبـطل يؤمنون و بنعمة اللّه يكفرون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امنيت ، نعمتى الهى است و ناامنى و جوّ آدم ربايى ، امرى نامطلوب و نكوهيده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يروا أنّا جعلنا حرمًا ءامنًا و يتخطّف الناس من حولهم أفبالبـطل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بنع</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و آرامش ، از نعمت هاى جهان آخرت</w:t>
      </w:r>
    </w:p>
    <w:p>
      <w:pPr>
        <w:pStyle w:val="BookText"/>
        <w:rPr/>
      </w:pPr>
      <w:r>
        <w:rPr>
          <w:rFonts w:ascii="Amiri" w:hAnsi="Amiri" w:eastAsia="Amiri" w:cs="Amiri"/>
          <w:color w:val="111111"/>
          <w:sz w:val="28"/>
          <w:sz w:val="28"/>
          <w:szCs w:val="28"/>
          <w:rtl w:val="true"/>
          <w:lang w:bidi="ar-SA"/>
        </w:rPr>
        <w:t>إنّ المتّقين فى مقام أمين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از جاى امن ، هدايت و ثروت ، نعمت هاى الهى و سزاوار بازگو كردن براى ديگران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فـاوى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فى المجمع ، فى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الأمن و الصحّة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ذلك 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تفسير سخن خداوند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امنيت و سلامتى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از امام باقر 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03" w:name="pg6928_71952"/>
    </w:p>
    <w:p>
      <w:pPr>
        <w:pStyle w:val="BookText"/>
        <w:rPr/>
      </w:pPr>
      <w:bookmarkEnd w:id="703"/>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امنيت راه هاى كوچ زمستانى و تابستانى قريش ، نعمتى الهى و سزاوار سپاس</w:t>
      </w:r>
    </w:p>
    <w:p>
      <w:pPr>
        <w:pStyle w:val="BookText"/>
        <w:rPr/>
      </w:pPr>
      <w:r>
        <w:rPr>
          <w:rFonts w:ascii="Amiri" w:hAnsi="Amiri" w:eastAsia="Amiri" w:cs="Amiri"/>
          <w:color w:val="111111"/>
          <w:sz w:val="28"/>
          <w:sz w:val="28"/>
          <w:szCs w:val="28"/>
          <w:rtl w:val="true"/>
          <w:lang w:bidi="ar-SA"/>
        </w:rPr>
        <w:t>إيلـفهم رحلة الشتاء و الصيف</w:t>
      </w:r>
    </w:p>
    <w:p>
      <w:pPr>
        <w:pStyle w:val="BookText"/>
        <w:rPr/>
      </w:pPr>
      <w:r>
        <w:rPr>
          <w:rFonts w:ascii="IRNazanin" w:hAnsi="IRNazanin" w:eastAsia="IRNazanin"/>
          <w:color w:val="111111"/>
          <w:sz w:val="28"/>
          <w:sz w:val="28"/>
          <w:szCs w:val="28"/>
          <w:rtl w:val="true"/>
          <w:lang w:bidi="fa-IR"/>
        </w:rPr>
        <w:t xml:space="preserve">در برداشت ياد شده،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اين آيه مانند آيه قبل،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 كه اين ايلاف تداوم يافته است، قريش بايد خدا را بندگى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التزام به بندگى به پاس نعمت، شكرگزارى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 قريش از خداوند در برابر نعمت امنيت ، به پذيرش بندگى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كيف فعل ربّك بأصحـب الفيل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فليعبدوا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از غذا و امنيت ، نعمتى است كه سپاس آن ، تنها عبادت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فليعبدوا ربّ هـذا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أطعمهم من جوع و ءامنهم من خوف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خانه خدا براى حضور مردم و تأكيد بر حفظ امنيت حاضران در آن محيط ، از نعمت هاى الهى و شايسته و بايسته به يادداشتن</w:t>
      </w:r>
    </w:p>
    <w:p>
      <w:pPr>
        <w:pStyle w:val="BookText"/>
        <w:rPr/>
      </w:pPr>
      <w:r>
        <w:rPr>
          <w:rFonts w:ascii="Amiri" w:hAnsi="Amiri" w:eastAsia="Amiri" w:cs="Amiri"/>
          <w:color w:val="111111"/>
          <w:sz w:val="28"/>
          <w:sz w:val="28"/>
          <w:szCs w:val="28"/>
          <w:rtl w:val="true"/>
          <w:lang w:bidi="ar-SA"/>
        </w:rPr>
        <w:t>و إذ جعلنا البيت مثابة للناس و أمناً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قرار دادن كعبه براى حضور پياپى مردم در جهت منافع آنان است، كه از آن در برداشت، به نعمت 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امنيت و آرامش خاطر، نعمتهايى ارزنده</w:t>
      </w:r>
    </w:p>
    <w:p>
      <w:pPr>
        <w:pStyle w:val="BookText"/>
        <w:rPr/>
      </w:pPr>
      <w:r>
        <w:rPr>
          <w:rFonts w:ascii="Amiri" w:hAnsi="Amiri" w:eastAsia="Amiri" w:cs="Amiri"/>
          <w:color w:val="111111"/>
          <w:sz w:val="28"/>
          <w:sz w:val="28"/>
          <w:szCs w:val="28"/>
          <w:rtl w:val="true"/>
          <w:lang w:bidi="ar-SA"/>
        </w:rPr>
        <w:t xml:space="preserve">فمن يرد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دارالسلم عند ربهم</w:t>
      </w:r>
    </w:p>
    <w:p>
      <w:pPr>
        <w:pStyle w:val="BookText"/>
        <w:rPr/>
      </w:pPr>
      <w:r>
        <w:rPr>
          <w:rFonts w:ascii="IRNazanin" w:hAnsi="IRNazanin" w:eastAsia="IRNazanin"/>
          <w:color w:val="111111"/>
          <w:sz w:val="28"/>
          <w:sz w:val="28"/>
          <w:szCs w:val="28"/>
          <w:rtl w:val="true"/>
          <w:lang w:bidi="fa-IR"/>
        </w:rPr>
        <w:t xml:space="preserve">ياد كردن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پاداشى ويژه براى متذكران، بيانگر ويژگى اين نعمت و ارزش فوق العاده آن است</w:t>
      </w:r>
      <w:r>
        <w:rPr>
          <w:rFonts w:eastAsia="IRNazanin" w:cs="IRNazanin"/>
          <w:color w:val="111111"/>
          <w:sz w:val="28"/>
          <w:szCs w:val="28"/>
          <w:rtl w:val="true"/>
          <w:lang w:bidi="fa-IR"/>
        </w:rPr>
        <w:t>.</w:t>
      </w:r>
    </w:p>
    <w:p>
      <w:pPr>
        <w:pStyle w:val="Heading3"/>
        <w:numPr>
          <w:ilvl w:val="2"/>
          <w:numId w:val="1"/>
        </w:numPr>
        <w:rPr/>
      </w:pPr>
      <w:bookmarkStart w:id="704" w:name="__RefHeading___Toc1854046_372815092"/>
      <w:bookmarkStart w:id="705" w:name="_Toc297"/>
      <w:bookmarkEnd w:id="704"/>
      <w:r>
        <w:rPr/>
        <w:t>295</w:t>
      </w:r>
      <w:r>
        <w:rPr>
          <w:rtl w:val="true"/>
        </w:rPr>
        <w:t xml:space="preserve">- </w:t>
      </w:r>
      <w:r>
        <w:rPr>
          <w:rtl w:val="true"/>
        </w:rPr>
        <w:t>نعمت امنيت اجتماعى</w:t>
      </w:r>
      <w:bookmarkEnd w:id="7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706" w:name="pg6928_71954"/>
    </w:p>
    <w:p>
      <w:pPr>
        <w:pStyle w:val="BookText"/>
        <w:rPr/>
      </w:pPr>
      <w:bookmarkEnd w:id="70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امنيت و آرامش اجتماعى ، از نعمت هاى مهم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قرية كانت ءامنة مطمئنّة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بأنعم الله</w:t>
      </w:r>
    </w:p>
    <w:p>
      <w:pPr>
        <w:pStyle w:val="Heading3"/>
        <w:numPr>
          <w:ilvl w:val="2"/>
          <w:numId w:val="1"/>
        </w:numPr>
        <w:rPr/>
      </w:pPr>
      <w:bookmarkStart w:id="707" w:name="__RefHeading___Toc1854048_372815092"/>
      <w:bookmarkStart w:id="708" w:name="_Toc298"/>
      <w:bookmarkEnd w:id="707"/>
      <w:r>
        <w:rPr/>
        <w:t>296</w:t>
      </w:r>
      <w:r>
        <w:rPr>
          <w:rtl w:val="true"/>
        </w:rPr>
        <w:t xml:space="preserve">- </w:t>
      </w:r>
      <w:r>
        <w:rPr>
          <w:rtl w:val="true"/>
        </w:rPr>
        <w:t>نعمت امنيت اخروى</w:t>
      </w:r>
      <w:bookmarkEnd w:id="7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و آسايش ، مهم ترين نعمت در كنار زيبايى ها و طراوت هاى بهشت</w:t>
      </w:r>
    </w:p>
    <w:p>
      <w:pPr>
        <w:pStyle w:val="BookText"/>
        <w:rPr/>
      </w:pPr>
      <w:r>
        <w:rPr>
          <w:rFonts w:ascii="Amiri" w:hAnsi="Amiri" w:eastAsia="Amiri" w:cs="Amiri"/>
          <w:color w:val="111111"/>
          <w:sz w:val="28"/>
          <w:sz w:val="28"/>
          <w:szCs w:val="28"/>
          <w:rtl w:val="true"/>
          <w:lang w:bidi="ar-SA"/>
        </w:rPr>
        <w:t xml:space="preserve">فى مقام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جنّـت و عيون</w:t>
      </w:r>
    </w:p>
    <w:p>
      <w:pPr>
        <w:pStyle w:val="BookText"/>
        <w:rPr/>
      </w:pPr>
      <w:r>
        <w:rPr>
          <w:rFonts w:ascii="IRNazanin" w:hAnsi="IRNazanin" w:eastAsia="IRNazanin"/>
          <w:color w:val="111111"/>
          <w:sz w:val="28"/>
          <w:sz w:val="28"/>
          <w:szCs w:val="28"/>
          <w:rtl w:val="true"/>
          <w:lang w:bidi="fa-IR"/>
        </w:rPr>
        <w:t>برداشت بالا با توجه به اين نكته است كه قرآن، در مقام ذكر نعمت هاى اخروى متقين، از امنيت به عنوان نعمتى مهم و حتى مقدم بر ديگر نعمت ها نام برده است</w:t>
      </w:r>
      <w:r>
        <w:rPr>
          <w:rFonts w:eastAsia="IRNazanin" w:cs="IRNazanin"/>
          <w:color w:val="111111"/>
          <w:sz w:val="28"/>
          <w:szCs w:val="28"/>
          <w:rtl w:val="true"/>
          <w:lang w:bidi="fa-IR"/>
        </w:rPr>
        <w:t>.</w:t>
      </w:r>
    </w:p>
    <w:p>
      <w:pPr>
        <w:pStyle w:val="Heading3"/>
        <w:numPr>
          <w:ilvl w:val="2"/>
          <w:numId w:val="1"/>
        </w:numPr>
        <w:rPr/>
      </w:pPr>
      <w:bookmarkStart w:id="709" w:name="__RefHeading___Toc1854050_372815092"/>
      <w:bookmarkStart w:id="710" w:name="_Toc299"/>
      <w:bookmarkEnd w:id="709"/>
      <w:r>
        <w:rPr/>
        <w:t>297</w:t>
      </w:r>
      <w:r>
        <w:rPr>
          <w:rtl w:val="true"/>
        </w:rPr>
        <w:t xml:space="preserve">- </w:t>
      </w:r>
      <w:r>
        <w:rPr>
          <w:rtl w:val="true"/>
        </w:rPr>
        <w:t>نعمت امنيت راهها</w:t>
      </w:r>
      <w:bookmarkEnd w:id="7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امنيت در راه ها ، نعمتى شايسته شكرگزارى</w:t>
      </w:r>
    </w:p>
    <w:p>
      <w:pPr>
        <w:pStyle w:val="BookText"/>
        <w:rPr/>
      </w:pPr>
      <w:r>
        <w:rPr>
          <w:rFonts w:ascii="Amiri" w:hAnsi="Amiri" w:eastAsia="Amiri" w:cs="Amiri"/>
          <w:color w:val="111111"/>
          <w:sz w:val="28"/>
          <w:sz w:val="28"/>
          <w:szCs w:val="28"/>
          <w:rtl w:val="true"/>
          <w:lang w:bidi="ar-SA"/>
        </w:rPr>
        <w:t xml:space="preserve">لقد كان لسبإ فى مسكنهم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اشكروا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امكانات فراوان و امنيت راه ها ، نعمت هايى خدايى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بينهم و بين القرى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قرًى ظـهرة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سباييان ، نعمت امنيت راه ها و نزديكى منزل گاه هاى سفر را كفران نموده و به خويش ستم روا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ربّنا بـعد بين أسفارنا و ظلموا أنفسهم</w:t>
      </w:r>
    </w:p>
    <w:p>
      <w:pPr>
        <w:pStyle w:val="Heading3"/>
        <w:numPr>
          <w:ilvl w:val="2"/>
          <w:numId w:val="1"/>
        </w:numPr>
        <w:rPr/>
      </w:pPr>
      <w:bookmarkStart w:id="711" w:name="__RefHeading___Toc1854052_372815092"/>
      <w:bookmarkStart w:id="712" w:name="_Toc300"/>
      <w:bookmarkEnd w:id="711"/>
      <w:r>
        <w:rPr/>
        <w:t>298</w:t>
      </w:r>
      <w:r>
        <w:rPr>
          <w:rtl w:val="true"/>
        </w:rPr>
        <w:t xml:space="preserve">- </w:t>
      </w:r>
      <w:r>
        <w:rPr>
          <w:rtl w:val="true"/>
        </w:rPr>
        <w:t>نعمت امنيت مكه</w:t>
      </w:r>
      <w:bookmarkEnd w:id="7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امنيت مكه ، نعمت الهى و شايسته سپاسگزارى است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أَوَلم يروا أنّا جعلنا حرمًا ءامنًا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أفبالبـطل يؤمنون و بنعمة اللّه يكفرون</w:t>
      </w:r>
      <w:bookmarkStart w:id="713" w:name="pg6928_71956"/>
    </w:p>
    <w:p>
      <w:pPr>
        <w:pStyle w:val="Heading3"/>
        <w:numPr>
          <w:ilvl w:val="2"/>
          <w:numId w:val="1"/>
        </w:numPr>
        <w:rPr/>
      </w:pPr>
      <w:bookmarkStart w:id="714" w:name="__RefHeading___Toc1854054_372815092"/>
      <w:bookmarkStart w:id="715" w:name="_Toc301"/>
      <w:bookmarkEnd w:id="713"/>
      <w:bookmarkEnd w:id="714"/>
      <w:r>
        <w:rPr/>
        <w:t>299</w:t>
      </w:r>
      <w:r>
        <w:rPr>
          <w:rtl w:val="true"/>
        </w:rPr>
        <w:t xml:space="preserve">- </w:t>
      </w:r>
      <w:r>
        <w:rPr>
          <w:rtl w:val="true"/>
        </w:rPr>
        <w:t>نعمت اميدوارى</w:t>
      </w:r>
      <w:bookmarkEnd w:id="7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بستن به لطف خداوند ، خود از نعمت هاى الهى و سزاوار پاسخ گويى و سپاس 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 الأعلى</w:t>
      </w:r>
    </w:p>
    <w:p>
      <w:pPr>
        <w:pStyle w:val="BookText"/>
        <w:rPr/>
      </w:pPr>
      <w:r>
        <w:rPr>
          <w:rFonts w:ascii="IRNazanin" w:hAnsi="IRNazanin" w:eastAsia="IRNazanin"/>
          <w:color w:val="111111"/>
          <w:sz w:val="28"/>
          <w:sz w:val="28"/>
          <w:szCs w:val="28"/>
          <w:rtl w:val="true"/>
          <w:lang w:bidi="fa-IR"/>
        </w:rPr>
        <w:t xml:space="preserve">چنانچه استثنا در اين آيه، متصل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تجزى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مفاد دو آيه،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نزد انفاق گر نعمتى ندارد، جز يك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وجود علاقه و دل بستگى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نعمتى است كه بايد بهوسيله سپاس گزارى جزا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تجزى</w:t>
      </w:r>
      <w:r>
        <w:rPr>
          <w:rFonts w:eastAsia="IRNazanin" w:cs="IRNazanin"/>
          <w:color w:val="111111"/>
          <w:sz w:val="28"/>
          <w:szCs w:val="28"/>
          <w:rtl w:val="true"/>
          <w:lang w:bidi="fa-IR"/>
        </w:rPr>
        <w:t>).</w:t>
      </w:r>
    </w:p>
    <w:p>
      <w:pPr>
        <w:pStyle w:val="Heading3"/>
        <w:numPr>
          <w:ilvl w:val="2"/>
          <w:numId w:val="1"/>
        </w:numPr>
        <w:rPr/>
      </w:pPr>
      <w:bookmarkStart w:id="716" w:name="__RefHeading___Toc1854056_372815092"/>
      <w:bookmarkStart w:id="717" w:name="_Toc302"/>
      <w:bookmarkEnd w:id="716"/>
      <w:r>
        <w:rPr/>
        <w:t>300</w:t>
      </w:r>
      <w:r>
        <w:rPr>
          <w:rtl w:val="true"/>
        </w:rPr>
        <w:t xml:space="preserve">- </w:t>
      </w:r>
      <w:r>
        <w:rPr>
          <w:rtl w:val="true"/>
        </w:rPr>
        <w:t>نعمت انبيا</w:t>
      </w:r>
      <w:bookmarkEnd w:id="7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 موجودى ناسپاس در برابر نعمت بعثت پيامبران و تعليمات الهى آنان</w:t>
      </w:r>
    </w:p>
    <w:p>
      <w:pPr>
        <w:pStyle w:val="BookText"/>
        <w:rPr/>
      </w:pPr>
      <w:r>
        <w:rPr>
          <w:rFonts w:ascii="Amiri" w:hAnsi="Amiri" w:eastAsia="Amiri" w:cs="Amiri"/>
          <w:color w:val="111111"/>
          <w:sz w:val="28"/>
          <w:sz w:val="28"/>
          <w:szCs w:val="28"/>
          <w:rtl w:val="true"/>
          <w:lang w:bidi="ar-SA"/>
        </w:rPr>
        <w:t xml:space="preserve">و إذا أذقنا الناس 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لهم مكر فى ءاياتنا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مردم در برابر نعمت وجود پيامبران و معلمان توحيد ، ناسپاسند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من فضل الله علينا و على الناس و لـكنّ أكثر الناس لايشكرون</w:t>
      </w:r>
    </w:p>
    <w:p>
      <w:pPr>
        <w:pStyle w:val="BookText"/>
        <w:rPr/>
      </w:pPr>
      <w:r>
        <w:rPr>
          <w:rFonts w:ascii="IRNazanin" w:hAnsi="IRNazanin" w:eastAsia="IRNazanin"/>
          <w:color w:val="111111"/>
          <w:sz w:val="28"/>
          <w:sz w:val="28"/>
          <w:szCs w:val="28"/>
          <w:rtl w:val="true"/>
          <w:lang w:bidi="fa-IR"/>
        </w:rPr>
        <w:t>شكر، در برابر نعمت است و نعمتهايى كه آيه مورد بحث گوياى آن است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لنا أن نشرك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وجود پيامبران به عنوان معلمان توحيد و بيانگران شريعت و آيين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ملّة آبائى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دومين نعمت ياد شده در آيه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 بهره مند از وجود پيامبران صاحب رسالت ، قبل از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استهزئَ برسل من قبلك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ارسال رسولان به سوى مردم ، نعمتى معنوى در كنار ساير نعمت هاى الهى براى بشر و نمودى ديگر از ربوبيت ، تدبير و نظارت دقيق او بر احوال خلق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كنّا عن الخلق غـفلين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أرسلنا نوحًا إلى قومه</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پيشين، آوردن تعبيرهايى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أسكنّا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بيان نمونه هايى از نعمت هاى</w:t>
      </w:r>
      <w:bookmarkStart w:id="718" w:name="pg6928_71958"/>
    </w:p>
    <w:p>
      <w:pPr>
        <w:pStyle w:val="BookText"/>
        <w:rPr/>
      </w:pPr>
      <w:bookmarkEnd w:id="718"/>
      <w:r>
        <w:rPr>
          <w:rFonts w:ascii="IRNazanin" w:hAnsi="IRNazanin" w:eastAsia="IRNazanin"/>
          <w:color w:val="111111"/>
          <w:sz w:val="28"/>
          <w:sz w:val="28"/>
          <w:szCs w:val="28"/>
          <w:rtl w:val="true"/>
          <w:lang w:bidi="fa-IR"/>
        </w:rPr>
        <w:t>مادى خداوند براى بشر و نمودهايى از تدبير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نعمت ها، بيانگر نعمت معنوى خدا و يادآور نمودى ديگراز ربوبيتو تدبيرونظارت اوبر كاربندگانش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پيامبران و انتخاب ايشان از ميان خود مردم و از جنس آنان ، از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وابعث فيهم رسولا منهم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پيامبران از ميان مردم و از جنس خودشان ، از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أرسلنا فيكم رسولا 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بنى اسرائيل ، برخوردار از نعمت پيامبرانى متعدد پيش از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جعل فيكم انبياء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بعثت پيامبران در ميان امت ها ، نعمتى بزرگ براى آنان</w:t>
      </w:r>
    </w:p>
    <w:p>
      <w:pPr>
        <w:pStyle w:val="BookText"/>
        <w:rPr/>
      </w:pPr>
      <w:r>
        <w:rPr>
          <w:rFonts w:ascii="Amiri" w:hAnsi="Amiri" w:eastAsia="Amiri" w:cs="Amiri"/>
          <w:color w:val="111111"/>
          <w:sz w:val="28"/>
          <w:sz w:val="28"/>
          <w:szCs w:val="28"/>
          <w:rtl w:val="true"/>
          <w:lang w:bidi="ar-SA"/>
        </w:rPr>
        <w:t>اذكروا نعمة اللّه عليكم اذ جعل فيكم انبياء</w:t>
      </w:r>
    </w:p>
    <w:p>
      <w:pPr>
        <w:pStyle w:val="Heading3"/>
        <w:numPr>
          <w:ilvl w:val="2"/>
          <w:numId w:val="1"/>
        </w:numPr>
        <w:rPr/>
      </w:pPr>
      <w:bookmarkStart w:id="719" w:name="__RefHeading___Toc1854058_372815092"/>
      <w:bookmarkStart w:id="720" w:name="_Toc303"/>
      <w:bookmarkEnd w:id="719"/>
      <w:r>
        <w:rPr/>
        <w:t>301</w:t>
      </w:r>
      <w:r>
        <w:rPr>
          <w:rtl w:val="true"/>
        </w:rPr>
        <w:t xml:space="preserve">- </w:t>
      </w:r>
      <w:r>
        <w:rPr>
          <w:rtl w:val="true"/>
        </w:rPr>
        <w:t>نعمت انجير</w:t>
      </w:r>
      <w:bookmarkEnd w:id="7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انجير و زيتون ، دو نعمت شايسته براى انسان و داراى ارزشى درخور سوگند خداوند</w:t>
      </w:r>
    </w:p>
    <w:p>
      <w:pPr>
        <w:pStyle w:val="BookText"/>
        <w:rPr/>
      </w:pPr>
      <w:r>
        <w:rPr>
          <w:rFonts w:ascii="Amiri" w:hAnsi="Amiri" w:eastAsia="Amiri" w:cs="Amiri"/>
          <w:color w:val="111111"/>
          <w:sz w:val="28"/>
          <w:sz w:val="28"/>
          <w:szCs w:val="28"/>
          <w:rtl w:val="true"/>
          <w:lang w:bidi="ar-SA"/>
        </w:rPr>
        <w:t>و التين و الزيتون</w:t>
      </w:r>
    </w:p>
    <w:p>
      <w:pPr>
        <w:pStyle w:val="Heading3"/>
        <w:numPr>
          <w:ilvl w:val="2"/>
          <w:numId w:val="1"/>
        </w:numPr>
        <w:rPr/>
      </w:pPr>
      <w:bookmarkStart w:id="721" w:name="__RefHeading___Toc1854060_372815092"/>
      <w:bookmarkStart w:id="722" w:name="_Toc304"/>
      <w:bookmarkEnd w:id="721"/>
      <w:r>
        <w:rPr/>
        <w:t>302</w:t>
      </w:r>
      <w:r>
        <w:rPr>
          <w:rtl w:val="true"/>
        </w:rPr>
        <w:t xml:space="preserve">- </w:t>
      </w:r>
      <w:r>
        <w:rPr>
          <w:rtl w:val="true"/>
        </w:rPr>
        <w:t>نعمت اندوه</w:t>
      </w:r>
      <w:bookmarkEnd w:id="7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 ، شادى ، مرگ ، حيات و نيازمندى و غنا ، هر يك ضرورت و نعمتى در نظام زندگى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فبأىّ ءالاء ربّك تتمارى</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مطالب آيات پيشين به كار رفته باشد، مطلب ياد شده را مى توان به دست آورد</w:t>
      </w:r>
      <w:r>
        <w:rPr>
          <w:rFonts w:eastAsia="IRNazanin" w:cs="IRNazanin"/>
          <w:color w:val="111111"/>
          <w:sz w:val="28"/>
          <w:szCs w:val="28"/>
          <w:rtl w:val="true"/>
          <w:lang w:bidi="fa-IR"/>
        </w:rPr>
        <w:t>.</w:t>
      </w:r>
      <w:bookmarkStart w:id="723" w:name="pg6928_71960"/>
    </w:p>
    <w:p>
      <w:pPr>
        <w:pStyle w:val="Heading3"/>
        <w:numPr>
          <w:ilvl w:val="2"/>
          <w:numId w:val="1"/>
        </w:numPr>
        <w:rPr/>
      </w:pPr>
      <w:bookmarkStart w:id="724" w:name="__RefHeading___Toc1854062_372815092"/>
      <w:bookmarkStart w:id="725" w:name="_Toc305"/>
      <w:bookmarkEnd w:id="723"/>
      <w:bookmarkEnd w:id="724"/>
      <w:r>
        <w:rPr/>
        <w:t>303</w:t>
      </w:r>
      <w:r>
        <w:rPr>
          <w:rtl w:val="true"/>
        </w:rPr>
        <w:t xml:space="preserve">- </w:t>
      </w:r>
      <w:r>
        <w:rPr>
          <w:rtl w:val="true"/>
        </w:rPr>
        <w:t>نعمت انگور</w:t>
      </w:r>
      <w:bookmarkEnd w:id="7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و انگور ، از نعمت هاى الهى براى بشر</w:t>
      </w:r>
    </w:p>
    <w:p>
      <w:pPr>
        <w:pStyle w:val="BookText"/>
        <w:rPr/>
      </w:pPr>
      <w:r>
        <w:rPr>
          <w:rFonts w:ascii="Amiri" w:hAnsi="Amiri" w:eastAsia="Amiri" w:cs="Amiri"/>
          <w:color w:val="111111"/>
          <w:sz w:val="28"/>
          <w:sz w:val="28"/>
          <w:szCs w:val="28"/>
          <w:rtl w:val="true"/>
          <w:lang w:bidi="ar-SA"/>
        </w:rPr>
        <w:t>و جعلنا فيها جنّـت من نخيل و أعنـب</w:t>
      </w:r>
    </w:p>
    <w:p>
      <w:pPr>
        <w:pStyle w:val="Heading3"/>
        <w:numPr>
          <w:ilvl w:val="2"/>
          <w:numId w:val="1"/>
        </w:numPr>
        <w:rPr/>
      </w:pPr>
      <w:bookmarkStart w:id="726" w:name="__RefHeading___Toc1854064_372815092"/>
      <w:bookmarkStart w:id="727" w:name="_Toc306"/>
      <w:bookmarkEnd w:id="726"/>
      <w:r>
        <w:rPr/>
        <w:t>304</w:t>
      </w:r>
      <w:r>
        <w:rPr>
          <w:rtl w:val="true"/>
        </w:rPr>
        <w:t xml:space="preserve">- </w:t>
      </w:r>
      <w:r>
        <w:rPr>
          <w:rtl w:val="true"/>
        </w:rPr>
        <w:t>نعمت ايمان</w:t>
      </w:r>
      <w:bookmarkEnd w:id="7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اسلام و ايمان، نعمت و رحمتى بزرگ از جانب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أهؤلاء منّ اللّه عليهم من بيننا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عليه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جمله نقل گفتار مشركان است، ولى مطلبى است كه قرآن آن را نقل كرده و آن را رد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اسلام و ايمان نعمتى ويژه و برجسته است كه خداوند به مؤمنان عطا كرده است</w:t>
      </w:r>
      <w:r>
        <w:rPr>
          <w:rFonts w:eastAsia="IRNazanin" w:cs="IRNazanin"/>
          <w:color w:val="111111"/>
          <w:sz w:val="28"/>
          <w:szCs w:val="28"/>
          <w:rtl w:val="true"/>
          <w:lang w:bidi="fa-IR"/>
        </w:rPr>
        <w:t>.</w:t>
      </w:r>
    </w:p>
    <w:p>
      <w:pPr>
        <w:pStyle w:val="Heading3"/>
        <w:numPr>
          <w:ilvl w:val="2"/>
          <w:numId w:val="1"/>
        </w:numPr>
        <w:rPr/>
      </w:pPr>
      <w:bookmarkStart w:id="728" w:name="__RefHeading___Toc1854066_372815092"/>
      <w:bookmarkStart w:id="729" w:name="_Toc307"/>
      <w:bookmarkEnd w:id="728"/>
      <w:r>
        <w:rPr/>
        <w:t>305</w:t>
      </w:r>
      <w:r>
        <w:rPr>
          <w:rtl w:val="true"/>
        </w:rPr>
        <w:t xml:space="preserve">- </w:t>
      </w:r>
      <w:r>
        <w:rPr>
          <w:rtl w:val="true"/>
        </w:rPr>
        <w:t>نعمت ائمه</w:t>
      </w:r>
      <w:r>
        <w:rPr>
          <w:rtl w:val="true"/>
        </w:rPr>
        <w:t>(</w:t>
      </w:r>
      <w:r>
        <w:rPr>
          <w:rtl w:val="true"/>
        </w:rPr>
        <w:t>ع</w:t>
      </w:r>
      <w:r>
        <w:rPr>
          <w:rtl w:val="true"/>
        </w:rPr>
        <w:t>)</w:t>
      </w:r>
      <w:bookmarkEnd w:id="7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بال أقوام غيّروا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عدلوا عن وصّيه ؟ لايتخوّفون أن ينزل بهم العذاب ، ثمّ تلا هـذه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إلى الذين بدّلوا نعمت الله كفراً و أحلّوا قومهم دار البوار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النعمة التى أنعم الله بها على عباده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دهندگان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گردانان از جانشين آن حضرت را چه شده كه از نزول عذاب بر خودشان نمى ترسند؟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إلى الذين بدّلوا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نعمتى هستيم كه خدا به بندگانش عطا فرمود</w:t>
      </w:r>
      <w:r>
        <w:rPr>
          <w:rFonts w:eastAsia="IRNazanin" w:cs="IRNazanin"/>
          <w:color w:val="111111"/>
          <w:sz w:val="28"/>
          <w:szCs w:val="28"/>
          <w:rtl w:val="true"/>
          <w:lang w:bidi="fa-IR"/>
        </w:rPr>
        <w:t>...».</w:t>
      </w:r>
    </w:p>
    <w:p>
      <w:pPr>
        <w:pStyle w:val="Heading3"/>
        <w:numPr>
          <w:ilvl w:val="2"/>
          <w:numId w:val="1"/>
        </w:numPr>
        <w:rPr/>
      </w:pPr>
      <w:bookmarkStart w:id="730" w:name="__RefHeading___Toc1854068_372815092"/>
      <w:bookmarkStart w:id="731" w:name="_Toc308"/>
      <w:bookmarkEnd w:id="730"/>
      <w:r>
        <w:rPr/>
        <w:t>306</w:t>
      </w:r>
      <w:r>
        <w:rPr>
          <w:rtl w:val="true"/>
        </w:rPr>
        <w:t xml:space="preserve">- </w:t>
      </w:r>
      <w:r>
        <w:rPr>
          <w:rtl w:val="true"/>
        </w:rPr>
        <w:t>نعمت باد</w:t>
      </w:r>
      <w:bookmarkEnd w:id="7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 ها و رهاورد هاى آن ، نعمت خداوند و شايسته شكر و سپاس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يرسل الرياح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لعلّكم تشكرون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به معناى تعليل است</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 به رغم بهره مند بودن از نعمت و فوايد باد ، ممكن است از شكر آن نعمت ، سرباز زنند </w:t>
      </w:r>
      <w:r>
        <w:rPr>
          <w:rFonts w:eastAsia="Amiri" w:cs="Amiri" w:ascii="Amiri" w:hAnsi="Amiri"/>
          <w:color w:val="111111"/>
          <w:sz w:val="28"/>
          <w:szCs w:val="28"/>
          <w:rtl w:val="true"/>
          <w:lang w:bidi="ar-SA"/>
        </w:rPr>
        <w:t>.</w:t>
      </w:r>
      <w:bookmarkStart w:id="732" w:name="pg6928_71962"/>
    </w:p>
    <w:p>
      <w:pPr>
        <w:pStyle w:val="BookText"/>
        <w:rPr/>
      </w:pPr>
      <w:bookmarkEnd w:id="732"/>
      <w:r>
        <w:rPr>
          <w:rFonts w:ascii="Amiri" w:hAnsi="Amiri" w:eastAsia="Amiri" w:cs="Amiri"/>
          <w:color w:val="111111"/>
          <w:sz w:val="28"/>
          <w:sz w:val="28"/>
          <w:szCs w:val="28"/>
          <w:rtl w:val="true"/>
          <w:lang w:bidi="ar-SA"/>
        </w:rPr>
        <w:t>و لعلّكم تشكرون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حروف شبيه به فعل و براى انشا و رجا است استعمال آن در آيه، مى تواند به منظور اشاره به نكته ياد شده باشد</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1854070_372815092"/>
      <w:bookmarkStart w:id="734" w:name="_Toc309"/>
      <w:bookmarkEnd w:id="733"/>
      <w:r>
        <w:rPr/>
        <w:t>307</w:t>
      </w:r>
      <w:r>
        <w:rPr>
          <w:rtl w:val="true"/>
        </w:rPr>
        <w:t xml:space="preserve">- </w:t>
      </w:r>
      <w:r>
        <w:rPr>
          <w:rtl w:val="true"/>
        </w:rPr>
        <w:t>نعمت بادها</w:t>
      </w:r>
      <w:bookmarkEnd w:id="7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جريان باد ها ، نزول باران ، احياى سرزمين هاى مرده و سيراب كردن دام ها و انسان ها از نعمت هاى الهى و از نشانه هاى ربوبيت خداوند</w:t>
      </w:r>
    </w:p>
    <w:p>
      <w:pPr>
        <w:pStyle w:val="BookText"/>
        <w:rPr/>
      </w:pPr>
      <w:r>
        <w:rPr>
          <w:rFonts w:ascii="Amiri" w:hAnsi="Amiri" w:eastAsia="Amiri" w:cs="Amiri"/>
          <w:color w:val="111111"/>
          <w:sz w:val="28"/>
          <w:sz w:val="28"/>
          <w:szCs w:val="28"/>
          <w:rtl w:val="true"/>
          <w:lang w:bidi="ar-SA"/>
        </w:rPr>
        <w:t xml:space="preserve">ألم تر إلى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الذى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لنحيى به ب</w:t>
      </w:r>
    </w:p>
    <w:p>
      <w:pPr>
        <w:pStyle w:val="BookText"/>
        <w:rPr/>
      </w:pPr>
      <w:r>
        <w:rPr>
          <w:rFonts w:ascii="IRNazanin" w:hAnsi="IRNazanin" w:eastAsia="IRNazanin"/>
          <w:color w:val="111111"/>
          <w:sz w:val="28"/>
          <w:sz w:val="28"/>
          <w:szCs w:val="28"/>
          <w:rtl w:val="true"/>
          <w:lang w:bidi="fa-IR"/>
        </w:rPr>
        <w:t>برداشت فوق، به خاطر اين نكته است كه اين آيه، مانند آيات گذشته، درصدد برشمردن نعمت هاى الهى و اثبات ربوبيت مطلق خداوند است</w:t>
      </w:r>
      <w:r>
        <w:rPr>
          <w:rFonts w:eastAsia="IRNazanin" w:cs="IRNazanin"/>
          <w:color w:val="111111"/>
          <w:sz w:val="28"/>
          <w:szCs w:val="28"/>
          <w:rtl w:val="true"/>
          <w:lang w:bidi="fa-IR"/>
        </w:rPr>
        <w:t>.</w:t>
      </w:r>
    </w:p>
    <w:p>
      <w:pPr>
        <w:pStyle w:val="Heading3"/>
        <w:numPr>
          <w:ilvl w:val="2"/>
          <w:numId w:val="1"/>
        </w:numPr>
        <w:rPr/>
      </w:pPr>
      <w:bookmarkStart w:id="735" w:name="__RefHeading___Toc1854072_372815092"/>
      <w:bookmarkStart w:id="736" w:name="_Toc310"/>
      <w:bookmarkEnd w:id="735"/>
      <w:r>
        <w:rPr/>
        <w:t>308</w:t>
      </w:r>
      <w:r>
        <w:rPr>
          <w:rtl w:val="true"/>
        </w:rPr>
        <w:t xml:space="preserve">- </w:t>
      </w:r>
      <w:r>
        <w:rPr>
          <w:rtl w:val="true"/>
        </w:rPr>
        <w:t>نعمت باران</w:t>
      </w:r>
      <w:bookmarkEnd w:id="7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جريان باد ها ، نزول باران ، احياى سرزمين هاى مرده و سيراب كردن دام ها و انسان ها از نعمت هاى الهى و از نشانه هاى ربوبيت خداوند</w:t>
      </w:r>
    </w:p>
    <w:p>
      <w:pPr>
        <w:pStyle w:val="BookText"/>
        <w:rPr/>
      </w:pPr>
      <w:r>
        <w:rPr>
          <w:rFonts w:ascii="Amiri" w:hAnsi="Amiri" w:eastAsia="Amiri" w:cs="Amiri"/>
          <w:color w:val="111111"/>
          <w:sz w:val="28"/>
          <w:sz w:val="28"/>
          <w:szCs w:val="28"/>
          <w:rtl w:val="true"/>
          <w:lang w:bidi="ar-SA"/>
        </w:rPr>
        <w:t xml:space="preserve">ألم تر إلى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الذى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لنحيى به ب</w:t>
      </w:r>
    </w:p>
    <w:p>
      <w:pPr>
        <w:pStyle w:val="BookText"/>
        <w:rPr/>
      </w:pPr>
      <w:r>
        <w:rPr>
          <w:rFonts w:ascii="IRNazanin" w:hAnsi="IRNazanin" w:eastAsia="IRNazanin"/>
          <w:color w:val="111111"/>
          <w:sz w:val="28"/>
          <w:sz w:val="28"/>
          <w:szCs w:val="28"/>
          <w:rtl w:val="true"/>
          <w:lang w:bidi="fa-IR"/>
        </w:rPr>
        <w:t>برداشت فوق، به خاطر اين نكته است كه اين آيه، مانند آيات گذشته، درصدد برشمردن نعمت هاى الهى و اثبات ربوبيت مطلق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باران ، نعمتى بزرگ و مقتضى شكر و سپاس 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صرّفنـه بينهم ليذّكّروا فأبى أكثر الناس إلاّ كفورًا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باران ، نعمتى الهى و براساس تقدير منظم و اندازه معين</w:t>
      </w:r>
    </w:p>
    <w:p>
      <w:pPr>
        <w:pStyle w:val="BookText"/>
        <w:rPr/>
      </w:pPr>
      <w:r>
        <w:rPr>
          <w:rFonts w:ascii="IRNazanin" w:hAnsi="IRNazanin" w:eastAsia="IRNazanin"/>
          <w:color w:val="111111"/>
          <w:sz w:val="28"/>
          <w:sz w:val="28"/>
          <w:szCs w:val="28"/>
          <w:rtl w:val="true"/>
          <w:lang w:bidi="fa-IR"/>
        </w:rPr>
        <w:t>و الذى نزّل من السماء ماء بقدر</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معناى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باران را به اندازه معين نازل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مى تواند به معناى تقدير و برنامه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باران براساس تقدير و برنامه منظم نازل مى شود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37" w:name="pg6928_71964"/>
    </w:p>
    <w:p>
      <w:pPr>
        <w:pStyle w:val="BookText"/>
        <w:rPr/>
      </w:pPr>
      <w:bookmarkEnd w:id="737"/>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باران بر زمين ، مايه توليد حبوبات و رويش گياهان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لنخرج به حبّـًا و نباتًا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استعانت است و بيانگر نقش باران در رويش دانه ها و گياهان و نيز ميوه هايى است كه در بوستان هاى پوشيده از درخت، حاصل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باران و آب از نعمت هاى خداوند و مقتضى شكرگزارى انسان به درگاه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صببنا الماء صبًّا</w:t>
      </w:r>
    </w:p>
    <w:p>
      <w:pPr>
        <w:pStyle w:val="BookText"/>
        <w:rPr/>
      </w:pPr>
      <w:r>
        <w:rPr>
          <w:rFonts w:ascii="IRNazanin" w:hAnsi="IRNazanin" w:eastAsia="IRNazanin"/>
          <w:color w:val="111111"/>
          <w:sz w:val="28"/>
          <w:sz w:val="28"/>
          <w:szCs w:val="28"/>
          <w:rtl w:val="true"/>
          <w:lang w:bidi="fa-IR"/>
        </w:rPr>
        <w:t xml:space="preserve">كفر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قرينه آيات پيشين ـ ممكن است به معناى كفران نعمت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در صدد برشمردن نعمت هاى خداوند به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روياندن تاك و سبزيجات ، با فرستادن باران و قابل كشت ساختن زمين ، از نعمت هاى خداوند و مقتضى شكرگزارى انسان از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فأنبتنا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عنبًا و قضبًا</w:t>
      </w:r>
    </w:p>
    <w:p>
      <w:pPr>
        <w:pStyle w:val="BookText"/>
        <w:rPr/>
      </w:pPr>
      <w:r>
        <w:rPr>
          <w:rFonts w:ascii="Amiri" w:hAnsi="Amiri" w:eastAsia="Amiri" w:cs="Amiri"/>
          <w:color w:val="111111"/>
          <w:sz w:val="28"/>
          <w:sz w:val="28"/>
          <w:szCs w:val="28"/>
          <w:rtl w:val="true"/>
          <w:lang w:bidi="ar-SA"/>
        </w:rPr>
        <w:t xml:space="preserve">برداشت ياد شده، با توجّه به 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كفران نعمت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در آستانه جنگ بدر مسلمانان را از نعمت باران بهره مند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ينزل عليكم من السماء ماء</w:t>
      </w:r>
    </w:p>
    <w:p>
      <w:pPr>
        <w:pStyle w:val="Heading3"/>
        <w:numPr>
          <w:ilvl w:val="2"/>
          <w:numId w:val="1"/>
        </w:numPr>
        <w:rPr/>
      </w:pPr>
      <w:bookmarkStart w:id="738" w:name="__RefHeading___Toc1854074_372815092"/>
      <w:bookmarkStart w:id="739" w:name="_Toc311"/>
      <w:bookmarkEnd w:id="738"/>
      <w:r>
        <w:rPr/>
        <w:t>309</w:t>
      </w:r>
      <w:r>
        <w:rPr>
          <w:rtl w:val="true"/>
        </w:rPr>
        <w:t xml:space="preserve">- </w:t>
      </w:r>
      <w:r>
        <w:rPr>
          <w:rtl w:val="true"/>
        </w:rPr>
        <w:t>نعمت باغ</w:t>
      </w:r>
      <w:bookmarkEnd w:id="7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باغستان هاى پوشيده از درخت و چشمه سار هاى روان در ميان آنها ، نمودى از نعمت بخشى و امداد الهى به بشر</w:t>
      </w:r>
    </w:p>
    <w:p>
      <w:pPr>
        <w:pStyle w:val="BookText"/>
        <w:rPr/>
      </w:pPr>
      <w:r>
        <w:rPr>
          <w:rFonts w:ascii="Amiri" w:hAnsi="Amiri" w:eastAsia="Amiri" w:cs="Amiri"/>
          <w:color w:val="111111"/>
          <w:sz w:val="28"/>
          <w:sz w:val="28"/>
          <w:szCs w:val="28"/>
          <w:rtl w:val="true"/>
          <w:lang w:bidi="ar-SA"/>
        </w:rPr>
        <w:t xml:space="preserve">أمدّكم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جنّـت و عيون</w:t>
      </w:r>
    </w:p>
    <w:p>
      <w:pPr>
        <w:pStyle w:val="Heading3"/>
        <w:numPr>
          <w:ilvl w:val="2"/>
          <w:numId w:val="1"/>
        </w:numPr>
        <w:rPr/>
      </w:pPr>
      <w:bookmarkStart w:id="740" w:name="__RefHeading___Toc1854076_372815092"/>
      <w:bookmarkStart w:id="741" w:name="_Toc312"/>
      <w:bookmarkEnd w:id="740"/>
      <w:r>
        <w:rPr/>
        <w:t>310</w:t>
      </w:r>
      <w:r>
        <w:rPr>
          <w:rtl w:val="true"/>
        </w:rPr>
        <w:t xml:space="preserve">- </w:t>
      </w:r>
      <w:r>
        <w:rPr>
          <w:rtl w:val="true"/>
        </w:rPr>
        <w:t>نعمت باغها</w:t>
      </w:r>
      <w:bookmarkEnd w:id="7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bookmarkStart w:id="742" w:name="pg6928_71966"/>
    </w:p>
    <w:p>
      <w:pPr>
        <w:pStyle w:val="BookText"/>
        <w:rPr/>
      </w:pPr>
      <w:bookmarkEnd w:id="74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 فرزندان ، باغ ها و نهر ها ، از نعمت هاى الهى براى بشر</w:t>
      </w:r>
    </w:p>
    <w:p>
      <w:pPr>
        <w:pStyle w:val="BookText"/>
        <w:rPr/>
      </w:pPr>
      <w:r>
        <w:rPr>
          <w:rFonts w:ascii="Amiri" w:hAnsi="Amiri" w:eastAsia="Amiri" w:cs="Amiri"/>
          <w:color w:val="111111"/>
          <w:sz w:val="28"/>
          <w:sz w:val="28"/>
          <w:szCs w:val="28"/>
          <w:rtl w:val="true"/>
          <w:lang w:bidi="ar-SA"/>
        </w:rPr>
        <w:t xml:space="preserve">و يمددكم بأمول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يجعل لكم أنهـرًا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 اولاد و باغ هاى آباد ، از نعمت هاى الهى براى بشر</w:t>
      </w:r>
    </w:p>
    <w:p>
      <w:pPr>
        <w:pStyle w:val="BookText"/>
        <w:rPr/>
      </w:pPr>
      <w:r>
        <w:rPr>
          <w:rFonts w:ascii="Amiri" w:hAnsi="Amiri" w:eastAsia="Amiri" w:cs="Amiri"/>
          <w:color w:val="111111"/>
          <w:sz w:val="28"/>
          <w:sz w:val="28"/>
          <w:szCs w:val="28"/>
          <w:rtl w:val="true"/>
          <w:lang w:bidi="ar-SA"/>
        </w:rPr>
        <w:t>و يمددكم بأمول و بنين و يجعل لكم جنّـت و يجعل لكم أنهـرًا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ايجاد باغ هاى پردرخت با نزول باران بر زمين مساعد ، نعمت خداوند و مقتضى شكرگزارى انسان 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فأنبتنا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حدائق غلبًا</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ـ نه درختان آن ـ ضخامت بستان كنايه از انبوه و متراكم بودن درختان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ياد شده، براساس ارتباط اين آيه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احتمال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آيه، به معناى كفران نعمت باشد</w:t>
      </w:r>
      <w:r>
        <w:rPr>
          <w:rFonts w:eastAsia="IRNazanin" w:cs="IRNazanin"/>
          <w:color w:val="111111"/>
          <w:sz w:val="28"/>
          <w:szCs w:val="28"/>
          <w:rtl w:val="true"/>
          <w:lang w:bidi="fa-IR"/>
        </w:rPr>
        <w:t>.</w:t>
      </w:r>
    </w:p>
    <w:p>
      <w:pPr>
        <w:pStyle w:val="Heading3"/>
        <w:numPr>
          <w:ilvl w:val="2"/>
          <w:numId w:val="1"/>
        </w:numPr>
        <w:rPr/>
      </w:pPr>
      <w:bookmarkStart w:id="743" w:name="__RefHeading___Toc1854078_372815092"/>
      <w:bookmarkStart w:id="744" w:name="_Toc313"/>
      <w:bookmarkEnd w:id="743"/>
      <w:r>
        <w:rPr/>
        <w:t>311</w:t>
      </w:r>
      <w:r>
        <w:rPr>
          <w:rtl w:val="true"/>
        </w:rPr>
        <w:t xml:space="preserve">- </w:t>
      </w:r>
      <w:r>
        <w:rPr>
          <w:rtl w:val="true"/>
        </w:rPr>
        <w:t>نعمت برنج</w:t>
      </w:r>
      <w:bookmarkEnd w:id="7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دانه هايى چون گندم ، جو ، برنج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از مهم ترين خوردنى ها و نعمت هاى الهى براى بشر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أخرجنا منها حبًّا فمنه يأكلون</w:t>
      </w:r>
    </w:p>
    <w:p>
      <w:pPr>
        <w:pStyle w:val="BookText"/>
        <w:rPr/>
      </w:pPr>
      <w:r>
        <w:rPr>
          <w:rFonts w:ascii="Amiri" w:hAnsi="Amiri" w:eastAsia="Amiri" w:cs="Amiri"/>
          <w:color w:val="111111"/>
          <w:sz w:val="28"/>
          <w:sz w:val="28"/>
          <w:szCs w:val="28"/>
          <w:rtl w:val="true"/>
          <w:lang w:bidi="ar-SA"/>
        </w:rPr>
        <w:t xml:space="preserve">تقديم جار 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متعلق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تواند براى اهتمام و نيز توجه دادن انسان ها به اين نعمت ارزشمند الهى باشد</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854080_372815092"/>
      <w:bookmarkStart w:id="746" w:name="_Toc314"/>
      <w:bookmarkEnd w:id="745"/>
      <w:r>
        <w:rPr/>
        <w:t>312</w:t>
      </w:r>
      <w:r>
        <w:rPr>
          <w:rtl w:val="true"/>
        </w:rPr>
        <w:t xml:space="preserve">- </w:t>
      </w:r>
      <w:r>
        <w:rPr>
          <w:rtl w:val="true"/>
        </w:rPr>
        <w:t>نعمت بزرگ</w:t>
      </w:r>
      <w:bookmarkEnd w:id="7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هر كس كه بخواهد نعمتى بزرگ عطا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لـكنّ الله يمنّ على من يشاء من عباده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نعمت سنگين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انبياى الهى ، برگزيدگى خويش را از سوى خداوند به مقام پيامبرى ، نعمتى بزرگ از سوى او بر خود 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لـكنّ الله يمنّ على من يشاء من عباده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پيامبرى ، موهبت و نعمتى بزرگ از سوى خداوند براى بندگانى خاص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لـكنّ الله يمنّ على من يشاء من عباده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bookmarkStart w:id="747" w:name="pg6928_71968"/>
    </w:p>
    <w:p>
      <w:pPr>
        <w:pStyle w:val="BookText"/>
        <w:rPr/>
      </w:pPr>
      <w:bookmarkEnd w:id="747"/>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با مشركان ، در شرايط سخت و دشوار مكه ، نعمتى بزرگ و راه گشاى حركت هاى سرنوشت ساز بعدى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فتحنا لك فتحًا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يتمّ نعمته عليك و يهديك صرطًا مستقيمًا</w:t>
      </w:r>
    </w:p>
    <w:p>
      <w:pPr>
        <w:pStyle w:val="BookText"/>
        <w:rPr/>
      </w:pPr>
      <w:r>
        <w:rPr>
          <w:rFonts w:ascii="IRNazanin" w:hAnsi="IRNazanin" w:eastAsia="IRNazanin"/>
          <w:color w:val="111111"/>
          <w:sz w:val="28"/>
          <w:sz w:val="28"/>
          <w:szCs w:val="28"/>
          <w:rtl w:val="true"/>
          <w:lang w:bidi="fa-IR"/>
        </w:rPr>
        <w:t>با توجّه به اين كه صلح حديبيه، در شرايط دشوار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 رودكه نعمت شمرده شدن آن، از اين جهت بوده كه فرصتى براى تجديد قوا پديد آورده و راه را به سوى حركت هاى مهم بعدى گشوده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يهديك صراطاً مستقيماً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باران فروان و پى درپى ، از نعمت هاى بزرگ الهى براى بشر</w:t>
      </w:r>
    </w:p>
    <w:p>
      <w:pPr>
        <w:pStyle w:val="BookText"/>
        <w:rPr/>
      </w:pPr>
      <w:r>
        <w:rPr>
          <w:rFonts w:ascii="Amiri" w:hAnsi="Amiri" w:eastAsia="Amiri" w:cs="Amiri"/>
          <w:color w:val="111111"/>
          <w:sz w:val="28"/>
          <w:sz w:val="28"/>
          <w:szCs w:val="28"/>
          <w:rtl w:val="true"/>
          <w:lang w:bidi="ar-SA"/>
        </w:rPr>
        <w:t>يرسل السماء عليكم مدرارًا</w:t>
      </w:r>
    </w:p>
    <w:p>
      <w:pPr>
        <w:pStyle w:val="BookText"/>
        <w:rPr/>
      </w:pPr>
      <w:r>
        <w:rPr>
          <w:rFonts w:ascii="IRNazanin" w:hAnsi="IRNazanin" w:eastAsia="IRNazanin"/>
          <w:color w:val="111111"/>
          <w:sz w:val="28"/>
          <w:sz w:val="28"/>
          <w:szCs w:val="28"/>
          <w:rtl w:val="true"/>
          <w:lang w:bidi="fa-IR"/>
        </w:rPr>
        <w:t>يادآورى نزول باران، به عنوان نخستين ثمره استغفار و ايمان، بيانگر برداشت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 نعمتى است بزرگ و كفران آن ، گناهى عظيم و نابخشودنى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هدينـه السبيل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أعتدنا للكـفرين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سعيرًا</w:t>
      </w:r>
    </w:p>
    <w:p>
      <w:pPr>
        <w:pStyle w:val="BookText"/>
        <w:rPr/>
      </w:pPr>
      <w:r>
        <w:rPr>
          <w:rFonts w:ascii="IRNazanin" w:hAnsi="IRNazanin" w:eastAsia="IRNazanin"/>
          <w:color w:val="111111"/>
          <w:sz w:val="28"/>
          <w:sz w:val="28"/>
          <w:szCs w:val="28"/>
          <w:rtl w:val="true"/>
          <w:lang w:bidi="fa-IR"/>
        </w:rPr>
        <w:t>از مهيا شدن عذاب سخت براى ناسپاسان نعمت هدايت، برداشت بالا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برطرف شدن تاريكى با طلوع سپيده دم ، نعمتى بزرگ از جانب خداوند</w:t>
      </w:r>
    </w:p>
    <w:p>
      <w:pPr>
        <w:pStyle w:val="BookText"/>
        <w:rPr/>
      </w:pPr>
      <w:r>
        <w:rPr>
          <w:rFonts w:ascii="Amiri" w:hAnsi="Amiri" w:eastAsia="Amiri" w:cs="Amiri"/>
          <w:color w:val="111111"/>
          <w:sz w:val="28"/>
          <w:sz w:val="28"/>
          <w:szCs w:val="28"/>
          <w:rtl w:val="true"/>
          <w:lang w:bidi="ar-SA"/>
        </w:rPr>
        <w:t>بربّ الفلق</w:t>
      </w:r>
    </w:p>
    <w:p>
      <w:pPr>
        <w:pStyle w:val="Heading3"/>
        <w:numPr>
          <w:ilvl w:val="2"/>
          <w:numId w:val="1"/>
        </w:numPr>
        <w:rPr/>
      </w:pPr>
      <w:bookmarkStart w:id="748" w:name="__RefHeading___Toc1854082_372815092"/>
      <w:bookmarkStart w:id="749" w:name="_Toc315"/>
      <w:bookmarkEnd w:id="748"/>
      <w:r>
        <w:rPr/>
        <w:t>313</w:t>
      </w:r>
      <w:r>
        <w:rPr>
          <w:rtl w:val="true"/>
        </w:rPr>
        <w:t xml:space="preserve">- </w:t>
      </w:r>
      <w:r>
        <w:rPr>
          <w:rtl w:val="true"/>
        </w:rPr>
        <w:t>نعمت بصيرت</w:t>
      </w:r>
      <w:bookmarkEnd w:id="7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قدرت و توانايى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بصيرت و روشن بينى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ارزش ها و نعمت هاى الهى براى انسان</w:t>
      </w:r>
    </w:p>
    <w:p>
      <w:pPr>
        <w:pStyle w:val="BookText"/>
        <w:rPr/>
      </w:pPr>
      <w:r>
        <w:rPr>
          <w:rFonts w:ascii="Amiri" w:hAnsi="Amiri" w:eastAsia="Amiri" w:cs="Amiri"/>
          <w:color w:val="111111"/>
          <w:sz w:val="28"/>
          <w:sz w:val="28"/>
          <w:szCs w:val="28"/>
          <w:rtl w:val="true"/>
          <w:lang w:bidi="ar-SA"/>
        </w:rPr>
        <w:t>إبرهيم و إسحـق و يعقوب أُولى الأيدى و الأبصـر</w:t>
      </w:r>
    </w:p>
    <w:p>
      <w:pPr>
        <w:pStyle w:val="Heading3"/>
        <w:numPr>
          <w:ilvl w:val="2"/>
          <w:numId w:val="1"/>
        </w:numPr>
        <w:rPr/>
      </w:pPr>
      <w:bookmarkStart w:id="750" w:name="__RefHeading___Toc1854084_372815092"/>
      <w:bookmarkStart w:id="751" w:name="_Toc316"/>
      <w:bookmarkEnd w:id="750"/>
      <w:r>
        <w:rPr/>
        <w:t>314</w:t>
      </w:r>
      <w:r>
        <w:rPr>
          <w:rtl w:val="true"/>
        </w:rPr>
        <w:t xml:space="preserve">- </w:t>
      </w:r>
      <w:r>
        <w:rPr>
          <w:rtl w:val="true"/>
        </w:rPr>
        <w:t>نعمت بعثت محمد</w:t>
      </w:r>
      <w:r>
        <w:rPr>
          <w:rtl w:val="true"/>
        </w:rPr>
        <w:t>(</w:t>
      </w:r>
      <w:r>
        <w:rPr>
          <w:rtl w:val="true"/>
        </w:rPr>
        <w:t>صلی الله علیه و آله</w:t>
      </w:r>
      <w:r>
        <w:rPr>
          <w:rtl w:val="true"/>
        </w:rPr>
        <w:t>)</w:t>
      </w:r>
      <w:bookmarkEnd w:id="7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قبله ، دو نعمتى شايسته و بايسته شكرگزارى به درگاه خدا</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فولوا وجوهكم شطره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أرسلنا فيكم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واشكروا لى</w:t>
      </w:r>
      <w:bookmarkStart w:id="752" w:name="pg6928_71970"/>
    </w:p>
    <w:p>
      <w:pPr>
        <w:pStyle w:val="BookText"/>
        <w:rPr/>
      </w:pPr>
      <w:bookmarkEnd w:id="752"/>
      <w:r>
        <w:rPr>
          <w:rFonts w:ascii="Amiri" w:hAnsi="Amiri" w:eastAsia="Amiri" w:cs="Amiri"/>
          <w:color w:val="111111"/>
          <w:sz w:val="28"/>
          <w:sz w:val="28"/>
          <w:szCs w:val="28"/>
          <w:rtl w:val="true"/>
          <w:lang w:bidi="ar-SA"/>
        </w:rPr>
        <w:t xml:space="preserve">شكر، در برابر نعمت است و مصداق مورد نظر براى 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آيات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رسالت و تغيير قبله مى باشد</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1854086_372815092"/>
      <w:bookmarkStart w:id="754" w:name="_Toc317"/>
      <w:bookmarkEnd w:id="753"/>
      <w:r>
        <w:rPr/>
        <w:t>315</w:t>
      </w:r>
      <w:r>
        <w:rPr>
          <w:rtl w:val="true"/>
        </w:rPr>
        <w:t xml:space="preserve">- </w:t>
      </w:r>
      <w:r>
        <w:rPr>
          <w:rtl w:val="true"/>
        </w:rPr>
        <w:t>نعمت بقاى نسل</w:t>
      </w:r>
      <w:bookmarkEnd w:id="7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تضمين بقاى نسل انسان از طريق زوجيت و همسردارى ، از نعمت هاى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جعل لكم من أنفسكم أزوجًا و جعل لكم من أزوجكم بنين و حفدة</w:t>
      </w:r>
    </w:p>
    <w:p>
      <w:pPr>
        <w:pStyle w:val="Heading3"/>
        <w:numPr>
          <w:ilvl w:val="2"/>
          <w:numId w:val="1"/>
        </w:numPr>
        <w:rPr/>
      </w:pPr>
      <w:bookmarkStart w:id="755" w:name="__RefHeading___Toc1854088_372815092"/>
      <w:bookmarkStart w:id="756" w:name="_Toc318"/>
      <w:bookmarkEnd w:id="755"/>
      <w:r>
        <w:rPr/>
        <w:t>316</w:t>
      </w:r>
      <w:r>
        <w:rPr>
          <w:rtl w:val="true"/>
        </w:rPr>
        <w:t xml:space="preserve">- </w:t>
      </w:r>
      <w:r>
        <w:rPr>
          <w:rtl w:val="true"/>
        </w:rPr>
        <w:t>نعمت بقاى نسل نوح</w:t>
      </w:r>
      <w:r>
        <w:rPr>
          <w:rtl w:val="true"/>
        </w:rPr>
        <w:t>(</w:t>
      </w:r>
      <w:r>
        <w:rPr>
          <w:rtl w:val="true"/>
        </w:rPr>
        <w:t>ع</w:t>
      </w:r>
      <w:r>
        <w:rPr>
          <w:rtl w:val="true"/>
        </w:rPr>
        <w:t>)</w:t>
      </w:r>
      <w:bookmarkEnd w:id="7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بقاى نسل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تاريخ ، از نعمت ها و الطاف ويژه الهى به ايشان</w:t>
      </w:r>
    </w:p>
    <w:p>
      <w:pPr>
        <w:pStyle w:val="BookText"/>
        <w:rPr/>
      </w:pPr>
      <w:r>
        <w:rPr>
          <w:rFonts w:ascii="Amiri" w:hAnsi="Amiri" w:eastAsia="Amiri" w:cs="Amiri"/>
          <w:color w:val="111111"/>
          <w:sz w:val="28"/>
          <w:sz w:val="28"/>
          <w:szCs w:val="28"/>
          <w:rtl w:val="true"/>
          <w:lang w:bidi="ar-SA"/>
        </w:rPr>
        <w:t>و جعلنا ذرّيّته هم الباقين</w:t>
      </w:r>
    </w:p>
    <w:p>
      <w:pPr>
        <w:pStyle w:val="BookText"/>
        <w:rPr/>
      </w:pPr>
      <w:r>
        <w:rPr>
          <w:rFonts w:ascii="Amiri" w:hAnsi="Amiri" w:eastAsia="Amiri" w:cs="Amiri"/>
          <w:color w:val="111111"/>
          <w:sz w:val="28"/>
          <w:sz w:val="28"/>
          <w:szCs w:val="28"/>
          <w:rtl w:val="true"/>
          <w:lang w:bidi="ar-SA"/>
        </w:rPr>
        <w:t>برداشت ياد شده از آن جا است كه آيه شريفه، در مقام برشمردن نعمت هاى اعطا شده به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امتنان بر ايشان است</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854090_372815092"/>
      <w:bookmarkStart w:id="758" w:name="_Toc319"/>
      <w:bookmarkEnd w:id="757"/>
      <w:r>
        <w:rPr/>
        <w:t>317</w:t>
      </w:r>
      <w:r>
        <w:rPr>
          <w:rtl w:val="true"/>
        </w:rPr>
        <w:t xml:space="preserve">- </w:t>
      </w:r>
      <w:r>
        <w:rPr>
          <w:rtl w:val="true"/>
        </w:rPr>
        <w:t>نعمت بهشت</w:t>
      </w:r>
      <w:bookmarkEnd w:id="7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بهشت و موهبت هاى آن ، عطايى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غير مجذوذ</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بهشت به بيمناكان مقام پروردگار ، نعمتى انكارناپذير و غير قابل تكذيب</w:t>
      </w:r>
    </w:p>
    <w:p>
      <w:pPr>
        <w:pStyle w:val="BookText"/>
        <w:rPr/>
      </w:pPr>
      <w:r>
        <w:rPr>
          <w:rFonts w:ascii="Amiri" w:hAnsi="Amiri" w:eastAsia="Amiri" w:cs="Amiri"/>
          <w:color w:val="111111"/>
          <w:sz w:val="28"/>
          <w:sz w:val="28"/>
          <w:szCs w:val="28"/>
          <w:rtl w:val="true"/>
          <w:lang w:bidi="ar-SA"/>
        </w:rPr>
        <w:t xml:space="preserve">و لمن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 نعمت چشم گير و سلطنت بزرگ و گسترده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نعميًا و ملكًا كبيرًا</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59" w:name="pg6928_71972"/>
    </w:p>
    <w:p>
      <w:pPr>
        <w:pStyle w:val="BookText"/>
        <w:rPr/>
      </w:pPr>
      <w:bookmarkEnd w:id="759"/>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بهشت برين ، از نعمت هاى الهى براى انسان هاى كوشا و آخرت طلب</w:t>
      </w:r>
    </w:p>
    <w:p>
      <w:pPr>
        <w:pStyle w:val="BookText"/>
        <w:rPr/>
      </w:pPr>
      <w:r>
        <w:rPr>
          <w:rFonts w:ascii="Amiri" w:hAnsi="Amiri" w:eastAsia="Amiri" w:cs="Amiri"/>
          <w:color w:val="111111"/>
          <w:sz w:val="28"/>
          <w:sz w:val="28"/>
          <w:szCs w:val="28"/>
          <w:rtl w:val="true"/>
          <w:lang w:bidi="ar-SA"/>
        </w:rPr>
        <w:t xml:space="preserve">ناعمة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جنّة عالية</w:t>
      </w:r>
    </w:p>
    <w:p>
      <w:pPr>
        <w:pStyle w:val="Heading3"/>
        <w:numPr>
          <w:ilvl w:val="2"/>
          <w:numId w:val="1"/>
        </w:numPr>
        <w:rPr/>
      </w:pPr>
      <w:bookmarkStart w:id="760" w:name="__RefHeading___Toc1854092_372815092"/>
      <w:bookmarkStart w:id="761" w:name="_Toc320"/>
      <w:bookmarkEnd w:id="760"/>
      <w:r>
        <w:rPr/>
        <w:t>318</w:t>
      </w:r>
      <w:r>
        <w:rPr>
          <w:rtl w:val="true"/>
        </w:rPr>
        <w:t xml:space="preserve">- </w:t>
      </w:r>
      <w:r>
        <w:rPr>
          <w:rtl w:val="true"/>
        </w:rPr>
        <w:t>نعمت بى نيازى</w:t>
      </w:r>
      <w:bookmarkEnd w:id="7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 ، شادى ، مرگ ، حيات و نيازمندى و غنا ، هر يك ضرورت و نعمتى در نظام زندگى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فبأىّ ءالاء ربّك تتمارى</w:t>
      </w:r>
    </w:p>
    <w:p>
      <w:pPr>
        <w:pStyle w:val="BookText"/>
        <w:rPr/>
      </w:pPr>
      <w:r>
        <w:rPr>
          <w:rFonts w:ascii="IRNazanin" w:hAnsi="IRNazanin" w:eastAsia="IRNazanin"/>
          <w:color w:val="111111"/>
          <w:sz w:val="28"/>
          <w:sz w:val="28"/>
          <w:szCs w:val="28"/>
          <w:rtl w:val="true"/>
          <w:lang w:bidi="fa-IR"/>
        </w:rPr>
        <w:t xml:space="preserve">در صورتى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مطالب آيات پيشين به كار رفته باشد، مطلب ياد شده را مى توان به دست آورد</w:t>
      </w:r>
      <w:r>
        <w:rPr>
          <w:rFonts w:eastAsia="IRNazanin" w:cs="IRNazanin"/>
          <w:color w:val="111111"/>
          <w:sz w:val="28"/>
          <w:szCs w:val="28"/>
          <w:rtl w:val="true"/>
          <w:lang w:bidi="fa-IR"/>
        </w:rPr>
        <w:t>.</w:t>
      </w:r>
    </w:p>
    <w:p>
      <w:pPr>
        <w:pStyle w:val="Heading3"/>
        <w:numPr>
          <w:ilvl w:val="2"/>
          <w:numId w:val="1"/>
        </w:numPr>
        <w:rPr/>
      </w:pPr>
      <w:bookmarkStart w:id="762" w:name="__RefHeading___Toc1854094_372815092"/>
      <w:bookmarkStart w:id="763" w:name="_Toc321"/>
      <w:bookmarkEnd w:id="762"/>
      <w:r>
        <w:rPr/>
        <w:t>319</w:t>
      </w:r>
      <w:r>
        <w:rPr>
          <w:rtl w:val="true"/>
        </w:rPr>
        <w:t xml:space="preserve">- </w:t>
      </w:r>
      <w:r>
        <w:rPr>
          <w:rtl w:val="true"/>
        </w:rPr>
        <w:t>نعمت بيان</w:t>
      </w:r>
      <w:bookmarkEnd w:id="7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تكلم و قدرت بيان مفاهيم ، از نعمت هاى مهم الهى براى انسان</w:t>
      </w:r>
    </w:p>
    <w:p>
      <w:pPr>
        <w:pStyle w:val="BookText"/>
        <w:rPr/>
      </w:pPr>
      <w:r>
        <w:rPr>
          <w:rFonts w:ascii="Amiri" w:hAnsi="Amiri" w:eastAsia="Amiri" w:cs="Amiri"/>
          <w:color w:val="111111"/>
          <w:sz w:val="28"/>
          <w:sz w:val="28"/>
          <w:szCs w:val="28"/>
          <w:rtl w:val="true"/>
          <w:lang w:bidi="ar-SA"/>
        </w:rPr>
        <w:t xml:space="preserve">الرحمـن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 البيان</w:t>
      </w:r>
    </w:p>
    <w:p>
      <w:pPr>
        <w:pStyle w:val="Heading3"/>
        <w:numPr>
          <w:ilvl w:val="2"/>
          <w:numId w:val="1"/>
        </w:numPr>
        <w:rPr/>
      </w:pPr>
      <w:bookmarkStart w:id="764" w:name="__RefHeading___Toc1854096_372815092"/>
      <w:bookmarkStart w:id="765" w:name="_Toc322"/>
      <w:bookmarkEnd w:id="764"/>
      <w:r>
        <w:rPr/>
        <w:t>320</w:t>
      </w:r>
      <w:r>
        <w:rPr>
          <w:rtl w:val="true"/>
        </w:rPr>
        <w:t xml:space="preserve">- </w:t>
      </w:r>
      <w:r>
        <w:rPr>
          <w:rtl w:val="true"/>
        </w:rPr>
        <w:t>نعمت بينايى</w:t>
      </w:r>
      <w:bookmarkEnd w:id="7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شنوايى ، بينايى و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مهم ترين نعمت هاى خداوند به انسان</w:t>
      </w:r>
    </w:p>
    <w:p>
      <w:pPr>
        <w:pStyle w:val="BookText"/>
        <w:rPr/>
      </w:pPr>
      <w:r>
        <w:rPr>
          <w:rFonts w:ascii="Amiri" w:hAnsi="Amiri" w:eastAsia="Amiri" w:cs="Amiri"/>
          <w:color w:val="111111"/>
          <w:sz w:val="28"/>
          <w:sz w:val="28"/>
          <w:szCs w:val="28"/>
          <w:rtl w:val="true"/>
          <w:lang w:bidi="ar-SA"/>
        </w:rPr>
        <w:t xml:space="preserve">و الله أخرجكم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لكم السمع و الأبصـر و الأفئدة</w:t>
      </w:r>
    </w:p>
    <w:p>
      <w:pPr>
        <w:pStyle w:val="BookText"/>
        <w:rPr/>
      </w:pPr>
      <w:r>
        <w:rPr>
          <w:rFonts w:ascii="Amiri" w:hAnsi="Amiri" w:eastAsia="Amiri" w:cs="Amiri"/>
          <w:color w:val="111111"/>
          <w:sz w:val="28"/>
          <w:sz w:val="28"/>
          <w:szCs w:val="28"/>
          <w:rtl w:val="true"/>
          <w:lang w:bidi="ar-SA"/>
        </w:rPr>
        <w:t>برداشت فوق، از آن جاست كه آيه شريفه علاوه بر بيان آيات قدرت الهى، در صدد برشمردن نعمتهاى الهى و در مقام امتنان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نگرفتن صحيح از نعمت شنوايى ، بينايى و قلب براى شناخت حق ، باعث مسؤوليت انسان نزد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عنه مسئولاً</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منظور دور كردن انسانها از حركتهاى غير علمى، به آنان نعمت شنوايى، بينايى و قلب را يادآور شده است تا آنان، با بهره گيرى صحيح از آن، به يقين دست يافته و بر اساس آن، حكم كرده و عمل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نيروى شنوايى ، بينايى و ادراكى انسان ، نعمت هايى الهى و در خور شكر و سپاس گزارى</w:t>
      </w:r>
    </w:p>
    <w:p>
      <w:pPr>
        <w:pStyle w:val="BookText"/>
        <w:rPr/>
      </w:pPr>
      <w:r>
        <w:rPr>
          <w:rFonts w:ascii="Amiri" w:hAnsi="Amiri" w:eastAsia="Amiri" w:cs="Amiri"/>
          <w:color w:val="111111"/>
          <w:sz w:val="28"/>
          <w:sz w:val="28"/>
          <w:szCs w:val="28"/>
          <w:rtl w:val="true"/>
          <w:lang w:bidi="ar-SA"/>
        </w:rPr>
        <w:t xml:space="preserve">و هو الذى أنشأ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قليلاً ما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پيدايش بشر و نعمت هاى نهفته در وجود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شنوايى ، بينايى و 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 و جلوه قدرت خداى رحمان</w:t>
      </w:r>
    </w:p>
    <w:p>
      <w:pPr>
        <w:pStyle w:val="BookText"/>
        <w:rPr/>
      </w:pPr>
      <w:r>
        <w:rPr>
          <w:rFonts w:ascii="Amiri" w:hAnsi="Amiri" w:eastAsia="Amiri" w:cs="Amiri"/>
          <w:color w:val="111111"/>
          <w:sz w:val="28"/>
          <w:sz w:val="28"/>
          <w:szCs w:val="28"/>
          <w:rtl w:val="true"/>
          <w:lang w:bidi="ar-SA"/>
        </w:rPr>
        <w:t xml:space="preserve">الرحمـن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الذى أنشاكم و جعل لكم السمع و الأبصـر و الأفئدة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شنوايى ، بينايى و تعقّل ، از نعمت هاى الهى و در خور شكر و سپاس</w:t>
      </w:r>
    </w:p>
    <w:p>
      <w:pPr>
        <w:pStyle w:val="BookText"/>
        <w:rPr/>
      </w:pPr>
      <w:r>
        <w:rPr>
          <w:rFonts w:ascii="Amiri" w:hAnsi="Amiri" w:eastAsia="Amiri" w:cs="Amiri"/>
          <w:color w:val="111111"/>
          <w:sz w:val="28"/>
          <w:sz w:val="28"/>
          <w:szCs w:val="28"/>
          <w:rtl w:val="true"/>
          <w:lang w:bidi="ar-SA"/>
        </w:rPr>
        <w:t>و جعل لكم السمع و الأبصـر و الأفئدة قليلاً ما تشكرون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بهينه نكردن كافران تكذيب گر از نعمت شنوايى ، بينايى و تعقّل</w:t>
      </w:r>
    </w:p>
    <w:p>
      <w:pPr>
        <w:pStyle w:val="BookText"/>
        <w:rPr/>
      </w:pPr>
      <w:r>
        <w:rPr>
          <w:rFonts w:ascii="Amiri" w:hAnsi="Amiri" w:eastAsia="Amiri" w:cs="Amiri"/>
          <w:color w:val="111111"/>
          <w:sz w:val="28"/>
          <w:sz w:val="28"/>
          <w:szCs w:val="28"/>
          <w:rtl w:val="true"/>
          <w:lang w:bidi="ar-SA"/>
        </w:rPr>
        <w:t>و جعل لكم السمع و الأبصـر و الأفئدة قليلاً ما تشكرون</w:t>
      </w:r>
    </w:p>
    <w:p>
      <w:pPr>
        <w:pStyle w:val="BookText"/>
        <w:rPr/>
      </w:pPr>
      <w:r>
        <w:rPr>
          <w:rFonts w:ascii="Amiri" w:hAnsi="Amiri" w:eastAsia="Amiri" w:cs="Amiri"/>
          <w:color w:val="111111"/>
          <w:sz w:val="28"/>
          <w:sz w:val="28"/>
          <w:szCs w:val="28"/>
          <w:rtl w:val="true"/>
          <w:lang w:bidi="ar-SA"/>
        </w:rPr>
        <w:t>برداشت ياد شده با توجه به اين نكته است كه شكر نكردن انسان ها در برابر نعمت ها، به معناى استفاده صحيح نكردن از آنها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ناسپاسى بسيار انسان ها ، در برابر نعمت شنوايى ، بينايى و تعقّل</w:t>
      </w:r>
    </w:p>
    <w:p>
      <w:pPr>
        <w:pStyle w:val="BookText"/>
        <w:rPr/>
      </w:pPr>
      <w:r>
        <w:rPr>
          <w:rFonts w:ascii="Amiri" w:hAnsi="Amiri" w:eastAsia="Amiri" w:cs="Amiri"/>
          <w:color w:val="111111"/>
          <w:sz w:val="28"/>
          <w:sz w:val="28"/>
          <w:szCs w:val="28"/>
          <w:rtl w:val="true"/>
          <w:lang w:bidi="ar-SA"/>
        </w:rPr>
        <w:t>و جعل لكم السمع و الأبصـر و الأفئدة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لجوج و دين گريز ، مردمى ناسپاس بوده و از نعمت شنوايى ، بينايى و تعقّل بهره كافى نبرده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لكم السمع و الأبصـر و الأفئدة قليلاً ما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آيات الهى ، سفارش يكديگر به استقامت در تكاليف دشوار و اظهار محبت به بردگان ، يتيمان و تنگدستان ، قدردانى از نعمت هاى بينايى ، گويايى و هدايت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هدينـه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الذين ءام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مصداق بارز آنها 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كفروا بآياتنا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بعد ـ مؤمنان به آيات الهى است و آيات پيشين ـ كه بعضى از تكاليف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بود ـ قرينه بر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سياق آيات نشان مى دهد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ترّحم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اين آيات با آيه هاى پيشين ـ كه نعمت هاى الهى را برشمرده ـ گوياى برداشت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 و بصيرت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زمينه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زبان و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 ساز توصيه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شنوايى، بينايى و عقل و درك آدمى، از مهمترين نعمتهاى الهى در وجود انسان</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أخذ اللّه سمعكم و أبصركم و ختم على قلوبكم</w:t>
      </w:r>
      <w:bookmarkStart w:id="766" w:name="pg6928_71976"/>
    </w:p>
    <w:p>
      <w:pPr>
        <w:pStyle w:val="Heading3"/>
        <w:numPr>
          <w:ilvl w:val="2"/>
          <w:numId w:val="1"/>
        </w:numPr>
        <w:rPr/>
      </w:pPr>
      <w:bookmarkStart w:id="767" w:name="__RefHeading___Toc1854098_372815092"/>
      <w:bookmarkStart w:id="768" w:name="_Toc323"/>
      <w:bookmarkEnd w:id="766"/>
      <w:bookmarkEnd w:id="767"/>
      <w:r>
        <w:rPr/>
        <w:t>321</w:t>
      </w:r>
      <w:r>
        <w:rPr>
          <w:rtl w:val="true"/>
        </w:rPr>
        <w:t xml:space="preserve">- </w:t>
      </w:r>
      <w:r>
        <w:rPr>
          <w:rtl w:val="true"/>
        </w:rPr>
        <w:t>نعمت پسر عالم</w:t>
      </w:r>
      <w:bookmarkEnd w:id="7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داشتن فرزند دانا و دانشمند ، از نعمت هاى الهى و شايسته بشارت و شادمانى</w:t>
      </w:r>
    </w:p>
    <w:p>
      <w:pPr>
        <w:pStyle w:val="BookText"/>
        <w:rPr/>
      </w:pPr>
      <w:r>
        <w:rPr>
          <w:rFonts w:ascii="Amiri" w:hAnsi="Amiri" w:eastAsia="Amiri" w:cs="Amiri"/>
          <w:color w:val="111111"/>
          <w:sz w:val="28"/>
          <w:sz w:val="28"/>
          <w:szCs w:val="28"/>
          <w:rtl w:val="true"/>
          <w:lang w:bidi="ar-SA"/>
        </w:rPr>
        <w:t>و بشّروه بغلـم عليم</w:t>
      </w:r>
    </w:p>
    <w:p>
      <w:pPr>
        <w:pStyle w:val="BookText"/>
        <w:rPr/>
      </w:pPr>
      <w:r>
        <w:rPr>
          <w:rFonts w:ascii="IRNazanin" w:hAnsi="IRNazanin" w:eastAsia="IRNazanin"/>
          <w:color w:val="111111"/>
          <w:sz w:val="28"/>
          <w:sz w:val="28"/>
          <w:szCs w:val="28"/>
          <w:rtl w:val="true"/>
          <w:lang w:bidi="fa-IR"/>
        </w:rPr>
        <w:t xml:space="preserve">برداشت ياد شده، به خاطر اين نكته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به كار مى رود كه خير و نعمت باشد</w:t>
      </w:r>
      <w:r>
        <w:rPr>
          <w:rFonts w:eastAsia="IRNazanin" w:cs="IRNazanin"/>
          <w:color w:val="111111"/>
          <w:sz w:val="28"/>
          <w:szCs w:val="28"/>
          <w:rtl w:val="true"/>
          <w:lang w:bidi="fa-IR"/>
        </w:rPr>
        <w:t>.</w:t>
      </w:r>
    </w:p>
    <w:p>
      <w:pPr>
        <w:pStyle w:val="Heading3"/>
        <w:numPr>
          <w:ilvl w:val="2"/>
          <w:numId w:val="1"/>
        </w:numPr>
        <w:rPr/>
      </w:pPr>
      <w:bookmarkStart w:id="769" w:name="__RefHeading___Toc1854100_372815092"/>
      <w:bookmarkStart w:id="770" w:name="_Toc324"/>
      <w:bookmarkEnd w:id="769"/>
      <w:r>
        <w:rPr/>
        <w:t>322</w:t>
      </w:r>
      <w:r>
        <w:rPr>
          <w:rtl w:val="true"/>
        </w:rPr>
        <w:t xml:space="preserve">- </w:t>
      </w:r>
      <w:r>
        <w:rPr>
          <w:rtl w:val="true"/>
        </w:rPr>
        <w:t>نعمت پشم حيوانات</w:t>
      </w:r>
      <w:bookmarkEnd w:id="7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آمدن پشم ، كرك و موى حيوانات در ساختن اثاثيه و لوازم زندگى ، از نعمت هاى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أصوافها و أوبارها و أشعارها أثـثًا و متـعًا</w:t>
      </w:r>
    </w:p>
    <w:p>
      <w:pPr>
        <w:pStyle w:val="Heading3"/>
        <w:numPr>
          <w:ilvl w:val="2"/>
          <w:numId w:val="1"/>
        </w:numPr>
        <w:rPr/>
      </w:pPr>
      <w:bookmarkStart w:id="771" w:name="__RefHeading___Toc1854102_372815092"/>
      <w:bookmarkStart w:id="772" w:name="_Toc325"/>
      <w:bookmarkEnd w:id="771"/>
      <w:r>
        <w:rPr/>
        <w:t>323</w:t>
      </w:r>
      <w:r>
        <w:rPr>
          <w:rtl w:val="true"/>
        </w:rPr>
        <w:t xml:space="preserve">- </w:t>
      </w:r>
      <w:r>
        <w:rPr>
          <w:rtl w:val="true"/>
        </w:rPr>
        <w:t>نعمت پوست شتر</w:t>
      </w:r>
      <w:bookmarkEnd w:id="7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بهرهورى انسان ، از پوست 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گاو و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ساختن سرپناه سبك و قابل انتقال ، از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لكم من جلود الأنعـم بيوتًا</w:t>
      </w:r>
    </w:p>
    <w:p>
      <w:pPr>
        <w:pStyle w:val="Heading3"/>
        <w:numPr>
          <w:ilvl w:val="2"/>
          <w:numId w:val="1"/>
        </w:numPr>
        <w:rPr/>
      </w:pPr>
      <w:bookmarkStart w:id="773" w:name="__RefHeading___Toc1854104_372815092"/>
      <w:bookmarkStart w:id="774" w:name="_Toc326"/>
      <w:bookmarkEnd w:id="773"/>
      <w:r>
        <w:rPr/>
        <w:t>324</w:t>
      </w:r>
      <w:r>
        <w:rPr>
          <w:rtl w:val="true"/>
        </w:rPr>
        <w:t xml:space="preserve">- </w:t>
      </w:r>
      <w:r>
        <w:rPr>
          <w:rtl w:val="true"/>
        </w:rPr>
        <w:t>نعمت پوست گاو</w:t>
      </w:r>
      <w:bookmarkEnd w:id="7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بهرهورى انسان ، از پوست 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گاو و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ساختن سرپناه سبك و قابل انتقال ، از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لكم من جلود الأنعـم بيوتًا</w:t>
      </w:r>
    </w:p>
    <w:p>
      <w:pPr>
        <w:pStyle w:val="Heading3"/>
        <w:numPr>
          <w:ilvl w:val="2"/>
          <w:numId w:val="1"/>
        </w:numPr>
        <w:rPr/>
      </w:pPr>
      <w:bookmarkStart w:id="775" w:name="__RefHeading___Toc1854106_372815092"/>
      <w:bookmarkStart w:id="776" w:name="_Toc327"/>
      <w:bookmarkEnd w:id="775"/>
      <w:r>
        <w:rPr/>
        <w:t>325</w:t>
      </w:r>
      <w:r>
        <w:rPr>
          <w:rtl w:val="true"/>
        </w:rPr>
        <w:t xml:space="preserve">- </w:t>
      </w:r>
      <w:r>
        <w:rPr>
          <w:rtl w:val="true"/>
        </w:rPr>
        <w:t>نعمت پوست گوسفند</w:t>
      </w:r>
      <w:bookmarkEnd w:id="7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777" w:name="pg6928_71978"/>
    </w:p>
    <w:p>
      <w:pPr>
        <w:pStyle w:val="BookText"/>
        <w:rPr/>
      </w:pPr>
      <w:bookmarkEnd w:id="77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بهرهورى انسان ، از پوست 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گاو و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ساختن سرپناه سبك و قابل انتقال ، از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لكم من جلود الأنعـم بيوتًا</w:t>
      </w:r>
    </w:p>
    <w:p>
      <w:pPr>
        <w:pStyle w:val="Heading3"/>
        <w:numPr>
          <w:ilvl w:val="2"/>
          <w:numId w:val="1"/>
        </w:numPr>
        <w:rPr/>
      </w:pPr>
      <w:bookmarkStart w:id="778" w:name="__RefHeading___Toc1854108_372815092"/>
      <w:bookmarkStart w:id="779" w:name="_Toc328"/>
      <w:bookmarkEnd w:id="778"/>
      <w:r>
        <w:rPr/>
        <w:t>326</w:t>
      </w:r>
      <w:r>
        <w:rPr>
          <w:rtl w:val="true"/>
        </w:rPr>
        <w:t xml:space="preserve">- </w:t>
      </w:r>
      <w:r>
        <w:rPr>
          <w:rtl w:val="true"/>
        </w:rPr>
        <w:t>نعمت پوشاك</w:t>
      </w:r>
      <w:bookmarkEnd w:id="7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لباسهايى كه زشتيهاى آدمى را مستور مى دارد و لباسهاى زينتى، از نعمتهاى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أنزلنا عليكم لباسا يورى سوءتكم و ريشا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پسر پرندگان است، و از آنجا كه پرهاى پرندگان پوشش و زينت آنهاست، به اين مناسبت در مورد لباس زينتى به كار برده مى شود</w:t>
      </w:r>
      <w:r>
        <w:rPr>
          <w:rFonts w:eastAsia="IRNazanin" w:cs="IRNazanin"/>
          <w:color w:val="111111"/>
          <w:sz w:val="28"/>
          <w:szCs w:val="28"/>
          <w:rtl w:val="true"/>
          <w:lang w:bidi="fa-IR"/>
        </w:rPr>
        <w:t>.</w:t>
      </w:r>
    </w:p>
    <w:p>
      <w:pPr>
        <w:pStyle w:val="Heading3"/>
        <w:numPr>
          <w:ilvl w:val="2"/>
          <w:numId w:val="1"/>
        </w:numPr>
        <w:rPr/>
      </w:pPr>
      <w:bookmarkStart w:id="780" w:name="__RefHeading___Toc1854110_372815092"/>
      <w:bookmarkStart w:id="781" w:name="_Toc329"/>
      <w:bookmarkEnd w:id="780"/>
      <w:r>
        <w:rPr/>
        <w:t>327</w:t>
      </w:r>
      <w:r>
        <w:rPr>
          <w:rtl w:val="true"/>
        </w:rPr>
        <w:t xml:space="preserve">- </w:t>
      </w:r>
      <w:r>
        <w:rPr>
          <w:rtl w:val="true"/>
        </w:rPr>
        <w:t>نعمت تأليف قلوب</w:t>
      </w:r>
      <w:bookmarkEnd w:id="7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مؤمنان عصر بعثت برخوردار از نعمت الفت و دوستى نسبت به يكديگر</w:t>
      </w:r>
    </w:p>
    <w:p>
      <w:pPr>
        <w:pStyle w:val="BookText"/>
        <w:rPr/>
      </w:pPr>
      <w:r>
        <w:rPr>
          <w:rFonts w:ascii="Amiri" w:hAnsi="Amiri" w:eastAsia="Amiri" w:cs="Amiri"/>
          <w:color w:val="111111"/>
          <w:sz w:val="28"/>
          <w:sz w:val="28"/>
          <w:szCs w:val="28"/>
          <w:rtl w:val="true"/>
          <w:lang w:bidi="ar-SA"/>
        </w:rPr>
        <w:t>و ألف بين قلوبهم</w:t>
      </w:r>
    </w:p>
    <w:p>
      <w:pPr>
        <w:pStyle w:val="Heading3"/>
        <w:numPr>
          <w:ilvl w:val="2"/>
          <w:numId w:val="1"/>
        </w:numPr>
        <w:rPr/>
      </w:pPr>
      <w:bookmarkStart w:id="782" w:name="__RefHeading___Toc1854112_372815092"/>
      <w:bookmarkStart w:id="783" w:name="_Toc330"/>
      <w:bookmarkEnd w:id="782"/>
      <w:r>
        <w:rPr/>
        <w:t>328</w:t>
      </w:r>
      <w:r>
        <w:rPr>
          <w:rtl w:val="true"/>
        </w:rPr>
        <w:t xml:space="preserve">- </w:t>
      </w:r>
      <w:r>
        <w:rPr>
          <w:rtl w:val="true"/>
        </w:rPr>
        <w:t>نعمت تأمين روزى</w:t>
      </w:r>
      <w:bookmarkEnd w:id="7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 و نباتات تأمين رزق و روزى انسان ، نمودى از نعمت و لطف الهى بر بندگان و شايسته شكر و سپاس</w:t>
      </w:r>
    </w:p>
    <w:p>
      <w:pPr>
        <w:pStyle w:val="BookText"/>
        <w:rPr/>
      </w:pPr>
      <w:r>
        <w:rPr>
          <w:rFonts w:ascii="Amiri" w:hAnsi="Amiri" w:eastAsia="Amiri" w:cs="Amiri"/>
          <w:color w:val="111111"/>
          <w:sz w:val="28"/>
          <w:sz w:val="28"/>
          <w:szCs w:val="28"/>
          <w:rtl w:val="true"/>
          <w:lang w:bidi="ar-SA"/>
        </w:rPr>
        <w:t>الله الذى خلق السموت و الأرض و أنزل من السّماء ماء فأخرج به من الثمرت رزقًا لكم</w:t>
      </w:r>
    </w:p>
    <w:p>
      <w:pPr>
        <w:pStyle w:val="BookText"/>
        <w:rPr/>
      </w:pPr>
      <w:r>
        <w:rPr>
          <w:rFonts w:ascii="IRNazanin" w:hAnsi="IRNazanin" w:eastAsia="IRNazanin"/>
          <w:color w:val="111111"/>
          <w:sz w:val="28"/>
          <w:sz w:val="28"/>
          <w:szCs w:val="28"/>
          <w:rtl w:val="true"/>
          <w:lang w:bidi="fa-IR"/>
        </w:rPr>
        <w:t>آيه در مقام امتنان و برشمارى نعمتهاى الهى است و آهنگ آن، تشويق كننده بندگان به شكر و سپاس در برابر نعمتهاى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الاءنسان لظلوم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برداشت فوق است</w:t>
      </w:r>
      <w:r>
        <w:rPr>
          <w:rFonts w:eastAsia="IRNazanin" w:cs="IRNazanin"/>
          <w:color w:val="111111"/>
          <w:sz w:val="28"/>
          <w:szCs w:val="28"/>
          <w:rtl w:val="true"/>
          <w:lang w:bidi="fa-IR"/>
        </w:rPr>
        <w:t>.</w:t>
      </w:r>
    </w:p>
    <w:p>
      <w:pPr>
        <w:pStyle w:val="Heading3"/>
        <w:numPr>
          <w:ilvl w:val="2"/>
          <w:numId w:val="1"/>
        </w:numPr>
        <w:rPr/>
      </w:pPr>
      <w:bookmarkStart w:id="784" w:name="__RefHeading___Toc1854114_372815092"/>
      <w:bookmarkStart w:id="785" w:name="_Toc331"/>
      <w:bookmarkEnd w:id="784"/>
      <w:r>
        <w:rPr/>
        <w:t>329</w:t>
      </w:r>
      <w:r>
        <w:rPr>
          <w:rtl w:val="true"/>
        </w:rPr>
        <w:t xml:space="preserve">- </w:t>
      </w:r>
      <w:r>
        <w:rPr>
          <w:rtl w:val="true"/>
        </w:rPr>
        <w:t>نعمت تاريكى</w:t>
      </w:r>
      <w:bookmarkEnd w:id="7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توالى شب و روز و پديدار شدن نور و تاريكى در زندگى ، از نعمت هاى الهى براى بشر است </w:t>
      </w:r>
      <w:r>
        <w:rPr>
          <w:rFonts w:eastAsia="IRNazanin" w:cs="IRNazanin"/>
          <w:color w:val="111111"/>
          <w:sz w:val="28"/>
          <w:szCs w:val="28"/>
          <w:rtl w:val="true"/>
          <w:lang w:bidi="fa-IR"/>
        </w:rPr>
        <w:t>.</w:t>
      </w:r>
      <w:bookmarkStart w:id="786" w:name="pg6928_71980"/>
    </w:p>
    <w:p>
      <w:pPr>
        <w:pStyle w:val="BookText"/>
        <w:rPr/>
      </w:pPr>
      <w:bookmarkEnd w:id="786"/>
      <w:r>
        <w:rPr>
          <w:rFonts w:ascii="Amiri" w:hAnsi="Amiri" w:eastAsia="Amiri" w:cs="Amiri"/>
          <w:color w:val="111111"/>
          <w:sz w:val="28"/>
          <w:sz w:val="28"/>
          <w:szCs w:val="28"/>
          <w:rtl w:val="true"/>
          <w:lang w:bidi="ar-SA"/>
        </w:rPr>
        <w:t xml:space="preserve">لا الشمس ينبغى لها أن تدرك 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فى فلك يسبحون</w:t>
      </w:r>
    </w:p>
    <w:p>
      <w:pPr>
        <w:pStyle w:val="BookText"/>
        <w:rPr/>
      </w:pPr>
      <w:r>
        <w:rPr>
          <w:rFonts w:ascii="Amiri" w:hAnsi="Amiri" w:eastAsia="Amiri" w:cs="Amiri"/>
          <w:color w:val="111111"/>
          <w:sz w:val="28"/>
          <w:sz w:val="28"/>
          <w:szCs w:val="28"/>
          <w:rtl w:val="true"/>
          <w:lang w:bidi="ar-SA"/>
        </w:rPr>
        <w:t>برداشت ياد شده از آن جا است كه آيه شريفه، در مقام امتنان و برشمردن نعمت هاى الهى براى بشر است</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1854116_372815092"/>
      <w:bookmarkStart w:id="788" w:name="_Toc332"/>
      <w:bookmarkEnd w:id="787"/>
      <w:r>
        <w:rPr/>
        <w:t>330</w:t>
      </w:r>
      <w:r>
        <w:rPr>
          <w:rtl w:val="true"/>
        </w:rPr>
        <w:t xml:space="preserve">- </w:t>
      </w:r>
      <w:r>
        <w:rPr>
          <w:rtl w:val="true"/>
        </w:rPr>
        <w:t>نعمت تاريكى شب</w:t>
      </w:r>
      <w:bookmarkEnd w:id="7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تاريك شدن زمين در شب ، از نعمت هاى خداوند براى انسان ها</w:t>
      </w:r>
    </w:p>
    <w:p>
      <w:pPr>
        <w:pStyle w:val="BookText"/>
        <w:rPr/>
      </w:pPr>
      <w:r>
        <w:rPr>
          <w:rFonts w:ascii="Amiri" w:hAnsi="Amiri" w:eastAsia="Amiri" w:cs="Amiri"/>
          <w:color w:val="111111"/>
          <w:sz w:val="28"/>
          <w:sz w:val="28"/>
          <w:szCs w:val="28"/>
          <w:rtl w:val="true"/>
          <w:lang w:bidi="ar-SA"/>
        </w:rPr>
        <w:t>و الّيل إذا يغشيها</w:t>
      </w:r>
    </w:p>
    <w:p>
      <w:pPr>
        <w:pStyle w:val="BookText"/>
        <w:rPr/>
      </w:pPr>
      <w:r>
        <w:rPr>
          <w:rFonts w:ascii="IRNazanin" w:hAnsi="IRNazanin" w:eastAsia="IRNazanin"/>
          <w:color w:val="111111"/>
          <w:sz w:val="28"/>
          <w:sz w:val="28"/>
          <w:szCs w:val="28"/>
          <w:rtl w:val="true"/>
          <w:lang w:bidi="fa-IR"/>
        </w:rPr>
        <w:t>تأثير سوگند، زمانى است كه مخاطب، مورد سوگند را محبوب خود بيابد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و سيطره افكندن تاريكى آن بر موجودات ، از نعمت هاى بزرگ الهى و داراى عظمتى درخور سوگند خداوند</w:t>
      </w:r>
    </w:p>
    <w:p>
      <w:pPr>
        <w:pStyle w:val="BookText"/>
        <w:rPr/>
      </w:pPr>
      <w:r>
        <w:rPr>
          <w:rFonts w:ascii="Amiri" w:hAnsi="Amiri" w:eastAsia="Amiri" w:cs="Amiri"/>
          <w:color w:val="111111"/>
          <w:sz w:val="28"/>
          <w:sz w:val="28"/>
          <w:szCs w:val="28"/>
          <w:rtl w:val="true"/>
          <w:lang w:bidi="ar-SA"/>
        </w:rPr>
        <w:t>و الّيل إذا سجى</w:t>
      </w:r>
    </w:p>
    <w:p>
      <w:pPr>
        <w:pStyle w:val="Heading3"/>
        <w:numPr>
          <w:ilvl w:val="2"/>
          <w:numId w:val="1"/>
        </w:numPr>
        <w:rPr/>
      </w:pPr>
      <w:bookmarkStart w:id="789" w:name="__RefHeading___Toc1854118_372815092"/>
      <w:bookmarkStart w:id="790" w:name="_Toc333"/>
      <w:bookmarkEnd w:id="789"/>
      <w:r>
        <w:rPr/>
        <w:t>331</w:t>
      </w:r>
      <w:r>
        <w:rPr>
          <w:rtl w:val="true"/>
        </w:rPr>
        <w:t xml:space="preserve">- </w:t>
      </w:r>
      <w:r>
        <w:rPr>
          <w:rtl w:val="true"/>
        </w:rPr>
        <w:t>نعمت تبرى از كفر</w:t>
      </w:r>
      <w:bookmarkEnd w:id="7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به ايمان و بيزارى از كفر و گناه ، جلوه اى از فضل و نعمت الهى</w:t>
      </w:r>
    </w:p>
    <w:p>
      <w:pPr>
        <w:pStyle w:val="BookText"/>
        <w:rPr/>
      </w:pPr>
      <w:r>
        <w:rPr>
          <w:rFonts w:ascii="Amiri" w:hAnsi="Amiri" w:eastAsia="Amiri" w:cs="Amiri"/>
          <w:color w:val="111111"/>
          <w:sz w:val="28"/>
          <w:sz w:val="28"/>
          <w:szCs w:val="28"/>
          <w:rtl w:val="true"/>
          <w:lang w:bidi="ar-SA"/>
        </w:rPr>
        <w:t xml:space="preserve">و لـكنّ اللّه حبّب إليكم الإيمـن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كرّه إليكم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 نع</w:t>
      </w:r>
    </w:p>
    <w:p>
      <w:pPr>
        <w:pStyle w:val="Heading3"/>
        <w:numPr>
          <w:ilvl w:val="2"/>
          <w:numId w:val="1"/>
        </w:numPr>
        <w:rPr/>
      </w:pPr>
      <w:bookmarkStart w:id="791" w:name="__RefHeading___Toc1854120_372815092"/>
      <w:bookmarkStart w:id="792" w:name="_Toc334"/>
      <w:bookmarkEnd w:id="791"/>
      <w:r>
        <w:rPr/>
        <w:t>332</w:t>
      </w:r>
      <w:r>
        <w:rPr>
          <w:rtl w:val="true"/>
        </w:rPr>
        <w:t xml:space="preserve">- </w:t>
      </w:r>
      <w:r>
        <w:rPr>
          <w:rtl w:val="true"/>
        </w:rPr>
        <w:t>نعمت تسخير نهرها</w:t>
      </w:r>
      <w:bookmarkEnd w:id="7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و رام بودن نهر ها و رود ها ، نمودى از نعمت و لطف خداوند بر بندگان و شايسته شكر و سپاس</w:t>
      </w:r>
    </w:p>
    <w:p>
      <w:pPr>
        <w:pStyle w:val="BookText"/>
        <w:rPr/>
      </w:pPr>
      <w:r>
        <w:rPr>
          <w:rFonts w:ascii="Amiri" w:hAnsi="Amiri" w:eastAsia="Amiri" w:cs="Amiri"/>
          <w:color w:val="111111"/>
          <w:sz w:val="28"/>
          <w:sz w:val="28"/>
          <w:szCs w:val="28"/>
          <w:rtl w:val="true"/>
          <w:lang w:bidi="ar-SA"/>
        </w:rPr>
        <w:t>و سخـّر لكم الأنهـر</w:t>
      </w:r>
    </w:p>
    <w:p>
      <w:pPr>
        <w:pStyle w:val="Heading3"/>
        <w:numPr>
          <w:ilvl w:val="2"/>
          <w:numId w:val="1"/>
        </w:numPr>
        <w:rPr/>
      </w:pPr>
      <w:bookmarkStart w:id="793" w:name="__RefHeading___Toc1854122_372815092"/>
      <w:bookmarkStart w:id="794" w:name="_Toc335"/>
      <w:bookmarkEnd w:id="793"/>
      <w:r>
        <w:rPr/>
        <w:t>333</w:t>
      </w:r>
      <w:r>
        <w:rPr>
          <w:rtl w:val="true"/>
        </w:rPr>
        <w:t xml:space="preserve">- </w:t>
      </w:r>
      <w:r>
        <w:rPr>
          <w:rtl w:val="true"/>
        </w:rPr>
        <w:t>نعمت تسطيح زمين</w:t>
      </w:r>
      <w:bookmarkEnd w:id="7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795" w:name="pg6928_71982"/>
    </w:p>
    <w:p>
      <w:pPr>
        <w:pStyle w:val="BookText"/>
        <w:rPr/>
      </w:pPr>
      <w:bookmarkEnd w:id="795"/>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راه ها و امكان سير و انتقال ، بر اثر همواربودن زمين ، از موهبت هاى الهى براى انسان و پرتويى از ربوبيت خداوند</w:t>
      </w:r>
    </w:p>
    <w:p>
      <w:pPr>
        <w:pStyle w:val="BookText"/>
        <w:rPr/>
      </w:pPr>
      <w:r>
        <w:rPr>
          <w:rFonts w:ascii="Amiri" w:hAnsi="Amiri" w:eastAsia="Amiri" w:cs="Amiri"/>
          <w:color w:val="111111"/>
          <w:sz w:val="28"/>
          <w:sz w:val="28"/>
          <w:szCs w:val="28"/>
          <w:rtl w:val="true"/>
          <w:lang w:bidi="ar-SA"/>
        </w:rPr>
        <w:t xml:space="preserve">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سلك لكم فيها سبلاً</w:t>
      </w:r>
    </w:p>
    <w:p>
      <w:pPr>
        <w:pStyle w:val="Heading3"/>
        <w:numPr>
          <w:ilvl w:val="2"/>
          <w:numId w:val="1"/>
        </w:numPr>
        <w:rPr/>
      </w:pPr>
      <w:bookmarkStart w:id="796" w:name="__RefHeading___Toc1854124_372815092"/>
      <w:bookmarkStart w:id="797" w:name="_Toc336"/>
      <w:bookmarkEnd w:id="796"/>
      <w:r>
        <w:rPr/>
        <w:t>334</w:t>
      </w:r>
      <w:r>
        <w:rPr>
          <w:rtl w:val="true"/>
        </w:rPr>
        <w:t xml:space="preserve">- </w:t>
      </w:r>
      <w:r>
        <w:rPr>
          <w:rtl w:val="true"/>
        </w:rPr>
        <w:t>نعمت تسليم به خدا</w:t>
      </w:r>
      <w:bookmarkEnd w:id="7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تسليم خدا بودن تا پايان عمر ، از نعمت هاى بزرگ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توفنى مسلمًا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حال تسليم بميران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توفنى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است كه من همواره تسليم تو باشم به گونه اى كه در هر لحظه و شرايطى كه جان دادم ، با اين وصف قرين بوده باشم</w:t>
      </w:r>
      <w:r>
        <w:rPr>
          <w:rFonts w:eastAsia="IRNazanin" w:cs="IRNazanin"/>
          <w:color w:val="111111"/>
          <w:sz w:val="28"/>
          <w:szCs w:val="28"/>
          <w:rtl w:val="true"/>
          <w:lang w:bidi="fa-IR"/>
        </w:rPr>
        <w:t>.</w:t>
      </w:r>
    </w:p>
    <w:p>
      <w:pPr>
        <w:pStyle w:val="Heading3"/>
        <w:numPr>
          <w:ilvl w:val="2"/>
          <w:numId w:val="1"/>
        </w:numPr>
        <w:rPr/>
      </w:pPr>
      <w:bookmarkStart w:id="798" w:name="__RefHeading___Toc1854126_372815092"/>
      <w:bookmarkStart w:id="799" w:name="_Toc337"/>
      <w:bookmarkEnd w:id="798"/>
      <w:r>
        <w:rPr/>
        <w:t>335</w:t>
      </w:r>
      <w:r>
        <w:rPr>
          <w:rtl w:val="true"/>
        </w:rPr>
        <w:t xml:space="preserve">- </w:t>
      </w:r>
      <w:r>
        <w:rPr>
          <w:rtl w:val="true"/>
        </w:rPr>
        <w:t>نعمت تعقل</w:t>
      </w:r>
      <w:bookmarkEnd w:id="7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پيدايش بشر و نعمت هاى نهفته در وجود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شنوايى ، بينايى و 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 و جلوه قدرت خداى رحمان</w:t>
      </w:r>
    </w:p>
    <w:p>
      <w:pPr>
        <w:pStyle w:val="BookText"/>
        <w:rPr/>
      </w:pPr>
      <w:r>
        <w:rPr>
          <w:rFonts w:ascii="Amiri" w:hAnsi="Amiri" w:eastAsia="Amiri" w:cs="Amiri"/>
          <w:color w:val="111111"/>
          <w:sz w:val="28"/>
          <w:sz w:val="28"/>
          <w:szCs w:val="28"/>
          <w:rtl w:val="true"/>
          <w:lang w:bidi="ar-SA"/>
        </w:rPr>
        <w:t xml:space="preserve">الرحمـن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الذى أنشاكم و جعل لكم السمع و الأبصـر و الأفئدة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شنوايى ، بينايى و تعقّل ، از نعمت هاى الهى و در خور شكر و سپاس</w:t>
      </w:r>
    </w:p>
    <w:p>
      <w:pPr>
        <w:pStyle w:val="BookText"/>
        <w:rPr/>
      </w:pPr>
      <w:r>
        <w:rPr>
          <w:rFonts w:ascii="Amiri" w:hAnsi="Amiri" w:eastAsia="Amiri" w:cs="Amiri"/>
          <w:color w:val="111111"/>
          <w:sz w:val="28"/>
          <w:sz w:val="28"/>
          <w:szCs w:val="28"/>
          <w:rtl w:val="true"/>
          <w:lang w:bidi="ar-SA"/>
        </w:rPr>
        <w:t>و جعل لكم السمع و الأبصـر و الأفئدة قليلاً ما تشكرون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بهينه نكردن كافران تكذيب گر از نعمت شنوايى ، بينايى و تعقّل</w:t>
      </w:r>
    </w:p>
    <w:p>
      <w:pPr>
        <w:pStyle w:val="BookText"/>
        <w:rPr/>
      </w:pPr>
      <w:r>
        <w:rPr>
          <w:rFonts w:ascii="Amiri" w:hAnsi="Amiri" w:eastAsia="Amiri" w:cs="Amiri"/>
          <w:color w:val="111111"/>
          <w:sz w:val="28"/>
          <w:sz w:val="28"/>
          <w:szCs w:val="28"/>
          <w:rtl w:val="true"/>
          <w:lang w:bidi="ar-SA"/>
        </w:rPr>
        <w:t>و جعل لكم السمع و الأبصـر و الأفئدة قليلاً ما تشكرون</w:t>
      </w:r>
    </w:p>
    <w:p>
      <w:pPr>
        <w:pStyle w:val="BookText"/>
        <w:rPr/>
      </w:pPr>
      <w:r>
        <w:rPr>
          <w:rFonts w:ascii="Amiri" w:hAnsi="Amiri" w:eastAsia="Amiri" w:cs="Amiri"/>
          <w:color w:val="111111"/>
          <w:sz w:val="28"/>
          <w:sz w:val="28"/>
          <w:szCs w:val="28"/>
          <w:rtl w:val="true"/>
          <w:lang w:bidi="ar-SA"/>
        </w:rPr>
        <w:t>برداشت ياد شده با توجه به اين نكته است كه شكر نكردن انسان ها در برابر نعمت ها، به معناى استفاده صحيح نكردن از آنها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ناسپاسى بسيار انسان ها ، در برابر نعمت شنوايى ، بينايى و تعقّل</w:t>
      </w:r>
    </w:p>
    <w:p>
      <w:pPr>
        <w:pStyle w:val="BookText"/>
        <w:rPr/>
      </w:pPr>
      <w:r>
        <w:rPr>
          <w:rFonts w:ascii="Amiri" w:hAnsi="Amiri" w:eastAsia="Amiri" w:cs="Amiri"/>
          <w:color w:val="111111"/>
          <w:sz w:val="28"/>
          <w:sz w:val="28"/>
          <w:szCs w:val="28"/>
          <w:rtl w:val="true"/>
          <w:lang w:bidi="ar-SA"/>
        </w:rPr>
        <w:t>و جعل لكم السمع و الأبصـر و الأفئدة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لجوج و دين گريز ، مردمى ناسپاس بوده و از نعمت شنوايى ، بينايى و تعقّل بهره كافى نبرده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لكم السمع و الأبصـر و الأفئدة قليلاً ما تشكرون</w:t>
      </w:r>
    </w:p>
    <w:p>
      <w:pPr>
        <w:pStyle w:val="Heading3"/>
        <w:numPr>
          <w:ilvl w:val="2"/>
          <w:numId w:val="1"/>
        </w:numPr>
        <w:rPr/>
      </w:pPr>
      <w:bookmarkStart w:id="800" w:name="__RefHeading___Toc1854128_372815092"/>
      <w:bookmarkStart w:id="801" w:name="_Toc338"/>
      <w:bookmarkEnd w:id="800"/>
      <w:r>
        <w:rPr/>
        <w:t>336</w:t>
      </w:r>
      <w:r>
        <w:rPr>
          <w:rtl w:val="true"/>
        </w:rPr>
        <w:t xml:space="preserve">- </w:t>
      </w:r>
      <w:r>
        <w:rPr>
          <w:rtl w:val="true"/>
        </w:rPr>
        <w:t>نعمت تعليم قرآن</w:t>
      </w:r>
      <w:bookmarkEnd w:id="8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تعليم قرآن ، نعمت و ارزشى فراتر از اصل خلقت انسان و نعمت هاى ديگر</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القرءان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الإنسـن</w:t>
      </w:r>
      <w:bookmarkStart w:id="802" w:name="pg6928_71984"/>
    </w:p>
    <w:p>
      <w:pPr>
        <w:pStyle w:val="BookText"/>
        <w:rPr/>
      </w:pPr>
      <w:bookmarkEnd w:id="802"/>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حاوى بيان انواع نعمت هايى است كه خداوند به انسان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مسأله تعليم قرآن، سرآغاز همه نعمت ها و حتى آفرينش انسان قرار گرفته، مطلب بالا استفاده مى شود</w:t>
      </w:r>
      <w:r>
        <w:rPr>
          <w:rFonts w:eastAsia="IRNazanin" w:cs="IRNazanin"/>
          <w:color w:val="111111"/>
          <w:sz w:val="28"/>
          <w:szCs w:val="28"/>
          <w:rtl w:val="true"/>
          <w:lang w:bidi="fa-IR"/>
        </w:rPr>
        <w:t>.</w:t>
      </w:r>
    </w:p>
    <w:p>
      <w:pPr>
        <w:pStyle w:val="Heading3"/>
        <w:numPr>
          <w:ilvl w:val="2"/>
          <w:numId w:val="1"/>
        </w:numPr>
        <w:rPr/>
      </w:pPr>
      <w:bookmarkStart w:id="803" w:name="__RefHeading___Toc1854130_372815092"/>
      <w:bookmarkStart w:id="804" w:name="_Toc339"/>
      <w:bookmarkEnd w:id="803"/>
      <w:r>
        <w:rPr/>
        <w:t>337</w:t>
      </w:r>
      <w:r>
        <w:rPr>
          <w:rtl w:val="true"/>
        </w:rPr>
        <w:t xml:space="preserve">- </w:t>
      </w:r>
      <w:r>
        <w:rPr>
          <w:rtl w:val="true"/>
        </w:rPr>
        <w:t>نعمت تغيير قبله</w:t>
      </w:r>
      <w:bookmarkEnd w:id="8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تغيير قبله از بيت المقدس به مسجدالحرام ، نعمتى بزرگ در رديف نعمت رسالت</w:t>
      </w:r>
    </w:p>
    <w:p>
      <w:pPr>
        <w:pStyle w:val="BookText"/>
        <w:rPr/>
      </w:pPr>
      <w:r>
        <w:rPr>
          <w:rFonts w:ascii="Amiri" w:hAnsi="Amiri" w:eastAsia="Amiri" w:cs="Amiri"/>
          <w:color w:val="111111"/>
          <w:sz w:val="28"/>
          <w:sz w:val="28"/>
          <w:szCs w:val="28"/>
          <w:rtl w:val="true"/>
          <w:lang w:bidi="ar-SA"/>
        </w:rPr>
        <w:t xml:space="preserve">فولوا وجوهكم شطره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أرسلنا فيكم رسولا</w:t>
      </w:r>
    </w:p>
    <w:p>
      <w:pPr>
        <w:pStyle w:val="BookText"/>
        <w:rPr/>
      </w:pPr>
      <w:r>
        <w:rPr>
          <w:rFonts w:ascii="IRNazanin" w:hAnsi="IRNazanin" w:eastAsia="IRNazanin"/>
          <w:color w:val="111111"/>
          <w:sz w:val="28"/>
          <w:sz w:val="28"/>
          <w:szCs w:val="28"/>
          <w:rtl w:val="true"/>
          <w:lang w:bidi="fa-IR"/>
        </w:rPr>
        <w:t xml:space="preserve">برداشت فوق مبتنى بر اين است كه كاف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تغيير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آيه قبل به دست مى آيد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تشبيه مسأله قبله به نعمت رسالت، نشانگر عظمت آن مسأله و بزرگى آن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تغيير قبله از بيت المقدس به مسجدالحرام ، از نعمتهايى كه مسلمانان بايد به پاس آنها ، همواره به ياد خدا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فولوا وجوهكم شطره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أرسلنا فيكم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فاذكرونى</w:t>
      </w:r>
    </w:p>
    <w:p>
      <w:pPr>
        <w:pStyle w:val="BookText"/>
        <w:rPr/>
      </w:pPr>
      <w:r>
        <w:rPr>
          <w:rFonts w:ascii="IRNazanin" w:hAnsi="IRNazanin" w:eastAsia="IRNazanin"/>
          <w:color w:val="111111"/>
          <w:sz w:val="28"/>
          <w:sz w:val="28"/>
          <w:szCs w:val="28"/>
          <w:rtl w:val="true"/>
          <w:lang w:bidi="fa-IR"/>
        </w:rPr>
        <w:t xml:space="preserve">برداشت فوق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نعمتهاى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قبله و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كرده است،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قبله ، دو نعمتى شايسته و بايسته شكرگزارى به درگاه خدا</w:t>
      </w:r>
    </w:p>
    <w:p>
      <w:pPr>
        <w:pStyle w:val="BookText"/>
        <w:rPr/>
      </w:pPr>
      <w:r>
        <w:rPr>
          <w:rFonts w:ascii="Amiri" w:hAnsi="Amiri" w:eastAsia="Amiri" w:cs="Amiri"/>
          <w:color w:val="111111"/>
          <w:sz w:val="28"/>
          <w:sz w:val="28"/>
          <w:szCs w:val="28"/>
          <w:rtl w:val="true"/>
          <w:lang w:bidi="ar-SA"/>
        </w:rPr>
        <w:t xml:space="preserve">فولوا وجوهكم شطره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أرسلنا فيكم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واشكروا لى</w:t>
      </w:r>
    </w:p>
    <w:p>
      <w:pPr>
        <w:pStyle w:val="BookText"/>
        <w:rPr/>
      </w:pPr>
      <w:r>
        <w:rPr>
          <w:rFonts w:ascii="Amiri" w:hAnsi="Amiri" w:eastAsia="Amiri" w:cs="Amiri"/>
          <w:color w:val="111111"/>
          <w:sz w:val="28"/>
          <w:sz w:val="28"/>
          <w:szCs w:val="28"/>
          <w:rtl w:val="true"/>
          <w:lang w:bidi="ar-SA"/>
        </w:rPr>
        <w:t xml:space="preserve">شكر، در برابر نعمت است و مصداق مورد نظر براى 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آيات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رسالت و تغيير قبله مى باشد</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1854132_372815092"/>
      <w:bookmarkStart w:id="806" w:name="_Toc340"/>
      <w:bookmarkEnd w:id="805"/>
      <w:r>
        <w:rPr/>
        <w:t>338</w:t>
      </w:r>
      <w:r>
        <w:rPr>
          <w:rtl w:val="true"/>
        </w:rPr>
        <w:t xml:space="preserve">- </w:t>
      </w:r>
      <w:r>
        <w:rPr>
          <w:rtl w:val="true"/>
        </w:rPr>
        <w:t>نعمت تكامل</w:t>
      </w:r>
      <w:bookmarkEnd w:id="8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يابى انسان و جامعه به رشد و تعالى دينى ، فضل و نعمت خداوندى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أولـئك هم الرشدون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 نعمة</w:t>
      </w:r>
    </w:p>
    <w:p>
      <w:pPr>
        <w:pStyle w:val="Heading3"/>
        <w:numPr>
          <w:ilvl w:val="2"/>
          <w:numId w:val="1"/>
        </w:numPr>
        <w:rPr/>
      </w:pPr>
      <w:bookmarkStart w:id="807" w:name="__RefHeading___Toc1854134_372815092"/>
      <w:bookmarkStart w:id="808" w:name="_Toc341"/>
      <w:bookmarkEnd w:id="807"/>
      <w:r>
        <w:rPr/>
        <w:t>339</w:t>
      </w:r>
      <w:r>
        <w:rPr>
          <w:rtl w:val="true"/>
        </w:rPr>
        <w:t xml:space="preserve">- </w:t>
      </w:r>
      <w:r>
        <w:rPr>
          <w:rtl w:val="true"/>
        </w:rPr>
        <w:t>نعمت تكلم</w:t>
      </w:r>
      <w:bookmarkEnd w:id="8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809" w:name="pg6928_71986"/>
    </w:p>
    <w:p>
      <w:pPr>
        <w:pStyle w:val="BookText"/>
        <w:rPr/>
      </w:pPr>
      <w:bookmarkEnd w:id="80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تكلم و قدرت بيان مفاهيم ، از نعمت هاى مهم الهى براى انسان</w:t>
      </w:r>
    </w:p>
    <w:p>
      <w:pPr>
        <w:pStyle w:val="BookText"/>
        <w:rPr/>
      </w:pPr>
      <w:r>
        <w:rPr>
          <w:rFonts w:ascii="Amiri" w:hAnsi="Amiri" w:eastAsia="Amiri" w:cs="Amiri"/>
          <w:color w:val="111111"/>
          <w:sz w:val="28"/>
          <w:sz w:val="28"/>
          <w:szCs w:val="28"/>
          <w:rtl w:val="true"/>
          <w:lang w:bidi="ar-SA"/>
        </w:rPr>
        <w:t xml:space="preserve">الرحمـن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 البيان</w:t>
      </w:r>
    </w:p>
    <w:p>
      <w:pPr>
        <w:pStyle w:val="Heading3"/>
        <w:numPr>
          <w:ilvl w:val="2"/>
          <w:numId w:val="1"/>
        </w:numPr>
        <w:rPr/>
      </w:pPr>
      <w:bookmarkStart w:id="810" w:name="__RefHeading___Toc1854136_372815092"/>
      <w:bookmarkStart w:id="811" w:name="_Toc342"/>
      <w:bookmarkEnd w:id="810"/>
      <w:r>
        <w:rPr/>
        <w:t>340</w:t>
      </w:r>
      <w:r>
        <w:rPr>
          <w:rtl w:val="true"/>
        </w:rPr>
        <w:t xml:space="preserve">- </w:t>
      </w:r>
      <w:r>
        <w:rPr>
          <w:rtl w:val="true"/>
        </w:rPr>
        <w:t>نعمت تنوع رنگ</w:t>
      </w:r>
      <w:bookmarkEnd w:id="8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 رنگ ها در انسان ها ، جنبندگان و دام ها ، از نعمت هاى الهى</w:t>
      </w:r>
    </w:p>
    <w:p>
      <w:pPr>
        <w:pStyle w:val="BookText"/>
        <w:rPr/>
      </w:pPr>
      <w:r>
        <w:rPr>
          <w:rFonts w:ascii="IRNazanin" w:hAnsi="IRNazanin" w:eastAsia="IRNazanin"/>
          <w:color w:val="111111"/>
          <w:sz w:val="28"/>
          <w:sz w:val="28"/>
          <w:szCs w:val="28"/>
          <w:rtl w:val="true"/>
          <w:lang w:bidi="fa-IR"/>
        </w:rPr>
        <w:t>و من الناس و الدّوابّ و الأنعـم مختلف ألونه</w:t>
      </w:r>
    </w:p>
    <w:p>
      <w:pPr>
        <w:pStyle w:val="Heading3"/>
        <w:numPr>
          <w:ilvl w:val="2"/>
          <w:numId w:val="1"/>
        </w:numPr>
        <w:rPr/>
      </w:pPr>
      <w:bookmarkStart w:id="812" w:name="__RefHeading___Toc1854138_372815092"/>
      <w:bookmarkStart w:id="813" w:name="_Toc343"/>
      <w:bookmarkEnd w:id="812"/>
      <w:r>
        <w:rPr/>
        <w:t>341</w:t>
      </w:r>
      <w:r>
        <w:rPr>
          <w:rtl w:val="true"/>
        </w:rPr>
        <w:t xml:space="preserve">- </w:t>
      </w:r>
      <w:r>
        <w:rPr>
          <w:rtl w:val="true"/>
        </w:rPr>
        <w:t>نعمت تنوع ميوه ها</w:t>
      </w:r>
      <w:bookmarkEnd w:id="8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انواع ميوه ها با رنگ ها ، طعم ها و خواص گوناگون ، از نعمت هاى خداوند براى بشر</w:t>
      </w:r>
    </w:p>
    <w:p>
      <w:pPr>
        <w:pStyle w:val="BookText"/>
        <w:rPr/>
      </w:pPr>
      <w:r>
        <w:rPr>
          <w:rFonts w:ascii="IRNazanin" w:hAnsi="IRNazanin" w:eastAsia="IRNazanin"/>
          <w:color w:val="111111"/>
          <w:sz w:val="28"/>
          <w:sz w:val="28"/>
          <w:szCs w:val="28"/>
          <w:rtl w:val="true"/>
          <w:lang w:bidi="fa-IR"/>
        </w:rPr>
        <w:t>ألم تر أنّ اللّه أنزل من السماء ماء فأخرجنا به ثمرت مختلفًا ألونها</w:t>
      </w:r>
    </w:p>
    <w:p>
      <w:pPr>
        <w:pStyle w:val="BookText"/>
        <w:rPr/>
      </w:pPr>
      <w:r>
        <w:rPr>
          <w:rFonts w:ascii="IRNazanin" w:hAnsi="IRNazanin" w:eastAsia="IRNazanin"/>
          <w:color w:val="111111"/>
          <w:sz w:val="28"/>
          <w:sz w:val="28"/>
          <w:szCs w:val="28"/>
          <w:rtl w:val="true"/>
          <w:lang w:bidi="fa-IR"/>
        </w:rPr>
        <w:t>برخى از مفسران بر اين باورند كه اختلاف رنگ ميوه ها اشاره به طعم ها و خواص گوناگون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نوعاً ميوه هاى رنگارنگ، طعم ها و خواص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آيه و آيه بعد، ضمن تبيين قدرت و يكتايى خداوند، در صدد برشمردن نعمت هاى الهى نيز مى باشد</w:t>
      </w:r>
      <w:r>
        <w:rPr>
          <w:rFonts w:eastAsia="IRNazanin" w:cs="IRNazanin"/>
          <w:color w:val="111111"/>
          <w:sz w:val="28"/>
          <w:szCs w:val="28"/>
          <w:rtl w:val="true"/>
          <w:lang w:bidi="fa-IR"/>
        </w:rPr>
        <w:t>.</w:t>
      </w:r>
    </w:p>
    <w:p>
      <w:pPr>
        <w:pStyle w:val="Heading3"/>
        <w:numPr>
          <w:ilvl w:val="2"/>
          <w:numId w:val="1"/>
        </w:numPr>
        <w:rPr/>
      </w:pPr>
      <w:bookmarkStart w:id="814" w:name="__RefHeading___Toc1854140_372815092"/>
      <w:bookmarkStart w:id="815" w:name="_Toc344"/>
      <w:bookmarkEnd w:id="814"/>
      <w:r>
        <w:rPr/>
        <w:t>342</w:t>
      </w:r>
      <w:r>
        <w:rPr>
          <w:rtl w:val="true"/>
        </w:rPr>
        <w:t xml:space="preserve">- </w:t>
      </w:r>
      <w:r>
        <w:rPr>
          <w:rtl w:val="true"/>
        </w:rPr>
        <w:t>نعمت تورات</w:t>
      </w:r>
      <w:bookmarkEnd w:id="8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نعمت هاى بزرگ الهى به ايشان</w:t>
      </w:r>
    </w:p>
    <w:p>
      <w:pPr>
        <w:pStyle w:val="BookText"/>
        <w:rPr/>
      </w:pPr>
      <w:r>
        <w:rPr>
          <w:rFonts w:ascii="Amiri" w:hAnsi="Amiri" w:eastAsia="Amiri" w:cs="Amiri"/>
          <w:color w:val="111111"/>
          <w:sz w:val="28"/>
          <w:sz w:val="28"/>
          <w:szCs w:val="28"/>
          <w:rtl w:val="true"/>
          <w:lang w:bidi="ar-SA"/>
        </w:rPr>
        <w:t xml:space="preserve">و لقد مننّا على موسى و هـرون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ءاتينـهما الكتـب المستبين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تورات عطا شده به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نعمت هاى خداوند به بنى اسرائيل</w:t>
      </w:r>
    </w:p>
    <w:p>
      <w:pPr>
        <w:pStyle w:val="BookText"/>
        <w:rPr/>
      </w:pPr>
      <w:r>
        <w:rPr>
          <w:rFonts w:ascii="Amiri" w:hAnsi="Amiri" w:eastAsia="Amiri" w:cs="Amiri"/>
          <w:color w:val="111111"/>
          <w:sz w:val="28"/>
          <w:sz w:val="28"/>
          <w:szCs w:val="28"/>
          <w:rtl w:val="true"/>
          <w:lang w:bidi="ar-SA"/>
        </w:rPr>
        <w:t>و إذ ءاتينا موسى الكتب و الفرقان</w:t>
      </w:r>
    </w:p>
    <w:p>
      <w:pPr>
        <w:pStyle w:val="BookText"/>
        <w:rPr/>
      </w:pP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آيات در صدد بيان نعمتهاى گرانقدرى است كه خداوند به بنى اسرائيل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عطاى تورات و فرقان نيز در آيه مورد بحث، به عنوان يك نعمت بزرگ مطرح شده 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16" w:name="pg6928_71988"/>
    </w:p>
    <w:p>
      <w:pPr>
        <w:pStyle w:val="BookText"/>
        <w:rPr/>
      </w:pPr>
      <w:bookmarkEnd w:id="816"/>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تورات، نعمتى كامل براى نيكوكاران قوم موسى</w:t>
      </w:r>
    </w:p>
    <w:p>
      <w:pPr>
        <w:pStyle w:val="BookText"/>
        <w:rPr/>
      </w:pPr>
      <w:r>
        <w:rPr>
          <w:rFonts w:ascii="IRNazanin" w:hAnsi="IRNazanin" w:eastAsia="IRNazanin"/>
          <w:color w:val="111111"/>
          <w:sz w:val="28"/>
          <w:sz w:val="28"/>
          <w:szCs w:val="28"/>
          <w:rtl w:val="true"/>
          <w:lang w:bidi="fa-IR"/>
        </w:rPr>
        <w:t>تماما على الذى أحسن</w:t>
      </w:r>
    </w:p>
    <w:p>
      <w:pPr>
        <w:pStyle w:val="Heading3"/>
        <w:numPr>
          <w:ilvl w:val="2"/>
          <w:numId w:val="1"/>
        </w:numPr>
        <w:rPr/>
      </w:pPr>
      <w:bookmarkStart w:id="817" w:name="__RefHeading___Toc1854142_372815092"/>
      <w:bookmarkStart w:id="818" w:name="_Toc345"/>
      <w:bookmarkEnd w:id="817"/>
      <w:r>
        <w:rPr/>
        <w:t>343</w:t>
      </w:r>
      <w:r>
        <w:rPr>
          <w:rtl w:val="true"/>
        </w:rPr>
        <w:t xml:space="preserve">- </w:t>
      </w:r>
      <w:r>
        <w:rPr>
          <w:rtl w:val="true"/>
        </w:rPr>
        <w:t>نعمت ثروت</w:t>
      </w:r>
      <w:bookmarkEnd w:id="8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قدرت ، مكنت و ثروت در صورت بودن در مسير الهى ، عطيه خداوندى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 لى ملكًا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هـذا عطاؤنا فامنن أو أمسك بغير حساب</w:t>
      </w:r>
    </w:p>
    <w:p>
      <w:pPr>
        <w:pStyle w:val="BookText"/>
        <w:rPr/>
      </w:pPr>
      <w:r>
        <w:rPr>
          <w:rFonts w:ascii="Amiri" w:hAnsi="Amiri" w:eastAsia="Amiri" w:cs="Amiri"/>
          <w:color w:val="111111"/>
          <w:sz w:val="28"/>
          <w:sz w:val="28"/>
          <w:szCs w:val="28"/>
          <w:rtl w:val="true"/>
          <w:lang w:bidi="ar-SA"/>
        </w:rPr>
        <w:t xml:space="preserve">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قدرت سياسى و مكنت و ثروت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كه در مسير رسالت الهى قرار داشت ـ برداشت ياد شده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اموال و دارايى هاى بشر ، به قدرت و مشيت خداوند و از نعمت هاى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له مالاً ممدودًا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از جاى امن ، هدايت و ثروت ، نعمت هاى الهى و سزاوار بازگو كردن براى ديگران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فـاوى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w:t>
      </w:r>
    </w:p>
    <w:p>
      <w:pPr>
        <w:pStyle w:val="Heading3"/>
        <w:numPr>
          <w:ilvl w:val="2"/>
          <w:numId w:val="1"/>
        </w:numPr>
        <w:rPr/>
      </w:pPr>
      <w:bookmarkStart w:id="819" w:name="__RefHeading___Toc1854144_372815092"/>
      <w:bookmarkStart w:id="820" w:name="_Toc346"/>
      <w:bookmarkEnd w:id="819"/>
      <w:r>
        <w:rPr/>
        <w:t>344</w:t>
      </w:r>
      <w:r>
        <w:rPr>
          <w:rtl w:val="true"/>
        </w:rPr>
        <w:t xml:space="preserve">- </w:t>
      </w:r>
      <w:r>
        <w:rPr>
          <w:rtl w:val="true"/>
        </w:rPr>
        <w:t>نعمت جاودانگى خدا</w:t>
      </w:r>
      <w:bookmarkEnd w:id="8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اقتدار و كرامت زوال ناپذير خداوند ، نعمتى شايان توجه براى خلق</w:t>
      </w:r>
    </w:p>
    <w:p>
      <w:pPr>
        <w:pStyle w:val="BookText"/>
        <w:rPr/>
      </w:pPr>
      <w:r>
        <w:rPr>
          <w:rFonts w:ascii="Amiri" w:hAnsi="Amiri" w:eastAsia="Amiri" w:cs="Amiri"/>
          <w:color w:val="111111"/>
          <w:sz w:val="28"/>
          <w:sz w:val="28"/>
          <w:szCs w:val="28"/>
          <w:rtl w:val="true"/>
          <w:lang w:bidi="ar-SA"/>
        </w:rPr>
        <w:t xml:space="preserve">و يبقى وجه ربّك ذو الجلـل و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pStyle w:val="BookText"/>
        <w:rPr/>
      </w:pPr>
      <w:r>
        <w:rPr>
          <w:rFonts w:ascii="IRNazanin" w:hAnsi="IRNazanin" w:eastAsia="IRNazanin"/>
          <w:color w:val="111111"/>
          <w:sz w:val="28"/>
          <w:sz w:val="28"/>
          <w:szCs w:val="28"/>
          <w:rtl w:val="true"/>
          <w:lang w:bidi="fa-IR"/>
        </w:rPr>
        <w:t>با توجه به اين كه فناى زمينيان، فناى مطلق و ابدى نيست و آنان پس از مرگ همچنان نيازمند و وابسته به فيض خداوند مى باشند، اقتدار و كرامت جاودان خدا نويد و نعمتى براى آنان است</w:t>
      </w:r>
      <w:r>
        <w:rPr>
          <w:rFonts w:eastAsia="IRNazanin" w:cs="IRNazanin"/>
          <w:color w:val="111111"/>
          <w:sz w:val="28"/>
          <w:szCs w:val="28"/>
          <w:rtl w:val="true"/>
          <w:lang w:bidi="fa-IR"/>
        </w:rPr>
        <w:t>.</w:t>
      </w:r>
    </w:p>
    <w:p>
      <w:pPr>
        <w:pStyle w:val="Heading3"/>
        <w:numPr>
          <w:ilvl w:val="2"/>
          <w:numId w:val="1"/>
        </w:numPr>
        <w:rPr/>
      </w:pPr>
      <w:bookmarkStart w:id="821" w:name="__RefHeading___Toc1854146_372815092"/>
      <w:bookmarkStart w:id="822" w:name="_Toc347"/>
      <w:bookmarkEnd w:id="821"/>
      <w:r>
        <w:rPr/>
        <w:t>345</w:t>
      </w:r>
      <w:r>
        <w:rPr>
          <w:rtl w:val="true"/>
        </w:rPr>
        <w:t xml:space="preserve">- </w:t>
      </w:r>
      <w:r>
        <w:rPr>
          <w:rtl w:val="true"/>
        </w:rPr>
        <w:t>نعمت جريان آبها</w:t>
      </w:r>
      <w:bookmarkEnd w:id="822"/>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23" w:name="pg6928_71990"/>
    </w:p>
    <w:p>
      <w:pPr>
        <w:pStyle w:val="BookText"/>
        <w:rPr/>
      </w:pPr>
      <w:bookmarkEnd w:id="823"/>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قانون مندى جريان آب هاى زمين ، نعمتى الهى براى جن و بشر</w:t>
      </w:r>
    </w:p>
    <w:p>
      <w:pPr>
        <w:pStyle w:val="BookText"/>
        <w:rPr/>
      </w:pPr>
      <w:r>
        <w:rPr>
          <w:rFonts w:ascii="Amiri" w:hAnsi="Amiri" w:eastAsia="Amiri" w:cs="Amiri"/>
          <w:color w:val="111111"/>
          <w:sz w:val="28"/>
          <w:sz w:val="28"/>
          <w:szCs w:val="28"/>
          <w:rtl w:val="true"/>
          <w:lang w:bidi="ar-SA"/>
        </w:rPr>
        <w:t xml:space="preserve">مرج البحرين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تثنيه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به خاطر توجه خطاب به جن و انس و يا مرد و زن از انسان ها باشد</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1854148_372815092"/>
      <w:bookmarkStart w:id="825" w:name="_Toc348"/>
      <w:bookmarkEnd w:id="824"/>
      <w:r>
        <w:rPr/>
        <w:t>346</w:t>
      </w:r>
      <w:r>
        <w:rPr>
          <w:rtl w:val="true"/>
        </w:rPr>
        <w:t xml:space="preserve">- </w:t>
      </w:r>
      <w:r>
        <w:rPr>
          <w:rtl w:val="true"/>
        </w:rPr>
        <w:t>نعمت جو</w:t>
      </w:r>
      <w:bookmarkEnd w:id="8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دانه هايى چون گندم ، جو ، برنج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از مهم ترين خوردنى ها و نعمت هاى الهى براى بشر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أخرجنا منها حبًّا فمنه يأكلون</w:t>
      </w:r>
    </w:p>
    <w:p>
      <w:pPr>
        <w:pStyle w:val="BookText"/>
        <w:rPr/>
      </w:pPr>
      <w:r>
        <w:rPr>
          <w:rFonts w:ascii="Amiri" w:hAnsi="Amiri" w:eastAsia="Amiri" w:cs="Amiri"/>
          <w:color w:val="111111"/>
          <w:sz w:val="28"/>
          <w:sz w:val="28"/>
          <w:szCs w:val="28"/>
          <w:rtl w:val="true"/>
          <w:lang w:bidi="ar-SA"/>
        </w:rPr>
        <w:t xml:space="preserve">تقديم جار 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متعلق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تواند براى اهتمام و نيز توجه دادن انسان ها به اين نعمت ارزشمند الهى باشد</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1854150_372815092"/>
      <w:bookmarkStart w:id="827" w:name="_Toc349"/>
      <w:bookmarkEnd w:id="826"/>
      <w:r>
        <w:rPr/>
        <w:t>347</w:t>
      </w:r>
      <w:r>
        <w:rPr>
          <w:rtl w:val="true"/>
        </w:rPr>
        <w:t xml:space="preserve">- </w:t>
      </w:r>
      <w:r>
        <w:rPr>
          <w:rtl w:val="true"/>
        </w:rPr>
        <w:t>نعمت چشم</w:t>
      </w:r>
      <w:bookmarkEnd w:id="8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قواى ادراكى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 و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الهى اند و شايسته است كه به خاطر آنها ، به درگاه وى شكرگزارى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سوّيـه و نفخ فيه من روحه و جعل لكم السمع و الأبصـر و الأفئدة قليلاً ما تشكرو</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چشم انسان ، عطاى خداوند و نعمتى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نجعل له عينين</w:t>
      </w:r>
    </w:p>
    <w:p>
      <w:pPr>
        <w:pStyle w:val="Heading3"/>
        <w:numPr>
          <w:ilvl w:val="2"/>
          <w:numId w:val="1"/>
        </w:numPr>
        <w:rPr/>
      </w:pPr>
      <w:bookmarkStart w:id="828" w:name="__RefHeading___Toc1854152_372815092"/>
      <w:bookmarkStart w:id="829" w:name="_Toc350"/>
      <w:bookmarkEnd w:id="828"/>
      <w:r>
        <w:rPr/>
        <w:t>348</w:t>
      </w:r>
      <w:r>
        <w:rPr>
          <w:rtl w:val="true"/>
        </w:rPr>
        <w:t xml:space="preserve">- </w:t>
      </w:r>
      <w:r>
        <w:rPr>
          <w:rtl w:val="true"/>
        </w:rPr>
        <w:t>نعمت چشمه</w:t>
      </w:r>
      <w:bookmarkEnd w:id="8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باغستان هاى پوشيده از درخت و چشمه سار هاى روان در ميان آنها ، نمودى از نعمت بخشى و امداد الهى به بشر</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جنّـت و عيون</w:t>
      </w:r>
      <w:bookmarkStart w:id="830" w:name="pg6928_71992"/>
    </w:p>
    <w:p>
      <w:pPr>
        <w:pStyle w:val="Heading3"/>
        <w:numPr>
          <w:ilvl w:val="2"/>
          <w:numId w:val="1"/>
        </w:numPr>
        <w:rPr/>
      </w:pPr>
      <w:bookmarkStart w:id="831" w:name="__RefHeading___Toc1854154_372815092"/>
      <w:bookmarkStart w:id="832" w:name="_Toc351"/>
      <w:bookmarkEnd w:id="830"/>
      <w:bookmarkEnd w:id="831"/>
      <w:r>
        <w:rPr/>
        <w:t>349</w:t>
      </w:r>
      <w:r>
        <w:rPr>
          <w:rtl w:val="true"/>
        </w:rPr>
        <w:t xml:space="preserve">- </w:t>
      </w:r>
      <w:r>
        <w:rPr>
          <w:rtl w:val="true"/>
        </w:rPr>
        <w:t>نعمت چشمه ها</w:t>
      </w:r>
      <w:bookmarkEnd w:id="8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 ها ، از نعمت هاى الهى براى بشر</w:t>
      </w:r>
    </w:p>
    <w:p>
      <w:pPr>
        <w:pStyle w:val="BookText"/>
        <w:rPr/>
      </w:pPr>
      <w:r>
        <w:rPr>
          <w:rFonts w:ascii="Amiri" w:hAnsi="Amiri" w:eastAsia="Amiri" w:cs="Amiri"/>
          <w:color w:val="111111"/>
          <w:sz w:val="28"/>
          <w:sz w:val="28"/>
          <w:szCs w:val="28"/>
          <w:rtl w:val="true"/>
          <w:lang w:bidi="ar-SA"/>
        </w:rPr>
        <w:t>و فجّرنا فيها من العيون</w:t>
      </w:r>
    </w:p>
    <w:p>
      <w:pPr>
        <w:pStyle w:val="Heading3"/>
        <w:numPr>
          <w:ilvl w:val="2"/>
          <w:numId w:val="1"/>
        </w:numPr>
        <w:rPr/>
      </w:pPr>
      <w:bookmarkStart w:id="833" w:name="__RefHeading___Toc1854156_372815092"/>
      <w:bookmarkStart w:id="834" w:name="_Toc352"/>
      <w:bookmarkEnd w:id="833"/>
      <w:r>
        <w:rPr/>
        <w:t>350</w:t>
      </w:r>
      <w:r>
        <w:rPr>
          <w:rtl w:val="true"/>
        </w:rPr>
        <w:t xml:space="preserve">- </w:t>
      </w:r>
      <w:r>
        <w:rPr>
          <w:rtl w:val="true"/>
        </w:rPr>
        <w:t>نعمت چهارپايان</w:t>
      </w:r>
      <w:bookmarkEnd w:id="8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قابليت بهره بردارى از فرآورده هاى دامى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 لبنيات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براى تغذيه آدمى ، از مواهب و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الأنعـم خلقها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 تأكلون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مركب هايى مانند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چهارپايان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از سوى خداوند ، به سود بشر و از نعمت هاى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ءاية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خلقنا لهم من مثله ما يركبون</w:t>
      </w:r>
    </w:p>
    <w:p>
      <w:pPr>
        <w:pStyle w:val="BookText"/>
        <w:rPr/>
      </w:pPr>
      <w:r>
        <w:rPr>
          <w:rFonts w:ascii="IRNazanin" w:hAnsi="IRNazanin" w:eastAsia="IRNazanin"/>
          <w:color w:val="111111"/>
          <w:sz w:val="28"/>
          <w:sz w:val="28"/>
          <w:szCs w:val="28"/>
          <w:rtl w:val="true"/>
          <w:lang w:bidi="fa-IR"/>
        </w:rPr>
        <w:t xml:space="preserve">گفتنى است كه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مركب هاى مانند كشتى را به نفع انسان ها آفريديم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 گاو و گوسفند ، از نعمت هاى بزرگ الهى براى بشر و داراى نقش مفيد و مؤثر در بهبود زندگى وى</w:t>
      </w:r>
    </w:p>
    <w:p>
      <w:pPr>
        <w:pStyle w:val="BookText"/>
        <w:rPr/>
      </w:pPr>
      <w:r>
        <w:rPr>
          <w:rFonts w:ascii="Amiri" w:hAnsi="Amiri" w:eastAsia="Amiri" w:cs="Amiri"/>
          <w:color w:val="111111"/>
          <w:sz w:val="28"/>
          <w:sz w:val="28"/>
          <w:szCs w:val="28"/>
          <w:rtl w:val="true"/>
          <w:lang w:bidi="ar-SA"/>
        </w:rPr>
        <w:t>أوَلم يروا أنّا خلقنا لهم ممّا عملت أيدينا أنعـمًا</w:t>
      </w:r>
    </w:p>
    <w:p>
      <w:pPr>
        <w:pStyle w:val="BookText"/>
        <w:rPr/>
      </w:pPr>
      <w:r>
        <w:rPr>
          <w:rFonts w:ascii="IRNazanin" w:hAnsi="IRNazanin" w:eastAsia="IRNazanin"/>
          <w:color w:val="111111"/>
          <w:sz w:val="28"/>
          <w:sz w:val="28"/>
          <w:szCs w:val="28"/>
          <w:rtl w:val="true"/>
          <w:lang w:bidi="fa-IR"/>
        </w:rPr>
        <w:t xml:space="preserve">از اختصاص به ذكر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ديگر نعمت هاى الهى براى بشر، مى توان برداشت ياد شده را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 ها ، از نعمت هاى الهى براى بشر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الذى جعل لكم الأنعـم</w:t>
      </w:r>
    </w:p>
    <w:p>
      <w:pPr>
        <w:pStyle w:val="BookText"/>
        <w:rPr/>
      </w:pPr>
      <w:r>
        <w:rPr>
          <w:rFonts w:ascii="Amiri" w:hAnsi="Amiri" w:eastAsia="Amiri" w:cs="Amiri"/>
          <w:color w:val="111111"/>
          <w:sz w:val="28"/>
          <w:sz w:val="28"/>
          <w:szCs w:val="28"/>
          <w:rtl w:val="true"/>
          <w:lang w:bidi="ar-SA"/>
        </w:rPr>
        <w:t>برداشت ياد شده به خاطر اين نكته است كه آيه شريفه، در مقام برشمردن نعمت هاى الهى بر بشر و امتنان بر آنها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مركب قرار گرفتن كشتى ها و دام ها ، از نعمت هاى الهى براى انسان است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لكم من الفلك و الأنعـم ما تركبون</w:t>
      </w:r>
      <w:bookmarkStart w:id="835" w:name="pg6928_71995"/>
    </w:p>
    <w:p>
      <w:pPr>
        <w:pStyle w:val="Heading3"/>
        <w:numPr>
          <w:ilvl w:val="2"/>
          <w:numId w:val="1"/>
        </w:numPr>
        <w:rPr/>
      </w:pPr>
      <w:bookmarkStart w:id="836" w:name="__RefHeading___Toc1854158_372815092"/>
      <w:bookmarkStart w:id="837" w:name="_Toc353"/>
      <w:bookmarkEnd w:id="835"/>
      <w:bookmarkEnd w:id="836"/>
      <w:r>
        <w:rPr/>
        <w:t>351</w:t>
      </w:r>
      <w:r>
        <w:rPr>
          <w:rtl w:val="true"/>
        </w:rPr>
        <w:t xml:space="preserve">- </w:t>
      </w:r>
      <w:r>
        <w:rPr>
          <w:rtl w:val="true"/>
        </w:rPr>
        <w:t>نعمت حاكميت ديندارى</w:t>
      </w:r>
      <w:bookmarkEnd w:id="8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كفران و ناسپاسى نعمت حاكميت دين داران و امنيت در پناه دين ، نشان فسق و تبه كارى و خروج از راه حق و صواب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الذين ءامنوا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ليستخلفنّهم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ليمكّننّ لهم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عصيان و ترك فرمان هاى الهى و خروج از راه حق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1854160_372815092"/>
      <w:bookmarkStart w:id="839" w:name="_Toc354"/>
      <w:bookmarkEnd w:id="838"/>
      <w:r>
        <w:rPr/>
        <w:t>352</w:t>
      </w:r>
      <w:r>
        <w:rPr>
          <w:rtl w:val="true"/>
        </w:rPr>
        <w:t xml:space="preserve">- </w:t>
      </w:r>
      <w:r>
        <w:rPr>
          <w:rtl w:val="true"/>
        </w:rPr>
        <w:t>نعمت حبوبات</w:t>
      </w:r>
      <w:bookmarkEnd w:id="8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حبوبات و گياهان ، از نعمت هاى الهى</w:t>
      </w:r>
    </w:p>
    <w:p>
      <w:pPr>
        <w:pStyle w:val="BookText"/>
        <w:rPr/>
      </w:pPr>
      <w:r>
        <w:rPr>
          <w:rFonts w:ascii="Amiri" w:hAnsi="Amiri" w:eastAsia="Amiri" w:cs="Amiri"/>
          <w:color w:val="111111"/>
          <w:sz w:val="28"/>
          <w:sz w:val="28"/>
          <w:szCs w:val="28"/>
          <w:rtl w:val="true"/>
          <w:lang w:bidi="ar-SA"/>
        </w:rPr>
        <w:t>لنخرج به حبّـًا و نباتًا</w:t>
      </w:r>
    </w:p>
    <w:p>
      <w:pPr>
        <w:pStyle w:val="BookText"/>
        <w:rPr/>
      </w:pPr>
      <w:r>
        <w:rPr>
          <w:rFonts w:ascii="IRNazanin" w:hAnsi="IRNazanin" w:eastAsia="IRNazanin"/>
          <w:color w:val="111111"/>
          <w:sz w:val="28"/>
          <w:sz w:val="28"/>
          <w:szCs w:val="28"/>
          <w:rtl w:val="true"/>
          <w:lang w:bidi="fa-IR"/>
        </w:rPr>
        <w:t>سياق آيات مورد بحث، نشان مى دهد كه خداوند در مقام برشمردن آن دسته از آفريده هاى خويش است كه در زندگانى انسان ها مؤثر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دليل اهميت بيشتر دانه 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گندم، 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آنها است، به گونه اى كه در اكثر موارد، گياه را براى دانه اش مى خواهند</w:t>
      </w:r>
      <w:r>
        <w:rPr>
          <w:rFonts w:eastAsia="IRNazanin" w:cs="IRNazanin"/>
          <w:color w:val="111111"/>
          <w:sz w:val="28"/>
          <w:szCs w:val="28"/>
          <w:rtl w:val="true"/>
          <w:lang w:bidi="fa-IR"/>
        </w:rPr>
        <w:t>.</w:t>
      </w:r>
    </w:p>
    <w:p>
      <w:pPr>
        <w:pStyle w:val="Heading3"/>
        <w:numPr>
          <w:ilvl w:val="2"/>
          <w:numId w:val="1"/>
        </w:numPr>
        <w:rPr/>
      </w:pPr>
      <w:bookmarkStart w:id="840" w:name="__RefHeading___Toc1854162_372815092"/>
      <w:bookmarkStart w:id="841" w:name="_Toc355"/>
      <w:bookmarkEnd w:id="840"/>
      <w:r>
        <w:rPr/>
        <w:t>353</w:t>
      </w:r>
      <w:r>
        <w:rPr>
          <w:rtl w:val="true"/>
        </w:rPr>
        <w:t xml:space="preserve">- </w:t>
      </w:r>
      <w:r>
        <w:rPr>
          <w:rtl w:val="true"/>
        </w:rPr>
        <w:t>نعمت حركت در زمين</w:t>
      </w:r>
      <w:bookmarkEnd w:id="8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حركت انسان ها ، بر روى زمين و اطراف و اكناف آن ، از نعمت هاى خداوند و جلوه لطف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لكم الأرض ذلولاً فامشوا فى مناكبها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مناكب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روى زمين و اطراف و اكناف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برداشت ياد شده، با توجه به اين نكته است كه آيه شريفه، در مقام برشمردن نعمت هاى الهى به بشر است</w:t>
      </w:r>
      <w:r>
        <w:rPr>
          <w:rFonts w:eastAsia="IRNazanin" w:cs="IRNazanin"/>
          <w:color w:val="111111"/>
          <w:sz w:val="28"/>
          <w:szCs w:val="28"/>
          <w:rtl w:val="true"/>
          <w:lang w:bidi="fa-IR"/>
        </w:rPr>
        <w:t>.</w:t>
      </w:r>
    </w:p>
    <w:p>
      <w:pPr>
        <w:pStyle w:val="Heading3"/>
        <w:numPr>
          <w:ilvl w:val="2"/>
          <w:numId w:val="1"/>
        </w:numPr>
        <w:rPr/>
      </w:pPr>
      <w:bookmarkStart w:id="842" w:name="__RefHeading___Toc1854164_372815092"/>
      <w:bookmarkStart w:id="843" w:name="_Toc356"/>
      <w:bookmarkEnd w:id="842"/>
      <w:r>
        <w:rPr/>
        <w:t>354</w:t>
      </w:r>
      <w:r>
        <w:rPr>
          <w:rtl w:val="true"/>
        </w:rPr>
        <w:t xml:space="preserve">- </w:t>
      </w:r>
      <w:r>
        <w:rPr>
          <w:rtl w:val="true"/>
        </w:rPr>
        <w:t>نعمت حركت سايه ها</w:t>
      </w:r>
      <w:bookmarkEnd w:id="8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حركت سايه ها و بلند و كوتاه شدن آنها ، از نعمت هاى الهى براى انسان ها</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إلى ربّك كيف 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قبضنـه إلينا قبضًا يسيرًا</w:t>
      </w:r>
      <w:bookmarkStart w:id="844" w:name="pg6928_71996"/>
    </w:p>
    <w:p>
      <w:pPr>
        <w:pStyle w:val="BookText"/>
        <w:rPr/>
      </w:pPr>
      <w:bookmarkEnd w:id="844"/>
      <w:r>
        <w:rPr>
          <w:rFonts w:ascii="IRNazanin" w:hAnsi="IRNazanin" w:eastAsia="IRNazanin"/>
          <w:color w:val="111111"/>
          <w:sz w:val="28"/>
          <w:sz w:val="28"/>
          <w:szCs w:val="28"/>
          <w:rtl w:val="true"/>
          <w:lang w:bidi="fa-IR"/>
        </w:rPr>
        <w:t>آيه شريفه، هر چند در صدد بيان قدرت و ربوبيت خداوند نسبت به پديده 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مى تواند بازگو كننده نعمتى از نعمت هاى خداوند براى بشر نيز باشد</w:t>
      </w:r>
      <w:r>
        <w:rPr>
          <w:rFonts w:eastAsia="IRNazanin" w:cs="IRNazanin"/>
          <w:color w:val="111111"/>
          <w:sz w:val="28"/>
          <w:szCs w:val="28"/>
          <w:rtl w:val="true"/>
          <w:lang w:bidi="fa-IR"/>
        </w:rPr>
        <w:t>.</w:t>
      </w:r>
    </w:p>
    <w:p>
      <w:pPr>
        <w:pStyle w:val="Heading3"/>
        <w:numPr>
          <w:ilvl w:val="2"/>
          <w:numId w:val="1"/>
        </w:numPr>
        <w:rPr/>
      </w:pPr>
      <w:bookmarkStart w:id="845" w:name="__RefHeading___Toc1854166_372815092"/>
      <w:bookmarkStart w:id="846" w:name="_Toc357"/>
      <w:bookmarkEnd w:id="845"/>
      <w:r>
        <w:rPr/>
        <w:t>355</w:t>
      </w:r>
      <w:r>
        <w:rPr>
          <w:rtl w:val="true"/>
        </w:rPr>
        <w:t xml:space="preserve">- </w:t>
      </w:r>
      <w:r>
        <w:rPr>
          <w:rtl w:val="true"/>
        </w:rPr>
        <w:t>نعمت حركت كشتى ها</w:t>
      </w:r>
      <w:bookmarkEnd w:id="8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حركت كشتى ها در دريا ، نعمتى مهم و اساسى براى انسان ها</w:t>
      </w:r>
    </w:p>
    <w:p>
      <w:pPr>
        <w:pStyle w:val="BookText"/>
        <w:rPr/>
      </w:pPr>
      <w:r>
        <w:rPr>
          <w:rFonts w:ascii="Amiri" w:hAnsi="Amiri" w:eastAsia="Amiri" w:cs="Amiri"/>
          <w:color w:val="111111"/>
          <w:sz w:val="28"/>
          <w:sz w:val="28"/>
          <w:szCs w:val="28"/>
          <w:rtl w:val="true"/>
          <w:lang w:bidi="ar-SA"/>
        </w:rPr>
        <w:t>سخّر لكم البحر لتجرى الفلك فيه بأمره</w:t>
      </w:r>
    </w:p>
    <w:p>
      <w:pPr>
        <w:pStyle w:val="BookText"/>
        <w:rPr/>
      </w:pPr>
      <w:r>
        <w:rPr>
          <w:rFonts w:ascii="Amiri" w:hAnsi="Amiri" w:eastAsia="Amiri" w:cs="Amiri"/>
          <w:color w:val="111111"/>
          <w:sz w:val="28"/>
          <w:sz w:val="28"/>
          <w:szCs w:val="28"/>
          <w:rtl w:val="true"/>
          <w:lang w:bidi="ar-SA"/>
        </w:rPr>
        <w:t xml:space="preserve">از اين كه در ميان منافع دريا، جريان كشتى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كشتى 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ذكر يافته است، اهميت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1854168_372815092"/>
      <w:bookmarkStart w:id="848" w:name="_Toc358"/>
      <w:bookmarkEnd w:id="847"/>
      <w:r>
        <w:rPr/>
        <w:t>356</w:t>
      </w:r>
      <w:r>
        <w:rPr>
          <w:rtl w:val="true"/>
        </w:rPr>
        <w:t xml:space="preserve">- </w:t>
      </w:r>
      <w:r>
        <w:rPr>
          <w:rtl w:val="true"/>
        </w:rPr>
        <w:t>نعمت حسابرسى عمل</w:t>
      </w:r>
      <w:bookmarkEnd w:id="8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حسابرسى اعمال خلق در نظام جهان ، نعمتى الهى ، انكارناپذير و غير قابل تكذيب</w:t>
      </w:r>
    </w:p>
    <w:p>
      <w:pPr>
        <w:pStyle w:val="BookText"/>
        <w:rPr/>
      </w:pPr>
      <w:r>
        <w:rPr>
          <w:rFonts w:ascii="Amiri" w:hAnsi="Amiri" w:eastAsia="Amiri" w:cs="Amiri"/>
          <w:color w:val="111111"/>
          <w:sz w:val="28"/>
          <w:sz w:val="28"/>
          <w:szCs w:val="28"/>
          <w:rtl w:val="true"/>
          <w:lang w:bidi="ar-SA"/>
        </w:rPr>
        <w:t xml:space="preserve">سنفرغ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مى تواند نويدى باشد به از بين نرفتن اعمال خلق و به حساب آمدن نهايى 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ءالآء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 اين نعمت الهى اطلاق شده باشد</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1854170_372815092"/>
      <w:bookmarkStart w:id="850" w:name="_Toc359"/>
      <w:bookmarkEnd w:id="849"/>
      <w:r>
        <w:rPr/>
        <w:t>357</w:t>
      </w:r>
      <w:r>
        <w:rPr>
          <w:rtl w:val="true"/>
        </w:rPr>
        <w:t xml:space="preserve">- </w:t>
      </w:r>
      <w:r>
        <w:rPr>
          <w:rtl w:val="true"/>
        </w:rPr>
        <w:t>نعمت حكمت</w:t>
      </w:r>
      <w:bookmarkEnd w:id="8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قرآن و حكمت هاى نازل شده ، از نعمت هاى الهى</w:t>
      </w:r>
    </w:p>
    <w:p>
      <w:pPr>
        <w:pStyle w:val="BookText"/>
        <w:rPr/>
      </w:pPr>
      <w:r>
        <w:rPr>
          <w:rFonts w:ascii="Amiri" w:hAnsi="Amiri" w:eastAsia="Amiri" w:cs="Amiri"/>
          <w:color w:val="111111"/>
          <w:sz w:val="28"/>
          <w:sz w:val="28"/>
          <w:szCs w:val="28"/>
          <w:rtl w:val="true"/>
          <w:lang w:bidi="ar-SA"/>
        </w:rPr>
        <w:t>و اذكروا نعمت اللّه عليكم و ما انزل عليكم من الكتاب الحكمة</w:t>
      </w:r>
    </w:p>
    <w:p>
      <w:pPr>
        <w:pStyle w:val="BookText"/>
        <w:rPr/>
      </w:pPr>
      <w:r>
        <w:rPr>
          <w:rFonts w:ascii="Amiri" w:hAnsi="Amiri" w:eastAsia="Amiri" w:cs="Amiri"/>
          <w:color w:val="111111"/>
          <w:sz w:val="28"/>
          <w:sz w:val="28"/>
          <w:szCs w:val="28"/>
          <w:rtl w:val="true"/>
          <w:lang w:bidi="ar-SA"/>
        </w:rPr>
        <w:t xml:space="preserve">بنابراينكه جمله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انزل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عطف تفسيرى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يا اينكه از موارد عطف خاص بر عام باشد</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1854172_372815092"/>
      <w:bookmarkStart w:id="852" w:name="_Toc360"/>
      <w:bookmarkEnd w:id="851"/>
      <w:r>
        <w:rPr/>
        <w:t>358</w:t>
      </w:r>
      <w:r>
        <w:rPr>
          <w:rtl w:val="true"/>
        </w:rPr>
        <w:t xml:space="preserve">- </w:t>
      </w:r>
      <w:r>
        <w:rPr>
          <w:rtl w:val="true"/>
        </w:rPr>
        <w:t>نعمت حكومت</w:t>
      </w:r>
      <w:bookmarkEnd w:id="8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بهره مند شدن از قدرت و مكنت از نعمت هاى بزرگ الهى است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قد ءاتيتنى من الملك</w:t>
      </w:r>
      <w:bookmarkStart w:id="853" w:name="pg6928_71999"/>
    </w:p>
    <w:p>
      <w:pPr>
        <w:pStyle w:val="BookText"/>
        <w:rPr/>
      </w:pPr>
      <w:bookmarkEnd w:id="853"/>
      <w:r>
        <w:rPr>
          <w:rFonts w:ascii="IRNazanin" w:hAnsi="IRNazanin" w:eastAsia="IRNazanin"/>
          <w:color w:val="111111"/>
          <w:sz w:val="28"/>
          <w:sz w:val="28"/>
          <w:szCs w:val="28"/>
          <w:rtl w:val="true"/>
          <w:lang w:bidi="fa-IR"/>
        </w:rPr>
        <w:t>از آن جا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سپاسگزارى و بيان الطاف خداوند است ،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نام برده از نعمتهاى الهى است و از اينكه در ميان نعمتهاى بى شمار الهى چندين نعمت را يادآور شده است ، عظمت و بزرگى آنها را مى توان استفاده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فرمانروايى ، سرورى و استقلال امت ها ، از نعمت هاى بزرگ خداوند</w:t>
      </w:r>
    </w:p>
    <w:p>
      <w:pPr>
        <w:pStyle w:val="BookText"/>
        <w:rPr/>
      </w:pPr>
      <w:r>
        <w:rPr>
          <w:rFonts w:ascii="Amiri" w:hAnsi="Amiri" w:eastAsia="Amiri" w:cs="Amiri"/>
          <w:color w:val="111111"/>
          <w:sz w:val="28"/>
          <w:sz w:val="28"/>
          <w:szCs w:val="28"/>
          <w:rtl w:val="true"/>
          <w:lang w:bidi="ar-SA"/>
        </w:rPr>
        <w:t xml:space="preserve">اذكروا نعمة اللّه عليكم 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جعلكم ملوكاً</w:t>
      </w:r>
    </w:p>
    <w:p>
      <w:pPr>
        <w:pStyle w:val="Heading3"/>
        <w:numPr>
          <w:ilvl w:val="2"/>
          <w:numId w:val="1"/>
        </w:numPr>
        <w:rPr/>
      </w:pPr>
      <w:bookmarkStart w:id="854" w:name="__RefHeading___Toc1854174_372815092"/>
      <w:bookmarkStart w:id="855" w:name="_Toc361"/>
      <w:bookmarkEnd w:id="854"/>
      <w:r>
        <w:rPr/>
        <w:t>359</w:t>
      </w:r>
      <w:r>
        <w:rPr>
          <w:rtl w:val="true"/>
        </w:rPr>
        <w:t xml:space="preserve">- </w:t>
      </w:r>
      <w:r>
        <w:rPr>
          <w:rtl w:val="true"/>
        </w:rPr>
        <w:t>نعمت حكومت دينى</w:t>
      </w:r>
      <w:bookmarkEnd w:id="8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برخوردارى از حكومت الهى ، موهبتى والا همچون برخوردارى از كتاب آسمانى و نبوت</w:t>
      </w:r>
    </w:p>
    <w:p>
      <w:pPr>
        <w:pStyle w:val="BookText"/>
        <w:rPr/>
      </w:pPr>
      <w:r>
        <w:rPr>
          <w:rFonts w:ascii="Amiri" w:hAnsi="Amiri" w:eastAsia="Amiri" w:cs="Amiri"/>
          <w:color w:val="111111"/>
          <w:sz w:val="28"/>
          <w:sz w:val="28"/>
          <w:szCs w:val="28"/>
          <w:rtl w:val="true"/>
          <w:lang w:bidi="ar-SA"/>
        </w:rPr>
        <w:t>و لقد ءاتينا بنى إسرءيل الكتـب و الحكم و النبوّة</w:t>
      </w:r>
    </w:p>
    <w:p>
      <w:pPr>
        <w:pStyle w:val="BookText"/>
        <w:rPr/>
      </w:pPr>
      <w:r>
        <w:rPr>
          <w:rFonts w:ascii="Amiri" w:hAnsi="Amiri" w:eastAsia="Amiri" w:cs="Amiri"/>
          <w:color w:val="111111"/>
          <w:sz w:val="28"/>
          <w:sz w:val="28"/>
          <w:szCs w:val="28"/>
          <w:rtl w:val="true"/>
          <w:lang w:bidi="ar-SA"/>
        </w:rPr>
        <w:t xml:space="preserve">در صورتى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حكومت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كه در زمره كتاب و نبوت به عنوان موهبتى الهى براى بنى اسرائيل معرفى شده است، مطلب بالا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1854176_372815092"/>
      <w:bookmarkStart w:id="857" w:name="_Toc362"/>
      <w:bookmarkEnd w:id="856"/>
      <w:r>
        <w:rPr/>
        <w:t>360</w:t>
      </w:r>
      <w:r>
        <w:rPr>
          <w:rtl w:val="true"/>
        </w:rPr>
        <w:t xml:space="preserve">- </w:t>
      </w:r>
      <w:r>
        <w:rPr>
          <w:rtl w:val="true"/>
        </w:rPr>
        <w:t>نعمت حورالعين</w:t>
      </w:r>
      <w:bookmarkEnd w:id="8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حوريان مستور در خيمه هاى بهشت ، از نعمت هاى انكارناپذير پروردگار و غيرقابل تكذيب</w:t>
      </w:r>
    </w:p>
    <w:p>
      <w:pPr>
        <w:pStyle w:val="BookText"/>
        <w:rPr/>
      </w:pPr>
      <w:r>
        <w:rPr>
          <w:rFonts w:ascii="Amiri" w:hAnsi="Amiri" w:eastAsia="Amiri" w:cs="Amiri"/>
          <w:color w:val="111111"/>
          <w:sz w:val="28"/>
          <w:sz w:val="28"/>
          <w:szCs w:val="28"/>
          <w:rtl w:val="true"/>
          <w:lang w:bidi="ar-SA"/>
        </w:rPr>
        <w:t xml:space="preserve">حور مقصورت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حوريان عفيف و پاكدامن بهشتى ، از نعمت هاى انكارناپذير و غيرقابل تكذيب الهى</w:t>
      </w:r>
    </w:p>
    <w:p>
      <w:pPr>
        <w:pStyle w:val="BookText"/>
        <w:rPr/>
      </w:pPr>
      <w:r>
        <w:rPr>
          <w:rFonts w:ascii="Amiri" w:hAnsi="Amiri" w:eastAsia="Amiri" w:cs="Amiri"/>
          <w:color w:val="111111"/>
          <w:sz w:val="28"/>
          <w:sz w:val="28"/>
          <w:szCs w:val="28"/>
          <w:rtl w:val="true"/>
          <w:lang w:bidi="ar-SA"/>
        </w:rPr>
        <w:t xml:space="preserve">لم يطمثهنّ إنس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ءالآء ربّكما تكذّبان</w:t>
      </w:r>
    </w:p>
    <w:p>
      <w:pPr>
        <w:pStyle w:val="Heading3"/>
        <w:numPr>
          <w:ilvl w:val="2"/>
          <w:numId w:val="1"/>
        </w:numPr>
        <w:rPr/>
      </w:pPr>
      <w:bookmarkStart w:id="858" w:name="__RefHeading___Toc1854178_372815092"/>
      <w:bookmarkStart w:id="859" w:name="_Toc363"/>
      <w:bookmarkEnd w:id="858"/>
      <w:r>
        <w:rPr/>
        <w:t>361</w:t>
      </w:r>
      <w:r>
        <w:rPr>
          <w:rtl w:val="true"/>
        </w:rPr>
        <w:t xml:space="preserve">- </w:t>
      </w:r>
      <w:r>
        <w:rPr>
          <w:rtl w:val="true"/>
        </w:rPr>
        <w:t>نعمت حيات</w:t>
      </w:r>
      <w:bookmarkEnd w:id="8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 ، شادى ، مرگ ، حيات و نيازمندى و غنا ، هر يك ضرورت و نعمتى در نظام زندگى انسان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فبأىّ ءالاء ربّك تتمارى</w:t>
      </w:r>
      <w:bookmarkStart w:id="860" w:name="pg6928_72001"/>
    </w:p>
    <w:p>
      <w:pPr>
        <w:pStyle w:val="BookText"/>
        <w:rPr/>
      </w:pPr>
      <w:bookmarkEnd w:id="860"/>
      <w:r>
        <w:rPr>
          <w:rFonts w:ascii="IRNazanin" w:hAnsi="IRNazanin" w:eastAsia="IRNazanin"/>
          <w:color w:val="111111"/>
          <w:sz w:val="28"/>
          <w:sz w:val="28"/>
          <w:szCs w:val="28"/>
          <w:rtl w:val="true"/>
          <w:lang w:bidi="fa-IR"/>
        </w:rPr>
        <w:t xml:space="preserve">در صورتى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مطالب آيات پيشين به كار رفته باشد، مطلب ياد شده را مى توان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پيكار در راه خداوند ، شكر نعمت حيات</w:t>
      </w:r>
    </w:p>
    <w:p>
      <w:pPr>
        <w:pStyle w:val="BookText"/>
        <w:rPr/>
      </w:pPr>
      <w:r>
        <w:rPr>
          <w:rFonts w:ascii="Amiri" w:hAnsi="Amiri" w:eastAsia="Amiri" w:cs="Amiri"/>
          <w:color w:val="111111"/>
          <w:sz w:val="28"/>
          <w:sz w:val="28"/>
          <w:szCs w:val="28"/>
          <w:rtl w:val="true"/>
          <w:lang w:bidi="ar-SA"/>
        </w:rPr>
        <w:t xml:space="preserve">ثمّ احياهم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اكثر النّاس 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فى سبيل اللّه</w:t>
      </w:r>
    </w:p>
    <w:p>
      <w:pPr>
        <w:pStyle w:val="BookText"/>
        <w:rPr/>
      </w:pPr>
      <w:r>
        <w:rPr>
          <w:rFonts w:ascii="IRNazanin" w:hAnsi="IRNazanin" w:eastAsia="IRNazanin"/>
          <w:color w:val="111111"/>
          <w:sz w:val="28"/>
          <w:sz w:val="28"/>
          <w:szCs w:val="28"/>
          <w:rtl w:val="true"/>
          <w:lang w:bidi="fa-IR"/>
        </w:rPr>
        <w:t>فرمان جهاد، پس از بيان ناسپاسى مردمان در برابر نعمت حيات، در واقع نشان دادن روشى است براى سپاس و شكر خداوند در برابر نعمت حيات</w:t>
      </w:r>
      <w:r>
        <w:rPr>
          <w:rFonts w:eastAsia="IRNazanin" w:cs="IRNazanin"/>
          <w:color w:val="111111"/>
          <w:sz w:val="28"/>
          <w:szCs w:val="28"/>
          <w:rtl w:val="true"/>
          <w:lang w:bidi="fa-IR"/>
        </w:rPr>
        <w:t>.</w:t>
      </w:r>
    </w:p>
    <w:p>
      <w:pPr>
        <w:pStyle w:val="Heading3"/>
        <w:numPr>
          <w:ilvl w:val="2"/>
          <w:numId w:val="1"/>
        </w:numPr>
        <w:rPr/>
      </w:pPr>
      <w:bookmarkStart w:id="861" w:name="__RefHeading___Toc1854180_372815092"/>
      <w:bookmarkStart w:id="862" w:name="_Toc364"/>
      <w:bookmarkEnd w:id="861"/>
      <w:r>
        <w:rPr/>
        <w:t>362</w:t>
      </w:r>
      <w:r>
        <w:rPr>
          <w:rtl w:val="true"/>
        </w:rPr>
        <w:t xml:space="preserve">- </w:t>
      </w:r>
      <w:r>
        <w:rPr>
          <w:rtl w:val="true"/>
        </w:rPr>
        <w:t>نعمت خادم</w:t>
      </w:r>
      <w:bookmarkEnd w:id="8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داشتن همسر ، خادم و مسكن ، از نعمت هاى خداوند بر بنى اسرائيل</w:t>
      </w:r>
    </w:p>
    <w:p>
      <w:pPr>
        <w:pStyle w:val="BookText"/>
        <w:rPr/>
      </w:pPr>
      <w:r>
        <w:rPr>
          <w:rFonts w:ascii="Amiri" w:hAnsi="Amiri" w:eastAsia="Amiri" w:cs="Amiri"/>
          <w:color w:val="111111"/>
          <w:sz w:val="28"/>
          <w:sz w:val="28"/>
          <w:szCs w:val="28"/>
          <w:rtl w:val="true"/>
          <w:lang w:bidi="ar-SA"/>
        </w:rPr>
        <w:t>و جعلكم ملوكاً</w:t>
      </w:r>
    </w:p>
    <w:p>
      <w:pPr>
        <w:pStyle w:val="BookText"/>
        <w:rPr/>
      </w:pPr>
      <w:r>
        <w:rPr>
          <w:rFonts w:ascii="IRNazanin" w:hAnsi="IRNazanin" w:eastAsia="IRNazanin"/>
          <w:color w:val="111111"/>
          <w:sz w:val="28"/>
          <w:sz w:val="28"/>
          <w:szCs w:val="28"/>
          <w:rtl w:val="true"/>
          <w:lang w:bidi="fa-IR"/>
        </w:rPr>
        <w:t>از رسوا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جعلكم 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 مسكن و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فوق در صدد بيان معناى تنزيلى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چنانكه در عرف عامه نيز مرسوم است كه مى گويند هر كس همسر، خادم و مسكن داشته باشد، پادشاه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863" w:name="__RefHeading___Toc1854182_372815092"/>
      <w:bookmarkStart w:id="864" w:name="_Toc365"/>
      <w:bookmarkEnd w:id="863"/>
      <w:r>
        <w:rPr/>
        <w:t>363</w:t>
      </w:r>
      <w:r>
        <w:rPr>
          <w:rtl w:val="true"/>
        </w:rPr>
        <w:t xml:space="preserve">- </w:t>
      </w:r>
      <w:r>
        <w:rPr>
          <w:rtl w:val="true"/>
        </w:rPr>
        <w:t>نعمت خانواده</w:t>
      </w:r>
      <w:bookmarkEnd w:id="8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 در كنار همسران خود و برخوردارى از آرامش و موهبت هاى طبيعت ، از نعمت هاى الهى و دلپذير براى همگان</w:t>
      </w:r>
    </w:p>
    <w:p>
      <w:pPr>
        <w:pStyle w:val="BookText"/>
        <w:rPr/>
      </w:pPr>
      <w:r>
        <w:rPr>
          <w:rFonts w:ascii="Amiri" w:hAnsi="Amiri" w:eastAsia="Amiri" w:cs="Amiri"/>
          <w:color w:val="111111"/>
          <w:sz w:val="28"/>
          <w:sz w:val="28"/>
          <w:szCs w:val="28"/>
          <w:rtl w:val="true"/>
          <w:lang w:bidi="ar-SA"/>
        </w:rPr>
        <w:t xml:space="preserve">فى شغل فـكهون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أزوجهم فى ظلـل على الأرائك متّكئون</w:t>
      </w:r>
    </w:p>
    <w:p>
      <w:pPr>
        <w:pStyle w:val="BookText"/>
        <w:rPr/>
      </w:pPr>
      <w:r>
        <w:rPr>
          <w:rFonts w:ascii="Amiri" w:hAnsi="Amiri" w:eastAsia="Amiri" w:cs="Amiri"/>
          <w:color w:val="111111"/>
          <w:sz w:val="28"/>
          <w:sz w:val="28"/>
          <w:szCs w:val="28"/>
          <w:rtl w:val="true"/>
          <w:lang w:bidi="ar-SA"/>
        </w:rPr>
        <w:t>برداشت ياد شده با توجه به اين نكته است كه آيه شريفه درصدد بيان نعمت هاى الهى براى اهل بهشت و تشويق مردم به ايمان براى برخوردار شدن از اين نعمت 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نعمت و موهبت الهى</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وهبنا له أهله و مثلهم معهم</w:t>
      </w:r>
      <w:bookmarkStart w:id="865" w:name="pg6928_72002"/>
    </w:p>
    <w:p>
      <w:pPr>
        <w:pStyle w:val="Heading3"/>
        <w:numPr>
          <w:ilvl w:val="2"/>
          <w:numId w:val="1"/>
        </w:numPr>
        <w:rPr/>
      </w:pPr>
      <w:bookmarkStart w:id="866" w:name="__RefHeading___Toc1854184_372815092"/>
      <w:bookmarkStart w:id="867" w:name="_Toc366"/>
      <w:bookmarkEnd w:id="865"/>
      <w:bookmarkEnd w:id="866"/>
      <w:r>
        <w:rPr/>
        <w:t>364</w:t>
      </w:r>
      <w:r>
        <w:rPr>
          <w:rtl w:val="true"/>
        </w:rPr>
        <w:t xml:space="preserve">- </w:t>
      </w:r>
      <w:r>
        <w:rPr>
          <w:rtl w:val="true"/>
        </w:rPr>
        <w:t>نعمت خانه سازى</w:t>
      </w:r>
      <w:bookmarkEnd w:id="8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آمادگى زمين براى سكونت انسان ها و آگاهى آنان به خانه سازى ، از مواهب و نعمت هاى بزرگ الهى</w:t>
      </w:r>
    </w:p>
    <w:p>
      <w:pPr>
        <w:pStyle w:val="BookText"/>
        <w:rPr/>
      </w:pPr>
      <w:r>
        <w:rPr>
          <w:rFonts w:ascii="Amiri" w:hAnsi="Amiri" w:eastAsia="Amiri" w:cs="Amiri"/>
          <w:color w:val="111111"/>
          <w:sz w:val="28"/>
          <w:sz w:val="28"/>
          <w:szCs w:val="28"/>
          <w:rtl w:val="true"/>
          <w:lang w:bidi="ar-SA"/>
        </w:rPr>
        <w:t>و بوأكم فى الأرض تتخذون من سهولها قصوراً و تنحتون الجبال بيوتاً</w:t>
      </w:r>
    </w:p>
    <w:p>
      <w:pPr>
        <w:pStyle w:val="Heading3"/>
        <w:numPr>
          <w:ilvl w:val="2"/>
          <w:numId w:val="1"/>
        </w:numPr>
        <w:rPr/>
      </w:pPr>
      <w:bookmarkStart w:id="868" w:name="__RefHeading___Toc1854186_372815092"/>
      <w:bookmarkStart w:id="869" w:name="_Toc367"/>
      <w:bookmarkEnd w:id="868"/>
      <w:r>
        <w:rPr/>
        <w:t>365</w:t>
      </w:r>
      <w:r>
        <w:rPr>
          <w:rtl w:val="true"/>
        </w:rPr>
        <w:t xml:space="preserve">- </w:t>
      </w:r>
      <w:r>
        <w:rPr>
          <w:rtl w:val="true"/>
        </w:rPr>
        <w:t>نعمت خرما</w:t>
      </w:r>
      <w:bookmarkEnd w:id="8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و انگور ، از نعمت هاى الهى براى بشر</w:t>
      </w:r>
    </w:p>
    <w:p>
      <w:pPr>
        <w:pStyle w:val="BookText"/>
        <w:rPr/>
      </w:pPr>
      <w:r>
        <w:rPr>
          <w:rFonts w:ascii="Amiri" w:hAnsi="Amiri" w:eastAsia="Amiri" w:cs="Amiri"/>
          <w:color w:val="111111"/>
          <w:sz w:val="28"/>
          <w:sz w:val="28"/>
          <w:szCs w:val="28"/>
          <w:rtl w:val="true"/>
          <w:lang w:bidi="ar-SA"/>
        </w:rPr>
        <w:t>و جعلنا فيها جنّـت من نخيل و أعنـب</w:t>
      </w:r>
    </w:p>
    <w:p>
      <w:pPr>
        <w:pStyle w:val="Heading3"/>
        <w:numPr>
          <w:ilvl w:val="2"/>
          <w:numId w:val="1"/>
        </w:numPr>
        <w:rPr/>
      </w:pPr>
      <w:bookmarkStart w:id="870" w:name="__RefHeading___Toc1854188_372815092"/>
      <w:bookmarkStart w:id="871" w:name="_Toc368"/>
      <w:bookmarkEnd w:id="870"/>
      <w:r>
        <w:rPr/>
        <w:t>366</w:t>
      </w:r>
      <w:r>
        <w:rPr>
          <w:rtl w:val="true"/>
        </w:rPr>
        <w:t xml:space="preserve">- </w:t>
      </w:r>
      <w:r>
        <w:rPr>
          <w:rtl w:val="true"/>
        </w:rPr>
        <w:t>نعمت خلافت</w:t>
      </w:r>
      <w:bookmarkEnd w:id="8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خويش خواست تا نعمت خلافت و سكونت گزيدن در سرزمين حجر را نعمتى از جانب خدا بدانند و آن را همواره به خاطر داشته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اذكروا إذ جعلكم خلفاء من بعد عاد و بوأكم فى الأرض</w:t>
      </w:r>
    </w:p>
    <w:p>
      <w:pPr>
        <w:pStyle w:val="Heading3"/>
        <w:numPr>
          <w:ilvl w:val="2"/>
          <w:numId w:val="1"/>
        </w:numPr>
        <w:rPr/>
      </w:pPr>
      <w:bookmarkStart w:id="872" w:name="__RefHeading___Toc1854190_372815092"/>
      <w:bookmarkStart w:id="873" w:name="_Toc369"/>
      <w:bookmarkEnd w:id="872"/>
      <w:r>
        <w:rPr/>
        <w:t>367</w:t>
      </w:r>
      <w:r>
        <w:rPr>
          <w:rtl w:val="true"/>
        </w:rPr>
        <w:t xml:space="preserve">- </w:t>
      </w:r>
      <w:r>
        <w:rPr>
          <w:rtl w:val="true"/>
        </w:rPr>
        <w:t>نعمت خلقت انسان</w:t>
      </w:r>
      <w:bookmarkEnd w:id="8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تعليم قرآن ، نعمت و ارزشى فراتر از اصل خلقت انسان و نعمت هاى ديگر</w:t>
      </w:r>
    </w:p>
    <w:p>
      <w:pPr>
        <w:pStyle w:val="BookText"/>
        <w:rPr/>
      </w:pPr>
      <w:r>
        <w:rPr>
          <w:rFonts w:ascii="IRNazanin" w:hAnsi="IRNazanin" w:eastAsia="IRNazanin"/>
          <w:color w:val="111111"/>
          <w:sz w:val="28"/>
          <w:sz w:val="28"/>
          <w:szCs w:val="28"/>
          <w:rtl w:val="true"/>
          <w:lang w:bidi="fa-IR"/>
        </w:rPr>
        <w:t xml:space="preserve">علّم القرءان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الإنسـن</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حاوى بيان انواع نعمت هايى است كه خداوند به انسان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مسأله تعليم قرآن، سرآغاز همه نعمت ها و حتى آفرينش انسان قرار گرفته، مطلب بالا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انسان از سوى خداوند ، خود نعمتى است الهى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الإنسـن</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آيات بعدى استفاده مى شود كه خداوند در اين آيات درصدد بيان نعمت هاى الهى براى بشر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مى توان</w:t>
      </w:r>
      <w:bookmarkStart w:id="874" w:name="pg6928_72004"/>
    </w:p>
    <w:p>
      <w:pPr>
        <w:pStyle w:val="BookText"/>
        <w:rPr/>
      </w:pPr>
      <w:bookmarkEnd w:id="87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اصل وجود انسان را به عنوان نخستين نعمت الهى معرفى كرده است</w:t>
      </w:r>
      <w:r>
        <w:rPr>
          <w:rFonts w:eastAsia="IRNazanin" w:cs="IRNazanin"/>
          <w:color w:val="111111"/>
          <w:sz w:val="28"/>
          <w:szCs w:val="28"/>
          <w:rtl w:val="true"/>
          <w:lang w:bidi="fa-IR"/>
        </w:rPr>
        <w:t>.</w:t>
      </w:r>
    </w:p>
    <w:p>
      <w:pPr>
        <w:pStyle w:val="Heading3"/>
        <w:numPr>
          <w:ilvl w:val="2"/>
          <w:numId w:val="1"/>
        </w:numPr>
        <w:rPr/>
      </w:pPr>
      <w:bookmarkStart w:id="875" w:name="__RefHeading___Toc1854192_372815092"/>
      <w:bookmarkStart w:id="876" w:name="_Toc370"/>
      <w:bookmarkEnd w:id="875"/>
      <w:r>
        <w:rPr/>
        <w:t>368</w:t>
      </w:r>
      <w:r>
        <w:rPr>
          <w:rtl w:val="true"/>
        </w:rPr>
        <w:t xml:space="preserve">- </w:t>
      </w:r>
      <w:r>
        <w:rPr>
          <w:rtl w:val="true"/>
        </w:rPr>
        <w:t>نعمت خواب</w:t>
      </w:r>
      <w:bookmarkEnd w:id="8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آفرينش شب همچون لباس براى انسان ، خواب آرامش بخش و روز پرتلاش ، از نعمت هاى الهى</w:t>
      </w:r>
    </w:p>
    <w:p>
      <w:pPr>
        <w:pStyle w:val="BookText"/>
        <w:rPr/>
      </w:pPr>
      <w:r>
        <w:rPr>
          <w:rFonts w:ascii="Amiri" w:hAnsi="Amiri" w:eastAsia="Amiri" w:cs="Amiri"/>
          <w:color w:val="111111"/>
          <w:sz w:val="28"/>
          <w:sz w:val="28"/>
          <w:szCs w:val="28"/>
          <w:rtl w:val="true"/>
          <w:lang w:bidi="ar-SA"/>
        </w:rPr>
        <w:t>و هو الذى جعل لكم الّيل لباسًا و النوم سباتًا و جعل النهار نشورًا</w:t>
      </w:r>
    </w:p>
    <w:p>
      <w:pPr>
        <w:pStyle w:val="BookText"/>
        <w:rPr/>
      </w:pPr>
      <w:r>
        <w:rPr>
          <w:rFonts w:ascii="Amiri" w:hAnsi="Amiri" w:eastAsia="Amiri" w:cs="Amiri"/>
          <w:color w:val="111111"/>
          <w:sz w:val="28"/>
          <w:sz w:val="28"/>
          <w:szCs w:val="28"/>
          <w:rtl w:val="true"/>
          <w:lang w:bidi="ar-SA"/>
        </w:rPr>
        <w:t>برداشت ياد شده، با توجه به اين نكته است كه آيه شريفه در مقام امتنان و برشمردن نعمت هاى الهى براى انسان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 از نعمت هاى خداوند براى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نومكم سباتًا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استراحت و آرامش روحى مجاهدان و فراگيرى خواب بر آنان در آستانه جنگ بدر ، نعمتى الهى بر ايشان و شايسته به ياد داشتن</w:t>
      </w:r>
    </w:p>
    <w:p>
      <w:pPr>
        <w:pStyle w:val="BookText"/>
        <w:rPr/>
      </w:pPr>
      <w:r>
        <w:rPr>
          <w:rFonts w:ascii="Amiri" w:hAnsi="Amiri" w:eastAsia="Amiri" w:cs="Amiri"/>
          <w:color w:val="111111"/>
          <w:sz w:val="28"/>
          <w:sz w:val="28"/>
          <w:szCs w:val="28"/>
          <w:rtl w:val="true"/>
          <w:lang w:bidi="ar-SA"/>
        </w:rPr>
        <w:t>إذ يغشيكم النعاس أمنة منه</w:t>
      </w:r>
    </w:p>
    <w:p>
      <w:pPr>
        <w:pStyle w:val="Heading3"/>
        <w:numPr>
          <w:ilvl w:val="2"/>
          <w:numId w:val="1"/>
        </w:numPr>
        <w:rPr/>
      </w:pPr>
      <w:bookmarkStart w:id="877" w:name="__RefHeading___Toc1854194_372815092"/>
      <w:bookmarkStart w:id="878" w:name="_Toc371"/>
      <w:bookmarkEnd w:id="877"/>
      <w:r>
        <w:rPr/>
        <w:t>369</w:t>
      </w:r>
      <w:r>
        <w:rPr>
          <w:rtl w:val="true"/>
        </w:rPr>
        <w:t xml:space="preserve">- </w:t>
      </w:r>
      <w:r>
        <w:rPr>
          <w:rtl w:val="true"/>
        </w:rPr>
        <w:t>نعمت خوردنيها</w:t>
      </w:r>
      <w:bookmarkEnd w:id="8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خوردنى ها ، رزق و عطيه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من طيّبـت ما رزقنـكم</w:t>
      </w:r>
    </w:p>
    <w:p>
      <w:pPr>
        <w:pStyle w:val="Heading3"/>
        <w:numPr>
          <w:ilvl w:val="2"/>
          <w:numId w:val="1"/>
        </w:numPr>
        <w:rPr/>
      </w:pPr>
      <w:bookmarkStart w:id="879" w:name="__RefHeading___Toc1854196_372815092"/>
      <w:bookmarkStart w:id="880" w:name="_Toc372"/>
      <w:bookmarkEnd w:id="879"/>
      <w:r>
        <w:rPr/>
        <w:t>370</w:t>
      </w:r>
      <w:r>
        <w:rPr>
          <w:rtl w:val="true"/>
        </w:rPr>
        <w:t xml:space="preserve">- </w:t>
      </w:r>
      <w:r>
        <w:rPr>
          <w:rtl w:val="true"/>
        </w:rPr>
        <w:t>نعمت خورشيد</w:t>
      </w:r>
      <w:bookmarkEnd w:id="8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ستارگان ، خورشيد و ماه تابان ، از نعمت هاى الهى براى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تبارك الذى جعل فى السماء بروجًا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قمرًا منيرًا</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فوق، به خاطر اين است كه آيه شريفه، ضمن آن كه بيانگر قدرت خدا است، مى تواند در صدد امتنان و برشمردن</w:t>
      </w:r>
      <w:bookmarkStart w:id="881" w:name="pg6928_72007"/>
    </w:p>
    <w:p>
      <w:pPr>
        <w:pStyle w:val="BookText"/>
        <w:rPr/>
      </w:pPr>
      <w:bookmarkEnd w:id="881"/>
      <w:r>
        <w:rPr>
          <w:rFonts w:ascii="Amiri" w:hAnsi="Amiri" w:eastAsia="Amiri" w:cs="Amiri"/>
          <w:color w:val="111111"/>
          <w:sz w:val="28"/>
          <w:sz w:val="28"/>
          <w:szCs w:val="28"/>
          <w:rtl w:val="true"/>
          <w:lang w:bidi="ar-SA"/>
        </w:rPr>
        <w:t>نعمت هاى الهى براى انسان ها نيز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خورشيد پر فروغ ، نعمتى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سراجًا وهّاجًا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خورشيد و نور آن ، نعمتى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الشمس و ضحيها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زمانى مى تواند مخاطب را به قبول سخن وادار سازد كه آنچه به آن سوگند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علاقه او بوده و به حال او سودمند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و پيدايش آن پس از خورشيد ، از نعمت هاى خداوند براى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 إذا تليها</w:t>
      </w:r>
    </w:p>
    <w:p>
      <w:pPr>
        <w:pStyle w:val="BookText"/>
        <w:rPr/>
      </w:pPr>
      <w:r>
        <w:rPr>
          <w:rFonts w:ascii="IRNazanin" w:hAnsi="IRNazanin" w:eastAsia="IRNazanin"/>
          <w:color w:val="111111"/>
          <w:sz w:val="28"/>
          <w:sz w:val="28"/>
          <w:szCs w:val="28"/>
          <w:rtl w:val="true"/>
          <w:lang w:bidi="fa-IR"/>
        </w:rPr>
        <w:t>سوگند، نشانه علاقه مخاطب به چيزى است كه به آن سوگند ياد شده است</w:t>
      </w:r>
      <w:r>
        <w:rPr>
          <w:rFonts w:eastAsia="IRNazanin" w:cs="IRNazanin"/>
          <w:color w:val="111111"/>
          <w:sz w:val="28"/>
          <w:szCs w:val="28"/>
          <w:rtl w:val="true"/>
          <w:lang w:bidi="fa-IR"/>
        </w:rPr>
        <w:t>.</w:t>
      </w:r>
    </w:p>
    <w:p>
      <w:pPr>
        <w:pStyle w:val="Heading3"/>
        <w:numPr>
          <w:ilvl w:val="2"/>
          <w:numId w:val="1"/>
        </w:numPr>
        <w:rPr/>
      </w:pPr>
      <w:bookmarkStart w:id="882" w:name="__RefHeading___Toc1854198_372815092"/>
      <w:bookmarkStart w:id="883" w:name="_Toc373"/>
      <w:bookmarkEnd w:id="882"/>
      <w:r>
        <w:rPr/>
        <w:t>371</w:t>
      </w:r>
      <w:r>
        <w:rPr>
          <w:rtl w:val="true"/>
        </w:rPr>
        <w:t xml:space="preserve">- </w:t>
      </w:r>
      <w:r>
        <w:rPr>
          <w:rtl w:val="true"/>
        </w:rPr>
        <w:t>نعمت خوشنامى</w:t>
      </w:r>
      <w:bookmarkEnd w:id="8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باقى ماندن نام و آوازه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آيندگان ، از نعمت ها و الطاف الهى به ايشان</w:t>
      </w:r>
    </w:p>
    <w:p>
      <w:pPr>
        <w:pStyle w:val="BookText"/>
        <w:rPr/>
      </w:pPr>
      <w:r>
        <w:rPr>
          <w:rFonts w:ascii="Amiri" w:hAnsi="Amiri" w:eastAsia="Amiri" w:cs="Amiri"/>
          <w:color w:val="111111"/>
          <w:sz w:val="28"/>
          <w:sz w:val="28"/>
          <w:szCs w:val="28"/>
          <w:rtl w:val="true"/>
          <w:lang w:bidi="ar-SA"/>
        </w:rPr>
        <w:t>و تركنا عليه فى الأخرين</w:t>
      </w:r>
    </w:p>
    <w:p>
      <w:pPr>
        <w:pStyle w:val="BookText"/>
        <w:rPr/>
      </w:pPr>
      <w:r>
        <w:rPr>
          <w:rFonts w:ascii="Amiri" w:hAnsi="Amiri" w:eastAsia="Amiri" w:cs="Amiri"/>
          <w:color w:val="111111"/>
          <w:sz w:val="28"/>
          <w:sz w:val="28"/>
          <w:szCs w:val="28"/>
          <w:rtl w:val="true"/>
          <w:lang w:bidi="ar-SA"/>
        </w:rPr>
        <w:t>برداشت ياد شده با توجه به اين نكته است كه آيه شريفه در مقام برشمردن نعمت هاى خداوند بر حضرت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امتنان بر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برجا ماندن نام و آوازه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آيندگان ، از نعمت ها و الطاف الهى به ايشان</w:t>
      </w:r>
    </w:p>
    <w:p>
      <w:pPr>
        <w:pStyle w:val="BookText"/>
        <w:rPr/>
      </w:pPr>
      <w:r>
        <w:rPr>
          <w:rFonts w:ascii="Amiri" w:hAnsi="Amiri" w:eastAsia="Amiri" w:cs="Amiri"/>
          <w:color w:val="111111"/>
          <w:sz w:val="28"/>
          <w:sz w:val="28"/>
          <w:szCs w:val="28"/>
          <w:rtl w:val="true"/>
          <w:lang w:bidi="ar-SA"/>
        </w:rPr>
        <w:t>و تركنا عليه فى الأخرين</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برداشت ياد شده با توجه به اين نكته است كه آيه شريفه، در مقام برشمردن نعمت هاى خداوند بر حضرت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امتنان بر ايشان است</w:t>
      </w:r>
      <w:r>
        <w:rPr>
          <w:rFonts w:eastAsia="Amiri" w:cs="Amiri" w:ascii="Amiri" w:hAnsi="Amiri"/>
          <w:color w:val="111111"/>
          <w:sz w:val="28"/>
          <w:szCs w:val="28"/>
          <w:rtl w:val="true"/>
          <w:lang w:bidi="ar-SA"/>
        </w:rPr>
        <w:t>.</w:t>
      </w:r>
      <w:bookmarkStart w:id="884" w:name="pg6928_72009"/>
    </w:p>
    <w:p>
      <w:pPr>
        <w:pStyle w:val="BookText"/>
        <w:rPr/>
      </w:pPr>
      <w:bookmarkEnd w:id="88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باقى ماندن نام و آوازه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آيندگان ، از نعمت ها و الطاف الهى به ايشان</w:t>
      </w:r>
    </w:p>
    <w:p>
      <w:pPr>
        <w:pStyle w:val="BookText"/>
        <w:rPr/>
      </w:pPr>
      <w:r>
        <w:rPr>
          <w:rFonts w:ascii="Amiri" w:hAnsi="Amiri" w:eastAsia="Amiri" w:cs="Amiri"/>
          <w:color w:val="111111"/>
          <w:sz w:val="28"/>
          <w:sz w:val="28"/>
          <w:szCs w:val="28"/>
          <w:rtl w:val="true"/>
          <w:lang w:bidi="ar-SA"/>
        </w:rPr>
        <w:t>و تركنا عليهما فى الأخرين</w:t>
      </w:r>
    </w:p>
    <w:p>
      <w:pPr>
        <w:pStyle w:val="BookText"/>
        <w:rPr/>
      </w:pPr>
      <w:r>
        <w:rPr>
          <w:rFonts w:ascii="Amiri" w:hAnsi="Amiri" w:eastAsia="Amiri" w:cs="Amiri"/>
          <w:color w:val="111111"/>
          <w:sz w:val="28"/>
          <w:sz w:val="28"/>
          <w:szCs w:val="28"/>
          <w:rtl w:val="true"/>
          <w:lang w:bidi="ar-SA"/>
        </w:rPr>
        <w:t xml:space="preserve">برداشت ياد شده با توجه به اين نكته است كه آيه شريفه، در مقام برشمردن نعمت هاى خداوند بر موسى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امتنان بر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باقى ماندن نام و آوازه الياس پيامبر در ميان آيندگان ، از نعمت ها و الطاف الهى به ايشان</w:t>
      </w:r>
    </w:p>
    <w:p>
      <w:pPr>
        <w:pStyle w:val="BookText"/>
        <w:rPr/>
      </w:pPr>
      <w:r>
        <w:rPr>
          <w:rFonts w:ascii="Amiri" w:hAnsi="Amiri" w:eastAsia="Amiri" w:cs="Amiri"/>
          <w:color w:val="111111"/>
          <w:sz w:val="28"/>
          <w:sz w:val="28"/>
          <w:szCs w:val="28"/>
          <w:rtl w:val="true"/>
          <w:lang w:bidi="ar-SA"/>
        </w:rPr>
        <w:t>و تركنا عليه فى الأخرين</w:t>
      </w:r>
    </w:p>
    <w:p>
      <w:pPr>
        <w:pStyle w:val="BookText"/>
        <w:rPr/>
      </w:pPr>
      <w:r>
        <w:rPr>
          <w:rFonts w:ascii="Amiri" w:hAnsi="Amiri" w:eastAsia="Amiri" w:cs="Amiri"/>
          <w:color w:val="111111"/>
          <w:sz w:val="28"/>
          <w:sz w:val="28"/>
          <w:szCs w:val="28"/>
          <w:rtl w:val="true"/>
          <w:lang w:bidi="ar-SA"/>
        </w:rPr>
        <w:t>برداشت ياد شده با توجه به اين نكته است كه آيه شريفه، در مقام بر شمردن نعمت هاى خدا به حضرت الياس و امتنان بر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 و آوازه نيك ، نعمتى است خدادادى و داراى مسؤوليت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إنّه 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سوف تسئلون</w:t>
      </w:r>
    </w:p>
    <w:p>
      <w:pPr>
        <w:pStyle w:val="BookText"/>
        <w:rPr/>
      </w:pPr>
      <w:r>
        <w:rPr>
          <w:rFonts w:ascii="Amiri" w:hAnsi="Amiri" w:eastAsia="Amiri" w:cs="Amiri"/>
          <w:color w:val="111111"/>
          <w:sz w:val="28"/>
          <w:sz w:val="28"/>
          <w:szCs w:val="28"/>
          <w:rtl w:val="true"/>
          <w:lang w:bidi="ar-SA"/>
        </w:rPr>
        <w:t xml:space="preserve">برداشت بالا بدان احتمال است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و نام خوش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تذكر، يادآورى و هشدار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 نامى ، نعمتى الهى و سزاوار بازگو كردن و اظهار خرسندى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بنعمة ربّك فحدّث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رفعنا لك ذكرك</w:t>
      </w:r>
    </w:p>
    <w:p>
      <w:pPr>
        <w:pStyle w:val="Heading3"/>
        <w:numPr>
          <w:ilvl w:val="2"/>
          <w:numId w:val="1"/>
        </w:numPr>
        <w:rPr/>
      </w:pPr>
      <w:bookmarkStart w:id="885" w:name="__RefHeading___Toc1854200_372815092"/>
      <w:bookmarkStart w:id="886" w:name="_Toc374"/>
      <w:bookmarkEnd w:id="885"/>
      <w:r>
        <w:rPr/>
        <w:t>372</w:t>
      </w:r>
      <w:r>
        <w:rPr>
          <w:rtl w:val="true"/>
        </w:rPr>
        <w:t xml:space="preserve">- </w:t>
      </w:r>
      <w:r>
        <w:rPr>
          <w:rtl w:val="true"/>
        </w:rPr>
        <w:t>نعمت خويشاوندان</w:t>
      </w:r>
      <w:bookmarkEnd w:id="8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انسان در زندگى خانوادگى از يارى بى دريغ افرادى چون نوادگان و خويشاوندان ، از نعمت هاى خداوند و از نشانه هاى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لكم من أزوجكم بنين و حفدة</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يارانى به كار مى رود كه از خدمت گزارى تعدى نمىورزند كه مفسّران مصداق اين معنا را نوادگان يا همه خويشاوندان دانسته اند</w:t>
      </w:r>
      <w:r>
        <w:rPr>
          <w:rFonts w:eastAsia="IRNazanin" w:cs="IRNazanin"/>
          <w:color w:val="111111"/>
          <w:sz w:val="28"/>
          <w:szCs w:val="28"/>
          <w:rtl w:val="true"/>
          <w:lang w:bidi="fa-IR"/>
        </w:rPr>
        <w:t>.</w:t>
      </w:r>
      <w:bookmarkStart w:id="887" w:name="pg6928_72011"/>
    </w:p>
    <w:p>
      <w:pPr>
        <w:pStyle w:val="Heading3"/>
        <w:numPr>
          <w:ilvl w:val="2"/>
          <w:numId w:val="1"/>
        </w:numPr>
        <w:rPr/>
      </w:pPr>
      <w:bookmarkStart w:id="888" w:name="__RefHeading___Toc1854202_372815092"/>
      <w:bookmarkStart w:id="889" w:name="_Toc375"/>
      <w:bookmarkEnd w:id="887"/>
      <w:bookmarkEnd w:id="888"/>
      <w:r>
        <w:rPr/>
        <w:t>373</w:t>
      </w:r>
      <w:r>
        <w:rPr>
          <w:rtl w:val="true"/>
        </w:rPr>
        <w:t xml:space="preserve">- </w:t>
      </w:r>
      <w:r>
        <w:rPr>
          <w:rtl w:val="true"/>
        </w:rPr>
        <w:t>نعمت دانش تحليل حوادث</w:t>
      </w:r>
      <w:bookmarkEnd w:id="8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علم تعبير خواب و دانش تحليل حوادث ، از نعمت هاى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لنعلّمه من تأويل الأحاديث</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دانش تعبير رؤيا ها و تحليل حوادث ، دانشى گران قدر و از نعمت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علمتنى من تأويل الأحاديث</w:t>
      </w:r>
    </w:p>
    <w:p>
      <w:pPr>
        <w:pStyle w:val="Heading3"/>
        <w:numPr>
          <w:ilvl w:val="2"/>
          <w:numId w:val="1"/>
        </w:numPr>
        <w:rPr/>
      </w:pPr>
      <w:bookmarkStart w:id="890" w:name="__RefHeading___Toc1854204_372815092"/>
      <w:bookmarkStart w:id="891" w:name="_Toc376"/>
      <w:bookmarkEnd w:id="890"/>
      <w:r>
        <w:rPr/>
        <w:t>374</w:t>
      </w:r>
      <w:r>
        <w:rPr>
          <w:rtl w:val="true"/>
        </w:rPr>
        <w:t xml:space="preserve">- </w:t>
      </w:r>
      <w:r>
        <w:rPr>
          <w:rtl w:val="true"/>
        </w:rPr>
        <w:t>نعمت دانش تعبير رؤيا</w:t>
      </w:r>
      <w:bookmarkEnd w:id="8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علم تعبير خواب و دانش تحليل حوادث ، از نعمت هاى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لنعلّمه من تأويل الأحاديث</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دانش تعبير رؤيا ها و تحليل حوادث ، دانشى گران قدر و از نعمت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علمتنى من تأويل الأحاديث</w:t>
      </w:r>
    </w:p>
    <w:p>
      <w:pPr>
        <w:pStyle w:val="Heading3"/>
        <w:numPr>
          <w:ilvl w:val="2"/>
          <w:numId w:val="1"/>
        </w:numPr>
        <w:rPr/>
      </w:pPr>
      <w:bookmarkStart w:id="892" w:name="__RefHeading___Toc1854206_372815092"/>
      <w:bookmarkStart w:id="893" w:name="_Toc377"/>
      <w:bookmarkEnd w:id="892"/>
      <w:r>
        <w:rPr/>
        <w:t>375</w:t>
      </w:r>
      <w:r>
        <w:rPr>
          <w:rtl w:val="true"/>
        </w:rPr>
        <w:t xml:space="preserve">- </w:t>
      </w:r>
      <w:r>
        <w:rPr>
          <w:rtl w:val="true"/>
        </w:rPr>
        <w:t>نعمت در زندگى دنيوى</w:t>
      </w:r>
      <w:bookmarkEnd w:id="8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دنيوى انسان ها ، آميزه اى از برخوردارى از نعمت و محروميت</w:t>
      </w:r>
    </w:p>
    <w:p>
      <w:pPr>
        <w:pStyle w:val="BookText"/>
        <w:rPr/>
      </w:pPr>
      <w:r>
        <w:rPr>
          <w:rFonts w:ascii="Amiri" w:hAnsi="Amiri" w:eastAsia="Amiri" w:cs="Amiri"/>
          <w:color w:val="111111"/>
          <w:sz w:val="28"/>
          <w:sz w:val="28"/>
          <w:szCs w:val="28"/>
          <w:rtl w:val="true"/>
          <w:lang w:bidi="ar-SA"/>
        </w:rPr>
        <w:t>و ما بكم من نعمة فمن الله ثمّ إذا مسّكم الضرّ</w:t>
      </w:r>
    </w:p>
    <w:p>
      <w:pPr>
        <w:pStyle w:val="Heading3"/>
        <w:numPr>
          <w:ilvl w:val="2"/>
          <w:numId w:val="1"/>
        </w:numPr>
        <w:rPr/>
      </w:pPr>
      <w:bookmarkStart w:id="894" w:name="__RefHeading___Toc1854208_372815092"/>
      <w:bookmarkStart w:id="895" w:name="_Toc378"/>
      <w:bookmarkEnd w:id="894"/>
      <w:r>
        <w:rPr/>
        <w:t>376</w:t>
      </w:r>
      <w:r>
        <w:rPr>
          <w:rtl w:val="true"/>
        </w:rPr>
        <w:t xml:space="preserve">- </w:t>
      </w:r>
      <w:r>
        <w:rPr>
          <w:rtl w:val="true"/>
        </w:rPr>
        <w:t>نعمت درخت خرما</w:t>
      </w:r>
      <w:bookmarkEnd w:id="8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مندى انسان از زيتون و از منافع گوناگون درخت خرما ، نعمتى الهى و سزاوار سپاس گزارى است </w:t>
      </w:r>
      <w:r>
        <w:rPr>
          <w:rFonts w:eastAsia="IRNazanin" w:cs="IRNazanin"/>
          <w:color w:val="111111"/>
          <w:sz w:val="28"/>
          <w:szCs w:val="28"/>
          <w:rtl w:val="true"/>
          <w:lang w:bidi="fa-IR"/>
        </w:rPr>
        <w:t>.</w:t>
      </w:r>
      <w:bookmarkStart w:id="896" w:name="pg6928_72012"/>
    </w:p>
    <w:p>
      <w:pPr>
        <w:pStyle w:val="BookText"/>
        <w:rPr/>
      </w:pPr>
      <w:bookmarkEnd w:id="896"/>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زيتونًا و نخلاً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ميوه اى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درختى معروف است و مى تواند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گاه بر درخت و گاه بر ميوه آن اطلاق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جاى نام ميوه آن ـ ممكن است ناظر به اين باشد كه انسان علاوه بر خرما، از اجزاى ديگر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شاخ، برگ، تنه و ليف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بهره مى برد</w:t>
      </w:r>
      <w:r>
        <w:rPr>
          <w:rFonts w:eastAsia="IRNazanin" w:cs="IRNazanin"/>
          <w:color w:val="111111"/>
          <w:sz w:val="28"/>
          <w:szCs w:val="28"/>
          <w:rtl w:val="true"/>
          <w:lang w:bidi="fa-IR"/>
        </w:rPr>
        <w:t>.</w:t>
      </w:r>
    </w:p>
    <w:p>
      <w:pPr>
        <w:pStyle w:val="Heading3"/>
        <w:numPr>
          <w:ilvl w:val="2"/>
          <w:numId w:val="1"/>
        </w:numPr>
        <w:rPr/>
      </w:pPr>
      <w:bookmarkStart w:id="897" w:name="__RefHeading___Toc1854210_372815092"/>
      <w:bookmarkStart w:id="898" w:name="_Toc379"/>
      <w:bookmarkEnd w:id="897"/>
      <w:r>
        <w:rPr/>
        <w:t>377</w:t>
      </w:r>
      <w:r>
        <w:rPr>
          <w:rtl w:val="true"/>
        </w:rPr>
        <w:t xml:space="preserve">- </w:t>
      </w:r>
      <w:r>
        <w:rPr>
          <w:rtl w:val="true"/>
        </w:rPr>
        <w:t>نعمت دريا</w:t>
      </w:r>
      <w:bookmarkEnd w:id="8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امكان بهره بردارى انسان ها از دريا به وسيله كشتى در سير و سفر و حمل و نقل ، از نعمت هاى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ءاية لهم أنّا حملنا ذرّيّتهم فى الفلك المشحون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نعمت ها و منافع دريا ، نمود لطف و فضل الهى براى آدميان</w:t>
      </w:r>
    </w:p>
    <w:p>
      <w:pPr>
        <w:pStyle w:val="BookText"/>
        <w:rPr/>
      </w:pPr>
      <w:r>
        <w:rPr>
          <w:rFonts w:ascii="Amiri" w:hAnsi="Amiri" w:eastAsia="Amiri" w:cs="Amiri"/>
          <w:color w:val="111111"/>
          <w:sz w:val="28"/>
          <w:sz w:val="28"/>
          <w:szCs w:val="28"/>
          <w:rtl w:val="true"/>
          <w:lang w:bidi="ar-SA"/>
        </w:rPr>
        <w:t xml:space="preserve">سخّر لكم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لتبتغوا من فضله</w:t>
      </w:r>
    </w:p>
    <w:p>
      <w:pPr>
        <w:pStyle w:val="BookText"/>
        <w:rPr/>
      </w:pPr>
      <w:r>
        <w:rPr>
          <w:rFonts w:ascii="Amiri" w:hAnsi="Amiri" w:eastAsia="Amiri" w:cs="Amiri"/>
          <w:color w:val="111111"/>
          <w:sz w:val="28"/>
          <w:sz w:val="28"/>
          <w:szCs w:val="28"/>
          <w:rtl w:val="true"/>
          <w:lang w:bidi="ar-SA"/>
        </w:rPr>
        <w:t xml:space="preserve">از اين كه بر منافع نهفته در دريا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شده است، مطلب بالا به دست مى آيد</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1854212_372815092"/>
      <w:bookmarkStart w:id="900" w:name="_Toc380"/>
      <w:bookmarkEnd w:id="899"/>
      <w:r>
        <w:rPr/>
        <w:t>378</w:t>
      </w:r>
      <w:r>
        <w:rPr>
          <w:rtl w:val="true"/>
        </w:rPr>
        <w:t xml:space="preserve">- </w:t>
      </w:r>
      <w:r>
        <w:rPr>
          <w:rtl w:val="true"/>
        </w:rPr>
        <w:t>نعمت دريانوردى</w:t>
      </w:r>
      <w:bookmarkEnd w:id="9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ساخت كشتى هاى عظيم و دريانوردى ، از نعمت هاى انكارناپذير الهى براى زمينيان و غيرقابل تكذيب</w:t>
      </w:r>
    </w:p>
    <w:p>
      <w:pPr>
        <w:pStyle w:val="BookText"/>
        <w:rPr/>
      </w:pPr>
      <w:r>
        <w:rPr>
          <w:rFonts w:ascii="Amiri" w:hAnsi="Amiri" w:eastAsia="Amiri" w:cs="Amiri"/>
          <w:color w:val="111111"/>
          <w:sz w:val="28"/>
          <w:sz w:val="28"/>
          <w:szCs w:val="28"/>
          <w:rtl w:val="true"/>
          <w:lang w:bidi="ar-SA"/>
        </w:rPr>
        <w:t xml:space="preserve">و له الجوار المنشـات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ءالآء ربّكما تكذّبان</w:t>
      </w:r>
    </w:p>
    <w:p>
      <w:pPr>
        <w:pStyle w:val="Heading3"/>
        <w:numPr>
          <w:ilvl w:val="2"/>
          <w:numId w:val="1"/>
        </w:numPr>
        <w:rPr/>
      </w:pPr>
      <w:bookmarkStart w:id="901" w:name="__RefHeading___Toc1854214_372815092"/>
      <w:bookmarkStart w:id="902" w:name="_Toc381"/>
      <w:bookmarkEnd w:id="901"/>
      <w:r>
        <w:rPr/>
        <w:t>379</w:t>
      </w:r>
      <w:r>
        <w:rPr>
          <w:rtl w:val="true"/>
        </w:rPr>
        <w:t xml:space="preserve">- </w:t>
      </w:r>
      <w:r>
        <w:rPr>
          <w:rtl w:val="true"/>
        </w:rPr>
        <w:t>نعمت درياهاى تلخ</w:t>
      </w:r>
      <w:bookmarkEnd w:id="9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دو دريا با آب گوارا و شيرين و شور و تلخ در كنار هم بدون مخلوط شدن و درهم آميختن آن دو آب ، از نعمت هاى الهى براى بشر</w:t>
      </w:r>
    </w:p>
    <w:p>
      <w:pPr>
        <w:pStyle w:val="BookText"/>
        <w:rPr/>
      </w:pPr>
      <w:r>
        <w:rPr>
          <w:rFonts w:ascii="Amiri" w:hAnsi="Amiri" w:eastAsia="Amiri" w:cs="Amiri"/>
          <w:color w:val="111111"/>
          <w:sz w:val="28"/>
          <w:sz w:val="28"/>
          <w:szCs w:val="28"/>
          <w:rtl w:val="true"/>
          <w:lang w:bidi="ar-SA"/>
        </w:rPr>
        <w:t xml:space="preserve">و هو الذى مرج البحرين هـذا عذب فرات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حجرًا محجورًا</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ضمن آن كه در مقام بيان نشانه هاى ربوبيت پروردگار است، درصدد برشمردن نعمت هاى الهى براى بشر نيز مى باشد</w:t>
      </w:r>
      <w:r>
        <w:rPr>
          <w:rFonts w:eastAsia="IRNazanin" w:cs="IRNazanin"/>
          <w:color w:val="111111"/>
          <w:sz w:val="28"/>
          <w:szCs w:val="28"/>
          <w:rtl w:val="true"/>
          <w:lang w:bidi="fa-IR"/>
        </w:rPr>
        <w:t>.</w:t>
      </w:r>
      <w:bookmarkStart w:id="903" w:name="pg6928_72014"/>
    </w:p>
    <w:p>
      <w:pPr>
        <w:pStyle w:val="Heading3"/>
        <w:numPr>
          <w:ilvl w:val="2"/>
          <w:numId w:val="1"/>
        </w:numPr>
        <w:rPr/>
      </w:pPr>
      <w:bookmarkStart w:id="904" w:name="__RefHeading___Toc1854216_372815092"/>
      <w:bookmarkStart w:id="905" w:name="_Toc382"/>
      <w:bookmarkEnd w:id="903"/>
      <w:bookmarkEnd w:id="904"/>
      <w:r>
        <w:rPr/>
        <w:t>380</w:t>
      </w:r>
      <w:r>
        <w:rPr>
          <w:rtl w:val="true"/>
        </w:rPr>
        <w:t xml:space="preserve">- </w:t>
      </w:r>
      <w:r>
        <w:rPr>
          <w:rtl w:val="true"/>
        </w:rPr>
        <w:t>نعمت درياهاى شور</w:t>
      </w:r>
      <w:bookmarkEnd w:id="9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دو دريا با آب گوارا و شيرين و شور و تلخ در كنار هم بدون مخلوط شدن و درهم آميختن آن دو آب ، از نعمت هاى الهى براى بشر</w:t>
      </w:r>
    </w:p>
    <w:p>
      <w:pPr>
        <w:pStyle w:val="BookText"/>
        <w:rPr/>
      </w:pPr>
      <w:r>
        <w:rPr>
          <w:rFonts w:ascii="Amiri" w:hAnsi="Amiri" w:eastAsia="Amiri" w:cs="Amiri"/>
          <w:color w:val="111111"/>
          <w:sz w:val="28"/>
          <w:sz w:val="28"/>
          <w:szCs w:val="28"/>
          <w:rtl w:val="true"/>
          <w:lang w:bidi="ar-SA"/>
        </w:rPr>
        <w:t xml:space="preserve">و هو الذى مرج البحرين هـذا عذب فرات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حجرًا محجورًا</w:t>
      </w:r>
    </w:p>
    <w:p>
      <w:pPr>
        <w:pStyle w:val="BookText"/>
        <w:rPr/>
      </w:pPr>
      <w:r>
        <w:rPr>
          <w:rFonts w:ascii="IRNazanin" w:hAnsi="IRNazanin" w:eastAsia="IRNazanin"/>
          <w:color w:val="111111"/>
          <w:sz w:val="28"/>
          <w:sz w:val="28"/>
          <w:szCs w:val="28"/>
          <w:rtl w:val="true"/>
          <w:lang w:bidi="fa-IR"/>
        </w:rPr>
        <w:t>آيه شريفه، ضمن آن كه در مقام بيان نشانه هاى ربوبيت پروردگار است، درصدد برشمردن نعمت هاى الهى براى بشر نيز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دو نوع دريا با آب هاى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 و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نعمت هاى الهى براى بشر</w:t>
      </w:r>
    </w:p>
    <w:p>
      <w:pPr>
        <w:pStyle w:val="BookText"/>
        <w:rPr/>
      </w:pPr>
      <w:r>
        <w:rPr>
          <w:rFonts w:ascii="Amiri" w:hAnsi="Amiri" w:eastAsia="Amiri" w:cs="Amiri"/>
          <w:color w:val="111111"/>
          <w:sz w:val="28"/>
          <w:sz w:val="28"/>
          <w:szCs w:val="28"/>
          <w:rtl w:val="true"/>
          <w:lang w:bidi="ar-SA"/>
        </w:rPr>
        <w:t>و ما يستوى البحران هـذا عذب فرات سائغ شرابه و هـذا ملح أُجاج</w:t>
      </w:r>
    </w:p>
    <w:p>
      <w:pPr>
        <w:pStyle w:val="BookText"/>
        <w:rPr/>
      </w:pPr>
      <w:r>
        <w:rPr>
          <w:rFonts w:ascii="IRNazanin" w:hAnsi="IRNazanin" w:eastAsia="IRNazanin"/>
          <w:color w:val="111111"/>
          <w:sz w:val="28"/>
          <w:sz w:val="28"/>
          <w:szCs w:val="28"/>
          <w:rtl w:val="true"/>
          <w:lang w:bidi="fa-IR"/>
        </w:rPr>
        <w:t>اين آيه ضمن آن كه در مقام بيان نشانه هاى قدرت و يكتايى پروردگار است، در صدد بر شمردن نعمت هاى الهى براى بشر نيز مى باشد</w:t>
      </w:r>
      <w:r>
        <w:rPr>
          <w:rFonts w:eastAsia="IRNazanin" w:cs="IRNazanin"/>
          <w:color w:val="111111"/>
          <w:sz w:val="28"/>
          <w:szCs w:val="28"/>
          <w:rtl w:val="true"/>
          <w:lang w:bidi="fa-IR"/>
        </w:rPr>
        <w:t>.</w:t>
      </w:r>
    </w:p>
    <w:p>
      <w:pPr>
        <w:pStyle w:val="Heading3"/>
        <w:numPr>
          <w:ilvl w:val="2"/>
          <w:numId w:val="1"/>
        </w:numPr>
        <w:rPr/>
      </w:pPr>
      <w:bookmarkStart w:id="906" w:name="__RefHeading___Toc1854218_372815092"/>
      <w:bookmarkStart w:id="907" w:name="_Toc383"/>
      <w:bookmarkEnd w:id="906"/>
      <w:r>
        <w:rPr/>
        <w:t>381</w:t>
      </w:r>
      <w:r>
        <w:rPr>
          <w:rtl w:val="true"/>
        </w:rPr>
        <w:t xml:space="preserve">- </w:t>
      </w:r>
      <w:r>
        <w:rPr>
          <w:rtl w:val="true"/>
        </w:rPr>
        <w:t>نعمت درياهاى شيرين</w:t>
      </w:r>
      <w:bookmarkEnd w:id="9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دو دريا با آب گوارا و شيرين و شور و تلخ در كنار هم بدون مخلوط شدن و درهم آميختن آن دو آب ، از نعمت هاى الهى براى بشر</w:t>
      </w:r>
    </w:p>
    <w:p>
      <w:pPr>
        <w:pStyle w:val="BookText"/>
        <w:rPr/>
      </w:pPr>
      <w:r>
        <w:rPr>
          <w:rFonts w:ascii="Amiri" w:hAnsi="Amiri" w:eastAsia="Amiri" w:cs="Amiri"/>
          <w:color w:val="111111"/>
          <w:sz w:val="28"/>
          <w:sz w:val="28"/>
          <w:szCs w:val="28"/>
          <w:rtl w:val="true"/>
          <w:lang w:bidi="ar-SA"/>
        </w:rPr>
        <w:t xml:space="preserve">و هو الذى مرج البحرين هـذا عذب فرات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حجرًا محجورًا</w:t>
      </w:r>
    </w:p>
    <w:p>
      <w:pPr>
        <w:pStyle w:val="BookText"/>
        <w:rPr/>
      </w:pPr>
      <w:r>
        <w:rPr>
          <w:rFonts w:ascii="IRNazanin" w:hAnsi="IRNazanin" w:eastAsia="IRNazanin"/>
          <w:color w:val="111111"/>
          <w:sz w:val="28"/>
          <w:sz w:val="28"/>
          <w:szCs w:val="28"/>
          <w:rtl w:val="true"/>
          <w:lang w:bidi="fa-IR"/>
        </w:rPr>
        <w:t>آيه شريفه، ضمن آن كه در مقام بيان نشانه هاى ربوبيت پروردگار است، درصدد برشمردن نعمت هاى الهى براى بشر نيز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دو نوع دريا با آب هاى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 و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نعمت هاى الهى براى بشر</w:t>
      </w:r>
    </w:p>
    <w:p>
      <w:pPr>
        <w:pStyle w:val="BookText"/>
        <w:rPr/>
      </w:pPr>
      <w:r>
        <w:rPr>
          <w:rFonts w:ascii="Amiri" w:hAnsi="Amiri" w:eastAsia="Amiri" w:cs="Amiri"/>
          <w:color w:val="111111"/>
          <w:sz w:val="28"/>
          <w:sz w:val="28"/>
          <w:szCs w:val="28"/>
          <w:rtl w:val="true"/>
          <w:lang w:bidi="ar-SA"/>
        </w:rPr>
        <w:t>و ما يستوى البحران هـذا عذب فرات سائغ شرابه و هـذا ملح أُجاج</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ضمن آن كه در مقام بيان نشانه هاى قدرت و يكتايى پروردگار است، در صدد بر شمردن نعمت هاى الهى براى بشر نيز مى باشد</w:t>
      </w:r>
      <w:r>
        <w:rPr>
          <w:rFonts w:eastAsia="IRNazanin" w:cs="IRNazanin"/>
          <w:color w:val="111111"/>
          <w:sz w:val="28"/>
          <w:szCs w:val="28"/>
          <w:rtl w:val="true"/>
          <w:lang w:bidi="fa-IR"/>
        </w:rPr>
        <w:t>.</w:t>
      </w:r>
      <w:bookmarkStart w:id="908" w:name="pg6928_72016"/>
    </w:p>
    <w:p>
      <w:pPr>
        <w:pStyle w:val="Heading3"/>
        <w:numPr>
          <w:ilvl w:val="2"/>
          <w:numId w:val="1"/>
        </w:numPr>
        <w:rPr/>
      </w:pPr>
      <w:bookmarkStart w:id="909" w:name="__RefHeading___Toc1854220_372815092"/>
      <w:bookmarkStart w:id="910" w:name="_Toc384"/>
      <w:bookmarkEnd w:id="908"/>
      <w:bookmarkEnd w:id="909"/>
      <w:r>
        <w:rPr/>
        <w:t>382</w:t>
      </w:r>
      <w:r>
        <w:rPr>
          <w:rtl w:val="true"/>
        </w:rPr>
        <w:t xml:space="preserve">- </w:t>
      </w:r>
      <w:r>
        <w:rPr>
          <w:rtl w:val="true"/>
        </w:rPr>
        <w:t>نعمت دفن ميت</w:t>
      </w:r>
      <w:bookmarkEnd w:id="9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براى انسان و دفن اموات ، دو نعمت از جانب خداوند و سزوار شكرگزارى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الإنسـن ماأكفره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أماته فأقبره</w:t>
      </w:r>
    </w:p>
    <w:p>
      <w:pPr>
        <w:pStyle w:val="BookText"/>
        <w:rPr/>
      </w:pPr>
      <w:r>
        <w:rPr>
          <w:rFonts w:ascii="Amiri" w:hAnsi="Amiri" w:eastAsia="Amiri" w:cs="Amiri"/>
          <w:color w:val="111111"/>
          <w:sz w:val="28"/>
          <w:sz w:val="28"/>
          <w:szCs w:val="28"/>
          <w:rtl w:val="true"/>
          <w:lang w:bidi="ar-SA"/>
        </w:rPr>
        <w:t xml:space="preserve">برداشت يادشده، بر اين اساس است كه كفر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كفران نعمت باشد</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1854222_372815092"/>
      <w:bookmarkStart w:id="912" w:name="_Toc385"/>
      <w:bookmarkEnd w:id="911"/>
      <w:r>
        <w:rPr/>
        <w:t>383</w:t>
      </w:r>
      <w:r>
        <w:rPr>
          <w:rtl w:val="true"/>
        </w:rPr>
        <w:t xml:space="preserve">- </w:t>
      </w:r>
      <w:r>
        <w:rPr>
          <w:rtl w:val="true"/>
        </w:rPr>
        <w:t>نعمت دنيوى</w:t>
      </w:r>
      <w:bookmarkEnd w:id="9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 ارزشى و اصالت نداشتن بهره هاى دنيوى</w:t>
      </w:r>
    </w:p>
    <w:p>
      <w:pPr>
        <w:pStyle w:val="BookText"/>
        <w:rPr/>
      </w:pPr>
      <w:r>
        <w:rPr>
          <w:rFonts w:ascii="Amiri" w:hAnsi="Amiri" w:eastAsia="Amiri" w:cs="Amiri"/>
          <w:color w:val="111111"/>
          <w:sz w:val="28"/>
          <w:sz w:val="28"/>
          <w:szCs w:val="28"/>
          <w:rtl w:val="true"/>
          <w:lang w:bidi="ar-SA"/>
        </w:rPr>
        <w:t>تبتغون عرض الحيوة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تعبير از حيات دنيوى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كم ارزشى و ناپايدارى آن است</w:t>
      </w:r>
      <w:r>
        <w:rPr>
          <w:rFonts w:eastAsia="IRNazanin" w:cs="IRNazanin"/>
          <w:color w:val="111111"/>
          <w:sz w:val="28"/>
          <w:szCs w:val="28"/>
          <w:rtl w:val="true"/>
          <w:lang w:bidi="fa-IR"/>
        </w:rPr>
        <w:t>.</w:t>
      </w:r>
    </w:p>
    <w:p>
      <w:pPr>
        <w:pStyle w:val="Heading3"/>
        <w:numPr>
          <w:ilvl w:val="2"/>
          <w:numId w:val="1"/>
        </w:numPr>
        <w:rPr/>
      </w:pPr>
      <w:bookmarkStart w:id="913" w:name="__RefHeading___Toc1854224_372815092"/>
      <w:bookmarkStart w:id="914" w:name="_Toc386"/>
      <w:bookmarkEnd w:id="913"/>
      <w:r>
        <w:rPr/>
        <w:t>384</w:t>
      </w:r>
      <w:r>
        <w:rPr>
          <w:rtl w:val="true"/>
        </w:rPr>
        <w:t xml:space="preserve">- </w:t>
      </w:r>
      <w:r>
        <w:rPr>
          <w:rtl w:val="true"/>
        </w:rPr>
        <w:t>نعمت دوستى</w:t>
      </w:r>
      <w:bookmarkEnd w:id="9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مؤمنان عصر بعثت برخوردار از نعمت الفت و دوستى نسبت به يكديگر</w:t>
      </w:r>
    </w:p>
    <w:p>
      <w:pPr>
        <w:pStyle w:val="BookText"/>
        <w:rPr/>
      </w:pPr>
      <w:r>
        <w:rPr>
          <w:rFonts w:ascii="Amiri" w:hAnsi="Amiri" w:eastAsia="Amiri" w:cs="Amiri"/>
          <w:color w:val="111111"/>
          <w:sz w:val="28"/>
          <w:sz w:val="28"/>
          <w:szCs w:val="28"/>
          <w:rtl w:val="true"/>
          <w:lang w:bidi="ar-SA"/>
        </w:rPr>
        <w:t>و ألف بين قلوبهم</w:t>
      </w:r>
    </w:p>
    <w:p>
      <w:pPr>
        <w:pStyle w:val="Heading3"/>
        <w:numPr>
          <w:ilvl w:val="2"/>
          <w:numId w:val="1"/>
        </w:numPr>
        <w:rPr/>
      </w:pPr>
      <w:bookmarkStart w:id="915" w:name="__RefHeading___Toc1854226_372815092"/>
      <w:bookmarkStart w:id="916" w:name="_Toc387"/>
      <w:bookmarkEnd w:id="915"/>
      <w:r>
        <w:rPr/>
        <w:t>385</w:t>
      </w:r>
      <w:r>
        <w:rPr>
          <w:rtl w:val="true"/>
        </w:rPr>
        <w:t xml:space="preserve">- </w:t>
      </w:r>
      <w:r>
        <w:rPr>
          <w:rtl w:val="true"/>
        </w:rPr>
        <w:t>نعمت دين</w:t>
      </w:r>
      <w:bookmarkEnd w:id="9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از چنگال دشمن ستمگر و نابودى او ، اعطاى مكتب و برنامه زندگى و تأمين ارزاق ، از بزرگ ترين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أنجينـكم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وعدنـكم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عليكم المنّ والسلوى</w:t>
      </w:r>
    </w:p>
    <w:p>
      <w:pPr>
        <w:pStyle w:val="BookText"/>
        <w:rPr/>
      </w:pPr>
      <w:r>
        <w:rPr>
          <w:rFonts w:ascii="IRNazanin" w:hAnsi="IRNazanin" w:eastAsia="IRNazanin"/>
          <w:color w:val="111111"/>
          <w:sz w:val="28"/>
          <w:sz w:val="28"/>
          <w:szCs w:val="28"/>
          <w:rtl w:val="true"/>
          <w:lang w:bidi="fa-IR"/>
        </w:rPr>
        <w:t>امتنان به بنى اسرائيل در قالب سه نوع نعمت در آيه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اعطاى برنامه زندگى در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تأمين رزق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معلوم مى شود كه اين سه امر، از نعمت هاى بزرگ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عطيه اى است الهى براى بشر </w:t>
      </w:r>
      <w:r>
        <w:rPr>
          <w:rFonts w:eastAsia="Amiri" w:cs="Amiri" w:ascii="Amiri" w:hAnsi="Amiri"/>
          <w:color w:val="111111"/>
          <w:sz w:val="28"/>
          <w:szCs w:val="28"/>
          <w:rtl w:val="true"/>
          <w:lang w:bidi="ar-SA"/>
        </w:rPr>
        <w:t>.</w:t>
      </w:r>
      <w:bookmarkStart w:id="917" w:name="pg6928_72018"/>
    </w:p>
    <w:p>
      <w:pPr>
        <w:pStyle w:val="BookText"/>
        <w:rPr/>
      </w:pPr>
      <w:bookmarkEnd w:id="917"/>
      <w:r>
        <w:rPr>
          <w:rFonts w:ascii="Amiri" w:hAnsi="Amiri" w:eastAsia="Amiri" w:cs="Amiri"/>
          <w:color w:val="111111"/>
          <w:sz w:val="28"/>
          <w:sz w:val="28"/>
          <w:szCs w:val="28"/>
          <w:rtl w:val="true"/>
          <w:lang w:bidi="ar-SA"/>
        </w:rPr>
        <w:t>و لقد ءاتينا موسى الهدى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بخشش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دين ، نعمت الهى و احكام ، متمم آن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وليتم نعمته</w:t>
      </w:r>
    </w:p>
    <w:p>
      <w:pPr>
        <w:pStyle w:val="BookText"/>
        <w:rPr/>
      </w:pPr>
      <w:r>
        <w:rPr>
          <w:rFonts w:ascii="Amiri" w:hAnsi="Amiri" w:eastAsia="Amiri" w:cs="Amiri"/>
          <w:color w:val="111111"/>
          <w:sz w:val="28"/>
          <w:sz w:val="28"/>
          <w:szCs w:val="28"/>
          <w:rtl w:val="true"/>
          <w:lang w:bidi="ar-SA"/>
        </w:rPr>
        <w:t xml:space="preserve">بنابر اينكه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فراگيرى پيام هاى خدا و به كارگيرى آنها در اعمال و رفتار ، سپاسگزارى از او در برابر نعمت دين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 ما ءاتيتك و كن من الشكرين</w:t>
      </w:r>
    </w:p>
    <w:p>
      <w:pPr>
        <w:pStyle w:val="BookText"/>
        <w:rPr/>
      </w:pPr>
      <w:r>
        <w:rPr>
          <w:rFonts w:ascii="IRNazanin" w:hAnsi="IRNazanin" w:eastAsia="IRNazanin"/>
          <w:color w:val="111111"/>
          <w:sz w:val="28"/>
          <w:sz w:val="28"/>
          <w:szCs w:val="28"/>
          <w:rtl w:val="true"/>
          <w:lang w:bidi="fa-IR"/>
        </w:rPr>
        <w:t>مطرح كردن سپاسگزارى پس از اعطاى پيامهاى آسمانى، براى رساندن اين حقيقت است كه آن پيامها از نعمتهاست و بايد خداوند را به خاطر اعطاى آنها شاكر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فراگيرى آنها مى رساند كه شكر اين نعمت به فراگرفتن و به كار بستن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دين و تعاليم آسمانى ، از نعمت هاى خداوند براى بشريت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برسلتى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كن من الشكرين</w:t>
      </w:r>
    </w:p>
    <w:p>
      <w:pPr>
        <w:pStyle w:val="Heading3"/>
        <w:numPr>
          <w:ilvl w:val="2"/>
          <w:numId w:val="1"/>
        </w:numPr>
        <w:rPr/>
      </w:pPr>
      <w:bookmarkStart w:id="918" w:name="__RefHeading___Toc1854228_372815092"/>
      <w:bookmarkStart w:id="919" w:name="_Toc388"/>
      <w:bookmarkEnd w:id="918"/>
      <w:r>
        <w:rPr/>
        <w:t>386</w:t>
      </w:r>
      <w:r>
        <w:rPr>
          <w:rtl w:val="true"/>
        </w:rPr>
        <w:t xml:space="preserve">- </w:t>
      </w:r>
      <w:r>
        <w:rPr>
          <w:rtl w:val="true"/>
        </w:rPr>
        <w:t>نعمت رام بودن شتر</w:t>
      </w:r>
      <w:bookmarkEnd w:id="9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رام بودن شتر براى انسان ، از نعمت هاى خدا</w:t>
      </w:r>
    </w:p>
    <w:p>
      <w:pPr>
        <w:pStyle w:val="BookText"/>
        <w:rPr/>
      </w:pPr>
      <w:r>
        <w:rPr>
          <w:rFonts w:ascii="Amiri" w:hAnsi="Amiri" w:eastAsia="Amiri" w:cs="Amiri"/>
          <w:color w:val="111111"/>
          <w:sz w:val="28"/>
          <w:sz w:val="28"/>
          <w:szCs w:val="28"/>
          <w:rtl w:val="true"/>
          <w:lang w:bidi="ar-SA"/>
        </w:rPr>
        <w:t>كذلك سخّرنـها لكم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هاى خداوند شايسته شكر و سپاس گزارى</w:t>
      </w:r>
    </w:p>
    <w:p>
      <w:pPr>
        <w:pStyle w:val="BookText"/>
        <w:rPr/>
      </w:pPr>
      <w:r>
        <w:rPr>
          <w:rFonts w:ascii="Amiri" w:hAnsi="Amiri" w:eastAsia="Amiri" w:cs="Amiri"/>
          <w:color w:val="111111"/>
          <w:sz w:val="28"/>
          <w:sz w:val="28"/>
          <w:szCs w:val="28"/>
          <w:rtl w:val="true"/>
          <w:lang w:bidi="ar-SA"/>
        </w:rPr>
        <w:t xml:space="preserve">و البدن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سخّرنـها لكم لعلّكم تشكرون</w:t>
      </w:r>
    </w:p>
    <w:p>
      <w:pPr>
        <w:pStyle w:val="Heading3"/>
        <w:numPr>
          <w:ilvl w:val="2"/>
          <w:numId w:val="1"/>
        </w:numPr>
        <w:rPr/>
      </w:pPr>
      <w:bookmarkStart w:id="920" w:name="__RefHeading___Toc1854230_372815092"/>
      <w:bookmarkStart w:id="921" w:name="_Toc389"/>
      <w:bookmarkEnd w:id="920"/>
      <w:r>
        <w:rPr/>
        <w:t>387</w:t>
      </w:r>
      <w:r>
        <w:rPr>
          <w:rtl w:val="true"/>
        </w:rPr>
        <w:t xml:space="preserve">- </w:t>
      </w:r>
      <w:r>
        <w:rPr>
          <w:rtl w:val="true"/>
        </w:rPr>
        <w:t>نعمت راهها</w:t>
      </w:r>
      <w:bookmarkEnd w:id="9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 ها ، نهر ها و راه ها ، از نعمت هاى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ألقى فى الأرض روسى أن تميدبكم و أنهـرًا و سبلاً لعلّكم تهتدون</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22" w:name="pg6928_72020"/>
    </w:p>
    <w:p>
      <w:pPr>
        <w:pStyle w:val="BookText"/>
        <w:rPr/>
      </w:pPr>
      <w:bookmarkEnd w:id="922"/>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تدارك راه هاى طبيعى در زمين براى هدايت انسان ، نعمتى خدادادى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لكم فيها سبلاً لعلّكم تهتدون</w:t>
      </w:r>
    </w:p>
    <w:p>
      <w:pPr>
        <w:pStyle w:val="Heading3"/>
        <w:numPr>
          <w:ilvl w:val="2"/>
          <w:numId w:val="1"/>
        </w:numPr>
        <w:rPr/>
      </w:pPr>
      <w:bookmarkStart w:id="923" w:name="__RefHeading___Toc1854232_372815092"/>
      <w:bookmarkStart w:id="924" w:name="_Toc390"/>
      <w:bookmarkEnd w:id="923"/>
      <w:r>
        <w:rPr/>
        <w:t>388</w:t>
      </w:r>
      <w:r>
        <w:rPr>
          <w:rtl w:val="true"/>
        </w:rPr>
        <w:t xml:space="preserve">- </w:t>
      </w:r>
      <w:r>
        <w:rPr>
          <w:rtl w:val="true"/>
        </w:rPr>
        <w:t>نعمت ربوبيت خدا</w:t>
      </w:r>
      <w:bookmarkEnd w:id="9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اسلام ، ناسپاس در برابر نعمت اسلام و مظاهر ربوبيت خداوند</w:t>
      </w:r>
    </w:p>
    <w:p>
      <w:pPr>
        <w:pStyle w:val="BookText"/>
        <w:rPr/>
      </w:pPr>
      <w:r>
        <w:rPr>
          <w:rFonts w:ascii="Amiri" w:hAnsi="Amiri" w:eastAsia="Amiri" w:cs="Amiri"/>
          <w:color w:val="111111"/>
          <w:sz w:val="28"/>
          <w:sz w:val="28"/>
          <w:szCs w:val="28"/>
          <w:rtl w:val="true"/>
          <w:lang w:bidi="ar-SA"/>
        </w:rPr>
        <w:t>إنّ الإنسـن لربّه لكنود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ناسپاسى دشمنان اسلام در برابر ربوبيت خداوند ، دليل هجوم مجاهدان به صفوف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العـديـت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الإنسـن لربّه لكنود</w:t>
      </w:r>
    </w:p>
    <w:p>
      <w:pPr>
        <w:pStyle w:val="Heading3"/>
        <w:numPr>
          <w:ilvl w:val="2"/>
          <w:numId w:val="1"/>
        </w:numPr>
        <w:rPr/>
      </w:pPr>
      <w:bookmarkStart w:id="925" w:name="__RefHeading___Toc1854234_372815092"/>
      <w:bookmarkStart w:id="926" w:name="_Toc391"/>
      <w:bookmarkEnd w:id="925"/>
      <w:r>
        <w:rPr/>
        <w:t>389</w:t>
      </w:r>
      <w:r>
        <w:rPr>
          <w:rtl w:val="true"/>
        </w:rPr>
        <w:t xml:space="preserve">- </w:t>
      </w:r>
      <w:r>
        <w:rPr>
          <w:rtl w:val="true"/>
        </w:rPr>
        <w:t>نعمت رسالت</w:t>
      </w:r>
      <w:bookmarkEnd w:id="9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از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در برابر نعمت رسالت و شايستگى شنيدن سخن خدا ، وى را سپاس گويد و از شاكران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اصطفيتك على الناس برسلتى و بكلمى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كن من الشكرين</w:t>
      </w:r>
    </w:p>
    <w:p>
      <w:pPr>
        <w:pStyle w:val="Heading3"/>
        <w:numPr>
          <w:ilvl w:val="2"/>
          <w:numId w:val="1"/>
        </w:numPr>
        <w:rPr/>
      </w:pPr>
      <w:bookmarkStart w:id="927" w:name="__RefHeading___Toc1854236_372815092"/>
      <w:bookmarkStart w:id="928" w:name="_Toc392"/>
      <w:bookmarkEnd w:id="927"/>
      <w:r>
        <w:rPr/>
        <w:t>390</w:t>
      </w:r>
      <w:r>
        <w:rPr>
          <w:rtl w:val="true"/>
        </w:rPr>
        <w:t xml:space="preserve">- </w:t>
      </w:r>
      <w:r>
        <w:rPr>
          <w:rtl w:val="true"/>
        </w:rPr>
        <w:t>نعمت رسالت محمد</w:t>
      </w:r>
      <w:r>
        <w:rPr>
          <w:rtl w:val="true"/>
        </w:rPr>
        <w:t>(</w:t>
      </w:r>
      <w:r>
        <w:rPr>
          <w:rtl w:val="true"/>
        </w:rPr>
        <w:t>صلی الله علیه و آله</w:t>
      </w:r>
      <w:r>
        <w:rPr>
          <w:rtl w:val="true"/>
        </w:rPr>
        <w:t>)</w:t>
      </w:r>
      <w:bookmarkEnd w:id="9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تغيير قبله از بيت المقدس به مسجدالحرام ، نعمتى بزرگ در رديف نعمت رسالت</w:t>
      </w:r>
    </w:p>
    <w:p>
      <w:pPr>
        <w:pStyle w:val="BookText"/>
        <w:rPr/>
      </w:pPr>
      <w:r>
        <w:rPr>
          <w:rFonts w:ascii="Amiri" w:hAnsi="Amiri" w:eastAsia="Amiri" w:cs="Amiri"/>
          <w:color w:val="111111"/>
          <w:sz w:val="28"/>
          <w:sz w:val="28"/>
          <w:szCs w:val="28"/>
          <w:rtl w:val="true"/>
          <w:lang w:bidi="ar-SA"/>
        </w:rPr>
        <w:t xml:space="preserve">فولوا وجوهكم شطره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أرسلنا فيكم رسولا</w:t>
      </w:r>
    </w:p>
    <w:p>
      <w:pPr>
        <w:pStyle w:val="BookText"/>
        <w:rPr/>
      </w:pPr>
      <w:r>
        <w:rPr>
          <w:rFonts w:ascii="IRNazanin" w:hAnsi="IRNazanin" w:eastAsia="IRNazanin"/>
          <w:color w:val="111111"/>
          <w:sz w:val="28"/>
          <w:sz w:val="28"/>
          <w:szCs w:val="28"/>
          <w:rtl w:val="true"/>
          <w:lang w:bidi="fa-IR"/>
        </w:rPr>
        <w:t xml:space="preserve">برداشت فوق مبتنى بر اين است كه كاف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تغيير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آيه قبل به دست مى آيد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تشبيه مسأله قبله به نعمت رسالت، نشانگر عظمت آن مسأله و بزرگى آن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تغيير قبله از بيت المقدس به مسجدالحرام ، از نعمتهايى كه مسلمانان بايد به پاس آنها ، همواره به ياد خدا باشند </w:t>
      </w:r>
      <w:r>
        <w:rPr>
          <w:rFonts w:eastAsia="IRNazanin" w:cs="IRNazanin"/>
          <w:color w:val="111111"/>
          <w:sz w:val="28"/>
          <w:szCs w:val="28"/>
          <w:rtl w:val="true"/>
          <w:lang w:bidi="fa-IR"/>
        </w:rPr>
        <w:t>.</w:t>
      </w:r>
      <w:bookmarkStart w:id="929" w:name="pg6928_72022"/>
    </w:p>
    <w:p>
      <w:pPr>
        <w:pStyle w:val="BookText"/>
        <w:rPr/>
      </w:pPr>
      <w:bookmarkEnd w:id="929"/>
      <w:r>
        <w:rPr>
          <w:rFonts w:ascii="Amiri" w:hAnsi="Amiri" w:eastAsia="Amiri" w:cs="Amiri"/>
          <w:color w:val="111111"/>
          <w:sz w:val="28"/>
          <w:sz w:val="28"/>
          <w:szCs w:val="28"/>
          <w:rtl w:val="true"/>
          <w:lang w:bidi="ar-SA"/>
        </w:rPr>
        <w:t xml:space="preserve">فولوا وجوهكم شطره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أرسلنا فيكم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فاذكرونى</w:t>
      </w:r>
    </w:p>
    <w:p>
      <w:pPr>
        <w:pStyle w:val="BookText"/>
        <w:rPr/>
      </w:pPr>
      <w:r>
        <w:rPr>
          <w:rFonts w:ascii="IRNazanin" w:hAnsi="IRNazanin" w:eastAsia="IRNazanin"/>
          <w:color w:val="111111"/>
          <w:sz w:val="28"/>
          <w:sz w:val="28"/>
          <w:szCs w:val="28"/>
          <w:rtl w:val="true"/>
          <w:lang w:bidi="fa-IR"/>
        </w:rPr>
        <w:t xml:space="preserve">برداشت فوق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نعمتهاى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قبله و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كرده است، به دست مى آيد</w:t>
      </w:r>
      <w:r>
        <w:rPr>
          <w:rFonts w:eastAsia="IRNazanin" w:cs="IRNazanin"/>
          <w:color w:val="111111"/>
          <w:sz w:val="28"/>
          <w:szCs w:val="28"/>
          <w:rtl w:val="true"/>
          <w:lang w:bidi="fa-IR"/>
        </w:rPr>
        <w:t>.</w:t>
      </w:r>
    </w:p>
    <w:p>
      <w:pPr>
        <w:pStyle w:val="Heading3"/>
        <w:numPr>
          <w:ilvl w:val="2"/>
          <w:numId w:val="1"/>
        </w:numPr>
        <w:rPr/>
      </w:pPr>
      <w:bookmarkStart w:id="930" w:name="__RefHeading___Toc1854238_372815092"/>
      <w:bookmarkStart w:id="931" w:name="_Toc393"/>
      <w:bookmarkEnd w:id="930"/>
      <w:r>
        <w:rPr/>
        <w:t>391</w:t>
      </w:r>
      <w:r>
        <w:rPr>
          <w:rtl w:val="true"/>
        </w:rPr>
        <w:t xml:space="preserve">- </w:t>
      </w:r>
      <w:r>
        <w:rPr>
          <w:rtl w:val="true"/>
        </w:rPr>
        <w:t>نعمت رشد اقتصادى</w:t>
      </w:r>
      <w:bookmarkEnd w:id="9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شكوفايى اقتصادى جامعه و داشتن مبادلات گسترده تجارى ، نعمتى خداوندى</w:t>
      </w:r>
    </w:p>
    <w:p>
      <w:pPr>
        <w:pStyle w:val="BookText"/>
        <w:rPr/>
      </w:pP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يأتيها رزقها رغدًا من كلّ مكان فكفرت بأنعم الله</w:t>
      </w:r>
    </w:p>
    <w:p>
      <w:pPr>
        <w:pStyle w:val="Heading3"/>
        <w:numPr>
          <w:ilvl w:val="2"/>
          <w:numId w:val="1"/>
        </w:numPr>
        <w:rPr/>
      </w:pPr>
      <w:bookmarkStart w:id="932" w:name="__RefHeading___Toc1854240_372815092"/>
      <w:bookmarkStart w:id="933" w:name="_Toc394"/>
      <w:bookmarkEnd w:id="932"/>
      <w:r>
        <w:rPr/>
        <w:t>392</w:t>
      </w:r>
      <w:r>
        <w:rPr>
          <w:rtl w:val="true"/>
        </w:rPr>
        <w:t xml:space="preserve">- </w:t>
      </w:r>
      <w:r>
        <w:rPr>
          <w:rtl w:val="true"/>
        </w:rPr>
        <w:t>نعمت رضايت خدا</w:t>
      </w:r>
      <w:bookmarkEnd w:id="9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خوشنودى پروردگار از بهشتيان ، نعمتى عظيم براى ايشان</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مغفرة من ربّهم</w:t>
      </w:r>
    </w:p>
    <w:p>
      <w:pPr>
        <w:pStyle w:val="BookText"/>
        <w:rPr/>
      </w:pPr>
      <w:r>
        <w:rPr>
          <w:rFonts w:ascii="IRNazanin" w:hAnsi="IRNazanin" w:eastAsia="IRNazanin"/>
          <w:color w:val="111111"/>
          <w:sz w:val="28"/>
          <w:sz w:val="28"/>
          <w:szCs w:val="28"/>
          <w:rtl w:val="true"/>
          <w:lang w:bidi="fa-IR"/>
        </w:rPr>
        <w:t xml:space="preserve">در اين آيه مغفرت پروردگار، همانند ساير نعمت ها، تذكر داده شده است و 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تفخيم است</w:t>
      </w:r>
      <w:r>
        <w:rPr>
          <w:rFonts w:eastAsia="IRNazanin" w:cs="IRNazanin"/>
          <w:color w:val="111111"/>
          <w:sz w:val="28"/>
          <w:szCs w:val="28"/>
          <w:rtl w:val="true"/>
          <w:lang w:bidi="fa-IR"/>
        </w:rPr>
        <w:t>.</w:t>
      </w:r>
    </w:p>
    <w:p>
      <w:pPr>
        <w:pStyle w:val="Heading3"/>
        <w:numPr>
          <w:ilvl w:val="2"/>
          <w:numId w:val="1"/>
        </w:numPr>
        <w:rPr/>
      </w:pPr>
      <w:bookmarkStart w:id="934" w:name="__RefHeading___Toc1854242_372815092"/>
      <w:bookmarkStart w:id="935" w:name="_Toc395"/>
      <w:bookmarkEnd w:id="934"/>
      <w:r>
        <w:rPr/>
        <w:t>393</w:t>
      </w:r>
      <w:r>
        <w:rPr>
          <w:rtl w:val="true"/>
        </w:rPr>
        <w:t xml:space="preserve">- </w:t>
      </w:r>
      <w:r>
        <w:rPr>
          <w:rtl w:val="true"/>
        </w:rPr>
        <w:t>نعمت رفاه</w:t>
      </w:r>
      <w:bookmarkEnd w:id="9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رفاه در زندگانى دنيا و برخوردار بودن از نفوذ و اقتدار ، از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مكّنّا ليوسف فى الأرض</w:t>
      </w:r>
    </w:p>
    <w:p>
      <w:pPr>
        <w:pStyle w:val="Heading3"/>
        <w:numPr>
          <w:ilvl w:val="2"/>
          <w:numId w:val="1"/>
        </w:numPr>
        <w:rPr/>
      </w:pPr>
      <w:bookmarkStart w:id="936" w:name="__RefHeading___Toc1854244_372815092"/>
      <w:bookmarkStart w:id="937" w:name="_Toc396"/>
      <w:bookmarkEnd w:id="936"/>
      <w:r>
        <w:rPr/>
        <w:t>394</w:t>
      </w:r>
      <w:r>
        <w:rPr>
          <w:rtl w:val="true"/>
        </w:rPr>
        <w:t xml:space="preserve">- </w:t>
      </w:r>
      <w:r>
        <w:rPr>
          <w:rtl w:val="true"/>
        </w:rPr>
        <w:t>نعمت رفع اندوه</w:t>
      </w:r>
      <w:bookmarkEnd w:id="9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آزادى از ستم نظام ستمگر و نجات از مشكلات اندوه بار آن ، از نعمت هاى بزرگ الهى</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مننّا على موسى و هـرون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نجّينـهما و قومهما من الكرب العظيم</w:t>
      </w:r>
      <w:bookmarkStart w:id="938" w:name="pg6928_72024"/>
    </w:p>
    <w:p>
      <w:pPr>
        <w:pStyle w:val="Heading3"/>
        <w:numPr>
          <w:ilvl w:val="2"/>
          <w:numId w:val="1"/>
        </w:numPr>
        <w:rPr/>
      </w:pPr>
      <w:bookmarkStart w:id="939" w:name="__RefHeading___Toc1854246_372815092"/>
      <w:bookmarkStart w:id="940" w:name="_Toc397"/>
      <w:bookmarkEnd w:id="938"/>
      <w:bookmarkEnd w:id="939"/>
      <w:r>
        <w:rPr/>
        <w:t>395</w:t>
      </w:r>
      <w:r>
        <w:rPr>
          <w:rtl w:val="true"/>
        </w:rPr>
        <w:t xml:space="preserve">- </w:t>
      </w:r>
      <w:r>
        <w:rPr>
          <w:rtl w:val="true"/>
        </w:rPr>
        <w:t>نعمت رفع دشمنى مشركان</w:t>
      </w:r>
      <w:bookmarkEnd w:id="9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زدايش عداوت هاى مشركان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نعمتى والا از سوى خداوند براى آن حضرت</w:t>
      </w:r>
    </w:p>
    <w:p>
      <w:pPr>
        <w:pStyle w:val="BookText"/>
        <w:rPr/>
      </w:pPr>
      <w:r>
        <w:rPr>
          <w:rFonts w:ascii="Amiri" w:hAnsi="Amiri" w:eastAsia="Amiri" w:cs="Amiri"/>
          <w:color w:val="111111"/>
          <w:sz w:val="28"/>
          <w:sz w:val="28"/>
          <w:szCs w:val="28"/>
          <w:rtl w:val="true"/>
          <w:lang w:bidi="ar-SA"/>
        </w:rPr>
        <w:t xml:space="preserve">ليغفر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يتمّ نعمته عليك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ممكن است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نفس غفران، نعمت خداوندى است</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1854248_372815092"/>
      <w:bookmarkStart w:id="942" w:name="_Toc398"/>
      <w:bookmarkEnd w:id="941"/>
      <w:r>
        <w:rPr/>
        <w:t>396</w:t>
      </w:r>
      <w:r>
        <w:rPr>
          <w:rtl w:val="true"/>
        </w:rPr>
        <w:t xml:space="preserve">- </w:t>
      </w:r>
      <w:r>
        <w:rPr>
          <w:rtl w:val="true"/>
        </w:rPr>
        <w:t>نعمت رفع سختى</w:t>
      </w:r>
      <w:bookmarkEnd w:id="9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ساختن گرفتارى ها و ناگوارى ها ، از نعمت ها و عطيه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إذا كشف الضرّ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ءاتينـهم</w:t>
      </w:r>
    </w:p>
    <w:p>
      <w:pPr>
        <w:pStyle w:val="Heading3"/>
        <w:numPr>
          <w:ilvl w:val="2"/>
          <w:numId w:val="1"/>
        </w:numPr>
        <w:rPr/>
      </w:pPr>
      <w:bookmarkStart w:id="943" w:name="__RefHeading___Toc1854250_372815092"/>
      <w:bookmarkStart w:id="944" w:name="_Toc399"/>
      <w:bookmarkEnd w:id="943"/>
      <w:r>
        <w:rPr/>
        <w:t>397</w:t>
      </w:r>
      <w:r>
        <w:rPr>
          <w:rtl w:val="true"/>
        </w:rPr>
        <w:t xml:space="preserve">- </w:t>
      </w:r>
      <w:r>
        <w:rPr>
          <w:rtl w:val="true"/>
        </w:rPr>
        <w:t>نعمت روز</w:t>
      </w:r>
      <w:bookmarkEnd w:id="9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 و روز ، دو نعمت بزرگ الهى و مؤثر در استمرار حيات انسانى</w:t>
      </w:r>
    </w:p>
    <w:p>
      <w:pPr>
        <w:pStyle w:val="BookText"/>
        <w:rPr/>
      </w:pPr>
      <w:r>
        <w:rPr>
          <w:rFonts w:ascii="Amiri" w:hAnsi="Amiri" w:eastAsia="Amiri" w:cs="Amiri"/>
          <w:color w:val="111111"/>
          <w:sz w:val="28"/>
          <w:sz w:val="28"/>
          <w:szCs w:val="28"/>
          <w:rtl w:val="true"/>
          <w:lang w:bidi="ar-SA"/>
        </w:rPr>
        <w:t>هو الذى جعل لكم الّيل لتسكنوا فيه و النهار مبصراً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آفرينش شب همچون لباس براى انسان ، خواب آرامش بخش و روز پرتلاش ، از نعمت هاى الهى</w:t>
      </w:r>
    </w:p>
    <w:p>
      <w:pPr>
        <w:pStyle w:val="BookText"/>
        <w:rPr/>
      </w:pPr>
      <w:r>
        <w:rPr>
          <w:rFonts w:ascii="Amiri" w:hAnsi="Amiri" w:eastAsia="Amiri" w:cs="Amiri"/>
          <w:color w:val="111111"/>
          <w:sz w:val="28"/>
          <w:sz w:val="28"/>
          <w:szCs w:val="28"/>
          <w:rtl w:val="true"/>
          <w:lang w:bidi="ar-SA"/>
        </w:rPr>
        <w:t>و هو الذى جعل لكم الّيل لباسًا و النوم سباتًا و جعل النهار نشورًا</w:t>
      </w:r>
    </w:p>
    <w:p>
      <w:pPr>
        <w:pStyle w:val="BookText"/>
        <w:rPr/>
      </w:pPr>
      <w:r>
        <w:rPr>
          <w:rFonts w:ascii="Amiri" w:hAnsi="Amiri" w:eastAsia="Amiri" w:cs="Amiri"/>
          <w:color w:val="111111"/>
          <w:sz w:val="28"/>
          <w:sz w:val="28"/>
          <w:szCs w:val="28"/>
          <w:rtl w:val="true"/>
          <w:lang w:bidi="ar-SA"/>
        </w:rPr>
        <w:t>برداشت ياد شده، با توجه به اين نكته است كه آيه شريفه در مقام امتنان و برشمردن نعمت هاى الهى براى انسان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 و روز و پديد آمدن روشنايى و تاريكى ، از نعمت هاى الهى و شايسته سپاس و تشكر</w:t>
      </w:r>
    </w:p>
    <w:p>
      <w:pPr>
        <w:pStyle w:val="BookText"/>
        <w:rPr/>
      </w:pPr>
      <w:r>
        <w:rPr>
          <w:rFonts w:ascii="Amiri" w:hAnsi="Amiri" w:eastAsia="Amiri" w:cs="Amiri"/>
          <w:color w:val="111111"/>
          <w:sz w:val="28"/>
          <w:sz w:val="28"/>
          <w:szCs w:val="28"/>
          <w:rtl w:val="true"/>
          <w:lang w:bidi="ar-SA"/>
        </w:rPr>
        <w:t xml:space="preserve">و هو الذى جعل الّيل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 أراد أن يذّكّر أو أراد شكورًا</w:t>
      </w:r>
    </w:p>
    <w:p>
      <w:pPr>
        <w:pStyle w:val="BookText"/>
        <w:rPr/>
      </w:pPr>
      <w:r>
        <w:rPr>
          <w:rFonts w:ascii="IRNazanin" w:hAnsi="IRNazanin" w:eastAsia="IRNazanin"/>
          <w:color w:val="111111"/>
          <w:sz w:val="28"/>
          <w:sz w:val="28"/>
          <w:szCs w:val="28"/>
          <w:rtl w:val="true"/>
          <w:lang w:bidi="fa-IR"/>
        </w:rPr>
        <w:t>يادآورى سپاس گزارى انسان پس از بيان آفرينش شب و روز براى آدمى، گوياى برداشت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روشنايى روز و آسايش يافتن در تاريكى شب ، از نعمت هاى بزرگ و درخور شكر و سپاس الهى</w:t>
      </w:r>
      <w:bookmarkStart w:id="945" w:name="pg6928_72026"/>
    </w:p>
    <w:p>
      <w:pPr>
        <w:pStyle w:val="BookText"/>
        <w:rPr/>
      </w:pPr>
      <w:bookmarkEnd w:id="945"/>
      <w:r>
        <w:rPr>
          <w:rFonts w:ascii="Amiri" w:hAnsi="Amiri" w:eastAsia="Amiri" w:cs="Amiri"/>
          <w:color w:val="111111"/>
          <w:sz w:val="28"/>
          <w:sz w:val="28"/>
          <w:szCs w:val="28"/>
          <w:rtl w:val="true"/>
          <w:lang w:bidi="ar-SA"/>
        </w:rPr>
        <w:t>قل أرءيتم إن جعل اللّه عليكم الّيل سرمدًا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جعل اللّه عليكم النهار سرمدًا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توحيد ربوبى و برشمرنده نعمت هاى الهى و شكرگزارى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 شدن نظام شب و روز در جهت تأمين نياز ها و منافع انسان ها ، نعمتى بزرگ و سزاوار شكر و سپاس الهى</w:t>
      </w:r>
    </w:p>
    <w:p>
      <w:pPr>
        <w:pStyle w:val="BookText"/>
        <w:rPr/>
      </w:pPr>
      <w:r>
        <w:rPr>
          <w:rFonts w:ascii="Amiri" w:hAnsi="Amiri" w:eastAsia="Amiri" w:cs="Amiri"/>
          <w:color w:val="111111"/>
          <w:sz w:val="28"/>
          <w:sz w:val="28"/>
          <w:szCs w:val="28"/>
          <w:rtl w:val="true"/>
          <w:lang w:bidi="ar-SA"/>
        </w:rPr>
        <w:t>و لتبتغوا من فضله و لعلّكم تشكرون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اداى شكر به درگاه خداوند ، به پاس برقرار كردن نظام شب و روز براى منافع انسان ها</w:t>
      </w:r>
    </w:p>
    <w:p>
      <w:pPr>
        <w:pStyle w:val="BookText"/>
        <w:rPr/>
      </w:pPr>
      <w:r>
        <w:rPr>
          <w:rFonts w:ascii="Amiri" w:hAnsi="Amiri" w:eastAsia="Amiri" w:cs="Amiri"/>
          <w:color w:val="111111"/>
          <w:sz w:val="28"/>
          <w:sz w:val="28"/>
          <w:szCs w:val="28"/>
          <w:rtl w:val="true"/>
          <w:lang w:bidi="ar-SA"/>
        </w:rPr>
        <w:t xml:space="preserve">جعل لكم الّيل و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لعلّكم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آرامش دهنده و روزِ روشنايى بخش ، دو نعمت بزرگ و درخور شكر و سپاس الهى</w:t>
      </w:r>
    </w:p>
    <w:p>
      <w:pPr>
        <w:pStyle w:val="BookText"/>
        <w:rPr/>
      </w:pPr>
      <w:r>
        <w:rPr>
          <w:rFonts w:ascii="Amiri" w:hAnsi="Amiri" w:eastAsia="Amiri" w:cs="Amiri"/>
          <w:color w:val="111111"/>
          <w:sz w:val="28"/>
          <w:sz w:val="28"/>
          <w:szCs w:val="28"/>
          <w:rtl w:val="true"/>
          <w:lang w:bidi="ar-SA"/>
        </w:rPr>
        <w:t xml:space="preserve">اللّه الذى جعل لكم الّيل لتسكنوا فيه و النهار مبصرًا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لـكنّ أكثر الناس لاي</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قابليت روز براى رفع نيازمندى هاى زندگانى در آن ، از نعمت هاى خداوند به انسان</w:t>
      </w:r>
    </w:p>
    <w:p>
      <w:pPr>
        <w:pStyle w:val="BookText"/>
        <w:rPr/>
      </w:pPr>
      <w:r>
        <w:rPr>
          <w:rFonts w:ascii="IRNazanin" w:hAnsi="IRNazanin" w:eastAsia="IRNazanin"/>
          <w:color w:val="111111"/>
          <w:sz w:val="28"/>
          <w:sz w:val="28"/>
          <w:szCs w:val="28"/>
          <w:rtl w:val="true"/>
          <w:lang w:bidi="fa-IR"/>
        </w:rPr>
        <w:t>و جعلنا النهار معاشًا</w:t>
      </w:r>
    </w:p>
    <w:p>
      <w:pPr>
        <w:pStyle w:val="Heading3"/>
        <w:numPr>
          <w:ilvl w:val="2"/>
          <w:numId w:val="1"/>
        </w:numPr>
        <w:rPr/>
      </w:pPr>
      <w:bookmarkStart w:id="946" w:name="__RefHeading___Toc1854252_372815092"/>
      <w:bookmarkStart w:id="947" w:name="_Toc400"/>
      <w:bookmarkEnd w:id="946"/>
      <w:r>
        <w:rPr/>
        <w:t>398</w:t>
      </w:r>
      <w:r>
        <w:rPr>
          <w:rtl w:val="true"/>
        </w:rPr>
        <w:t xml:space="preserve">- </w:t>
      </w:r>
      <w:r>
        <w:rPr>
          <w:rtl w:val="true"/>
        </w:rPr>
        <w:t>نعمت روزى</w:t>
      </w:r>
      <w:bookmarkEnd w:id="9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از چنگال دشمن ستمگر و نابودى او ، اعطاى مكتب و برنامه زندگى و تأمين ارزاق ، از بزرگ ترين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أنجينـكم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وعدنـكم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عليكم المنّ والسلوى</w:t>
      </w:r>
    </w:p>
    <w:p>
      <w:pPr>
        <w:pStyle w:val="BookText"/>
        <w:rPr/>
      </w:pPr>
      <w:r>
        <w:rPr>
          <w:rFonts w:ascii="IRNazanin" w:hAnsi="IRNazanin" w:eastAsia="IRNazanin"/>
          <w:color w:val="111111"/>
          <w:sz w:val="28"/>
          <w:sz w:val="28"/>
          <w:szCs w:val="28"/>
          <w:rtl w:val="true"/>
          <w:lang w:bidi="fa-IR"/>
        </w:rPr>
        <w:t>امتنان به بنى اسرائيل در قالب سه نوع نعمت در آيه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اعطاى برنامه زندگى در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تأمين رزق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معلوم مى شود كه اين سه امر، از نعمت هاى بزرگ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هاى الهى ، مواهبى پاكيزه و خوشگوار براى انسان</w:t>
      </w:r>
    </w:p>
    <w:p>
      <w:pPr>
        <w:pStyle w:val="BookText"/>
        <w:rPr/>
      </w:pPr>
      <w:r>
        <w:rPr>
          <w:rFonts w:ascii="Amiri" w:hAnsi="Amiri" w:eastAsia="Amiri" w:cs="Amiri"/>
          <w:color w:val="111111"/>
          <w:sz w:val="28"/>
          <w:sz w:val="28"/>
          <w:szCs w:val="28"/>
          <w:rtl w:val="true"/>
          <w:lang w:bidi="ar-SA"/>
        </w:rPr>
        <w:t>طيّبـت ما رزقنـكم</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رزقناكم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بيانيه بوده و گوياى اين نكته باشد كه هر آنچه به شما روزى كرده ايم، طيّب و پاكيزه است</w:t>
      </w:r>
      <w:r>
        <w:rPr>
          <w:rFonts w:eastAsia="IRNazanin" w:cs="IRNazanin"/>
          <w:color w:val="111111"/>
          <w:sz w:val="28"/>
          <w:szCs w:val="28"/>
          <w:rtl w:val="true"/>
          <w:lang w:bidi="fa-IR"/>
        </w:rPr>
        <w:t>.</w:t>
      </w:r>
      <w:bookmarkStart w:id="948" w:name="pg6928_72029"/>
    </w:p>
    <w:p>
      <w:pPr>
        <w:pStyle w:val="BookText"/>
        <w:rPr/>
      </w:pPr>
      <w:bookmarkEnd w:id="94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روزى و نيازمندى هاى بشر در زمين ، از نعمت هاى خداوند و جلوه لطف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الذى جعل لكم الأرض ذلولاً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كلوا من رزقه</w:t>
      </w:r>
    </w:p>
    <w:p>
      <w:pPr>
        <w:pStyle w:val="Heading3"/>
        <w:numPr>
          <w:ilvl w:val="2"/>
          <w:numId w:val="1"/>
        </w:numPr>
        <w:rPr/>
      </w:pPr>
      <w:bookmarkStart w:id="949" w:name="__RefHeading___Toc1854254_372815092"/>
      <w:bookmarkStart w:id="950" w:name="_Toc401"/>
      <w:bookmarkEnd w:id="949"/>
      <w:r>
        <w:rPr/>
        <w:t>399</w:t>
      </w:r>
      <w:r>
        <w:rPr>
          <w:rtl w:val="true"/>
        </w:rPr>
        <w:t xml:space="preserve">- </w:t>
      </w:r>
      <w:r>
        <w:rPr>
          <w:rtl w:val="true"/>
        </w:rPr>
        <w:t>نعمت روزى بهشت</w:t>
      </w:r>
      <w:bookmarkEnd w:id="9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و نعمت هاى آن ، روزى و عطاى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جنّـت عدن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هـذا لرزقنا</w:t>
      </w:r>
    </w:p>
    <w:p>
      <w:pPr>
        <w:pStyle w:val="Heading3"/>
        <w:numPr>
          <w:ilvl w:val="2"/>
          <w:numId w:val="1"/>
        </w:numPr>
        <w:rPr/>
      </w:pPr>
      <w:bookmarkStart w:id="951" w:name="__RefHeading___Toc1854256_372815092"/>
      <w:bookmarkStart w:id="952" w:name="_Toc402"/>
      <w:bookmarkEnd w:id="951"/>
      <w:r>
        <w:rPr/>
        <w:t>400</w:t>
      </w:r>
      <w:r>
        <w:rPr>
          <w:rtl w:val="true"/>
        </w:rPr>
        <w:t xml:space="preserve">- </w:t>
      </w:r>
      <w:r>
        <w:rPr>
          <w:rtl w:val="true"/>
        </w:rPr>
        <w:t>نعمت روزى حلال</w:t>
      </w:r>
      <w:bookmarkEnd w:id="9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هاى حلال و دلپذير ، از نعمت هاى شايان شكرگزارى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فكلوا ممّا رزقكم الله حلـلاً طيبًا و اشكروا نعمت الله</w:t>
      </w:r>
    </w:p>
    <w:p>
      <w:pPr>
        <w:pStyle w:val="Heading3"/>
        <w:numPr>
          <w:ilvl w:val="2"/>
          <w:numId w:val="1"/>
        </w:numPr>
        <w:rPr/>
      </w:pPr>
      <w:bookmarkStart w:id="953" w:name="__RefHeading___Toc1854258_372815092"/>
      <w:bookmarkStart w:id="954" w:name="_Toc403"/>
      <w:bookmarkEnd w:id="953"/>
      <w:r>
        <w:rPr/>
        <w:t>401</w:t>
      </w:r>
      <w:r>
        <w:rPr>
          <w:rtl w:val="true"/>
        </w:rPr>
        <w:t xml:space="preserve">- </w:t>
      </w:r>
      <w:r>
        <w:rPr>
          <w:rtl w:val="true"/>
        </w:rPr>
        <w:t>نعمت روشنايى روز</w:t>
      </w:r>
      <w:bookmarkEnd w:id="9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تابناك شدن زمين در روز ، از نعمت هاى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النهار إذا جلّيها</w:t>
      </w:r>
    </w:p>
    <w:p>
      <w:pPr>
        <w:pStyle w:val="BookText"/>
        <w:rPr/>
      </w:pPr>
      <w:r>
        <w:rPr>
          <w:rFonts w:ascii="IRNazanin" w:hAnsi="IRNazanin" w:eastAsia="IRNazanin"/>
          <w:color w:val="111111"/>
          <w:sz w:val="28"/>
          <w:sz w:val="28"/>
          <w:szCs w:val="28"/>
          <w:rtl w:val="true"/>
          <w:lang w:bidi="fa-IR"/>
        </w:rPr>
        <w:t>سوگند، نشانه آن است كه آنچه به آن سوگند ياد شده است، براى مخاطب سودمند و مورد علاقه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روشنى روز ، از نعمت هاى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النهار إذا تجلّى</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نشانه آن است كه آنچه به آن سوگند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مخاطب سودمند و مورد علاقه است</w:t>
      </w:r>
      <w:r>
        <w:rPr>
          <w:rFonts w:eastAsia="IRNazanin" w:cs="IRNazanin"/>
          <w:color w:val="111111"/>
          <w:sz w:val="28"/>
          <w:szCs w:val="28"/>
          <w:rtl w:val="true"/>
          <w:lang w:bidi="fa-IR"/>
        </w:rPr>
        <w:t>.</w:t>
      </w:r>
      <w:bookmarkStart w:id="955" w:name="pg6928_72031"/>
    </w:p>
    <w:p>
      <w:pPr>
        <w:pStyle w:val="Heading3"/>
        <w:numPr>
          <w:ilvl w:val="2"/>
          <w:numId w:val="1"/>
        </w:numPr>
        <w:rPr/>
      </w:pPr>
      <w:bookmarkStart w:id="956" w:name="__RefHeading___Toc1854260_372815092"/>
      <w:bookmarkStart w:id="957" w:name="_Toc404"/>
      <w:bookmarkEnd w:id="955"/>
      <w:bookmarkEnd w:id="956"/>
      <w:r>
        <w:rPr/>
        <w:t>402</w:t>
      </w:r>
      <w:r>
        <w:rPr>
          <w:rtl w:val="true"/>
        </w:rPr>
        <w:t xml:space="preserve">- </w:t>
      </w:r>
      <w:r>
        <w:rPr>
          <w:rtl w:val="true"/>
        </w:rPr>
        <w:t>نعمت رويش انگور</w:t>
      </w:r>
      <w:bookmarkEnd w:id="9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روياندن تاك و سبزيجات ، با فرستادن باران و قابل كشت ساختن زمين ، از نعمت هاى خداوند و مقتضى شكرگزارى انسان از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فأنبتنا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عنبًا و قضبًا</w:t>
      </w:r>
    </w:p>
    <w:p>
      <w:pPr>
        <w:pStyle w:val="BookText"/>
        <w:rPr/>
      </w:pPr>
      <w:r>
        <w:rPr>
          <w:rFonts w:ascii="Amiri" w:hAnsi="Amiri" w:eastAsia="Amiri" w:cs="Amiri"/>
          <w:color w:val="111111"/>
          <w:sz w:val="28"/>
          <w:sz w:val="28"/>
          <w:szCs w:val="28"/>
          <w:rtl w:val="true"/>
          <w:lang w:bidi="ar-SA"/>
        </w:rPr>
        <w:t xml:space="preserve">برداشت ياد شده، با توجّه به 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كفران نعمت باشد</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1854262_372815092"/>
      <w:bookmarkStart w:id="959" w:name="_Toc405"/>
      <w:bookmarkEnd w:id="958"/>
      <w:r>
        <w:rPr/>
        <w:t>403</w:t>
      </w:r>
      <w:r>
        <w:rPr>
          <w:rtl w:val="true"/>
        </w:rPr>
        <w:t xml:space="preserve">- </w:t>
      </w:r>
      <w:r>
        <w:rPr>
          <w:rtl w:val="true"/>
        </w:rPr>
        <w:t>نعمت رويش سبزيجات</w:t>
      </w:r>
      <w:bookmarkEnd w:id="9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روياندن تاك و سبزيجات ، با فرستادن باران و قابل كشت ساختن زمين ، از نعمت هاى خداوند و مقتضى شكرگزارى انسان از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فأنبتنا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عنبًا و قضبًا</w:t>
      </w:r>
    </w:p>
    <w:p>
      <w:pPr>
        <w:pStyle w:val="BookText"/>
        <w:rPr/>
      </w:pPr>
      <w:r>
        <w:rPr>
          <w:rFonts w:ascii="Amiri" w:hAnsi="Amiri" w:eastAsia="Amiri" w:cs="Amiri"/>
          <w:color w:val="111111"/>
          <w:sz w:val="28"/>
          <w:sz w:val="28"/>
          <w:szCs w:val="28"/>
          <w:rtl w:val="true"/>
          <w:lang w:bidi="ar-SA"/>
        </w:rPr>
        <w:t xml:space="preserve">برداشت ياد شده، با توجّه به 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كفران نعمت باشد</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1854264_372815092"/>
      <w:bookmarkStart w:id="961" w:name="_Toc406"/>
      <w:bookmarkEnd w:id="960"/>
      <w:r>
        <w:rPr/>
        <w:t>404</w:t>
      </w:r>
      <w:r>
        <w:rPr>
          <w:rtl w:val="true"/>
        </w:rPr>
        <w:t xml:space="preserve">- </w:t>
      </w:r>
      <w:r>
        <w:rPr>
          <w:rtl w:val="true"/>
        </w:rPr>
        <w:t>نعمت رهبران دينى</w:t>
      </w:r>
      <w:bookmarkEnd w:id="9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رهبرى دينى و شريعت آسمانى ، تبلور فضل و نعمت الهى بر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 فيكم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فضلاً من اللّه و نعمة</w:t>
      </w:r>
    </w:p>
    <w:p>
      <w:pPr>
        <w:pStyle w:val="BookText"/>
        <w:rPr/>
      </w:pPr>
      <w:r>
        <w:rPr>
          <w:rFonts w:ascii="Amiri" w:hAnsi="Amiri" w:eastAsia="Amiri" w:cs="Amiri"/>
          <w:color w:val="111111"/>
          <w:sz w:val="28"/>
          <w:sz w:val="28"/>
          <w:szCs w:val="28"/>
          <w:rtl w:val="true"/>
          <w:lang w:bidi="ar-SA"/>
        </w:rPr>
        <w:t xml:space="preserve">برداشت بالا بدان احتمال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من اللّه و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رابطه با صدر آيه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1854266_372815092"/>
      <w:bookmarkStart w:id="963" w:name="_Toc407"/>
      <w:bookmarkEnd w:id="962"/>
      <w:r>
        <w:rPr/>
        <w:t>405</w:t>
      </w:r>
      <w:r>
        <w:rPr>
          <w:rtl w:val="true"/>
        </w:rPr>
        <w:t xml:space="preserve">- </w:t>
      </w:r>
      <w:r>
        <w:rPr>
          <w:rtl w:val="true"/>
        </w:rPr>
        <w:t>نعمت رهبرى</w:t>
      </w:r>
      <w:bookmarkEnd w:id="9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دست داشتن امامت و پيشوايى جامعه ، از نعمت هاى بزرگ الهى است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نريد أن نمنّ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نجعلهم أئمة</w:t>
      </w:r>
      <w:bookmarkStart w:id="964" w:name="pg6928_72033"/>
    </w:p>
    <w:p>
      <w:pPr>
        <w:pStyle w:val="Heading3"/>
        <w:numPr>
          <w:ilvl w:val="2"/>
          <w:numId w:val="1"/>
        </w:numPr>
        <w:rPr/>
      </w:pPr>
      <w:bookmarkStart w:id="965" w:name="__RefHeading___Toc1854268_372815092"/>
      <w:bookmarkStart w:id="966" w:name="_Toc408"/>
      <w:bookmarkEnd w:id="964"/>
      <w:bookmarkEnd w:id="965"/>
      <w:r>
        <w:rPr/>
        <w:t>406</w:t>
      </w:r>
      <w:r>
        <w:rPr>
          <w:rtl w:val="true"/>
        </w:rPr>
        <w:t xml:space="preserve">- </w:t>
      </w:r>
      <w:r>
        <w:rPr>
          <w:rtl w:val="true"/>
        </w:rPr>
        <w:t>نعمت زبان</w:t>
      </w:r>
      <w:bookmarkEnd w:id="9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و دو لب انسان ، عطاى الهى و نعمت هايى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لسانًا و شفتين</w:t>
      </w:r>
    </w:p>
    <w:p>
      <w:pPr>
        <w:pStyle w:val="Heading3"/>
        <w:numPr>
          <w:ilvl w:val="2"/>
          <w:numId w:val="1"/>
        </w:numPr>
        <w:rPr/>
      </w:pPr>
      <w:bookmarkStart w:id="967" w:name="__RefHeading___Toc1854270_372815092"/>
      <w:bookmarkStart w:id="968" w:name="_Toc409"/>
      <w:bookmarkEnd w:id="967"/>
      <w:r>
        <w:rPr/>
        <w:t>407</w:t>
      </w:r>
      <w:r>
        <w:rPr>
          <w:rtl w:val="true"/>
        </w:rPr>
        <w:t xml:space="preserve">- </w:t>
      </w:r>
      <w:r>
        <w:rPr>
          <w:rtl w:val="true"/>
        </w:rPr>
        <w:t>نعمت زمين</w:t>
      </w:r>
      <w:bookmarkEnd w:id="9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آفرينش زمين ، نعمتى الهى براى انسان ها و در جهت منافع حياتى آنان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نجعل الأرض مهـدًا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مكانى است كه ممهّد و مهيّا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حاكى از اين است كه خداوند زمين را به گونه اى قرار داده است كه براى ادامه حيات بشر آماده باشد</w:t>
      </w:r>
      <w:r>
        <w:rPr>
          <w:rFonts w:eastAsia="IRNazanin" w:cs="IRNazanin"/>
          <w:color w:val="111111"/>
          <w:sz w:val="28"/>
          <w:szCs w:val="28"/>
          <w:rtl w:val="true"/>
          <w:lang w:bidi="fa-IR"/>
        </w:rPr>
        <w:t>.</w:t>
      </w:r>
    </w:p>
    <w:p>
      <w:pPr>
        <w:pStyle w:val="Heading3"/>
        <w:numPr>
          <w:ilvl w:val="2"/>
          <w:numId w:val="1"/>
        </w:numPr>
        <w:rPr/>
      </w:pPr>
      <w:bookmarkStart w:id="969" w:name="__RefHeading___Toc1854272_372815092"/>
      <w:bookmarkStart w:id="970" w:name="_Toc410"/>
      <w:bookmarkEnd w:id="969"/>
      <w:r>
        <w:rPr/>
        <w:t>408</w:t>
      </w:r>
      <w:r>
        <w:rPr>
          <w:rtl w:val="true"/>
        </w:rPr>
        <w:t xml:space="preserve">- </w:t>
      </w:r>
      <w:r>
        <w:rPr>
          <w:rtl w:val="true"/>
        </w:rPr>
        <w:t>نعمت زن</w:t>
      </w:r>
      <w:bookmarkEnd w:id="9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نعمت و موهبت الهى</w:t>
      </w:r>
    </w:p>
    <w:p>
      <w:pPr>
        <w:pStyle w:val="BookText"/>
        <w:rPr/>
      </w:pPr>
      <w:r>
        <w:rPr>
          <w:rFonts w:ascii="IRNazanin" w:hAnsi="IRNazanin" w:eastAsia="IRNazanin"/>
          <w:color w:val="111111"/>
          <w:sz w:val="28"/>
          <w:sz w:val="28"/>
          <w:szCs w:val="28"/>
          <w:rtl w:val="true"/>
          <w:lang w:bidi="fa-IR"/>
        </w:rPr>
        <w:t>و وهبنا له أهله و مثلهم معهم</w:t>
      </w:r>
    </w:p>
    <w:p>
      <w:pPr>
        <w:pStyle w:val="Heading3"/>
        <w:numPr>
          <w:ilvl w:val="2"/>
          <w:numId w:val="1"/>
        </w:numPr>
        <w:rPr/>
      </w:pPr>
      <w:bookmarkStart w:id="971" w:name="__RefHeading___Toc1854274_372815092"/>
      <w:bookmarkStart w:id="972" w:name="_Toc411"/>
      <w:bookmarkEnd w:id="971"/>
      <w:r>
        <w:rPr/>
        <w:t>409</w:t>
      </w:r>
      <w:r>
        <w:rPr>
          <w:rtl w:val="true"/>
        </w:rPr>
        <w:t xml:space="preserve">- </w:t>
      </w:r>
      <w:r>
        <w:rPr>
          <w:rtl w:val="true"/>
        </w:rPr>
        <w:t>نعمت زندگى</w:t>
      </w:r>
      <w:bookmarkEnd w:id="9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آمادگى زمين براى سكونت انسان ها و آگاهى آنان به خانه سازى ، از مواهب و نعمت هاى بزرگ الهى</w:t>
      </w:r>
    </w:p>
    <w:p>
      <w:pPr>
        <w:pStyle w:val="BookText"/>
        <w:rPr/>
      </w:pPr>
      <w:r>
        <w:rPr>
          <w:rFonts w:ascii="Amiri" w:hAnsi="Amiri" w:eastAsia="Amiri" w:cs="Amiri"/>
          <w:color w:val="111111"/>
          <w:sz w:val="28"/>
          <w:sz w:val="28"/>
          <w:szCs w:val="28"/>
          <w:rtl w:val="true"/>
          <w:lang w:bidi="ar-SA"/>
        </w:rPr>
        <w:t>و بوأكم فى الأرض تتخذون من سهولها قصوراً و تنحتون الجبال بيوتاً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برخوردارى مؤمنان از مسكن مناسب و كيفيت خوب زندگى ، در ديدگاه اديان الهى ، امرى پسنديده و نعمت خدادادى است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بوّأنا بنى إسرءيل مبوّأ صدق و رزقنهم من الطيبت</w:t>
      </w:r>
      <w:bookmarkStart w:id="973" w:name="pg6928_72035"/>
    </w:p>
    <w:p>
      <w:pPr>
        <w:pStyle w:val="Heading3"/>
        <w:numPr>
          <w:ilvl w:val="2"/>
          <w:numId w:val="1"/>
        </w:numPr>
        <w:rPr/>
      </w:pPr>
      <w:bookmarkStart w:id="974" w:name="__RefHeading___Toc1854276_372815092"/>
      <w:bookmarkStart w:id="975" w:name="_Toc412"/>
      <w:bookmarkEnd w:id="973"/>
      <w:bookmarkEnd w:id="974"/>
      <w:r>
        <w:rPr/>
        <w:t>410</w:t>
      </w:r>
      <w:r>
        <w:rPr>
          <w:rtl w:val="true"/>
        </w:rPr>
        <w:t xml:space="preserve">- </w:t>
      </w:r>
      <w:r>
        <w:rPr>
          <w:rtl w:val="true"/>
        </w:rPr>
        <w:t>نعمت زندگى با خويشاوندان</w:t>
      </w:r>
      <w:bookmarkEnd w:id="9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زندگى خويشاوندان و بستگان در كنار يكديگر بدون كدورت و تباهى ، از نعمت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أحسن بى إذ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بكم من البدو</w:t>
      </w:r>
    </w:p>
    <w:p>
      <w:pPr>
        <w:pStyle w:val="BookText"/>
        <w:rPr/>
      </w:pPr>
      <w:r>
        <w:rPr>
          <w:rFonts w:ascii="IRNazanin" w:hAnsi="IRNazanin" w:eastAsia="IRNazanin"/>
          <w:color w:val="111111"/>
          <w:sz w:val="28"/>
          <w:sz w:val="28"/>
          <w:szCs w:val="28"/>
          <w:rtl w:val="true"/>
          <w:lang w:bidi="fa-IR"/>
        </w:rPr>
        <w:t>چنان چه منظور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بكم من 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رها شدن خاندانش از صحرانشينى بود و به حضور آنان در كنار خويش نظر نداشت،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مثلاً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أنجاكم من 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أن نزغ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گوياى اين است كه حسن زندگانى جمعى بستگان منوط به نبود فساد و تباهى در ميان آنان است</w:t>
      </w:r>
      <w:r>
        <w:rPr>
          <w:rFonts w:eastAsia="IRNazanin" w:cs="IRNazanin"/>
          <w:color w:val="111111"/>
          <w:sz w:val="28"/>
          <w:szCs w:val="28"/>
          <w:rtl w:val="true"/>
          <w:lang w:bidi="fa-IR"/>
        </w:rPr>
        <w:t>.</w:t>
      </w:r>
    </w:p>
    <w:p>
      <w:pPr>
        <w:pStyle w:val="Heading3"/>
        <w:numPr>
          <w:ilvl w:val="2"/>
          <w:numId w:val="1"/>
        </w:numPr>
        <w:rPr/>
      </w:pPr>
      <w:bookmarkStart w:id="976" w:name="__RefHeading___Toc1854278_372815092"/>
      <w:bookmarkStart w:id="977" w:name="_Toc413"/>
      <w:bookmarkEnd w:id="976"/>
      <w:r>
        <w:rPr/>
        <w:t>411</w:t>
      </w:r>
      <w:r>
        <w:rPr>
          <w:rtl w:val="true"/>
        </w:rPr>
        <w:t xml:space="preserve">- </w:t>
      </w:r>
      <w:r>
        <w:rPr>
          <w:rtl w:val="true"/>
        </w:rPr>
        <w:t>نعمت زندگى با فرزندان</w:t>
      </w:r>
      <w:bookmarkEnd w:id="9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فرزندان نزد پدر و مادر و زندگى در جوار آنان ، از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بنين شهودًا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قيد مى رساند كه حضور فرزندان در نزد پدر و مادر، نعمتى افزون بر وجود آنان براى والدين است</w:t>
      </w:r>
      <w:r>
        <w:rPr>
          <w:rFonts w:eastAsia="IRNazanin" w:cs="IRNazanin"/>
          <w:color w:val="111111"/>
          <w:sz w:val="28"/>
          <w:szCs w:val="28"/>
          <w:rtl w:val="true"/>
          <w:lang w:bidi="fa-IR"/>
        </w:rPr>
        <w:t>.</w:t>
      </w:r>
    </w:p>
    <w:p>
      <w:pPr>
        <w:pStyle w:val="Heading3"/>
        <w:numPr>
          <w:ilvl w:val="2"/>
          <w:numId w:val="1"/>
        </w:numPr>
        <w:rPr/>
      </w:pPr>
      <w:bookmarkStart w:id="978" w:name="__RefHeading___Toc1854280_372815092"/>
      <w:bookmarkStart w:id="979" w:name="_Toc414"/>
      <w:bookmarkEnd w:id="978"/>
      <w:r>
        <w:rPr/>
        <w:t>412</w:t>
      </w:r>
      <w:r>
        <w:rPr>
          <w:rtl w:val="true"/>
        </w:rPr>
        <w:t xml:space="preserve">- </w:t>
      </w:r>
      <w:r>
        <w:rPr>
          <w:rtl w:val="true"/>
        </w:rPr>
        <w:t>نعمت زوجيت انسانها</w:t>
      </w:r>
      <w:bookmarkEnd w:id="9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زوجيت در نظام زندگى انسان ها ، نعمتى است در جهت منافع و مصالح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لكم من أنفسكم أزوجًا</w:t>
      </w:r>
    </w:p>
    <w:p>
      <w:pPr>
        <w:pStyle w:val="BookText"/>
        <w:rPr/>
      </w:pPr>
      <w:r>
        <w:rPr>
          <w:rFonts w:ascii="Amiri" w:hAnsi="Amiri" w:eastAsia="Amiri" w:cs="Amiri"/>
          <w:color w:val="111111"/>
          <w:sz w:val="28"/>
          <w:sz w:val="28"/>
          <w:szCs w:val="28"/>
          <w:rtl w:val="true"/>
          <w:lang w:bidi="ar-SA"/>
        </w:rPr>
        <w:t xml:space="preserve">برداشت فوق با استفاده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براى انتفاع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بقاى نسل انسان از طريق زوجيت و همسردارى ، نشانه قدرت خدا و از نعمت هاى الهى</w:t>
      </w:r>
    </w:p>
    <w:p>
      <w:pPr>
        <w:pStyle w:val="BookText"/>
        <w:rPr/>
      </w:pPr>
      <w:r>
        <w:rPr>
          <w:rFonts w:ascii="Amiri" w:hAnsi="Amiri" w:eastAsia="Amiri" w:cs="Amiri"/>
          <w:color w:val="111111"/>
          <w:sz w:val="28"/>
          <w:sz w:val="28"/>
          <w:szCs w:val="28"/>
          <w:rtl w:val="true"/>
          <w:lang w:bidi="ar-SA"/>
        </w:rPr>
        <w:t xml:space="preserve">خلقكم من نفس وحدة ثمّ جعل منها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يخلقكم فى بطون أُمّهـتكم خلقًا من بعد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دو جنس مرد و زن در نوع انسان ، از نعمت هاى خداوند به او است </w:t>
      </w:r>
      <w:r>
        <w:rPr>
          <w:rFonts w:eastAsia="IRNazanin" w:cs="IRNazanin"/>
          <w:color w:val="111111"/>
          <w:sz w:val="28"/>
          <w:szCs w:val="28"/>
          <w:rtl w:val="true"/>
          <w:lang w:bidi="fa-IR"/>
        </w:rPr>
        <w:t>.</w:t>
      </w:r>
      <w:bookmarkStart w:id="980" w:name="pg6928_72037"/>
    </w:p>
    <w:p>
      <w:pPr>
        <w:pStyle w:val="BookText"/>
        <w:rPr/>
      </w:pPr>
      <w:bookmarkEnd w:id="980"/>
      <w:r>
        <w:rPr>
          <w:rFonts w:ascii="Amiri" w:hAnsi="Amiri" w:eastAsia="Amiri" w:cs="Amiri"/>
          <w:color w:val="111111"/>
          <w:sz w:val="28"/>
          <w:sz w:val="28"/>
          <w:szCs w:val="28"/>
          <w:rtl w:val="true"/>
          <w:lang w:bidi="ar-SA"/>
        </w:rPr>
        <w:t>و خلقنـكم أزوجًا</w:t>
      </w:r>
    </w:p>
    <w:p>
      <w:pPr>
        <w:pStyle w:val="Heading3"/>
        <w:numPr>
          <w:ilvl w:val="2"/>
          <w:numId w:val="1"/>
        </w:numPr>
        <w:rPr/>
      </w:pPr>
      <w:bookmarkStart w:id="981" w:name="__RefHeading___Toc1854282_372815092"/>
      <w:bookmarkStart w:id="982" w:name="_Toc415"/>
      <w:bookmarkEnd w:id="981"/>
      <w:r>
        <w:rPr/>
        <w:t>413</w:t>
      </w:r>
      <w:r>
        <w:rPr>
          <w:rtl w:val="true"/>
        </w:rPr>
        <w:t xml:space="preserve">- </w:t>
      </w:r>
      <w:r>
        <w:rPr>
          <w:rtl w:val="true"/>
        </w:rPr>
        <w:t>نعمت زوجيت بز</w:t>
      </w:r>
      <w:bookmarkEnd w:id="9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گاو ، گوسفند و 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نر و ماده ، جلوه قدرت خدا و از نعمت هاى الهى</w:t>
      </w:r>
    </w:p>
    <w:p>
      <w:pPr>
        <w:pStyle w:val="BookText"/>
        <w:rPr/>
      </w:pPr>
      <w:r>
        <w:rPr>
          <w:rFonts w:ascii="Amiri" w:hAnsi="Amiri" w:eastAsia="Amiri" w:cs="Amiri"/>
          <w:color w:val="111111"/>
          <w:sz w:val="28"/>
          <w:sz w:val="28"/>
          <w:szCs w:val="28"/>
          <w:rtl w:val="true"/>
          <w:lang w:bidi="ar-SA"/>
        </w:rPr>
        <w:t>و أنزل لكم من الأنعـم ثمـنية أزوج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شتر، گاو و گوسفند گفته مى شود و گاهى شامل بز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اين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انواع و صنف ها است و اطلاق هشت صنف بر چهار نوع از حيوان، به اعتبار نر و ماده بودن هر يك از آنها است</w:t>
      </w:r>
      <w:r>
        <w:rPr>
          <w:rFonts w:eastAsia="IRNazanin" w:cs="IRNazanin"/>
          <w:color w:val="111111"/>
          <w:sz w:val="28"/>
          <w:szCs w:val="28"/>
          <w:rtl w:val="true"/>
          <w:lang w:bidi="fa-IR"/>
        </w:rPr>
        <w:t>.</w:t>
      </w:r>
    </w:p>
    <w:p>
      <w:pPr>
        <w:pStyle w:val="Heading3"/>
        <w:numPr>
          <w:ilvl w:val="2"/>
          <w:numId w:val="1"/>
        </w:numPr>
        <w:rPr/>
      </w:pPr>
      <w:bookmarkStart w:id="983" w:name="__RefHeading___Toc1854284_372815092"/>
      <w:bookmarkStart w:id="984" w:name="_Toc416"/>
      <w:bookmarkEnd w:id="983"/>
      <w:r>
        <w:rPr/>
        <w:t>414</w:t>
      </w:r>
      <w:r>
        <w:rPr>
          <w:rtl w:val="true"/>
        </w:rPr>
        <w:t xml:space="preserve">- </w:t>
      </w:r>
      <w:r>
        <w:rPr>
          <w:rtl w:val="true"/>
        </w:rPr>
        <w:t>نعمت زوجيت چهارپايان</w:t>
      </w:r>
      <w:bookmarkEnd w:id="9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گاو ، گوسفند و 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نر و ماده ، جلوه قدرت خدا و از نعمت هاى الهى</w:t>
      </w:r>
    </w:p>
    <w:p>
      <w:pPr>
        <w:pStyle w:val="BookText"/>
        <w:rPr/>
      </w:pPr>
      <w:r>
        <w:rPr>
          <w:rFonts w:ascii="Amiri" w:hAnsi="Amiri" w:eastAsia="Amiri" w:cs="Amiri"/>
          <w:color w:val="111111"/>
          <w:sz w:val="28"/>
          <w:sz w:val="28"/>
          <w:szCs w:val="28"/>
          <w:rtl w:val="true"/>
          <w:lang w:bidi="ar-SA"/>
        </w:rPr>
        <w:t>و أنزل لكم من الأنعـم ثمـنية أزوج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شتر، گاو و گوسفند گفته مى شود و گاهى شامل بز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اين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انواع و صنف ها است و اطلاق هشت صنف بر چهار نوع از حيوان، به اعتبار نر و ماده بودن هر يك از آنها است</w:t>
      </w:r>
      <w:r>
        <w:rPr>
          <w:rFonts w:eastAsia="IRNazanin" w:cs="IRNazanin"/>
          <w:color w:val="111111"/>
          <w:sz w:val="28"/>
          <w:szCs w:val="28"/>
          <w:rtl w:val="true"/>
          <w:lang w:bidi="fa-IR"/>
        </w:rPr>
        <w:t>.</w:t>
      </w:r>
    </w:p>
    <w:p>
      <w:pPr>
        <w:pStyle w:val="Heading3"/>
        <w:numPr>
          <w:ilvl w:val="2"/>
          <w:numId w:val="1"/>
        </w:numPr>
        <w:rPr/>
      </w:pPr>
      <w:bookmarkStart w:id="985" w:name="__RefHeading___Toc1854286_372815092"/>
      <w:bookmarkStart w:id="986" w:name="_Toc417"/>
      <w:bookmarkEnd w:id="985"/>
      <w:r>
        <w:rPr/>
        <w:t>415</w:t>
      </w:r>
      <w:r>
        <w:rPr>
          <w:rtl w:val="true"/>
        </w:rPr>
        <w:t xml:space="preserve">- </w:t>
      </w:r>
      <w:r>
        <w:rPr>
          <w:rtl w:val="true"/>
        </w:rPr>
        <w:t>نعمت زوجيت شتر</w:t>
      </w:r>
      <w:bookmarkEnd w:id="9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گاو ، گوسفند و 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نر و ماده ، جلوه قدرت خدا و از نعمت هاى الهى</w:t>
      </w:r>
    </w:p>
    <w:p>
      <w:pPr>
        <w:pStyle w:val="BookText"/>
        <w:rPr/>
      </w:pPr>
      <w:r>
        <w:rPr>
          <w:rFonts w:ascii="Amiri" w:hAnsi="Amiri" w:eastAsia="Amiri" w:cs="Amiri"/>
          <w:color w:val="111111"/>
          <w:sz w:val="28"/>
          <w:sz w:val="28"/>
          <w:szCs w:val="28"/>
          <w:rtl w:val="true"/>
          <w:lang w:bidi="ar-SA"/>
        </w:rPr>
        <w:t>و أنزل لكم من الأنعـم ثمـنية أزوج</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شتر، گاو و گوسفند گفته مى شود و گاهى شامل بز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اين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انواع و صنف ها است و اطلاق هشت صنف بر چهار نوع از حيوان، به اعتبار نر و ماده بودن هر يك از آنها است</w:t>
      </w:r>
      <w:r>
        <w:rPr>
          <w:rFonts w:eastAsia="IRNazanin" w:cs="IRNazanin"/>
          <w:color w:val="111111"/>
          <w:sz w:val="28"/>
          <w:szCs w:val="28"/>
          <w:rtl w:val="true"/>
          <w:lang w:bidi="fa-IR"/>
        </w:rPr>
        <w:t>.</w:t>
      </w:r>
      <w:bookmarkStart w:id="987" w:name="pg6928_72040"/>
    </w:p>
    <w:p>
      <w:pPr>
        <w:pStyle w:val="Heading3"/>
        <w:numPr>
          <w:ilvl w:val="2"/>
          <w:numId w:val="1"/>
        </w:numPr>
        <w:rPr/>
      </w:pPr>
      <w:bookmarkStart w:id="988" w:name="__RefHeading___Toc1854288_372815092"/>
      <w:bookmarkStart w:id="989" w:name="_Toc418"/>
      <w:bookmarkEnd w:id="987"/>
      <w:bookmarkEnd w:id="988"/>
      <w:r>
        <w:rPr/>
        <w:t>416</w:t>
      </w:r>
      <w:r>
        <w:rPr>
          <w:rtl w:val="true"/>
        </w:rPr>
        <w:t xml:space="preserve">- </w:t>
      </w:r>
      <w:r>
        <w:rPr>
          <w:rtl w:val="true"/>
        </w:rPr>
        <w:t>نعمت زوجيت گاو</w:t>
      </w:r>
      <w:bookmarkEnd w:id="9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گاو ، گوسفند و 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نر و ماده ، جلوه قدرت خدا و از نعمت هاى الهى</w:t>
      </w:r>
    </w:p>
    <w:p>
      <w:pPr>
        <w:pStyle w:val="BookText"/>
        <w:rPr/>
      </w:pPr>
      <w:r>
        <w:rPr>
          <w:rFonts w:ascii="Amiri" w:hAnsi="Amiri" w:eastAsia="Amiri" w:cs="Amiri"/>
          <w:color w:val="111111"/>
          <w:sz w:val="28"/>
          <w:sz w:val="28"/>
          <w:szCs w:val="28"/>
          <w:rtl w:val="true"/>
          <w:lang w:bidi="ar-SA"/>
        </w:rPr>
        <w:t>و أنزل لكم من الأنعـم ثمـنية أزوج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شتر، گاو و گوسفند گفته مى شود و گاهى شامل بز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اين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انواع و صنف ها است و اطلاق هشت صنف بر چهار نوع از حيوان، به اعتبار نر و ماده بودن هر يك از آنها است</w:t>
      </w:r>
      <w:r>
        <w:rPr>
          <w:rFonts w:eastAsia="IRNazanin" w:cs="IRNazanin"/>
          <w:color w:val="111111"/>
          <w:sz w:val="28"/>
          <w:szCs w:val="28"/>
          <w:rtl w:val="true"/>
          <w:lang w:bidi="fa-IR"/>
        </w:rPr>
        <w:t>.</w:t>
      </w:r>
    </w:p>
    <w:p>
      <w:pPr>
        <w:pStyle w:val="Heading3"/>
        <w:numPr>
          <w:ilvl w:val="2"/>
          <w:numId w:val="1"/>
        </w:numPr>
        <w:rPr/>
      </w:pPr>
      <w:bookmarkStart w:id="990" w:name="__RefHeading___Toc1854290_372815092"/>
      <w:bookmarkStart w:id="991" w:name="_Toc419"/>
      <w:bookmarkEnd w:id="990"/>
      <w:r>
        <w:rPr/>
        <w:t>417</w:t>
      </w:r>
      <w:r>
        <w:rPr>
          <w:rtl w:val="true"/>
        </w:rPr>
        <w:t xml:space="preserve">- </w:t>
      </w:r>
      <w:r>
        <w:rPr>
          <w:rtl w:val="true"/>
        </w:rPr>
        <w:t>نعمت زوجيت گوسفند</w:t>
      </w:r>
      <w:bookmarkEnd w:id="9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گاو ، گوسفند و 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نر و ماده ، جلوه قدرت خدا و از نعمت هاى الهى</w:t>
      </w:r>
    </w:p>
    <w:p>
      <w:pPr>
        <w:pStyle w:val="BookText"/>
        <w:rPr/>
      </w:pPr>
      <w:r>
        <w:rPr>
          <w:rFonts w:ascii="Amiri" w:hAnsi="Amiri" w:eastAsia="Amiri" w:cs="Amiri"/>
          <w:color w:val="111111"/>
          <w:sz w:val="28"/>
          <w:sz w:val="28"/>
          <w:szCs w:val="28"/>
          <w:rtl w:val="true"/>
          <w:lang w:bidi="ar-SA"/>
        </w:rPr>
        <w:t>و أنزل لكم من الأنعـم ثمـنية أزوج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شتر، گاو و گوسفند گفته مى شود و گاهى شامل بز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اين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انواع و صنف ها است و اطلاق هشت صنف بر چهار نوع از حيوان، به اعتبار نر و ماده بودن هر يك از آنها است</w:t>
      </w:r>
      <w:r>
        <w:rPr>
          <w:rFonts w:eastAsia="IRNazanin" w:cs="IRNazanin"/>
          <w:color w:val="111111"/>
          <w:sz w:val="28"/>
          <w:szCs w:val="28"/>
          <w:rtl w:val="true"/>
          <w:lang w:bidi="fa-IR"/>
        </w:rPr>
        <w:t>.</w:t>
      </w:r>
    </w:p>
    <w:p>
      <w:pPr>
        <w:pStyle w:val="Heading3"/>
        <w:numPr>
          <w:ilvl w:val="2"/>
          <w:numId w:val="1"/>
        </w:numPr>
        <w:rPr/>
      </w:pPr>
      <w:bookmarkStart w:id="992" w:name="__RefHeading___Toc1854292_372815092"/>
      <w:bookmarkStart w:id="993" w:name="_Toc420"/>
      <w:bookmarkEnd w:id="992"/>
      <w:r>
        <w:rPr/>
        <w:t>418</w:t>
      </w:r>
      <w:r>
        <w:rPr>
          <w:rtl w:val="true"/>
        </w:rPr>
        <w:t xml:space="preserve">- </w:t>
      </w:r>
      <w:r>
        <w:rPr>
          <w:rtl w:val="true"/>
        </w:rPr>
        <w:t>نعمت زيتون</w:t>
      </w:r>
      <w:bookmarkEnd w:id="9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مندى انسان از زيتون و از منافع گوناگون درخت خرما ، نعمتى الهى و سزاوار سپاس 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زيتونًا و نخلاً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ميوه اى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درختى معروف است و مى تواند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گاه بر درخت و گاه بر ميوه آن اطلاق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جاى نام ميوه آن ـ ممكن است ناظر به اين باشد كه انسان علاوه بر خرما، از اجزاى ديگر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شاخ، برگ، تنه و ليف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بهره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انجير و زيتون ، دو نعمت شايسته براى انسان و داراى ارزشى درخور سوگند خداوند</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التين و الزيتون</w:t>
      </w:r>
      <w:bookmarkStart w:id="994" w:name="pg6928_72042"/>
    </w:p>
    <w:p>
      <w:pPr>
        <w:pStyle w:val="Heading3"/>
        <w:numPr>
          <w:ilvl w:val="2"/>
          <w:numId w:val="1"/>
        </w:numPr>
        <w:rPr/>
      </w:pPr>
      <w:bookmarkStart w:id="995" w:name="__RefHeading___Toc1854294_372815092"/>
      <w:bookmarkStart w:id="996" w:name="_Toc421"/>
      <w:bookmarkEnd w:id="994"/>
      <w:bookmarkEnd w:id="995"/>
      <w:r>
        <w:rPr/>
        <w:t>419</w:t>
      </w:r>
      <w:r>
        <w:rPr>
          <w:rtl w:val="true"/>
        </w:rPr>
        <w:t xml:space="preserve">- </w:t>
      </w:r>
      <w:r>
        <w:rPr>
          <w:rtl w:val="true"/>
        </w:rPr>
        <w:t>نعمت سايه</w:t>
      </w:r>
      <w:bookmarkEnd w:id="9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بهرهورى انسان از سايبان و سرپناه به وسيله اشياى مختلف ، از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لكم ممّا خلق ظلـلاً</w:t>
      </w:r>
    </w:p>
    <w:p>
      <w:pPr>
        <w:pStyle w:val="Heading3"/>
        <w:numPr>
          <w:ilvl w:val="2"/>
          <w:numId w:val="1"/>
        </w:numPr>
        <w:rPr/>
      </w:pPr>
      <w:bookmarkStart w:id="997" w:name="__RefHeading___Toc1854296_372815092"/>
      <w:bookmarkStart w:id="998" w:name="_Toc422"/>
      <w:bookmarkEnd w:id="997"/>
      <w:r>
        <w:rPr/>
        <w:t>420</w:t>
      </w:r>
      <w:r>
        <w:rPr>
          <w:rtl w:val="true"/>
        </w:rPr>
        <w:t xml:space="preserve">- </w:t>
      </w:r>
      <w:r>
        <w:rPr>
          <w:rtl w:val="true"/>
        </w:rPr>
        <w:t>نعمت ستارگان</w:t>
      </w:r>
      <w:bookmarkEnd w:id="9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ستارگان ، خورشيد و ماه تابان ، از نعمت هاى الهى براى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تبارك الذى جعل فى السماء بروجًا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قمرًا منيرًا</w:t>
      </w:r>
    </w:p>
    <w:p>
      <w:pPr>
        <w:pStyle w:val="BookText"/>
        <w:rPr/>
      </w:pPr>
      <w:r>
        <w:rPr>
          <w:rFonts w:ascii="IRNazanin" w:hAnsi="IRNazanin" w:eastAsia="IRNazanin"/>
          <w:color w:val="111111"/>
          <w:sz w:val="28"/>
          <w:sz w:val="28"/>
          <w:szCs w:val="28"/>
          <w:rtl w:val="true"/>
          <w:lang w:bidi="fa-IR"/>
        </w:rPr>
        <w:t>برداشت فوق، به خاطر اين است كه آيه شريفه، ضمن آن كه بيانگر قدرت خدا است، مى تواند در صدد امتنان و برشمردن نعمت هاى الهى براى انسان ها نيز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پرفروغ و زيبا ، از نعمت هاى الهى براى بشر</w:t>
      </w:r>
    </w:p>
    <w:p>
      <w:pPr>
        <w:pStyle w:val="BookText"/>
        <w:rPr/>
      </w:pPr>
      <w:r>
        <w:rPr>
          <w:rFonts w:ascii="Amiri" w:hAnsi="Amiri" w:eastAsia="Amiri" w:cs="Amiri"/>
          <w:color w:val="111111"/>
          <w:sz w:val="28"/>
          <w:sz w:val="28"/>
          <w:szCs w:val="28"/>
          <w:rtl w:val="true"/>
          <w:lang w:bidi="ar-SA"/>
        </w:rPr>
        <w:t>إنّا زيّنّا السماء الدنيا بزينة الكواكب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پرفروغ و زيبا ، از نعمت هاى الهى براى بشر</w:t>
      </w:r>
    </w:p>
    <w:p>
      <w:pPr>
        <w:pStyle w:val="BookText"/>
        <w:rPr/>
      </w:pPr>
      <w:r>
        <w:rPr>
          <w:rFonts w:ascii="Amiri" w:hAnsi="Amiri" w:eastAsia="Amiri" w:cs="Amiri"/>
          <w:color w:val="111111"/>
          <w:sz w:val="28"/>
          <w:sz w:val="28"/>
          <w:szCs w:val="28"/>
          <w:rtl w:val="true"/>
          <w:lang w:bidi="ar-SA"/>
        </w:rPr>
        <w:t>إنّا زيّنّا السماء الدنيا بمصـبيح</w:t>
      </w:r>
    </w:p>
    <w:p>
      <w:pPr>
        <w:pStyle w:val="Heading3"/>
        <w:numPr>
          <w:ilvl w:val="2"/>
          <w:numId w:val="1"/>
        </w:numPr>
        <w:rPr/>
      </w:pPr>
      <w:bookmarkStart w:id="999" w:name="__RefHeading___Toc1854298_372815092"/>
      <w:bookmarkStart w:id="1000" w:name="_Toc423"/>
      <w:bookmarkEnd w:id="999"/>
      <w:r>
        <w:rPr/>
        <w:t>421</w:t>
      </w:r>
      <w:r>
        <w:rPr>
          <w:rtl w:val="true"/>
        </w:rPr>
        <w:t xml:space="preserve">- </w:t>
      </w:r>
      <w:r>
        <w:rPr>
          <w:rtl w:val="true"/>
        </w:rPr>
        <w:t>نعمت سخن</w:t>
      </w:r>
      <w:bookmarkEnd w:id="10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آيات الهى ، سفارش يكديگر به استقامت در تكاليف دشوار و اظهار محبت به بردگان ، يتيمان و تنگدستان ، قدردانى از نعمت هاى بينايى ، گويايى و هدايت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هدينـه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الذين ءام</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مصداق بارز آنها 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كفروا بآياتنا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بعد ـ مؤمنان به آيات الهى است و آيات پيشين ـ كه بعضى از تكاليف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بود ـ قرينه بر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سياق آيات نشان مى دهد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ترّحم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اين آيات با آيه هاى پيشين ـ كه نعمت هاى الهى را برشمرده ـ گوياى برداشت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 و بصيرت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زمينه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زبان و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01" w:name="pg6928_72044"/>
    </w:p>
    <w:p>
      <w:pPr>
        <w:pStyle w:val="BookText"/>
        <w:rPr/>
      </w:pPr>
      <w:bookmarkEnd w:id="1001"/>
      <w:r>
        <w:rPr>
          <w:rFonts w:ascii="Amiri" w:hAnsi="Amiri" w:eastAsia="Amiri" w:cs="Amiri"/>
          <w:color w:val="111111"/>
          <w:sz w:val="28"/>
          <w:sz w:val="28"/>
          <w:szCs w:val="28"/>
          <w:rtl w:val="true"/>
          <w:lang w:bidi="ar-SA"/>
        </w:rPr>
        <w:t>زمينه ساز توصيه است</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1854300_372815092"/>
      <w:bookmarkStart w:id="1003" w:name="_Toc424"/>
      <w:bookmarkEnd w:id="1002"/>
      <w:r>
        <w:rPr/>
        <w:t>422</w:t>
      </w:r>
      <w:r>
        <w:rPr>
          <w:rtl w:val="true"/>
        </w:rPr>
        <w:t xml:space="preserve">- </w:t>
      </w:r>
      <w:r>
        <w:rPr>
          <w:rtl w:val="true"/>
        </w:rPr>
        <w:t>نعمت سرزمين آباد</w:t>
      </w:r>
      <w:bookmarkEnd w:id="10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داشتن سرزمينى آباد و دل پذير ، امرى مطلوب و پسنديده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بلدة طيبة</w:t>
      </w:r>
    </w:p>
    <w:p>
      <w:pPr>
        <w:pStyle w:val="Heading3"/>
        <w:numPr>
          <w:ilvl w:val="2"/>
          <w:numId w:val="1"/>
        </w:numPr>
        <w:rPr/>
      </w:pPr>
      <w:bookmarkStart w:id="1004" w:name="__RefHeading___Toc1854302_372815092"/>
      <w:bookmarkStart w:id="1005" w:name="_Toc425"/>
      <w:bookmarkEnd w:id="1004"/>
      <w:r>
        <w:rPr/>
        <w:t>423</w:t>
      </w:r>
      <w:r>
        <w:rPr>
          <w:rtl w:val="true"/>
        </w:rPr>
        <w:t xml:space="preserve">- </w:t>
      </w:r>
      <w:r>
        <w:rPr>
          <w:rtl w:val="true"/>
        </w:rPr>
        <w:t>نعمت سرور</w:t>
      </w:r>
      <w:bookmarkEnd w:id="10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 ، شادى ، مرگ ، حيات و نيازمندى و غنا ، هر يك ضرورت و نعمتى در نظام زندگى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فبأىّ ءالاء ربّك تتمارى</w:t>
      </w:r>
    </w:p>
    <w:p>
      <w:pPr>
        <w:pStyle w:val="BookText"/>
        <w:rPr/>
      </w:pPr>
      <w:r>
        <w:rPr>
          <w:rFonts w:ascii="IRNazanin" w:hAnsi="IRNazanin" w:eastAsia="IRNazanin"/>
          <w:color w:val="111111"/>
          <w:sz w:val="28"/>
          <w:sz w:val="28"/>
          <w:szCs w:val="28"/>
          <w:rtl w:val="true"/>
          <w:lang w:bidi="fa-IR"/>
        </w:rPr>
        <w:t xml:space="preserve">در صورتى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مطالب آيات پيشين به كار رفته باشد، مطلب ياد شده را مى توان به دست آورد</w:t>
      </w:r>
      <w:r>
        <w:rPr>
          <w:rFonts w:eastAsia="IRNazanin" w:cs="IRNazanin"/>
          <w:color w:val="111111"/>
          <w:sz w:val="28"/>
          <w:szCs w:val="28"/>
          <w:rtl w:val="true"/>
          <w:lang w:bidi="fa-IR"/>
        </w:rPr>
        <w:t>.</w:t>
      </w:r>
    </w:p>
    <w:p>
      <w:pPr>
        <w:pStyle w:val="Heading3"/>
        <w:numPr>
          <w:ilvl w:val="2"/>
          <w:numId w:val="1"/>
        </w:numPr>
        <w:rPr/>
      </w:pPr>
      <w:bookmarkStart w:id="1006" w:name="__RefHeading___Toc1854304_372815092"/>
      <w:bookmarkStart w:id="1007" w:name="_Toc426"/>
      <w:bookmarkEnd w:id="1006"/>
      <w:r>
        <w:rPr/>
        <w:t>424</w:t>
      </w:r>
      <w:r>
        <w:rPr>
          <w:rtl w:val="true"/>
        </w:rPr>
        <w:t xml:space="preserve">- </w:t>
      </w:r>
      <w:r>
        <w:rPr>
          <w:rtl w:val="true"/>
        </w:rPr>
        <w:t>نعمت سلاح</w:t>
      </w:r>
      <w:bookmarkEnd w:id="10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مردم عصر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شكرگزارى در برابر اعطاى نعمت اسلحه سازى به ايشان ، فرا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علّمنـه صنعة لبوس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أنتم شـكرون</w:t>
      </w:r>
    </w:p>
    <w:p>
      <w:pPr>
        <w:pStyle w:val="BookText"/>
        <w:rPr/>
      </w:pPr>
      <w:r>
        <w:rPr>
          <w:rFonts w:ascii="Amiri" w:hAnsi="Amiri" w:eastAsia="Amiri" w:cs="Amiri"/>
          <w:color w:val="111111"/>
          <w:sz w:val="28"/>
          <w:sz w:val="28"/>
          <w:szCs w:val="28"/>
          <w:rtl w:val="true"/>
          <w:lang w:bidi="ar-SA"/>
        </w:rPr>
        <w:t xml:space="preserve">استفهام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شاكرون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متضمن معناى امر است</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1854306_372815092"/>
      <w:bookmarkStart w:id="1009" w:name="_Toc427"/>
      <w:bookmarkEnd w:id="1008"/>
      <w:r>
        <w:rPr/>
        <w:t>425</w:t>
      </w:r>
      <w:r>
        <w:rPr>
          <w:rtl w:val="true"/>
        </w:rPr>
        <w:t xml:space="preserve">- </w:t>
      </w:r>
      <w:r>
        <w:rPr>
          <w:rtl w:val="true"/>
        </w:rPr>
        <w:t>نعمت سلامتى</w:t>
      </w:r>
      <w:bookmarkEnd w:id="10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فى المجمع ، فى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الأمن و الصحّة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ذلك 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bookmarkStart w:id="1010" w:name="pg6928_72046"/>
    </w:p>
    <w:p>
      <w:pPr>
        <w:pStyle w:val="BookText"/>
        <w:rPr/>
      </w:pPr>
      <w:bookmarkEnd w:id="1010"/>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تفسير سخن خداوند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امنيت و سلامتى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از امام باقر 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1854308_372815092"/>
      <w:bookmarkStart w:id="1012" w:name="_Toc428"/>
      <w:bookmarkEnd w:id="1011"/>
      <w:r>
        <w:rPr/>
        <w:t>426</w:t>
      </w:r>
      <w:r>
        <w:rPr>
          <w:rtl w:val="true"/>
        </w:rPr>
        <w:t xml:space="preserve">- </w:t>
      </w:r>
      <w:r>
        <w:rPr>
          <w:rtl w:val="true"/>
        </w:rPr>
        <w:t>نعمت سلوك سبيل الله</w:t>
      </w:r>
      <w:bookmarkEnd w:id="10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فراهم بودن زمينه آشنايى با راه خدا و آسان بودن سلوك آن ، نعمتى سزاوار شكرگزارى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الإنسـن 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السبيل يسّره</w:t>
      </w:r>
    </w:p>
    <w:p>
      <w:pPr>
        <w:pStyle w:val="BookText"/>
        <w:rPr/>
      </w:pPr>
      <w:r>
        <w:rPr>
          <w:rFonts w:ascii="IRNazanin" w:hAnsi="IRNazanin" w:eastAsia="IRNazanin"/>
          <w:color w:val="111111"/>
          <w:sz w:val="28"/>
          <w:sz w:val="28"/>
          <w:szCs w:val="28"/>
          <w:rtl w:val="true"/>
          <w:lang w:bidi="fa-IR"/>
        </w:rPr>
        <w:t xml:space="preserve">چنانچه كفر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كفران نعمت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پس از آن ـ از جمله اين آيه ـ درصدد بيان نعمت هايى خواهد بود كه ناسپاسى آنها، موجب نفرين خداوند است</w:t>
      </w:r>
      <w:r>
        <w:rPr>
          <w:rFonts w:eastAsia="IRNazanin" w:cs="IRNazanin"/>
          <w:color w:val="111111"/>
          <w:sz w:val="28"/>
          <w:szCs w:val="28"/>
          <w:rtl w:val="true"/>
          <w:lang w:bidi="fa-IR"/>
        </w:rPr>
        <w:t>.</w:t>
      </w:r>
    </w:p>
    <w:p>
      <w:pPr>
        <w:pStyle w:val="Heading3"/>
        <w:numPr>
          <w:ilvl w:val="2"/>
          <w:numId w:val="1"/>
        </w:numPr>
        <w:rPr/>
      </w:pPr>
      <w:bookmarkStart w:id="1013" w:name="__RefHeading___Toc1854310_372815092"/>
      <w:bookmarkStart w:id="1014" w:name="_Toc429"/>
      <w:bookmarkEnd w:id="1013"/>
      <w:r>
        <w:rPr/>
        <w:t>427</w:t>
      </w:r>
      <w:r>
        <w:rPr>
          <w:rtl w:val="true"/>
        </w:rPr>
        <w:t xml:space="preserve">- </w:t>
      </w:r>
      <w:r>
        <w:rPr>
          <w:rtl w:val="true"/>
        </w:rPr>
        <w:t>نعمت سلوى</w:t>
      </w:r>
      <w:bookmarkEnd w:id="10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و 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عطيه الهى به بنى اسرائيل و از روزى هاى پاكيزه و گوارا</w:t>
      </w:r>
    </w:p>
    <w:p>
      <w:pPr>
        <w:pStyle w:val="BookText"/>
        <w:rPr/>
      </w:pPr>
      <w:r>
        <w:rPr>
          <w:rFonts w:ascii="Amiri" w:hAnsi="Amiri" w:eastAsia="Amiri" w:cs="Amiri"/>
          <w:color w:val="111111"/>
          <w:sz w:val="28"/>
          <w:sz w:val="28"/>
          <w:szCs w:val="28"/>
          <w:rtl w:val="true"/>
          <w:lang w:bidi="ar-SA"/>
        </w:rPr>
        <w:t xml:space="preserve">و نزّلنا عليكم المنّ والسلوى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طيّبـت ما رزقنـكم</w:t>
      </w:r>
    </w:p>
    <w:p>
      <w:pPr>
        <w:pStyle w:val="BookText"/>
        <w:rPr/>
      </w:pPr>
      <w:r>
        <w:rPr>
          <w:rFonts w:ascii="IRNazanin" w:hAnsi="IRNazanin" w:eastAsia="IRNazanin"/>
          <w:color w:val="111111"/>
          <w:sz w:val="28"/>
          <w:sz w:val="28"/>
          <w:szCs w:val="28"/>
          <w:rtl w:val="true"/>
          <w:lang w:bidi="fa-IR"/>
        </w:rPr>
        <w:t xml:space="preserve">طيب، چيزى است كه قواى حسى و نفس آدمى از آن لذت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لذيذ و پاكيزه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چون همه رزق هاى الهى حلال مى باشد، معنايى كه مفهوم آن تقسيم رزق به حلال و حرام است، معناى مناسبى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براى تغذيه قوم موسى به هنگام عبورشان از صحراى سوزان ، بر آنان منّ و سلوا فرو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عليهم المن و السلوى</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ترنجبين و نيز شربتى شيرين همانند عسل معنا شده است و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پرنده اى است سفيد رنگ همانند بلدرچين و برخى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بلدرچين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خوراكى پاكيزه و از روزى هاى عطا شده به بنى اسرائيل</w:t>
      </w:r>
    </w:p>
    <w:p>
      <w:pPr>
        <w:pStyle w:val="BookText"/>
        <w:rPr/>
      </w:pPr>
      <w:r>
        <w:rPr>
          <w:rFonts w:ascii="Amiri" w:hAnsi="Amiri" w:eastAsia="Amiri" w:cs="Amiri"/>
          <w:color w:val="111111"/>
          <w:sz w:val="28"/>
          <w:sz w:val="28"/>
          <w:szCs w:val="28"/>
          <w:rtl w:val="true"/>
          <w:lang w:bidi="ar-SA"/>
        </w:rPr>
        <w:t>و أنزلنا عليهم المن و السلوى كلوا من طيبت ما رزقنكم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ظهور معجزاتى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آمدن آب ، سايه ، نزول منّ و 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قوم موسى در پى عبورشان از دريا</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فانبجست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ظلّلنا عليهم الغمم و أنزلنا عليهم المن و السلوى</w:t>
      </w:r>
      <w:bookmarkStart w:id="1015" w:name="pg6928_72047"/>
    </w:p>
    <w:p>
      <w:pPr>
        <w:pStyle w:val="Heading3"/>
        <w:numPr>
          <w:ilvl w:val="2"/>
          <w:numId w:val="1"/>
        </w:numPr>
        <w:rPr/>
      </w:pPr>
      <w:bookmarkStart w:id="1016" w:name="__RefHeading___Toc1854312_372815092"/>
      <w:bookmarkStart w:id="1017" w:name="_Toc430"/>
      <w:bookmarkEnd w:id="1015"/>
      <w:bookmarkEnd w:id="1016"/>
      <w:r>
        <w:rPr/>
        <w:t>428</w:t>
      </w:r>
      <w:r>
        <w:rPr>
          <w:rtl w:val="true"/>
        </w:rPr>
        <w:t xml:space="preserve">- </w:t>
      </w:r>
      <w:r>
        <w:rPr>
          <w:rtl w:val="true"/>
        </w:rPr>
        <w:t>نعمت شب</w:t>
      </w:r>
      <w:bookmarkEnd w:id="10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 و روز ، دو نعمت بزرگ الهى و مؤثر در استمرار حيات انسانى</w:t>
      </w:r>
    </w:p>
    <w:p>
      <w:pPr>
        <w:pStyle w:val="BookText"/>
        <w:rPr/>
      </w:pPr>
      <w:r>
        <w:rPr>
          <w:rFonts w:ascii="Amiri" w:hAnsi="Amiri" w:eastAsia="Amiri" w:cs="Amiri"/>
          <w:color w:val="111111"/>
          <w:sz w:val="28"/>
          <w:sz w:val="28"/>
          <w:szCs w:val="28"/>
          <w:rtl w:val="true"/>
          <w:lang w:bidi="ar-SA"/>
        </w:rPr>
        <w:t>هو الذى جعل لكم الّيل لتسكنوا فيه و النهار مبصراً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آفرينش شب همچون لباس براى انسان ، خواب آرامش بخش و روز پرتلاش ، از نعمت هاى الهى</w:t>
      </w:r>
    </w:p>
    <w:p>
      <w:pPr>
        <w:pStyle w:val="BookText"/>
        <w:rPr/>
      </w:pPr>
      <w:r>
        <w:rPr>
          <w:rFonts w:ascii="Amiri" w:hAnsi="Amiri" w:eastAsia="Amiri" w:cs="Amiri"/>
          <w:color w:val="111111"/>
          <w:sz w:val="28"/>
          <w:sz w:val="28"/>
          <w:szCs w:val="28"/>
          <w:rtl w:val="true"/>
          <w:lang w:bidi="ar-SA"/>
        </w:rPr>
        <w:t>و هو الذى جعل لكم الّيل لباسًا و النوم سباتًا و جعل النهار نشورًا</w:t>
      </w:r>
    </w:p>
    <w:p>
      <w:pPr>
        <w:pStyle w:val="BookText"/>
        <w:rPr/>
      </w:pPr>
      <w:r>
        <w:rPr>
          <w:rFonts w:ascii="Amiri" w:hAnsi="Amiri" w:eastAsia="Amiri" w:cs="Amiri"/>
          <w:color w:val="111111"/>
          <w:sz w:val="28"/>
          <w:sz w:val="28"/>
          <w:szCs w:val="28"/>
          <w:rtl w:val="true"/>
          <w:lang w:bidi="ar-SA"/>
        </w:rPr>
        <w:t>برداشت ياد شده، با توجه به اين نكته است كه آيه شريفه در مقام امتنان و برشمردن نعمت هاى الهى براى انسان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 و روز و پديد آمدن روشنايى و تاريكى ، از نعمت هاى الهى و شايسته سپاس و تشكر</w:t>
      </w:r>
    </w:p>
    <w:p>
      <w:pPr>
        <w:pStyle w:val="BookText"/>
        <w:rPr/>
      </w:pPr>
      <w:r>
        <w:rPr>
          <w:rFonts w:ascii="Amiri" w:hAnsi="Amiri" w:eastAsia="Amiri" w:cs="Amiri"/>
          <w:color w:val="111111"/>
          <w:sz w:val="28"/>
          <w:sz w:val="28"/>
          <w:szCs w:val="28"/>
          <w:rtl w:val="true"/>
          <w:lang w:bidi="ar-SA"/>
        </w:rPr>
        <w:t xml:space="preserve">و هو الذى جعل الّيل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 أراد أن يذّكّر أو أراد شكورًا</w:t>
      </w:r>
    </w:p>
    <w:p>
      <w:pPr>
        <w:pStyle w:val="BookText"/>
        <w:rPr/>
      </w:pPr>
      <w:r>
        <w:rPr>
          <w:rFonts w:ascii="IRNazanin" w:hAnsi="IRNazanin" w:eastAsia="IRNazanin"/>
          <w:color w:val="111111"/>
          <w:sz w:val="28"/>
          <w:sz w:val="28"/>
          <w:szCs w:val="28"/>
          <w:rtl w:val="true"/>
          <w:lang w:bidi="fa-IR"/>
        </w:rPr>
        <w:t>يادآورى سپاس گزارى انسان پس از بيان آفرينش شب و روز براى آدمى، گوياى برداشت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روشنايى روز و آسايش يافتن در تاريكى شب ، از نعمت هاى بزرگ و درخور شكر و سپاس الهى</w:t>
      </w:r>
    </w:p>
    <w:p>
      <w:pPr>
        <w:pStyle w:val="BookText"/>
        <w:rPr/>
      </w:pPr>
      <w:r>
        <w:rPr>
          <w:rFonts w:ascii="Amiri" w:hAnsi="Amiri" w:eastAsia="Amiri" w:cs="Amiri"/>
          <w:color w:val="111111"/>
          <w:sz w:val="28"/>
          <w:sz w:val="28"/>
          <w:szCs w:val="28"/>
          <w:rtl w:val="true"/>
          <w:lang w:bidi="ar-SA"/>
        </w:rPr>
        <w:t>قل أرءيتم إن جعل اللّه عليكم الّيل سرمدًا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جعل اللّه عليكم النهار سرمدًا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توحيد ربوبى و برشمرنده نعمت هاى الهى و شكرگزارى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 شدن نظام شب و روز در جهت تأمين نياز ها و منافع انسان ها ، نعمتى بزرگ و سزاوار شكر و سپاس الهى</w:t>
      </w:r>
    </w:p>
    <w:p>
      <w:pPr>
        <w:pStyle w:val="BookText"/>
        <w:rPr/>
      </w:pPr>
      <w:r>
        <w:rPr>
          <w:rFonts w:ascii="Amiri" w:hAnsi="Amiri" w:eastAsia="Amiri" w:cs="Amiri"/>
          <w:color w:val="111111"/>
          <w:sz w:val="28"/>
          <w:sz w:val="28"/>
          <w:szCs w:val="28"/>
          <w:rtl w:val="true"/>
          <w:lang w:bidi="ar-SA"/>
        </w:rPr>
        <w:t>و لتبتغوا من فضله و لعلّكم تشكرون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اداى شكر به درگاه خداوند ، به پاس برقرار كردن نظام شب و روز براى منافع انسان ها</w:t>
      </w:r>
    </w:p>
    <w:p>
      <w:pPr>
        <w:pStyle w:val="BookText"/>
        <w:rPr/>
      </w:pPr>
      <w:r>
        <w:rPr>
          <w:rFonts w:ascii="Amiri" w:hAnsi="Amiri" w:eastAsia="Amiri" w:cs="Amiri"/>
          <w:color w:val="111111"/>
          <w:sz w:val="28"/>
          <w:sz w:val="28"/>
          <w:szCs w:val="28"/>
          <w:rtl w:val="true"/>
          <w:lang w:bidi="ar-SA"/>
        </w:rPr>
        <w:t xml:space="preserve">جعل لكم الّيل و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لعلّكم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آرامش دهنده و روزِ روشنايى بخش ، دو نعمت بزرگ و درخور شكر و سپاس الهى</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الذى جعل لكم الّيل لتسكنوا فيه و النهار مبصرًا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لـكنّ أكثر الناس لاي</w:t>
      </w:r>
      <w:bookmarkStart w:id="1018" w:name="pg6928_72050"/>
    </w:p>
    <w:p>
      <w:pPr>
        <w:pStyle w:val="Heading3"/>
        <w:numPr>
          <w:ilvl w:val="2"/>
          <w:numId w:val="1"/>
        </w:numPr>
        <w:rPr/>
      </w:pPr>
      <w:bookmarkStart w:id="1019" w:name="__RefHeading___Toc1854314_372815092"/>
      <w:bookmarkStart w:id="1020" w:name="_Toc431"/>
      <w:bookmarkEnd w:id="1018"/>
      <w:bookmarkEnd w:id="1019"/>
      <w:r>
        <w:rPr/>
        <w:t>429</w:t>
      </w:r>
      <w:r>
        <w:rPr>
          <w:rtl w:val="true"/>
        </w:rPr>
        <w:t xml:space="preserve">- </w:t>
      </w:r>
      <w:r>
        <w:rPr>
          <w:rtl w:val="true"/>
        </w:rPr>
        <w:t>نعمت شتر</w:t>
      </w:r>
      <w:bookmarkEnd w:id="10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 گاو و گوسفند ، روزى انسان ها و عطاى خداوند به آنان</w:t>
      </w:r>
    </w:p>
    <w:p>
      <w:pPr>
        <w:pStyle w:val="BookText"/>
        <w:rPr/>
      </w:pPr>
      <w:r>
        <w:rPr>
          <w:rFonts w:ascii="Amiri" w:hAnsi="Amiri" w:eastAsia="Amiri" w:cs="Amiri"/>
          <w:color w:val="111111"/>
          <w:sz w:val="28"/>
          <w:sz w:val="28"/>
          <w:szCs w:val="28"/>
          <w:rtl w:val="true"/>
          <w:lang w:bidi="ar-SA"/>
        </w:rPr>
        <w:t>على ما رزقهم من بهيمة الأنعـم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 گاو و گوسفند ، روزى انسان ها و عطاى خداوند به آنان</w:t>
      </w:r>
    </w:p>
    <w:p>
      <w:pPr>
        <w:pStyle w:val="BookText"/>
        <w:rPr/>
      </w:pPr>
      <w:r>
        <w:rPr>
          <w:rFonts w:ascii="Amiri" w:hAnsi="Amiri" w:eastAsia="Amiri" w:cs="Amiri"/>
          <w:color w:val="111111"/>
          <w:sz w:val="28"/>
          <w:sz w:val="28"/>
          <w:szCs w:val="28"/>
          <w:rtl w:val="true"/>
          <w:lang w:bidi="ar-SA"/>
        </w:rPr>
        <w:t>على ما رزقهم من بهيمة الأنعـم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گاو و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 از نعمت ها و امداد هاى الهى به بشر</w:t>
      </w:r>
    </w:p>
    <w:p>
      <w:pPr>
        <w:pStyle w:val="BookText"/>
        <w:rPr/>
      </w:pPr>
      <w:r>
        <w:rPr>
          <w:rFonts w:ascii="Amiri" w:hAnsi="Amiri" w:eastAsia="Amiri" w:cs="Amiri"/>
          <w:color w:val="111111"/>
          <w:sz w:val="28"/>
          <w:sz w:val="28"/>
          <w:szCs w:val="28"/>
          <w:rtl w:val="true"/>
          <w:lang w:bidi="ar-SA"/>
        </w:rPr>
        <w:t>أمدّكم بأنعـم و بنين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 گاو و گوسفند ، از نعمت هاى بزرگ الهى براى بشر و داراى نقش مفيد و مؤثر در بهبود زندگى وى</w:t>
      </w:r>
    </w:p>
    <w:p>
      <w:pPr>
        <w:pStyle w:val="BookText"/>
        <w:rPr/>
      </w:pPr>
      <w:r>
        <w:rPr>
          <w:rFonts w:ascii="Amiri" w:hAnsi="Amiri" w:eastAsia="Amiri" w:cs="Amiri"/>
          <w:color w:val="111111"/>
          <w:sz w:val="28"/>
          <w:sz w:val="28"/>
          <w:szCs w:val="28"/>
          <w:rtl w:val="true"/>
          <w:lang w:bidi="ar-SA"/>
        </w:rPr>
        <w:t>أوَلم يروا أنّا خلقنا لهم ممّا عملت أيدينا أنعـمًا</w:t>
      </w:r>
    </w:p>
    <w:p>
      <w:pPr>
        <w:pStyle w:val="BookText"/>
        <w:rPr/>
      </w:pPr>
      <w:r>
        <w:rPr>
          <w:rFonts w:ascii="IRNazanin" w:hAnsi="IRNazanin" w:eastAsia="IRNazanin"/>
          <w:color w:val="111111"/>
          <w:sz w:val="28"/>
          <w:sz w:val="28"/>
          <w:szCs w:val="28"/>
          <w:rtl w:val="true"/>
          <w:lang w:bidi="fa-IR"/>
        </w:rPr>
        <w:t xml:space="preserve">از اختصاص به ذكر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ديگر نعمت هاى الهى براى بشر، مى توان برداشت ياد شده را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شير و منافع بسيار شتر ، گاو و گوسفند ، نعمتى الهى و شايسته سپاس و شكرگزارى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فيها منـفع و مشارب أفلايشكرون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شتر ، حيوانى سودمند براى انسان و نعمتى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أفلاينظرون إلى الإبل كيف خلقت</w:t>
      </w:r>
    </w:p>
    <w:p>
      <w:pPr>
        <w:pStyle w:val="BookText"/>
        <w:rPr/>
      </w:pPr>
      <w:r>
        <w:rPr>
          <w:rFonts w:ascii="IRNazanin" w:hAnsi="IRNazanin" w:eastAsia="IRNazanin"/>
          <w:color w:val="111111"/>
          <w:sz w:val="28"/>
          <w:sz w:val="28"/>
          <w:szCs w:val="28"/>
          <w:rtl w:val="true"/>
          <w:lang w:bidi="fa-IR"/>
        </w:rPr>
        <w:t>ياد كردن از مخلوقى خاص، براى ترغيب انسان به تفكّر نشان تأثير مثبت اين مخلوق، در زندگانى انسان ها است</w:t>
      </w:r>
      <w:r>
        <w:rPr>
          <w:rFonts w:eastAsia="IRNazanin" w:cs="IRNazanin"/>
          <w:color w:val="111111"/>
          <w:sz w:val="28"/>
          <w:szCs w:val="28"/>
          <w:rtl w:val="true"/>
          <w:lang w:bidi="fa-IR"/>
        </w:rPr>
        <w:t>.</w:t>
      </w:r>
    </w:p>
    <w:p>
      <w:pPr>
        <w:pStyle w:val="Heading3"/>
        <w:numPr>
          <w:ilvl w:val="2"/>
          <w:numId w:val="1"/>
        </w:numPr>
        <w:rPr/>
      </w:pPr>
      <w:bookmarkStart w:id="1021" w:name="__RefHeading___Toc1854316_372815092"/>
      <w:bookmarkStart w:id="1022" w:name="_Toc432"/>
      <w:bookmarkEnd w:id="1021"/>
      <w:r>
        <w:rPr/>
        <w:t>430</w:t>
      </w:r>
      <w:r>
        <w:rPr>
          <w:rtl w:val="true"/>
        </w:rPr>
        <w:t xml:space="preserve">- </w:t>
      </w:r>
      <w:r>
        <w:rPr>
          <w:rtl w:val="true"/>
        </w:rPr>
        <w:t>نعمت شرح صدر</w:t>
      </w:r>
      <w:bookmarkEnd w:id="1022"/>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023" w:name="pg6928_72052"/>
    </w:p>
    <w:p>
      <w:pPr>
        <w:pStyle w:val="BookText"/>
        <w:rPr/>
      </w:pPr>
      <w:bookmarkEnd w:id="1023"/>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صدر و تحمّل سختى ها ، نعمتى الهى و سزاوار بازگو كردن و اظهار خرسندى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نشرح لك صدرك</w:t>
      </w:r>
    </w:p>
    <w:p>
      <w:pPr>
        <w:pStyle w:val="BookText"/>
        <w:rPr/>
      </w:pPr>
      <w:r>
        <w:rPr>
          <w:rFonts w:ascii="IRNazanin" w:hAnsi="IRNazanin" w:eastAsia="IRNazanin"/>
          <w:color w:val="111111"/>
          <w:sz w:val="28"/>
          <w:sz w:val="28"/>
          <w:szCs w:val="28"/>
          <w:rtl w:val="true"/>
          <w:lang w:bidi="fa-IR"/>
        </w:rPr>
        <w:t>به گفته بسيارى از فقهاى اماميه، اين سوره، دنباله سوره قبل و متّحد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مفاد آيه شريفه، اعتراف به يكى از نعمت هايى است كه آخرين آيه سوره قبل، به بازگو كردن آنها توصيه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ديدگاه،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را قطع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برخى از فقها، ترك آن را در نماز مجاز مى دانند</w:t>
      </w:r>
      <w:r>
        <w:rPr>
          <w:rFonts w:eastAsia="IRNazanin" w:cs="IRNazanin"/>
          <w:color w:val="111111"/>
          <w:sz w:val="28"/>
          <w:szCs w:val="28"/>
          <w:rtl w:val="true"/>
          <w:lang w:bidi="fa-IR"/>
        </w:rPr>
        <w:t>.</w:t>
      </w:r>
    </w:p>
    <w:p>
      <w:pPr>
        <w:pStyle w:val="Heading3"/>
        <w:numPr>
          <w:ilvl w:val="2"/>
          <w:numId w:val="1"/>
        </w:numPr>
        <w:rPr/>
      </w:pPr>
      <w:bookmarkStart w:id="1024" w:name="__RefHeading___Toc1854318_372815092"/>
      <w:bookmarkStart w:id="1025" w:name="_Toc433"/>
      <w:bookmarkEnd w:id="1024"/>
      <w:r>
        <w:rPr/>
        <w:t>431</w:t>
      </w:r>
      <w:r>
        <w:rPr>
          <w:rtl w:val="true"/>
        </w:rPr>
        <w:t xml:space="preserve">- </w:t>
      </w:r>
      <w:r>
        <w:rPr>
          <w:rtl w:val="true"/>
        </w:rPr>
        <w:t>نعمت شكر</w:t>
      </w:r>
      <w:bookmarkEnd w:id="10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أوحى الله عزّوحلّ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اشكرنى حق شكرى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 كيف أشكرك حق شكرك و ليس من شكر أشكرك به إلاّ و أنت أنعمت به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الآن شكرتنى حين علمت أن ذلك منّى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عزّوحلّ ـ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 كه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مرا به جاى آر، آن گونه كه حق شكر مرا ادا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شكر تو را بگويم كه آن حق شكر تو باشد و هيچ شكرى نيست كه با آن تو را شكر كنم، مگر آنكه آن شكر، خود باز نعمتى است كه به من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دانستى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شكرگزارى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است شكر مرا به جا آوردى</w:t>
      </w:r>
      <w:r>
        <w:rPr>
          <w:rFonts w:eastAsia="IRNazanin" w:cs="IRNazanin"/>
          <w:color w:val="111111"/>
          <w:sz w:val="28"/>
          <w:szCs w:val="28"/>
          <w:rtl w:val="true"/>
          <w:lang w:bidi="fa-IR"/>
        </w:rPr>
        <w:t>».</w:t>
      </w:r>
    </w:p>
    <w:p>
      <w:pPr>
        <w:pStyle w:val="Heading3"/>
        <w:numPr>
          <w:ilvl w:val="2"/>
          <w:numId w:val="1"/>
        </w:numPr>
        <w:rPr/>
      </w:pPr>
      <w:bookmarkStart w:id="1026" w:name="__RefHeading___Toc1854320_372815092"/>
      <w:bookmarkStart w:id="1027" w:name="_Toc434"/>
      <w:bookmarkEnd w:id="1026"/>
      <w:r>
        <w:rPr/>
        <w:t>432</w:t>
      </w:r>
      <w:r>
        <w:rPr>
          <w:rtl w:val="true"/>
        </w:rPr>
        <w:t xml:space="preserve">- </w:t>
      </w:r>
      <w:r>
        <w:rPr>
          <w:rtl w:val="true"/>
        </w:rPr>
        <w:t>نعمت شناخت بدى</w:t>
      </w:r>
      <w:bookmarkEnd w:id="10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راه هاى نيك و بد ، نعمتى الهى و غفلت از آن ، شگفت آور و ملامت بار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نجعل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هدينـه النجدين</w:t>
      </w:r>
    </w:p>
    <w:p>
      <w:pPr>
        <w:pStyle w:val="Heading3"/>
        <w:numPr>
          <w:ilvl w:val="2"/>
          <w:numId w:val="1"/>
        </w:numPr>
        <w:rPr/>
      </w:pPr>
      <w:bookmarkStart w:id="1028" w:name="__RefHeading___Toc1854322_372815092"/>
      <w:bookmarkStart w:id="1029" w:name="_Toc435"/>
      <w:bookmarkEnd w:id="1028"/>
      <w:r>
        <w:rPr/>
        <w:t>433</w:t>
      </w:r>
      <w:r>
        <w:rPr>
          <w:rtl w:val="true"/>
        </w:rPr>
        <w:t xml:space="preserve">- </w:t>
      </w:r>
      <w:r>
        <w:rPr>
          <w:rtl w:val="true"/>
        </w:rPr>
        <w:t>نعمت شناخت نيكى</w:t>
      </w:r>
      <w:bookmarkEnd w:id="10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راه هاى نيك و بد ، نعمتى الهى و غفلت از آن ، شگفت آور و ملامت بار است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نجعل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هدينـه النجدين</w:t>
      </w:r>
      <w:bookmarkStart w:id="1030" w:name="pg6928_72054"/>
    </w:p>
    <w:p>
      <w:pPr>
        <w:pStyle w:val="Heading3"/>
        <w:numPr>
          <w:ilvl w:val="2"/>
          <w:numId w:val="1"/>
        </w:numPr>
        <w:rPr/>
      </w:pPr>
      <w:bookmarkStart w:id="1031" w:name="__RefHeading___Toc1854324_372815092"/>
      <w:bookmarkStart w:id="1032" w:name="_Toc436"/>
      <w:bookmarkEnd w:id="1030"/>
      <w:bookmarkEnd w:id="1031"/>
      <w:r>
        <w:rPr/>
        <w:t>434</w:t>
      </w:r>
      <w:r>
        <w:rPr>
          <w:rtl w:val="true"/>
        </w:rPr>
        <w:t xml:space="preserve">- </w:t>
      </w:r>
      <w:r>
        <w:rPr>
          <w:rtl w:val="true"/>
        </w:rPr>
        <w:t>نعمت شنوايى</w:t>
      </w:r>
      <w:bookmarkEnd w:id="10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شنوايى ، بينايى و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مهم ترين نعمت هاى خداوند به انسان</w:t>
      </w:r>
    </w:p>
    <w:p>
      <w:pPr>
        <w:pStyle w:val="BookText"/>
        <w:rPr/>
      </w:pPr>
      <w:r>
        <w:rPr>
          <w:rFonts w:ascii="Amiri" w:hAnsi="Amiri" w:eastAsia="Amiri" w:cs="Amiri"/>
          <w:color w:val="111111"/>
          <w:sz w:val="28"/>
          <w:sz w:val="28"/>
          <w:szCs w:val="28"/>
          <w:rtl w:val="true"/>
          <w:lang w:bidi="ar-SA"/>
        </w:rPr>
        <w:t xml:space="preserve">و الله أخرجكم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لكم السمع و الأبصـر و الأفئدة</w:t>
      </w:r>
    </w:p>
    <w:p>
      <w:pPr>
        <w:pStyle w:val="BookText"/>
        <w:rPr/>
      </w:pPr>
      <w:r>
        <w:rPr>
          <w:rFonts w:ascii="Amiri" w:hAnsi="Amiri" w:eastAsia="Amiri" w:cs="Amiri"/>
          <w:color w:val="111111"/>
          <w:sz w:val="28"/>
          <w:sz w:val="28"/>
          <w:szCs w:val="28"/>
          <w:rtl w:val="true"/>
          <w:lang w:bidi="ar-SA"/>
        </w:rPr>
        <w:t>برداشت فوق، از آن جاست كه آيه شريفه علاوه بر بيان آيات قدرت الهى، در صدد برشمردن نعمتهاى الهى و در مقام امتنان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نگرفتن صحيح از نعمت شنوايى ، بينايى و قلب براى شناخت حق ، باعث مسؤوليت انسان نزد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عنه مسئولاً</w:t>
      </w:r>
    </w:p>
    <w:p>
      <w:pPr>
        <w:pStyle w:val="BookText"/>
        <w:rPr/>
      </w:pPr>
      <w:r>
        <w:rPr>
          <w:rFonts w:ascii="IRNazanin" w:hAnsi="IRNazanin" w:eastAsia="IRNazanin"/>
          <w:color w:val="111111"/>
          <w:sz w:val="28"/>
          <w:sz w:val="28"/>
          <w:szCs w:val="28"/>
          <w:rtl w:val="true"/>
          <w:lang w:bidi="fa-IR"/>
        </w:rPr>
        <w:t>خداوند، به منظور دور كردن انسانها از حركتهاى غير علمى، به آنان نعمت شنوايى، بينايى و قلب را يادآور شده است تا آنان، با بهره گيرى صحيح از آن، به يقين دست يافته و بر اساس آن، حكم كرده و عمل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شنوايى ، نعمتى مهم براى انسان ، حتى براى دوزخيان در جهنم</w:t>
      </w:r>
    </w:p>
    <w:p>
      <w:pPr>
        <w:pStyle w:val="BookText"/>
        <w:rPr/>
      </w:pPr>
      <w:r>
        <w:rPr>
          <w:rFonts w:ascii="Amiri" w:hAnsi="Amiri" w:eastAsia="Amiri" w:cs="Amiri"/>
          <w:color w:val="111111"/>
          <w:sz w:val="28"/>
          <w:sz w:val="28"/>
          <w:szCs w:val="28"/>
          <w:rtl w:val="true"/>
          <w:lang w:bidi="ar-SA"/>
        </w:rPr>
        <w:t>و هم فيها لايسمعون</w:t>
      </w:r>
    </w:p>
    <w:p>
      <w:pPr>
        <w:pStyle w:val="BookText"/>
        <w:rPr/>
      </w:pPr>
      <w:r>
        <w:rPr>
          <w:rFonts w:ascii="Amiri" w:hAnsi="Amiri" w:eastAsia="Amiri" w:cs="Amiri"/>
          <w:color w:val="111111"/>
          <w:sz w:val="28"/>
          <w:sz w:val="28"/>
          <w:szCs w:val="28"/>
          <w:rtl w:val="true"/>
          <w:lang w:bidi="ar-SA"/>
        </w:rPr>
        <w:t>از اين كه در اوصاف دوزخيان اين جهت ذكر شده، به دست مى آيد كه شنوايى نعمتى است كه خداوند از دوزخيان سلب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نيروى شنوايى ، بينايى و ادراكى انسان ، نعمت هايى الهى و در خور شكر و سپاس گزارى</w:t>
      </w:r>
    </w:p>
    <w:p>
      <w:pPr>
        <w:pStyle w:val="BookText"/>
        <w:rPr/>
      </w:pPr>
      <w:r>
        <w:rPr>
          <w:rFonts w:ascii="Amiri" w:hAnsi="Amiri" w:eastAsia="Amiri" w:cs="Amiri"/>
          <w:color w:val="111111"/>
          <w:sz w:val="28"/>
          <w:sz w:val="28"/>
          <w:szCs w:val="28"/>
          <w:rtl w:val="true"/>
          <w:lang w:bidi="ar-SA"/>
        </w:rPr>
        <w:t xml:space="preserve">و هو الذى أنشأ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قليلاً ما تشكرون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پيدايش بشر و نعمت هاى نهفته در وجود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شنوايى ، بينايى و 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 و جلوه قدرت خداى رحمان</w:t>
      </w:r>
    </w:p>
    <w:p>
      <w:pPr>
        <w:pStyle w:val="BookText"/>
        <w:rPr/>
      </w:pPr>
      <w:r>
        <w:rPr>
          <w:rFonts w:ascii="Amiri" w:hAnsi="Amiri" w:eastAsia="Amiri" w:cs="Amiri"/>
          <w:color w:val="111111"/>
          <w:sz w:val="28"/>
          <w:sz w:val="28"/>
          <w:szCs w:val="28"/>
          <w:rtl w:val="true"/>
          <w:lang w:bidi="ar-SA"/>
        </w:rPr>
        <w:t xml:space="preserve">الرحمـن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الذى أنشاكم و جعل لكم السمع و الأبصـر و الأفئدة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شنوايى ، بينايى و تعقّل ، از نعمت هاى الهى و در خور شكر و سپاس</w:t>
      </w:r>
    </w:p>
    <w:p>
      <w:pPr>
        <w:pStyle w:val="BookText"/>
        <w:rPr/>
      </w:pPr>
      <w:r>
        <w:rPr>
          <w:rFonts w:ascii="Amiri" w:hAnsi="Amiri" w:eastAsia="Amiri" w:cs="Amiri"/>
          <w:color w:val="111111"/>
          <w:sz w:val="28"/>
          <w:sz w:val="28"/>
          <w:szCs w:val="28"/>
          <w:rtl w:val="true"/>
          <w:lang w:bidi="ar-SA"/>
        </w:rPr>
        <w:t>و جعل لكم السمع و الأبصـر و الأفئدة قليلاً ما تشكرون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بهينه نكردن كافران تكذيب گر از نعمت شنوايى ، بينايى و تعقّل</w:t>
      </w:r>
    </w:p>
    <w:p>
      <w:pPr>
        <w:pStyle w:val="BookText"/>
        <w:rPr/>
      </w:pPr>
      <w:r>
        <w:rPr>
          <w:rFonts w:ascii="Amiri" w:hAnsi="Amiri" w:eastAsia="Amiri" w:cs="Amiri"/>
          <w:color w:val="111111"/>
          <w:sz w:val="28"/>
          <w:sz w:val="28"/>
          <w:szCs w:val="28"/>
          <w:rtl w:val="true"/>
          <w:lang w:bidi="ar-SA"/>
        </w:rPr>
        <w:t>و جعل لكم السمع و الأبصـر و الأفئدة قليلاً ما تشكرون</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برداشت ياد شده با توجه به اين نكته است كه شكر نكردن انسان ها در برابر نعمت ها، به معناى استفاده صحيح نكردن از آنها است</w:t>
      </w:r>
      <w:r>
        <w:rPr>
          <w:rFonts w:eastAsia="Amiri" w:cs="Amiri" w:ascii="Amiri" w:hAnsi="Amiri"/>
          <w:color w:val="111111"/>
          <w:sz w:val="28"/>
          <w:szCs w:val="28"/>
          <w:rtl w:val="true"/>
          <w:lang w:bidi="ar-SA"/>
        </w:rPr>
        <w:t>.</w:t>
      </w:r>
      <w:bookmarkStart w:id="1033" w:name="pg6928_72056"/>
    </w:p>
    <w:p>
      <w:pPr>
        <w:pStyle w:val="BookText"/>
        <w:rPr/>
      </w:pPr>
      <w:bookmarkEnd w:id="1033"/>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ناسپاسى بسيار انسان ها ، در برابر نعمت شنوايى ، بينايى و تعقّل</w:t>
      </w:r>
    </w:p>
    <w:p>
      <w:pPr>
        <w:pStyle w:val="BookText"/>
        <w:rPr/>
      </w:pPr>
      <w:r>
        <w:rPr>
          <w:rFonts w:ascii="Amiri" w:hAnsi="Amiri" w:eastAsia="Amiri" w:cs="Amiri"/>
          <w:color w:val="111111"/>
          <w:sz w:val="28"/>
          <w:sz w:val="28"/>
          <w:szCs w:val="28"/>
          <w:rtl w:val="true"/>
          <w:lang w:bidi="ar-SA"/>
        </w:rPr>
        <w:t>و جعل لكم السمع و الأبصـر و الأفئدة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لجوج و دين گريز ، مردمى ناسپاس بوده و از نعمت شنوايى ، بينايى و تعقّل بهره كافى نبرده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لكم السمع و الأبصـر و الأفئدة قليلاً ما تشكرون</w:t>
      </w:r>
    </w:p>
    <w:p>
      <w:pPr>
        <w:pStyle w:val="Heading3"/>
        <w:numPr>
          <w:ilvl w:val="2"/>
          <w:numId w:val="1"/>
        </w:numPr>
        <w:rPr/>
      </w:pPr>
      <w:bookmarkStart w:id="1034" w:name="__RefHeading___Toc1854326_372815092"/>
      <w:bookmarkStart w:id="1035" w:name="_Toc437"/>
      <w:bookmarkEnd w:id="1034"/>
      <w:r>
        <w:rPr/>
        <w:t>435</w:t>
      </w:r>
      <w:r>
        <w:rPr>
          <w:rtl w:val="true"/>
        </w:rPr>
        <w:t xml:space="preserve">- </w:t>
      </w:r>
      <w:r>
        <w:rPr>
          <w:rtl w:val="true"/>
        </w:rPr>
        <w:t>نعمت شير چهارپايان</w:t>
      </w:r>
      <w:bookmarkEnd w:id="10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شير و منافع بسيار شتر ، گاو و گوسفند ، نعمتى الهى و شايسته سپاس و شكرگزارى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فيها منـفع و مشارب أفلايشكرون</w:t>
      </w:r>
    </w:p>
    <w:p>
      <w:pPr>
        <w:pStyle w:val="Heading3"/>
        <w:numPr>
          <w:ilvl w:val="2"/>
          <w:numId w:val="1"/>
        </w:numPr>
        <w:rPr/>
      </w:pPr>
      <w:bookmarkStart w:id="1036" w:name="__RefHeading___Toc1854328_372815092"/>
      <w:bookmarkStart w:id="1037" w:name="_Toc438"/>
      <w:bookmarkEnd w:id="1036"/>
      <w:r>
        <w:rPr/>
        <w:t>436</w:t>
      </w:r>
      <w:r>
        <w:rPr>
          <w:rtl w:val="true"/>
        </w:rPr>
        <w:t xml:space="preserve">- </w:t>
      </w:r>
      <w:r>
        <w:rPr>
          <w:rtl w:val="true"/>
        </w:rPr>
        <w:t>نعمت صبر در سختى</w:t>
      </w:r>
      <w:bookmarkEnd w:id="10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آرامش روحى و شكيبايى در بحران ها ، نعمتى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سكينته على رسوله و على المؤمنين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انتساب آن به خداوند، بيانگر مطلب بالا است</w:t>
      </w:r>
      <w:r>
        <w:rPr>
          <w:rFonts w:eastAsia="IRNazanin" w:cs="IRNazanin"/>
          <w:color w:val="111111"/>
          <w:sz w:val="28"/>
          <w:szCs w:val="28"/>
          <w:rtl w:val="true"/>
          <w:lang w:bidi="fa-IR"/>
        </w:rPr>
        <w:t>.</w:t>
      </w:r>
    </w:p>
    <w:p>
      <w:pPr>
        <w:pStyle w:val="Heading3"/>
        <w:numPr>
          <w:ilvl w:val="2"/>
          <w:numId w:val="1"/>
        </w:numPr>
        <w:rPr/>
      </w:pPr>
      <w:bookmarkStart w:id="1038" w:name="__RefHeading___Toc1854330_372815092"/>
      <w:bookmarkStart w:id="1039" w:name="_Toc439"/>
      <w:bookmarkEnd w:id="1038"/>
      <w:r>
        <w:rPr/>
        <w:t>437</w:t>
      </w:r>
      <w:r>
        <w:rPr>
          <w:rtl w:val="true"/>
        </w:rPr>
        <w:t xml:space="preserve">- </w:t>
      </w:r>
      <w:r>
        <w:rPr>
          <w:rtl w:val="true"/>
        </w:rPr>
        <w:t>نعمت صلح با اهل مكه</w:t>
      </w:r>
      <w:bookmarkEnd w:id="10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درگير نشدن مؤمنان و مكيان با يكديگر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عمرة القضا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نعمتى مهم براى اهل ايمان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الذى كفّ أيديهم عنكم و أيديكم عنهم ببطن مكّة</w:t>
      </w:r>
    </w:p>
    <w:p>
      <w:pPr>
        <w:pStyle w:val="BookText"/>
        <w:rPr/>
      </w:pPr>
      <w:r>
        <w:rPr>
          <w:rFonts w:ascii="IRNazanin" w:hAnsi="IRNazanin" w:eastAsia="IRNazanin"/>
          <w:color w:val="111111"/>
          <w:sz w:val="28"/>
          <w:sz w:val="28"/>
          <w:szCs w:val="28"/>
          <w:rtl w:val="true"/>
          <w:lang w:bidi="fa-IR"/>
        </w:rPr>
        <w:t xml:space="preserve">برداشت بالا بدان احتمال است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كه مسلمانان پس از پيروزى حديبيه براساس قرارداد، سال بعد به شهر مكه وارد شدند و با آرامش كامل، مناسك عمره را به جا آوردند</w:t>
      </w:r>
      <w:r>
        <w:rPr>
          <w:rFonts w:eastAsia="IRNazanin" w:cs="IRNazanin"/>
          <w:color w:val="111111"/>
          <w:sz w:val="28"/>
          <w:szCs w:val="28"/>
          <w:rtl w:val="true"/>
          <w:lang w:bidi="fa-IR"/>
        </w:rPr>
        <w:t>.</w:t>
      </w:r>
    </w:p>
    <w:p>
      <w:pPr>
        <w:pStyle w:val="Heading3"/>
        <w:numPr>
          <w:ilvl w:val="2"/>
          <w:numId w:val="1"/>
        </w:numPr>
        <w:rPr/>
      </w:pPr>
      <w:bookmarkStart w:id="1040" w:name="__RefHeading___Toc1854332_372815092"/>
      <w:bookmarkStart w:id="1041" w:name="_Toc440"/>
      <w:bookmarkEnd w:id="1040"/>
      <w:r>
        <w:rPr/>
        <w:t>438</w:t>
      </w:r>
      <w:r>
        <w:rPr>
          <w:rtl w:val="true"/>
        </w:rPr>
        <w:t xml:space="preserve">- </w:t>
      </w:r>
      <w:r>
        <w:rPr>
          <w:rtl w:val="true"/>
        </w:rPr>
        <w:t>نعمت صلح حديبيه</w:t>
      </w:r>
      <w:bookmarkEnd w:id="10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حديبيه ، اتمام نعمت خداوند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42" w:name="pg6928_72058"/>
    </w:p>
    <w:p>
      <w:pPr>
        <w:pStyle w:val="BookText"/>
        <w:rPr/>
      </w:pPr>
      <w:bookmarkEnd w:id="1042"/>
      <w:r>
        <w:rPr>
          <w:rFonts w:ascii="Amiri" w:hAnsi="Amiri" w:eastAsia="Amiri" w:cs="Amiri"/>
          <w:color w:val="111111"/>
          <w:sz w:val="28"/>
          <w:sz w:val="28"/>
          <w:szCs w:val="28"/>
          <w:rtl w:val="true"/>
          <w:lang w:bidi="ar-SA"/>
        </w:rPr>
        <w:t xml:space="preserve">ليغفر لك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يتمّ نعمته عليك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پيامد و نتيجه مستقيم صلح حديبيه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حديبيه ، پايانى بر خصومتورزى بى امان مشركان عليه اسلام و نعمتى والا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w:t>
      </w:r>
    </w:p>
    <w:p>
      <w:pPr>
        <w:pStyle w:val="BookText"/>
        <w:rPr/>
      </w:pP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يتمّ نعمته عليك</w:t>
      </w:r>
    </w:p>
    <w:p>
      <w:pPr>
        <w:pStyle w:val="BookText"/>
        <w:rPr/>
      </w:pPr>
      <w:r>
        <w:rPr>
          <w:rFonts w:ascii="IRNazanin" w:hAnsi="IRNazanin" w:eastAsia="IRNazanin"/>
          <w:color w:val="111111"/>
          <w:sz w:val="28"/>
          <w:sz w:val="28"/>
          <w:szCs w:val="28"/>
          <w:rtl w:val="true"/>
          <w:lang w:bidi="fa-IR"/>
        </w:rPr>
        <w:t xml:space="preserve">اهميت صلح حديبيه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از آن جهت است كه اين صلح، مقطع جديدى در روابط و نگرش مشركان نسبت به اسلام و مسلمانان به وجود آورد و چه بسا نعمت شمردن آن نيز بر اين پايه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با مشركان ، در شرايط سخت و دشوار مكه ، نعمتى بزرگ و راه گشاى حركت هاى سرنوشت ساز بعدى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فتحنا لك فتحًا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يتمّ نعمته عليك و يهديك صرطًا مستقيمًا</w:t>
      </w:r>
    </w:p>
    <w:p>
      <w:pPr>
        <w:pStyle w:val="BookText"/>
        <w:rPr/>
      </w:pPr>
      <w:r>
        <w:rPr>
          <w:rFonts w:ascii="IRNazanin" w:hAnsi="IRNazanin" w:eastAsia="IRNazanin"/>
          <w:color w:val="111111"/>
          <w:sz w:val="28"/>
          <w:sz w:val="28"/>
          <w:szCs w:val="28"/>
          <w:rtl w:val="true"/>
          <w:lang w:bidi="fa-IR"/>
        </w:rPr>
        <w:t>با توجّه به اين كه صلح حديبيه، در شرايط دشوار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 رودكه نعمت شمرده شدن آن، از اين جهت بوده كه فرصتى براى تجديد قوا پديد آورده و راه را به سوى حركت هاى مهم بعدى گشوده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يهديك صراطاً مستقيماً</w:t>
      </w:r>
      <w:r>
        <w:rPr>
          <w:rFonts w:eastAsia="IRNazanin" w:cs="IRNazanin"/>
          <w:color w:val="111111"/>
          <w:sz w:val="28"/>
          <w:szCs w:val="28"/>
          <w:rtl w:val="true"/>
          <w:lang w:bidi="fa-IR"/>
        </w:rPr>
        <w:t>).</w:t>
      </w:r>
    </w:p>
    <w:p>
      <w:pPr>
        <w:pStyle w:val="Heading3"/>
        <w:numPr>
          <w:ilvl w:val="2"/>
          <w:numId w:val="1"/>
        </w:numPr>
        <w:rPr/>
      </w:pPr>
      <w:bookmarkStart w:id="1043" w:name="__RefHeading___Toc1854334_372815092"/>
      <w:bookmarkStart w:id="1044" w:name="_Toc441"/>
      <w:bookmarkEnd w:id="1043"/>
      <w:r>
        <w:rPr/>
        <w:t>439</w:t>
      </w:r>
      <w:r>
        <w:rPr>
          <w:rtl w:val="true"/>
        </w:rPr>
        <w:t xml:space="preserve">- </w:t>
      </w:r>
      <w:r>
        <w:rPr>
          <w:rtl w:val="true"/>
        </w:rPr>
        <w:t>نعمت صنايع دفاعى</w:t>
      </w:r>
      <w:bookmarkEnd w:id="10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انسان به علوم و صنايع دفاعى ، نعمتى شايسته سپاس گزارى</w:t>
      </w:r>
    </w:p>
    <w:p>
      <w:pPr>
        <w:pStyle w:val="BookText"/>
        <w:rPr/>
      </w:pPr>
      <w:r>
        <w:rPr>
          <w:rFonts w:ascii="Amiri" w:hAnsi="Amiri" w:eastAsia="Amiri" w:cs="Amiri"/>
          <w:color w:val="111111"/>
          <w:sz w:val="28"/>
          <w:sz w:val="28"/>
          <w:szCs w:val="28"/>
          <w:rtl w:val="true"/>
          <w:lang w:bidi="ar-SA"/>
        </w:rPr>
        <w:t xml:space="preserve">و علّمنـه صنعة لبوس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أنتم شـكرون</w:t>
      </w:r>
    </w:p>
    <w:p>
      <w:pPr>
        <w:pStyle w:val="Heading3"/>
        <w:numPr>
          <w:ilvl w:val="2"/>
          <w:numId w:val="1"/>
        </w:numPr>
        <w:rPr/>
      </w:pPr>
      <w:bookmarkStart w:id="1045" w:name="__RefHeading___Toc1854336_372815092"/>
      <w:bookmarkStart w:id="1046" w:name="_Toc442"/>
      <w:bookmarkEnd w:id="1045"/>
      <w:r>
        <w:rPr/>
        <w:t>440</w:t>
      </w:r>
      <w:r>
        <w:rPr>
          <w:rtl w:val="true"/>
        </w:rPr>
        <w:t xml:space="preserve">- </w:t>
      </w:r>
      <w:r>
        <w:rPr>
          <w:rtl w:val="true"/>
        </w:rPr>
        <w:t>نعمت طبيعت</w:t>
      </w:r>
      <w:bookmarkEnd w:id="10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 در كنار همسران خود و برخوردارى از آرامش و موهبت هاى طبيعت ، از نعمت هاى الهى و دلپذير براى همگان</w:t>
      </w:r>
    </w:p>
    <w:p>
      <w:pPr>
        <w:pStyle w:val="BookText"/>
        <w:rPr/>
      </w:pPr>
      <w:r>
        <w:rPr>
          <w:rFonts w:ascii="Amiri" w:hAnsi="Amiri" w:eastAsia="Amiri" w:cs="Amiri"/>
          <w:color w:val="111111"/>
          <w:sz w:val="28"/>
          <w:sz w:val="28"/>
          <w:szCs w:val="28"/>
          <w:rtl w:val="true"/>
          <w:lang w:bidi="ar-SA"/>
        </w:rPr>
        <w:t xml:space="preserve">فى شغل فـكهون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أزوجهم فى ظلـل على الأرائك متّكئون</w:t>
      </w:r>
    </w:p>
    <w:p>
      <w:pPr>
        <w:pStyle w:val="BookText"/>
        <w:rPr/>
      </w:pPr>
      <w:r>
        <w:rPr>
          <w:rFonts w:ascii="Amiri" w:hAnsi="Amiri" w:eastAsia="Amiri" w:cs="Amiri"/>
          <w:color w:val="111111"/>
          <w:sz w:val="28"/>
          <w:sz w:val="28"/>
          <w:szCs w:val="28"/>
          <w:rtl w:val="true"/>
          <w:lang w:bidi="ar-SA"/>
        </w:rPr>
        <w:t>برداشت ياد شده با توجه به اين نكته است كه آيه شريفه درصدد بيان نعمت هاى الهى براى اهل بهشت و تشويق مردم به ايمان براى برخوردار شدن از اين نعمت ها است</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1854338_372815092"/>
      <w:bookmarkStart w:id="1048" w:name="_Toc443"/>
      <w:bookmarkEnd w:id="1047"/>
      <w:r>
        <w:rPr/>
        <w:t>441</w:t>
      </w:r>
      <w:r>
        <w:rPr>
          <w:rtl w:val="true"/>
        </w:rPr>
        <w:t xml:space="preserve">- </w:t>
      </w:r>
      <w:r>
        <w:rPr>
          <w:rtl w:val="true"/>
        </w:rPr>
        <w:t>نعمت طلوع خورشيد</w:t>
      </w:r>
      <w:bookmarkEnd w:id="10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توبيخ كافران و تكذيب گران جن و انس ، به خاطر ناديده انگاشتن نعمت هاى الهى ، متجلى در طلوع و غروب خورشيد</w:t>
      </w:r>
    </w:p>
    <w:p>
      <w:pPr>
        <w:pStyle w:val="BookText"/>
        <w:rPr/>
      </w:pPr>
      <w:r>
        <w:rPr>
          <w:rFonts w:ascii="Amiri" w:hAnsi="Amiri" w:eastAsia="Amiri" w:cs="Amiri"/>
          <w:color w:val="111111"/>
          <w:sz w:val="28"/>
          <w:sz w:val="28"/>
          <w:szCs w:val="28"/>
          <w:rtl w:val="true"/>
          <w:lang w:bidi="ar-SA"/>
        </w:rPr>
        <w:t>فبأىّ ءالآء ربّكما تكذّبان</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تثنيه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ظاهراً به خاطر توجه خطاب به جن و انس است</w:t>
      </w:r>
      <w:r>
        <w:rPr>
          <w:rFonts w:eastAsia="Amiri" w:cs="Amiri" w:ascii="Amiri" w:hAnsi="Amiri"/>
          <w:color w:val="111111"/>
          <w:sz w:val="28"/>
          <w:szCs w:val="28"/>
          <w:rtl w:val="true"/>
          <w:lang w:bidi="ar-SA"/>
        </w:rPr>
        <w:t>.</w:t>
      </w:r>
      <w:bookmarkStart w:id="1049" w:name="pg6928_72060"/>
    </w:p>
    <w:p>
      <w:pPr>
        <w:pStyle w:val="BookText"/>
        <w:rPr/>
      </w:pPr>
      <w:bookmarkEnd w:id="104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خورشيد و برآمدن آن در صبحگاه ، نعمتى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الضحى</w:t>
      </w:r>
    </w:p>
    <w:p>
      <w:pPr>
        <w:pStyle w:val="Heading3"/>
        <w:numPr>
          <w:ilvl w:val="2"/>
          <w:numId w:val="1"/>
        </w:numPr>
        <w:rPr/>
      </w:pPr>
      <w:bookmarkStart w:id="1050" w:name="__RefHeading___Toc1854340_372815092"/>
      <w:bookmarkStart w:id="1051" w:name="_Toc444"/>
      <w:bookmarkEnd w:id="1050"/>
      <w:r>
        <w:rPr/>
        <w:t>442</w:t>
      </w:r>
      <w:r>
        <w:rPr>
          <w:rtl w:val="true"/>
        </w:rPr>
        <w:t xml:space="preserve">- </w:t>
      </w:r>
      <w:r>
        <w:rPr>
          <w:rtl w:val="true"/>
        </w:rPr>
        <w:t>نعمت طلوع فجر</w:t>
      </w:r>
      <w:bookmarkEnd w:id="10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برطرف شدن تاريكى با طلوع سپيده دم ، نعمتى بزرگ از جانب خداوند</w:t>
      </w:r>
    </w:p>
    <w:p>
      <w:pPr>
        <w:pStyle w:val="BookText"/>
        <w:rPr/>
      </w:pPr>
      <w:r>
        <w:rPr>
          <w:rFonts w:ascii="Amiri" w:hAnsi="Amiri" w:eastAsia="Amiri" w:cs="Amiri"/>
          <w:color w:val="111111"/>
          <w:sz w:val="28"/>
          <w:sz w:val="28"/>
          <w:szCs w:val="28"/>
          <w:rtl w:val="true"/>
          <w:lang w:bidi="ar-SA"/>
        </w:rPr>
        <w:t>بربّ الفلق</w:t>
      </w:r>
    </w:p>
    <w:p>
      <w:pPr>
        <w:pStyle w:val="Heading3"/>
        <w:numPr>
          <w:ilvl w:val="2"/>
          <w:numId w:val="1"/>
        </w:numPr>
        <w:rPr/>
      </w:pPr>
      <w:bookmarkStart w:id="1052" w:name="__RefHeading___Toc1854342_372815092"/>
      <w:bookmarkStart w:id="1053" w:name="_Toc445"/>
      <w:bookmarkEnd w:id="1052"/>
      <w:r>
        <w:rPr/>
        <w:t>443</w:t>
      </w:r>
      <w:r>
        <w:rPr>
          <w:rtl w:val="true"/>
        </w:rPr>
        <w:t xml:space="preserve">- </w:t>
      </w:r>
      <w:r>
        <w:rPr>
          <w:rtl w:val="true"/>
        </w:rPr>
        <w:t>نعمت طيبات</w:t>
      </w:r>
      <w:bookmarkEnd w:id="10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هاى حلال و دلپذير ، از نعمت هاى شايان شكرگزارى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فكلوا ممّا رزقكم الله حلـلاً طيبًا و اشكروا نعمت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هاى الهى ، مواهبى پاكيزه و خوشگوار براى انسان</w:t>
      </w:r>
    </w:p>
    <w:p>
      <w:pPr>
        <w:pStyle w:val="BookText"/>
        <w:rPr/>
      </w:pPr>
      <w:r>
        <w:rPr>
          <w:rFonts w:ascii="Amiri" w:hAnsi="Amiri" w:eastAsia="Amiri" w:cs="Amiri"/>
          <w:color w:val="111111"/>
          <w:sz w:val="28"/>
          <w:sz w:val="28"/>
          <w:szCs w:val="28"/>
          <w:rtl w:val="true"/>
          <w:lang w:bidi="ar-SA"/>
        </w:rPr>
        <w:t>طيّبـت ما رزقنـكم</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رزقناكم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بيانيه بوده و گوياى اين نكته باشد كه هر آنچه به شما روزى كرده ايم، طيّب و پاكيزه است</w:t>
      </w:r>
      <w:r>
        <w:rPr>
          <w:rFonts w:eastAsia="IRNazanin" w:cs="IRNazanin"/>
          <w:color w:val="111111"/>
          <w:sz w:val="28"/>
          <w:szCs w:val="28"/>
          <w:rtl w:val="true"/>
          <w:lang w:bidi="fa-IR"/>
        </w:rPr>
        <w:t>.</w:t>
      </w:r>
    </w:p>
    <w:p>
      <w:pPr>
        <w:pStyle w:val="Heading3"/>
        <w:numPr>
          <w:ilvl w:val="2"/>
          <w:numId w:val="1"/>
        </w:numPr>
        <w:rPr/>
      </w:pPr>
      <w:bookmarkStart w:id="1054" w:name="__RefHeading___Toc1854344_372815092"/>
      <w:bookmarkStart w:id="1055" w:name="_Toc446"/>
      <w:bookmarkEnd w:id="1054"/>
      <w:r>
        <w:rPr/>
        <w:t>444</w:t>
      </w:r>
      <w:r>
        <w:rPr>
          <w:rtl w:val="true"/>
        </w:rPr>
        <w:t xml:space="preserve">- </w:t>
      </w:r>
      <w:r>
        <w:rPr>
          <w:rtl w:val="true"/>
        </w:rPr>
        <w:t>نعمت عقل</w:t>
      </w:r>
      <w:bookmarkEnd w:id="10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نعمت نبوت و عقل</w:t>
      </w:r>
    </w:p>
    <w:p>
      <w:pPr>
        <w:pStyle w:val="BookText"/>
        <w:rPr/>
      </w:pPr>
      <w:r>
        <w:rPr>
          <w:rFonts w:ascii="Amiri" w:hAnsi="Amiri" w:eastAsia="Amiri" w:cs="Amiri"/>
          <w:color w:val="111111"/>
          <w:sz w:val="28"/>
          <w:sz w:val="28"/>
          <w:szCs w:val="28"/>
          <w:rtl w:val="true"/>
          <w:lang w:bidi="ar-SA"/>
        </w:rPr>
        <w:t>ما أنت بنعمة ربّك بمجنون</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قرينه است بر اين كه نعمت اعطايى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برخى از مفسران آن را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آيه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على المؤمنين إذ بعث فيهم رسولاً</w:t>
      </w:r>
      <w:bookmarkStart w:id="1056" w:name="pg6928_72062"/>
    </w:p>
    <w:p>
      <w:pPr>
        <w:pStyle w:val="BookText"/>
        <w:rPr/>
      </w:pPr>
      <w:bookmarkEnd w:id="1056"/>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شنوايى، بينايى و عقل و درك آدمى، از مهمترين نعمتهاى الهى در وجود انسان</w:t>
      </w:r>
    </w:p>
    <w:p>
      <w:pPr>
        <w:pStyle w:val="BookText"/>
        <w:rPr/>
      </w:pPr>
      <w:r>
        <w:rPr>
          <w:rFonts w:ascii="Amiri" w:hAnsi="Amiri" w:eastAsia="Amiri" w:cs="Amiri"/>
          <w:color w:val="111111"/>
          <w:sz w:val="28"/>
          <w:sz w:val="28"/>
          <w:szCs w:val="28"/>
          <w:rtl w:val="true"/>
          <w:lang w:bidi="ar-SA"/>
        </w:rPr>
        <w:t>إن أخذ اللّه سمعكم و أبصركم و ختم على قلوبكم</w:t>
      </w:r>
    </w:p>
    <w:p>
      <w:pPr>
        <w:pStyle w:val="Heading3"/>
        <w:numPr>
          <w:ilvl w:val="2"/>
          <w:numId w:val="1"/>
        </w:numPr>
        <w:rPr/>
      </w:pPr>
      <w:bookmarkStart w:id="1057" w:name="__RefHeading___Toc1854346_372815092"/>
      <w:bookmarkStart w:id="1058" w:name="_Toc447"/>
      <w:bookmarkEnd w:id="1057"/>
      <w:r>
        <w:rPr/>
        <w:t>445</w:t>
      </w:r>
      <w:r>
        <w:rPr>
          <w:rtl w:val="true"/>
        </w:rPr>
        <w:t xml:space="preserve">- </w:t>
      </w:r>
      <w:r>
        <w:rPr>
          <w:rtl w:val="true"/>
        </w:rPr>
        <w:t>نعمت علاقه به ايمان</w:t>
      </w:r>
      <w:bookmarkEnd w:id="10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به ايمان و بيزارى از كفر و گناه ، جلوه اى از فضل و نعمت الهى</w:t>
      </w:r>
    </w:p>
    <w:p>
      <w:pPr>
        <w:pStyle w:val="BookText"/>
        <w:rPr/>
      </w:pPr>
      <w:r>
        <w:rPr>
          <w:rFonts w:ascii="Amiri" w:hAnsi="Amiri" w:eastAsia="Amiri" w:cs="Amiri"/>
          <w:color w:val="111111"/>
          <w:sz w:val="28"/>
          <w:sz w:val="28"/>
          <w:szCs w:val="28"/>
          <w:rtl w:val="true"/>
          <w:lang w:bidi="ar-SA"/>
        </w:rPr>
        <w:t xml:space="preserve">و لـكنّ اللّه حبّب إليكم الإيمـن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كرّه إليكم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 نع</w:t>
      </w:r>
    </w:p>
    <w:p>
      <w:pPr>
        <w:pStyle w:val="Heading3"/>
        <w:numPr>
          <w:ilvl w:val="2"/>
          <w:numId w:val="1"/>
        </w:numPr>
        <w:rPr/>
      </w:pPr>
      <w:bookmarkStart w:id="1059" w:name="__RefHeading___Toc1854348_372815092"/>
      <w:bookmarkStart w:id="1060" w:name="_Toc448"/>
      <w:bookmarkEnd w:id="1059"/>
      <w:r>
        <w:rPr/>
        <w:t>446</w:t>
      </w:r>
      <w:r>
        <w:rPr>
          <w:rtl w:val="true"/>
        </w:rPr>
        <w:t xml:space="preserve">- </w:t>
      </w:r>
      <w:r>
        <w:rPr>
          <w:rtl w:val="true"/>
        </w:rPr>
        <w:t>نعمت علم</w:t>
      </w:r>
      <w:bookmarkEnd w:id="10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 موهبتى از ناحيه خداوند و نشأت گرفته از ربوبيت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ربّ زدنى علمًا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دانش و معرفت ، نعمت الهى و ارزش خدا دادى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ليعلم الذين أُوتوا العلم</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دارد به اين كه علم و معرفت نعمتى است كه از سوى خدا به عالمان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حمد و ستايش به درگاه خدا ، در مقابل برخوردارى از نعمت علم و دانش</w:t>
      </w:r>
    </w:p>
    <w:p>
      <w:pPr>
        <w:pStyle w:val="BookText"/>
        <w:rPr/>
      </w:pPr>
      <w:r>
        <w:rPr>
          <w:rFonts w:ascii="Amiri" w:hAnsi="Amiri" w:eastAsia="Amiri" w:cs="Amiri"/>
          <w:color w:val="111111"/>
          <w:sz w:val="28"/>
          <w:sz w:val="28"/>
          <w:szCs w:val="28"/>
          <w:rtl w:val="true"/>
          <w:lang w:bidi="ar-SA"/>
        </w:rPr>
        <w:t>و لقد ءاتينا داود و سليمـن علمًا و قالا الحمد 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قدرت ، دو نعمت بزرگ الهى و درخور شكر و سپاس</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ءاتينا داود و سليمـن 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أوتينا من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 أوزعنى أن</w:t>
      </w:r>
      <w:bookmarkStart w:id="1061" w:name="pg6928_72064"/>
    </w:p>
    <w:p>
      <w:pPr>
        <w:pStyle w:val="BookText"/>
        <w:rPr/>
      </w:pPr>
      <w:bookmarkEnd w:id="106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آگاهى ، موهبتى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أوتوا العلم</w:t>
      </w:r>
    </w:p>
    <w:p>
      <w:pPr>
        <w:pStyle w:val="BookText"/>
        <w:rPr/>
      </w:pPr>
      <w:r>
        <w:rPr>
          <w:rFonts w:ascii="Amiri" w:hAnsi="Amiri" w:eastAsia="Amiri" w:cs="Amiri"/>
          <w:color w:val="111111"/>
          <w:sz w:val="28"/>
          <w:sz w:val="28"/>
          <w:szCs w:val="28"/>
          <w:rtl w:val="true"/>
          <w:lang w:bidi="ar-SA"/>
        </w:rPr>
        <w:t xml:space="preserve">فاعل محذوف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آموخته هاى انسان ، هديه خداوند و نعمت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الإنسـن ما لم يعلم</w:t>
      </w:r>
    </w:p>
    <w:p>
      <w:pPr>
        <w:pStyle w:val="BookText"/>
        <w:rPr/>
      </w:pPr>
      <w:r>
        <w:rPr>
          <w:rFonts w:ascii="Amiri" w:hAnsi="Amiri" w:eastAsia="Amiri" w:cs="Amiri"/>
          <w:color w:val="111111"/>
          <w:sz w:val="28"/>
          <w:sz w:val="28"/>
          <w:szCs w:val="28"/>
          <w:rtl w:val="true"/>
          <w:lang w:bidi="ar-SA"/>
        </w:rPr>
        <w:t>آيه شريفه، در مقام امتنان و برشمردن نعمت هايى است كه جلوه هاى كرم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گرفتارى به طغيان ، براى كسانى كه در سايه كرم خداوند و به كمك علوم خدادادى ، به ثروت رسيده و خود را بى نياز مى بينند ، خلاف انتظار و واكنشى ناشايست در برابر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الإنسـن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رءاه استغنى</w:t>
      </w:r>
    </w:p>
    <w:p>
      <w:pPr>
        <w:pStyle w:val="Heading3"/>
        <w:numPr>
          <w:ilvl w:val="2"/>
          <w:numId w:val="1"/>
        </w:numPr>
        <w:rPr/>
      </w:pPr>
      <w:bookmarkStart w:id="1062" w:name="__RefHeading___Toc1854350_372815092"/>
      <w:bookmarkStart w:id="1063" w:name="_Toc449"/>
      <w:bookmarkEnd w:id="1062"/>
      <w:r>
        <w:rPr/>
        <w:t>447</w:t>
      </w:r>
      <w:r>
        <w:rPr>
          <w:rtl w:val="true"/>
        </w:rPr>
        <w:t xml:space="preserve">- </w:t>
      </w:r>
      <w:r>
        <w:rPr>
          <w:rtl w:val="true"/>
        </w:rPr>
        <w:t>نعمت علوم تجربى</w:t>
      </w:r>
      <w:bookmarkEnd w:id="10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انسان به علوم و صنايع دفاعى ، نعمتى شايسته سپاس گزارى</w:t>
      </w:r>
    </w:p>
    <w:p>
      <w:pPr>
        <w:pStyle w:val="BookText"/>
        <w:rPr/>
      </w:pPr>
      <w:r>
        <w:rPr>
          <w:rFonts w:ascii="Amiri" w:hAnsi="Amiri" w:eastAsia="Amiri" w:cs="Amiri"/>
          <w:color w:val="111111"/>
          <w:sz w:val="28"/>
          <w:sz w:val="28"/>
          <w:szCs w:val="28"/>
          <w:rtl w:val="true"/>
          <w:lang w:bidi="ar-SA"/>
        </w:rPr>
        <w:t xml:space="preserve">و علّمنـه صنعة لبوس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أنتم شـكرون</w:t>
      </w:r>
    </w:p>
    <w:p>
      <w:pPr>
        <w:pStyle w:val="Heading3"/>
        <w:numPr>
          <w:ilvl w:val="2"/>
          <w:numId w:val="1"/>
        </w:numPr>
        <w:rPr/>
      </w:pPr>
      <w:bookmarkStart w:id="1064" w:name="__RefHeading___Toc1854352_372815092"/>
      <w:bookmarkStart w:id="1065" w:name="_Toc450"/>
      <w:bookmarkEnd w:id="1064"/>
      <w:r>
        <w:rPr/>
        <w:t>448</w:t>
      </w:r>
      <w:r>
        <w:rPr>
          <w:rtl w:val="true"/>
        </w:rPr>
        <w:t xml:space="preserve">- </w:t>
      </w:r>
      <w:r>
        <w:rPr>
          <w:rtl w:val="true"/>
        </w:rPr>
        <w:t>نعمت عيسى</w:t>
      </w:r>
      <w:r>
        <w:rPr>
          <w:rtl w:val="true"/>
        </w:rPr>
        <w:t>(</w:t>
      </w:r>
      <w:r>
        <w:rPr>
          <w:rtl w:val="true"/>
        </w:rPr>
        <w:t>ع</w:t>
      </w:r>
      <w:r>
        <w:rPr>
          <w:rtl w:val="true"/>
        </w:rPr>
        <w:t>)</w:t>
      </w:r>
      <w:bookmarkEnd w:id="10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موهبتى ويژه از جانب خداوند به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أنا رسول ربّك لأهب لك غلـمًا زكيًّا</w:t>
      </w:r>
    </w:p>
    <w:p>
      <w:pPr>
        <w:pStyle w:val="BookText"/>
        <w:rPr/>
      </w:pPr>
      <w:r>
        <w:rPr>
          <w:rFonts w:ascii="IRNazanin" w:hAnsi="IRNazanin" w:eastAsia="IRNazanin"/>
          <w:color w:val="111111"/>
          <w:sz w:val="28"/>
          <w:sz w:val="28"/>
          <w:szCs w:val="28"/>
          <w:rtl w:val="true"/>
          <w:lang w:bidi="fa-IR"/>
        </w:rPr>
        <w:t>با وجود آن كه القاى روح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وسائط ديگر هم امكان پذير بوده است، ولى فرستادن جبرئيل و بشارت به مريم و برشمردن ويژگى هاى آن موهبت، جملگى بر ويژه بودن آن موهبت دلالت دارد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066" w:name="pg6928_72066"/>
    </w:p>
    <w:p>
      <w:pPr>
        <w:pStyle w:val="BookText"/>
        <w:rPr/>
      </w:pPr>
      <w:bookmarkEnd w:id="106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مشخصات بارز و برجسته او ، نعمتى الهى براى مريم</w:t>
      </w:r>
    </w:p>
    <w:p>
      <w:pPr>
        <w:pStyle w:val="BookText"/>
        <w:rPr/>
      </w:pPr>
      <w:r>
        <w:rPr>
          <w:rFonts w:ascii="Amiri" w:hAnsi="Amiri" w:eastAsia="Amiri" w:cs="Amiri"/>
          <w:color w:val="111111"/>
          <w:sz w:val="28"/>
          <w:sz w:val="28"/>
          <w:szCs w:val="28"/>
          <w:rtl w:val="true"/>
          <w:lang w:bidi="ar-SA"/>
        </w:rPr>
        <w:t xml:space="preserve">اذكر نعمتى عليك و على ولدتك اذ ايدتك بروح القدس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 جثتهم بالبينت</w:t>
      </w:r>
    </w:p>
    <w:p>
      <w:pPr>
        <w:pStyle w:val="BookText"/>
        <w:rPr/>
      </w:pPr>
      <w:r>
        <w:rPr>
          <w:rFonts w:ascii="Amiri" w:hAnsi="Amiri" w:eastAsia="Amiri" w:cs="Amiri"/>
          <w:color w:val="111111"/>
          <w:sz w:val="28"/>
          <w:sz w:val="28"/>
          <w:szCs w:val="28"/>
          <w:rtl w:val="true"/>
          <w:lang w:bidi="ar-SA"/>
        </w:rPr>
        <w:t xml:space="preserve">به نظر مى رسد ياد نكردن از نعمتهاى داده شده به مريم، با آنكه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نعمتى عليك و ولدتك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ياد كردن از آنها نيز بود، اشاره به اين حقيقت دارد كه خود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مشخصات ياد شده وى همان نعمتى است كه خداوند به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كرده است</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1854354_372815092"/>
      <w:bookmarkStart w:id="1068" w:name="_Toc451"/>
      <w:bookmarkEnd w:id="1067"/>
      <w:r>
        <w:rPr/>
        <w:t>449</w:t>
      </w:r>
      <w:r>
        <w:rPr>
          <w:rtl w:val="true"/>
        </w:rPr>
        <w:t xml:space="preserve">- </w:t>
      </w:r>
      <w:r>
        <w:rPr>
          <w:rtl w:val="true"/>
        </w:rPr>
        <w:t>نعمت غذا</w:t>
      </w:r>
      <w:bookmarkEnd w:id="10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از غذا و امنيت ، نعمتى است كه سپاس آن ، تنها عبادت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فليعبدوا ربّ هـذا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أطعمهم من جوع و ءامنهم من خوف</w:t>
      </w:r>
    </w:p>
    <w:p>
      <w:pPr>
        <w:pStyle w:val="Heading3"/>
        <w:numPr>
          <w:ilvl w:val="2"/>
          <w:numId w:val="1"/>
        </w:numPr>
        <w:rPr/>
      </w:pPr>
      <w:bookmarkStart w:id="1069" w:name="__RefHeading___Toc1854356_372815092"/>
      <w:bookmarkStart w:id="1070" w:name="_Toc452"/>
      <w:bookmarkEnd w:id="1069"/>
      <w:r>
        <w:rPr/>
        <w:t>450</w:t>
      </w:r>
      <w:r>
        <w:rPr>
          <w:rtl w:val="true"/>
        </w:rPr>
        <w:t xml:space="preserve">- </w:t>
      </w:r>
      <w:r>
        <w:rPr>
          <w:rtl w:val="true"/>
        </w:rPr>
        <w:t>نعمت غذاى پاكيزه</w:t>
      </w:r>
      <w:bookmarkEnd w:id="10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بهرهورى انسان از غذا هاى پاكيزه و دلپذير ، از نعمت هاى خداوند و نشانه هاى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جعل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رزقكم من الطيّبـت</w:t>
      </w:r>
    </w:p>
    <w:p>
      <w:pPr>
        <w:pStyle w:val="Heading3"/>
        <w:numPr>
          <w:ilvl w:val="2"/>
          <w:numId w:val="1"/>
        </w:numPr>
        <w:rPr/>
      </w:pPr>
      <w:bookmarkStart w:id="1071" w:name="__RefHeading___Toc1854358_372815092"/>
      <w:bookmarkStart w:id="1072" w:name="_Toc453"/>
      <w:bookmarkEnd w:id="1071"/>
      <w:r>
        <w:rPr/>
        <w:t>451</w:t>
      </w:r>
      <w:r>
        <w:rPr>
          <w:rtl w:val="true"/>
        </w:rPr>
        <w:t xml:space="preserve">- </w:t>
      </w:r>
      <w:r>
        <w:rPr>
          <w:rtl w:val="true"/>
        </w:rPr>
        <w:t>نعمت غروب خورشيد</w:t>
      </w:r>
      <w:bookmarkEnd w:id="10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توبيخ كافران و تكذيب گران جن و انس ، به خاطر ناديده انگاشتن نعمت هاى الهى ، متجلى در طلوع و غروب خورشيد</w:t>
      </w:r>
    </w:p>
    <w:p>
      <w:pPr>
        <w:pStyle w:val="BookText"/>
        <w:rPr/>
      </w:pP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تثنيه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ظاهراً به خاطر توجه خطاب به جن و انس است</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1854360_372815092"/>
      <w:bookmarkStart w:id="1074" w:name="_Toc454"/>
      <w:bookmarkEnd w:id="1073"/>
      <w:r>
        <w:rPr/>
        <w:t>452</w:t>
      </w:r>
      <w:r>
        <w:rPr>
          <w:rtl w:val="true"/>
        </w:rPr>
        <w:t xml:space="preserve">- </w:t>
      </w:r>
      <w:r>
        <w:rPr>
          <w:rtl w:val="true"/>
        </w:rPr>
        <w:t>نعمت فرزند</w:t>
      </w:r>
      <w:bookmarkEnd w:id="10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فرزند ، نعمت الهى و شايسته حمد و سپاس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وهب لى على الكبر إسمـعيل و إسحـق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انسان ها از وجود فرزندانى در پرتو نظام همسردارى ، از نعمت هاى خداوند و نشانه هاى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لكم من أنفسكم أزوجًا و جعل لكم من أزوجكم بنين و حفدة</w:t>
      </w:r>
    </w:p>
    <w:p>
      <w:pPr>
        <w:pStyle w:val="BookText"/>
        <w:rPr/>
      </w:pPr>
      <w:r>
        <w:rPr>
          <w:rFonts w:ascii="IRNazanin" w:hAnsi="IRNazanin" w:eastAsia="IRNazanin"/>
          <w:color w:val="111111"/>
          <w:sz w:val="28"/>
          <w:sz w:val="28"/>
          <w:szCs w:val="28"/>
          <w:rtl w:val="true"/>
          <w:lang w:bidi="fa-IR"/>
        </w:rPr>
        <w:t>آيه فوق در شمار چندين آيه قبل است كه در مقام امتنان بر انسانها و بيان توحيد و اثبات بطلان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ذيل همين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أفبالباطل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برداشت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موهبت فرزند را از جلوه هاى ربوبيت خداوند براى خويش مى دانست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أنّى يكون لى غلـم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نوادگان ، موهبت و عطيه اى از جانب پروردگار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إسحـق و يعقوب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گاو و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 از نعمت ها و امداد هاى الهى به بشر</w:t>
      </w:r>
    </w:p>
    <w:p>
      <w:pPr>
        <w:pStyle w:val="BookText"/>
        <w:rPr/>
      </w:pPr>
      <w:r>
        <w:rPr>
          <w:rFonts w:ascii="Amiri" w:hAnsi="Amiri" w:eastAsia="Amiri" w:cs="Amiri"/>
          <w:color w:val="111111"/>
          <w:sz w:val="28"/>
          <w:sz w:val="28"/>
          <w:szCs w:val="28"/>
          <w:rtl w:val="true"/>
          <w:lang w:bidi="ar-SA"/>
        </w:rPr>
        <w:t>أمدّكم بأنعـم و بنين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 نعمت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هب لى من الصـلحين</w:t>
      </w:r>
    </w:p>
    <w:p>
      <w:pPr>
        <w:pStyle w:val="BookText"/>
        <w:rPr/>
      </w:pPr>
      <w:r>
        <w:rPr>
          <w:rFonts w:ascii="Amiri" w:hAnsi="Amiri" w:eastAsia="Amiri" w:cs="Amiri"/>
          <w:color w:val="111111"/>
          <w:sz w:val="28"/>
          <w:sz w:val="28"/>
          <w:szCs w:val="28"/>
          <w:rtl w:val="true"/>
          <w:lang w:bidi="ar-SA"/>
        </w:rPr>
        <w:t xml:space="preserve">برداشت ياد شده را 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بعد، مى توان استفاده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اين دو تعبير در امور خير و نعمت به كار مى 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اعطاى فرزند از جانب خداوند به انسان ها ، تنها يك بخشش الهى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حق براى آنان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هب لى من الصـلحين</w:t>
      </w:r>
    </w:p>
    <w:p>
      <w:pPr>
        <w:pStyle w:val="BookText"/>
        <w:rPr/>
      </w:pPr>
      <w:r>
        <w:rPr>
          <w:rFonts w:ascii="Amiri" w:hAnsi="Amiri" w:eastAsia="Amiri" w:cs="Amiri"/>
          <w:color w:val="111111"/>
          <w:sz w:val="28"/>
          <w:sz w:val="28"/>
          <w:szCs w:val="28"/>
          <w:rtl w:val="true"/>
          <w:lang w:bidi="ar-SA"/>
        </w:rPr>
        <w:t xml:space="preserve">با توجه به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قابل استفاده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نعمت و موهبت الهى</w:t>
      </w:r>
      <w:bookmarkStart w:id="1075" w:name="pg6928_72070"/>
    </w:p>
    <w:p>
      <w:pPr>
        <w:pStyle w:val="BookText"/>
        <w:rPr/>
      </w:pPr>
      <w:bookmarkEnd w:id="1075"/>
      <w:r>
        <w:rPr>
          <w:rFonts w:ascii="IRNazanin" w:hAnsi="IRNazanin" w:eastAsia="IRNazanin"/>
          <w:color w:val="111111"/>
          <w:sz w:val="28"/>
          <w:sz w:val="28"/>
          <w:szCs w:val="28"/>
          <w:rtl w:val="true"/>
          <w:lang w:bidi="fa-IR"/>
        </w:rPr>
        <w:t>و وهبنا له أهله و مثلهم معهم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فرزند ، نعمتى براى خود وى و والدين او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ربّ أوزعنى أن أشكر نعمتك الّتى أنعمت علىّ و على ولدىّ</w:t>
      </w:r>
    </w:p>
    <w:p>
      <w:pPr>
        <w:pStyle w:val="BookText"/>
        <w:rPr/>
      </w:pPr>
      <w:r>
        <w:rPr>
          <w:rFonts w:ascii="IRNazanin" w:hAnsi="IRNazanin" w:eastAsia="IRNazanin"/>
          <w:color w:val="111111"/>
          <w:sz w:val="28"/>
          <w:sz w:val="28"/>
          <w:szCs w:val="28"/>
          <w:rtl w:val="true"/>
          <w:lang w:bidi="fa-IR"/>
        </w:rPr>
        <w:t xml:space="preserve">با توجه به مفرد بودن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نعمت ياد شده، هم نعمت براى فرزند به شمار مى آيد و هم براى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 رود كه آن نعمت يگانه،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فرزند عطا شده است و از اين رهگذر پدر و مادر نيز به داشتن نسل نائل آمده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 فرزندان ، باغ ها و نهر ها ، از نعمت هاى الهى براى بشر</w:t>
      </w:r>
    </w:p>
    <w:p>
      <w:pPr>
        <w:pStyle w:val="BookText"/>
        <w:rPr/>
      </w:pPr>
      <w:r>
        <w:rPr>
          <w:rFonts w:ascii="Amiri" w:hAnsi="Amiri" w:eastAsia="Amiri" w:cs="Amiri"/>
          <w:color w:val="111111"/>
          <w:sz w:val="28"/>
          <w:sz w:val="28"/>
          <w:szCs w:val="28"/>
          <w:rtl w:val="true"/>
          <w:lang w:bidi="ar-SA"/>
        </w:rPr>
        <w:t xml:space="preserve">و يمددكم بأمول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يجعل لكم أنهـرًا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 اولاد و باغ هاى آباد ، از نعمت هاى الهى براى بشر</w:t>
      </w:r>
    </w:p>
    <w:p>
      <w:pPr>
        <w:pStyle w:val="BookText"/>
        <w:rPr/>
      </w:pPr>
      <w:r>
        <w:rPr>
          <w:rFonts w:ascii="Amiri" w:hAnsi="Amiri" w:eastAsia="Amiri" w:cs="Amiri"/>
          <w:color w:val="111111"/>
          <w:sz w:val="28"/>
          <w:sz w:val="28"/>
          <w:szCs w:val="28"/>
          <w:rtl w:val="true"/>
          <w:lang w:bidi="ar-SA"/>
        </w:rPr>
        <w:t>و يمددكم بأمول و بنين و يجعل لكم جنّـت و يجعل لكم أنهـرًا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 از نعمت هاى الهى براى بشر</w:t>
      </w:r>
    </w:p>
    <w:p>
      <w:pPr>
        <w:pStyle w:val="BookText"/>
        <w:rPr/>
      </w:pPr>
      <w:r>
        <w:rPr>
          <w:rFonts w:ascii="Amiri" w:hAnsi="Amiri" w:eastAsia="Amiri" w:cs="Amiri"/>
          <w:color w:val="111111"/>
          <w:sz w:val="28"/>
          <w:sz w:val="28"/>
          <w:szCs w:val="28"/>
          <w:rtl w:val="true"/>
          <w:lang w:bidi="ar-SA"/>
        </w:rPr>
        <w:t>و بنين شهودًا</w:t>
      </w:r>
    </w:p>
    <w:p>
      <w:pPr>
        <w:pStyle w:val="Heading3"/>
        <w:numPr>
          <w:ilvl w:val="2"/>
          <w:numId w:val="1"/>
        </w:numPr>
        <w:rPr/>
      </w:pPr>
      <w:bookmarkStart w:id="1076" w:name="__RefHeading___Toc1854362_372815092"/>
      <w:bookmarkStart w:id="1077" w:name="_Toc455"/>
      <w:bookmarkEnd w:id="1076"/>
      <w:r>
        <w:rPr/>
        <w:t>453</w:t>
      </w:r>
      <w:r>
        <w:rPr>
          <w:rtl w:val="true"/>
        </w:rPr>
        <w:t xml:space="preserve">- </w:t>
      </w:r>
      <w:r>
        <w:rPr>
          <w:rtl w:val="true"/>
        </w:rPr>
        <w:t>نعمت فرزند حليم</w:t>
      </w:r>
      <w:bookmarkEnd w:id="10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صالح و بردبار ، از نعمت هاى الهى و شايسته بشارت و مژده دادن</w:t>
      </w:r>
    </w:p>
    <w:p>
      <w:pPr>
        <w:pStyle w:val="BookText"/>
        <w:rPr/>
      </w:pPr>
      <w:r>
        <w:rPr>
          <w:rFonts w:ascii="Amiri" w:hAnsi="Amiri" w:eastAsia="Amiri" w:cs="Amiri"/>
          <w:color w:val="111111"/>
          <w:sz w:val="28"/>
          <w:sz w:val="28"/>
          <w:szCs w:val="28"/>
          <w:rtl w:val="true"/>
          <w:lang w:bidi="ar-SA"/>
        </w:rPr>
        <w:t xml:space="preserve">ربّ هب لى من الصـلحين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فبشّرنـه بغلـم حليم</w:t>
      </w:r>
    </w:p>
    <w:p>
      <w:pPr>
        <w:pStyle w:val="BookText"/>
        <w:rPr/>
      </w:pPr>
      <w:r>
        <w:rPr>
          <w:rFonts w:ascii="IRNazanin" w:hAnsi="IRNazanin" w:eastAsia="IRNazanin"/>
          <w:color w:val="111111"/>
          <w:sz w:val="28"/>
          <w:sz w:val="28"/>
          <w:szCs w:val="28"/>
          <w:rtl w:val="true"/>
          <w:lang w:bidi="fa-IR"/>
        </w:rPr>
        <w:t>برداشت ياد شده به خاطر اين نكته است كه بشارت در جايى به كار مى رود كه خير و نعمت باشد و بشارت خداوند بيانگر اين حقيقت است كه فرزند، نعمتِ شايسته بشارت و مژده است</w:t>
      </w:r>
      <w:r>
        <w:rPr>
          <w:rFonts w:eastAsia="IRNazanin" w:cs="IRNazanin"/>
          <w:color w:val="111111"/>
          <w:sz w:val="28"/>
          <w:szCs w:val="28"/>
          <w:rtl w:val="true"/>
          <w:lang w:bidi="fa-IR"/>
        </w:rPr>
        <w:t>.</w:t>
      </w:r>
    </w:p>
    <w:p>
      <w:pPr>
        <w:pStyle w:val="Heading3"/>
        <w:numPr>
          <w:ilvl w:val="2"/>
          <w:numId w:val="1"/>
        </w:numPr>
        <w:rPr/>
      </w:pPr>
      <w:bookmarkStart w:id="1078" w:name="__RefHeading___Toc1854364_372815092"/>
      <w:bookmarkStart w:id="1079" w:name="_Toc456"/>
      <w:bookmarkEnd w:id="1078"/>
      <w:r>
        <w:rPr/>
        <w:t>454</w:t>
      </w:r>
      <w:r>
        <w:rPr>
          <w:rtl w:val="true"/>
        </w:rPr>
        <w:t xml:space="preserve">- </w:t>
      </w:r>
      <w:r>
        <w:rPr>
          <w:rtl w:val="true"/>
        </w:rPr>
        <w:t>نعمت فرزند سالم</w:t>
      </w:r>
      <w:bookmarkEnd w:id="10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در پيشگاه خداوند ملتزم شدند كه در صورت دارا شدن فرزندى سالم و شايسته همواره از سپاسگزاران</w:t>
      </w:r>
      <w:bookmarkStart w:id="1080" w:name="pg6928_72072"/>
    </w:p>
    <w:p>
      <w:pPr>
        <w:pStyle w:val="BookText"/>
        <w:rPr/>
      </w:pPr>
      <w:bookmarkEnd w:id="1080"/>
      <w:r>
        <w:rPr>
          <w:rFonts w:ascii="IRNazanin" w:hAnsi="IRNazanin" w:eastAsia="IRNazanin"/>
          <w:color w:val="111111"/>
          <w:sz w:val="28"/>
          <w:sz w:val="28"/>
          <w:szCs w:val="28"/>
          <w:rtl w:val="true"/>
          <w:lang w:bidi="fa-IR"/>
        </w:rPr>
        <w:t xml:space="preserve">وى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اللّه ربهما لئن ءاتيتنا صلحاً لنكونن من الشكرين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داشتن فرزند سالم و شايسته از نعمت هاى خدا و سزاوار شكرگزارى به درگاه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ءاتيتنا صلحاً لنكونن من الشكرين</w:t>
      </w:r>
    </w:p>
    <w:p>
      <w:pPr>
        <w:pStyle w:val="Heading3"/>
        <w:numPr>
          <w:ilvl w:val="2"/>
          <w:numId w:val="1"/>
        </w:numPr>
        <w:rPr/>
      </w:pPr>
      <w:bookmarkStart w:id="1081" w:name="__RefHeading___Toc1854366_372815092"/>
      <w:bookmarkStart w:id="1082" w:name="_Toc457"/>
      <w:bookmarkEnd w:id="1081"/>
      <w:r>
        <w:rPr/>
        <w:t>455</w:t>
      </w:r>
      <w:r>
        <w:rPr>
          <w:rtl w:val="true"/>
        </w:rPr>
        <w:t xml:space="preserve">- </w:t>
      </w:r>
      <w:r>
        <w:rPr>
          <w:rtl w:val="true"/>
        </w:rPr>
        <w:t>نعمت فرزند صالح</w:t>
      </w:r>
      <w:bookmarkEnd w:id="10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از فرزندى صالح و مهربان ، نعمتى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يبدلهما ربّهما خيرًا منه زكوة و أقرب رحمًا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صالح و وارث نيك ، موهبتى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 لى من لدنك وليًّا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 و پاك نهاد ، از موهبت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لأهب لك غلـمًا زكيًّا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 ، موهبتى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وهبنا له إسحـق و يعقوب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صالح و بردبار ، از نعمت هاى الهى و شايسته بشارت و مژده دادن</w:t>
      </w:r>
    </w:p>
    <w:p>
      <w:pPr>
        <w:pStyle w:val="BookText"/>
        <w:rPr/>
      </w:pPr>
      <w:r>
        <w:rPr>
          <w:rFonts w:ascii="Amiri" w:hAnsi="Amiri" w:eastAsia="Amiri" w:cs="Amiri"/>
          <w:color w:val="111111"/>
          <w:sz w:val="28"/>
          <w:sz w:val="28"/>
          <w:szCs w:val="28"/>
          <w:rtl w:val="true"/>
          <w:lang w:bidi="ar-SA"/>
        </w:rPr>
        <w:t xml:space="preserve">ربّ هب لى من الصـلحين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فبشّرنـه بغلـم حليم</w:t>
      </w:r>
    </w:p>
    <w:p>
      <w:pPr>
        <w:pStyle w:val="BookText"/>
        <w:rPr/>
      </w:pPr>
      <w:r>
        <w:rPr>
          <w:rFonts w:ascii="IRNazanin" w:hAnsi="IRNazanin" w:eastAsia="IRNazanin"/>
          <w:color w:val="111111"/>
          <w:sz w:val="28"/>
          <w:sz w:val="28"/>
          <w:szCs w:val="28"/>
          <w:rtl w:val="true"/>
          <w:lang w:bidi="fa-IR"/>
        </w:rPr>
        <w:t>برداشت ياد شده به خاطر اين نكته است كه بشارت در جايى به كار مى رود كه خير و نعمت باشد و بشارت خداوند بيانگر اين حقيقت است كه فرزند، نعمتِ شايسته بشارت و مژده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1083" w:name="pg6928_72074"/>
    </w:p>
    <w:p>
      <w:pPr>
        <w:pStyle w:val="BookText"/>
        <w:rPr/>
      </w:pPr>
      <w:bookmarkEnd w:id="1083"/>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صالح ، نعمت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بشّرنـه بإسحـق نبيًّا من الصـلحين</w:t>
      </w:r>
    </w:p>
    <w:p>
      <w:pPr>
        <w:pStyle w:val="BookText"/>
        <w:rPr/>
      </w:pPr>
      <w:r>
        <w:rPr>
          <w:rFonts w:ascii="Amiri" w:hAnsi="Amiri" w:eastAsia="Amiri" w:cs="Amiri"/>
          <w:color w:val="111111"/>
          <w:sz w:val="28"/>
          <w:sz w:val="28"/>
          <w:szCs w:val="28"/>
          <w:rtl w:val="true"/>
          <w:lang w:bidi="ar-SA"/>
        </w:rPr>
        <w:t xml:space="preserve">برداشت ياد شده را مى توان 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اين تعبير در امور خير و نعمت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فرزند صالح ، عطيه الهى براى والدين</w:t>
      </w:r>
    </w:p>
    <w:p>
      <w:pPr>
        <w:pStyle w:val="BookText"/>
        <w:rPr/>
      </w:pPr>
      <w:r>
        <w:rPr>
          <w:rFonts w:ascii="Amiri" w:hAnsi="Amiri" w:eastAsia="Amiri" w:cs="Amiri"/>
          <w:color w:val="111111"/>
          <w:sz w:val="28"/>
          <w:sz w:val="28"/>
          <w:szCs w:val="28"/>
          <w:rtl w:val="true"/>
          <w:lang w:bidi="ar-SA"/>
        </w:rPr>
        <w:t>و وهبنا لداود سليمـن نعم العبد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 در پيشگاه خداوند ملتزم شدند كه در صورت دارا شدن فرزندى سالم و شايسته همواره از سپاسگزاران وى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اللّه ربهما لئن ءاتيتنا صلحاً لنكونن من الشكرين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داشتن فرزند سالم و شايسته از نعمت هاى خدا و سزاوار شكرگزارى به درگاه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ءاتيتنا صلحاً لنكونن من الشكرين</w:t>
      </w:r>
    </w:p>
    <w:p>
      <w:pPr>
        <w:pStyle w:val="Heading3"/>
        <w:numPr>
          <w:ilvl w:val="2"/>
          <w:numId w:val="1"/>
        </w:numPr>
        <w:rPr/>
      </w:pPr>
      <w:bookmarkStart w:id="1084" w:name="__RefHeading___Toc1854368_372815092"/>
      <w:bookmarkStart w:id="1085" w:name="_Toc458"/>
      <w:bookmarkEnd w:id="1084"/>
      <w:r>
        <w:rPr/>
        <w:t>456</w:t>
      </w:r>
      <w:r>
        <w:rPr>
          <w:rtl w:val="true"/>
        </w:rPr>
        <w:t xml:space="preserve">- </w:t>
      </w:r>
      <w:r>
        <w:rPr>
          <w:rtl w:val="true"/>
        </w:rPr>
        <w:t>نعمت فرزند عالم</w:t>
      </w:r>
      <w:bookmarkEnd w:id="10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فرزندى دانا و دانشمند ، از نعمت ها و شايسته بشارت و مژده دادن</w:t>
      </w:r>
    </w:p>
    <w:p>
      <w:pPr>
        <w:pStyle w:val="BookText"/>
        <w:rPr/>
      </w:pPr>
      <w:r>
        <w:rPr>
          <w:rFonts w:ascii="Amiri" w:hAnsi="Amiri" w:eastAsia="Amiri" w:cs="Amiri"/>
          <w:color w:val="111111"/>
          <w:sz w:val="28"/>
          <w:sz w:val="28"/>
          <w:szCs w:val="28"/>
          <w:rtl w:val="true"/>
          <w:lang w:bidi="ar-SA"/>
        </w:rPr>
        <w:t>نبشّرك بغلـم عليم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به كار مى رود كه خير و نعمت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فرشتگان به فرزند دانا بشارت داده اند، برداشت مى شود كه فرزنددار شدن امرى است شايسته براى بشارت و تبريك گفتن</w:t>
      </w:r>
      <w:r>
        <w:rPr>
          <w:rFonts w:eastAsia="IRNazanin" w:cs="IRNazanin"/>
          <w:color w:val="111111"/>
          <w:sz w:val="28"/>
          <w:szCs w:val="28"/>
          <w:rtl w:val="true"/>
          <w:lang w:bidi="fa-IR"/>
        </w:rPr>
        <w:t>.</w:t>
      </w:r>
    </w:p>
    <w:p>
      <w:pPr>
        <w:pStyle w:val="Heading3"/>
        <w:numPr>
          <w:ilvl w:val="2"/>
          <w:numId w:val="1"/>
        </w:numPr>
        <w:rPr/>
      </w:pPr>
      <w:bookmarkStart w:id="1086" w:name="__RefHeading___Toc1854370_372815092"/>
      <w:bookmarkStart w:id="1087" w:name="_Toc459"/>
      <w:bookmarkEnd w:id="1086"/>
      <w:r>
        <w:rPr/>
        <w:t>457</w:t>
      </w:r>
      <w:r>
        <w:rPr>
          <w:rtl w:val="true"/>
        </w:rPr>
        <w:t xml:space="preserve">- </w:t>
      </w:r>
      <w:r>
        <w:rPr>
          <w:rtl w:val="true"/>
        </w:rPr>
        <w:t>نعمت فرزند مهربان</w:t>
      </w:r>
      <w:bookmarkEnd w:id="10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از فرزندى صالح و مهربان ، نعمتى الهى است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يبدلهما ربّهما خيرًا منه زكوة و أقرب رحمًا</w:t>
      </w:r>
      <w:bookmarkStart w:id="1088" w:name="pg6928_72076"/>
    </w:p>
    <w:p>
      <w:pPr>
        <w:pStyle w:val="Heading3"/>
        <w:numPr>
          <w:ilvl w:val="2"/>
          <w:numId w:val="1"/>
        </w:numPr>
        <w:rPr/>
      </w:pPr>
      <w:bookmarkStart w:id="1089" w:name="__RefHeading___Toc1854372_372815092"/>
      <w:bookmarkStart w:id="1090" w:name="_Toc460"/>
      <w:bookmarkEnd w:id="1088"/>
      <w:bookmarkEnd w:id="1089"/>
      <w:r>
        <w:rPr/>
        <w:t>458</w:t>
      </w:r>
      <w:r>
        <w:rPr>
          <w:rtl w:val="true"/>
        </w:rPr>
        <w:t xml:space="preserve">- </w:t>
      </w:r>
      <w:r>
        <w:rPr>
          <w:rtl w:val="true"/>
        </w:rPr>
        <w:t>نعمت قدرت</w:t>
      </w:r>
      <w:bookmarkEnd w:id="10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بهره مند شدن از قدرت و مكنت از نعمت هاى بزرگ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قد ءاتيتنى من الملك</w:t>
      </w:r>
    </w:p>
    <w:p>
      <w:pPr>
        <w:pStyle w:val="BookText"/>
        <w:rPr/>
      </w:pPr>
      <w:r>
        <w:rPr>
          <w:rFonts w:ascii="IRNazanin" w:hAnsi="IRNazanin" w:eastAsia="IRNazanin"/>
          <w:color w:val="111111"/>
          <w:sz w:val="28"/>
          <w:sz w:val="28"/>
          <w:szCs w:val="28"/>
          <w:rtl w:val="true"/>
          <w:lang w:bidi="fa-IR"/>
        </w:rPr>
        <w:t>از آن جا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سپاسگزارى و بيان الطاف خداوند است ،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نام برده از نعمتهاى الهى است و از اينكه در ميان نعمتهاى بى شمار الهى چندين نعمت را يادآور شده است ، عظمت و بزرگى آنها را مى توان استفاده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قدرت ، دو نعمت بزرگ الهى و درخور شكر و سپاس</w:t>
      </w:r>
    </w:p>
    <w:p>
      <w:pPr>
        <w:pStyle w:val="BookText"/>
        <w:rPr/>
      </w:pPr>
      <w:r>
        <w:rPr>
          <w:rFonts w:ascii="Amiri" w:hAnsi="Amiri" w:eastAsia="Amiri" w:cs="Amiri"/>
          <w:color w:val="111111"/>
          <w:sz w:val="28"/>
          <w:sz w:val="28"/>
          <w:szCs w:val="28"/>
          <w:rtl w:val="true"/>
          <w:lang w:bidi="ar-SA"/>
        </w:rPr>
        <w:t>و لقد ءاتينا داود و سليمـن 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أوتينا من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 أوزعنى أن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توانايى و قدرت ، نعمتى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فوكزه موسى فقضى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 بما أنعمت علىّ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قدرت ، مكنت و ثروت در صورت بودن در مسير الهى ، عطيه خداوندى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 لى ملكًا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هـذا عطاؤنا فامنن أو أمسك بغير حساب</w:t>
      </w:r>
    </w:p>
    <w:p>
      <w:pPr>
        <w:pStyle w:val="BookText"/>
        <w:rPr/>
      </w:pPr>
      <w:r>
        <w:rPr>
          <w:rFonts w:ascii="Amiri" w:hAnsi="Amiri" w:eastAsia="Amiri" w:cs="Amiri"/>
          <w:color w:val="111111"/>
          <w:sz w:val="28"/>
          <w:sz w:val="28"/>
          <w:szCs w:val="28"/>
          <w:rtl w:val="true"/>
          <w:lang w:bidi="ar-SA"/>
        </w:rPr>
        <w:t xml:space="preserve">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قدرت سياسى و مكنت و ثروت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كه در مسير رسالت الهى قرار داشت ـ برداشت ياد شده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قدرت و توانايى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بصيرت و روشن بينى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ارزش ها و نعمت هاى الهى براى انسان</w:t>
      </w:r>
    </w:p>
    <w:p>
      <w:pPr>
        <w:pStyle w:val="BookText"/>
        <w:rPr/>
      </w:pPr>
      <w:r>
        <w:rPr>
          <w:rFonts w:ascii="Amiri" w:hAnsi="Amiri" w:eastAsia="Amiri" w:cs="Amiri"/>
          <w:color w:val="111111"/>
          <w:sz w:val="28"/>
          <w:sz w:val="28"/>
          <w:szCs w:val="28"/>
          <w:rtl w:val="true"/>
          <w:lang w:bidi="ar-SA"/>
        </w:rPr>
        <w:t>إبرهيم و إسحـق و يعقوب أُولى الأيدى و الأبصـر</w:t>
      </w:r>
    </w:p>
    <w:p>
      <w:pPr>
        <w:pStyle w:val="Heading3"/>
        <w:numPr>
          <w:ilvl w:val="2"/>
          <w:numId w:val="1"/>
        </w:numPr>
        <w:rPr/>
      </w:pPr>
      <w:bookmarkStart w:id="1091" w:name="__RefHeading___Toc1854374_372815092"/>
      <w:bookmarkStart w:id="1092" w:name="_Toc461"/>
      <w:bookmarkEnd w:id="1091"/>
      <w:r>
        <w:rPr/>
        <w:t>459</w:t>
      </w:r>
      <w:r>
        <w:rPr>
          <w:rtl w:val="true"/>
        </w:rPr>
        <w:t xml:space="preserve">- </w:t>
      </w:r>
      <w:r>
        <w:rPr>
          <w:rtl w:val="true"/>
        </w:rPr>
        <w:t>نعمت قدرت خدا</w:t>
      </w:r>
      <w:bookmarkEnd w:id="10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اقتدار و كرامت زوال ناپذير خداوند ، نعمتى شايان توجه براى خلق</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يبقى وجه ربّك ذو الجلـل و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bookmarkStart w:id="1093" w:name="pg6928_72078"/>
    </w:p>
    <w:p>
      <w:pPr>
        <w:pStyle w:val="BookText"/>
        <w:rPr/>
      </w:pPr>
      <w:bookmarkEnd w:id="1093"/>
      <w:r>
        <w:rPr>
          <w:rFonts w:ascii="IRNazanin" w:hAnsi="IRNazanin" w:eastAsia="IRNazanin"/>
          <w:color w:val="111111"/>
          <w:sz w:val="28"/>
          <w:sz w:val="28"/>
          <w:szCs w:val="28"/>
          <w:rtl w:val="true"/>
          <w:lang w:bidi="fa-IR"/>
        </w:rPr>
        <w:t>با توجه به اين كه فناى زمينيان، فناى مطلق و ابدى نيست و آنان پس از مرگ همچنان نيازمند و وابسته به فيض خداوند مى باشند، اقتدار و كرامت جاودان خدا نويد و نعمتى براى آنان است</w:t>
      </w:r>
      <w:r>
        <w:rPr>
          <w:rFonts w:eastAsia="IRNazanin" w:cs="IRNazanin"/>
          <w:color w:val="111111"/>
          <w:sz w:val="28"/>
          <w:szCs w:val="28"/>
          <w:rtl w:val="true"/>
          <w:lang w:bidi="fa-IR"/>
        </w:rPr>
        <w:t>.</w:t>
      </w:r>
    </w:p>
    <w:p>
      <w:pPr>
        <w:pStyle w:val="Heading3"/>
        <w:numPr>
          <w:ilvl w:val="2"/>
          <w:numId w:val="1"/>
        </w:numPr>
        <w:rPr/>
      </w:pPr>
      <w:bookmarkStart w:id="1094" w:name="__RefHeading___Toc1854376_372815092"/>
      <w:bookmarkStart w:id="1095" w:name="_Toc462"/>
      <w:bookmarkEnd w:id="1094"/>
      <w:r>
        <w:rPr/>
        <w:t>460</w:t>
      </w:r>
      <w:r>
        <w:rPr>
          <w:rtl w:val="true"/>
        </w:rPr>
        <w:t xml:space="preserve">- </w:t>
      </w:r>
      <w:r>
        <w:rPr>
          <w:rtl w:val="true"/>
        </w:rPr>
        <w:t>نعمت قرآن</w:t>
      </w:r>
      <w:bookmarkEnd w:id="10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تنها نعمتى كه برخوردارى از آن ، بايد مايه خوشحالى و شادمانى مؤمنان باشد ، قرآن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جاءتكم موعظة من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بفضل اللّه و برحمته فبذلك فليفرحوا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از نعمت هاى بارز خداوند براى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ننزّل من القرءان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أنعمنا على الإنسـن أعرض</w:t>
      </w:r>
    </w:p>
    <w:p>
      <w:pPr>
        <w:pStyle w:val="BookText"/>
        <w:rPr/>
      </w:pPr>
      <w:r>
        <w:rPr>
          <w:rFonts w:ascii="Amiri" w:hAnsi="Amiri" w:eastAsia="Amiri" w:cs="Amiri"/>
          <w:color w:val="111111"/>
          <w:sz w:val="28"/>
          <w:sz w:val="28"/>
          <w:szCs w:val="28"/>
          <w:rtl w:val="true"/>
          <w:lang w:bidi="ar-SA"/>
        </w:rPr>
        <w:t xml:space="preserve">از مصداقهاى مورد نظر نعمت به قرينه آيه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وحى و معارف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 ها ، نعمت خداوند و شايسته شكر و سپاس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لنذهبنّ بالذى أوحينا إليك</w:t>
      </w:r>
    </w:p>
    <w:p>
      <w:pPr>
        <w:pStyle w:val="BookText"/>
        <w:rPr/>
      </w:pPr>
      <w:r>
        <w:rPr>
          <w:rFonts w:ascii="IRNazanin" w:hAnsi="IRNazanin" w:eastAsia="IRNazanin"/>
          <w:color w:val="111111"/>
          <w:sz w:val="28"/>
          <w:sz w:val="28"/>
          <w:szCs w:val="28"/>
          <w:rtl w:val="true"/>
          <w:lang w:bidi="fa-IR"/>
        </w:rPr>
        <w:t>آيه، در مقام تحذير درباره وحى و معارف آسمانى است و از تحذير به دست مى آيد كه موارد ياد شده عطايايى الهى است و بايد آنها را پاس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عطيه بزرگ الهى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مايه تذكر و بيدارباش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ءاتينـك من لدنّا ذكرًا</w:t>
      </w:r>
    </w:p>
    <w:p>
      <w:pPr>
        <w:pStyle w:val="BookText"/>
        <w:rPr/>
      </w:pPr>
      <w:r>
        <w:rPr>
          <w:rFonts w:ascii="Amiri" w:hAnsi="Amiri" w:eastAsia="Amiri" w:cs="Amiri"/>
          <w:color w:val="111111"/>
          <w:sz w:val="28"/>
          <w:sz w:val="28"/>
          <w:szCs w:val="28"/>
          <w:rtl w:val="true"/>
          <w:lang w:bidi="ar-SA"/>
        </w:rPr>
        <w:t xml:space="preserve">نكره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عظمت آن دارد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درآيه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 نعمتى بزرگ و مقتضى شكر و سپاس گذارى</w:t>
      </w:r>
    </w:p>
    <w:p>
      <w:pPr>
        <w:pStyle w:val="BookText"/>
        <w:rPr/>
      </w:pPr>
      <w:r>
        <w:rPr>
          <w:rFonts w:ascii="Amiri" w:hAnsi="Amiri" w:eastAsia="Amiri" w:cs="Amiri"/>
          <w:color w:val="111111"/>
          <w:sz w:val="28"/>
          <w:sz w:val="28"/>
          <w:szCs w:val="28"/>
          <w:rtl w:val="true"/>
          <w:lang w:bidi="ar-SA"/>
        </w:rPr>
        <w:t>و لقد صرّفنـه بينهم ليذّكّروا فأبى أكثر الناس إلاّ كفورًا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اكثر مردم در نيمه نخست بعثت ، نعمت قرآن را قدر نشناخته و بدان بى اعتنايى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صرّفنـه بينهم ليذّكّروا فأبى أكثر الناس إلاّ كفورًا</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فوق، با توجه به نزول آيه شريفه در مكه است كه نيمه نخست دوران بعثت در همين شهر سپرى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 ارث و موهبت الهى براى جامعه اسلامى</w:t>
      </w:r>
    </w:p>
    <w:p>
      <w:pPr>
        <w:pStyle w:val="BookText"/>
        <w:rPr/>
      </w:pPr>
      <w:r>
        <w:rPr>
          <w:rFonts w:ascii="Amiri" w:hAnsi="Amiri" w:eastAsia="Amiri" w:cs="Amiri"/>
          <w:color w:val="111111"/>
          <w:sz w:val="28"/>
          <w:sz w:val="28"/>
          <w:szCs w:val="28"/>
          <w:rtl w:val="true"/>
          <w:lang w:bidi="ar-SA"/>
        </w:rPr>
        <w:t>ثمّ أورثنا الكتـب الذين اصطفينا من عبادنا</w:t>
      </w:r>
    </w:p>
    <w:p>
      <w:pPr>
        <w:pStyle w:val="BookText"/>
        <w:rPr/>
      </w:pPr>
      <w:r>
        <w:rPr>
          <w:rFonts w:ascii="IRNazanin" w:hAnsi="IRNazanin" w:eastAsia="IRNazanin"/>
          <w:color w:val="111111"/>
          <w:sz w:val="28"/>
          <w:sz w:val="28"/>
          <w:szCs w:val="28"/>
          <w:rtl w:val="true"/>
          <w:lang w:bidi="fa-IR"/>
        </w:rPr>
        <w:t>برداشت ياد شده، از تعبير ارث درباره اعطاى قرآن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ارث چيزى است كه براى آن تلاشى صورت نگرفته و در نتيجه حقى هم براى دريافت آن به وجود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كتاب آسمانى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نعمتى است درخور شكر و شايسته عبادت خالصانه خدا و اطاعت محض از 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أنزلنا إليك الكتـب بالحقّ فاعبد اللّه مخلصًا له الدين</w:t>
      </w:r>
    </w:p>
    <w:p>
      <w:pPr>
        <w:pStyle w:val="BookText"/>
        <w:rPr/>
      </w:pPr>
      <w:r>
        <w:rPr>
          <w:rFonts w:ascii="Amiri" w:hAnsi="Amiri" w:eastAsia="Amiri" w:cs="Amiri"/>
          <w:color w:val="111111"/>
          <w:sz w:val="28"/>
          <w:sz w:val="28"/>
          <w:szCs w:val="28"/>
          <w:rtl w:val="true"/>
          <w:lang w:bidi="ar-SA"/>
        </w:rPr>
        <w:t xml:space="preserve">برداشت ياد شده از تفريع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 اللّه مخلصاً له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نعمتى بزرگ و فرو فرستنده آن شايسته ستايش و قدردانى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تنزيل من حكيم حميد</w:t>
      </w:r>
    </w:p>
    <w:p>
      <w:pPr>
        <w:pStyle w:val="BookText"/>
        <w:rPr/>
      </w:pPr>
      <w:r>
        <w:rPr>
          <w:rFonts w:ascii="IRNazanin" w:hAnsi="IRNazanin" w:eastAsia="IRNazanin"/>
          <w:color w:val="111111"/>
          <w:sz w:val="28"/>
          <w:sz w:val="28"/>
          <w:szCs w:val="28"/>
          <w:rtl w:val="true"/>
          <w:lang w:bidi="fa-IR"/>
        </w:rPr>
        <w:t xml:space="preserve">به كارگيرى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ـ پس از بيان نزول قرآن ـ مى تواند از يكسو عظمت قرآن و نعمت بودن آن را بفهماند و از سوى ديگر كرنش و فروتنى انسان در برابر خدا را افاده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نعمتى از جانب خداوند و كفر به آن نتيجه كبر و ناسپاسى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أنعمنا على الإنسـن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كفرتم به</w:t>
      </w:r>
    </w:p>
    <w:p>
      <w:pPr>
        <w:pStyle w:val="BookText"/>
        <w:rPr/>
      </w:pPr>
      <w:r>
        <w:rPr>
          <w:rFonts w:ascii="Amiri" w:hAnsi="Amiri" w:eastAsia="Amiri" w:cs="Amiri"/>
          <w:color w:val="111111"/>
          <w:sz w:val="28"/>
          <w:sz w:val="28"/>
          <w:szCs w:val="28"/>
          <w:rtl w:val="true"/>
          <w:lang w:bidi="ar-SA"/>
        </w:rPr>
        <w:t>با توجه به ارتباط اين آيه با آيه قبل مطلب ياد شده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پيشگان صدراسلام ، به جاى سپاس گزارى خداوند به خاطر فرستادن قرآن ، بر تكذيب آن پافشارى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تجعلون رزقكم أنّكم تكذّبون</w:t>
      </w:r>
    </w:p>
    <w:p>
      <w:pPr>
        <w:pStyle w:val="BookText"/>
        <w:rPr/>
      </w:pPr>
      <w:r>
        <w:rPr>
          <w:rFonts w:ascii="Amiri" w:hAnsi="Amiri" w:eastAsia="Amiri" w:cs="Amiri"/>
          <w:color w:val="111111"/>
          <w:sz w:val="28"/>
          <w:sz w:val="28"/>
          <w:szCs w:val="28"/>
          <w:rtl w:val="true"/>
          <w:lang w:bidi="ar-SA"/>
        </w:rPr>
        <w:t xml:space="preserve">برخى از مفسران بر آنند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معناى عطا است و آيه شريفه نيز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تجعلون شكر رزقكم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قرآن و حكمت هاى نازل شده ، از نعمت هاى الهى</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اذكروا نعمت اللّه عليكم و ما انزل عليكم من الكتاب الحكمة</w:t>
      </w:r>
      <w:bookmarkStart w:id="1096" w:name="pg6928_72082"/>
    </w:p>
    <w:p>
      <w:pPr>
        <w:pStyle w:val="BookText"/>
        <w:rPr/>
      </w:pPr>
      <w:bookmarkEnd w:id="1096"/>
      <w:r>
        <w:rPr>
          <w:rFonts w:ascii="Amiri" w:hAnsi="Amiri" w:eastAsia="Amiri" w:cs="Amiri"/>
          <w:color w:val="111111"/>
          <w:sz w:val="28"/>
          <w:sz w:val="28"/>
          <w:szCs w:val="28"/>
          <w:rtl w:val="true"/>
          <w:lang w:bidi="ar-SA"/>
        </w:rPr>
        <w:t xml:space="preserve">بنابراينكه جمله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انزل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عطف تفسيرى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يا اينكه از موارد عطف خاص بر عام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كتابى است با عظمت و نعمتى بزرگ</w:t>
      </w:r>
    </w:p>
    <w:p>
      <w:pPr>
        <w:pStyle w:val="BookText"/>
        <w:rPr/>
      </w:pPr>
      <w:r>
        <w:rPr>
          <w:rFonts w:ascii="Amiri" w:hAnsi="Amiri" w:eastAsia="Amiri" w:cs="Amiri"/>
          <w:color w:val="111111"/>
          <w:sz w:val="28"/>
          <w:sz w:val="28"/>
          <w:szCs w:val="28"/>
          <w:rtl w:val="true"/>
          <w:lang w:bidi="ar-SA"/>
        </w:rPr>
        <w:t xml:space="preserve">و لقد ءاتينك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القرءان العظيم</w:t>
      </w:r>
    </w:p>
    <w:p>
      <w:pPr>
        <w:pStyle w:val="Heading3"/>
        <w:numPr>
          <w:ilvl w:val="2"/>
          <w:numId w:val="1"/>
        </w:numPr>
        <w:rPr/>
      </w:pPr>
      <w:bookmarkStart w:id="1097" w:name="__RefHeading___Toc1854378_372815092"/>
      <w:bookmarkStart w:id="1098" w:name="_Toc463"/>
      <w:bookmarkEnd w:id="1097"/>
      <w:r>
        <w:rPr/>
        <w:t>461</w:t>
      </w:r>
      <w:r>
        <w:rPr>
          <w:rtl w:val="true"/>
        </w:rPr>
        <w:t xml:space="preserve">- </w:t>
      </w:r>
      <w:r>
        <w:rPr>
          <w:rtl w:val="true"/>
        </w:rPr>
        <w:t>نعمت قلب</w:t>
      </w:r>
      <w:bookmarkEnd w:id="10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شنوايى ، بينايى و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مهم ترين نعمت هاى خداوند به انسان</w:t>
      </w:r>
    </w:p>
    <w:p>
      <w:pPr>
        <w:pStyle w:val="BookText"/>
        <w:rPr/>
      </w:pPr>
      <w:r>
        <w:rPr>
          <w:rFonts w:ascii="Amiri" w:hAnsi="Amiri" w:eastAsia="Amiri" w:cs="Amiri"/>
          <w:color w:val="111111"/>
          <w:sz w:val="28"/>
          <w:sz w:val="28"/>
          <w:szCs w:val="28"/>
          <w:rtl w:val="true"/>
          <w:lang w:bidi="ar-SA"/>
        </w:rPr>
        <w:t xml:space="preserve">و الله أخرجكم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لكم السمع و الأبصـر و الأفئدة</w:t>
      </w:r>
    </w:p>
    <w:p>
      <w:pPr>
        <w:pStyle w:val="BookText"/>
        <w:rPr/>
      </w:pPr>
      <w:r>
        <w:rPr>
          <w:rFonts w:ascii="Amiri" w:hAnsi="Amiri" w:eastAsia="Amiri" w:cs="Amiri"/>
          <w:color w:val="111111"/>
          <w:sz w:val="28"/>
          <w:sz w:val="28"/>
          <w:szCs w:val="28"/>
          <w:rtl w:val="true"/>
          <w:lang w:bidi="ar-SA"/>
        </w:rPr>
        <w:t>برداشت فوق، از آن جاست كه آيه شريفه علاوه بر بيان آيات قدرت الهى، در صدد برشمردن نعمتهاى الهى و در مقام امتنان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نگرفتن صحيح از نعمت شنوايى ، بينايى و قلب براى شناخت حق ، باعث مسؤوليت انسان نزد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عنه مسئولاً</w:t>
      </w:r>
    </w:p>
    <w:p>
      <w:pPr>
        <w:pStyle w:val="BookText"/>
        <w:rPr/>
      </w:pPr>
      <w:r>
        <w:rPr>
          <w:rFonts w:ascii="IRNazanin" w:hAnsi="IRNazanin" w:eastAsia="IRNazanin"/>
          <w:color w:val="111111"/>
          <w:sz w:val="28"/>
          <w:sz w:val="28"/>
          <w:szCs w:val="28"/>
          <w:rtl w:val="true"/>
          <w:lang w:bidi="fa-IR"/>
        </w:rPr>
        <w:t>خداوند، به منظور دور كردن انسانها از حركتهاى غير علمى، به آنان نعمت شنوايى، بينايى و قلب را يادآور شده است تا آنان، با بهره گيرى صحيح از آن، به يقين دست يافته و بر اساس آن، حكم كرده و عمل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قواى ادراكى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 و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الهى اند و شايسته است كه به خاطر آنها ، به درگاه وى شكرگزارى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سوّيـه و نفخ فيه من روحه و جعل لكم السمع و الأبصـر و الأفئدة قليلاً ما تشكرو</w:t>
      </w:r>
    </w:p>
    <w:p>
      <w:pPr>
        <w:pStyle w:val="Heading3"/>
        <w:numPr>
          <w:ilvl w:val="2"/>
          <w:numId w:val="1"/>
        </w:numPr>
        <w:rPr/>
      </w:pPr>
      <w:bookmarkStart w:id="1099" w:name="__RefHeading___Toc1854380_372815092"/>
      <w:bookmarkStart w:id="1100" w:name="_Toc464"/>
      <w:bookmarkEnd w:id="1099"/>
      <w:r>
        <w:rPr/>
        <w:t>462</w:t>
      </w:r>
      <w:r>
        <w:rPr>
          <w:rtl w:val="true"/>
        </w:rPr>
        <w:t xml:space="preserve">- </w:t>
      </w:r>
      <w:r>
        <w:rPr>
          <w:rtl w:val="true"/>
        </w:rPr>
        <w:t>نعمت قواى ادراكى</w:t>
      </w:r>
      <w:bookmarkEnd w:id="11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شنوايى ، بينايى و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مهم ترين نعمت هاى خداوند به انسان</w:t>
      </w:r>
    </w:p>
    <w:p>
      <w:pPr>
        <w:pStyle w:val="BookText"/>
        <w:rPr/>
      </w:pPr>
      <w:r>
        <w:rPr>
          <w:rFonts w:ascii="Amiri" w:hAnsi="Amiri" w:eastAsia="Amiri" w:cs="Amiri"/>
          <w:color w:val="111111"/>
          <w:sz w:val="28"/>
          <w:sz w:val="28"/>
          <w:szCs w:val="28"/>
          <w:rtl w:val="true"/>
          <w:lang w:bidi="ar-SA"/>
        </w:rPr>
        <w:t xml:space="preserve">و الله أخرجكم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لكم السمع و الأبصـر و الأفئدة</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برداشت فوق، از آن جاست كه آيه شريفه علاوه بر بيان آيات قدرت الهى، در صدد برشمردن نعمتهاى الهى و در مقام امتنان</w:t>
      </w:r>
      <w:bookmarkStart w:id="1101" w:name="pg6928_72084"/>
    </w:p>
    <w:p>
      <w:pPr>
        <w:pStyle w:val="BookText"/>
        <w:rPr/>
      </w:pPr>
      <w:bookmarkEnd w:id="110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نيروى شنوايى ، بينايى و ادراكى انسان ، نعمت هايى الهى و در خور شكر و سپاس گزارى</w:t>
      </w:r>
    </w:p>
    <w:p>
      <w:pPr>
        <w:pStyle w:val="BookText"/>
        <w:rPr/>
      </w:pPr>
      <w:r>
        <w:rPr>
          <w:rFonts w:ascii="Amiri" w:hAnsi="Amiri" w:eastAsia="Amiri" w:cs="Amiri"/>
          <w:color w:val="111111"/>
          <w:sz w:val="28"/>
          <w:sz w:val="28"/>
          <w:szCs w:val="28"/>
          <w:rtl w:val="true"/>
          <w:lang w:bidi="ar-SA"/>
        </w:rPr>
        <w:t xml:space="preserve">و هو الذى أنشأ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قليلاً ما تشكرون</w:t>
      </w:r>
    </w:p>
    <w:p>
      <w:pPr>
        <w:pStyle w:val="Heading3"/>
        <w:numPr>
          <w:ilvl w:val="2"/>
          <w:numId w:val="1"/>
        </w:numPr>
        <w:rPr/>
      </w:pPr>
      <w:bookmarkStart w:id="1102" w:name="__RefHeading___Toc1854382_372815092"/>
      <w:bookmarkStart w:id="1103" w:name="_Toc465"/>
      <w:bookmarkEnd w:id="1102"/>
      <w:r>
        <w:rPr/>
        <w:t>463</w:t>
      </w:r>
      <w:r>
        <w:rPr>
          <w:rtl w:val="true"/>
        </w:rPr>
        <w:t xml:space="preserve">- </w:t>
      </w:r>
      <w:r>
        <w:rPr>
          <w:rtl w:val="true"/>
        </w:rPr>
        <w:t>نعمت كاهش سايه ها</w:t>
      </w:r>
      <w:bookmarkEnd w:id="11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حركت سايه ها و بلند و كوتاه شدن آنها ، از نعمت هاى الهى براى انسان ها</w:t>
      </w:r>
    </w:p>
    <w:p>
      <w:pPr>
        <w:pStyle w:val="BookText"/>
        <w:rPr/>
      </w:pPr>
      <w:r>
        <w:rPr>
          <w:rFonts w:ascii="Amiri" w:hAnsi="Amiri" w:eastAsia="Amiri" w:cs="Amiri"/>
          <w:color w:val="111111"/>
          <w:sz w:val="28"/>
          <w:sz w:val="28"/>
          <w:szCs w:val="28"/>
          <w:rtl w:val="true"/>
          <w:lang w:bidi="ar-SA"/>
        </w:rPr>
        <w:t xml:space="preserve">ألم تر إلى ربّك كيف 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قبضنـه إلينا قبضًا يسيرًا</w:t>
      </w:r>
    </w:p>
    <w:p>
      <w:pPr>
        <w:pStyle w:val="BookText"/>
        <w:rPr/>
      </w:pPr>
      <w:r>
        <w:rPr>
          <w:rFonts w:ascii="IRNazanin" w:hAnsi="IRNazanin" w:eastAsia="IRNazanin"/>
          <w:color w:val="111111"/>
          <w:sz w:val="28"/>
          <w:sz w:val="28"/>
          <w:szCs w:val="28"/>
          <w:rtl w:val="true"/>
          <w:lang w:bidi="fa-IR"/>
        </w:rPr>
        <w:t>آيه شريفه، هر چند در صدد بيان قدرت و ربوبيت خداوند نسبت به پديده 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مى تواند بازگو كننده نعمتى از نعمت هاى خداوند براى بشر نيز باشد</w:t>
      </w:r>
      <w:r>
        <w:rPr>
          <w:rFonts w:eastAsia="IRNazanin" w:cs="IRNazanin"/>
          <w:color w:val="111111"/>
          <w:sz w:val="28"/>
          <w:szCs w:val="28"/>
          <w:rtl w:val="true"/>
          <w:lang w:bidi="fa-IR"/>
        </w:rPr>
        <w:t>.</w:t>
      </w:r>
    </w:p>
    <w:p>
      <w:pPr>
        <w:pStyle w:val="Heading3"/>
        <w:numPr>
          <w:ilvl w:val="2"/>
          <w:numId w:val="1"/>
        </w:numPr>
        <w:rPr/>
      </w:pPr>
      <w:bookmarkStart w:id="1104" w:name="__RefHeading___Toc1854384_372815092"/>
      <w:bookmarkStart w:id="1105" w:name="_Toc466"/>
      <w:bookmarkEnd w:id="1104"/>
      <w:r>
        <w:rPr/>
        <w:t>464</w:t>
      </w:r>
      <w:r>
        <w:rPr>
          <w:rtl w:val="true"/>
        </w:rPr>
        <w:t xml:space="preserve">- </w:t>
      </w:r>
      <w:r>
        <w:rPr>
          <w:rtl w:val="true"/>
        </w:rPr>
        <w:t>نعمت كتابت</w:t>
      </w:r>
      <w:bookmarkEnd w:id="11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توان نويسندگى ، موهبتى است الهى</w:t>
      </w:r>
    </w:p>
    <w:p>
      <w:pPr>
        <w:pStyle w:val="BookText"/>
        <w:rPr/>
      </w:pPr>
      <w:r>
        <w:rPr>
          <w:rFonts w:ascii="Amiri" w:hAnsi="Amiri" w:eastAsia="Amiri" w:cs="Amiri"/>
          <w:color w:val="111111"/>
          <w:sz w:val="28"/>
          <w:sz w:val="28"/>
          <w:szCs w:val="28"/>
          <w:rtl w:val="true"/>
          <w:lang w:bidi="ar-SA"/>
        </w:rPr>
        <w:t>ان يكتب كما علّمه اللّه</w:t>
      </w:r>
    </w:p>
    <w:p>
      <w:pPr>
        <w:pStyle w:val="Heading3"/>
        <w:numPr>
          <w:ilvl w:val="2"/>
          <w:numId w:val="1"/>
        </w:numPr>
        <w:rPr/>
      </w:pPr>
      <w:bookmarkStart w:id="1106" w:name="__RefHeading___Toc1854386_372815092"/>
      <w:bookmarkStart w:id="1107" w:name="_Toc467"/>
      <w:bookmarkEnd w:id="1106"/>
      <w:r>
        <w:rPr/>
        <w:t>465</w:t>
      </w:r>
      <w:r>
        <w:rPr>
          <w:rtl w:val="true"/>
        </w:rPr>
        <w:t xml:space="preserve">- </w:t>
      </w:r>
      <w:r>
        <w:rPr>
          <w:rtl w:val="true"/>
        </w:rPr>
        <w:t>نعمت كتب آسمانى</w:t>
      </w:r>
      <w:bookmarkEnd w:id="11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برخوردارى از حكومت الهى ، موهبتى والا همچون برخوردارى از كتاب آسمانى و نبوت</w:t>
      </w:r>
    </w:p>
    <w:p>
      <w:pPr>
        <w:pStyle w:val="BookText"/>
        <w:rPr/>
      </w:pPr>
      <w:r>
        <w:rPr>
          <w:rFonts w:ascii="Amiri" w:hAnsi="Amiri" w:eastAsia="Amiri" w:cs="Amiri"/>
          <w:color w:val="111111"/>
          <w:sz w:val="28"/>
          <w:sz w:val="28"/>
          <w:szCs w:val="28"/>
          <w:rtl w:val="true"/>
          <w:lang w:bidi="ar-SA"/>
        </w:rPr>
        <w:t>و لقد ءاتينا بنى إسرءيل الكتـب و الحكم و النبوّة</w:t>
      </w:r>
    </w:p>
    <w:p>
      <w:pPr>
        <w:pStyle w:val="BookText"/>
        <w:rPr/>
      </w:pPr>
      <w:r>
        <w:rPr>
          <w:rFonts w:ascii="Amiri" w:hAnsi="Amiri" w:eastAsia="Amiri" w:cs="Amiri"/>
          <w:color w:val="111111"/>
          <w:sz w:val="28"/>
          <w:sz w:val="28"/>
          <w:szCs w:val="28"/>
          <w:rtl w:val="true"/>
          <w:lang w:bidi="ar-SA"/>
        </w:rPr>
        <w:t xml:space="preserve">در صورتى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حكومت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كه در زمره كتاب و نبوت به عنوان موهبتى الهى براى بنى اسرائيل معرفى شده است، مطلب بالا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هاى آسمانى و اسباب هدايت انسان ها ، از نعمت هاى بزرگ خداوند براى بنى اسرائيل</w:t>
      </w:r>
      <w:bookmarkStart w:id="1108" w:name="pg6928_72086"/>
    </w:p>
    <w:p>
      <w:pPr>
        <w:pStyle w:val="BookText"/>
        <w:rPr/>
      </w:pPr>
      <w:bookmarkEnd w:id="1108"/>
      <w:r>
        <w:rPr>
          <w:rFonts w:ascii="Amiri" w:hAnsi="Amiri" w:eastAsia="Amiri" w:cs="Amiri"/>
          <w:color w:val="111111"/>
          <w:sz w:val="28"/>
          <w:sz w:val="28"/>
          <w:szCs w:val="28"/>
          <w:rtl w:val="true"/>
          <w:lang w:bidi="ar-SA"/>
        </w:rPr>
        <w:t>و إذ ءاتينا موسى الكتب و الفرقان لعلكم تهتدون</w:t>
      </w:r>
    </w:p>
    <w:p>
      <w:pPr>
        <w:pStyle w:val="Heading3"/>
        <w:numPr>
          <w:ilvl w:val="2"/>
          <w:numId w:val="1"/>
        </w:numPr>
        <w:rPr/>
      </w:pPr>
      <w:bookmarkStart w:id="1109" w:name="__RefHeading___Toc1854388_372815092"/>
      <w:bookmarkStart w:id="1110" w:name="_Toc468"/>
      <w:bookmarkEnd w:id="1109"/>
      <w:r>
        <w:rPr/>
        <w:t>466</w:t>
      </w:r>
      <w:r>
        <w:rPr>
          <w:rtl w:val="true"/>
        </w:rPr>
        <w:t xml:space="preserve">- </w:t>
      </w:r>
      <w:r>
        <w:rPr>
          <w:rtl w:val="true"/>
        </w:rPr>
        <w:t>نعمت كثرت جمعيت</w:t>
      </w:r>
      <w:bookmarkEnd w:id="11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شعيب براى گرايش دادن مردم مدين به راه خدا ، عنايت خداوند در زياد كردن جمعيت اندك آنان را يادآور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اذكروا إذ كنتم قليلا فكثركم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انبوهى جمعيت هر ملت از نعمت هاى الهى بر آنان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إذ كنتم قليلا فكثركم</w:t>
      </w:r>
    </w:p>
    <w:p>
      <w:pPr>
        <w:pStyle w:val="Heading3"/>
        <w:numPr>
          <w:ilvl w:val="2"/>
          <w:numId w:val="1"/>
        </w:numPr>
        <w:rPr/>
      </w:pPr>
      <w:bookmarkStart w:id="1111" w:name="__RefHeading___Toc1854390_372815092"/>
      <w:bookmarkStart w:id="1112" w:name="_Toc469"/>
      <w:bookmarkEnd w:id="1111"/>
      <w:r>
        <w:rPr/>
        <w:t>467</w:t>
      </w:r>
      <w:r>
        <w:rPr>
          <w:rtl w:val="true"/>
        </w:rPr>
        <w:t xml:space="preserve">- </w:t>
      </w:r>
      <w:r>
        <w:rPr>
          <w:rtl w:val="true"/>
        </w:rPr>
        <w:t>نعمت كرامت خدا</w:t>
      </w:r>
      <w:bookmarkEnd w:id="11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اقتدار و كرامت زوال ناپذير خداوند ، نعمتى شايان توجه براى خلق</w:t>
      </w:r>
    </w:p>
    <w:p>
      <w:pPr>
        <w:pStyle w:val="BookText"/>
        <w:rPr/>
      </w:pPr>
      <w:r>
        <w:rPr>
          <w:rFonts w:ascii="Amiri" w:hAnsi="Amiri" w:eastAsia="Amiri" w:cs="Amiri"/>
          <w:color w:val="111111"/>
          <w:sz w:val="28"/>
          <w:sz w:val="28"/>
          <w:szCs w:val="28"/>
          <w:rtl w:val="true"/>
          <w:lang w:bidi="ar-SA"/>
        </w:rPr>
        <w:t xml:space="preserve">و يبقى وجه ربّك ذو الجلـل و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pStyle w:val="BookText"/>
        <w:rPr/>
      </w:pPr>
      <w:r>
        <w:rPr>
          <w:rFonts w:ascii="IRNazanin" w:hAnsi="IRNazanin" w:eastAsia="IRNazanin"/>
          <w:color w:val="111111"/>
          <w:sz w:val="28"/>
          <w:sz w:val="28"/>
          <w:szCs w:val="28"/>
          <w:rtl w:val="true"/>
          <w:lang w:bidi="fa-IR"/>
        </w:rPr>
        <w:t>با توجه به اين كه فناى زمينيان، فناى مطلق و ابدى نيست و آنان پس از مرگ همچنان نيازمند و وابسته به فيض خداوند مى باشند، اقتدار و كرامت جاودان خدا نويد و نعمتى براى آنان است</w:t>
      </w:r>
      <w:r>
        <w:rPr>
          <w:rFonts w:eastAsia="IRNazanin" w:cs="IRNazanin"/>
          <w:color w:val="111111"/>
          <w:sz w:val="28"/>
          <w:szCs w:val="28"/>
          <w:rtl w:val="true"/>
          <w:lang w:bidi="fa-IR"/>
        </w:rPr>
        <w:t>.</w:t>
      </w:r>
    </w:p>
    <w:p>
      <w:pPr>
        <w:pStyle w:val="Heading3"/>
        <w:numPr>
          <w:ilvl w:val="2"/>
          <w:numId w:val="1"/>
        </w:numPr>
        <w:rPr/>
      </w:pPr>
      <w:bookmarkStart w:id="1113" w:name="__RefHeading___Toc1854392_372815092"/>
      <w:bookmarkStart w:id="1114" w:name="_Toc470"/>
      <w:bookmarkEnd w:id="1113"/>
      <w:r>
        <w:rPr/>
        <w:t>468</w:t>
      </w:r>
      <w:r>
        <w:rPr>
          <w:rtl w:val="true"/>
        </w:rPr>
        <w:t xml:space="preserve">- </w:t>
      </w:r>
      <w:r>
        <w:rPr>
          <w:rtl w:val="true"/>
        </w:rPr>
        <w:t>نعمت كرك حيوانات</w:t>
      </w:r>
      <w:bookmarkEnd w:id="11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آمدن پشم ، كرك و موى حيوانات در ساختن اثاثيه و لوازم زندگى ، از نعمت هاى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أصوافها و أوبارها و أشعارها أثـثًا و متـعًا</w:t>
      </w:r>
    </w:p>
    <w:p>
      <w:pPr>
        <w:pStyle w:val="Heading3"/>
        <w:numPr>
          <w:ilvl w:val="2"/>
          <w:numId w:val="1"/>
        </w:numPr>
        <w:rPr/>
      </w:pPr>
      <w:bookmarkStart w:id="1115" w:name="__RefHeading___Toc1854394_372815092"/>
      <w:bookmarkStart w:id="1116" w:name="_Toc471"/>
      <w:bookmarkEnd w:id="1115"/>
      <w:r>
        <w:rPr/>
        <w:t>469</w:t>
      </w:r>
      <w:r>
        <w:rPr>
          <w:rtl w:val="true"/>
        </w:rPr>
        <w:t xml:space="preserve">- </w:t>
      </w:r>
      <w:r>
        <w:rPr>
          <w:rtl w:val="true"/>
        </w:rPr>
        <w:t>نعمت كشتى</w:t>
      </w:r>
      <w:bookmarkEnd w:id="11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امكان بهره بردارى انسان ها از دريا به وسيله كشتى در سير و سفر و حمل و نقل ، از نعمت هاى الهى است </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ءاية لهم أنّا حملنا ذرّيّتهم فى الفلك المشحون</w:t>
      </w:r>
      <w:bookmarkStart w:id="1117" w:name="pg6928_72089"/>
    </w:p>
    <w:p>
      <w:pPr>
        <w:pStyle w:val="BookText"/>
        <w:rPr/>
      </w:pPr>
      <w:bookmarkEnd w:id="111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مركب هايى مانند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چهارپايان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از سوى خداوند ، به سود بشر و از نعمت هاى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ءاية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خلقنا لهم من مثله ما يركبون</w:t>
      </w:r>
    </w:p>
    <w:p>
      <w:pPr>
        <w:pStyle w:val="BookText"/>
        <w:rPr/>
      </w:pPr>
      <w:r>
        <w:rPr>
          <w:rFonts w:ascii="IRNazanin" w:hAnsi="IRNazanin" w:eastAsia="IRNazanin"/>
          <w:color w:val="111111"/>
          <w:sz w:val="28"/>
          <w:sz w:val="28"/>
          <w:szCs w:val="28"/>
          <w:rtl w:val="true"/>
          <w:lang w:bidi="fa-IR"/>
        </w:rPr>
        <w:t xml:space="preserve">گفتنى است كه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مركب هاى مانند كشتى را به نفع انسان ها آفريديم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ساخت كشتى هاى عظيم و دريانوردى ، از نعمت هاى انكارناپذير الهى براى زمينيان و غيرقابل تكذيب</w:t>
      </w:r>
    </w:p>
    <w:p>
      <w:pPr>
        <w:pStyle w:val="BookText"/>
        <w:rPr/>
      </w:pPr>
      <w:r>
        <w:rPr>
          <w:rFonts w:ascii="Amiri" w:hAnsi="Amiri" w:eastAsia="Amiri" w:cs="Amiri"/>
          <w:color w:val="111111"/>
          <w:sz w:val="28"/>
          <w:sz w:val="28"/>
          <w:szCs w:val="28"/>
          <w:rtl w:val="true"/>
          <w:lang w:bidi="ar-SA"/>
        </w:rPr>
        <w:t xml:space="preserve">و له الجوار المنشـات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ءالآء ربّكما تكذّبان</w:t>
      </w:r>
    </w:p>
    <w:p>
      <w:pPr>
        <w:pStyle w:val="Heading3"/>
        <w:numPr>
          <w:ilvl w:val="2"/>
          <w:numId w:val="1"/>
        </w:numPr>
        <w:rPr/>
      </w:pPr>
      <w:bookmarkStart w:id="1118" w:name="__RefHeading___Toc1854396_372815092"/>
      <w:bookmarkStart w:id="1119" w:name="_Toc472"/>
      <w:bookmarkEnd w:id="1118"/>
      <w:r>
        <w:rPr/>
        <w:t>470</w:t>
      </w:r>
      <w:r>
        <w:rPr>
          <w:rtl w:val="true"/>
        </w:rPr>
        <w:t xml:space="preserve">- </w:t>
      </w:r>
      <w:r>
        <w:rPr>
          <w:rtl w:val="true"/>
        </w:rPr>
        <w:t>نعمت كشتى ها</w:t>
      </w:r>
      <w:bookmarkEnd w:id="11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مركب قرار گرفتن كشتى ها و دام ها ، از نعمت هاى الهى براى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لكم من الفلك و الأنعـم ما تركبون</w:t>
      </w:r>
    </w:p>
    <w:p>
      <w:pPr>
        <w:pStyle w:val="Heading3"/>
        <w:numPr>
          <w:ilvl w:val="2"/>
          <w:numId w:val="1"/>
        </w:numPr>
        <w:rPr/>
      </w:pPr>
      <w:bookmarkStart w:id="1120" w:name="__RefHeading___Toc1854398_372815092"/>
      <w:bookmarkStart w:id="1121" w:name="_Toc473"/>
      <w:bookmarkEnd w:id="1120"/>
      <w:r>
        <w:rPr/>
        <w:t>471</w:t>
      </w:r>
      <w:r>
        <w:rPr>
          <w:rtl w:val="true"/>
        </w:rPr>
        <w:t xml:space="preserve">- </w:t>
      </w:r>
      <w:r>
        <w:rPr>
          <w:rtl w:val="true"/>
        </w:rPr>
        <w:t>نعمت كشتيرانى</w:t>
      </w:r>
      <w:bookmarkEnd w:id="11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هاى تازه دريايى و اشياى تزيينى آن و سهولت كشتيرانى ، از نعمت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الذى سخـّر البحر لتأكلوا منه لحمًا طريًّا و تستخرجوا منه حلية تلبسونها و تر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هاى تازه دريايى و اشياى تزيينى آن و سهولت كشتيرانى ، از نعمت هاى الهى براى بشر</w:t>
      </w:r>
    </w:p>
    <w:p>
      <w:pPr>
        <w:pStyle w:val="BookText"/>
        <w:rPr/>
      </w:pPr>
      <w:r>
        <w:rPr>
          <w:rFonts w:ascii="Amiri" w:hAnsi="Amiri" w:eastAsia="Amiri" w:cs="Amiri"/>
          <w:color w:val="111111"/>
          <w:sz w:val="28"/>
          <w:sz w:val="28"/>
          <w:szCs w:val="28"/>
          <w:rtl w:val="true"/>
          <w:lang w:bidi="ar-SA"/>
        </w:rPr>
        <w:t>من كلٍّ تأكلون لحمًا طريًّا و تستخرجون حلية تلبسونها و ترى الفلك فيه مواخر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تكذيب نعمت هاى تجلى يافته الهى در حركت كشتى ها بر دريا ، مورد نكوهش خداوند</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الجوار المنشـات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ءالآء ربّكما تكذّبان</w:t>
      </w:r>
      <w:bookmarkStart w:id="1122" w:name="pg6928_72091"/>
    </w:p>
    <w:p>
      <w:pPr>
        <w:pStyle w:val="Heading3"/>
        <w:numPr>
          <w:ilvl w:val="2"/>
          <w:numId w:val="1"/>
        </w:numPr>
        <w:rPr/>
      </w:pPr>
      <w:bookmarkStart w:id="1123" w:name="__RefHeading___Toc1854400_372815092"/>
      <w:bookmarkStart w:id="1124" w:name="_Toc474"/>
      <w:bookmarkEnd w:id="1122"/>
      <w:bookmarkEnd w:id="1123"/>
      <w:r>
        <w:rPr/>
        <w:t>472</w:t>
      </w:r>
      <w:r>
        <w:rPr>
          <w:rtl w:val="true"/>
        </w:rPr>
        <w:t xml:space="preserve">- </w:t>
      </w:r>
      <w:r>
        <w:rPr>
          <w:rtl w:val="true"/>
        </w:rPr>
        <w:t>نعمت كعبه</w:t>
      </w:r>
      <w:bookmarkEnd w:id="11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خانه خدا براى حضور مردم و تأكيد بر حفظ امنيت حاضران در آن محيط ، از نعمت هاى الهى و شايسته و بايسته به يادداشتن</w:t>
      </w:r>
    </w:p>
    <w:p>
      <w:pPr>
        <w:pStyle w:val="BookText"/>
        <w:rPr/>
      </w:pPr>
      <w:r>
        <w:rPr>
          <w:rFonts w:ascii="Amiri" w:hAnsi="Amiri" w:eastAsia="Amiri" w:cs="Amiri"/>
          <w:color w:val="111111"/>
          <w:sz w:val="28"/>
          <w:sz w:val="28"/>
          <w:szCs w:val="28"/>
          <w:rtl w:val="true"/>
          <w:lang w:bidi="ar-SA"/>
        </w:rPr>
        <w:t>و إذ جعلنا البيت مثابة للناس و أمناً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قرار دادن كعبه براى حضور پياپى مردم در جهت منافع آنان است، كه از آن در برداشت، به نعمت تعبير شده است</w:t>
      </w:r>
      <w:r>
        <w:rPr>
          <w:rFonts w:eastAsia="IRNazanin" w:cs="IRNazanin"/>
          <w:color w:val="111111"/>
          <w:sz w:val="28"/>
          <w:szCs w:val="28"/>
          <w:rtl w:val="true"/>
          <w:lang w:bidi="fa-IR"/>
        </w:rPr>
        <w:t>.</w:t>
      </w:r>
    </w:p>
    <w:p>
      <w:pPr>
        <w:pStyle w:val="Heading3"/>
        <w:numPr>
          <w:ilvl w:val="2"/>
          <w:numId w:val="1"/>
        </w:numPr>
        <w:rPr/>
      </w:pPr>
      <w:bookmarkStart w:id="1125" w:name="__RefHeading___Toc1854402_372815092"/>
      <w:bookmarkStart w:id="1126" w:name="_Toc475"/>
      <w:bookmarkEnd w:id="1125"/>
      <w:r>
        <w:rPr/>
        <w:t>473</w:t>
      </w:r>
      <w:r>
        <w:rPr>
          <w:rtl w:val="true"/>
        </w:rPr>
        <w:t xml:space="preserve">- </w:t>
      </w:r>
      <w:r>
        <w:rPr>
          <w:rtl w:val="true"/>
        </w:rPr>
        <w:t>نعمت كوهها</w:t>
      </w:r>
      <w:bookmarkEnd w:id="11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 ها ، نهر ها و راه ها ، از نعمت هاى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ألقى فى الأرض روسى أن تميدبكم و أنهـرًا و سبلاً لعلّكم تهتدون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مأوى گرفتن انسان در دل صخره ها و سنگر گرفتن در شكاف كوه ها ، از نعمت هاى الهى</w:t>
      </w:r>
    </w:p>
    <w:p>
      <w:pPr>
        <w:pStyle w:val="BookText"/>
        <w:rPr/>
      </w:pPr>
      <w:r>
        <w:rPr>
          <w:rFonts w:ascii="Amiri" w:hAnsi="Amiri" w:eastAsia="Amiri" w:cs="Amiri"/>
          <w:color w:val="111111"/>
          <w:sz w:val="28"/>
          <w:sz w:val="28"/>
          <w:szCs w:val="28"/>
          <w:rtl w:val="true"/>
          <w:lang w:bidi="ar-SA"/>
        </w:rPr>
        <w:t>و جعل لكم من الجبال أكنـنًا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كوه هاى استوار و بلند ، از نعمت هاى الهى براى بشر و تأثيرگذار در زندگى انسان ها</w:t>
      </w:r>
    </w:p>
    <w:p>
      <w:pPr>
        <w:pStyle w:val="BookText"/>
        <w:rPr/>
      </w:pPr>
      <w:r>
        <w:rPr>
          <w:rFonts w:ascii="Amiri" w:hAnsi="Amiri" w:eastAsia="Amiri" w:cs="Amiri"/>
          <w:color w:val="111111"/>
          <w:sz w:val="28"/>
          <w:sz w:val="28"/>
          <w:szCs w:val="28"/>
          <w:rtl w:val="true"/>
          <w:lang w:bidi="ar-SA"/>
        </w:rPr>
        <w:t>و جعلنا فيها روسى شـمخـت</w:t>
      </w:r>
    </w:p>
    <w:p>
      <w:pPr>
        <w:pStyle w:val="BookText"/>
        <w:rPr/>
      </w:pPr>
      <w:r>
        <w:rPr>
          <w:rFonts w:ascii="Amiri" w:hAnsi="Amiri" w:eastAsia="Amiri" w:cs="Amiri"/>
          <w:color w:val="111111"/>
          <w:sz w:val="28"/>
          <w:sz w:val="28"/>
          <w:szCs w:val="28"/>
          <w:rtl w:val="true"/>
          <w:lang w:bidi="ar-SA"/>
        </w:rPr>
        <w:t>برداشت ياد شده، با توجه به اين نكته است كه اين دسته از آيات، ضمن آن كه در بيان نشانه هاى قدرت عظيم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درصدد بيان نعمت هاى الهى براى بشر نيز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كوه هاى استوار در زمين ، از نعمت هاى خداوند به انسان ها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نجعل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الجبال أوتادًا</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وصف كوه ها، بين مجموعه آياتى كه بيانگر بعضى از نعمت هاى خداوند به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استوارى كوه ها نيز از جمله آن نعمت ها است</w:t>
      </w:r>
      <w:r>
        <w:rPr>
          <w:rFonts w:eastAsia="IRNazanin" w:cs="IRNazanin"/>
          <w:color w:val="111111"/>
          <w:sz w:val="28"/>
          <w:szCs w:val="28"/>
          <w:rtl w:val="true"/>
          <w:lang w:bidi="fa-IR"/>
        </w:rPr>
        <w:t>.</w:t>
      </w:r>
      <w:bookmarkStart w:id="1127" w:name="pg6928_72093"/>
    </w:p>
    <w:p>
      <w:pPr>
        <w:pStyle w:val="Heading3"/>
        <w:numPr>
          <w:ilvl w:val="2"/>
          <w:numId w:val="1"/>
        </w:numPr>
        <w:rPr/>
      </w:pPr>
      <w:bookmarkStart w:id="1128" w:name="__RefHeading___Toc1854404_372815092"/>
      <w:bookmarkStart w:id="1129" w:name="_Toc476"/>
      <w:bookmarkEnd w:id="1127"/>
      <w:bookmarkEnd w:id="1128"/>
      <w:r>
        <w:rPr/>
        <w:t>474</w:t>
      </w:r>
      <w:r>
        <w:rPr>
          <w:rtl w:val="true"/>
        </w:rPr>
        <w:t xml:space="preserve">- </w:t>
      </w:r>
      <w:r>
        <w:rPr>
          <w:rtl w:val="true"/>
        </w:rPr>
        <w:t>نعمت گاو</w:t>
      </w:r>
      <w:bookmarkEnd w:id="11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 گاو و گوسفند ، روزى انسان ها و عطاى خداوند به آنان</w:t>
      </w:r>
    </w:p>
    <w:p>
      <w:pPr>
        <w:pStyle w:val="BookText"/>
        <w:rPr/>
      </w:pPr>
      <w:r>
        <w:rPr>
          <w:rFonts w:ascii="Amiri" w:hAnsi="Amiri" w:eastAsia="Amiri" w:cs="Amiri"/>
          <w:color w:val="111111"/>
          <w:sz w:val="28"/>
          <w:sz w:val="28"/>
          <w:szCs w:val="28"/>
          <w:rtl w:val="true"/>
          <w:lang w:bidi="ar-SA"/>
        </w:rPr>
        <w:t>على ما رزقهم من بهيمة الأنعـم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 گاو و گوسفند ، روزى انسان ها و عطاى خداوند به آنان</w:t>
      </w:r>
    </w:p>
    <w:p>
      <w:pPr>
        <w:pStyle w:val="BookText"/>
        <w:rPr/>
      </w:pPr>
      <w:r>
        <w:rPr>
          <w:rFonts w:ascii="Amiri" w:hAnsi="Amiri" w:eastAsia="Amiri" w:cs="Amiri"/>
          <w:color w:val="111111"/>
          <w:sz w:val="28"/>
          <w:sz w:val="28"/>
          <w:szCs w:val="28"/>
          <w:rtl w:val="true"/>
          <w:lang w:bidi="ar-SA"/>
        </w:rPr>
        <w:t>على ما رزقهم من بهيمة الأنعـم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گاو و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 از نعمت ها و امداد هاى الهى به بشر</w:t>
      </w:r>
    </w:p>
    <w:p>
      <w:pPr>
        <w:pStyle w:val="BookText"/>
        <w:rPr/>
      </w:pPr>
      <w:r>
        <w:rPr>
          <w:rFonts w:ascii="Amiri" w:hAnsi="Amiri" w:eastAsia="Amiri" w:cs="Amiri"/>
          <w:color w:val="111111"/>
          <w:sz w:val="28"/>
          <w:sz w:val="28"/>
          <w:szCs w:val="28"/>
          <w:rtl w:val="true"/>
          <w:lang w:bidi="ar-SA"/>
        </w:rPr>
        <w:t>أمدّكم بأنعـم و بنين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 گاو و گوسفند ، از نعمت هاى بزرگ الهى براى بشر و داراى نقش مفيد و مؤثر در بهبود زندگى وى</w:t>
      </w:r>
    </w:p>
    <w:p>
      <w:pPr>
        <w:pStyle w:val="BookText"/>
        <w:rPr/>
      </w:pPr>
      <w:r>
        <w:rPr>
          <w:rFonts w:ascii="Amiri" w:hAnsi="Amiri" w:eastAsia="Amiri" w:cs="Amiri"/>
          <w:color w:val="111111"/>
          <w:sz w:val="28"/>
          <w:sz w:val="28"/>
          <w:szCs w:val="28"/>
          <w:rtl w:val="true"/>
          <w:lang w:bidi="ar-SA"/>
        </w:rPr>
        <w:t>أوَلم يروا أنّا خلقنا لهم ممّا عملت أيدينا أنعـمًا</w:t>
      </w:r>
    </w:p>
    <w:p>
      <w:pPr>
        <w:pStyle w:val="BookText"/>
        <w:rPr/>
      </w:pPr>
      <w:r>
        <w:rPr>
          <w:rFonts w:ascii="IRNazanin" w:hAnsi="IRNazanin" w:eastAsia="IRNazanin"/>
          <w:color w:val="111111"/>
          <w:sz w:val="28"/>
          <w:sz w:val="28"/>
          <w:szCs w:val="28"/>
          <w:rtl w:val="true"/>
          <w:lang w:bidi="fa-IR"/>
        </w:rPr>
        <w:t xml:space="preserve">از اختصاص به ذكر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ديگر نعمت هاى الهى براى بشر، مى توان برداشت ياد شده را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شير و منافع بسيار شتر ، گاو و گوسفند ، نعمتى الهى و شايسته سپاس و شكرگزارى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فيها منـفع و مشارب أفلايشكرون</w:t>
      </w:r>
    </w:p>
    <w:p>
      <w:pPr>
        <w:pStyle w:val="Heading3"/>
        <w:numPr>
          <w:ilvl w:val="2"/>
          <w:numId w:val="1"/>
        </w:numPr>
        <w:rPr/>
      </w:pPr>
      <w:bookmarkStart w:id="1130" w:name="__RefHeading___Toc1854406_372815092"/>
      <w:bookmarkStart w:id="1131" w:name="_Toc477"/>
      <w:bookmarkEnd w:id="1130"/>
      <w:r>
        <w:rPr/>
        <w:t>475</w:t>
      </w:r>
      <w:r>
        <w:rPr>
          <w:rtl w:val="true"/>
        </w:rPr>
        <w:t xml:space="preserve">- </w:t>
      </w:r>
      <w:r>
        <w:rPr>
          <w:rtl w:val="true"/>
        </w:rPr>
        <w:t>نعمت گردش خورشيد</w:t>
      </w:r>
      <w:bookmarkEnd w:id="11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گردش خورشيد ، در جهت تأمين نياز هاى بشر و نعمتى غيرقابل انكار و تكذيب ناپذير</w:t>
      </w:r>
    </w:p>
    <w:p>
      <w:pPr>
        <w:pStyle w:val="BookText"/>
        <w:rPr/>
      </w:pP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pStyle w:val="BookText"/>
        <w:rPr/>
      </w:pPr>
      <w:r>
        <w:rPr>
          <w:rFonts w:ascii="IRNazanin" w:hAnsi="IRNazanin" w:eastAsia="IRNazanin"/>
          <w:color w:val="111111"/>
          <w:sz w:val="28"/>
          <w:sz w:val="28"/>
          <w:szCs w:val="28"/>
          <w:rtl w:val="true"/>
          <w:lang w:bidi="fa-IR"/>
        </w:rPr>
        <w:t>از ارتباط بين دو آيه و نعمت خواندن گردش خورشيد، مطلب بالا برداشت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همانند انسان ، برخوردار از نعمت چرخش منظم خورشيد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فبأىّ ءالآء ربّكما تكذّبان</w:t>
      </w:r>
      <w:bookmarkStart w:id="1132" w:name="pg6928_72095"/>
    </w:p>
    <w:p>
      <w:pPr>
        <w:pStyle w:val="BookText"/>
        <w:rPr/>
      </w:pPr>
      <w:bookmarkEnd w:id="1132"/>
      <w:r>
        <w:rPr>
          <w:rFonts w:ascii="Amiri" w:hAnsi="Amiri" w:eastAsia="Amiri" w:cs="Amiri"/>
          <w:color w:val="111111"/>
          <w:sz w:val="28"/>
          <w:sz w:val="28"/>
          <w:szCs w:val="28"/>
          <w:rtl w:val="true"/>
          <w:lang w:bidi="ar-SA"/>
        </w:rPr>
        <w:t xml:space="preserve">بنابراين كه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و جن باشند، برداشت ياد شده به دست مى آيد</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1854408_372815092"/>
      <w:bookmarkStart w:id="1134" w:name="_Toc478"/>
      <w:bookmarkEnd w:id="1133"/>
      <w:r>
        <w:rPr/>
        <w:t>476</w:t>
      </w:r>
      <w:r>
        <w:rPr>
          <w:rtl w:val="true"/>
        </w:rPr>
        <w:t xml:space="preserve">- </w:t>
      </w:r>
      <w:r>
        <w:rPr>
          <w:rtl w:val="true"/>
        </w:rPr>
        <w:t>نعمت گسترش تاريكى شب</w:t>
      </w:r>
      <w:bookmarkEnd w:id="11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گستردگى تاريكى شب ، از نعمت هاى خداوند براى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الّيل إذا يغشى</w:t>
      </w:r>
    </w:p>
    <w:p>
      <w:pPr>
        <w:pStyle w:val="BookText"/>
        <w:rPr/>
      </w:pPr>
      <w:r>
        <w:rPr>
          <w:rFonts w:ascii="IRNazanin" w:hAnsi="IRNazanin" w:eastAsia="IRNazanin"/>
          <w:color w:val="111111"/>
          <w:sz w:val="28"/>
          <w:sz w:val="28"/>
          <w:szCs w:val="28"/>
          <w:rtl w:val="true"/>
          <w:lang w:bidi="fa-IR"/>
        </w:rPr>
        <w:t>تأثير سوگند، زمانى است كه مخاطب، مورد سوگند را محبوب خود بيابد</w:t>
      </w:r>
      <w:r>
        <w:rPr>
          <w:rFonts w:eastAsia="IRNazanin" w:cs="IRNazanin"/>
          <w:color w:val="111111"/>
          <w:sz w:val="28"/>
          <w:szCs w:val="28"/>
          <w:rtl w:val="true"/>
          <w:lang w:bidi="fa-IR"/>
        </w:rPr>
        <w:t>.</w:t>
      </w:r>
    </w:p>
    <w:p>
      <w:pPr>
        <w:pStyle w:val="Heading3"/>
        <w:numPr>
          <w:ilvl w:val="2"/>
          <w:numId w:val="1"/>
        </w:numPr>
        <w:rPr/>
      </w:pPr>
      <w:bookmarkStart w:id="1135" w:name="__RefHeading___Toc1854410_372815092"/>
      <w:bookmarkStart w:id="1136" w:name="_Toc479"/>
      <w:bookmarkEnd w:id="1135"/>
      <w:r>
        <w:rPr/>
        <w:t>477</w:t>
      </w:r>
      <w:r>
        <w:rPr>
          <w:rtl w:val="true"/>
        </w:rPr>
        <w:t xml:space="preserve">- </w:t>
      </w:r>
      <w:r>
        <w:rPr>
          <w:rtl w:val="true"/>
        </w:rPr>
        <w:t>نعمت گسترش زمين</w:t>
      </w:r>
      <w:bookmarkEnd w:id="11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گستردگى و پهناورى زمين براى بهرهورى ، از نعمت هاى الهى براى بشر</w:t>
      </w:r>
    </w:p>
    <w:p>
      <w:pPr>
        <w:pStyle w:val="BookText"/>
        <w:rPr/>
      </w:pPr>
      <w:r>
        <w:rPr>
          <w:rFonts w:ascii="Amiri" w:hAnsi="Amiri" w:eastAsia="Amiri" w:cs="Amiri"/>
          <w:color w:val="111111"/>
          <w:sz w:val="28"/>
          <w:sz w:val="28"/>
          <w:szCs w:val="28"/>
          <w:rtl w:val="true"/>
          <w:lang w:bidi="ar-SA"/>
        </w:rPr>
        <w:t>و اللّه جعل لكم الأرض بساطًا</w:t>
      </w:r>
    </w:p>
    <w:p>
      <w:pPr>
        <w:pStyle w:val="Heading3"/>
        <w:numPr>
          <w:ilvl w:val="2"/>
          <w:numId w:val="1"/>
        </w:numPr>
        <w:rPr/>
      </w:pPr>
      <w:bookmarkStart w:id="1137" w:name="__RefHeading___Toc1854412_372815092"/>
      <w:bookmarkStart w:id="1138" w:name="_Toc480"/>
      <w:bookmarkEnd w:id="1137"/>
      <w:r>
        <w:rPr/>
        <w:t>478</w:t>
      </w:r>
      <w:r>
        <w:rPr>
          <w:rtl w:val="true"/>
        </w:rPr>
        <w:t xml:space="preserve">- </w:t>
      </w:r>
      <w:r>
        <w:rPr>
          <w:rtl w:val="true"/>
        </w:rPr>
        <w:t>نعمت گندم</w:t>
      </w:r>
      <w:bookmarkEnd w:id="11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دانه هايى چون گندم ، جو ، برنج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از مهم ترين خوردنى ها و نعمت هاى الهى براى بشر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أخرجنا منها حبًّا فمنه يأكلون</w:t>
      </w:r>
    </w:p>
    <w:p>
      <w:pPr>
        <w:pStyle w:val="BookText"/>
        <w:rPr/>
      </w:pPr>
      <w:r>
        <w:rPr>
          <w:rFonts w:ascii="Amiri" w:hAnsi="Amiri" w:eastAsia="Amiri" w:cs="Amiri"/>
          <w:color w:val="111111"/>
          <w:sz w:val="28"/>
          <w:sz w:val="28"/>
          <w:szCs w:val="28"/>
          <w:rtl w:val="true"/>
          <w:lang w:bidi="ar-SA"/>
        </w:rPr>
        <w:t xml:space="preserve">تقديم جار 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متعلق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تواند براى اهتمام و نيز توجه دادن انسان ها به اين نعمت ارزشمند الهى باشد</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1854414_372815092"/>
      <w:bookmarkStart w:id="1140" w:name="_Toc481"/>
      <w:bookmarkEnd w:id="1139"/>
      <w:r>
        <w:rPr/>
        <w:t>479</w:t>
      </w:r>
      <w:r>
        <w:rPr>
          <w:rtl w:val="true"/>
        </w:rPr>
        <w:t xml:space="preserve">- </w:t>
      </w:r>
      <w:r>
        <w:rPr>
          <w:rtl w:val="true"/>
        </w:rPr>
        <w:t>نعمت گوسفند</w:t>
      </w:r>
      <w:bookmarkEnd w:id="11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 گاو و گوسفند ، روزى انسان ها و عطاى خداوند به آنان</w:t>
      </w:r>
    </w:p>
    <w:p>
      <w:pPr>
        <w:pStyle w:val="BookText"/>
        <w:rPr/>
      </w:pPr>
      <w:r>
        <w:rPr>
          <w:rFonts w:ascii="Amiri" w:hAnsi="Amiri" w:eastAsia="Amiri" w:cs="Amiri"/>
          <w:color w:val="111111"/>
          <w:sz w:val="28"/>
          <w:sz w:val="28"/>
          <w:szCs w:val="28"/>
          <w:rtl w:val="true"/>
          <w:lang w:bidi="ar-SA"/>
        </w:rPr>
        <w:t>على ما رزقهم من بهيمة الأنعـم</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41" w:name="pg6928_72097"/>
    </w:p>
    <w:p>
      <w:pPr>
        <w:pStyle w:val="BookText"/>
        <w:rPr/>
      </w:pPr>
      <w:bookmarkEnd w:id="1141"/>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 گاو و گوسفند ، روزى انسان ها و عطاى خداوند به آنان</w:t>
      </w:r>
    </w:p>
    <w:p>
      <w:pPr>
        <w:pStyle w:val="BookText"/>
        <w:rPr/>
      </w:pPr>
      <w:r>
        <w:rPr>
          <w:rFonts w:ascii="Amiri" w:hAnsi="Amiri" w:eastAsia="Amiri" w:cs="Amiri"/>
          <w:color w:val="111111"/>
          <w:sz w:val="28"/>
          <w:sz w:val="28"/>
          <w:szCs w:val="28"/>
          <w:rtl w:val="true"/>
          <w:lang w:bidi="ar-SA"/>
        </w:rPr>
        <w:t>على ما رزقهم من بهيمة الأنعـم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گاو و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 از نعمت ها و امداد هاى الهى به بشر</w:t>
      </w:r>
    </w:p>
    <w:p>
      <w:pPr>
        <w:pStyle w:val="BookText"/>
        <w:rPr/>
      </w:pPr>
      <w:r>
        <w:rPr>
          <w:rFonts w:ascii="Amiri" w:hAnsi="Amiri" w:eastAsia="Amiri" w:cs="Amiri"/>
          <w:color w:val="111111"/>
          <w:sz w:val="28"/>
          <w:sz w:val="28"/>
          <w:szCs w:val="28"/>
          <w:rtl w:val="true"/>
          <w:lang w:bidi="ar-SA"/>
        </w:rPr>
        <w:t>أمدّكم بأنعـم و بنين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 گاو و گوسفند ، از نعمت هاى بزرگ الهى براى بشر و داراى نقش مفيد و مؤثر در بهبود زندگى وى</w:t>
      </w:r>
    </w:p>
    <w:p>
      <w:pPr>
        <w:pStyle w:val="BookText"/>
        <w:rPr/>
      </w:pPr>
      <w:r>
        <w:rPr>
          <w:rFonts w:ascii="Amiri" w:hAnsi="Amiri" w:eastAsia="Amiri" w:cs="Amiri"/>
          <w:color w:val="111111"/>
          <w:sz w:val="28"/>
          <w:sz w:val="28"/>
          <w:szCs w:val="28"/>
          <w:rtl w:val="true"/>
          <w:lang w:bidi="ar-SA"/>
        </w:rPr>
        <w:t>أوَلم يروا أنّا خلقنا لهم ممّا عملت أيدينا أنعـمًا</w:t>
      </w:r>
    </w:p>
    <w:p>
      <w:pPr>
        <w:pStyle w:val="BookText"/>
        <w:rPr/>
      </w:pPr>
      <w:r>
        <w:rPr>
          <w:rFonts w:ascii="IRNazanin" w:hAnsi="IRNazanin" w:eastAsia="IRNazanin"/>
          <w:color w:val="111111"/>
          <w:sz w:val="28"/>
          <w:sz w:val="28"/>
          <w:szCs w:val="28"/>
          <w:rtl w:val="true"/>
          <w:lang w:bidi="fa-IR"/>
        </w:rPr>
        <w:t xml:space="preserve">از اختصاص به ذكر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ديگر نعمت هاى الهى براى بشر، مى توان برداشت ياد شده را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شير و منافع بسيار شتر ، گاو و گوسفند ، نعمتى الهى و شايسته سپاس و شكرگزارى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فيها منـفع و مشارب أفلايشكرون</w:t>
      </w:r>
    </w:p>
    <w:p>
      <w:pPr>
        <w:pStyle w:val="Heading3"/>
        <w:numPr>
          <w:ilvl w:val="2"/>
          <w:numId w:val="1"/>
        </w:numPr>
        <w:rPr/>
      </w:pPr>
      <w:bookmarkStart w:id="1142" w:name="__RefHeading___Toc1854416_372815092"/>
      <w:bookmarkStart w:id="1143" w:name="_Toc482"/>
      <w:bookmarkEnd w:id="1142"/>
      <w:r>
        <w:rPr/>
        <w:t>480</w:t>
      </w:r>
      <w:r>
        <w:rPr>
          <w:rtl w:val="true"/>
        </w:rPr>
        <w:t xml:space="preserve">- </w:t>
      </w:r>
      <w:r>
        <w:rPr>
          <w:rtl w:val="true"/>
        </w:rPr>
        <w:t>نعمت گوش</w:t>
      </w:r>
      <w:bookmarkEnd w:id="11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قواى ادراكى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 و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الهى اند و شايسته است كه به خاطر آنها ، به درگاه وى شكرگزارى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سوّيـه و نفخ فيه من روحه و جعل لكم السمع و الأبصـر و الأفئدة قليلاً ما تشكرو</w:t>
      </w:r>
    </w:p>
    <w:p>
      <w:pPr>
        <w:pStyle w:val="Heading3"/>
        <w:numPr>
          <w:ilvl w:val="2"/>
          <w:numId w:val="1"/>
        </w:numPr>
        <w:rPr/>
      </w:pPr>
      <w:bookmarkStart w:id="1144" w:name="__RefHeading___Toc1854418_372815092"/>
      <w:bookmarkStart w:id="1145" w:name="_Toc483"/>
      <w:bookmarkEnd w:id="1144"/>
      <w:r>
        <w:rPr/>
        <w:t>481</w:t>
      </w:r>
      <w:r>
        <w:rPr>
          <w:rtl w:val="true"/>
        </w:rPr>
        <w:t xml:space="preserve">- </w:t>
      </w:r>
      <w:r>
        <w:rPr>
          <w:rtl w:val="true"/>
        </w:rPr>
        <w:t>نعمت گياهان</w:t>
      </w:r>
      <w:bookmarkEnd w:id="11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 و نباتات تأمين رزق و روزى انسان ، نمودى از نعمت و لطف الهى بر بندگان و شايسته شكر و سپاس</w:t>
      </w:r>
    </w:p>
    <w:p>
      <w:pPr>
        <w:pStyle w:val="BookText"/>
        <w:rPr/>
      </w:pPr>
      <w:r>
        <w:rPr>
          <w:rFonts w:ascii="Amiri" w:hAnsi="Amiri" w:eastAsia="Amiri" w:cs="Amiri"/>
          <w:color w:val="111111"/>
          <w:sz w:val="28"/>
          <w:sz w:val="28"/>
          <w:szCs w:val="28"/>
          <w:rtl w:val="true"/>
          <w:lang w:bidi="ar-SA"/>
        </w:rPr>
        <w:t>الله الذى خلق السموت و الأرض و أنزل من السّماء ماء فأخرج به من الثمرت رزقًا لكم</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در مقام امتنان و برشمارى نعمتهاى الهى است و آهنگ آن، تشويق كننده بندگان به شكر و سپاس در برابر نعمتهاى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الاءنسان لظلوم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برداشت فوق است</w:t>
      </w:r>
      <w:r>
        <w:rPr>
          <w:rFonts w:eastAsia="IRNazanin" w:cs="IRNazanin"/>
          <w:color w:val="111111"/>
          <w:sz w:val="28"/>
          <w:szCs w:val="28"/>
          <w:rtl w:val="true"/>
          <w:lang w:bidi="fa-IR"/>
        </w:rPr>
        <w:t>.</w:t>
      </w:r>
      <w:bookmarkStart w:id="1146" w:name="pg6928_72099"/>
    </w:p>
    <w:p>
      <w:pPr>
        <w:pStyle w:val="BookText"/>
        <w:rPr/>
      </w:pPr>
      <w:bookmarkEnd w:id="114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حبوبات و گياهان ، از نعمت هاى الهى</w:t>
      </w:r>
    </w:p>
    <w:p>
      <w:pPr>
        <w:pStyle w:val="BookText"/>
        <w:rPr/>
      </w:pPr>
      <w:r>
        <w:rPr>
          <w:rFonts w:ascii="Amiri" w:hAnsi="Amiri" w:eastAsia="Amiri" w:cs="Amiri"/>
          <w:color w:val="111111"/>
          <w:sz w:val="28"/>
          <w:sz w:val="28"/>
          <w:szCs w:val="28"/>
          <w:rtl w:val="true"/>
          <w:lang w:bidi="ar-SA"/>
        </w:rPr>
        <w:t>لنخرج به حبّـًا و نباتًا</w:t>
      </w:r>
    </w:p>
    <w:p>
      <w:pPr>
        <w:pStyle w:val="BookText"/>
        <w:rPr/>
      </w:pPr>
      <w:r>
        <w:rPr>
          <w:rFonts w:ascii="IRNazanin" w:hAnsi="IRNazanin" w:eastAsia="IRNazanin"/>
          <w:color w:val="111111"/>
          <w:sz w:val="28"/>
          <w:sz w:val="28"/>
          <w:szCs w:val="28"/>
          <w:rtl w:val="true"/>
          <w:lang w:bidi="fa-IR"/>
        </w:rPr>
        <w:t>سياق آيات مورد بحث، نشان مى دهد كه خداوند در مقام برشمردن آن دسته از آفريده هاى خويش است كه در زندگانى انسان ها مؤثر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دليل اهميت بيشتر دانه 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گندم، 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آنها است، به گونه اى كه در اكثر موارد، گياه را براى دانه اش مى خواهند</w:t>
      </w:r>
      <w:r>
        <w:rPr>
          <w:rFonts w:eastAsia="IRNazanin" w:cs="IRNazanin"/>
          <w:color w:val="111111"/>
          <w:sz w:val="28"/>
          <w:szCs w:val="28"/>
          <w:rtl w:val="true"/>
          <w:lang w:bidi="fa-IR"/>
        </w:rPr>
        <w:t>.</w:t>
      </w:r>
    </w:p>
    <w:p>
      <w:pPr>
        <w:pStyle w:val="Heading3"/>
        <w:numPr>
          <w:ilvl w:val="2"/>
          <w:numId w:val="1"/>
        </w:numPr>
        <w:rPr/>
      </w:pPr>
      <w:bookmarkStart w:id="1147" w:name="__RefHeading___Toc1854420_372815092"/>
      <w:bookmarkStart w:id="1148" w:name="_Toc484"/>
      <w:bookmarkEnd w:id="1147"/>
      <w:r>
        <w:rPr/>
        <w:t>482</w:t>
      </w:r>
      <w:r>
        <w:rPr>
          <w:rtl w:val="true"/>
        </w:rPr>
        <w:t xml:space="preserve">- </w:t>
      </w:r>
      <w:r>
        <w:rPr>
          <w:rtl w:val="true"/>
        </w:rPr>
        <w:t>نعمت لب</w:t>
      </w:r>
      <w:bookmarkEnd w:id="11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و دو لب انسان ، عطاى الهى و نعمت هايى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لسانًا و شفتين</w:t>
      </w:r>
    </w:p>
    <w:p>
      <w:pPr>
        <w:pStyle w:val="Heading3"/>
        <w:numPr>
          <w:ilvl w:val="2"/>
          <w:numId w:val="1"/>
        </w:numPr>
        <w:rPr/>
      </w:pPr>
      <w:bookmarkStart w:id="1149" w:name="__RefHeading___Toc1854422_372815092"/>
      <w:bookmarkStart w:id="1150" w:name="_Toc485"/>
      <w:bookmarkEnd w:id="1149"/>
      <w:r>
        <w:rPr/>
        <w:t>483</w:t>
      </w:r>
      <w:r>
        <w:rPr>
          <w:rtl w:val="true"/>
        </w:rPr>
        <w:t xml:space="preserve">- </w:t>
      </w:r>
      <w:r>
        <w:rPr>
          <w:rtl w:val="true"/>
        </w:rPr>
        <w:t>نعمت لباس</w:t>
      </w:r>
      <w:bookmarkEnd w:id="11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دستيابى انسان ، به لباسى مناسب براى محافظت خويش از حرارت و شدايد جنگ ، نعمتى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لكم سربيل تقيكم الحرّ و سربيل تقيكم بأسكم</w:t>
      </w:r>
    </w:p>
    <w:p>
      <w:pPr>
        <w:pStyle w:val="Heading3"/>
        <w:numPr>
          <w:ilvl w:val="2"/>
          <w:numId w:val="1"/>
        </w:numPr>
        <w:rPr/>
      </w:pPr>
      <w:bookmarkStart w:id="1151" w:name="__RefHeading___Toc1854424_372815092"/>
      <w:bookmarkStart w:id="1152" w:name="_Toc486"/>
      <w:bookmarkEnd w:id="1151"/>
      <w:r>
        <w:rPr/>
        <w:t>484</w:t>
      </w:r>
      <w:r>
        <w:rPr>
          <w:rtl w:val="true"/>
        </w:rPr>
        <w:t xml:space="preserve">- </w:t>
      </w:r>
      <w:r>
        <w:rPr>
          <w:rtl w:val="true"/>
        </w:rPr>
        <w:t>نعمت مال</w:t>
      </w:r>
      <w:bookmarkEnd w:id="11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 فرزندان ، باغ ها و نهر ها ، از نعمت هاى الهى براى بشر</w:t>
      </w:r>
    </w:p>
    <w:p>
      <w:pPr>
        <w:pStyle w:val="BookText"/>
        <w:rPr/>
      </w:pPr>
      <w:r>
        <w:rPr>
          <w:rFonts w:ascii="Amiri" w:hAnsi="Amiri" w:eastAsia="Amiri" w:cs="Amiri"/>
          <w:color w:val="111111"/>
          <w:sz w:val="28"/>
          <w:sz w:val="28"/>
          <w:szCs w:val="28"/>
          <w:rtl w:val="true"/>
          <w:lang w:bidi="ar-SA"/>
        </w:rPr>
        <w:t xml:space="preserve">و يمددكم بأمول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يجعل لكم أنهـرًا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 اولاد و باغ هاى آباد ، از نعمت هاى الهى براى بشر</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يمددكم بأمول و بنين و يجعل لكم جنّـت و يجعل لكم أنهـرًا</w:t>
      </w:r>
      <w:bookmarkStart w:id="1153" w:name="pg6928_72101"/>
    </w:p>
    <w:p>
      <w:pPr>
        <w:pStyle w:val="Heading3"/>
        <w:numPr>
          <w:ilvl w:val="2"/>
          <w:numId w:val="1"/>
        </w:numPr>
        <w:rPr/>
      </w:pPr>
      <w:bookmarkStart w:id="1154" w:name="__RefHeading___Toc1854426_372815092"/>
      <w:bookmarkStart w:id="1155" w:name="_Toc487"/>
      <w:bookmarkEnd w:id="1153"/>
      <w:bookmarkEnd w:id="1154"/>
      <w:r>
        <w:rPr/>
        <w:t>485</w:t>
      </w:r>
      <w:r>
        <w:rPr>
          <w:rtl w:val="true"/>
        </w:rPr>
        <w:t xml:space="preserve">- </w:t>
      </w:r>
      <w:r>
        <w:rPr>
          <w:rtl w:val="true"/>
        </w:rPr>
        <w:t>نعمت ماه</w:t>
      </w:r>
      <w:bookmarkEnd w:id="11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ستارگان ، خورشيد و ماه تابان ، از نعمت هاى الهى براى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تبارك الذى جعل فى السماء بروجًا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قمرًا منيرًا</w:t>
      </w:r>
    </w:p>
    <w:p>
      <w:pPr>
        <w:pStyle w:val="BookText"/>
        <w:rPr/>
      </w:pPr>
      <w:r>
        <w:rPr>
          <w:rFonts w:ascii="IRNazanin" w:hAnsi="IRNazanin" w:eastAsia="IRNazanin"/>
          <w:color w:val="111111"/>
          <w:sz w:val="28"/>
          <w:sz w:val="28"/>
          <w:szCs w:val="28"/>
          <w:rtl w:val="true"/>
          <w:lang w:bidi="fa-IR"/>
        </w:rPr>
        <w:t>برداشت فوق، به خاطر اين است كه آيه شريفه، ضمن آن كه بيانگر قدرت خدا است، مى تواند در صدد امتنان و برشمردن نعمت هاى الهى براى انسان ها نيز باشد</w:t>
      </w:r>
      <w:r>
        <w:rPr>
          <w:rFonts w:eastAsia="IRNazanin" w:cs="IRNazanin"/>
          <w:color w:val="111111"/>
          <w:sz w:val="28"/>
          <w:szCs w:val="28"/>
          <w:rtl w:val="true"/>
          <w:lang w:bidi="fa-IR"/>
        </w:rPr>
        <w:t>.</w:t>
      </w:r>
    </w:p>
    <w:p>
      <w:pPr>
        <w:pStyle w:val="Heading3"/>
        <w:numPr>
          <w:ilvl w:val="2"/>
          <w:numId w:val="1"/>
        </w:numPr>
        <w:rPr/>
      </w:pPr>
      <w:bookmarkStart w:id="1156" w:name="__RefHeading___Toc1854428_372815092"/>
      <w:bookmarkStart w:id="1157" w:name="_Toc488"/>
      <w:bookmarkEnd w:id="1156"/>
      <w:r>
        <w:rPr/>
        <w:t>486</w:t>
      </w:r>
      <w:r>
        <w:rPr>
          <w:rtl w:val="true"/>
        </w:rPr>
        <w:t xml:space="preserve">- </w:t>
      </w:r>
      <w:r>
        <w:rPr>
          <w:rtl w:val="true"/>
        </w:rPr>
        <w:t>نعمت ماه</w:t>
      </w:r>
      <w:r>
        <w:rPr>
          <w:rtl w:val="true"/>
        </w:rPr>
        <w:t>(</w:t>
      </w:r>
      <w:r>
        <w:rPr>
          <w:rtl w:val="true"/>
        </w:rPr>
        <w:t>قمر</w:t>
      </w:r>
      <w:r>
        <w:rPr>
          <w:rtl w:val="true"/>
        </w:rPr>
        <w:t>)</w:t>
      </w:r>
      <w:bookmarkEnd w:id="11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و پيدايش آن پس از خورشيد ، از نعمت هاى خداوند براى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 إذا تليها</w:t>
      </w:r>
    </w:p>
    <w:p>
      <w:pPr>
        <w:pStyle w:val="BookText"/>
        <w:rPr/>
      </w:pPr>
      <w:r>
        <w:rPr>
          <w:rFonts w:ascii="IRNazanin" w:hAnsi="IRNazanin" w:eastAsia="IRNazanin"/>
          <w:color w:val="111111"/>
          <w:sz w:val="28"/>
          <w:sz w:val="28"/>
          <w:szCs w:val="28"/>
          <w:rtl w:val="true"/>
          <w:lang w:bidi="fa-IR"/>
        </w:rPr>
        <w:t>سوگند، نشانه علاقه مخاطب به چيزى است كه به آن سوگند ياد شده است</w:t>
      </w:r>
      <w:r>
        <w:rPr>
          <w:rFonts w:eastAsia="IRNazanin" w:cs="IRNazanin"/>
          <w:color w:val="111111"/>
          <w:sz w:val="28"/>
          <w:szCs w:val="28"/>
          <w:rtl w:val="true"/>
          <w:lang w:bidi="fa-IR"/>
        </w:rPr>
        <w:t>.</w:t>
      </w:r>
    </w:p>
    <w:p>
      <w:pPr>
        <w:pStyle w:val="Heading3"/>
        <w:numPr>
          <w:ilvl w:val="2"/>
          <w:numId w:val="1"/>
        </w:numPr>
        <w:rPr/>
      </w:pPr>
      <w:bookmarkStart w:id="1158" w:name="__RefHeading___Toc1854430_372815092"/>
      <w:bookmarkStart w:id="1159" w:name="_Toc489"/>
      <w:bookmarkEnd w:id="1158"/>
      <w:r>
        <w:rPr/>
        <w:t>487</w:t>
      </w:r>
      <w:r>
        <w:rPr>
          <w:rtl w:val="true"/>
        </w:rPr>
        <w:t xml:space="preserve">- </w:t>
      </w:r>
      <w:r>
        <w:rPr>
          <w:rtl w:val="true"/>
        </w:rPr>
        <w:t>نعمت محبت اهل بيت</w:t>
      </w:r>
      <w:bookmarkEnd w:id="11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حدثنى أبى عن أبيه أبى عبداللّه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لايسئل عباده عمّا تفضّل عليهم و لايمنّ بذلك عليهم و الإمتنان بالإنعام مستقبح من المخلوقين فكيف يضاف إلى الخالق عزّوجلّ ما لايرضى المخلوق به و لـكنّ النعيم حبّنا أهل البيت و موالاتنا يسئل اللّه عباده عنه بعد التوحيد و النبّوة لأنّ العبد إذا وفى بذلك ادّاه إلى نعيم الجنّة الذى لايزول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خويش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درباره آنچه به بندگانش تفضل كرده است، از آنها بازخواست نمى كند و با اين كار بر آنان منّت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به جهت نعمت بخشيدن، از جانب مخلوق ها كار زشتى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خالق عزّوجلّ چيزى نسبت داده مى شود كه مخلوق از نسبت دادن آن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ما اهل بيت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ما است كه خداوند همه بندگان را بعد از توحيد و نبّوت، از آن بازخواست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بنده اگر به آن نعمت وفادار باشد، او را به نعمت هاى بهشت كه هرگز زايل نمى شود خواهد رساند</w:t>
      </w:r>
      <w:r>
        <w:rPr>
          <w:rFonts w:eastAsia="IRNazanin" w:cs="IRNazanin"/>
          <w:color w:val="111111"/>
          <w:sz w:val="28"/>
          <w:szCs w:val="28"/>
          <w:rtl w:val="true"/>
          <w:lang w:bidi="fa-IR"/>
        </w:rPr>
        <w:t>».</w:t>
      </w:r>
    </w:p>
    <w:p>
      <w:pPr>
        <w:pStyle w:val="Heading3"/>
        <w:numPr>
          <w:ilvl w:val="2"/>
          <w:numId w:val="1"/>
        </w:numPr>
        <w:rPr/>
      </w:pPr>
      <w:bookmarkStart w:id="1160" w:name="__RefHeading___Toc1854432_372815092"/>
      <w:bookmarkStart w:id="1161" w:name="_Toc490"/>
      <w:bookmarkEnd w:id="1160"/>
      <w:r>
        <w:rPr/>
        <w:t>488</w:t>
      </w:r>
      <w:r>
        <w:rPr>
          <w:rtl w:val="true"/>
        </w:rPr>
        <w:t xml:space="preserve">- </w:t>
      </w:r>
      <w:r>
        <w:rPr>
          <w:rtl w:val="true"/>
        </w:rPr>
        <w:t>نعمت مراتع</w:t>
      </w:r>
      <w:bookmarkEnd w:id="11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1162" w:name="pg6928_72103"/>
    </w:p>
    <w:p>
      <w:pPr>
        <w:pStyle w:val="BookText"/>
        <w:rPr/>
      </w:pPr>
      <w:bookmarkEnd w:id="116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انسان به ميوه ها و مراتع ، نعمت خداوند و مقتضى شكرگزارى انسان از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فـكهة و أبًّا</w:t>
      </w:r>
    </w:p>
    <w:p>
      <w:pPr>
        <w:pStyle w:val="Heading3"/>
        <w:numPr>
          <w:ilvl w:val="2"/>
          <w:numId w:val="1"/>
        </w:numPr>
        <w:rPr/>
      </w:pPr>
      <w:bookmarkStart w:id="1163" w:name="__RefHeading___Toc1854434_372815092"/>
      <w:bookmarkStart w:id="1164" w:name="_Toc491"/>
      <w:bookmarkEnd w:id="1163"/>
      <w:r>
        <w:rPr/>
        <w:t>489</w:t>
      </w:r>
      <w:r>
        <w:rPr>
          <w:rtl w:val="true"/>
        </w:rPr>
        <w:t xml:space="preserve">- </w:t>
      </w:r>
      <w:r>
        <w:rPr>
          <w:rtl w:val="true"/>
        </w:rPr>
        <w:t>نعمت مرگ</w:t>
      </w:r>
      <w:bookmarkEnd w:id="11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 ، شادى ، مرگ ، حيات و نيازمندى و غنا ، هر يك ضرورت و نعمتى در نظام زندگى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فبأىّ ءالاء ربّك تتمارى</w:t>
      </w:r>
    </w:p>
    <w:p>
      <w:pPr>
        <w:pStyle w:val="BookText"/>
        <w:rPr/>
      </w:pPr>
      <w:r>
        <w:rPr>
          <w:rFonts w:ascii="IRNazanin" w:hAnsi="IRNazanin" w:eastAsia="IRNazanin"/>
          <w:color w:val="111111"/>
          <w:sz w:val="28"/>
          <w:sz w:val="28"/>
          <w:szCs w:val="28"/>
          <w:rtl w:val="true"/>
          <w:lang w:bidi="fa-IR"/>
        </w:rPr>
        <w:t xml:space="preserve">در صورتى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مطالب آيات پيشين به كار رفته باشد، مطلب ياد شده را مى توان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در زندگى دنيا ، نعمتى براى زمينيان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ءالآء ربّكما تكذّبان</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ءالآء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فناى موجودات ذى شعور زمين، از آن جا كه آن فناى مطلق نيست و مرحله اى است در سير تكاملى خلق، بيانگر مطلب بالا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براى انسان و دفن اموات ، دو نعمت از جانب خداوند و سزوار شكرگزارى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الإنسـن ماأكفره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أماته فأقبره</w:t>
      </w:r>
    </w:p>
    <w:p>
      <w:pPr>
        <w:pStyle w:val="BookText"/>
        <w:rPr/>
      </w:pPr>
      <w:r>
        <w:rPr>
          <w:rFonts w:ascii="Amiri" w:hAnsi="Amiri" w:eastAsia="Amiri" w:cs="Amiri"/>
          <w:color w:val="111111"/>
          <w:sz w:val="28"/>
          <w:sz w:val="28"/>
          <w:szCs w:val="28"/>
          <w:rtl w:val="true"/>
          <w:lang w:bidi="ar-SA"/>
        </w:rPr>
        <w:t xml:space="preserve">برداشت يادشده، بر اين اساس است كه كفر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كفران نعمت باشد</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1854436_372815092"/>
      <w:bookmarkStart w:id="1166" w:name="_Toc492"/>
      <w:bookmarkEnd w:id="1165"/>
      <w:r>
        <w:rPr/>
        <w:t>490</w:t>
      </w:r>
      <w:r>
        <w:rPr>
          <w:rtl w:val="true"/>
        </w:rPr>
        <w:t xml:space="preserve">- </w:t>
      </w:r>
      <w:r>
        <w:rPr>
          <w:rtl w:val="true"/>
        </w:rPr>
        <w:t>نعمت مسكن</w:t>
      </w:r>
      <w:bookmarkEnd w:id="11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برخوردارى مؤمنان از مسكن مناسب و كيفيت خوب زندگى ، در ديدگاه اديان الهى ، امرى پسنديده و نعمت خدادادى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بوّأنا بنى إسرءيل مبوّأ صدق و رزقنهم من الطيبت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داشتن همسر ، خادم و مسكن ، از نعمت هاى خداوند بر بنى اسرائيل</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جعلكم ملوكاً</w:t>
      </w:r>
      <w:bookmarkStart w:id="1167" w:name="pg6928_72106"/>
    </w:p>
    <w:p>
      <w:pPr>
        <w:pStyle w:val="BookText"/>
        <w:rPr/>
      </w:pPr>
      <w:bookmarkEnd w:id="1167"/>
      <w:r>
        <w:rPr>
          <w:rFonts w:ascii="IRNazanin" w:hAnsi="IRNazanin" w:eastAsia="IRNazanin"/>
          <w:color w:val="111111"/>
          <w:sz w:val="28"/>
          <w:sz w:val="28"/>
          <w:szCs w:val="28"/>
          <w:rtl w:val="true"/>
          <w:lang w:bidi="fa-IR"/>
        </w:rPr>
        <w:t>از رسوا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جعلكم 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 مسكن و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فوق در صدد بيان معناى تنزيلى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چنانكه در عرف عامه نيز مرسوم است كه مى گويند هر كس همسر، خادم و مسكن داشته باشد، پادشاه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خويش خواست تا نعمت خلافت و سكونت گزيدن در سرزمين حجر را نعمتى از جانب خدا بدانند و آن را همواره به خاطر داشته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اذكروا إذ جعلكم خلفاء من بعد عاد و بوأكم فى الأرض</w:t>
      </w:r>
    </w:p>
    <w:p>
      <w:pPr>
        <w:pStyle w:val="Heading3"/>
        <w:numPr>
          <w:ilvl w:val="2"/>
          <w:numId w:val="1"/>
        </w:numPr>
        <w:rPr/>
      </w:pPr>
      <w:bookmarkStart w:id="1168" w:name="__RefHeading___Toc1854438_372815092"/>
      <w:bookmarkStart w:id="1169" w:name="_Toc493"/>
      <w:bookmarkEnd w:id="1168"/>
      <w:r>
        <w:rPr/>
        <w:t>491</w:t>
      </w:r>
      <w:r>
        <w:rPr>
          <w:rtl w:val="true"/>
        </w:rPr>
        <w:t xml:space="preserve">- </w:t>
      </w:r>
      <w:r>
        <w:rPr>
          <w:rtl w:val="true"/>
        </w:rPr>
        <w:t>نعمت مشكلات</w:t>
      </w:r>
      <w:bookmarkEnd w:id="11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سختى هاى زندگانى ، نعمت خداوند بر انسان و نشانه لطف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مننّا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فتنّك فتونًا</w:t>
      </w:r>
    </w:p>
    <w:p>
      <w:pPr>
        <w:pStyle w:val="Heading3"/>
        <w:numPr>
          <w:ilvl w:val="2"/>
          <w:numId w:val="1"/>
        </w:numPr>
        <w:rPr/>
      </w:pPr>
      <w:bookmarkStart w:id="1170" w:name="__RefHeading___Toc1854440_372815092"/>
      <w:bookmarkStart w:id="1171" w:name="_Toc494"/>
      <w:bookmarkEnd w:id="1170"/>
      <w:r>
        <w:rPr/>
        <w:t>492</w:t>
      </w:r>
      <w:r>
        <w:rPr>
          <w:rtl w:val="true"/>
        </w:rPr>
        <w:t xml:space="preserve">- </w:t>
      </w:r>
      <w:r>
        <w:rPr>
          <w:rtl w:val="true"/>
        </w:rPr>
        <w:t>نعمت معجزه</w:t>
      </w:r>
      <w:bookmarkEnd w:id="11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دستورات خداوند و معجزه هاى او ، از نعمت هاى الهى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اتيناهم من اية بيّنة و من يبدل نعمة اللّه</w:t>
      </w:r>
    </w:p>
    <w:p>
      <w:pPr>
        <w:pStyle w:val="Heading3"/>
        <w:numPr>
          <w:ilvl w:val="2"/>
          <w:numId w:val="1"/>
        </w:numPr>
        <w:rPr/>
      </w:pPr>
      <w:bookmarkStart w:id="1172" w:name="__RefHeading___Toc1854442_372815092"/>
      <w:bookmarkStart w:id="1173" w:name="_Toc495"/>
      <w:bookmarkEnd w:id="1172"/>
      <w:r>
        <w:rPr/>
        <w:t>493</w:t>
      </w:r>
      <w:r>
        <w:rPr>
          <w:rtl w:val="true"/>
        </w:rPr>
        <w:t xml:space="preserve">- </w:t>
      </w:r>
      <w:r>
        <w:rPr>
          <w:rtl w:val="true"/>
        </w:rPr>
        <w:t>نعمت مقام تقرب</w:t>
      </w:r>
      <w:bookmarkEnd w:id="11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 مندى از مقام قرب الهى در آخرت ، برترين نعمت</w:t>
      </w:r>
    </w:p>
    <w:p>
      <w:pPr>
        <w:pStyle w:val="BookText"/>
        <w:rPr/>
      </w:pPr>
      <w:r>
        <w:rPr>
          <w:rFonts w:ascii="Amiri" w:hAnsi="Amiri" w:eastAsia="Amiri" w:cs="Amiri"/>
          <w:color w:val="111111"/>
          <w:sz w:val="28"/>
          <w:sz w:val="28"/>
          <w:szCs w:val="28"/>
          <w:rtl w:val="true"/>
          <w:lang w:bidi="ar-SA"/>
        </w:rPr>
        <w:t>أُولـئك المقرّبون</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مسأله تقرب به درگاه الهى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جنّات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برداشت ياد شده است</w:t>
      </w:r>
      <w:r>
        <w:rPr>
          <w:rFonts w:eastAsia="IRNazanin" w:cs="IRNazanin"/>
          <w:color w:val="111111"/>
          <w:sz w:val="28"/>
          <w:szCs w:val="28"/>
          <w:rtl w:val="true"/>
          <w:lang w:bidi="fa-IR"/>
        </w:rPr>
        <w:t>.</w:t>
      </w:r>
      <w:bookmarkStart w:id="1174" w:name="pg6928_72108"/>
    </w:p>
    <w:p>
      <w:pPr>
        <w:pStyle w:val="Heading3"/>
        <w:numPr>
          <w:ilvl w:val="2"/>
          <w:numId w:val="1"/>
        </w:numPr>
        <w:rPr/>
      </w:pPr>
      <w:bookmarkStart w:id="1175" w:name="__RefHeading___Toc1854444_372815092"/>
      <w:bookmarkStart w:id="1176" w:name="_Toc496"/>
      <w:bookmarkEnd w:id="1174"/>
      <w:bookmarkEnd w:id="1175"/>
      <w:r>
        <w:rPr/>
        <w:t>494</w:t>
      </w:r>
      <w:r>
        <w:rPr>
          <w:rtl w:val="true"/>
        </w:rPr>
        <w:t xml:space="preserve">- </w:t>
      </w:r>
      <w:r>
        <w:rPr>
          <w:rtl w:val="true"/>
        </w:rPr>
        <w:t>نعمت من</w:t>
      </w:r>
      <w:bookmarkEnd w:id="11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و 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عطيه الهى به بنى اسرائيل و از روزى هاى پاكيزه و گوارا</w:t>
      </w:r>
    </w:p>
    <w:p>
      <w:pPr>
        <w:pStyle w:val="BookText"/>
        <w:rPr/>
      </w:pPr>
      <w:r>
        <w:rPr>
          <w:rFonts w:ascii="Amiri" w:hAnsi="Amiri" w:eastAsia="Amiri" w:cs="Amiri"/>
          <w:color w:val="111111"/>
          <w:sz w:val="28"/>
          <w:sz w:val="28"/>
          <w:szCs w:val="28"/>
          <w:rtl w:val="true"/>
          <w:lang w:bidi="ar-SA"/>
        </w:rPr>
        <w:t xml:space="preserve">و نزّلنا عليكم المنّ والسلوى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طيّبـت ما رزقنـكم</w:t>
      </w:r>
    </w:p>
    <w:p>
      <w:pPr>
        <w:pStyle w:val="BookText"/>
        <w:rPr/>
      </w:pPr>
      <w:r>
        <w:rPr>
          <w:rFonts w:ascii="IRNazanin" w:hAnsi="IRNazanin" w:eastAsia="IRNazanin"/>
          <w:color w:val="111111"/>
          <w:sz w:val="28"/>
          <w:sz w:val="28"/>
          <w:szCs w:val="28"/>
          <w:rtl w:val="true"/>
          <w:lang w:bidi="fa-IR"/>
        </w:rPr>
        <w:t xml:space="preserve">طيب، چيزى است كه قواى حسى و نفس آدمى از آن لذت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لذيذ و پاكيزه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چون همه رزق هاى الهى حلال مى باشد، معنايى كه مفهوم آن تقسيم رزق به حلال و حرام است، معناى مناسبى نخواهد بود</w:t>
      </w:r>
      <w:r>
        <w:rPr>
          <w:rFonts w:eastAsia="IRNazanin" w:cs="IRNazanin"/>
          <w:color w:val="111111"/>
          <w:sz w:val="28"/>
          <w:szCs w:val="28"/>
          <w:rtl w:val="true"/>
          <w:lang w:bidi="fa-IR"/>
        </w:rPr>
        <w:t>.</w:t>
      </w:r>
    </w:p>
    <w:p>
      <w:pPr>
        <w:pStyle w:val="Heading3"/>
        <w:numPr>
          <w:ilvl w:val="2"/>
          <w:numId w:val="1"/>
        </w:numPr>
        <w:rPr/>
      </w:pPr>
      <w:bookmarkStart w:id="1177" w:name="__RefHeading___Toc1854446_372815092"/>
      <w:bookmarkStart w:id="1178" w:name="_Toc497"/>
      <w:bookmarkEnd w:id="1177"/>
      <w:r>
        <w:rPr/>
        <w:t>495</w:t>
      </w:r>
      <w:r>
        <w:rPr>
          <w:rtl w:val="true"/>
        </w:rPr>
        <w:t xml:space="preserve">- </w:t>
      </w:r>
      <w:r>
        <w:rPr>
          <w:rtl w:val="true"/>
        </w:rPr>
        <w:t>نعمت موى حيوانات</w:t>
      </w:r>
      <w:bookmarkEnd w:id="11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آمدن پشم ، كرك و موى حيوانات در ساختن اثاثيه و لوازم زندگى ، از نعمت هاى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أصوافها و أوبارها و أشعارها أثـثًا و متـعًا</w:t>
      </w:r>
    </w:p>
    <w:p>
      <w:pPr>
        <w:pStyle w:val="Heading3"/>
        <w:numPr>
          <w:ilvl w:val="2"/>
          <w:numId w:val="1"/>
        </w:numPr>
        <w:rPr/>
      </w:pPr>
      <w:bookmarkStart w:id="1179" w:name="__RefHeading___Toc1854448_372815092"/>
      <w:bookmarkStart w:id="1180" w:name="_Toc498"/>
      <w:bookmarkEnd w:id="1179"/>
      <w:r>
        <w:rPr/>
        <w:t>496</w:t>
      </w:r>
      <w:r>
        <w:rPr>
          <w:rtl w:val="true"/>
        </w:rPr>
        <w:t xml:space="preserve">- </w:t>
      </w:r>
      <w:r>
        <w:rPr>
          <w:rtl w:val="true"/>
        </w:rPr>
        <w:t>نعمت ميوه ها</w:t>
      </w:r>
      <w:bookmarkEnd w:id="11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 و نباتات تأمين رزق و روزى انسان ، نمودى از نعمت و لطف الهى بر بندگان و شايسته شكر و سپاس</w:t>
      </w:r>
    </w:p>
    <w:p>
      <w:pPr>
        <w:pStyle w:val="BookText"/>
        <w:rPr/>
      </w:pPr>
      <w:r>
        <w:rPr>
          <w:rFonts w:ascii="Amiri" w:hAnsi="Amiri" w:eastAsia="Amiri" w:cs="Amiri"/>
          <w:color w:val="111111"/>
          <w:sz w:val="28"/>
          <w:sz w:val="28"/>
          <w:szCs w:val="28"/>
          <w:rtl w:val="true"/>
          <w:lang w:bidi="ar-SA"/>
        </w:rPr>
        <w:t>الله الذى خلق السموت و الأرض و أنزل من السّماء ماء فأخرج به من الثمرت رزقًا لكم</w:t>
      </w:r>
    </w:p>
    <w:p>
      <w:pPr>
        <w:pStyle w:val="BookText"/>
        <w:rPr/>
      </w:pPr>
      <w:r>
        <w:rPr>
          <w:rFonts w:ascii="IRNazanin" w:hAnsi="IRNazanin" w:eastAsia="IRNazanin"/>
          <w:color w:val="111111"/>
          <w:sz w:val="28"/>
          <w:sz w:val="28"/>
          <w:szCs w:val="28"/>
          <w:rtl w:val="true"/>
          <w:lang w:bidi="fa-IR"/>
        </w:rPr>
        <w:t>آيه در مقام امتنان و برشمارى نعمتهاى الهى است و آهنگ آن، تشويق كننده بندگان به شكر و سپاس در برابر نعمتهاى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الاءنسان لظلوم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برداشت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امتنان الهى بر خلق ، به خاطر قرار دادن انواع ميوه ها در زمين ، براى آنان</w:t>
      </w:r>
    </w:p>
    <w:p>
      <w:p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فـكهة</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مطلق ميوه ـ از هر نوع باشد ـ اطلاق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دستيابى انسان به ميوه ها و مراتع ، نعمت خداوند و مقتضى شكرگزارى انسان از او است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فـكهة و أبًّا</w:t>
      </w:r>
      <w:bookmarkStart w:id="1181" w:name="pg6928_72110"/>
    </w:p>
    <w:p>
      <w:pPr>
        <w:pStyle w:val="Heading3"/>
        <w:numPr>
          <w:ilvl w:val="2"/>
          <w:numId w:val="1"/>
        </w:numPr>
        <w:rPr/>
      </w:pPr>
      <w:bookmarkStart w:id="1182" w:name="__RefHeading___Toc1854450_372815092"/>
      <w:bookmarkStart w:id="1183" w:name="_Toc499"/>
      <w:bookmarkEnd w:id="1181"/>
      <w:bookmarkEnd w:id="1182"/>
      <w:r>
        <w:rPr/>
        <w:t>497</w:t>
      </w:r>
      <w:r>
        <w:rPr>
          <w:rtl w:val="true"/>
        </w:rPr>
        <w:t xml:space="preserve">- </w:t>
      </w:r>
      <w:r>
        <w:rPr>
          <w:rtl w:val="true"/>
        </w:rPr>
        <w:t>نعمت نبوت</w:t>
      </w:r>
      <w:bookmarkEnd w:id="11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انبياى الهى ، برگزيدگى خويش را از سوى خداوند به مقام پيامبرى ، نعمتى بزرگ از سوى او بر خود 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لـكنّ الله يمنّ على من يشاء من عباده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پيامبرى ، موهبت و نعمتى بزرگ از سوى خداوند براى بندگانى خاص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لـكنّ الله يمنّ على من يشاء من عباده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 موهبتى است الهى كه خداوند ، به پيامبران اعطا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قبلك إلاّ رجالاً نوحى إليهم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نبوت ، موهبت خداوند و جلوه اى از رحمت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خزائن رحمة ربّك</w:t>
      </w:r>
    </w:p>
    <w:p>
      <w:pPr>
        <w:pStyle w:val="BookText"/>
        <w:rPr/>
      </w:pPr>
      <w:r>
        <w:rPr>
          <w:rFonts w:ascii="IRNazanin" w:hAnsi="IRNazanin" w:eastAsia="IRNazanin"/>
          <w:color w:val="111111"/>
          <w:sz w:val="28"/>
          <w:sz w:val="28"/>
          <w:szCs w:val="28"/>
          <w:rtl w:val="true"/>
          <w:lang w:bidi="fa-IR"/>
        </w:rPr>
        <w:t>مفسران بر اين عقيده اند كه آيه شريفه، درصدد پاسخ گفتن به كافران معترض به انتخاب پيامبراسلام براى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مقام نبوت و رسالت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نبوت ، مرتبتى والا و از نعمت هاى ارجمند خدادادى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عبد أنعمنا عليه</w:t>
      </w:r>
    </w:p>
    <w:p>
      <w:pPr>
        <w:pStyle w:val="BookText"/>
        <w:rPr/>
      </w:pPr>
      <w:r>
        <w:rPr>
          <w:rFonts w:ascii="Amiri" w:hAnsi="Amiri" w:eastAsia="Amiri" w:cs="Amiri"/>
          <w:color w:val="111111"/>
          <w:sz w:val="28"/>
          <w:sz w:val="28"/>
          <w:szCs w:val="28"/>
          <w:rtl w:val="true"/>
          <w:lang w:bidi="ar-SA"/>
        </w:rPr>
        <w:t xml:space="preserve">مراد از نعمت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خصوص نبوت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امتياز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ساير بنى اسرائيل ، برخوردارى آن حضرت از نعمت خدادادى نبوت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هو إلاّ عبد أنعمنا عليه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برخوردارى از حكومت الهى ، موهبتى والا همچون برخوردارى از كتاب آسمانى و نبوت</w:t>
      </w:r>
    </w:p>
    <w:p>
      <w:pPr>
        <w:pStyle w:val="BookText"/>
        <w:rPr/>
      </w:pPr>
      <w:r>
        <w:rPr>
          <w:rFonts w:ascii="Amiri" w:hAnsi="Amiri" w:eastAsia="Amiri" w:cs="Amiri"/>
          <w:color w:val="111111"/>
          <w:sz w:val="28"/>
          <w:sz w:val="28"/>
          <w:szCs w:val="28"/>
          <w:rtl w:val="true"/>
          <w:lang w:bidi="ar-SA"/>
        </w:rPr>
        <w:t>و لقد ءاتينا بنى إسرءيل الكتـب و الحكم و النبوّة</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صورتى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حكومت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كه در زمره كتاب و نبوت به عنوان موهبتى الهى براى بنى اسرائيل معرفى شده است، مطلب بالا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نعمت نبوت و عقل</w:t>
      </w:r>
    </w:p>
    <w:p>
      <w:pPr>
        <w:pStyle w:val="BookText"/>
        <w:rPr/>
      </w:pPr>
      <w:r>
        <w:rPr>
          <w:rFonts w:ascii="Amiri" w:hAnsi="Amiri" w:eastAsia="Amiri" w:cs="Amiri"/>
          <w:color w:val="111111"/>
          <w:sz w:val="28"/>
          <w:sz w:val="28"/>
          <w:szCs w:val="28"/>
          <w:rtl w:val="true"/>
          <w:lang w:bidi="ar-SA"/>
        </w:rPr>
        <w:t>ما أنت بنعمة ربّك بمجنون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قرينه است بر اين كه نعمت اعطايى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برخى از مفسران آن را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آيه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على المؤمنين إذ بعث فيهم رسولاً من أنفسهم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پايدارى در دين و حركت در مسير انبياى الهى ، شكر نعمتِ هدايت و رسالت انبياست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افاين مات او قتل انقلبتم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سيجزى اللّه الشّاكرين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يا خصوص كسانى است كه هرگز مرتد نمى شوند و همچنان پايبند دين الهى هستند، و يا مؤمنان پايدار، مصداق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واپسگرايى و ارتداد ، كفران نعمتِ رسالت انبيا و هدايت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ينقلب على عقبيه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سيجزى اللّه الشّاكرين</w:t>
      </w:r>
    </w:p>
    <w:p>
      <w:pPr>
        <w:pStyle w:val="BookText"/>
        <w:rPr/>
      </w:pPr>
      <w:r>
        <w:rPr>
          <w:rFonts w:ascii="IRNazanin" w:hAnsi="IRNazanin" w:eastAsia="IRNazanin"/>
          <w:color w:val="111111"/>
          <w:sz w:val="28"/>
          <w:sz w:val="28"/>
          <w:szCs w:val="28"/>
          <w:rtl w:val="true"/>
          <w:lang w:bidi="fa-IR"/>
        </w:rPr>
        <w:t xml:space="preserve">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سيجزى اللّه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مرتدان، ناسپاس هستند، و به مناسبت حكم و موضوع، اين ناسپاسى در ارتباط با رسالت انبيا و هدايت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استقامت پيشگان و پايمردان پيكار احد ، شاكران نعمت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انقلبتم على اعقابكم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سيجزى اللّه الشّاكرين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نعمتى بزرگ براى مؤمنان</w:t>
      </w:r>
    </w:p>
    <w:p>
      <w:pPr>
        <w:pStyle w:val="BookText"/>
        <w:rPr/>
      </w:pPr>
      <w:r>
        <w:rPr>
          <w:rFonts w:ascii="Amiri" w:hAnsi="Amiri" w:eastAsia="Amiri" w:cs="Amiri"/>
          <w:color w:val="111111"/>
          <w:sz w:val="28"/>
          <w:sz w:val="28"/>
          <w:szCs w:val="28"/>
          <w:rtl w:val="true"/>
          <w:lang w:bidi="ar-SA"/>
        </w:rPr>
        <w:t>لقد منّ اللّه على المؤمنين اذ بعث فيهم رسولا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نعمت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بهره جستن از نعمت بزرگ بعثت انبيا ، در گرو ايمان به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 على المؤمنين اذ بعث فيهم رسولا</w:t>
      </w:r>
    </w:p>
    <w:p>
      <w:pPr>
        <w:pStyle w:val="BookText"/>
        <w:rPr/>
      </w:pPr>
      <w:r>
        <w:rPr>
          <w:rFonts w:ascii="IRNazanin" w:hAnsi="IRNazanin" w:eastAsia="IRNazanin"/>
          <w:color w:val="111111"/>
          <w:sz w:val="28"/>
          <w:sz w:val="28"/>
          <w:szCs w:val="28"/>
          <w:rtl w:val="true"/>
          <w:lang w:bidi="fa-IR"/>
        </w:rPr>
        <w:t xml:space="preserve">بعثت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نعمتى بزرگ براى همه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ذكر خصوص مؤمنان بدان جهت است كه بهره گيرى از آن نعمت بزرگ، مشروط به ايمان به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برخاستن انبيا از ميان مردم و از جنس آنان بودن ، نعمتى براى انسانها</w:t>
      </w:r>
    </w:p>
    <w:p>
      <w:pPr>
        <w:pStyle w:val="BookText"/>
        <w:rPr/>
      </w:pPr>
      <w:r>
        <w:rPr>
          <w:rFonts w:ascii="Amiri" w:hAnsi="Amiri" w:eastAsia="Amiri" w:cs="Amiri"/>
          <w:color w:val="111111"/>
          <w:sz w:val="28"/>
          <w:sz w:val="28"/>
          <w:szCs w:val="28"/>
          <w:rtl w:val="true"/>
          <w:lang w:bidi="ar-SA"/>
        </w:rPr>
        <w:t>لقد منّ اللّه على المؤمنين اذ بعث فيهم رسولا من انفسهم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بيان نعمت بودن اصل بعثت، بر نعمت بودن هر يك از قيدهاى مذكور در آيه نيز دلالت دارد كه از جمله آنها، از ميان مردم و از جنس آنان بودن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يادآورى وضعيّت نابهنجار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پيش از بعثت ، برانگيزنده توجّه و قدردانى از نعمت بزرگ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كانوا من قبل لفى ضلال مبين</w:t>
      </w:r>
      <w:bookmarkStart w:id="1184" w:name="pg6928_72114"/>
    </w:p>
    <w:p>
      <w:pPr>
        <w:pStyle w:val="BookText"/>
        <w:rPr/>
      </w:pPr>
      <w:bookmarkEnd w:id="1184"/>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منزله دليل است براى بزرگى نعمتِ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روشن است كه پيش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منجلابى از گمراهى و ضلالت فرو رفته بوديد و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تعاليم قرآنى بود كه شما را هدايت كرد</w:t>
      </w:r>
      <w:r>
        <w:rPr>
          <w:rFonts w:eastAsia="IRNazanin" w:cs="IRNazanin"/>
          <w:color w:val="111111"/>
          <w:sz w:val="28"/>
          <w:szCs w:val="28"/>
          <w:rtl w:val="true"/>
          <w:lang w:bidi="fa-IR"/>
        </w:rPr>
        <w:t>.</w:t>
      </w:r>
    </w:p>
    <w:p>
      <w:pPr>
        <w:pStyle w:val="Heading3"/>
        <w:numPr>
          <w:ilvl w:val="2"/>
          <w:numId w:val="1"/>
        </w:numPr>
        <w:rPr/>
      </w:pPr>
      <w:bookmarkStart w:id="1185" w:name="__RefHeading___Toc1854452_372815092"/>
      <w:bookmarkStart w:id="1186" w:name="_Toc500"/>
      <w:bookmarkEnd w:id="1185"/>
      <w:r>
        <w:rPr/>
        <w:t>498</w:t>
      </w:r>
      <w:r>
        <w:rPr>
          <w:rtl w:val="true"/>
        </w:rPr>
        <w:t xml:space="preserve">- </w:t>
      </w:r>
      <w:r>
        <w:rPr>
          <w:rtl w:val="true"/>
        </w:rPr>
        <w:t>نعمت نبوت نوح</w:t>
      </w:r>
      <w:r>
        <w:rPr>
          <w:rtl w:val="true"/>
        </w:rPr>
        <w:t>(</w:t>
      </w:r>
      <w:r>
        <w:rPr>
          <w:rtl w:val="true"/>
        </w:rPr>
        <w:t>ع</w:t>
      </w:r>
      <w:r>
        <w:rPr>
          <w:rtl w:val="true"/>
        </w:rPr>
        <w:t>)</w:t>
      </w:r>
      <w:bookmarkEnd w:id="11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نعمت الهى براى قومش</w:t>
      </w:r>
    </w:p>
    <w:p>
      <w:pPr>
        <w:pStyle w:val="BookText"/>
        <w:rPr/>
      </w:pPr>
      <w:r>
        <w:rPr>
          <w:rFonts w:ascii="Amiri" w:hAnsi="Amiri" w:eastAsia="Amiri" w:cs="Amiri"/>
          <w:color w:val="111111"/>
          <w:sz w:val="28"/>
          <w:sz w:val="28"/>
          <w:szCs w:val="28"/>
          <w:rtl w:val="true"/>
          <w:lang w:bidi="ar-SA"/>
        </w:rPr>
        <w:t>لمن كان كفر</w:t>
      </w:r>
    </w:p>
    <w:p>
      <w:pPr>
        <w:pStyle w:val="BookText"/>
        <w:rPr/>
      </w:pPr>
      <w:r>
        <w:rPr>
          <w:rFonts w:ascii="Amiri" w:hAnsi="Amiri" w:eastAsia="Amiri" w:cs="Amiri"/>
          <w:color w:val="111111"/>
          <w:sz w:val="28"/>
          <w:sz w:val="28"/>
          <w:szCs w:val="28"/>
          <w:rtl w:val="true"/>
          <w:lang w:bidi="ar-SA"/>
        </w:rPr>
        <w:t>از اينكه تكذيب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سوى قومش كفران خوانده شده برداشت بالا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1187" w:name="__RefHeading___Toc1854454_372815092"/>
      <w:bookmarkStart w:id="1188" w:name="_Toc501"/>
      <w:bookmarkEnd w:id="1187"/>
      <w:r>
        <w:rPr/>
        <w:t>499</w:t>
      </w:r>
      <w:r>
        <w:rPr>
          <w:rtl w:val="true"/>
        </w:rPr>
        <w:t xml:space="preserve">- </w:t>
      </w:r>
      <w:r>
        <w:rPr>
          <w:rtl w:val="true"/>
        </w:rPr>
        <w:t>نعمت نجات از جامعه فاسد</w:t>
      </w:r>
      <w:bookmarkEnd w:id="11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از جامعه فاسد و ناپاك ، نعمتى بزرگ و درخور شكر و سپاس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نجّينـه من القرية التى كانت تعمل الخبئث إنّهم كانوا قوم سوء فـسقين</w:t>
      </w:r>
    </w:p>
    <w:p>
      <w:pPr>
        <w:pStyle w:val="BookText"/>
        <w:rPr/>
      </w:pPr>
      <w:r>
        <w:rPr>
          <w:rFonts w:ascii="Amiri" w:hAnsi="Amiri" w:eastAsia="Amiri" w:cs="Amiri"/>
          <w:color w:val="111111"/>
          <w:sz w:val="28"/>
          <w:sz w:val="28"/>
          <w:szCs w:val="28"/>
          <w:rtl w:val="true"/>
          <w:lang w:bidi="ar-SA"/>
        </w:rPr>
        <w:t>آيه شريفه در مقام امتنان بر حضرت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نجات از دست قوم فاسد، نعمتى است كه خداوند با آن كار بر حضرت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 نهاد</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1854456_372815092"/>
      <w:bookmarkStart w:id="1190" w:name="_Toc502"/>
      <w:bookmarkEnd w:id="1189"/>
      <w:r>
        <w:rPr/>
        <w:t>500</w:t>
      </w:r>
      <w:r>
        <w:rPr>
          <w:rtl w:val="true"/>
        </w:rPr>
        <w:t xml:space="preserve">- </w:t>
      </w:r>
      <w:r>
        <w:rPr>
          <w:rtl w:val="true"/>
        </w:rPr>
        <w:t>نعمت نجات از جهنم</w:t>
      </w:r>
      <w:bookmarkEnd w:id="11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رهايى از عذاب دوزخ در پرتو ربوبيت خداوند ، خود نعمتى بزرگ براى تقواپيشگان</w:t>
      </w:r>
    </w:p>
    <w:p>
      <w:pPr>
        <w:pStyle w:val="BookText"/>
        <w:rPr/>
      </w:pPr>
      <w:r>
        <w:rPr>
          <w:rFonts w:ascii="Amiri" w:hAnsi="Amiri" w:eastAsia="Amiri" w:cs="Amiri"/>
          <w:color w:val="111111"/>
          <w:sz w:val="28"/>
          <w:sz w:val="28"/>
          <w:szCs w:val="28"/>
          <w:rtl w:val="true"/>
          <w:lang w:bidi="ar-SA"/>
        </w:rPr>
        <w:t>و وقيهم ربّهم عذاب الجحيم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بهشتيان ، مسرور و شادمان از لطف پروردگار خويش ، به خاطر رهايى از دوزخ</w:t>
      </w:r>
    </w:p>
    <w:p>
      <w:pPr>
        <w:pStyle w:val="BookText"/>
        <w:rPr/>
      </w:pPr>
      <w:r>
        <w:rPr>
          <w:rFonts w:ascii="Amiri" w:hAnsi="Amiri" w:eastAsia="Amiri" w:cs="Amiri"/>
          <w:color w:val="111111"/>
          <w:sz w:val="28"/>
          <w:sz w:val="28"/>
          <w:szCs w:val="28"/>
          <w:rtl w:val="true"/>
          <w:lang w:bidi="ar-SA"/>
        </w:rPr>
        <w:t>فـكهين بما ءاتيهم ربّهم و وقيهم ربّهم عذاب الجحيم</w:t>
      </w:r>
    </w:p>
    <w:p>
      <w:pPr>
        <w:pStyle w:val="Heading3"/>
        <w:numPr>
          <w:ilvl w:val="2"/>
          <w:numId w:val="1"/>
        </w:numPr>
        <w:rPr/>
      </w:pPr>
      <w:bookmarkStart w:id="1191" w:name="__RefHeading___Toc1854458_372815092"/>
      <w:bookmarkStart w:id="1192" w:name="_Toc503"/>
      <w:bookmarkEnd w:id="1191"/>
      <w:r>
        <w:rPr/>
        <w:t>501</w:t>
      </w:r>
      <w:r>
        <w:rPr>
          <w:rtl w:val="true"/>
        </w:rPr>
        <w:t xml:space="preserve">- </w:t>
      </w:r>
      <w:r>
        <w:rPr>
          <w:rtl w:val="true"/>
        </w:rPr>
        <w:t>نعمت نجات از حكومت ظالمانه</w:t>
      </w:r>
      <w:bookmarkEnd w:id="11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نعمت رهايى از نظام ظالمانه ، موجب فزونى و بقاى آن نعمت شده و كفران آن ، مايه از دست رفتنش مى شود </w:t>
      </w:r>
      <w:r>
        <w:rPr>
          <w:rFonts w:eastAsia="Amiri" w:cs="Amiri" w:ascii="Amiri" w:hAnsi="Amiri"/>
          <w:color w:val="111111"/>
          <w:sz w:val="28"/>
          <w:szCs w:val="28"/>
          <w:rtl w:val="true"/>
          <w:lang w:bidi="ar-SA"/>
        </w:rPr>
        <w:t>.</w:t>
      </w:r>
      <w:bookmarkStart w:id="1193" w:name="pg6928_72116"/>
    </w:p>
    <w:p>
      <w:pPr>
        <w:pStyle w:val="BookText"/>
        <w:rPr/>
      </w:pPr>
      <w:bookmarkEnd w:id="1193"/>
      <w:r>
        <w:rPr>
          <w:rFonts w:ascii="Amiri" w:hAnsi="Amiri" w:eastAsia="Amiri" w:cs="Amiri"/>
          <w:color w:val="111111"/>
          <w:sz w:val="28"/>
          <w:sz w:val="28"/>
          <w:szCs w:val="28"/>
          <w:rtl w:val="true"/>
          <w:lang w:bidi="ar-SA"/>
        </w:rPr>
        <w:t xml:space="preserve">إذ أنجـكم من ءال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تأذّن ربّكم لئن شكرتم لأزيدنّكم و لئن كفرتم إن</w:t>
      </w:r>
    </w:p>
    <w:p>
      <w:pPr>
        <w:pStyle w:val="Heading3"/>
        <w:numPr>
          <w:ilvl w:val="2"/>
          <w:numId w:val="1"/>
        </w:numPr>
        <w:rPr/>
      </w:pPr>
      <w:bookmarkStart w:id="1194" w:name="__RefHeading___Toc1854460_372815092"/>
      <w:bookmarkStart w:id="1195" w:name="_Toc504"/>
      <w:bookmarkEnd w:id="1194"/>
      <w:r>
        <w:rPr/>
        <w:t>502</w:t>
      </w:r>
      <w:r>
        <w:rPr>
          <w:rtl w:val="true"/>
        </w:rPr>
        <w:t xml:space="preserve">- </w:t>
      </w:r>
      <w:r>
        <w:rPr>
          <w:rtl w:val="true"/>
        </w:rPr>
        <w:t>نعمت نجات از حكومت فرعونيان</w:t>
      </w:r>
      <w:bookmarkEnd w:id="11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شان از شر حكومت فرعونيان ، از احسان ها و نعمت هاى بزرگ الهى به آنان</w:t>
      </w:r>
    </w:p>
    <w:p>
      <w:pPr>
        <w:pStyle w:val="BookText"/>
        <w:rPr/>
      </w:pPr>
      <w:r>
        <w:rPr>
          <w:rFonts w:ascii="Amiri" w:hAnsi="Amiri" w:eastAsia="Amiri" w:cs="Amiri"/>
          <w:color w:val="111111"/>
          <w:sz w:val="28"/>
          <w:sz w:val="28"/>
          <w:szCs w:val="28"/>
          <w:rtl w:val="true"/>
          <w:lang w:bidi="ar-SA"/>
        </w:rPr>
        <w:t xml:space="preserve">و لقد مننّا على موسى و هـرون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نجّينـهما و قومهما من الكرب العظيم</w:t>
      </w:r>
    </w:p>
    <w:p>
      <w:pPr>
        <w:pStyle w:val="Heading3"/>
        <w:numPr>
          <w:ilvl w:val="2"/>
          <w:numId w:val="1"/>
        </w:numPr>
        <w:rPr/>
      </w:pPr>
      <w:bookmarkStart w:id="1196" w:name="__RefHeading___Toc1854462_372815092"/>
      <w:bookmarkStart w:id="1197" w:name="_Toc505"/>
      <w:bookmarkEnd w:id="1196"/>
      <w:r>
        <w:rPr/>
        <w:t>503</w:t>
      </w:r>
      <w:r>
        <w:rPr>
          <w:rtl w:val="true"/>
        </w:rPr>
        <w:t xml:space="preserve">- </w:t>
      </w:r>
      <w:r>
        <w:rPr>
          <w:rtl w:val="true"/>
        </w:rPr>
        <w:t>نعمت نجات از ظالمان</w:t>
      </w:r>
      <w:bookmarkEnd w:id="11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نجات بنى اسرائيل از نظام ظالمانه فرعونيان ،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ذكّرهم بأيّـم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قال موسى لقومه اذكروا نعمة الله عليكم إذ أنجـكم م</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مى تواند از مصداقهاى تذكر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به ابلاغ آن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از چنگال دشمن ستمگر و نابودى او ، اعطاى مكتب و برنامه زندگى و تأمين ارزاق ، از بزرگ ترين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أنجينـكم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وعدنـكم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عليكم المنّ والسلوى</w:t>
      </w:r>
    </w:p>
    <w:p>
      <w:pPr>
        <w:pStyle w:val="BookText"/>
        <w:rPr/>
      </w:pPr>
      <w:r>
        <w:rPr>
          <w:rFonts w:ascii="IRNazanin" w:hAnsi="IRNazanin" w:eastAsia="IRNazanin"/>
          <w:color w:val="111111"/>
          <w:sz w:val="28"/>
          <w:sz w:val="28"/>
          <w:szCs w:val="28"/>
          <w:rtl w:val="true"/>
          <w:lang w:bidi="fa-IR"/>
        </w:rPr>
        <w:t>امتنان به بنى اسرائيل در قالب سه نوع نعمت در آيه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اعطاى برنامه زندگى در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تأمين رزق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معلوم مى شود كه اين سه امر، از نعمت هاى بزرگ الهى است</w:t>
      </w:r>
      <w:r>
        <w:rPr>
          <w:rFonts w:eastAsia="IRNazanin" w:cs="IRNazanin"/>
          <w:color w:val="111111"/>
          <w:sz w:val="28"/>
          <w:szCs w:val="28"/>
          <w:rtl w:val="true"/>
          <w:lang w:bidi="fa-IR"/>
        </w:rPr>
        <w:t>.</w:t>
      </w:r>
    </w:p>
    <w:p>
      <w:pPr>
        <w:pStyle w:val="Heading3"/>
        <w:numPr>
          <w:ilvl w:val="2"/>
          <w:numId w:val="1"/>
        </w:numPr>
        <w:rPr/>
      </w:pPr>
      <w:bookmarkStart w:id="1198" w:name="__RefHeading___Toc1854464_372815092"/>
      <w:bookmarkStart w:id="1199" w:name="_Toc506"/>
      <w:bookmarkEnd w:id="1198"/>
      <w:r>
        <w:rPr/>
        <w:t>504</w:t>
      </w:r>
      <w:r>
        <w:rPr>
          <w:rtl w:val="true"/>
        </w:rPr>
        <w:t xml:space="preserve">- </w:t>
      </w:r>
      <w:r>
        <w:rPr>
          <w:rtl w:val="true"/>
        </w:rPr>
        <w:t>نعمت نجات از ظلم</w:t>
      </w:r>
      <w:bookmarkEnd w:id="11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هاى خداوند از بندگان داراى مراتب است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ذلكم بلاء من ربّكم عظيم</w:t>
      </w:r>
      <w:bookmarkStart w:id="1200" w:name="pg6928_72118"/>
    </w:p>
    <w:p>
      <w:pPr>
        <w:pStyle w:val="Heading3"/>
        <w:numPr>
          <w:ilvl w:val="2"/>
          <w:numId w:val="1"/>
        </w:numPr>
        <w:rPr/>
      </w:pPr>
      <w:bookmarkStart w:id="1201" w:name="__RefHeading___Toc1854466_372815092"/>
      <w:bookmarkStart w:id="1202" w:name="_Toc507"/>
      <w:bookmarkEnd w:id="1200"/>
      <w:bookmarkEnd w:id="1201"/>
      <w:r>
        <w:rPr/>
        <w:t>505</w:t>
      </w:r>
      <w:r>
        <w:rPr>
          <w:rtl w:val="true"/>
        </w:rPr>
        <w:t xml:space="preserve">- </w:t>
      </w:r>
      <w:r>
        <w:rPr>
          <w:rtl w:val="true"/>
        </w:rPr>
        <w:t>نعمت نجات از عذاب</w:t>
      </w:r>
      <w:bookmarkEnd w:id="12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نجات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آن حضرت از مهلكه عذاب ، نعمت و امتنان الهى بر ايشان</w:t>
      </w:r>
    </w:p>
    <w:p>
      <w:pPr>
        <w:pStyle w:val="BookText"/>
        <w:rPr/>
      </w:pPr>
      <w:r>
        <w:rPr>
          <w:rFonts w:ascii="Amiri" w:hAnsi="Amiri" w:eastAsia="Amiri" w:cs="Amiri"/>
          <w:color w:val="111111"/>
          <w:sz w:val="28"/>
          <w:sz w:val="28"/>
          <w:szCs w:val="28"/>
          <w:rtl w:val="true"/>
          <w:lang w:bidi="ar-SA"/>
        </w:rPr>
        <w:t xml:space="preserve">نجّينـهم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نعمة من عندنا</w:t>
      </w:r>
    </w:p>
    <w:p>
      <w:pPr>
        <w:pStyle w:val="Heading3"/>
        <w:numPr>
          <w:ilvl w:val="2"/>
          <w:numId w:val="1"/>
        </w:numPr>
        <w:rPr/>
      </w:pPr>
      <w:bookmarkStart w:id="1203" w:name="__RefHeading___Toc1854468_372815092"/>
      <w:bookmarkStart w:id="1204" w:name="_Toc508"/>
      <w:bookmarkEnd w:id="1203"/>
      <w:r>
        <w:rPr/>
        <w:t>506</w:t>
      </w:r>
      <w:r>
        <w:rPr>
          <w:rtl w:val="true"/>
        </w:rPr>
        <w:t xml:space="preserve">- </w:t>
      </w:r>
      <w:r>
        <w:rPr>
          <w:rtl w:val="true"/>
        </w:rPr>
        <w:t>نعمت نجات خانواده نوح</w:t>
      </w:r>
      <w:r>
        <w:rPr>
          <w:rtl w:val="true"/>
        </w:rPr>
        <w:t>(</w:t>
      </w:r>
      <w:r>
        <w:rPr>
          <w:rtl w:val="true"/>
        </w:rPr>
        <w:t>ع</w:t>
      </w:r>
      <w:r>
        <w:rPr>
          <w:rtl w:val="true"/>
        </w:rPr>
        <w:t>)</w:t>
      </w:r>
      <w:bookmarkEnd w:id="12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از غمى بزرگ ، از نعمت ها و الطاف الهى به آن حضرت</w:t>
      </w:r>
    </w:p>
    <w:p>
      <w:pPr>
        <w:pStyle w:val="BookText"/>
        <w:rPr/>
      </w:pPr>
      <w:r>
        <w:rPr>
          <w:rFonts w:ascii="Amiri" w:hAnsi="Amiri" w:eastAsia="Amiri" w:cs="Amiri"/>
          <w:color w:val="111111"/>
          <w:sz w:val="28"/>
          <w:sz w:val="28"/>
          <w:szCs w:val="28"/>
          <w:rtl w:val="true"/>
          <w:lang w:bidi="ar-SA"/>
        </w:rPr>
        <w:t xml:space="preserve">و لقد نادينا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نجّينـه و أهله من الكرب العظيم</w:t>
      </w:r>
    </w:p>
    <w:p>
      <w:pPr>
        <w:pStyle w:val="BookText"/>
        <w:rPr/>
      </w:pPr>
      <w:r>
        <w:rPr>
          <w:rFonts w:ascii="Amiri" w:hAnsi="Amiri" w:eastAsia="Amiri" w:cs="Amiri"/>
          <w:color w:val="111111"/>
          <w:sz w:val="28"/>
          <w:sz w:val="28"/>
          <w:szCs w:val="28"/>
          <w:rtl w:val="true"/>
          <w:lang w:bidi="ar-SA"/>
        </w:rPr>
        <w:t>برداشت ياد شده از آن جا است كه آيه شريفه، در مقام برشمردن نعمت هاى اعطا شده به حضرت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امتنان بر ايشان است</w:t>
      </w:r>
      <w:r>
        <w:rPr>
          <w:rFonts w:eastAsia="Amiri" w:cs="Amiri" w:ascii="Amiri" w:hAnsi="Amiri"/>
          <w:color w:val="111111"/>
          <w:sz w:val="28"/>
          <w:szCs w:val="28"/>
          <w:rtl w:val="true"/>
          <w:lang w:bidi="ar-SA"/>
        </w:rPr>
        <w:t>.</w:t>
      </w:r>
    </w:p>
    <w:p>
      <w:pPr>
        <w:pStyle w:val="Heading3"/>
        <w:numPr>
          <w:ilvl w:val="2"/>
          <w:numId w:val="1"/>
        </w:numPr>
        <w:rPr/>
      </w:pPr>
      <w:bookmarkStart w:id="1205" w:name="__RefHeading___Toc1854470_372815092"/>
      <w:bookmarkStart w:id="1206" w:name="_Toc509"/>
      <w:bookmarkEnd w:id="1205"/>
      <w:r>
        <w:rPr/>
        <w:t>507</w:t>
      </w:r>
      <w:r>
        <w:rPr>
          <w:rtl w:val="true"/>
        </w:rPr>
        <w:t xml:space="preserve">- </w:t>
      </w:r>
      <w:r>
        <w:rPr>
          <w:rtl w:val="true"/>
        </w:rPr>
        <w:t>نعمت نجات نوح</w:t>
      </w:r>
      <w:r>
        <w:rPr>
          <w:rtl w:val="true"/>
        </w:rPr>
        <w:t>(</w:t>
      </w:r>
      <w:r>
        <w:rPr>
          <w:rtl w:val="true"/>
        </w:rPr>
        <w:t>ع</w:t>
      </w:r>
      <w:r>
        <w:rPr>
          <w:rtl w:val="true"/>
        </w:rPr>
        <w:t>)</w:t>
      </w:r>
      <w:bookmarkEnd w:id="12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از غمى بزرگ ، از نعمت ها و الطاف الهى به آن حضرت</w:t>
      </w:r>
    </w:p>
    <w:p>
      <w:pPr>
        <w:pStyle w:val="BookText"/>
        <w:rPr/>
      </w:pPr>
      <w:r>
        <w:rPr>
          <w:rFonts w:ascii="Amiri" w:hAnsi="Amiri" w:eastAsia="Amiri" w:cs="Amiri"/>
          <w:color w:val="111111"/>
          <w:sz w:val="28"/>
          <w:sz w:val="28"/>
          <w:szCs w:val="28"/>
          <w:rtl w:val="true"/>
          <w:lang w:bidi="ar-SA"/>
        </w:rPr>
        <w:t xml:space="preserve">و لقد نادينا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نجّينـه و أهله من الكرب العظيم</w:t>
      </w:r>
    </w:p>
    <w:p>
      <w:pPr>
        <w:pStyle w:val="BookText"/>
        <w:rPr/>
      </w:pPr>
      <w:r>
        <w:rPr>
          <w:rFonts w:ascii="Amiri" w:hAnsi="Amiri" w:eastAsia="Amiri" w:cs="Amiri"/>
          <w:color w:val="111111"/>
          <w:sz w:val="28"/>
          <w:sz w:val="28"/>
          <w:szCs w:val="28"/>
          <w:rtl w:val="true"/>
          <w:lang w:bidi="ar-SA"/>
        </w:rPr>
        <w:t>برداشت ياد شده از آن جا است كه آيه شريفه، در مقام برشمردن نعمت هاى اعطا شده به حضرت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امتنان بر ايشان است</w:t>
      </w:r>
      <w:r>
        <w:rPr>
          <w:rFonts w:eastAsia="Amiri" w:cs="Amiri" w:ascii="Amiri" w:hAnsi="Amiri"/>
          <w:color w:val="111111"/>
          <w:sz w:val="28"/>
          <w:szCs w:val="28"/>
          <w:rtl w:val="true"/>
          <w:lang w:bidi="ar-SA"/>
        </w:rPr>
        <w:t>.</w:t>
      </w:r>
    </w:p>
    <w:p>
      <w:pPr>
        <w:pStyle w:val="Heading3"/>
        <w:numPr>
          <w:ilvl w:val="2"/>
          <w:numId w:val="1"/>
        </w:numPr>
        <w:rPr/>
      </w:pPr>
      <w:bookmarkStart w:id="1207" w:name="__RefHeading___Toc1854472_372815092"/>
      <w:bookmarkStart w:id="1208" w:name="_Toc510"/>
      <w:bookmarkEnd w:id="1207"/>
      <w:r>
        <w:rPr/>
        <w:t>508</w:t>
      </w:r>
      <w:r>
        <w:rPr>
          <w:rtl w:val="true"/>
        </w:rPr>
        <w:t xml:space="preserve">- </w:t>
      </w:r>
      <w:r>
        <w:rPr>
          <w:rtl w:val="true"/>
        </w:rPr>
        <w:t>نعمت نسل صالح</w:t>
      </w:r>
      <w:bookmarkEnd w:id="12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به نيكوكاران با كثرت ذريه صالح و هدايت يافته پاداش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وهبنا له إسحق و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ذريته داود و سليمن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نجزى المحسنين</w:t>
      </w:r>
    </w:p>
    <w:p>
      <w:pPr>
        <w:pStyle w:val="Heading3"/>
        <w:numPr>
          <w:ilvl w:val="2"/>
          <w:numId w:val="1"/>
        </w:numPr>
        <w:rPr/>
      </w:pPr>
      <w:bookmarkStart w:id="1209" w:name="__RefHeading___Toc1854474_372815092"/>
      <w:bookmarkStart w:id="1210" w:name="_Toc511"/>
      <w:bookmarkEnd w:id="1209"/>
      <w:r>
        <w:rPr/>
        <w:t>509</w:t>
      </w:r>
      <w:r>
        <w:rPr>
          <w:rtl w:val="true"/>
        </w:rPr>
        <w:t xml:space="preserve">- </w:t>
      </w:r>
      <w:r>
        <w:rPr>
          <w:rtl w:val="true"/>
        </w:rPr>
        <w:t>نعمت نفرت از كفر</w:t>
      </w:r>
      <w:bookmarkEnd w:id="1210"/>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11" w:name="pg6928_72120"/>
    </w:p>
    <w:p>
      <w:pPr>
        <w:pStyle w:val="BookText"/>
        <w:rPr/>
      </w:pPr>
      <w:bookmarkEnd w:id="1211"/>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به ايمان و بيزارى از كفر و گناه ، جلوه اى از فضل و نعمت الهى</w:t>
      </w:r>
    </w:p>
    <w:p>
      <w:pPr>
        <w:pStyle w:val="BookText"/>
        <w:rPr/>
      </w:pPr>
      <w:r>
        <w:rPr>
          <w:rFonts w:ascii="Amiri" w:hAnsi="Amiri" w:eastAsia="Amiri" w:cs="Amiri"/>
          <w:color w:val="111111"/>
          <w:sz w:val="28"/>
          <w:sz w:val="28"/>
          <w:szCs w:val="28"/>
          <w:rtl w:val="true"/>
          <w:lang w:bidi="ar-SA"/>
        </w:rPr>
        <w:t xml:space="preserve">و لـكنّ اللّه حبّب إليكم الإيمـن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كرّه إليكم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 نع</w:t>
      </w:r>
    </w:p>
    <w:p>
      <w:pPr>
        <w:pStyle w:val="Heading3"/>
        <w:numPr>
          <w:ilvl w:val="2"/>
          <w:numId w:val="1"/>
        </w:numPr>
        <w:rPr/>
      </w:pPr>
      <w:bookmarkStart w:id="1212" w:name="__RefHeading___Toc1854476_372815092"/>
      <w:bookmarkStart w:id="1213" w:name="_Toc512"/>
      <w:bookmarkEnd w:id="1212"/>
      <w:r>
        <w:rPr/>
        <w:t>510</w:t>
      </w:r>
      <w:r>
        <w:rPr>
          <w:rtl w:val="true"/>
        </w:rPr>
        <w:t xml:space="preserve">- </w:t>
      </w:r>
      <w:r>
        <w:rPr>
          <w:rtl w:val="true"/>
        </w:rPr>
        <w:t>نعمت نفرت از گناه</w:t>
      </w:r>
      <w:bookmarkEnd w:id="12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به ايمان و بيزارى از كفر و گناه ، جلوه اى از فضل و نعمت الهى</w:t>
      </w:r>
    </w:p>
    <w:p>
      <w:pPr>
        <w:pStyle w:val="BookText"/>
        <w:rPr/>
      </w:pPr>
      <w:r>
        <w:rPr>
          <w:rFonts w:ascii="Amiri" w:hAnsi="Amiri" w:eastAsia="Amiri" w:cs="Amiri"/>
          <w:color w:val="111111"/>
          <w:sz w:val="28"/>
          <w:sz w:val="28"/>
          <w:szCs w:val="28"/>
          <w:rtl w:val="true"/>
          <w:lang w:bidi="ar-SA"/>
        </w:rPr>
        <w:t xml:space="preserve">و لـكنّ اللّه حبّب إليكم الإيمـن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كرّه إليكم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 نع</w:t>
      </w:r>
    </w:p>
    <w:p>
      <w:pPr>
        <w:pStyle w:val="Heading3"/>
        <w:numPr>
          <w:ilvl w:val="2"/>
          <w:numId w:val="1"/>
        </w:numPr>
        <w:rPr/>
      </w:pPr>
      <w:bookmarkStart w:id="1214" w:name="__RefHeading___Toc1854478_372815092"/>
      <w:bookmarkStart w:id="1215" w:name="_Toc513"/>
      <w:bookmarkEnd w:id="1214"/>
      <w:r>
        <w:rPr/>
        <w:t>511</w:t>
      </w:r>
      <w:r>
        <w:rPr>
          <w:rtl w:val="true"/>
        </w:rPr>
        <w:t xml:space="preserve">- </w:t>
      </w:r>
      <w:r>
        <w:rPr>
          <w:rtl w:val="true"/>
        </w:rPr>
        <w:t>نعمت نور</w:t>
      </w:r>
      <w:bookmarkEnd w:id="12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توالى شب و روز و پديدار شدن نور و تاريكى در زندگى ، از نعمت هاى الهى براى بشر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الشمس ينبغى لها أن تدرك 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فى فلك يسبحون</w:t>
      </w:r>
    </w:p>
    <w:p>
      <w:pPr>
        <w:pStyle w:val="BookText"/>
        <w:rPr/>
      </w:pPr>
      <w:r>
        <w:rPr>
          <w:rFonts w:ascii="Amiri" w:hAnsi="Amiri" w:eastAsia="Amiri" w:cs="Amiri"/>
          <w:color w:val="111111"/>
          <w:sz w:val="28"/>
          <w:sz w:val="28"/>
          <w:szCs w:val="28"/>
          <w:rtl w:val="true"/>
          <w:lang w:bidi="ar-SA"/>
        </w:rPr>
        <w:t>برداشت ياد شده از آن جا است كه آيه شريفه، در مقام امتنان و برشمردن نعمت هاى الهى براى بشر است</w:t>
      </w:r>
      <w:r>
        <w:rPr>
          <w:rFonts w:eastAsia="Amiri" w:cs="Amiri" w:ascii="Amiri" w:hAnsi="Amiri"/>
          <w:color w:val="111111"/>
          <w:sz w:val="28"/>
          <w:szCs w:val="28"/>
          <w:rtl w:val="true"/>
          <w:lang w:bidi="ar-SA"/>
        </w:rPr>
        <w:t>.</w:t>
      </w:r>
    </w:p>
    <w:p>
      <w:pPr>
        <w:pStyle w:val="Heading3"/>
        <w:numPr>
          <w:ilvl w:val="2"/>
          <w:numId w:val="1"/>
        </w:numPr>
        <w:rPr/>
      </w:pPr>
      <w:bookmarkStart w:id="1216" w:name="__RefHeading___Toc1854480_372815092"/>
      <w:bookmarkStart w:id="1217" w:name="_Toc514"/>
      <w:bookmarkEnd w:id="1216"/>
      <w:r>
        <w:rPr/>
        <w:t>512</w:t>
      </w:r>
      <w:r>
        <w:rPr>
          <w:rtl w:val="true"/>
        </w:rPr>
        <w:t xml:space="preserve">- </w:t>
      </w:r>
      <w:r>
        <w:rPr>
          <w:rtl w:val="true"/>
        </w:rPr>
        <w:t>نعمت نور خورشيد</w:t>
      </w:r>
      <w:bookmarkEnd w:id="12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خورشيد و نور آن ، نعمتى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الشمس و ضحيها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زمانى مى تواند مخاطب را به قبول سخن وادار سازد كه آنچه به آن سوگند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علاقه او بوده و به حال او سودمند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خورشيد و برآمدن آن در صبحگاه ، نعمتى الهى است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الضحى</w:t>
      </w:r>
      <w:bookmarkStart w:id="1218" w:name="pg6928_72122"/>
    </w:p>
    <w:p>
      <w:pPr>
        <w:pStyle w:val="Heading3"/>
        <w:numPr>
          <w:ilvl w:val="2"/>
          <w:numId w:val="1"/>
        </w:numPr>
        <w:rPr/>
      </w:pPr>
      <w:bookmarkStart w:id="1219" w:name="__RefHeading___Toc1854482_372815092"/>
      <w:bookmarkStart w:id="1220" w:name="_Toc515"/>
      <w:bookmarkEnd w:id="1218"/>
      <w:bookmarkEnd w:id="1219"/>
      <w:r>
        <w:rPr/>
        <w:t>513</w:t>
      </w:r>
      <w:r>
        <w:rPr>
          <w:rtl w:val="true"/>
        </w:rPr>
        <w:t xml:space="preserve">- </w:t>
      </w:r>
      <w:r>
        <w:rPr>
          <w:rtl w:val="true"/>
        </w:rPr>
        <w:t>نعمت نوه</w:t>
      </w:r>
      <w:bookmarkEnd w:id="12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انسان در زندگى خانوادگى از يارى بى دريغ افرادى چون نوادگان و خويشاوندان ، از نعمت هاى خداوند و از نشانه هاى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لكم من أزوجكم بنين و حفدة</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يارانى به كار مى رود كه از خدمت گزارى تعدى نمىورزند كه مفسّران مصداق اين معنا را نوادگان يا همه خويشاوندان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نوادگان ، موهبت و عطيه اى از جانب پروردگار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إسحـق و يعقوب</w:t>
      </w:r>
    </w:p>
    <w:p>
      <w:pPr>
        <w:pStyle w:val="Heading3"/>
        <w:numPr>
          <w:ilvl w:val="2"/>
          <w:numId w:val="1"/>
        </w:numPr>
        <w:rPr/>
      </w:pPr>
      <w:bookmarkStart w:id="1221" w:name="__RefHeading___Toc1854484_372815092"/>
      <w:bookmarkStart w:id="1222" w:name="_Toc516"/>
      <w:bookmarkEnd w:id="1221"/>
      <w:r>
        <w:rPr/>
        <w:t>514</w:t>
      </w:r>
      <w:r>
        <w:rPr>
          <w:rtl w:val="true"/>
        </w:rPr>
        <w:t xml:space="preserve">- </w:t>
      </w:r>
      <w:r>
        <w:rPr>
          <w:rtl w:val="true"/>
        </w:rPr>
        <w:t>نعمت نهرها</w:t>
      </w:r>
      <w:bookmarkEnd w:id="12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 ها ، نهر ها و راه ها ، از نعمت هاى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ألقى فى الأرض روسى أن تميدبكم و أنهـرًا و سبلاً لعلّكم تهتدون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 فرزندان ، باغ ها و نهر ها ، از نعمت هاى الهى براى بشر</w:t>
      </w:r>
    </w:p>
    <w:p>
      <w:pPr>
        <w:pStyle w:val="BookText"/>
        <w:rPr/>
      </w:pPr>
      <w:r>
        <w:rPr>
          <w:rFonts w:ascii="Amiri" w:hAnsi="Amiri" w:eastAsia="Amiri" w:cs="Amiri"/>
          <w:color w:val="111111"/>
          <w:sz w:val="28"/>
          <w:sz w:val="28"/>
          <w:szCs w:val="28"/>
          <w:rtl w:val="true"/>
          <w:lang w:bidi="ar-SA"/>
        </w:rPr>
        <w:t xml:space="preserve">و يمددكم بأمول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يجعل لكم أنهـرًا</w:t>
      </w:r>
    </w:p>
    <w:p>
      <w:pPr>
        <w:pStyle w:val="Heading3"/>
        <w:numPr>
          <w:ilvl w:val="2"/>
          <w:numId w:val="1"/>
        </w:numPr>
        <w:rPr/>
      </w:pPr>
      <w:bookmarkStart w:id="1223" w:name="__RefHeading___Toc1854486_372815092"/>
      <w:bookmarkStart w:id="1224" w:name="_Toc517"/>
      <w:bookmarkEnd w:id="1223"/>
      <w:r>
        <w:rPr/>
        <w:t>515</w:t>
      </w:r>
      <w:r>
        <w:rPr>
          <w:rtl w:val="true"/>
        </w:rPr>
        <w:t xml:space="preserve">- </w:t>
      </w:r>
      <w:r>
        <w:rPr>
          <w:rtl w:val="true"/>
        </w:rPr>
        <w:t>نعمت نيازمندى</w:t>
      </w:r>
      <w:bookmarkEnd w:id="12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 ، شادى ، مرگ ، حيات و نيازمندى و غنا ، هر يك ضرورت و نعمتى در نظام زندگى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فبأىّ ءالاء ربّك تتمارى</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مطالب آيات پيشين به كار رفته باشد، مطلب ياد شده را مى توان به دست آورد</w:t>
      </w:r>
      <w:r>
        <w:rPr>
          <w:rFonts w:eastAsia="IRNazanin" w:cs="IRNazanin"/>
          <w:color w:val="111111"/>
          <w:sz w:val="28"/>
          <w:szCs w:val="28"/>
          <w:rtl w:val="true"/>
          <w:lang w:bidi="fa-IR"/>
        </w:rPr>
        <w:t>.</w:t>
      </w:r>
      <w:bookmarkStart w:id="1225" w:name="pg6928_72123"/>
    </w:p>
    <w:p>
      <w:pPr>
        <w:pStyle w:val="Heading3"/>
        <w:numPr>
          <w:ilvl w:val="2"/>
          <w:numId w:val="1"/>
        </w:numPr>
        <w:rPr/>
      </w:pPr>
      <w:bookmarkStart w:id="1226" w:name="__RefHeading___Toc1854488_372815092"/>
      <w:bookmarkStart w:id="1227" w:name="_Toc518"/>
      <w:bookmarkEnd w:id="1225"/>
      <w:bookmarkEnd w:id="1226"/>
      <w:r>
        <w:rPr/>
        <w:t>516</w:t>
      </w:r>
      <w:r>
        <w:rPr>
          <w:rtl w:val="true"/>
        </w:rPr>
        <w:t xml:space="preserve">- </w:t>
      </w:r>
      <w:r>
        <w:rPr>
          <w:rtl w:val="true"/>
        </w:rPr>
        <w:t>نعمت وارثان صالح</w:t>
      </w:r>
      <w:bookmarkEnd w:id="12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صالح و شايسته ، نعمتى بزرگ و گوهرى ارزشمند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يرثنى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واجعله ربّ رضيًّا</w:t>
      </w:r>
    </w:p>
    <w:p>
      <w:pPr>
        <w:pStyle w:val="Heading3"/>
        <w:numPr>
          <w:ilvl w:val="2"/>
          <w:numId w:val="1"/>
        </w:numPr>
        <w:rPr/>
      </w:pPr>
      <w:bookmarkStart w:id="1228" w:name="__RefHeading___Toc1854490_372815092"/>
      <w:bookmarkStart w:id="1229" w:name="_Toc519"/>
      <w:bookmarkEnd w:id="1228"/>
      <w:r>
        <w:rPr/>
        <w:t>517</w:t>
      </w:r>
      <w:r>
        <w:rPr>
          <w:rtl w:val="true"/>
        </w:rPr>
        <w:t xml:space="preserve">- </w:t>
      </w:r>
      <w:r>
        <w:rPr>
          <w:rtl w:val="true"/>
        </w:rPr>
        <w:t>نعمت وفور باران</w:t>
      </w:r>
      <w:bookmarkEnd w:id="12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باران فروان و پى درپى ، از نعمت هاى بزرگ الهى براى بشر</w:t>
      </w:r>
    </w:p>
    <w:p>
      <w:pPr>
        <w:pStyle w:val="BookText"/>
        <w:rPr/>
      </w:pPr>
      <w:r>
        <w:rPr>
          <w:rFonts w:ascii="Amiri" w:hAnsi="Amiri" w:eastAsia="Amiri" w:cs="Amiri"/>
          <w:color w:val="111111"/>
          <w:sz w:val="28"/>
          <w:sz w:val="28"/>
          <w:szCs w:val="28"/>
          <w:rtl w:val="true"/>
          <w:lang w:bidi="ar-SA"/>
        </w:rPr>
        <w:t>يرسل السماء عليكم مدرارًا</w:t>
      </w:r>
    </w:p>
    <w:p>
      <w:pPr>
        <w:pStyle w:val="BookText"/>
        <w:rPr/>
      </w:pPr>
      <w:r>
        <w:rPr>
          <w:rFonts w:ascii="IRNazanin" w:hAnsi="IRNazanin" w:eastAsia="IRNazanin"/>
          <w:color w:val="111111"/>
          <w:sz w:val="28"/>
          <w:sz w:val="28"/>
          <w:szCs w:val="28"/>
          <w:rtl w:val="true"/>
          <w:lang w:bidi="fa-IR"/>
        </w:rPr>
        <w:t>يادآورى نزول باران، به عنوان نخستين ثمره استغفار و ايمان، بيانگر برداشت ياد شده است</w:t>
      </w:r>
      <w:r>
        <w:rPr>
          <w:rFonts w:eastAsia="IRNazanin" w:cs="IRNazanin"/>
          <w:color w:val="111111"/>
          <w:sz w:val="28"/>
          <w:szCs w:val="28"/>
          <w:rtl w:val="true"/>
          <w:lang w:bidi="fa-IR"/>
        </w:rPr>
        <w:t>.</w:t>
      </w:r>
    </w:p>
    <w:p>
      <w:pPr>
        <w:pStyle w:val="Heading3"/>
        <w:numPr>
          <w:ilvl w:val="2"/>
          <w:numId w:val="1"/>
        </w:numPr>
        <w:rPr/>
      </w:pPr>
      <w:bookmarkStart w:id="1230" w:name="__RefHeading___Toc1854492_372815092"/>
      <w:bookmarkStart w:id="1231" w:name="_Toc520"/>
      <w:bookmarkEnd w:id="1230"/>
      <w:r>
        <w:rPr/>
        <w:t>518</w:t>
      </w:r>
      <w:r>
        <w:rPr>
          <w:rtl w:val="true"/>
        </w:rPr>
        <w:t xml:space="preserve">- </w:t>
      </w:r>
      <w:r>
        <w:rPr>
          <w:rtl w:val="true"/>
        </w:rPr>
        <w:t>نعمت ولايت</w:t>
      </w:r>
      <w:bookmarkEnd w:id="12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بعض اصحابنا رفعه فى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لتكبروا اللّه على ما 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التعظيم للّه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عز و جل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لتكبروا اللّه على ما هداكم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تعظيم و بزرگداشت خداست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را به عظمت ياد كنيد به خاطر نعمت ولايت</w:t>
      </w:r>
      <w:r>
        <w:rPr>
          <w:rFonts w:eastAsia="IRNazanin" w:cs="IRNazanin"/>
          <w:color w:val="111111"/>
          <w:sz w:val="28"/>
          <w:szCs w:val="28"/>
          <w:rtl w:val="true"/>
          <w:lang w:bidi="fa-IR"/>
        </w:rPr>
        <w:t>)».</w:t>
      </w:r>
    </w:p>
    <w:p>
      <w:pPr>
        <w:pStyle w:val="Heading3"/>
        <w:numPr>
          <w:ilvl w:val="2"/>
          <w:numId w:val="1"/>
        </w:numPr>
        <w:rPr/>
      </w:pPr>
      <w:bookmarkStart w:id="1232" w:name="__RefHeading___Toc1854494_372815092"/>
      <w:bookmarkStart w:id="1233" w:name="_Toc521"/>
      <w:bookmarkEnd w:id="1232"/>
      <w:r>
        <w:rPr/>
        <w:t>519</w:t>
      </w:r>
      <w:r>
        <w:rPr>
          <w:rtl w:val="true"/>
        </w:rPr>
        <w:t xml:space="preserve">- </w:t>
      </w:r>
      <w:r>
        <w:rPr>
          <w:rtl w:val="true"/>
        </w:rPr>
        <w:t>نعمت ولايت اهل بيت</w:t>
      </w:r>
      <w:bookmarkEnd w:id="12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حدثنى أبى عن أبيه أبى عبداللّه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لايسئل عباده عمّا تفضّل عليهم و لايمنّ بذلك عليهم و الإمتنان بالإنعام مستقبح من المخلوقين فكيف يضاف إلى الخالق عزّوجلّ ما لايرضى المخلوق به و لـكنّ النعيم حبّنا أهل البيت و موالاتنا يسئل اللّه عباده عنه بعد التوحيد و النبّوة لأنّ العبد إذا وفى بذلك ادّاه إلى نعيم الجنّة الذى لايزول </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خويش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درباره آنچه به بندگانش تفضل كرده است، از آنها بازخواست نمى كند و با اين كار بر آنان منّت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به جهت نعمت بخشيدن، از جانب مخلوق ها كار زشتى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خالق عزّوجلّ چيزى نسبت داده مى شود كه مخلوق از نسبت دادن آن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ما اهل بيت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ما است</w:t>
      </w:r>
      <w:bookmarkStart w:id="1234" w:name="pg6928_72125"/>
    </w:p>
    <w:p>
      <w:pPr>
        <w:pStyle w:val="BookText"/>
        <w:rPr/>
      </w:pPr>
      <w:bookmarkEnd w:id="1234"/>
      <w:r>
        <w:rPr>
          <w:rFonts w:ascii="IRNazanin" w:hAnsi="IRNazanin" w:eastAsia="IRNazanin"/>
          <w:color w:val="111111"/>
          <w:sz w:val="28"/>
          <w:sz w:val="28"/>
          <w:szCs w:val="28"/>
          <w:rtl w:val="true"/>
          <w:lang w:bidi="fa-IR"/>
        </w:rPr>
        <w:t>كه خداوند همه بندگان را بعد از توحيد و نبّوت، از آن بازخواست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بنده اگر به آن نعمت وفادار باشد، او را به نعمت هاى بهشت كه هرگز زايل نمى شود خواهد رساند</w:t>
      </w:r>
      <w:r>
        <w:rPr>
          <w:rFonts w:eastAsia="IRNazanin" w:cs="IRNazanin"/>
          <w:color w:val="111111"/>
          <w:sz w:val="28"/>
          <w:szCs w:val="28"/>
          <w:rtl w:val="true"/>
          <w:lang w:bidi="fa-IR"/>
        </w:rPr>
        <w:t>».</w:t>
      </w:r>
    </w:p>
    <w:p>
      <w:pPr>
        <w:pStyle w:val="Heading3"/>
        <w:numPr>
          <w:ilvl w:val="2"/>
          <w:numId w:val="1"/>
        </w:numPr>
        <w:rPr/>
      </w:pPr>
      <w:bookmarkStart w:id="1235" w:name="__RefHeading___Toc1854496_372815092"/>
      <w:bookmarkStart w:id="1236" w:name="_Toc522"/>
      <w:bookmarkEnd w:id="1235"/>
      <w:r>
        <w:rPr/>
        <w:t>520</w:t>
      </w:r>
      <w:r>
        <w:rPr>
          <w:rtl w:val="true"/>
        </w:rPr>
        <w:t xml:space="preserve">- </w:t>
      </w:r>
      <w:r>
        <w:rPr>
          <w:rtl w:val="true"/>
        </w:rPr>
        <w:t>نعمت هاى اخروى</w:t>
      </w:r>
      <w:bookmarkEnd w:id="12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سراى آخرت و نعمت هاى آن ، سرمايه انسان ها در قبال ايمان و عمل به كتاب هاى آسمانى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اشتروا الحيوة الدنيا بالأخرة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جهان آخرت ، جهانى برتر و نعمت هاى آن ، بهتر از نعمت هاى دنياست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الدار الأخرة خير</w:t>
      </w:r>
    </w:p>
    <w:p>
      <w:pPr>
        <w:pStyle w:val="BookText"/>
        <w:rPr/>
      </w:pPr>
      <w:r>
        <w:rPr>
          <w:rFonts w:ascii="IRNazanin" w:hAnsi="IRNazanin" w:eastAsia="IRNazanin"/>
          <w:color w:val="111111"/>
          <w:sz w:val="28"/>
          <w:sz w:val="28"/>
          <w:szCs w:val="28"/>
          <w:rtl w:val="true"/>
          <w:lang w:bidi="fa-IR"/>
        </w:rPr>
        <w:t xml:space="preserve">در برداشت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تفضيل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پرهيزكنندگان از مال و منال نامشروع دنيا در سراى آخرت از نعمتهايى پايدار و سراسر خير بهره مند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الدار الأخرة خير للذين يتقون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 و باورهايى است كه در آيه شريفه مورد مذمت قرار گرفته است، مانند كسب مال از طريق نامشروع، انتساب امورى نابحق به خداوند و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جارى شدن نهر ها در زير درختان انبوه بهشتى ، جلوه اى از نعمت هاى جذاب و لذت آفرين اخروى</w:t>
      </w:r>
    </w:p>
    <w:p>
      <w:pPr>
        <w:pStyle w:val="BookText"/>
        <w:rPr/>
      </w:pPr>
      <w:r>
        <w:rPr>
          <w:rFonts w:ascii="IRNazanin" w:hAnsi="IRNazanin" w:eastAsia="IRNazanin"/>
          <w:color w:val="111111"/>
          <w:sz w:val="28"/>
          <w:sz w:val="28"/>
          <w:szCs w:val="28"/>
          <w:rtl w:val="true"/>
          <w:lang w:bidi="fa-IR"/>
        </w:rPr>
        <w:t>لهم جنت تجرى تحتها الأنهر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نعمت هاى آخرت ، رزق الهى بوده و برخوردارى از آن به توفيق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رزق ربّك</w:t>
      </w:r>
    </w:p>
    <w:p>
      <w:pPr>
        <w:pStyle w:val="BookText"/>
        <w:rPr/>
      </w:pPr>
      <w:r>
        <w:rPr>
          <w:rFonts w:ascii="IRNazanin" w:hAnsi="IRNazanin" w:eastAsia="IRNazanin"/>
          <w:color w:val="111111"/>
          <w:sz w:val="28"/>
          <w:sz w:val="28"/>
          <w:szCs w:val="28"/>
          <w:rtl w:val="true"/>
          <w:lang w:bidi="fa-IR"/>
        </w:rPr>
        <w:t xml:space="preserve">مقابله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اخروى 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هاى عظيم اخروى ، پاداش عمل مستمر خود مؤمنان است كه در دنيا انجام مى دهند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فلاتعلم نفس ما أُخفى لهم من قرّة أعين جزاء بما كانوا يعملون</w:t>
      </w:r>
      <w:bookmarkStart w:id="1237" w:name="pg6928_72127"/>
    </w:p>
    <w:p>
      <w:pPr>
        <w:pStyle w:val="BookText"/>
        <w:rPr/>
      </w:pPr>
      <w:bookmarkEnd w:id="123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و آرامش ، از نعمت هاى جهان آخرت</w:t>
      </w:r>
    </w:p>
    <w:p>
      <w:pPr>
        <w:pStyle w:val="BookText"/>
        <w:rPr/>
      </w:pPr>
      <w:r>
        <w:rPr>
          <w:rFonts w:ascii="Amiri" w:hAnsi="Amiri" w:eastAsia="Amiri" w:cs="Amiri"/>
          <w:color w:val="111111"/>
          <w:sz w:val="28"/>
          <w:sz w:val="28"/>
          <w:szCs w:val="28"/>
          <w:rtl w:val="true"/>
          <w:lang w:bidi="ar-SA"/>
        </w:rPr>
        <w:t>إنّ المتّقين فى مقام أمين</w:t>
      </w:r>
    </w:p>
    <w:p>
      <w:pPr>
        <w:pStyle w:val="Heading3"/>
        <w:numPr>
          <w:ilvl w:val="2"/>
          <w:numId w:val="1"/>
        </w:numPr>
        <w:rPr/>
      </w:pPr>
      <w:bookmarkStart w:id="1238" w:name="__RefHeading___Toc1854498_372815092"/>
      <w:bookmarkStart w:id="1239" w:name="_Toc523"/>
      <w:bookmarkEnd w:id="1238"/>
      <w:r>
        <w:rPr/>
        <w:t>521</w:t>
      </w:r>
      <w:r>
        <w:rPr>
          <w:rtl w:val="true"/>
        </w:rPr>
        <w:t xml:space="preserve">- </w:t>
      </w:r>
      <w:r>
        <w:rPr>
          <w:rtl w:val="true"/>
        </w:rPr>
        <w:t>نعمت هاى باطنى</w:t>
      </w:r>
      <w:bookmarkEnd w:id="12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 در احاطه نعمت هاى ظاهرى و باطنى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أسبغ عليكم نعمه ظـهرة و باطنة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و وسيع اعطا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هاى گسترده آشكار و نهان خدا براى انسان ، شايان تأمل و درس آموزى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تروا 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أسبغ عليكم نعمه ظـهرة و باطنة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لازم است كه انسان ، براى رهيابى به معرفت خدا ، به نعمت هاى آشكار و نهان توجّه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تروا 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أسبغ عليكم نعمه ظـهرة و باطنة</w:t>
      </w:r>
    </w:p>
    <w:p>
      <w:pPr>
        <w:pStyle w:val="Heading3"/>
        <w:numPr>
          <w:ilvl w:val="2"/>
          <w:numId w:val="1"/>
        </w:numPr>
        <w:rPr/>
      </w:pPr>
      <w:bookmarkStart w:id="1240" w:name="__RefHeading___Toc1854500_372815092"/>
      <w:bookmarkStart w:id="1241" w:name="_Toc524"/>
      <w:bookmarkEnd w:id="1240"/>
      <w:r>
        <w:rPr/>
        <w:t>522</w:t>
      </w:r>
      <w:r>
        <w:rPr>
          <w:rtl w:val="true"/>
        </w:rPr>
        <w:t xml:space="preserve">- </w:t>
      </w:r>
      <w:r>
        <w:rPr>
          <w:rtl w:val="true"/>
        </w:rPr>
        <w:t>نعمت هاى بزرگ</w:t>
      </w:r>
      <w:bookmarkEnd w:id="12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بنى اسرائيل از ظلم و ستم فرعونيان ، نعمتى بزرگ براى آنان و شايسته شكرگزارى</w:t>
      </w:r>
    </w:p>
    <w:p>
      <w:pPr>
        <w:pStyle w:val="BookText"/>
        <w:rPr/>
      </w:pPr>
      <w:r>
        <w:rPr>
          <w:rFonts w:ascii="Amiri" w:hAnsi="Amiri" w:eastAsia="Amiri" w:cs="Amiri"/>
          <w:color w:val="111111"/>
          <w:sz w:val="28"/>
          <w:sz w:val="28"/>
          <w:szCs w:val="28"/>
          <w:rtl w:val="true"/>
          <w:lang w:bidi="ar-SA"/>
        </w:rPr>
        <w:t xml:space="preserve">إذ أنجـكم من ءال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تأذّن ربّكم لئن شكرتم لأزيدنّكم</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تأذّن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كلام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نجات بنى اسرائيل از چنگال فرعونيان را به آنان يادآورى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كلام،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تلويحى به بنى اسرائيل متذكر شده كه نجات آنان، نعمت خدادادى و مستلزم شكرگزارى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كتابى است با عظمت و نعمتى بزرگ</w:t>
      </w:r>
    </w:p>
    <w:p>
      <w:pPr>
        <w:pStyle w:val="BookText"/>
        <w:rPr/>
      </w:pPr>
      <w:r>
        <w:rPr>
          <w:rFonts w:ascii="Amiri" w:hAnsi="Amiri" w:eastAsia="Amiri" w:cs="Amiri"/>
          <w:color w:val="111111"/>
          <w:sz w:val="28"/>
          <w:sz w:val="28"/>
          <w:szCs w:val="28"/>
          <w:rtl w:val="true"/>
          <w:lang w:bidi="ar-SA"/>
        </w:rPr>
        <w:t xml:space="preserve">و لقد ءاتينك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القرءان العظيم</w:t>
      </w:r>
    </w:p>
    <w:p>
      <w:pPr>
        <w:pStyle w:val="Heading3"/>
        <w:numPr>
          <w:ilvl w:val="2"/>
          <w:numId w:val="1"/>
        </w:numPr>
        <w:rPr/>
      </w:pPr>
      <w:bookmarkStart w:id="1242" w:name="__RefHeading___Toc1854502_372815092"/>
      <w:bookmarkStart w:id="1243" w:name="_Toc525"/>
      <w:bookmarkEnd w:id="1242"/>
      <w:r>
        <w:rPr/>
        <w:t>523</w:t>
      </w:r>
      <w:r>
        <w:rPr>
          <w:rtl w:val="true"/>
        </w:rPr>
        <w:t xml:space="preserve">- </w:t>
      </w:r>
      <w:r>
        <w:rPr>
          <w:rtl w:val="true"/>
        </w:rPr>
        <w:t>نعمت هاى دريايى</w:t>
      </w:r>
      <w:bookmarkEnd w:id="12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1244" w:name="pg6928_72129"/>
    </w:p>
    <w:p>
      <w:pPr>
        <w:pStyle w:val="BookText"/>
        <w:rPr/>
      </w:pPr>
      <w:bookmarkEnd w:id="124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موهبت هاى طبيعى نهفته در درون دريا ها ، فضل الهى براى آدميان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ربّكم الذى يزجى لكم الفلك فى البحر لتبتغوا من فضله</w:t>
      </w:r>
    </w:p>
    <w:p>
      <w:pPr>
        <w:pStyle w:val="Heading3"/>
        <w:numPr>
          <w:ilvl w:val="2"/>
          <w:numId w:val="1"/>
        </w:numPr>
        <w:rPr/>
      </w:pPr>
      <w:bookmarkStart w:id="1245" w:name="__RefHeading___Toc1854504_372815092"/>
      <w:bookmarkStart w:id="1246" w:name="_Toc526"/>
      <w:bookmarkEnd w:id="1245"/>
      <w:r>
        <w:rPr/>
        <w:t>524</w:t>
      </w:r>
      <w:r>
        <w:rPr>
          <w:rtl w:val="true"/>
        </w:rPr>
        <w:t xml:space="preserve">- </w:t>
      </w:r>
      <w:r>
        <w:rPr>
          <w:rtl w:val="true"/>
        </w:rPr>
        <w:t>نعمت هاى دنيوى</w:t>
      </w:r>
      <w:bookmarkEnd w:id="12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جهان آخرت ، جهانى برتر و نعمت هاى آن ، بهتر از نعمت هاى دنياست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الدار الأخرة خير</w:t>
      </w:r>
    </w:p>
    <w:p>
      <w:pPr>
        <w:pStyle w:val="BookText"/>
        <w:rPr/>
      </w:pPr>
      <w:r>
        <w:rPr>
          <w:rFonts w:ascii="IRNazanin" w:hAnsi="IRNazanin" w:eastAsia="IRNazanin"/>
          <w:color w:val="111111"/>
          <w:sz w:val="28"/>
          <w:sz w:val="28"/>
          <w:szCs w:val="28"/>
          <w:rtl w:val="true"/>
          <w:lang w:bidi="fa-IR"/>
        </w:rPr>
        <w:t xml:space="preserve">در برداشت فوق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تفضيل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موهبت هاى طبيعى نهفته در درون دريا ها ، فضل الهى براى آدميان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ربّكم الذى يزجى لكم الفلك فى البحر لتبتغوا من فضله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آخرت طلبى ، موجب محروميت از نعمت هاى دنيوى نخواهد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يريد حرث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حرث الدنيا نؤته منها و ما له فى الأخرة من نصيب</w:t>
      </w:r>
    </w:p>
    <w:p>
      <w:pPr>
        <w:pStyle w:val="BookText"/>
        <w:rPr/>
      </w:pPr>
      <w:r>
        <w:rPr>
          <w:rFonts w:ascii="Amiri" w:hAnsi="Amiri" w:eastAsia="Amiri" w:cs="Amiri"/>
          <w:color w:val="111111"/>
          <w:sz w:val="28"/>
          <w:sz w:val="28"/>
          <w:szCs w:val="28"/>
          <w:rtl w:val="true"/>
          <w:lang w:bidi="ar-SA"/>
        </w:rPr>
        <w:t>از اين كه آيه شريفه، براى دنياطلبان بهره اخروى را نفى كرده است، ولى نسبت به آخرت جويان اين نفى وجود ندارد، مى توان مطلب بالا را برداشت كرد</w:t>
      </w:r>
      <w:r>
        <w:rPr>
          <w:rFonts w:eastAsia="Amiri" w:cs="Amiri" w:ascii="Amiri" w:hAnsi="Amiri"/>
          <w:color w:val="111111"/>
          <w:sz w:val="28"/>
          <w:szCs w:val="28"/>
          <w:rtl w:val="true"/>
          <w:lang w:bidi="ar-SA"/>
        </w:rPr>
        <w:t>.</w:t>
      </w:r>
    </w:p>
    <w:p>
      <w:pPr>
        <w:pStyle w:val="Heading3"/>
        <w:numPr>
          <w:ilvl w:val="2"/>
          <w:numId w:val="1"/>
        </w:numPr>
        <w:rPr/>
      </w:pPr>
      <w:bookmarkStart w:id="1247" w:name="__RefHeading___Toc1854506_372815092"/>
      <w:bookmarkStart w:id="1248" w:name="_Toc527"/>
      <w:bookmarkEnd w:id="1247"/>
      <w:r>
        <w:rPr/>
        <w:t>525</w:t>
      </w:r>
      <w:r>
        <w:rPr>
          <w:rtl w:val="true"/>
        </w:rPr>
        <w:t xml:space="preserve">- </w:t>
      </w:r>
      <w:r>
        <w:rPr>
          <w:rtl w:val="true"/>
        </w:rPr>
        <w:t>نعمت هاى ظاهرى</w:t>
      </w:r>
      <w:bookmarkEnd w:id="12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 در احاطه نعمت هاى ظاهرى و باطنى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أسبغ عليكم نعمه ظـهرة و باطنة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و وسيع اعطا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هاى گسترده آشكار و نهان خدا براى انسان ، شايان تأمل و درس آموزى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تروا 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أسبغ عليكم نعمه ظـهرة و باطنة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لازم است كه انسان ، براى رهيابى به معرفت خدا ، به نعمت هاى آشكار و نهان توجّه كند </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تروا 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أسبغ عليكم نعمه ظـهرة و باطنة</w:t>
      </w:r>
      <w:bookmarkStart w:id="1249" w:name="pg6928_72131"/>
    </w:p>
    <w:p>
      <w:pPr>
        <w:pStyle w:val="Heading3"/>
        <w:numPr>
          <w:ilvl w:val="2"/>
          <w:numId w:val="1"/>
        </w:numPr>
        <w:rPr/>
      </w:pPr>
      <w:bookmarkStart w:id="1250" w:name="__RefHeading___Toc1854508_372815092"/>
      <w:bookmarkStart w:id="1251" w:name="_Toc528"/>
      <w:bookmarkEnd w:id="1249"/>
      <w:bookmarkEnd w:id="1250"/>
      <w:r>
        <w:rPr/>
        <w:t>526</w:t>
      </w:r>
      <w:r>
        <w:rPr>
          <w:rtl w:val="true"/>
        </w:rPr>
        <w:t xml:space="preserve">- </w:t>
      </w:r>
      <w:r>
        <w:rPr>
          <w:rtl w:val="true"/>
        </w:rPr>
        <w:t>نعمت هدايت</w:t>
      </w:r>
      <w:bookmarkEnd w:id="12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نعمت هدايت برترين نعمت الهى و جلوه عظمت و كبريايى خداوند</w:t>
      </w:r>
    </w:p>
    <w:p>
      <w:pPr>
        <w:pStyle w:val="BookText"/>
        <w:rPr/>
      </w:pPr>
      <w:r>
        <w:rPr>
          <w:rFonts w:ascii="Amiri" w:hAnsi="Amiri" w:eastAsia="Amiri" w:cs="Amiri"/>
          <w:color w:val="111111"/>
          <w:sz w:val="28"/>
          <w:sz w:val="28"/>
          <w:szCs w:val="28"/>
          <w:rtl w:val="true"/>
          <w:lang w:bidi="ar-SA"/>
        </w:rPr>
        <w:t>لتكبّروا اللّه على ما هديكم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به پاس نعمت هدايت ، به درگاه خدا سپاس مى گزارند و او را به بزرگى ياد مى كنند ، در زمره محسنان و نيكو كاران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المحسنين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دشمنى با دين خدا ، خيانت در امانت او و ناسپاسى در برابر نعمت هدايت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يدفع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لايحبّ كلّ خوّان كفور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هدايت ، نعمتى خدادادى و خارج از حوزه قدرت غير او</w:t>
      </w:r>
    </w:p>
    <w:p>
      <w:pPr>
        <w:pStyle w:val="BookText"/>
        <w:rPr/>
      </w:pPr>
      <w:r>
        <w:rPr>
          <w:rFonts w:ascii="Amiri" w:hAnsi="Amiri" w:eastAsia="Amiri" w:cs="Amiri"/>
          <w:color w:val="111111"/>
          <w:sz w:val="28"/>
          <w:sz w:val="28"/>
          <w:szCs w:val="28"/>
          <w:rtl w:val="true"/>
          <w:lang w:bidi="ar-SA"/>
        </w:rPr>
        <w:t>إنّك لاتهدى من أحببت و لـكنّ اللّه يهدى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به صراط مستقيم ، از نعمت هاى بزرگ خداوند به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مننّا على موسى و هـرون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هدينـهما الصرط المستقيم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 نعمتى بزرگ و شايسته سپاس 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هدينـه السبيل إمّا شاكرًا</w:t>
      </w:r>
    </w:p>
    <w:p>
      <w:pPr>
        <w:pStyle w:val="BookText"/>
        <w:rPr/>
      </w:pPr>
      <w:r>
        <w:rPr>
          <w:rFonts w:ascii="IRNazanin" w:hAnsi="IRNazanin" w:eastAsia="IRNazanin"/>
          <w:color w:val="111111"/>
          <w:sz w:val="28"/>
          <w:sz w:val="28"/>
          <w:szCs w:val="28"/>
          <w:rtl w:val="true"/>
          <w:lang w:bidi="fa-IR"/>
        </w:rPr>
        <w:t xml:space="preserve">از اين كه در آيه شريفه، به مؤمن هدايت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استفاده مى شود كه هدايت نعمتى در خور سپاس گزارى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آيات الهى ، سفارش يكديگر به استقامت در تكاليف دشوار و اظهار محبت به بردگان ، يتيمان و تنگدستان ، قدردانى از نعمت هاى بينايى ، گويايى و هدايت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هدينـه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الذين ءام</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مصداق بارز آنها 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كفروا بآياتنا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بعد ـ مؤمنان به آيات</w:t>
      </w:r>
    </w:p>
    <w:p>
      <w:pPr>
        <w:pStyle w:val="BookText"/>
        <w:rPr/>
      </w:pPr>
      <w:r>
        <w:rPr>
          <w:rFonts w:ascii="IRNazanin" w:hAnsi="IRNazanin" w:eastAsia="IRNazanin"/>
          <w:color w:val="111111"/>
          <w:sz w:val="28"/>
          <w:sz w:val="28"/>
          <w:szCs w:val="28"/>
          <w:rtl w:val="true"/>
          <w:lang w:bidi="fa-IR"/>
        </w:rPr>
        <w:t xml:space="preserve">الهى است و آيات پيشين ـ كه بعضى از تكاليف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بود ـ قرينه بر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سياق آيات نشان مى دهد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ترّحم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اين آيات با آيه هاى پيشين ـ كه نعمت هاى الهى را برشمرده ـ گوياى برداشت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 و بصيرت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زمينه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زبان و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 ساز توصيه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از جاى امن ، هدايت و ثروت ، نعمت هاى الهى و سزاوار بازگو كردن براى ديگران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فـاوى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به صراط مستقيم ، از نعمت هاى بزرگ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صرط الذين انعمت عليهم</w:t>
      </w:r>
    </w:p>
    <w:p>
      <w:pPr>
        <w:pStyle w:val="BookText"/>
        <w:rPr/>
      </w:pPr>
      <w:r>
        <w:rPr>
          <w:rFonts w:ascii="IRNazanin" w:hAnsi="IRNazanin" w:eastAsia="IRNazanin"/>
          <w:color w:val="111111"/>
          <w:sz w:val="28"/>
          <w:sz w:val="28"/>
          <w:szCs w:val="28"/>
          <w:rtl w:val="true"/>
          <w:lang w:bidi="fa-IR"/>
        </w:rPr>
        <w:t>اطلاق نعمت و اراده كردن نعمت هدايت، بيانگر اين است كه گوينده، نعمتهاى ديگر را در مقابل نعمت هدايت، نعمت به حساب نمى آورد، و اين، حكايت از والايى نعمت هدايت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ذكر خداوند ، بايد مناسب نعمتِ هدايت الهى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اذكروه كما هديكم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پايدارى در دين و حركت در مسير انبياى الهى ، شكر نعمتِ هدايت و رسالت انبياست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افاين مات او قتل انقلبتم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سيجزى اللّه الشّاكرين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يا خصوص كسانى است كه هرگز مرتد نمى شوند و همچنان پايبند دين الهى هستند، و يا مؤمنان پايدار، مصداق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واپسگرايى و ارتداد ، كفران نعمتِ رسالت انبيا و هدايت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ينقلب على عقبيه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سيجزى اللّه الشّاكرين</w:t>
      </w:r>
    </w:p>
    <w:p>
      <w:pPr>
        <w:pStyle w:val="BookText"/>
        <w:rPr/>
      </w:pPr>
      <w:r>
        <w:rPr>
          <w:rFonts w:ascii="IRNazanin" w:hAnsi="IRNazanin" w:eastAsia="IRNazanin"/>
          <w:color w:val="111111"/>
          <w:sz w:val="28"/>
          <w:sz w:val="28"/>
          <w:szCs w:val="28"/>
          <w:rtl w:val="true"/>
          <w:lang w:bidi="fa-IR"/>
        </w:rPr>
        <w:t xml:space="preserve">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سيجزى اللّه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مرتدان، ناسپاس هستند، و به مناسبت حكم و موضوع، اين ناسپاسى در ارتباط با رسالت انبيا و هدايت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مؤمنان با ايمان خويش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آيين الهى سپاسگزار نعمت هدايت هستند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أهؤلاء منّ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اللّه بأعلم بالشكرين</w:t>
      </w:r>
      <w:bookmarkStart w:id="1252" w:name="pg6928_72135"/>
    </w:p>
    <w:p>
      <w:pPr>
        <w:pStyle w:val="Heading3"/>
        <w:numPr>
          <w:ilvl w:val="2"/>
          <w:numId w:val="1"/>
        </w:numPr>
        <w:rPr/>
      </w:pPr>
      <w:bookmarkStart w:id="1253" w:name="__RefHeading___Toc1854510_372815092"/>
      <w:bookmarkStart w:id="1254" w:name="_Toc529"/>
      <w:bookmarkEnd w:id="1252"/>
      <w:bookmarkEnd w:id="1253"/>
      <w:r>
        <w:rPr/>
        <w:t>527</w:t>
      </w:r>
      <w:r>
        <w:rPr>
          <w:rtl w:val="true"/>
        </w:rPr>
        <w:t xml:space="preserve">- </w:t>
      </w:r>
      <w:r>
        <w:rPr>
          <w:rtl w:val="true"/>
        </w:rPr>
        <w:t>نعمت هلاكت دشمنان</w:t>
      </w:r>
      <w:bookmarkEnd w:id="12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از چنگال دشمن ستمگر و نابودى او ، اعطاى مكتب و برنامه زندگى و تأمين ارزاق ، از بزرگ ترين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أنجينـكم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وعدنـكم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عليكم المنّ والسلوى</w:t>
      </w:r>
    </w:p>
    <w:p>
      <w:pPr>
        <w:pStyle w:val="BookText"/>
        <w:rPr/>
      </w:pPr>
      <w:r>
        <w:rPr>
          <w:rFonts w:ascii="IRNazanin" w:hAnsi="IRNazanin" w:eastAsia="IRNazanin"/>
          <w:color w:val="111111"/>
          <w:sz w:val="28"/>
          <w:sz w:val="28"/>
          <w:szCs w:val="28"/>
          <w:rtl w:val="true"/>
          <w:lang w:bidi="fa-IR"/>
        </w:rPr>
        <w:t>امتنان به بنى اسرائيل در قالب سه نوع نعمت در آيه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اعطاى برنامه زندگى در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تأمين رزق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معلوم مى شود كه اين سه امر، از نعمت هاى بزرگ الهى است</w:t>
      </w:r>
      <w:r>
        <w:rPr>
          <w:rFonts w:eastAsia="IRNazanin" w:cs="IRNazanin"/>
          <w:color w:val="111111"/>
          <w:sz w:val="28"/>
          <w:szCs w:val="28"/>
          <w:rtl w:val="true"/>
          <w:lang w:bidi="fa-IR"/>
        </w:rPr>
        <w:t>.</w:t>
      </w:r>
    </w:p>
    <w:p>
      <w:pPr>
        <w:pStyle w:val="Heading3"/>
        <w:numPr>
          <w:ilvl w:val="2"/>
          <w:numId w:val="1"/>
        </w:numPr>
        <w:rPr/>
      </w:pPr>
      <w:bookmarkStart w:id="1255" w:name="__RefHeading___Toc1854512_372815092"/>
      <w:bookmarkStart w:id="1256" w:name="_Toc530"/>
      <w:bookmarkEnd w:id="1255"/>
      <w:r>
        <w:rPr/>
        <w:t>528</w:t>
      </w:r>
      <w:r>
        <w:rPr>
          <w:rtl w:val="true"/>
        </w:rPr>
        <w:t xml:space="preserve">- </w:t>
      </w:r>
      <w:r>
        <w:rPr>
          <w:rtl w:val="true"/>
        </w:rPr>
        <w:t>نعمت هلاكت ظالمان</w:t>
      </w:r>
      <w:bookmarkEnd w:id="12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نابودى ملت هاى كافر و ستم پيشه ، خود نعمتى الهى بر ساير انسان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 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ءالاء ربّك تتمارى</w:t>
      </w:r>
    </w:p>
    <w:p>
      <w:pPr>
        <w:pStyle w:val="BookText"/>
        <w:rPr/>
      </w:pPr>
      <w:r>
        <w:rPr>
          <w:rFonts w:ascii="Amiri" w:hAnsi="Amiri" w:eastAsia="Amiri" w:cs="Amiri"/>
          <w:color w:val="111111"/>
          <w:sz w:val="28"/>
          <w:sz w:val="28"/>
          <w:szCs w:val="28"/>
          <w:rtl w:val="true"/>
          <w:lang w:bidi="ar-SA"/>
        </w:rPr>
        <w:t xml:space="preserve">در صورتى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هلاكت قوم عاد، ثمود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داشته و بر اين امور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 شده باشد، مطلب بالا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1257" w:name="__RefHeading___Toc1854514_372815092"/>
      <w:bookmarkStart w:id="1258" w:name="_Toc531"/>
      <w:bookmarkEnd w:id="1257"/>
      <w:r>
        <w:rPr/>
        <w:t>529</w:t>
      </w:r>
      <w:r>
        <w:rPr>
          <w:rtl w:val="true"/>
        </w:rPr>
        <w:t xml:space="preserve">- </w:t>
      </w:r>
      <w:r>
        <w:rPr>
          <w:rtl w:val="true"/>
        </w:rPr>
        <w:t>نعمت هلاكت كافران</w:t>
      </w:r>
      <w:bookmarkEnd w:id="12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نابودى ملت هاى كافر و ستم پيشه ، خود نعمتى الهى بر ساير انسان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 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ءالاء ربّك تتمارى</w:t>
      </w:r>
    </w:p>
    <w:p>
      <w:pPr>
        <w:pStyle w:val="BookText"/>
        <w:rPr/>
      </w:pPr>
      <w:r>
        <w:rPr>
          <w:rFonts w:ascii="Amiri" w:hAnsi="Amiri" w:eastAsia="Amiri" w:cs="Amiri"/>
          <w:color w:val="111111"/>
          <w:sz w:val="28"/>
          <w:sz w:val="28"/>
          <w:szCs w:val="28"/>
          <w:rtl w:val="true"/>
          <w:lang w:bidi="ar-SA"/>
        </w:rPr>
        <w:t xml:space="preserve">در صورتى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هلاكت قوم عاد، ثمود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داشته و بر اين امور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 شده باشد، مطلب بالا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1259" w:name="__RefHeading___Toc1854516_372815092"/>
      <w:bookmarkStart w:id="1260" w:name="_Toc532"/>
      <w:bookmarkEnd w:id="1259"/>
      <w:r>
        <w:rPr/>
        <w:t>530</w:t>
      </w:r>
      <w:r>
        <w:rPr>
          <w:rtl w:val="true"/>
        </w:rPr>
        <w:t xml:space="preserve">- </w:t>
      </w:r>
      <w:r>
        <w:rPr>
          <w:rtl w:val="true"/>
        </w:rPr>
        <w:t>نعمت همسر</w:t>
      </w:r>
      <w:bookmarkEnd w:id="12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همسرانى از جنس خود انسان ها براى آنان ، از نعمت هاى خداوند است </w:t>
      </w:r>
      <w:r>
        <w:rPr>
          <w:rFonts w:eastAsia="IRNazanin" w:cs="IRNazanin"/>
          <w:color w:val="111111"/>
          <w:sz w:val="28"/>
          <w:szCs w:val="28"/>
          <w:rtl w:val="true"/>
          <w:lang w:bidi="fa-IR"/>
        </w:rPr>
        <w:t>.</w:t>
      </w:r>
      <w:bookmarkStart w:id="1261" w:name="pg6928_72136"/>
    </w:p>
    <w:p>
      <w:pPr>
        <w:pStyle w:val="BookText"/>
        <w:rPr/>
      </w:pPr>
      <w:bookmarkEnd w:id="1261"/>
      <w:r>
        <w:rPr>
          <w:rFonts w:ascii="Amiri" w:hAnsi="Amiri" w:eastAsia="Amiri" w:cs="Amiri"/>
          <w:color w:val="111111"/>
          <w:sz w:val="28"/>
          <w:sz w:val="28"/>
          <w:szCs w:val="28"/>
          <w:rtl w:val="true"/>
          <w:lang w:bidi="ar-SA"/>
        </w:rPr>
        <w:t>و الله جعل لكم من أنفسكم أزوجًا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دادن همسرانى از جنس خودِ انسان ها ، جلوه قدرت خدا و از نعمت هاى الهى</w:t>
      </w:r>
    </w:p>
    <w:p>
      <w:pPr>
        <w:pStyle w:val="BookText"/>
        <w:rPr/>
      </w:pPr>
      <w:r>
        <w:rPr>
          <w:rFonts w:ascii="Amiri" w:hAnsi="Amiri" w:eastAsia="Amiri" w:cs="Amiri"/>
          <w:color w:val="111111"/>
          <w:sz w:val="28"/>
          <w:sz w:val="28"/>
          <w:szCs w:val="28"/>
          <w:rtl w:val="true"/>
          <w:lang w:bidi="ar-SA"/>
        </w:rPr>
        <w:t>خلقكم من نفس وحدة ثمّ جعل منها زوجها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آفرينش همسر براى آدمى ، نعمتى خداوندى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لكم من أنفسكم أزوجًا</w:t>
      </w:r>
    </w:p>
    <w:p>
      <w:pPr>
        <w:pStyle w:val="BookText"/>
        <w:rPr/>
      </w:pPr>
      <w:r>
        <w:rPr>
          <w:rFonts w:ascii="Amiri" w:hAnsi="Amiri" w:eastAsia="Amiri" w:cs="Amiri"/>
          <w:color w:val="111111"/>
          <w:sz w:val="28"/>
          <w:sz w:val="28"/>
          <w:szCs w:val="28"/>
          <w:rtl w:val="true"/>
          <w:lang w:bidi="ar-SA"/>
        </w:rPr>
        <w:t>با توجه به اين كه آيه در مقام امتنان و بيان نعمت هاى الهى است، برداشت بالا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برخوردارى از همسر ، نعمتى الهى براى انسان</w:t>
      </w:r>
    </w:p>
    <w:p>
      <w:pPr>
        <w:pStyle w:val="BookText"/>
        <w:rPr/>
      </w:pPr>
      <w:r>
        <w:rPr>
          <w:rFonts w:ascii="Amiri" w:hAnsi="Amiri" w:eastAsia="Amiri" w:cs="Amiri"/>
          <w:color w:val="111111"/>
          <w:sz w:val="28"/>
          <w:sz w:val="28"/>
          <w:szCs w:val="28"/>
          <w:rtl w:val="true"/>
          <w:lang w:bidi="ar-SA"/>
        </w:rPr>
        <w:t>كذلك و زوّجنـهم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داشتن همسر ، خادم و مسكن ، از نعمت هاى خداوند بر بنى اسرائيل</w:t>
      </w:r>
    </w:p>
    <w:p>
      <w:pPr>
        <w:pStyle w:val="BookText"/>
        <w:rPr/>
      </w:pPr>
      <w:r>
        <w:rPr>
          <w:rFonts w:ascii="Amiri" w:hAnsi="Amiri" w:eastAsia="Amiri" w:cs="Amiri"/>
          <w:color w:val="111111"/>
          <w:sz w:val="28"/>
          <w:sz w:val="28"/>
          <w:szCs w:val="28"/>
          <w:rtl w:val="true"/>
          <w:lang w:bidi="ar-SA"/>
        </w:rPr>
        <w:t>و جعلكم ملوكاً</w:t>
      </w:r>
    </w:p>
    <w:p>
      <w:pPr>
        <w:pStyle w:val="BookText"/>
        <w:rPr/>
      </w:pPr>
      <w:r>
        <w:rPr>
          <w:rFonts w:ascii="IRNazanin" w:hAnsi="IRNazanin" w:eastAsia="IRNazanin"/>
          <w:color w:val="111111"/>
          <w:sz w:val="28"/>
          <w:sz w:val="28"/>
          <w:szCs w:val="28"/>
          <w:rtl w:val="true"/>
          <w:lang w:bidi="fa-IR"/>
        </w:rPr>
        <w:t>از رسوا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جعلكم 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 مسكن و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فوق در صدد بيان معناى تنزيلى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چنانكه در عرف عامه نيز مرسوم است كه مى گويند هر كس همسر، خادم و مسكن داشته باشد، پادشاه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262" w:name="__RefHeading___Toc1854518_372815092"/>
      <w:bookmarkStart w:id="1263" w:name="_Toc533"/>
      <w:bookmarkEnd w:id="1262"/>
      <w:r>
        <w:rPr/>
        <w:t>531</w:t>
      </w:r>
      <w:r>
        <w:rPr>
          <w:rtl w:val="true"/>
        </w:rPr>
        <w:t xml:space="preserve">- </w:t>
      </w:r>
      <w:r>
        <w:rPr>
          <w:rtl w:val="true"/>
        </w:rPr>
        <w:t>نعمت همنشينى با پدر</w:t>
      </w:r>
      <w:bookmarkEnd w:id="12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جوارى و هم زيستى با پدران ، همسران و فرزندان ، از نعمت هاى الهى و از خواسته هاى بشر</w:t>
      </w:r>
    </w:p>
    <w:p>
      <w:pPr>
        <w:pStyle w:val="BookText"/>
        <w:rPr/>
      </w:pPr>
      <w:r>
        <w:rPr>
          <w:rFonts w:ascii="Amiri" w:hAnsi="Amiri" w:eastAsia="Amiri" w:cs="Amiri"/>
          <w:color w:val="111111"/>
          <w:sz w:val="28"/>
          <w:sz w:val="28"/>
          <w:szCs w:val="28"/>
          <w:rtl w:val="true"/>
          <w:lang w:bidi="ar-SA"/>
        </w:rPr>
        <w:t>و أدخلهم جنـّت عدن الّتى وعدتّهم و من صلح من ءابائهم و أزوجهم و ذرّيـّتهم</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ورود پدران، همسران و فرزندان به بهشت در جوار مؤمنان تائب، مى تواند گوياى مطلب ياد شده باشد</w:t>
      </w:r>
      <w:r>
        <w:rPr>
          <w:rFonts w:eastAsia="IRNazanin" w:cs="IRNazanin"/>
          <w:color w:val="111111"/>
          <w:sz w:val="28"/>
          <w:szCs w:val="28"/>
          <w:rtl w:val="true"/>
          <w:lang w:bidi="fa-IR"/>
        </w:rPr>
        <w:t>.</w:t>
      </w:r>
      <w:bookmarkStart w:id="1264" w:name="pg6928_72138"/>
    </w:p>
    <w:p>
      <w:pPr>
        <w:pStyle w:val="Heading3"/>
        <w:numPr>
          <w:ilvl w:val="2"/>
          <w:numId w:val="1"/>
        </w:numPr>
        <w:rPr/>
      </w:pPr>
      <w:bookmarkStart w:id="1265" w:name="__RefHeading___Toc1854520_372815092"/>
      <w:bookmarkStart w:id="1266" w:name="_Toc534"/>
      <w:bookmarkEnd w:id="1264"/>
      <w:bookmarkEnd w:id="1265"/>
      <w:r>
        <w:rPr/>
        <w:t>532</w:t>
      </w:r>
      <w:r>
        <w:rPr>
          <w:rtl w:val="true"/>
        </w:rPr>
        <w:t xml:space="preserve">- </w:t>
      </w:r>
      <w:r>
        <w:rPr>
          <w:rtl w:val="true"/>
        </w:rPr>
        <w:t>نعمت همنشينى با صالحان</w:t>
      </w:r>
      <w:bookmarkEnd w:id="12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زيستن با صالحان در سراى آخرت از نعمت هاى گران سنگ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ألحقنى بالصـلحين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توفنى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مراد از الحاق ، الحاق در قيامت و سراى آخرت است</w:t>
      </w:r>
      <w:r>
        <w:rPr>
          <w:rFonts w:eastAsia="IRNazanin" w:cs="IRNazanin"/>
          <w:color w:val="111111"/>
          <w:sz w:val="28"/>
          <w:szCs w:val="28"/>
          <w:rtl w:val="true"/>
          <w:lang w:bidi="fa-IR"/>
        </w:rPr>
        <w:t>.</w:t>
      </w:r>
    </w:p>
    <w:p>
      <w:pPr>
        <w:pStyle w:val="Heading3"/>
        <w:numPr>
          <w:ilvl w:val="2"/>
          <w:numId w:val="1"/>
        </w:numPr>
        <w:rPr/>
      </w:pPr>
      <w:bookmarkStart w:id="1267" w:name="__RefHeading___Toc1854522_372815092"/>
      <w:bookmarkStart w:id="1268" w:name="_Toc535"/>
      <w:bookmarkEnd w:id="1267"/>
      <w:r>
        <w:rPr/>
        <w:t>533</w:t>
      </w:r>
      <w:r>
        <w:rPr>
          <w:rtl w:val="true"/>
        </w:rPr>
        <w:t xml:space="preserve">- </w:t>
      </w:r>
      <w:r>
        <w:rPr>
          <w:rtl w:val="true"/>
        </w:rPr>
        <w:t>نعمت همنشينى با فرزند</w:t>
      </w:r>
      <w:bookmarkEnd w:id="12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جوارى و هم زيستى با پدران ، همسران و فرزندان ، از نعمت هاى الهى و از خواسته هاى بشر</w:t>
      </w:r>
    </w:p>
    <w:p>
      <w:pPr>
        <w:pStyle w:val="BookText"/>
        <w:rPr/>
      </w:pPr>
      <w:r>
        <w:rPr>
          <w:rFonts w:ascii="Amiri" w:hAnsi="Amiri" w:eastAsia="Amiri" w:cs="Amiri"/>
          <w:color w:val="111111"/>
          <w:sz w:val="28"/>
          <w:sz w:val="28"/>
          <w:szCs w:val="28"/>
          <w:rtl w:val="true"/>
          <w:lang w:bidi="ar-SA"/>
        </w:rPr>
        <w:t>و أدخلهم جنـّت عدن الّتى وعدتّهم و من صلح من ءابائهم و أزوجهم و ذرّيـّتهم</w:t>
      </w:r>
    </w:p>
    <w:p>
      <w:pPr>
        <w:pStyle w:val="BookText"/>
        <w:rPr/>
      </w:pPr>
      <w:r>
        <w:rPr>
          <w:rFonts w:ascii="IRNazanin" w:hAnsi="IRNazanin" w:eastAsia="IRNazanin"/>
          <w:color w:val="111111"/>
          <w:sz w:val="28"/>
          <w:sz w:val="28"/>
          <w:szCs w:val="28"/>
          <w:rtl w:val="true"/>
          <w:lang w:bidi="fa-IR"/>
        </w:rPr>
        <w:t>يادآورى ورود پدران، همسران و فرزندان به بهشت در جوار مؤمنان تائب، مى تواند گوياى مطلب ياد شده باشد</w:t>
      </w:r>
      <w:r>
        <w:rPr>
          <w:rFonts w:eastAsia="IRNazanin" w:cs="IRNazanin"/>
          <w:color w:val="111111"/>
          <w:sz w:val="28"/>
          <w:szCs w:val="28"/>
          <w:rtl w:val="true"/>
          <w:lang w:bidi="fa-IR"/>
        </w:rPr>
        <w:t>.</w:t>
      </w:r>
    </w:p>
    <w:p>
      <w:pPr>
        <w:pStyle w:val="Heading3"/>
        <w:numPr>
          <w:ilvl w:val="2"/>
          <w:numId w:val="1"/>
        </w:numPr>
        <w:rPr/>
      </w:pPr>
      <w:bookmarkStart w:id="1269" w:name="__RefHeading___Toc1854524_372815092"/>
      <w:bookmarkStart w:id="1270" w:name="_Toc536"/>
      <w:bookmarkEnd w:id="1269"/>
      <w:r>
        <w:rPr/>
        <w:t>534</w:t>
      </w:r>
      <w:r>
        <w:rPr>
          <w:rtl w:val="true"/>
        </w:rPr>
        <w:t xml:space="preserve">- </w:t>
      </w:r>
      <w:r>
        <w:rPr>
          <w:rtl w:val="true"/>
        </w:rPr>
        <w:t>نعمت همنشينى با همسر</w:t>
      </w:r>
      <w:bookmarkEnd w:id="12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جوارى و هم زيستى با پدران ، همسران و فرزندان ، از نعمت هاى الهى و از خواسته هاى بشر</w:t>
      </w:r>
    </w:p>
    <w:p>
      <w:pPr>
        <w:pStyle w:val="BookText"/>
        <w:rPr/>
      </w:pPr>
      <w:r>
        <w:rPr>
          <w:rFonts w:ascii="Amiri" w:hAnsi="Amiri" w:eastAsia="Amiri" w:cs="Amiri"/>
          <w:color w:val="111111"/>
          <w:sz w:val="28"/>
          <w:sz w:val="28"/>
          <w:szCs w:val="28"/>
          <w:rtl w:val="true"/>
          <w:lang w:bidi="ar-SA"/>
        </w:rPr>
        <w:t>و أدخلهم جنـّت عدن الّتى وعدتّهم و من صلح من ءابائهم و أزوجهم و ذرّيـّتهم</w:t>
      </w:r>
    </w:p>
    <w:p>
      <w:pPr>
        <w:pStyle w:val="BookText"/>
        <w:rPr/>
      </w:pPr>
      <w:r>
        <w:rPr>
          <w:rFonts w:ascii="IRNazanin" w:hAnsi="IRNazanin" w:eastAsia="IRNazanin"/>
          <w:color w:val="111111"/>
          <w:sz w:val="28"/>
          <w:sz w:val="28"/>
          <w:szCs w:val="28"/>
          <w:rtl w:val="true"/>
          <w:lang w:bidi="fa-IR"/>
        </w:rPr>
        <w:t>يادآورى ورود پدران، همسران و فرزندان به بهشت در جوار مؤمنان تائب، مى تواند گوياى مطلب ياد شده باشد</w:t>
      </w:r>
      <w:r>
        <w:rPr>
          <w:rFonts w:eastAsia="IRNazanin" w:cs="IRNazanin"/>
          <w:color w:val="111111"/>
          <w:sz w:val="28"/>
          <w:szCs w:val="28"/>
          <w:rtl w:val="true"/>
          <w:lang w:bidi="fa-IR"/>
        </w:rPr>
        <w:t>.</w:t>
      </w:r>
    </w:p>
    <w:p>
      <w:pPr>
        <w:pStyle w:val="Heading3"/>
        <w:numPr>
          <w:ilvl w:val="2"/>
          <w:numId w:val="1"/>
        </w:numPr>
        <w:rPr/>
      </w:pPr>
      <w:bookmarkStart w:id="1271" w:name="__RefHeading___Toc1854526_372815092"/>
      <w:bookmarkStart w:id="1272" w:name="_Toc537"/>
      <w:bookmarkEnd w:id="1271"/>
      <w:r>
        <w:rPr/>
        <w:t>535</w:t>
      </w:r>
      <w:r>
        <w:rPr>
          <w:rtl w:val="true"/>
        </w:rPr>
        <w:t xml:space="preserve">- </w:t>
      </w:r>
      <w:r>
        <w:rPr>
          <w:rtl w:val="true"/>
        </w:rPr>
        <w:t>نعمت هموارى زمين</w:t>
      </w:r>
      <w:bookmarkEnd w:id="12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گستراندن و هموار ساختن زمين ، از نعمت هاى خداوند به انسان ها و در راستاى تربيت و رشد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الذى جعل لكم الأرض مهدًا</w:t>
      </w:r>
    </w:p>
    <w:p>
      <w:pPr>
        <w:pStyle w:val="BookText"/>
        <w:rPr/>
      </w:pPr>
      <w:r>
        <w:rPr>
          <w:rFonts w:ascii="IRNazanin" w:hAnsi="IRNazanin" w:eastAsia="IRNazanin"/>
          <w:color w:val="111111"/>
          <w:sz w:val="28"/>
          <w:sz w:val="28"/>
          <w:szCs w:val="28"/>
          <w:rtl w:val="true"/>
          <w:lang w:bidi="fa-IR"/>
        </w:rPr>
        <w:t>در برداشت بالا سه نكته ملحوظ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بودن را مى فهماند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باشد براى ضمير محذوفى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برمى گردد و چه صفت براى آن، بيانگر وصفى از اوصاف ربوبى خداوند است كه در راستاى تدبير امور انسان 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معناى ممهوده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مهيا و مسطح</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نعمت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1273" w:name="pg6928_72140"/>
    </w:p>
    <w:p>
      <w:pPr>
        <w:pStyle w:val="BookText"/>
        <w:rPr/>
      </w:pPr>
      <w:bookmarkEnd w:id="127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موهبت خداوند به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وهبنا له إسحـق و يعقوب</w:t>
      </w:r>
    </w:p>
    <w:p>
      <w:pPr>
        <w:pStyle w:val="Heading3"/>
        <w:numPr>
          <w:ilvl w:val="2"/>
          <w:numId w:val="1"/>
        </w:numPr>
        <w:rPr/>
      </w:pPr>
      <w:bookmarkStart w:id="1274" w:name="__RefHeading___Toc1854528_372815092"/>
      <w:bookmarkStart w:id="1275" w:name="_Toc538"/>
      <w:bookmarkEnd w:id="1274"/>
      <w:r>
        <w:rPr/>
        <w:t>536</w:t>
      </w:r>
      <w:r>
        <w:rPr>
          <w:rtl w:val="true"/>
        </w:rPr>
        <w:t xml:space="preserve">- </w:t>
      </w:r>
      <w:r>
        <w:rPr>
          <w:rtl w:val="true"/>
        </w:rPr>
        <w:t>نعمتقدرت</w:t>
      </w:r>
      <w:bookmarkEnd w:id="12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رفاه در زندگانى دنيا و برخوردار بودن از نفوذ و اقتدار ، از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مكّنّا ليوسف فى الأرض</w:t>
      </w:r>
    </w:p>
    <w:p>
      <w:pPr>
        <w:pStyle w:val="Heading3"/>
        <w:numPr>
          <w:ilvl w:val="2"/>
          <w:numId w:val="1"/>
        </w:numPr>
        <w:rPr/>
      </w:pPr>
      <w:bookmarkStart w:id="1276" w:name="__RefHeading___Toc1854530_372815092"/>
      <w:bookmarkStart w:id="1277" w:name="_Toc539"/>
      <w:bookmarkEnd w:id="1276"/>
      <w:r>
        <w:rPr/>
        <w:t>537</w:t>
      </w:r>
      <w:r>
        <w:rPr>
          <w:rtl w:val="true"/>
        </w:rPr>
        <w:t xml:space="preserve">- </w:t>
      </w:r>
      <w:r>
        <w:rPr>
          <w:rtl w:val="true"/>
        </w:rPr>
        <w:t>نماز مشمولان نعمت</w:t>
      </w:r>
      <w:bookmarkEnd w:id="12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برخورداران از نعمت هاى جاودان آخرت ، شيفتگان اطاعت پروردگار و برپا دارندگان نماز</w:t>
      </w:r>
    </w:p>
    <w:p>
      <w:pPr>
        <w:pStyle w:val="BookText"/>
        <w:rPr/>
      </w:pPr>
      <w:r>
        <w:rPr>
          <w:rFonts w:ascii="Amiri" w:hAnsi="Amiri" w:eastAsia="Amiri" w:cs="Amiri"/>
          <w:color w:val="111111"/>
          <w:sz w:val="28"/>
          <w:sz w:val="28"/>
          <w:szCs w:val="28"/>
          <w:rtl w:val="true"/>
          <w:lang w:bidi="ar-SA"/>
        </w:rPr>
        <w:t xml:space="preserve">و ما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الصلوة</w:t>
      </w:r>
    </w:p>
    <w:p>
      <w:pPr>
        <w:pStyle w:val="Heading3"/>
        <w:numPr>
          <w:ilvl w:val="2"/>
          <w:numId w:val="1"/>
        </w:numPr>
        <w:rPr/>
      </w:pPr>
      <w:bookmarkStart w:id="1278" w:name="__RefHeading___Toc1854532_372815092"/>
      <w:bookmarkStart w:id="1279" w:name="_Toc540"/>
      <w:bookmarkEnd w:id="1278"/>
      <w:r>
        <w:rPr/>
        <w:t>538</w:t>
      </w:r>
      <w:r>
        <w:rPr>
          <w:rtl w:val="true"/>
        </w:rPr>
        <w:t xml:space="preserve">- </w:t>
      </w:r>
      <w:r>
        <w:rPr>
          <w:rtl w:val="true"/>
        </w:rPr>
        <w:t>نهى از كفران نعمت</w:t>
      </w:r>
      <w:bookmarkEnd w:id="12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بنى اسرائيل را از كفران نعمت هاى الهى برحذر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موسى لقومه اذكروا نعمة الله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موسى إن تكفروا أنتم و من ف</w:t>
      </w:r>
    </w:p>
    <w:p>
      <w:pPr>
        <w:pStyle w:val="Heading3"/>
        <w:numPr>
          <w:ilvl w:val="2"/>
          <w:numId w:val="1"/>
        </w:numPr>
        <w:rPr/>
      </w:pPr>
      <w:bookmarkStart w:id="1280" w:name="__RefHeading___Toc1854534_372815092"/>
      <w:bookmarkStart w:id="1281" w:name="_Toc541"/>
      <w:bookmarkEnd w:id="1280"/>
      <w:r>
        <w:rPr/>
        <w:t>539</w:t>
      </w:r>
      <w:r>
        <w:rPr>
          <w:rtl w:val="true"/>
        </w:rPr>
        <w:t xml:space="preserve">- </w:t>
      </w:r>
      <w:r>
        <w:rPr>
          <w:rtl w:val="true"/>
        </w:rPr>
        <w:t>وجوب شكر نعمت</w:t>
      </w:r>
      <w:bookmarkEnd w:id="12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شكر و سپاس در برابر نعمت هاى الهى ، امرى لازم و واجب</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أفلايشكرون</w:t>
      </w:r>
      <w:bookmarkStart w:id="1282" w:name="pg6928_72143"/>
    </w:p>
    <w:p>
      <w:pPr>
        <w:pStyle w:val="Heading3"/>
        <w:numPr>
          <w:ilvl w:val="2"/>
          <w:numId w:val="1"/>
        </w:numPr>
        <w:rPr/>
      </w:pPr>
      <w:bookmarkStart w:id="1283" w:name="__RefHeading___Toc1854536_372815092"/>
      <w:bookmarkStart w:id="1284" w:name="_Toc542"/>
      <w:bookmarkEnd w:id="1282"/>
      <w:bookmarkEnd w:id="1283"/>
      <w:r>
        <w:rPr/>
        <w:t>540</w:t>
      </w:r>
      <w:r>
        <w:rPr>
          <w:rtl w:val="true"/>
        </w:rPr>
        <w:t xml:space="preserve">- </w:t>
      </w:r>
      <w:r>
        <w:rPr>
          <w:rtl w:val="true"/>
        </w:rPr>
        <w:t>وضوح شكر نعمت</w:t>
      </w:r>
      <w:bookmarkEnd w:id="12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شكر و سپاس گزارى در برابر نعمت هاى فراوان خداوند ، امرى روشن و بديهى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أفلايشكرون</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شگفتى از ناسپاسى انسان ها در برابر نعمت هاى الهى، نشانگر بديهى بودن زشتى ناسپاسى و لزوم شكرگزارى است</w:t>
      </w:r>
      <w:r>
        <w:rPr>
          <w:rFonts w:eastAsia="IRNazanin" w:cs="IRNazanin"/>
          <w:color w:val="111111"/>
          <w:sz w:val="28"/>
          <w:szCs w:val="28"/>
          <w:rtl w:val="true"/>
          <w:lang w:bidi="fa-IR"/>
        </w:rPr>
        <w:t>.</w:t>
      </w:r>
    </w:p>
    <w:p>
      <w:pPr>
        <w:pStyle w:val="Heading3"/>
        <w:numPr>
          <w:ilvl w:val="2"/>
          <w:numId w:val="1"/>
        </w:numPr>
        <w:rPr/>
      </w:pPr>
      <w:bookmarkStart w:id="1285" w:name="__RefHeading___Toc1854538_372815092"/>
      <w:bookmarkStart w:id="1286" w:name="_Toc543"/>
      <w:bookmarkEnd w:id="1285"/>
      <w:r>
        <w:rPr/>
        <w:t>541</w:t>
      </w:r>
      <w:r>
        <w:rPr>
          <w:rtl w:val="true"/>
        </w:rPr>
        <w:t xml:space="preserve">- </w:t>
      </w:r>
      <w:r>
        <w:rPr>
          <w:rtl w:val="true"/>
        </w:rPr>
        <w:t>وضوح كفران نعمت</w:t>
      </w:r>
      <w:bookmarkEnd w:id="12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كفران و ناسپاسى انسان در برابر خداوند ، امرى علنى و پوشش ناپذير</w:t>
      </w:r>
    </w:p>
    <w:p>
      <w:pPr>
        <w:pStyle w:val="BookText"/>
        <w:rPr/>
      </w:pPr>
      <w:r>
        <w:rPr>
          <w:rFonts w:ascii="Amiri" w:hAnsi="Amiri" w:eastAsia="Amiri" w:cs="Amiri"/>
          <w:color w:val="111111"/>
          <w:sz w:val="28"/>
          <w:sz w:val="28"/>
          <w:szCs w:val="28"/>
          <w:rtl w:val="true"/>
          <w:lang w:bidi="ar-SA"/>
        </w:rPr>
        <w:t>إنّ الإنسـن لكفور مبين</w:t>
      </w:r>
    </w:p>
    <w:p>
      <w:pPr>
        <w:pStyle w:val="Heading3"/>
        <w:numPr>
          <w:ilvl w:val="2"/>
          <w:numId w:val="1"/>
        </w:numPr>
        <w:rPr/>
      </w:pPr>
      <w:bookmarkStart w:id="1287" w:name="__RefHeading___Toc1854540_372815092"/>
      <w:bookmarkStart w:id="1288" w:name="_Toc544"/>
      <w:bookmarkEnd w:id="1287"/>
      <w:r>
        <w:rPr/>
        <w:t>542</w:t>
      </w:r>
      <w:r>
        <w:rPr>
          <w:rtl w:val="true"/>
        </w:rPr>
        <w:t xml:space="preserve">- </w:t>
      </w:r>
      <w:r>
        <w:rPr>
          <w:rtl w:val="true"/>
        </w:rPr>
        <w:t>وعده نعمت</w:t>
      </w:r>
      <w:bookmarkEnd w:id="12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العمل نوع انسان ها در برابر وعده بهشت و نعمت هاى آن از جانب خداوند ، انكار و استبعاد معاد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جنّت عدن التى وعد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الإنسـن أءذا ما متّ</w:t>
      </w:r>
    </w:p>
    <w:p>
      <w:pPr>
        <w:pStyle w:val="BookText"/>
        <w:rPr/>
      </w:pPr>
      <w:r>
        <w:rPr>
          <w:rFonts w:ascii="IRNazanin" w:hAnsi="IRNazanin" w:eastAsia="IRNazanin"/>
          <w:color w:val="111111"/>
          <w:sz w:val="28"/>
          <w:sz w:val="28"/>
          <w:szCs w:val="28"/>
          <w:rtl w:val="true"/>
          <w:lang w:bidi="fa-IR"/>
        </w:rPr>
        <w:t xml:space="preserve">چنانچه دو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نتنزّل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جملاتى معترضه و بريده از آيات قبل و بعد باشد، آيه مورد بحث در ادامه آيات قبل از اين دو آيه خواهد بود كه در مورد بهشت و نعمت هاى آن است</w:t>
      </w:r>
      <w:r>
        <w:rPr>
          <w:rFonts w:eastAsia="IRNazanin" w:cs="IRNazanin"/>
          <w:color w:val="111111"/>
          <w:sz w:val="28"/>
          <w:szCs w:val="28"/>
          <w:rtl w:val="true"/>
          <w:lang w:bidi="fa-IR"/>
        </w:rPr>
        <w:t>.</w:t>
      </w:r>
    </w:p>
    <w:p>
      <w:pPr>
        <w:pStyle w:val="Heading3"/>
        <w:numPr>
          <w:ilvl w:val="2"/>
          <w:numId w:val="1"/>
        </w:numPr>
        <w:rPr/>
      </w:pPr>
      <w:bookmarkStart w:id="1289" w:name="__RefHeading___Toc1854542_372815092"/>
      <w:bookmarkStart w:id="1290" w:name="_Toc545"/>
      <w:bookmarkEnd w:id="1289"/>
      <w:r>
        <w:rPr/>
        <w:t>543</w:t>
      </w:r>
      <w:r>
        <w:rPr>
          <w:rtl w:val="true"/>
        </w:rPr>
        <w:t xml:space="preserve">- </w:t>
      </w:r>
      <w:r>
        <w:rPr>
          <w:rtl w:val="true"/>
        </w:rPr>
        <w:t>وفور نعمت</w:t>
      </w:r>
      <w:bookmarkEnd w:id="12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گشوده شدن تمامى درهاى نعمت به روى مردم، در پى بى تفاوتى و فراموشكارى آنان نسبت به هشدارها و تذكارهاى الهى</w:t>
      </w:r>
    </w:p>
    <w:p>
      <w:pPr>
        <w:pStyle w:val="BookText"/>
        <w:rPr/>
      </w:pPr>
      <w:r>
        <w:rPr>
          <w:rFonts w:ascii="Amiri" w:hAnsi="Amiri" w:eastAsia="Amiri" w:cs="Amiri"/>
          <w:color w:val="111111"/>
          <w:sz w:val="28"/>
          <w:sz w:val="28"/>
          <w:szCs w:val="28"/>
          <w:rtl w:val="true"/>
          <w:lang w:bidi="ar-SA"/>
        </w:rPr>
        <w:t>فلما نسوا ما ذكروا به فتحنا عليهم أبوب كل شىء</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 عليهم ابواب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باز شدن درهاى نعمت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شادمانى آدمى غالباً از نعمت و آسايش حاصل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گشوده شدن درهاى نعمت به روى كسانى كه حتى در سختيها تضرع نمى كنند، جريان يافتن سنت استدراج الهى است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فأخذنهم بالبأساء و الضراء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نسوا ما ذكروا به فتحنا عليهم أبوب كل شىء</w:t>
      </w:r>
      <w:bookmarkStart w:id="1291" w:name="pg6928_72145"/>
    </w:p>
    <w:p>
      <w:pPr>
        <w:pStyle w:val="BookText"/>
        <w:rPr/>
      </w:pPr>
      <w:bookmarkEnd w:id="1291"/>
      <w:r>
        <w:rPr>
          <w:rFonts w:ascii="IRNazanin" w:hAnsi="IRNazanin" w:eastAsia="IRNazanin"/>
          <w:color w:val="111111"/>
          <w:sz w:val="28"/>
          <w:sz w:val="28"/>
          <w:szCs w:val="28"/>
          <w:rtl w:val="true"/>
          <w:lang w:bidi="fa-IR"/>
        </w:rPr>
        <w:t xml:space="preserve">سنت استدراج اصطلاحى است برگرفته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 من حيث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جريان استدراج همين آيه مورد بحث است كه درهاى نعمت الهى به سوى تكذيب كنندگان آيات گشوده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كه عذاب الهى آنان را در بر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فراوانى و رفاه و آسايش همواره نشانه لطف و عنايت الهى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نسوا ما ذكروا به فتحنا عليهم أبوب كل شىء حتى إذا فرحوا</w:t>
      </w:r>
    </w:p>
    <w:p>
      <w:pPr>
        <w:pStyle w:val="Heading3"/>
        <w:numPr>
          <w:ilvl w:val="2"/>
          <w:numId w:val="1"/>
        </w:numPr>
        <w:rPr/>
      </w:pPr>
      <w:bookmarkStart w:id="1292" w:name="__RefHeading___Toc1854544_372815092"/>
      <w:bookmarkStart w:id="1293" w:name="_Toc546"/>
      <w:bookmarkEnd w:id="1292"/>
      <w:r>
        <w:rPr/>
        <w:t>544</w:t>
      </w:r>
      <w:r>
        <w:rPr>
          <w:rtl w:val="true"/>
        </w:rPr>
        <w:t xml:space="preserve">- </w:t>
      </w:r>
      <w:r>
        <w:rPr>
          <w:rtl w:val="true"/>
        </w:rPr>
        <w:t>وفور نعمت اخروى صالحان</w:t>
      </w:r>
      <w:bookmarkEnd w:id="12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زنان و مردان مؤمن نيك كردار ، برخوردار از روزى ها و نعمت هاى بى اندازه و بسيار در بهشت</w:t>
      </w:r>
    </w:p>
    <w:p>
      <w:pPr>
        <w:pStyle w:val="BookText"/>
        <w:rPr/>
      </w:pPr>
      <w:r>
        <w:rPr>
          <w:rFonts w:ascii="Amiri" w:hAnsi="Amiri" w:eastAsia="Amiri" w:cs="Amiri"/>
          <w:color w:val="111111"/>
          <w:sz w:val="28"/>
          <w:sz w:val="28"/>
          <w:szCs w:val="28"/>
          <w:rtl w:val="true"/>
          <w:lang w:bidi="ar-SA"/>
        </w:rPr>
        <w:t xml:space="preserve">و من عمل صـلحًا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فأُولـئك يدخلون الجنّة يرزقون فيها بغير حساب</w:t>
      </w:r>
    </w:p>
    <w:p>
      <w:pPr>
        <w:pStyle w:val="Heading3"/>
        <w:numPr>
          <w:ilvl w:val="2"/>
          <w:numId w:val="1"/>
        </w:numPr>
        <w:rPr/>
      </w:pPr>
      <w:bookmarkStart w:id="1294" w:name="__RefHeading___Toc1854546_372815092"/>
      <w:bookmarkStart w:id="1295" w:name="_Toc547"/>
      <w:bookmarkEnd w:id="1294"/>
      <w:r>
        <w:rPr/>
        <w:t>545</w:t>
      </w:r>
      <w:r>
        <w:rPr>
          <w:rtl w:val="true"/>
        </w:rPr>
        <w:t xml:space="preserve">- </w:t>
      </w:r>
      <w:r>
        <w:rPr>
          <w:rtl w:val="true"/>
        </w:rPr>
        <w:t>وفور نعمت اخروى مؤمنان</w:t>
      </w:r>
      <w:bookmarkEnd w:id="12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زنان و مردان مؤمن نيك كردار ، برخوردار از روزى ها و نعمت هاى بى اندازه و بسيار در بهشت</w:t>
      </w:r>
    </w:p>
    <w:p>
      <w:pPr>
        <w:pStyle w:val="BookText"/>
        <w:rPr/>
      </w:pPr>
      <w:r>
        <w:rPr>
          <w:rFonts w:ascii="Amiri" w:hAnsi="Amiri" w:eastAsia="Amiri" w:cs="Amiri"/>
          <w:color w:val="111111"/>
          <w:sz w:val="28"/>
          <w:sz w:val="28"/>
          <w:szCs w:val="28"/>
          <w:rtl w:val="true"/>
          <w:lang w:bidi="ar-SA"/>
        </w:rPr>
        <w:t xml:space="preserve">و من عمل صـلحًا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فأُولـئك يدخلون الجنّة يرزقون فيها بغير حساب</w:t>
      </w:r>
    </w:p>
    <w:p>
      <w:pPr>
        <w:pStyle w:val="Heading3"/>
        <w:numPr>
          <w:ilvl w:val="2"/>
          <w:numId w:val="1"/>
        </w:numPr>
        <w:rPr/>
      </w:pPr>
      <w:bookmarkStart w:id="1296" w:name="__RefHeading___Toc1854548_372815092"/>
      <w:bookmarkStart w:id="1297" w:name="_Toc548"/>
      <w:bookmarkEnd w:id="1296"/>
      <w:r>
        <w:rPr/>
        <w:t>546</w:t>
      </w:r>
      <w:r>
        <w:rPr>
          <w:rtl w:val="true"/>
        </w:rPr>
        <w:t xml:space="preserve">- </w:t>
      </w:r>
      <w:r>
        <w:rPr>
          <w:rtl w:val="true"/>
        </w:rPr>
        <w:t>وفور نعمت ها</w:t>
      </w:r>
      <w:bookmarkEnd w:id="12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هاى گسترده آشكار و نهان خدا براى انسان ، شايان تأمل و درس آموزى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تروا 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أسبغ عليكم نعمه ظـهرة و باطنة</w:t>
      </w:r>
    </w:p>
    <w:p>
      <w:pPr>
        <w:pStyle w:val="Heading3"/>
        <w:numPr>
          <w:ilvl w:val="2"/>
          <w:numId w:val="1"/>
        </w:numPr>
        <w:rPr/>
      </w:pPr>
      <w:bookmarkStart w:id="1298" w:name="__RefHeading___Toc1854550_372815092"/>
      <w:bookmarkStart w:id="1299" w:name="_Toc549"/>
      <w:bookmarkEnd w:id="1298"/>
      <w:r>
        <w:rPr/>
        <w:t>547</w:t>
      </w:r>
      <w:r>
        <w:rPr>
          <w:rtl w:val="true"/>
        </w:rPr>
        <w:t xml:space="preserve">- </w:t>
      </w:r>
      <w:r>
        <w:rPr>
          <w:rtl w:val="true"/>
        </w:rPr>
        <w:t>وفور نعمت هاى اخروى</w:t>
      </w:r>
      <w:bookmarkEnd w:id="12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سراى آخرت ، سرايى پرخير و نعمت</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له فى الأخرة من خلق</w:t>
      </w:r>
      <w:bookmarkStart w:id="1300" w:name="pg6928_72146"/>
    </w:p>
    <w:p>
      <w:pPr>
        <w:pStyle w:val="Heading3"/>
        <w:numPr>
          <w:ilvl w:val="2"/>
          <w:numId w:val="1"/>
        </w:numPr>
        <w:rPr/>
      </w:pPr>
      <w:bookmarkStart w:id="1301" w:name="__RefHeading___Toc1854552_372815092"/>
      <w:bookmarkStart w:id="1302" w:name="_Toc550"/>
      <w:bookmarkEnd w:id="1300"/>
      <w:bookmarkEnd w:id="1301"/>
      <w:r>
        <w:rPr/>
        <w:t>548</w:t>
      </w:r>
      <w:r>
        <w:rPr>
          <w:rtl w:val="true"/>
        </w:rPr>
        <w:t xml:space="preserve">- </w:t>
      </w:r>
      <w:r>
        <w:rPr>
          <w:rtl w:val="true"/>
        </w:rPr>
        <w:t>ويژگى نعمت اخروى</w:t>
      </w:r>
      <w:bookmarkEnd w:id="13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آخرت براى تقواپيشگان خير محض و خالى از شرور و ناگواريهاست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للدار الأخرة خير للذين يتقون</w:t>
      </w:r>
    </w:p>
    <w:p>
      <w:pPr>
        <w:pStyle w:val="BookText"/>
        <w:rPr/>
      </w:pPr>
      <w:r>
        <w:rPr>
          <w:rFonts w:ascii="Amiri" w:hAnsi="Amiri" w:eastAsia="Amiri" w:cs="Amiri"/>
          <w:color w:val="111111"/>
          <w:sz w:val="28"/>
          <w:sz w:val="28"/>
          <w:szCs w:val="28"/>
          <w:rtl w:val="true"/>
          <w:lang w:bidi="ar-SA"/>
        </w:rPr>
        <w:t xml:space="preserve">در صورتى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مشبهه باشد، نه فعل 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الأخرة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آخرت همه اش خير است</w:t>
      </w:r>
      <w:r>
        <w:rPr>
          <w:rFonts w:eastAsia="Amiri" w:cs="Amiri" w:ascii="Amiri" w:hAnsi="Amiri"/>
          <w:color w:val="111111"/>
          <w:sz w:val="28"/>
          <w:szCs w:val="28"/>
          <w:rtl w:val="true"/>
          <w:lang w:bidi="ar-SA"/>
        </w:rPr>
        <w:t>.</w:t>
      </w:r>
    </w:p>
    <w:p>
      <w:pPr>
        <w:pStyle w:val="Heading3"/>
        <w:numPr>
          <w:ilvl w:val="2"/>
          <w:numId w:val="1"/>
        </w:numPr>
        <w:rPr/>
      </w:pPr>
      <w:bookmarkStart w:id="1303" w:name="__RefHeading___Toc1854554_372815092"/>
      <w:bookmarkStart w:id="1304" w:name="_Toc551"/>
      <w:bookmarkEnd w:id="1303"/>
      <w:r>
        <w:rPr/>
        <w:t>549</w:t>
      </w:r>
      <w:r>
        <w:rPr>
          <w:rtl w:val="true"/>
        </w:rPr>
        <w:t xml:space="preserve">- </w:t>
      </w:r>
      <w:r>
        <w:rPr>
          <w:rtl w:val="true"/>
        </w:rPr>
        <w:t>ويژگيهاى نعمت هاى اخروى</w:t>
      </w:r>
      <w:bookmarkEnd w:id="13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ها و بهرهورى هاى جهان آخرت ، جاويدان و زوال ناپذير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عند اللّه خير و أبقى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مندى ابرار از نعمت هاى آخرت ، هميشگى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الأبرار لفى نعيم</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براى ظرفيت مجازى است و بر استقرار ابرار در نعمت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اسميّه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تأكيدى بر مداومت و ثبوت است</w:t>
      </w:r>
      <w:r>
        <w:rPr>
          <w:rFonts w:eastAsia="Amiri" w:cs="Amiri" w:ascii="Amiri" w:hAnsi="Amiri"/>
          <w:color w:val="111111"/>
          <w:sz w:val="28"/>
          <w:szCs w:val="28"/>
          <w:rtl w:val="true"/>
          <w:lang w:bidi="ar-SA"/>
        </w:rPr>
        <w:t>.</w:t>
      </w:r>
    </w:p>
    <w:p>
      <w:pPr>
        <w:pStyle w:val="Heading3"/>
        <w:numPr>
          <w:ilvl w:val="2"/>
          <w:numId w:val="1"/>
        </w:numPr>
        <w:rPr/>
      </w:pPr>
      <w:bookmarkStart w:id="1305" w:name="__RefHeading___Toc1854556_372815092"/>
      <w:bookmarkStart w:id="1306" w:name="_Toc552"/>
      <w:bookmarkEnd w:id="1305"/>
      <w:r>
        <w:rPr/>
        <w:t>550</w:t>
      </w:r>
      <w:r>
        <w:rPr>
          <w:rtl w:val="true"/>
        </w:rPr>
        <w:t xml:space="preserve">- </w:t>
      </w:r>
      <w:r>
        <w:rPr>
          <w:rtl w:val="true"/>
        </w:rPr>
        <w:t>ويژگيهايى نعمت هاى اخروى</w:t>
      </w:r>
      <w:bookmarkEnd w:id="13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نعمت هاى آخرت ، زيبا و تماشايى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لفى 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ينظرون</w:t>
      </w:r>
    </w:p>
    <w:p>
      <w:pPr>
        <w:pStyle w:val="Heading3"/>
        <w:numPr>
          <w:ilvl w:val="2"/>
          <w:numId w:val="1"/>
        </w:numPr>
        <w:rPr/>
      </w:pPr>
      <w:bookmarkStart w:id="1307" w:name="__RefHeading___Toc1854558_372815092"/>
      <w:bookmarkStart w:id="1308" w:name="_Toc553"/>
      <w:bookmarkEnd w:id="1307"/>
      <w:r>
        <w:rPr/>
        <w:t>551</w:t>
      </w:r>
      <w:r>
        <w:rPr>
          <w:rtl w:val="true"/>
        </w:rPr>
        <w:t xml:space="preserve">- </w:t>
      </w:r>
      <w:r>
        <w:rPr>
          <w:rtl w:val="true"/>
        </w:rPr>
        <w:t>هماهنگى نعمت ها</w:t>
      </w:r>
      <w:bookmarkEnd w:id="13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هماهنگى نعمت هاى الهى و ذخاير و امكانات زمين با نياز هاى انسان ، نشانى از ربوبيت خداوند است </w:t>
      </w:r>
      <w:r>
        <w:rPr>
          <w:rFonts w:eastAsia="IRNazanin" w:cs="IRNazanin"/>
          <w:color w:val="111111"/>
          <w:sz w:val="28"/>
          <w:szCs w:val="28"/>
          <w:rtl w:val="true"/>
          <w:lang w:bidi="fa-IR"/>
        </w:rPr>
        <w:t>.</w:t>
      </w:r>
      <w:bookmarkStart w:id="1309" w:name="pg6928_72148"/>
    </w:p>
    <w:p>
      <w:pPr>
        <w:pStyle w:val="BookText"/>
        <w:rPr/>
      </w:pPr>
      <w:bookmarkEnd w:id="1309"/>
      <w:r>
        <w:rPr>
          <w:rFonts w:ascii="Amiri" w:hAnsi="Amiri" w:eastAsia="Amiri" w:cs="Amiri"/>
          <w:color w:val="111111"/>
          <w:sz w:val="28"/>
          <w:sz w:val="28"/>
          <w:szCs w:val="28"/>
          <w:rtl w:val="true"/>
          <w:lang w:bidi="ar-SA"/>
        </w:rPr>
        <w:t xml:space="preserve">و الذى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تذكروا نعمة ربّكم</w:t>
      </w:r>
    </w:p>
    <w:p>
      <w:pPr>
        <w:pStyle w:val="Heading3"/>
        <w:numPr>
          <w:ilvl w:val="2"/>
          <w:numId w:val="1"/>
        </w:numPr>
        <w:rPr/>
      </w:pPr>
      <w:bookmarkStart w:id="1310" w:name="__RefHeading___Toc1854560_372815092"/>
      <w:bookmarkStart w:id="1311" w:name="_Toc554"/>
      <w:bookmarkEnd w:id="1310"/>
      <w:r>
        <w:rPr/>
        <w:t>552</w:t>
      </w:r>
      <w:r>
        <w:rPr>
          <w:rtl w:val="true"/>
        </w:rPr>
        <w:t xml:space="preserve">- </w:t>
      </w:r>
      <w:r>
        <w:rPr>
          <w:rtl w:val="true"/>
        </w:rPr>
        <w:t>يوسف</w:t>
      </w:r>
      <w:r>
        <w:rPr>
          <w:rtl w:val="true"/>
        </w:rPr>
        <w:t>(</w:t>
      </w:r>
      <w:r>
        <w:rPr>
          <w:rtl w:val="true"/>
        </w:rPr>
        <w:t>ع</w:t>
      </w:r>
      <w:r>
        <w:rPr>
          <w:rtl w:val="true"/>
        </w:rPr>
        <w:t xml:space="preserve">) </w:t>
      </w:r>
      <w:r>
        <w:rPr>
          <w:rtl w:val="true"/>
        </w:rPr>
        <w:t>و كفران نعمت</w:t>
      </w:r>
      <w:bookmarkEnd w:id="13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پذيرفتن تمناى زليخا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وصال و آميزش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كفران احسان هاى خداوند به خويش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ربى أحسن مثواى</w:t>
      </w:r>
    </w:p>
    <w:p>
      <w:pPr>
        <w:pStyle w:val="BookText"/>
        <w:rPr/>
      </w:pPr>
      <w:r>
        <w:rPr>
          <w:rFonts w:ascii="IRNazanin" w:hAnsi="IRNazanin" w:eastAsia="IRNazanin"/>
          <w:color w:val="111111"/>
          <w:sz w:val="28"/>
          <w:sz w:val="28"/>
          <w:szCs w:val="28"/>
          <w:rtl w:val="true"/>
          <w:lang w:bidi="fa-IR"/>
        </w:rPr>
        <w:t>نعمت ها</w:t>
      </w:r>
    </w:p>
    <w:p>
      <w:pPr>
        <w:pStyle w:val="Heading3"/>
        <w:numPr>
          <w:ilvl w:val="2"/>
          <w:numId w:val="1"/>
        </w:numPr>
        <w:rPr/>
      </w:pPr>
      <w:bookmarkStart w:id="1312" w:name="__RefHeading___Toc1854562_372815092"/>
      <w:bookmarkStart w:id="1313" w:name="_Toc555"/>
      <w:bookmarkEnd w:id="1312"/>
      <w:r>
        <w:rPr/>
        <w:t>553</w:t>
      </w:r>
      <w:r>
        <w:rPr>
          <w:rtl w:val="true"/>
        </w:rPr>
        <w:t xml:space="preserve">- </w:t>
      </w:r>
      <w:r>
        <w:rPr>
          <w:rtl w:val="true"/>
        </w:rPr>
        <w:t>آثار مطالعه نعمت ها</w:t>
      </w:r>
      <w:bookmarkEnd w:id="13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فراخوان مشركان به مطالعه درباره مسخّر بودن موجودات و نعمت هاى فراوان خدادادى جهت راه يافتن به توحيد</w:t>
      </w:r>
    </w:p>
    <w:p>
      <w:pPr>
        <w:pStyle w:val="BookText"/>
        <w:rPr/>
      </w:pPr>
      <w:r>
        <w:rPr>
          <w:rFonts w:ascii="Amiri" w:hAnsi="Amiri" w:eastAsia="Amiri" w:cs="Amiri"/>
          <w:color w:val="111111"/>
          <w:sz w:val="28"/>
          <w:sz w:val="28"/>
          <w:szCs w:val="28"/>
          <w:rtl w:val="true"/>
          <w:lang w:bidi="ar-SA"/>
        </w:rPr>
        <w:t>هـذا خلق اللّه فأرونى ماذا خلق الذين من دونه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تروا أنّ اللّه سخّر لكم ما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در مسخّر بودن موجودات عالم و نيز نعمت هاى فراوان الهى ، مايه برچيده شدن جدال هاى جاهلانه درباره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تروا أنّ اللّه سخّر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أسبغ عليكم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يجـدل فى الل</w:t>
      </w:r>
    </w:p>
    <w:p>
      <w:pPr>
        <w:pStyle w:val="Heading3"/>
        <w:numPr>
          <w:ilvl w:val="2"/>
          <w:numId w:val="1"/>
        </w:numPr>
        <w:rPr/>
      </w:pPr>
      <w:bookmarkStart w:id="1314" w:name="__RefHeading___Toc1854564_372815092"/>
      <w:bookmarkStart w:id="1315" w:name="_Toc556"/>
      <w:bookmarkEnd w:id="1314"/>
      <w:r>
        <w:rPr/>
        <w:t>554</w:t>
      </w:r>
      <w:r>
        <w:rPr>
          <w:rtl w:val="true"/>
        </w:rPr>
        <w:t xml:space="preserve">- </w:t>
      </w:r>
      <w:r>
        <w:rPr>
          <w:rtl w:val="true"/>
        </w:rPr>
        <w:t>استفاده از نعمت ها</w:t>
      </w:r>
      <w:bookmarkEnd w:id="13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روح دين الهى در صدد برداشتن موانع خرافى در راه استفاده از مواهب و نعمتهاى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هذه أنعم و حرث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ءالذكرين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هادوا حرمنا</w:t>
      </w:r>
    </w:p>
    <w:p>
      <w:pPr>
        <w:pStyle w:val="BookText"/>
        <w:rPr/>
      </w:pPr>
      <w:r>
        <w:rPr>
          <w:rFonts w:ascii="IRNazanin" w:hAnsi="IRNazanin" w:eastAsia="IRNazanin"/>
          <w:color w:val="111111"/>
          <w:sz w:val="28"/>
          <w:sz w:val="28"/>
          <w:szCs w:val="28"/>
          <w:rtl w:val="true"/>
          <w:lang w:bidi="fa-IR"/>
        </w:rPr>
        <w:t xml:space="preserve">محور بحث از آيه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تحريمهاى خرافى و بى جاى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حكمى استثنايى است كه همان تحريم برخى مواهب بر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حكم استثنايى، كه به سبب تجاوزكارى يهود بر آنان وضع گرديده، اين مطلب كه روح اديان الهى در نقطه مقابل تحريمهاى بى جا قرار دارد،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جواز استفاده مؤمن و كافر از زيباييها و روزيهاى پاكيزه خدا در دنيا</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هى للذين ءامنوا فى الحيوة الدنيا خالصة يوم القيمة</w:t>
      </w:r>
      <w:bookmarkStart w:id="1316" w:name="pg6928_72150"/>
    </w:p>
    <w:p>
      <w:pPr>
        <w:pStyle w:val="BookText"/>
        <w:rPr/>
      </w:pPr>
      <w:bookmarkEnd w:id="1316"/>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آن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نشدن اين كلمه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انحصارى نبودن مواهب دنيا براى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هى للذين آمنوا و لغير هم فى الحياة الدنيا و لهم خالصة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استفاده مؤمنان از زينتها و نعمتها، مقصود اصلى از آفرينش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هى للذين ءامنوا فى الحيوة الدنيا</w:t>
      </w:r>
    </w:p>
    <w:p>
      <w:pPr>
        <w:pStyle w:val="BookText"/>
        <w:rPr/>
      </w:pPr>
      <w:r>
        <w:rPr>
          <w:rFonts w:ascii="IRNazanin" w:hAnsi="IRNazanin" w:eastAsia="IRNazanin"/>
          <w:color w:val="111111"/>
          <w:sz w:val="28"/>
          <w:sz w:val="28"/>
          <w:szCs w:val="28"/>
          <w:rtl w:val="true"/>
          <w:lang w:bidi="fa-IR"/>
        </w:rPr>
        <w:t xml:space="preserve">ذكر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ءامنوا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رغم مقصود بودن آن، براى رساندن اين معناست كه زينتها و طيبات بالإصاله براى مؤمنان آفريده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ايمان، عامل شايستگى انسان براى استفاده از نعمتهاى خدا</w:t>
      </w:r>
    </w:p>
    <w:p>
      <w:pPr>
        <w:pStyle w:val="BookText"/>
        <w:rPr/>
      </w:pPr>
      <w:r>
        <w:rPr>
          <w:rFonts w:ascii="Amiri" w:hAnsi="Amiri" w:eastAsia="Amiri" w:cs="Amiri"/>
          <w:color w:val="111111"/>
          <w:sz w:val="28"/>
          <w:sz w:val="28"/>
          <w:szCs w:val="28"/>
          <w:rtl w:val="true"/>
          <w:lang w:bidi="ar-SA"/>
        </w:rPr>
        <w:t xml:space="preserve">قل من 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لعباده و الطيبت من الرزق قل هى للذين ءامنوا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استفاده از زينتها و روزيها در دنيا، همواره آميخته با رنجها و كدورتهاست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هى للذين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خالصة يوم القيمة</w:t>
      </w:r>
    </w:p>
    <w:p>
      <w:pPr>
        <w:pStyle w:val="BookText"/>
        <w:rPr/>
      </w:pPr>
      <w:r>
        <w:rPr>
          <w:rFonts w:ascii="IRNazanin" w:hAnsi="IRNazanin" w:eastAsia="IRNazanin"/>
          <w:color w:val="111111"/>
          <w:sz w:val="28"/>
          <w:sz w:val="28"/>
          <w:szCs w:val="28"/>
          <w:rtl w:val="true"/>
          <w:lang w:bidi="fa-IR"/>
        </w:rPr>
        <w:t xml:space="preserve">برخى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به معناى خلوص از ناملايمات و كدورتها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چون اين قيد براى قيامت ذكر نشده، مفهومش اين است كه در دنيا مواهب خدادادى آميخته با رنجها و ناملايمات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بهرهورى انسان از موهبت هاى طبيعى ، هدف اصلى از خلقت هستى</w:t>
      </w:r>
    </w:p>
    <w:p>
      <w:pPr>
        <w:pStyle w:val="BookText"/>
        <w:rPr/>
      </w:pPr>
      <w:r>
        <w:rPr>
          <w:rFonts w:ascii="Amiri" w:hAnsi="Amiri" w:eastAsia="Amiri" w:cs="Amiri"/>
          <w:color w:val="111111"/>
          <w:sz w:val="28"/>
          <w:sz w:val="28"/>
          <w:szCs w:val="28"/>
          <w:rtl w:val="true"/>
          <w:lang w:bidi="ar-SA"/>
        </w:rPr>
        <w:t>الذى جعل لكم الأرض مهدًا و جعل لكم فيها سبلاً</w:t>
      </w:r>
    </w:p>
    <w:p>
      <w:pPr>
        <w:pStyle w:val="BookText"/>
        <w:rPr/>
      </w:pPr>
      <w:r>
        <w:rPr>
          <w:rFonts w:ascii="Amiri" w:hAnsi="Amiri" w:eastAsia="Amiri" w:cs="Amiri"/>
          <w:color w:val="111111"/>
          <w:sz w:val="28"/>
          <w:sz w:val="28"/>
          <w:szCs w:val="28"/>
          <w:rtl w:val="true"/>
          <w:lang w:bidi="ar-SA"/>
        </w:rPr>
        <w:t xml:space="preserve">به كار رفتن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تكرار آن، مى تواند اشاره به اين نكته داشته باشد كه هدف از آفرينش نعمت ها بهوسيله خداوند، بهرهورى انسان از آنها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تنزيه خداوند ، از هرگونه عيب ، نقص و شريك به هنگام بهره مندى از نعمت ها</w:t>
      </w:r>
    </w:p>
    <w:p>
      <w:pPr>
        <w:pStyle w:val="BookText"/>
        <w:rPr/>
      </w:pPr>
      <w:r>
        <w:rPr>
          <w:rFonts w:ascii="IRNazanin" w:hAnsi="IRNazanin" w:eastAsia="IRNazanin"/>
          <w:color w:val="111111"/>
          <w:sz w:val="28"/>
          <w:sz w:val="28"/>
          <w:szCs w:val="28"/>
          <w:rtl w:val="true"/>
          <w:lang w:bidi="fa-IR"/>
        </w:rPr>
        <w:t>و تقولوا سبحـن الذى سخّر لنا هـذا</w:t>
      </w:r>
    </w:p>
    <w:p>
      <w:pPr>
        <w:pStyle w:val="Heading3"/>
        <w:numPr>
          <w:ilvl w:val="2"/>
          <w:numId w:val="1"/>
        </w:numPr>
        <w:rPr/>
      </w:pPr>
      <w:bookmarkStart w:id="1317" w:name="__RefHeading___Toc1854566_372815092"/>
      <w:bookmarkStart w:id="1318" w:name="_Toc557"/>
      <w:bookmarkEnd w:id="1317"/>
      <w:r>
        <w:rPr/>
        <w:t>555</w:t>
      </w:r>
      <w:r>
        <w:rPr>
          <w:rtl w:val="true"/>
        </w:rPr>
        <w:t xml:space="preserve">- </w:t>
      </w:r>
      <w:r>
        <w:rPr>
          <w:rtl w:val="true"/>
        </w:rPr>
        <w:t>حسابرسى اخروى نعمت ها</w:t>
      </w:r>
      <w:bookmarkEnd w:id="13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انسان ها ، در آينده هنگام حسابرسى نعمت ها ، به پوچى افتخارات مادى پى خواهند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سوف تعلمون</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مورد نظر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حسابرسى نعمت ها است</w:t>
      </w:r>
      <w:r>
        <w:rPr>
          <w:rFonts w:eastAsia="IRNazanin" w:cs="IRNazanin"/>
          <w:color w:val="111111"/>
          <w:sz w:val="28"/>
          <w:szCs w:val="28"/>
          <w:rtl w:val="true"/>
          <w:lang w:bidi="fa-IR"/>
        </w:rPr>
        <w:t>.</w:t>
      </w:r>
      <w:bookmarkStart w:id="1319" w:name="pg6928_72152"/>
    </w:p>
    <w:p>
      <w:pPr>
        <w:pStyle w:val="Heading3"/>
        <w:numPr>
          <w:ilvl w:val="2"/>
          <w:numId w:val="1"/>
        </w:numPr>
        <w:rPr/>
      </w:pPr>
      <w:bookmarkStart w:id="1320" w:name="__RefHeading___Toc1854568_372815092"/>
      <w:bookmarkStart w:id="1321" w:name="_Toc558"/>
      <w:bookmarkEnd w:id="1319"/>
      <w:bookmarkEnd w:id="1320"/>
      <w:r>
        <w:rPr/>
        <w:t>556</w:t>
      </w:r>
      <w:r>
        <w:rPr>
          <w:rtl w:val="true"/>
        </w:rPr>
        <w:t xml:space="preserve">- </w:t>
      </w:r>
      <w:r>
        <w:rPr>
          <w:rtl w:val="true"/>
        </w:rPr>
        <w:t>خلقت نعمت ها</w:t>
      </w:r>
      <w:bookmarkEnd w:id="13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آسمان هاى هفتگانه و مواهب زمين ، آفرينشى عالمانه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الذى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بكل شىء عليم</w:t>
      </w:r>
    </w:p>
    <w:p>
      <w:pPr>
        <w:pStyle w:val="Heading3"/>
        <w:numPr>
          <w:ilvl w:val="2"/>
          <w:numId w:val="1"/>
        </w:numPr>
        <w:rPr/>
      </w:pPr>
      <w:bookmarkStart w:id="1322" w:name="__RefHeading___Toc1854570_372815092"/>
      <w:bookmarkStart w:id="1323" w:name="_Toc559"/>
      <w:bookmarkEnd w:id="1322"/>
      <w:r>
        <w:rPr/>
        <w:t>557</w:t>
      </w:r>
      <w:r>
        <w:rPr>
          <w:rtl w:val="true"/>
        </w:rPr>
        <w:t xml:space="preserve">- </w:t>
      </w:r>
      <w:r>
        <w:rPr>
          <w:rtl w:val="true"/>
        </w:rPr>
        <w:t>فلسفه خلقت نعمت ها</w:t>
      </w:r>
      <w:bookmarkEnd w:id="13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استفاده مؤمنان از زينتها و نعمتها، مقصود اصلى از آفرينش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هى للذين ءامنوا فى الحيوة الدنيا</w:t>
      </w:r>
    </w:p>
    <w:p>
      <w:pPr>
        <w:pStyle w:val="BookText"/>
        <w:rPr/>
      </w:pPr>
      <w:r>
        <w:rPr>
          <w:rFonts w:ascii="IRNazanin" w:hAnsi="IRNazanin" w:eastAsia="IRNazanin"/>
          <w:color w:val="111111"/>
          <w:sz w:val="28"/>
          <w:sz w:val="28"/>
          <w:szCs w:val="28"/>
          <w:rtl w:val="true"/>
          <w:lang w:bidi="fa-IR"/>
        </w:rPr>
        <w:t xml:space="preserve">ذكر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ءامنوا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رغم مقصود بودن آن، براى رساندن اين معناست كه زينتها و طيبات بالإصاله براى مؤمنان آفريده شده است</w:t>
      </w:r>
      <w:r>
        <w:rPr>
          <w:rFonts w:eastAsia="IRNazanin" w:cs="IRNazanin"/>
          <w:color w:val="111111"/>
          <w:sz w:val="28"/>
          <w:szCs w:val="28"/>
          <w:rtl w:val="true"/>
          <w:lang w:bidi="fa-IR"/>
        </w:rPr>
        <w:t>.</w:t>
      </w:r>
    </w:p>
    <w:p>
      <w:pPr>
        <w:pStyle w:val="Heading3"/>
        <w:numPr>
          <w:ilvl w:val="2"/>
          <w:numId w:val="1"/>
        </w:numPr>
        <w:rPr/>
      </w:pPr>
      <w:bookmarkStart w:id="1324" w:name="__RefHeading___Toc1854572_372815092"/>
      <w:bookmarkStart w:id="1325" w:name="_Toc560"/>
      <w:bookmarkEnd w:id="1324"/>
      <w:r>
        <w:rPr/>
        <w:t>558</w:t>
      </w:r>
      <w:r>
        <w:rPr>
          <w:rtl w:val="true"/>
        </w:rPr>
        <w:t xml:space="preserve">- </w:t>
      </w:r>
      <w:r>
        <w:rPr>
          <w:rtl w:val="true"/>
        </w:rPr>
        <w:t>فلسفه نعمت ها</w:t>
      </w:r>
      <w:bookmarkEnd w:id="13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آفرينش نعمت ها ، از سوى خداوند ، زمينه ساز هدايت انسان به يگانگى خداوند</w:t>
      </w:r>
    </w:p>
    <w:p>
      <w:pPr>
        <w:pStyle w:val="BookText"/>
        <w:rPr/>
      </w:pPr>
      <w:r>
        <w:rPr>
          <w:rFonts w:ascii="Amiri" w:hAnsi="Amiri" w:eastAsia="Amiri" w:cs="Amiri"/>
          <w:color w:val="111111"/>
          <w:sz w:val="28"/>
          <w:sz w:val="28"/>
          <w:szCs w:val="28"/>
          <w:rtl w:val="true"/>
          <w:lang w:bidi="ar-SA"/>
        </w:rPr>
        <w:t xml:space="preserve">الذى جعل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تهتدون</w:t>
      </w:r>
    </w:p>
    <w:p>
      <w:pPr>
        <w:pStyle w:val="Heading3"/>
        <w:numPr>
          <w:ilvl w:val="2"/>
          <w:numId w:val="1"/>
        </w:numPr>
        <w:rPr/>
      </w:pPr>
      <w:bookmarkStart w:id="1326" w:name="__RefHeading___Toc1854574_372815092"/>
      <w:bookmarkStart w:id="1327" w:name="_Toc561"/>
      <w:bookmarkEnd w:id="1326"/>
      <w:r>
        <w:rPr/>
        <w:t>559</w:t>
      </w:r>
      <w:r>
        <w:rPr>
          <w:rtl w:val="true"/>
        </w:rPr>
        <w:t xml:space="preserve">- </w:t>
      </w:r>
      <w:r>
        <w:rPr>
          <w:rtl w:val="true"/>
        </w:rPr>
        <w:t>مطالعه نعمت ها</w:t>
      </w:r>
      <w:bookmarkEnd w:id="13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هاى گسترده آشكار و نهان خدا براى انسان ، شايان تأمل و درس آموزى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تروا 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أسبغ عليكم نعمه ظـهرة و باطنة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لازم است كه انسان ، براى رهيابى به معرفت خدا ، به نعمت هاى آشكار و نهان توجّه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تروا 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أسبغ عليكم نعمه ظـهرة و باطنة</w:t>
      </w:r>
    </w:p>
    <w:p>
      <w:pPr>
        <w:pStyle w:val="Heading3"/>
        <w:numPr>
          <w:ilvl w:val="2"/>
          <w:numId w:val="1"/>
        </w:numPr>
        <w:rPr/>
      </w:pPr>
      <w:bookmarkStart w:id="1328" w:name="__RefHeading___Toc1854576_372815092"/>
      <w:bookmarkStart w:id="1329" w:name="_Toc562"/>
      <w:bookmarkEnd w:id="1328"/>
      <w:r>
        <w:rPr/>
        <w:t>560</w:t>
      </w:r>
      <w:r>
        <w:rPr>
          <w:rtl w:val="true"/>
        </w:rPr>
        <w:t xml:space="preserve">- </w:t>
      </w:r>
      <w:r>
        <w:rPr>
          <w:rtl w:val="true"/>
        </w:rPr>
        <w:t>منشأ جاودانگى نعمت ها</w:t>
      </w:r>
      <w:bookmarkEnd w:id="1329"/>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30" w:name="pg6928_72155"/>
    </w:p>
    <w:p>
      <w:pPr>
        <w:pStyle w:val="BookText"/>
        <w:rPr/>
      </w:pPr>
      <w:bookmarkEnd w:id="1330"/>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جاودانگى بهشتيان و برخوردارى ابدى آنان از نعمت ها ، متكى به مبدأ لايزال و پايان ناپذير فيض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خـلدين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لو كان البحر مدادًا لكلمـت ربّى لنفد البحر</w:t>
      </w:r>
    </w:p>
    <w:p>
      <w:pPr>
        <w:pStyle w:val="Heading3"/>
        <w:numPr>
          <w:ilvl w:val="2"/>
          <w:numId w:val="1"/>
        </w:numPr>
        <w:rPr/>
      </w:pPr>
      <w:bookmarkStart w:id="1331" w:name="__RefHeading___Toc1854578_372815092"/>
      <w:bookmarkStart w:id="1332" w:name="_Toc563"/>
      <w:bookmarkEnd w:id="1331"/>
      <w:r>
        <w:rPr/>
        <w:t>561</w:t>
      </w:r>
      <w:r>
        <w:rPr>
          <w:rtl w:val="true"/>
        </w:rPr>
        <w:t xml:space="preserve">- </w:t>
      </w:r>
      <w:r>
        <w:rPr>
          <w:rtl w:val="true"/>
        </w:rPr>
        <w:t>وفور نعمت ها</w:t>
      </w:r>
      <w:bookmarkEnd w:id="13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هاى گسترده آشكار و نهان خدا براى انسان ، شايان تأمل و درس آموزى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تروا 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أسبغ عليكم نعمه ظـهرة و باطنة</w:t>
      </w:r>
    </w:p>
    <w:p>
      <w:pPr>
        <w:pStyle w:val="Heading3"/>
        <w:numPr>
          <w:ilvl w:val="2"/>
          <w:numId w:val="1"/>
        </w:numPr>
        <w:rPr/>
      </w:pPr>
      <w:bookmarkStart w:id="1333" w:name="__RefHeading___Toc1854580_372815092"/>
      <w:bookmarkStart w:id="1334" w:name="_Toc564"/>
      <w:bookmarkEnd w:id="1333"/>
      <w:r>
        <w:rPr/>
        <w:t>562</w:t>
      </w:r>
      <w:r>
        <w:rPr>
          <w:rtl w:val="true"/>
        </w:rPr>
        <w:t xml:space="preserve">- </w:t>
      </w:r>
      <w:r>
        <w:rPr>
          <w:rtl w:val="true"/>
        </w:rPr>
        <w:t>هماهنگى نعمت ها</w:t>
      </w:r>
      <w:bookmarkEnd w:id="13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هماهنگى نعمت هاى الهى و ذخاير و امكانات زمين با نياز هاى انسان ، نشانى از ربوبيت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الذى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تذكروا نعمة ربّكم</w:t>
      </w:r>
    </w:p>
    <w:p>
      <w:pPr>
        <w:pStyle w:val="BookText"/>
        <w:rPr/>
      </w:pPr>
      <w:r>
        <w:rPr>
          <w:rFonts w:ascii="IRNazanin" w:hAnsi="IRNazanin" w:eastAsia="IRNazanin"/>
          <w:color w:val="111111"/>
          <w:sz w:val="28"/>
          <w:sz w:val="28"/>
          <w:szCs w:val="28"/>
          <w:rtl w:val="true"/>
          <w:lang w:bidi="fa-IR"/>
        </w:rPr>
        <w:t>نعمت هاى خدا</w:t>
      </w:r>
    </w:p>
    <w:p>
      <w:pPr>
        <w:pStyle w:val="Heading3"/>
        <w:numPr>
          <w:ilvl w:val="2"/>
          <w:numId w:val="1"/>
        </w:numPr>
        <w:rPr/>
      </w:pPr>
      <w:bookmarkStart w:id="1335" w:name="__RefHeading___Toc1854582_372815092"/>
      <w:bookmarkStart w:id="1336" w:name="_Toc565"/>
      <w:bookmarkEnd w:id="1335"/>
      <w:r>
        <w:rPr/>
        <w:t>563</w:t>
      </w:r>
      <w:r>
        <w:rPr>
          <w:rtl w:val="true"/>
        </w:rPr>
        <w:t xml:space="preserve">- </w:t>
      </w:r>
      <w:r>
        <w:rPr>
          <w:rtl w:val="true"/>
        </w:rPr>
        <w:t>مشمولان نعمت هاى خدا</w:t>
      </w:r>
      <w:bookmarkEnd w:id="13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يافتن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شريعت اسلام ، پس از ناآگاهى از آن ، نعمتى بزرگ از جانب خداوند</w:t>
      </w:r>
    </w:p>
    <w:p>
      <w:pPr>
        <w:pStyle w:val="BookText"/>
        <w:rPr/>
      </w:pPr>
      <w:r>
        <w:rPr>
          <w:rFonts w:ascii="Amiri" w:hAnsi="Amiri" w:eastAsia="Amiri" w:cs="Amiri"/>
          <w:color w:val="111111"/>
          <w:sz w:val="28"/>
          <w:sz w:val="28"/>
          <w:szCs w:val="28"/>
          <w:rtl w:val="true"/>
          <w:lang w:bidi="ar-SA"/>
        </w:rPr>
        <w:t>و وجدك ضالاًّ فهدى</w:t>
      </w:r>
    </w:p>
    <w:p>
      <w:pPr>
        <w:pStyle w:val="BookText"/>
        <w:rPr/>
      </w:pPr>
      <w:r>
        <w:rPr>
          <w:rFonts w:ascii="IRNazanin" w:hAnsi="IRNazanin" w:eastAsia="IRNazanin"/>
          <w:color w:val="111111"/>
          <w:sz w:val="28"/>
          <w:sz w:val="28"/>
          <w:szCs w:val="28"/>
          <w:rtl w:val="true"/>
          <w:lang w:bidi="fa-IR"/>
        </w:rPr>
        <w:t>آيه شريفه در مقام امتنان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برشمردن يكى از نعمت هاى بزرگ خداوند است و به همين جهت، نمى توان آن را مربوط به گم شدن آن حضرت در نزد حليمه، يا عبدالمطلب و يا ابوطالب دانست آنگونه كه برخى احتمال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امور نه ويژه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نه اهميتى فوق العاده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ابتهال و تضرّع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خداوند ، پاسخى به نعمت هاى ويژه او به آن حضرت بود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نشرح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وضعنا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ربّك فارغب</w:t>
      </w:r>
      <w:bookmarkStart w:id="1337" w:name="pg6928_72157"/>
    </w:p>
    <w:p>
      <w:pPr>
        <w:pStyle w:val="Heading2"/>
        <w:numPr>
          <w:ilvl w:val="1"/>
          <w:numId w:val="1"/>
        </w:numPr>
        <w:rPr/>
      </w:pPr>
      <w:bookmarkStart w:id="1338" w:name="__RefHeading___Toc1854584_372815092"/>
      <w:bookmarkStart w:id="1339" w:name="_Toc566"/>
      <w:bookmarkEnd w:id="1337"/>
      <w:bookmarkEnd w:id="1338"/>
      <w:r>
        <w:rPr/>
        <w:t>2</w:t>
      </w:r>
      <w:r>
        <w:rPr>
          <w:rtl w:val="true"/>
        </w:rPr>
        <w:t xml:space="preserve">- </w:t>
      </w:r>
      <w:r>
        <w:rPr>
          <w:rtl w:val="true"/>
        </w:rPr>
        <w:t>نفاق</w:t>
      </w:r>
      <w:bookmarkEnd w:id="1339"/>
    </w:p>
    <w:p>
      <w:pPr>
        <w:pStyle w:val="Heading3"/>
        <w:numPr>
          <w:ilvl w:val="2"/>
          <w:numId w:val="1"/>
        </w:numPr>
        <w:rPr/>
      </w:pPr>
      <w:bookmarkStart w:id="1340" w:name="__RefHeading___Toc1854586_372815092"/>
      <w:bookmarkStart w:id="1341" w:name="_Toc567"/>
      <w:bookmarkEnd w:id="1340"/>
      <w:r>
        <w:rPr/>
        <w:t>1</w:t>
      </w:r>
      <w:r>
        <w:rPr>
          <w:rtl w:val="true"/>
        </w:rPr>
        <w:t xml:space="preserve">- </w:t>
      </w:r>
      <w:r>
        <w:rPr>
          <w:rtl w:val="true"/>
        </w:rPr>
        <w:t>نفاق</w:t>
      </w:r>
      <w:bookmarkEnd w:id="13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بدخواهى ، توطئه گرى و عداوت قلبى اهل كتاب نسبت به مؤمنان ، و خطر ايجاد روابط صميمانه جامعه ايمانى با آنان</w:t>
      </w:r>
    </w:p>
    <w:p>
      <w:pPr>
        <w:pStyle w:val="BookText"/>
        <w:rPr/>
      </w:pPr>
      <w:r>
        <w:rPr>
          <w:rFonts w:ascii="Amiri" w:hAnsi="Amiri" w:eastAsia="Amiri" w:cs="Amiri"/>
          <w:color w:val="111111"/>
          <w:sz w:val="28"/>
          <w:sz w:val="28"/>
          <w:szCs w:val="28"/>
          <w:rtl w:val="true"/>
          <w:lang w:bidi="ar-SA"/>
        </w:rPr>
        <w:t xml:space="preserve">يا ايها الذين امنوا لا تتخذوا بطانة من دونكم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صدورهم اكبر</w:t>
      </w:r>
    </w:p>
    <w:p>
      <w:pPr>
        <w:pStyle w:val="BookText"/>
        <w:rPr/>
      </w:pPr>
      <w:r>
        <w:rPr>
          <w:rFonts w:ascii="Amiri" w:hAnsi="Amiri" w:eastAsia="Amiri" w:cs="Amiri"/>
          <w:color w:val="111111"/>
          <w:sz w:val="28"/>
          <w:sz w:val="28"/>
          <w:szCs w:val="28"/>
          <w:rtl w:val="true"/>
          <w:lang w:bidi="ar-SA"/>
        </w:rPr>
        <w:t xml:space="preserve">بنابر اينكه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اهل كتاب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آيات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شركت نكردن منافقان در پيكار احد ، افشاگر چهره و موضع نفاق آلود ايشان</w:t>
      </w:r>
    </w:p>
    <w:p>
      <w:pPr>
        <w:pStyle w:val="BookText"/>
        <w:rPr/>
      </w:pPr>
      <w:r>
        <w:rPr>
          <w:rFonts w:ascii="Amiri" w:hAnsi="Amiri" w:eastAsia="Amiri" w:cs="Amiri"/>
          <w:color w:val="111111"/>
          <w:sz w:val="28"/>
          <w:sz w:val="28"/>
          <w:szCs w:val="28"/>
          <w:rtl w:val="true"/>
          <w:lang w:bidi="ar-SA"/>
        </w:rPr>
        <w:t xml:space="preserve">و ليعلم الّذين نافقوا و قيل لهم تعالوا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نعلم قتالاً لاتّبعناكم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لهم تعالوا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توضيحى است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الّذين نافقوا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طريقه مشخّص كردن منافقان همان شركت نكردن آنان در نبرد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دوگانگى گفتار منافقان با آنچه در دل و نهان خويش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بافواههم ما ليس فى قلوبهم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منافقان احد داراى جنبه هاى گوناگون نفاق ، و آگاهى مسلمانان تنها به بخشى از آنها</w:t>
      </w:r>
    </w:p>
    <w:p>
      <w:pPr>
        <w:pStyle w:val="BookText"/>
        <w:rPr/>
      </w:pPr>
      <w:r>
        <w:rPr>
          <w:rFonts w:ascii="Amiri" w:hAnsi="Amiri" w:eastAsia="Amiri" w:cs="Amiri"/>
          <w:color w:val="111111"/>
          <w:sz w:val="28"/>
          <w:sz w:val="28"/>
          <w:szCs w:val="28"/>
          <w:rtl w:val="true"/>
          <w:lang w:bidi="ar-SA"/>
        </w:rPr>
        <w:t>و اللّه اعلم بما يكتمون</w:t>
      </w:r>
    </w:p>
    <w:p>
      <w:pPr>
        <w:pStyle w:val="BookText"/>
        <w:rPr/>
      </w:pPr>
      <w:r>
        <w:rPr>
          <w:rFonts w:ascii="IRNazanin" w:hAnsi="IRNazanin" w:eastAsia="IRNazanin"/>
          <w:color w:val="111111"/>
          <w:sz w:val="28"/>
          <w:sz w:val="28"/>
          <w:szCs w:val="28"/>
          <w:rtl w:val="true"/>
          <w:lang w:bidi="fa-IR"/>
        </w:rPr>
        <w:t xml:space="preserve">عالمتر بودن خدا به راز دل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اعلم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دلالت بر اين معنا دارد كه آنچه از نفاق منافقان براى مسلمانان بيان شد، تنها بخشى از نفاق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برخورد منافقانه يهود ،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قالوا انّ اللّه عهد الينا الّا نؤمن 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قتلتموهم ان كنتم صادقي</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قتلتموهم ان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است كه يهود، على رغم ادعاى ايمان در صورت مشاهده معجزه قصد ايمان آوردن، نداشتند</w:t>
      </w:r>
      <w:r>
        <w:rPr>
          <w:rFonts w:eastAsia="IRNazanin" w:cs="IRNazanin"/>
          <w:color w:val="111111"/>
          <w:sz w:val="28"/>
          <w:szCs w:val="28"/>
          <w:rtl w:val="true"/>
          <w:lang w:bidi="fa-IR"/>
        </w:rPr>
        <w:t>.</w:t>
      </w:r>
      <w:bookmarkStart w:id="1342" w:name="pg6928_72159"/>
    </w:p>
    <w:p>
      <w:pPr>
        <w:pStyle w:val="Heading3"/>
        <w:numPr>
          <w:ilvl w:val="2"/>
          <w:numId w:val="1"/>
        </w:numPr>
        <w:rPr/>
      </w:pPr>
      <w:bookmarkStart w:id="1343" w:name="__RefHeading___Toc1854588_372815092"/>
      <w:bookmarkStart w:id="1344" w:name="_Toc568"/>
      <w:bookmarkEnd w:id="1342"/>
      <w:bookmarkEnd w:id="1343"/>
      <w:r>
        <w:rPr/>
        <w:t>2</w:t>
      </w:r>
      <w:r>
        <w:rPr>
          <w:rtl w:val="true"/>
        </w:rPr>
        <w:t xml:space="preserve">- </w:t>
      </w:r>
      <w:r>
        <w:rPr>
          <w:rtl w:val="true"/>
        </w:rPr>
        <w:t>آثار اخروى نفاق</w:t>
      </w:r>
      <w:bookmarkEnd w:id="13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 عامل خلود در آتش دوزخ</w:t>
      </w:r>
    </w:p>
    <w:p>
      <w:pPr>
        <w:pStyle w:val="BookText"/>
        <w:rPr/>
      </w:pPr>
      <w:r>
        <w:rPr>
          <w:rFonts w:ascii="Amiri" w:hAnsi="Amiri" w:eastAsia="Amiri" w:cs="Amiri"/>
          <w:color w:val="111111"/>
          <w:sz w:val="28"/>
          <w:sz w:val="28"/>
          <w:szCs w:val="28"/>
          <w:rtl w:val="true"/>
          <w:lang w:bidi="ar-SA"/>
        </w:rPr>
        <w:t>هم فيها خـلدون</w:t>
      </w:r>
    </w:p>
    <w:p>
      <w:pPr>
        <w:pStyle w:val="Heading3"/>
        <w:numPr>
          <w:ilvl w:val="2"/>
          <w:numId w:val="1"/>
        </w:numPr>
        <w:rPr/>
      </w:pPr>
      <w:bookmarkStart w:id="1345" w:name="__RefHeading___Toc1854590_372815092"/>
      <w:bookmarkStart w:id="1346" w:name="_Toc569"/>
      <w:bookmarkEnd w:id="1345"/>
      <w:r>
        <w:rPr/>
        <w:t>3</w:t>
      </w:r>
      <w:r>
        <w:rPr>
          <w:rtl w:val="true"/>
        </w:rPr>
        <w:t xml:space="preserve">- </w:t>
      </w:r>
      <w:r>
        <w:rPr>
          <w:rtl w:val="true"/>
        </w:rPr>
        <w:t>آثار نفاق</w:t>
      </w:r>
      <w:bookmarkEnd w:id="13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نفاق ، فساد در زمين و نصيحت ناپذيرى در برابر دعوت به تقوا ، گناه و موجب عذاب جهنّم</w:t>
      </w:r>
    </w:p>
    <w:p>
      <w:pPr>
        <w:pStyle w:val="BookText"/>
        <w:rPr/>
      </w:pPr>
      <w:r>
        <w:rPr>
          <w:rFonts w:ascii="Amiri" w:hAnsi="Amiri" w:eastAsia="Amiri" w:cs="Amiri"/>
          <w:color w:val="111111"/>
          <w:sz w:val="28"/>
          <w:sz w:val="28"/>
          <w:szCs w:val="28"/>
          <w:rtl w:val="true"/>
          <w:lang w:bidi="ar-SA"/>
        </w:rPr>
        <w:t xml:space="preserve">و من الناس من يعجبك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فحسبه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اظهار ايمان دروغين و داخل شدن در صفوف مسلمانان براى متزلزل ساختن آنان ، از حيله هاى دشمنان دين</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شيوه هاى مؤثر در سست كردن پيروان يك مكتب ، اظهار عقيده به آن مكتب و سپس تبرّى از آن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ascii="IRNazanin" w:hAnsi="IRNazanin" w:eastAsia="IRNazanin"/>
          <w:color w:val="111111"/>
          <w:sz w:val="28"/>
          <w:sz w:val="28"/>
          <w:szCs w:val="28"/>
          <w:rtl w:val="true"/>
          <w:lang w:bidi="fa-IR"/>
        </w:rPr>
        <w:t>از اينكه خداوند توطئه يهود را در اين جهت افشا مى كند، معلوم مى شود عمل يهود اثر ويژه اى در تزلزل مؤمنان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سرباز زدن از حضور در پيكار با دشمنان دين و دفاع از كيان اسلامى ، از نشانه هاى نفاق</w:t>
      </w:r>
    </w:p>
    <w:p>
      <w:pPr>
        <w:pStyle w:val="BookText"/>
        <w:rPr/>
      </w:pPr>
      <w:r>
        <w:rPr>
          <w:rFonts w:ascii="Amiri" w:hAnsi="Amiri" w:eastAsia="Amiri" w:cs="Amiri"/>
          <w:color w:val="111111"/>
          <w:sz w:val="28"/>
          <w:sz w:val="28"/>
          <w:szCs w:val="28"/>
          <w:rtl w:val="true"/>
          <w:lang w:bidi="ar-SA"/>
        </w:rPr>
        <w:t xml:space="preserve">و ليعلم الّذين نافقوا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نعلم قتالاً لاتّبعناكم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ايمان ، موجب طهارت و پاكى و نفاق ، موجب پليدى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اللّه ليذر المؤمنين على ما انتم عليه حتّى يميز الخبيث من الطّيّب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نفاق ، ريشه نپذيرفتن حاكميت قضايى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رايت المنافقين يصدّون عنك صدوداً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اشاره به ريشه اعمال اعراض كنندگان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نفاق منافقان، عامل گريز آنان از حاكميت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توجيه خلافكارى ها بر مبناى دروغ ، نمودى از انفاق</w:t>
      </w:r>
    </w:p>
    <w:p>
      <w:pPr>
        <w:pStyle w:val="BookText"/>
        <w:rPr/>
      </w:pPr>
      <w:r>
        <w:rPr>
          <w:rFonts w:ascii="Amiri" w:hAnsi="Amiri" w:eastAsia="Amiri" w:cs="Amiri"/>
          <w:color w:val="111111"/>
          <w:sz w:val="28"/>
          <w:sz w:val="28"/>
          <w:szCs w:val="28"/>
          <w:rtl w:val="true"/>
          <w:lang w:bidi="ar-SA"/>
        </w:rPr>
        <w:t xml:space="preserve">يريدون ان يتحاكموا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اردنا الّا احساناً و توفيقاً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مشروعيت ترور منافقان ، در صورت اصرار بر نفاق و سر باز زدن از هجرت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اقتلوهم حيث وجدتموهم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وجدتموهم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دلالت مى كند كه امر به كشتن، تنها در مبارزه رو در رو نيست، بلكه شامل ترور نيز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نفاق ، مايه وابستگى سياسى به بيگانگان و عدم استقلال در عرصه هاى بين المللى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أيبتغون عندهم العزّة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نفاق ، موجب تحير آدمى در موضعگيرى ها و مايه فقدان قدرت وى در انتخاب صحيح مسير زندگى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مذبذبين بين ذلك لا إلى هؤلاء و لا إلى هؤلاء و من يضلل اللّه فلن تجد له سبيلا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كفر و نفاق ، عامل دوزخى شدن انسان</w:t>
      </w:r>
    </w:p>
    <w:p>
      <w:pPr>
        <w:pStyle w:val="BookText"/>
        <w:rPr/>
      </w:pPr>
      <w:r>
        <w:rPr>
          <w:rFonts w:ascii="Amiri" w:hAnsi="Amiri" w:eastAsia="Amiri" w:cs="Amiri"/>
          <w:color w:val="111111"/>
          <w:sz w:val="28"/>
          <w:sz w:val="28"/>
          <w:szCs w:val="28"/>
          <w:rtl w:val="true"/>
          <w:lang w:bidi="ar-SA"/>
        </w:rPr>
        <w:t xml:space="preserve">جهد الكفار و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مأويهم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خوشحال بودن از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 دين ، خصلت منافقان و برخاسته از نفاق</w:t>
      </w:r>
    </w:p>
    <w:p>
      <w:pPr>
        <w:pStyle w:val="BookText"/>
        <w:rPr/>
      </w:pPr>
      <w:r>
        <w:rPr>
          <w:rFonts w:ascii="IRNazanin" w:hAnsi="IRNazanin" w:eastAsia="IRNazanin"/>
          <w:color w:val="111111"/>
          <w:sz w:val="28"/>
          <w:sz w:val="28"/>
          <w:szCs w:val="28"/>
          <w:rtl w:val="true"/>
          <w:lang w:bidi="fa-IR"/>
        </w:rPr>
        <w:t>فرح المخلفون بمقعدهم خلف رسول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نفاق ، بازدارنده انسان از جهاد در راه خدا و همگامى با رهبر الهى</w:t>
      </w:r>
    </w:p>
    <w:p>
      <w:pPr>
        <w:pStyle w:val="BookText"/>
        <w:rPr/>
      </w:pPr>
      <w:r>
        <w:rPr>
          <w:rFonts w:ascii="IRNazanin" w:hAnsi="IRNazanin" w:eastAsia="IRNazanin"/>
          <w:color w:val="111111"/>
          <w:sz w:val="28"/>
          <w:sz w:val="28"/>
          <w:szCs w:val="28"/>
          <w:rtl w:val="true"/>
          <w:lang w:bidi="fa-IR"/>
        </w:rPr>
        <w:t>فقل لن تخرجوا معى أبداً و لن تقتلوا معى عدواً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نفاق و تخلف از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كفر به خدا و رسول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فرح المخلفون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كفروا باللّه و رسوله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نفاق و كفر و مرگ در حال فسق ، مايه محروميت از فيض نماز و دعاى اهل ايمان</w:t>
      </w:r>
    </w:p>
    <w:p>
      <w:pPr>
        <w:pStyle w:val="BookText"/>
        <w:rPr/>
      </w:pPr>
      <w:r>
        <w:rPr>
          <w:rFonts w:ascii="Amiri" w:hAnsi="Amiri" w:eastAsia="Amiri" w:cs="Amiri"/>
          <w:color w:val="111111"/>
          <w:sz w:val="28"/>
          <w:sz w:val="28"/>
          <w:szCs w:val="28"/>
          <w:rtl w:val="true"/>
          <w:lang w:bidi="ar-SA"/>
        </w:rPr>
        <w:t xml:space="preserve">و لاتصل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كفروا باللّه و رسوله و ماتوا و هم فسقون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كفرورزى و نفاق در برابر آيات عالمانه و حكيمانه خدا ، دليل بى فرهنگى و جهل انسان ، هر چند در ظاهر متمدن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الأعراب أشد كفراً و نفاقاً و أجدر ألّا يعلموا حدود ما أنزل اللّه على رسوله و الل</w:t>
      </w:r>
    </w:p>
    <w:p>
      <w:pPr>
        <w:pStyle w:val="BookText"/>
        <w:rPr/>
      </w:pPr>
      <w:r>
        <w:rPr>
          <w:rFonts w:ascii="IRNazanin" w:hAnsi="IRNazanin" w:eastAsia="IRNazanin"/>
          <w:color w:val="111111"/>
          <w:sz w:val="28"/>
          <w:sz w:val="28"/>
          <w:szCs w:val="28"/>
          <w:rtl w:val="true"/>
          <w:lang w:bidi="fa-IR"/>
        </w:rPr>
        <w:t>گرچه آيه ظاهراً باديه نشينان را داراى خصلت كفر و نفاق شديد معرفى كرده، ولى با اين بيان، نوعى تلازم ميان كفر و نفاق و بى فرهنگى را اثبات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كفر و نفاق ، نشان بيمارى دل و پليدى باطن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نفاق و امتناع از تكاليف دشوار دين ، به مثابه ارتداد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ارتدّوا على أدبـرهم</w:t>
      </w:r>
    </w:p>
    <w:p>
      <w:pPr>
        <w:pStyle w:val="BookText"/>
        <w:rPr/>
      </w:pPr>
      <w:r>
        <w:rPr>
          <w:rFonts w:ascii="IRNazanin" w:hAnsi="IRNazanin" w:eastAsia="IRNazanin"/>
          <w:color w:val="111111"/>
          <w:sz w:val="28"/>
          <w:sz w:val="28"/>
          <w:szCs w:val="28"/>
          <w:rtl w:val="true"/>
          <w:lang w:bidi="fa-IR"/>
        </w:rPr>
        <w:t xml:space="preserve">با توجه به اين كه آيات پيشين در رابطه با بيماردلان گريزان از جهاد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ارتدّوا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نظر به آنان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ضربات شكنجه بر صورت و پشت منافقان ، به هنگام مرگ ، نتيجه دورويى آنان با دين و مؤمنان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توفّتهم الملـئكة يضربون وجوههم و أدبـرهم</w:t>
      </w:r>
    </w:p>
    <w:p>
      <w:pPr>
        <w:pStyle w:val="BookText"/>
        <w:rPr/>
      </w:pPr>
      <w:r>
        <w:rPr>
          <w:rFonts w:ascii="IRNazanin" w:hAnsi="IRNazanin" w:eastAsia="IRNazanin"/>
          <w:color w:val="111111"/>
          <w:sz w:val="28"/>
          <w:sz w:val="28"/>
          <w:szCs w:val="28"/>
          <w:rtl w:val="true"/>
          <w:lang w:bidi="fa-IR"/>
        </w:rPr>
        <w:t xml:space="preserve">برداشت بالا بدان احتمال است كه 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 باشد كه، چون منافق دو چهره دارد و در هر دو چهره نيز خائن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دو سو عذاب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ثمربخشى اعمال نيك ، منوط به حفظ آن تا پايان عمر و نابود نكردن آن باگناه و نفاق</w:t>
      </w:r>
    </w:p>
    <w:p>
      <w:pPr>
        <w:pStyle w:val="BookText"/>
        <w:rPr/>
      </w:pPr>
      <w:r>
        <w:rPr>
          <w:rFonts w:ascii="Amiri" w:hAnsi="Amiri" w:eastAsia="Amiri" w:cs="Amiri"/>
          <w:color w:val="111111"/>
          <w:sz w:val="28"/>
          <w:sz w:val="28"/>
          <w:szCs w:val="28"/>
          <w:rtl w:val="true"/>
          <w:lang w:bidi="ar-SA"/>
        </w:rPr>
        <w:t>ذلك بأنّهم اتّبعوا ما أسخط اللّه و كرهوا رضونه فأحبط أعمـلهم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فأحبط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حقيقت پاسخ به اين سؤال مقدر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مرتدان و اهل نفاق، گرچه سرانجام به انحراف گراييدند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آغاز، اعمال نيك نيز داشته اند و با وجود آن اعمال، چرا عذاب شوند؟ آيه شريفه پاسخ مى دهد كه نفس انجام نيكى ها،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آن را از حبط و سقوط مصون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و شرك و بدگمانى به خداوند ، مايه ابتلا به عذاب الهى</w:t>
      </w:r>
    </w:p>
    <w:p>
      <w:pPr>
        <w:pStyle w:val="BookText"/>
        <w:rPr/>
      </w:pPr>
      <w:r>
        <w:rPr>
          <w:rFonts w:ascii="Amiri" w:hAnsi="Amiri" w:eastAsia="Amiri" w:cs="Amiri"/>
          <w:color w:val="111111"/>
          <w:sz w:val="28"/>
          <w:sz w:val="28"/>
          <w:szCs w:val="28"/>
          <w:rtl w:val="true"/>
          <w:lang w:bidi="ar-SA"/>
        </w:rPr>
        <w:t xml:space="preserve">و يعذّب المنـفقين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الظانّين باللّه ظنّ السوء</w:t>
      </w:r>
    </w:p>
    <w:p>
      <w:pPr>
        <w:pStyle w:val="BookText"/>
        <w:rPr/>
      </w:pPr>
      <w:r>
        <w:rPr>
          <w:rFonts w:ascii="Amiri" w:hAnsi="Amiri" w:eastAsia="Amiri" w:cs="Amiri"/>
          <w:color w:val="111111"/>
          <w:sz w:val="28"/>
          <w:sz w:val="28"/>
          <w:szCs w:val="28"/>
          <w:rtl w:val="true"/>
          <w:lang w:bidi="ar-SA"/>
        </w:rPr>
        <w:t>وصف نفاق، شرك و ظن سوء به خداوند، مشعر به عليت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تساوى مردان و زنان ، در ابتلا به نتايج نفاق و شرك خويش</w:t>
      </w:r>
    </w:p>
    <w:p>
      <w:pPr>
        <w:pStyle w:val="BookText"/>
        <w:rPr/>
      </w:pPr>
      <w:r>
        <w:rPr>
          <w:rFonts w:ascii="Amiri" w:hAnsi="Amiri" w:eastAsia="Amiri" w:cs="Amiri"/>
          <w:color w:val="111111"/>
          <w:sz w:val="28"/>
          <w:sz w:val="28"/>
          <w:szCs w:val="28"/>
          <w:rtl w:val="true"/>
          <w:lang w:bidi="ar-SA"/>
        </w:rPr>
        <w:t>و يعذّب المنـفقين و المنـفقـت و المشركين و المشركـت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 شدن منافقان از جمع مؤمنان ، در قيامت و محكوم شدن آنان به عذاب الهى ، نتيجه و محصول انگيزه هاى منافقانه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ينادونهم ألم نكن معكم قالوا بلى و لـكنّكم فتنتم أنفسكم</w:t>
      </w:r>
    </w:p>
    <w:p>
      <w:pPr>
        <w:pStyle w:val="BookText"/>
        <w:rPr/>
      </w:pPr>
      <w:r>
        <w:rPr>
          <w:rFonts w:ascii="IRNazanin" w:hAnsi="IRNazanin" w:eastAsia="IRNazanin"/>
          <w:color w:val="111111"/>
          <w:sz w:val="28"/>
          <w:sz w:val="28"/>
          <w:szCs w:val="28"/>
          <w:rtl w:val="true"/>
          <w:lang w:bidi="fa-IR"/>
        </w:rPr>
        <w:t>مؤمنان در پاسخ منافقان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شما با ما در اعمال و تكاليف دينى شركت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انگيزه هاى شما با ما يكى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شما همواره خدعه و فريب، ريشخند و استهزا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اينها شما را به اين روز هوناك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بلا و عذاب انداختن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فتنتم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را در گرفتارى عذاب انداختيد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باقى ماندن منافقان ، بر مواضع منافقانه خود تا لحظه مرگ ، مايه بدبختى و شقاوت آنان در آخرت</w:t>
      </w:r>
    </w:p>
    <w:p>
      <w:pPr>
        <w:pStyle w:val="BookText"/>
        <w:rPr/>
      </w:pPr>
      <w:r>
        <w:rPr>
          <w:rFonts w:ascii="Amiri" w:hAnsi="Amiri" w:eastAsia="Amiri" w:cs="Amiri"/>
          <w:color w:val="111111"/>
          <w:sz w:val="28"/>
          <w:sz w:val="28"/>
          <w:szCs w:val="28"/>
          <w:rtl w:val="true"/>
          <w:lang w:bidi="ar-SA"/>
        </w:rPr>
        <w:t xml:space="preserve">بلى و لـكنّكم فتنتم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جاء أمر اللّه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آرزوى ناكامى براى جامعه ايمانى ، ترديد در باور هاى دينى ، فريفتگى به آرزو هاى باطل و مظاهر دنيا و غفلت از خداوند ، از اوصاف منافقان و از نشانه هاى نفاق</w:t>
      </w:r>
    </w:p>
    <w:p>
      <w:pPr>
        <w:pStyle w:val="BookText"/>
        <w:rPr/>
      </w:pPr>
      <w:r>
        <w:rPr>
          <w:rFonts w:ascii="Amiri" w:hAnsi="Amiri" w:eastAsia="Amiri" w:cs="Amiri"/>
          <w:color w:val="111111"/>
          <w:sz w:val="28"/>
          <w:sz w:val="28"/>
          <w:szCs w:val="28"/>
          <w:rtl w:val="true"/>
          <w:lang w:bidi="ar-SA"/>
        </w:rPr>
        <w:t>و غرّكم باللّه الغرور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و كفر و راستى و نفاق در نگاه وحى ، از معيار هاى دوستى و دشمنى و از مرز هاى خودى و غير خودى</w:t>
      </w:r>
    </w:p>
    <w:p>
      <w:pPr>
        <w:pStyle w:val="BookText"/>
        <w:rPr/>
      </w:pPr>
      <w:r>
        <w:rPr>
          <w:rFonts w:ascii="IRNazanin" w:hAnsi="IRNazanin" w:eastAsia="IRNazanin"/>
          <w:color w:val="111111"/>
          <w:sz w:val="28"/>
          <w:sz w:val="28"/>
          <w:szCs w:val="28"/>
          <w:rtl w:val="true"/>
          <w:lang w:bidi="fa-IR"/>
        </w:rPr>
        <w:t xml:space="preserve">لاتجد قومًا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 حزب اللّه هم المفلحون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bookmarkStart w:id="1347" w:name="pg6928_72166"/>
    </w:p>
    <w:p>
      <w:pPr>
        <w:pStyle w:val="BookText"/>
        <w:rPr/>
      </w:pPr>
      <w:bookmarkEnd w:id="1347"/>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جدى و مصمم منافقان ، در مقام سخن و فاقد واقعيت در مرحله عمل</w:t>
      </w:r>
    </w:p>
    <w:p>
      <w:pPr>
        <w:pStyle w:val="BookText"/>
        <w:rPr/>
      </w:pPr>
      <w:r>
        <w:rPr>
          <w:rFonts w:ascii="Amiri" w:hAnsi="Amiri" w:eastAsia="Amiri" w:cs="Amiri"/>
          <w:color w:val="111111"/>
          <w:sz w:val="28"/>
          <w:sz w:val="28"/>
          <w:szCs w:val="28"/>
          <w:rtl w:val="true"/>
          <w:lang w:bidi="ar-SA"/>
        </w:rPr>
        <w:t xml:space="preserve">الذين نافقوا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يشهد إنّهم لكـذبون</w:t>
      </w:r>
    </w:p>
    <w:p>
      <w:pPr>
        <w:pStyle w:val="BookText"/>
        <w:rPr/>
      </w:pPr>
      <w:r>
        <w:rPr>
          <w:rFonts w:ascii="IRNazanin" w:hAnsi="IRNazanin" w:eastAsia="IRNazanin"/>
          <w:color w:val="111111"/>
          <w:sz w:val="28"/>
          <w:sz w:val="28"/>
          <w:szCs w:val="28"/>
          <w:rtl w:val="true"/>
          <w:lang w:bidi="fa-IR"/>
        </w:rPr>
        <w:t xml:space="preserve">تأكيدهاى مكرر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لننصرنّكم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قاطع منافقان را در مرحله سخن مى نماياند و گواهى خداوند به سخن كذب آنان، عمل نكردن آنان را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نفاق و همسويى با كافران ، نمودى از ظلم</w:t>
      </w:r>
    </w:p>
    <w:p>
      <w:pPr>
        <w:pStyle w:val="BookText"/>
        <w:rPr/>
      </w:pPr>
      <w:r>
        <w:rPr>
          <w:rFonts w:ascii="Amiri" w:hAnsi="Amiri" w:eastAsia="Amiri" w:cs="Amiri"/>
          <w:color w:val="111111"/>
          <w:sz w:val="28"/>
          <w:sz w:val="28"/>
          <w:szCs w:val="28"/>
          <w:rtl w:val="true"/>
          <w:lang w:bidi="ar-SA"/>
        </w:rPr>
        <w:t xml:space="preserve">فكان عـقبتهما أنّهما فى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جزؤا الظـلمين</w:t>
      </w:r>
    </w:p>
    <w:p>
      <w:pPr>
        <w:pStyle w:val="BookText"/>
        <w:rPr/>
      </w:pPr>
      <w:r>
        <w:rPr>
          <w:rFonts w:ascii="IRNazanin" w:hAnsi="IRNazanin" w:eastAsia="IRNazanin"/>
          <w:color w:val="111111"/>
          <w:sz w:val="28"/>
          <w:sz w:val="28"/>
          <w:szCs w:val="28"/>
          <w:rtl w:val="true"/>
          <w:lang w:bidi="fa-IR"/>
        </w:rPr>
        <w:t>چنانكه گفته شد آيه بر منافقان و كافران نيز تطبيق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نفاق ، موجب محروم شدن از هدايت الهى</w:t>
      </w:r>
    </w:p>
    <w:p>
      <w:pPr>
        <w:pStyle w:val="BookText"/>
        <w:rPr/>
      </w:pPr>
      <w:r>
        <w:rPr>
          <w:rFonts w:ascii="Amiri" w:hAnsi="Amiri" w:eastAsia="Amiri" w:cs="Amiri"/>
          <w:color w:val="111111"/>
          <w:sz w:val="28"/>
          <w:sz w:val="28"/>
          <w:szCs w:val="28"/>
          <w:rtl w:val="true"/>
          <w:lang w:bidi="ar-SA"/>
        </w:rPr>
        <w:t xml:space="preserve">سواء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لايهدى القوم الفـسقين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بيماردلى و نفاق ، از موانع شناخت و حق پذيرى</w:t>
      </w:r>
    </w:p>
    <w:p>
      <w:pPr>
        <w:pStyle w:val="BookText"/>
        <w:rPr/>
      </w:pPr>
      <w:r>
        <w:rPr>
          <w:rFonts w:ascii="Amiri" w:hAnsi="Amiri" w:eastAsia="Amiri" w:cs="Amiri"/>
          <w:color w:val="111111"/>
          <w:sz w:val="28"/>
          <w:sz w:val="28"/>
          <w:szCs w:val="28"/>
          <w:rtl w:val="true"/>
          <w:lang w:bidi="ar-SA"/>
        </w:rPr>
        <w:t xml:space="preserve">و ليقول الذين فى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أراد اللّه بهـذا مثلاً</w:t>
      </w:r>
    </w:p>
    <w:p>
      <w:pPr>
        <w:pStyle w:val="Heading3"/>
        <w:numPr>
          <w:ilvl w:val="2"/>
          <w:numId w:val="1"/>
        </w:numPr>
        <w:rPr/>
      </w:pPr>
      <w:bookmarkStart w:id="1348" w:name="__RefHeading___Toc1854592_372815092"/>
      <w:bookmarkStart w:id="1349" w:name="_Toc570"/>
      <w:bookmarkEnd w:id="1348"/>
      <w:r>
        <w:rPr/>
        <w:t>4</w:t>
      </w:r>
      <w:r>
        <w:rPr>
          <w:rtl w:val="true"/>
        </w:rPr>
        <w:t xml:space="preserve">- </w:t>
      </w:r>
      <w:r>
        <w:rPr>
          <w:rtl w:val="true"/>
        </w:rPr>
        <w:t>اجتناب از نفاق</w:t>
      </w:r>
      <w:bookmarkEnd w:id="13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دورى از نفاق ، جبران گذشته ، اعتصام به خدا و پرهيز از ريا ، شرط تحقق ايمان واقعى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الذين تابوا و أصلحوا و اعتصموا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فأولئك مع المؤمنين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وعده پاداش بزرگ ، و تهديد به دوزخ ، از روش هاى قرآن براى ترغيب مردم به ايمان و دورى از كفر و نفاق</w:t>
      </w:r>
    </w:p>
    <w:p>
      <w:pPr>
        <w:pStyle w:val="BookText"/>
        <w:rPr/>
      </w:pPr>
      <w:r>
        <w:rPr>
          <w:rFonts w:ascii="Amiri" w:hAnsi="Amiri" w:eastAsia="Amiri" w:cs="Amiri"/>
          <w:color w:val="111111"/>
          <w:sz w:val="28"/>
          <w:sz w:val="28"/>
          <w:szCs w:val="28"/>
          <w:rtl w:val="true"/>
          <w:lang w:bidi="ar-SA"/>
        </w:rPr>
        <w:t xml:space="preserve">إنّ المنفقين فى الدرك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سوف يؤت اللّه المؤمنين أجراً عظيماً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علم كامل خداوند بر انديشه ها ، زمينه ساز اجابت دعوت خدا و رسول و پرهيز از نفاق و دورويى</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لاتكونوا كالذين قالوا سمعنا و هم لايسمعون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أن اللّه يحول</w:t>
      </w:r>
      <w:bookmarkStart w:id="1350" w:name="pg6928_72168"/>
    </w:p>
    <w:p>
      <w:pPr>
        <w:pStyle w:val="Heading3"/>
        <w:numPr>
          <w:ilvl w:val="2"/>
          <w:numId w:val="1"/>
        </w:numPr>
        <w:rPr/>
      </w:pPr>
      <w:bookmarkStart w:id="1351" w:name="__RefHeading___Toc1854594_372815092"/>
      <w:bookmarkStart w:id="1352" w:name="_Toc571"/>
      <w:bookmarkEnd w:id="1350"/>
      <w:bookmarkEnd w:id="1351"/>
      <w:r>
        <w:rPr/>
        <w:t>5</w:t>
      </w:r>
      <w:r>
        <w:rPr>
          <w:rtl w:val="true"/>
        </w:rPr>
        <w:t xml:space="preserve">- </w:t>
      </w:r>
      <w:r>
        <w:rPr>
          <w:rtl w:val="true"/>
        </w:rPr>
        <w:t>اعراض از نفاق</w:t>
      </w:r>
      <w:bookmarkEnd w:id="13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هجرت در راه خدا ، نشانه دست برداشتن از نفاق و كفر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ودّوا لو تكفرون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تتّخذوا منهم اولياء حتّى يهاجروا فى سبيل اللّه</w:t>
      </w:r>
    </w:p>
    <w:p>
      <w:pPr>
        <w:pStyle w:val="Heading3"/>
        <w:numPr>
          <w:ilvl w:val="2"/>
          <w:numId w:val="1"/>
        </w:numPr>
        <w:rPr/>
      </w:pPr>
      <w:bookmarkStart w:id="1353" w:name="__RefHeading___Toc1854596_372815092"/>
      <w:bookmarkStart w:id="1354" w:name="_Toc572"/>
      <w:bookmarkEnd w:id="1353"/>
      <w:r>
        <w:rPr/>
        <w:t>6</w:t>
      </w:r>
      <w:r>
        <w:rPr>
          <w:rtl w:val="true"/>
        </w:rPr>
        <w:t xml:space="preserve">- </w:t>
      </w:r>
      <w:r>
        <w:rPr>
          <w:rtl w:val="true"/>
        </w:rPr>
        <w:t>انگيزه نفاق</w:t>
      </w:r>
      <w:bookmarkEnd w:id="13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نفاق ، پُل به قدرت رسيدن سياست بازانِ ناصالح</w:t>
      </w:r>
    </w:p>
    <w:p>
      <w:pPr>
        <w:pStyle w:val="BookText"/>
        <w:rPr/>
      </w:pPr>
      <w:r>
        <w:rPr>
          <w:rFonts w:ascii="IRNazanin" w:hAnsi="IRNazanin" w:eastAsia="IRNazanin"/>
          <w:color w:val="111111"/>
          <w:sz w:val="28"/>
          <w:sz w:val="28"/>
          <w:szCs w:val="28"/>
          <w:rtl w:val="true"/>
          <w:lang w:bidi="fa-IR"/>
        </w:rPr>
        <w:t>و اذا تولى سعى فى الأرض</w:t>
      </w:r>
    </w:p>
    <w:p>
      <w:pPr>
        <w:pStyle w:val="BookText"/>
        <w:rPr/>
      </w:pPr>
      <w:r>
        <w:rPr>
          <w:rFonts w:ascii="Amiri" w:hAnsi="Amiri" w:eastAsia="Amiri" w:cs="Amiri"/>
          <w:color w:val="111111"/>
          <w:sz w:val="28"/>
          <w:sz w:val="28"/>
          <w:szCs w:val="28"/>
          <w:rtl w:val="true"/>
          <w:lang w:bidi="ar-SA"/>
        </w:rPr>
        <w:t xml:space="preserve">در برداشت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رسيدن به حكومت معنا شده است</w:t>
      </w:r>
      <w:r>
        <w:rPr>
          <w:rFonts w:eastAsia="Amiri" w:cs="Amiri" w:ascii="Amiri" w:hAnsi="Amiri"/>
          <w:color w:val="111111"/>
          <w:sz w:val="28"/>
          <w:szCs w:val="28"/>
          <w:rtl w:val="true"/>
          <w:lang w:bidi="ar-SA"/>
        </w:rPr>
        <w:t>.</w:t>
      </w:r>
    </w:p>
    <w:p>
      <w:pPr>
        <w:pStyle w:val="Heading3"/>
        <w:numPr>
          <w:ilvl w:val="2"/>
          <w:numId w:val="1"/>
        </w:numPr>
        <w:rPr/>
      </w:pPr>
      <w:bookmarkStart w:id="1355" w:name="__RefHeading___Toc1854598_372815092"/>
      <w:bookmarkStart w:id="1356" w:name="_Toc573"/>
      <w:bookmarkEnd w:id="1355"/>
      <w:r>
        <w:rPr/>
        <w:t>7</w:t>
      </w:r>
      <w:r>
        <w:rPr>
          <w:rtl w:val="true"/>
        </w:rPr>
        <w:t xml:space="preserve">- </w:t>
      </w:r>
      <w:r>
        <w:rPr>
          <w:rtl w:val="true"/>
        </w:rPr>
        <w:t>پليدى نفاق</w:t>
      </w:r>
      <w:bookmarkEnd w:id="13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هرگز جان ودل ناپاك منافقان و يهوديان جاسوس و دروغپرداز را از آلودگى كفر و نفاق پاك نخواهد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لم يرد اللّه ان يطهر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زشتى دوگانگى و تضاد گفتار انسان با رفتار وى</w:t>
      </w:r>
    </w:p>
    <w:p>
      <w:pPr>
        <w:pStyle w:val="BookText"/>
        <w:rPr/>
      </w:pPr>
      <w:r>
        <w:rPr>
          <w:rFonts w:ascii="Amiri" w:hAnsi="Amiri" w:eastAsia="Amiri" w:cs="Amiri"/>
          <w:color w:val="111111"/>
          <w:sz w:val="28"/>
          <w:sz w:val="28"/>
          <w:szCs w:val="28"/>
          <w:rtl w:val="true"/>
          <w:lang w:bidi="ar-SA"/>
        </w:rPr>
        <w:t>و أنّهم يقولون ما لايفعلون</w:t>
      </w:r>
    </w:p>
    <w:p>
      <w:pPr>
        <w:pStyle w:val="Heading3"/>
        <w:numPr>
          <w:ilvl w:val="2"/>
          <w:numId w:val="1"/>
        </w:numPr>
        <w:rPr/>
      </w:pPr>
      <w:bookmarkStart w:id="1357" w:name="__RefHeading___Toc1854600_372815092"/>
      <w:bookmarkStart w:id="1358" w:name="_Toc574"/>
      <w:bookmarkEnd w:id="1357"/>
      <w:r>
        <w:rPr/>
        <w:t>8</w:t>
      </w:r>
      <w:r>
        <w:rPr>
          <w:rtl w:val="true"/>
        </w:rPr>
        <w:t xml:space="preserve">- </w:t>
      </w:r>
      <w:r>
        <w:rPr>
          <w:rtl w:val="true"/>
        </w:rPr>
        <w:t>تاريخ نفاق</w:t>
      </w:r>
      <w:bookmarkEnd w:id="13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 نفاق و كفر ، داراى پيشينه در ميان امت هاى گذشته</w:t>
      </w:r>
    </w:p>
    <w:p>
      <w:pPr>
        <w:pStyle w:val="BookText"/>
        <w:rPr/>
      </w:pPr>
      <w:r>
        <w:rPr>
          <w:rFonts w:ascii="Amiri" w:hAnsi="Amiri" w:eastAsia="Amiri" w:cs="Amiri"/>
          <w:color w:val="111111"/>
          <w:sz w:val="28"/>
          <w:sz w:val="28"/>
          <w:szCs w:val="28"/>
          <w:rtl w:val="true"/>
          <w:lang w:bidi="ar-SA"/>
        </w:rPr>
        <w:t xml:space="preserve">وعد اللّه المنفقين و المنفقت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كالذين من قبلكم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bookmarkStart w:id="1359" w:name="pg6928_72170"/>
    </w:p>
    <w:p>
      <w:pPr>
        <w:pStyle w:val="BookText"/>
        <w:rPr/>
      </w:pPr>
      <w:bookmarkEnd w:id="1359"/>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نفاق ، در ميان مسلمانان ، پيش از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 الناس من يقول ءامنّا باللّه فإذا أوذى فى اللّه جعل فتنة الناس كعذاب اللّه و</w:t>
      </w:r>
    </w:p>
    <w:p>
      <w:pPr>
        <w:pStyle w:val="BookText"/>
        <w:rPr/>
      </w:pPr>
      <w:r>
        <w:rPr>
          <w:rFonts w:ascii="IRNazanin" w:hAnsi="IRNazanin" w:eastAsia="IRNazanin"/>
          <w:color w:val="111111"/>
          <w:sz w:val="28"/>
          <w:sz w:val="28"/>
          <w:szCs w:val="28"/>
          <w:rtl w:val="true"/>
          <w:lang w:bidi="fa-IR"/>
        </w:rPr>
        <w:t>آيه بعد، مى تواند قرينه باشد بر اين كه اين افراد، داراى نوعى نفاق در ايمان بودند و اين جريان، قبل از هجرت،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چون سوره عنكبوت مكّى است، آيه هم وضعيّت برخى مسلمانان مكه را بازگو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 نفاق ، قبل از هجرت و در مكه شروع شد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الناس من يقول ءامنّا باللّه فإذا أوذى فى اللّه جعل فتنة الناس كعذاب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خداوند، در سوره عنكبوت ـ كه سوره اى مكى است ـ بيان مى كند كه به دنبال بازشناسى مؤمنان از منافقان، است نشانه پديد آمدن، خط نفاق در مكه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 آمدن جريان نفاق و گروه منافقان در ميان مسلمانان ، هنگام تشكيل نظام اسلامى در مدينة الرسول</w:t>
      </w:r>
    </w:p>
    <w:p>
      <w:pPr>
        <w:pStyle w:val="BookText"/>
        <w:rPr/>
      </w:pPr>
      <w:r>
        <w:rPr>
          <w:rFonts w:ascii="Amiri" w:hAnsi="Amiri" w:eastAsia="Amiri" w:cs="Amiri"/>
          <w:color w:val="111111"/>
          <w:sz w:val="28"/>
          <w:sz w:val="28"/>
          <w:szCs w:val="28"/>
          <w:rtl w:val="true"/>
          <w:lang w:bidi="ar-SA"/>
        </w:rPr>
        <w:t>جـهد الكفّار و المنـفقين و اغلظ عليهم</w:t>
      </w:r>
    </w:p>
    <w:p>
      <w:pPr>
        <w:pStyle w:val="Heading3"/>
        <w:numPr>
          <w:ilvl w:val="2"/>
          <w:numId w:val="1"/>
        </w:numPr>
        <w:rPr/>
      </w:pPr>
      <w:bookmarkStart w:id="1360" w:name="__RefHeading___Toc1854602_372815092"/>
      <w:bookmarkStart w:id="1361" w:name="_Toc575"/>
      <w:bookmarkEnd w:id="1360"/>
      <w:r>
        <w:rPr/>
        <w:t>9</w:t>
      </w:r>
      <w:r>
        <w:rPr>
          <w:rtl w:val="true"/>
        </w:rPr>
        <w:t xml:space="preserve">- </w:t>
      </w:r>
      <w:r>
        <w:rPr>
          <w:rtl w:val="true"/>
        </w:rPr>
        <w:t>تداوم نفاق در قيامت</w:t>
      </w:r>
      <w:bookmarkEnd w:id="13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ماندن روحيه نفاق براى منافقان در قيامت</w:t>
      </w:r>
    </w:p>
    <w:p>
      <w:pPr>
        <w:pStyle w:val="BookText"/>
        <w:rPr/>
      </w:pPr>
      <w:r>
        <w:rPr>
          <w:rFonts w:ascii="Amiri" w:hAnsi="Amiri" w:eastAsia="Amiri" w:cs="Amiri"/>
          <w:color w:val="111111"/>
          <w:sz w:val="28"/>
          <w:sz w:val="28"/>
          <w:szCs w:val="28"/>
          <w:rtl w:val="true"/>
          <w:lang w:bidi="ar-SA"/>
        </w:rPr>
        <w:t>يوم يبعثهم اللّه جميعًا فيحلفون له كما يحلفون لكم</w:t>
      </w:r>
    </w:p>
    <w:p>
      <w:pPr>
        <w:pStyle w:val="Heading3"/>
        <w:numPr>
          <w:ilvl w:val="2"/>
          <w:numId w:val="1"/>
        </w:numPr>
        <w:rPr/>
      </w:pPr>
      <w:bookmarkStart w:id="1362" w:name="__RefHeading___Toc1854604_372815092"/>
      <w:bookmarkStart w:id="1363" w:name="_Toc576"/>
      <w:bookmarkEnd w:id="1362"/>
      <w:r>
        <w:rPr/>
        <w:t>10</w:t>
      </w:r>
      <w:r>
        <w:rPr>
          <w:rtl w:val="true"/>
        </w:rPr>
        <w:t xml:space="preserve">- </w:t>
      </w:r>
      <w:r>
        <w:rPr>
          <w:rtl w:val="true"/>
        </w:rPr>
        <w:t>تداوم نفاق منافقان</w:t>
      </w:r>
      <w:bookmarkEnd w:id="13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اذا حدّث عن اللّه و عن رسوله كذب و اذا وعد اللّه و رسوله اخلف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ذلك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فى قلوبهم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بما أخلفوا اللّه ما وعدوه و بما كانوا يكذبون </w:t>
      </w:r>
      <w:r>
        <w:rPr>
          <w:rFonts w:eastAsia="Amiri" w:cs="Amiri" w:ascii="Amiri" w:hAnsi="Amiri"/>
          <w:color w:val="111111"/>
          <w:sz w:val="28"/>
          <w:szCs w:val="28"/>
          <w:rtl w:val="true"/>
          <w:lang w:bidi="ar-SA"/>
        </w:rPr>
        <w:t>» . . .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 هرگاه از خدا و رسولش سخن گويد، دروغ مى گويد و اگر به خدا و رسول او وعده دهد، خلف وعده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است سخن خداوند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نفاق را تا روزى كه او را ملاقات كنند در دلهاى آنان قرار داد، بدين علت كه با خدا خلف وعده كردند و همواره دروغ مى گفتند </w:t>
      </w:r>
      <w:r>
        <w:rPr>
          <w:rFonts w:eastAsia="IRNazanin" w:cs="IRNazanin"/>
          <w:color w:val="111111"/>
          <w:sz w:val="28"/>
          <w:szCs w:val="28"/>
          <w:rtl w:val="true"/>
          <w:lang w:bidi="fa-IR"/>
        </w:rPr>
        <w:t>... ».</w:t>
      </w:r>
      <w:bookmarkStart w:id="1364" w:name="pg6928_72172"/>
    </w:p>
    <w:p>
      <w:pPr>
        <w:pStyle w:val="Heading3"/>
        <w:numPr>
          <w:ilvl w:val="2"/>
          <w:numId w:val="1"/>
        </w:numPr>
        <w:rPr/>
      </w:pPr>
      <w:bookmarkStart w:id="1365" w:name="__RefHeading___Toc1854606_372815092"/>
      <w:bookmarkStart w:id="1366" w:name="_Toc577"/>
      <w:bookmarkEnd w:id="1364"/>
      <w:bookmarkEnd w:id="1365"/>
      <w:r>
        <w:rPr/>
        <w:t>11</w:t>
      </w:r>
      <w:r>
        <w:rPr>
          <w:rtl w:val="true"/>
        </w:rPr>
        <w:t xml:space="preserve">- </w:t>
      </w:r>
      <w:r>
        <w:rPr>
          <w:rtl w:val="true"/>
        </w:rPr>
        <w:t>تشويق به نفاق</w:t>
      </w:r>
      <w:bookmarkEnd w:id="13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نفوذ شيطان در انسان ها و ترغيب آنان به نفاق ، دروغ پردازى ، فريب كارى و طرح توطئه هاى شوم ، نمودى از دشمنى آشكار او با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الشيطـن للإنسـن عدو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يرتع و يلعب و إ</w:t>
      </w:r>
    </w:p>
    <w:p>
      <w:pPr>
        <w:pStyle w:val="Heading3"/>
        <w:numPr>
          <w:ilvl w:val="2"/>
          <w:numId w:val="1"/>
        </w:numPr>
        <w:rPr/>
      </w:pPr>
      <w:bookmarkStart w:id="1367" w:name="__RefHeading___Toc1854608_372815092"/>
      <w:bookmarkStart w:id="1368" w:name="_Toc578"/>
      <w:bookmarkEnd w:id="1367"/>
      <w:r>
        <w:rPr/>
        <w:t>12</w:t>
      </w:r>
      <w:r>
        <w:rPr>
          <w:rtl w:val="true"/>
        </w:rPr>
        <w:t xml:space="preserve">- </w:t>
      </w:r>
      <w:r>
        <w:rPr>
          <w:rtl w:val="true"/>
        </w:rPr>
        <w:t>جرم نفاق</w:t>
      </w:r>
      <w:bookmarkEnd w:id="13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امكان عفو عناصر غير اصلى و خط گيرنده نفاق و غير قابل بخشش بودن جرم عناصر اصلى و خط دهنده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نعف عن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نعذب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من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بودن برخى از منافقان از برخى ديگر را افاده مى كند و نيز اين آيه تفسير آيه قبل مى باشد و علت عفو گروهى و كيفر گروهى ديگر را بيان مى نمايد</w:t>
      </w:r>
      <w:r>
        <w:rPr>
          <w:rFonts w:eastAsia="IRNazanin" w:cs="IRNazanin"/>
          <w:color w:val="111111"/>
          <w:sz w:val="28"/>
          <w:szCs w:val="28"/>
          <w:rtl w:val="true"/>
          <w:lang w:bidi="fa-IR"/>
        </w:rPr>
        <w:t>.</w:t>
      </w:r>
    </w:p>
    <w:p>
      <w:pPr>
        <w:pStyle w:val="Heading3"/>
        <w:numPr>
          <w:ilvl w:val="2"/>
          <w:numId w:val="1"/>
        </w:numPr>
        <w:rPr/>
      </w:pPr>
      <w:bookmarkStart w:id="1369" w:name="__RefHeading___Toc1854610_372815092"/>
      <w:bookmarkStart w:id="1370" w:name="_Toc579"/>
      <w:bookmarkEnd w:id="1369"/>
      <w:r>
        <w:rPr/>
        <w:t>13</w:t>
      </w:r>
      <w:r>
        <w:rPr>
          <w:rtl w:val="true"/>
        </w:rPr>
        <w:t xml:space="preserve">- </w:t>
      </w:r>
      <w:r>
        <w:rPr>
          <w:rtl w:val="true"/>
        </w:rPr>
        <w:t>حرمت تأييد نفاق</w:t>
      </w:r>
      <w:bookmarkEnd w:id="13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حرمت انجام هر گونه عملى كه مايه تأييد كفر و نفاق و تقويت كافران و منافقان محارب و زمينه زيان و تفرقه مؤمنان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اتخذوا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تقم فيه أبداً</w:t>
      </w:r>
    </w:p>
    <w:p>
      <w:pPr>
        <w:pStyle w:val="Heading3"/>
        <w:numPr>
          <w:ilvl w:val="2"/>
          <w:numId w:val="1"/>
        </w:numPr>
        <w:rPr/>
      </w:pPr>
      <w:bookmarkStart w:id="1371" w:name="__RefHeading___Toc1854612_372815092"/>
      <w:bookmarkStart w:id="1372" w:name="_Toc580"/>
      <w:bookmarkEnd w:id="1371"/>
      <w:r>
        <w:rPr/>
        <w:t>14</w:t>
      </w:r>
      <w:r>
        <w:rPr>
          <w:rtl w:val="true"/>
        </w:rPr>
        <w:t xml:space="preserve">- </w:t>
      </w:r>
      <w:r>
        <w:rPr>
          <w:rtl w:val="true"/>
        </w:rPr>
        <w:t>حقيقت نفاق</w:t>
      </w:r>
      <w:bookmarkEnd w:id="13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نفاق ، موضعگيرى و گرايشى بين ايمان و كفر</w:t>
      </w:r>
    </w:p>
    <w:p>
      <w:pPr>
        <w:pStyle w:val="BookText"/>
        <w:rPr/>
      </w:pPr>
      <w:r>
        <w:rPr>
          <w:rFonts w:ascii="Amiri" w:hAnsi="Amiri" w:eastAsia="Amiri" w:cs="Amiri"/>
          <w:color w:val="111111"/>
          <w:sz w:val="28"/>
          <w:sz w:val="28"/>
          <w:szCs w:val="28"/>
          <w:rtl w:val="true"/>
          <w:lang w:bidi="ar-SA"/>
        </w:rPr>
        <w:t>هم للكفر يومئذ اقرب منهم للايمان</w:t>
      </w:r>
    </w:p>
    <w:p>
      <w:pPr>
        <w:pStyle w:val="BookText"/>
        <w:rPr/>
      </w:pPr>
      <w:r>
        <w:rPr>
          <w:rFonts w:ascii="IRNazanin" w:hAnsi="IRNazanin" w:eastAsia="IRNazanin"/>
          <w:color w:val="111111"/>
          <w:sz w:val="28"/>
          <w:sz w:val="28"/>
          <w:szCs w:val="28"/>
          <w:rtl w:val="true"/>
          <w:lang w:bidi="fa-IR"/>
        </w:rPr>
        <w:t xml:space="preserve">مراد از نفاق در اين آيه،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اقرب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اظهار ايمان و مخفى كردن كفر نيست، بلكه مرحله اى بين ايمان و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با عملكردهاى متفاوت، گاهى به ايمان نزديك مى شوند و گاهى به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bookmarkStart w:id="1373" w:name="pg6928_72174"/>
    </w:p>
    <w:p>
      <w:pPr>
        <w:pStyle w:val="BookText"/>
        <w:rPr/>
      </w:pPr>
      <w:bookmarkEnd w:id="1373"/>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 گمانى به خداوند ، روح اصلى نفاق و شرك</w:t>
      </w:r>
    </w:p>
    <w:p>
      <w:pPr>
        <w:pStyle w:val="BookText"/>
        <w:rPr/>
      </w:pPr>
      <w:r>
        <w:rPr>
          <w:rFonts w:ascii="Amiri" w:hAnsi="Amiri" w:eastAsia="Amiri" w:cs="Amiri"/>
          <w:color w:val="111111"/>
          <w:sz w:val="28"/>
          <w:sz w:val="28"/>
          <w:szCs w:val="28"/>
          <w:rtl w:val="true"/>
          <w:lang w:bidi="ar-SA"/>
        </w:rPr>
        <w:t xml:space="preserve">المنـفقين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الظانّين باللّه ظنّ السوء</w:t>
      </w:r>
    </w:p>
    <w:p>
      <w:pPr>
        <w:pStyle w:val="BookText"/>
        <w:rPr/>
      </w:pP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صفت براى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جا از ميان همه اوصاف آنان، اين صفت اختصاص به ذكر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مى شود</w:t>
      </w:r>
      <w:r>
        <w:rPr>
          <w:rFonts w:eastAsia="IRNazanin" w:cs="IRNazanin"/>
          <w:color w:val="111111"/>
          <w:sz w:val="28"/>
          <w:szCs w:val="28"/>
          <w:rtl w:val="true"/>
          <w:lang w:bidi="fa-IR"/>
        </w:rPr>
        <w:t>.</w:t>
      </w:r>
    </w:p>
    <w:p>
      <w:pPr>
        <w:pStyle w:val="Heading3"/>
        <w:numPr>
          <w:ilvl w:val="2"/>
          <w:numId w:val="1"/>
        </w:numPr>
        <w:rPr/>
      </w:pPr>
      <w:bookmarkStart w:id="1374" w:name="__RefHeading___Toc1854614_372815092"/>
      <w:bookmarkStart w:id="1375" w:name="_Toc581"/>
      <w:bookmarkEnd w:id="1374"/>
      <w:r>
        <w:rPr/>
        <w:t>15</w:t>
      </w:r>
      <w:r>
        <w:rPr>
          <w:rtl w:val="true"/>
        </w:rPr>
        <w:t xml:space="preserve">- </w:t>
      </w:r>
      <w:r>
        <w:rPr>
          <w:rtl w:val="true"/>
        </w:rPr>
        <w:t>خطر نفاق در شهر نشينى</w:t>
      </w:r>
      <w:bookmarkEnd w:id="13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شهرنشينى با وجود در پى داشتن فرهنگ بالاتر ، خطر نفاق و پيچيده تر شدن در طريق انحراف را نيز در پى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الأعراب أشد كفراً و نفاقاً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أهل المدينة مردوا على النفاق</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مذمت باديه نشينان ـ به خاطر فرهنگ پايينشان ـ تلويحاً پيوستن به مجامع بزرگ را تمجيد مى كند و در اين آيه، منافقان اهل مدينه را به مهارت داشتن در نفاق و زبر دست بودن بر باديه نشينان متهم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كنار آن ارزش، چنين ضد ارزشى بروز مى كند</w:t>
      </w:r>
      <w:r>
        <w:rPr>
          <w:rFonts w:eastAsia="IRNazanin" w:cs="IRNazanin"/>
          <w:color w:val="111111"/>
          <w:sz w:val="28"/>
          <w:szCs w:val="28"/>
          <w:rtl w:val="true"/>
          <w:lang w:bidi="fa-IR"/>
        </w:rPr>
        <w:t>.</w:t>
      </w:r>
    </w:p>
    <w:p>
      <w:pPr>
        <w:pStyle w:val="Heading3"/>
        <w:numPr>
          <w:ilvl w:val="2"/>
          <w:numId w:val="1"/>
        </w:numPr>
        <w:rPr/>
      </w:pPr>
      <w:bookmarkStart w:id="1376" w:name="__RefHeading___Toc1854616_372815092"/>
      <w:bookmarkStart w:id="1377" w:name="_Toc582"/>
      <w:bookmarkEnd w:id="1376"/>
      <w:r>
        <w:rPr/>
        <w:t>16</w:t>
      </w:r>
      <w:r>
        <w:rPr>
          <w:rtl w:val="true"/>
        </w:rPr>
        <w:t xml:space="preserve">- </w:t>
      </w:r>
      <w:r>
        <w:rPr>
          <w:rtl w:val="true"/>
        </w:rPr>
        <w:t>زمينه نفاق</w:t>
      </w:r>
      <w:bookmarkEnd w:id="13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خطر مبتلا شدن انسان به نفاق ، در نتيجه شكستن پيمان هاى خويش با خدا</w:t>
      </w:r>
    </w:p>
    <w:p>
      <w:pPr>
        <w:pStyle w:val="BookText"/>
        <w:rPr/>
      </w:pPr>
      <w:r>
        <w:rPr>
          <w:rFonts w:ascii="IRNazanin" w:hAnsi="IRNazanin" w:eastAsia="IRNazanin"/>
          <w:color w:val="111111"/>
          <w:sz w:val="28"/>
          <w:sz w:val="28"/>
          <w:szCs w:val="28"/>
          <w:rtl w:val="true"/>
          <w:lang w:bidi="fa-IR"/>
        </w:rPr>
        <w:t>فأعقبهم نفاقاً</w:t>
      </w:r>
    </w:p>
    <w:p>
      <w:pPr>
        <w:pStyle w:val="BookText"/>
        <w:rPr/>
      </w:pPr>
      <w:r>
        <w:rPr>
          <w:rFonts w:ascii="IRNazanin" w:hAnsi="IRNazanin" w:eastAsia="IRNazanin"/>
          <w:color w:val="111111"/>
          <w:sz w:val="28"/>
          <w:sz w:val="28"/>
          <w:szCs w:val="28"/>
          <w:rtl w:val="true"/>
          <w:lang w:bidi="fa-IR"/>
        </w:rPr>
        <w:t xml:space="preserve">برداشت فوق بر اين اساس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فأعقبهم 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پيدايش اصل نفاق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قبلا منافق نبوده اند ولى در نتيجه عملكردشان منافق شده اند</w:t>
      </w:r>
      <w:r>
        <w:rPr>
          <w:rFonts w:eastAsia="IRNazanin" w:cs="IRNazanin"/>
          <w:color w:val="111111"/>
          <w:sz w:val="28"/>
          <w:szCs w:val="28"/>
          <w:rtl w:val="true"/>
          <w:lang w:bidi="fa-IR"/>
        </w:rPr>
        <w:t>.</w:t>
      </w:r>
    </w:p>
    <w:p>
      <w:pPr>
        <w:pStyle w:val="Heading3"/>
        <w:numPr>
          <w:ilvl w:val="2"/>
          <w:numId w:val="1"/>
        </w:numPr>
        <w:rPr/>
      </w:pPr>
      <w:bookmarkStart w:id="1378" w:name="__RefHeading___Toc1854618_372815092"/>
      <w:bookmarkStart w:id="1379" w:name="_Toc583"/>
      <w:bookmarkEnd w:id="1378"/>
      <w:r>
        <w:rPr/>
        <w:t>17</w:t>
      </w:r>
      <w:r>
        <w:rPr>
          <w:rtl w:val="true"/>
        </w:rPr>
        <w:t xml:space="preserve">- </w:t>
      </w:r>
      <w:r>
        <w:rPr>
          <w:rtl w:val="true"/>
        </w:rPr>
        <w:t>زمينه نفاق خانواده انبيا</w:t>
      </w:r>
      <w:bookmarkEnd w:id="13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امكان نفوذ جريان انحراف ، كفر و نفاق ، در ميان اعضاى بهترين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پيامبران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امرأت نوح و امرأت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فخانتاهما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ادخلا النار مع الدخلين</w:t>
      </w:r>
    </w:p>
    <w:p>
      <w:pPr>
        <w:pStyle w:val="Heading3"/>
        <w:numPr>
          <w:ilvl w:val="2"/>
          <w:numId w:val="1"/>
        </w:numPr>
        <w:rPr/>
      </w:pPr>
      <w:bookmarkStart w:id="1380" w:name="__RefHeading___Toc1854620_372815092"/>
      <w:bookmarkStart w:id="1381" w:name="_Toc584"/>
      <w:bookmarkEnd w:id="1380"/>
      <w:r>
        <w:rPr/>
        <w:t>18</w:t>
      </w:r>
      <w:r>
        <w:rPr>
          <w:rtl w:val="true"/>
        </w:rPr>
        <w:t xml:space="preserve">- </w:t>
      </w:r>
      <w:r>
        <w:rPr>
          <w:rtl w:val="true"/>
        </w:rPr>
        <w:t>شدت نفاق منافقان مدينه</w:t>
      </w:r>
      <w:bookmarkEnd w:id="1381"/>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82" w:name="pg6928_72176"/>
    </w:p>
    <w:p>
      <w:pPr>
        <w:pStyle w:val="BookText"/>
        <w:rPr/>
      </w:pPr>
      <w:bookmarkEnd w:id="1382"/>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حركت هاى نفاق آميز منافقان مدينه ، پيچيده تر و شديدتر از منافقان باديه نشين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أهل المدينة مردوا على النفاق</w:t>
      </w:r>
    </w:p>
    <w:p>
      <w:pPr>
        <w:pStyle w:val="Heading3"/>
        <w:numPr>
          <w:ilvl w:val="2"/>
          <w:numId w:val="1"/>
        </w:numPr>
        <w:rPr/>
      </w:pPr>
      <w:bookmarkStart w:id="1383" w:name="__RefHeading___Toc1854622_372815092"/>
      <w:bookmarkStart w:id="1384" w:name="_Toc585"/>
      <w:bookmarkEnd w:id="1383"/>
      <w:r>
        <w:rPr/>
        <w:t>19</w:t>
      </w:r>
      <w:r>
        <w:rPr>
          <w:rtl w:val="true"/>
        </w:rPr>
        <w:t xml:space="preserve">- </w:t>
      </w:r>
      <w:r>
        <w:rPr>
          <w:rtl w:val="true"/>
        </w:rPr>
        <w:t>شكست نفاق</w:t>
      </w:r>
      <w:bookmarkEnd w:id="13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حركت هاى منافقانه ، كفرآميز و ضد خدا و دين ، حركتهايى سست ، مذبوحانه و محكوم به شكست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اتخذوا مسجداً ضراراً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إرصاداً لمن حارب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بنينه على شف</w:t>
      </w:r>
    </w:p>
    <w:p>
      <w:pPr>
        <w:pStyle w:val="BookText"/>
        <w:rPr/>
      </w:pPr>
      <w:r>
        <w:rPr>
          <w:rFonts w:ascii="Amiri" w:hAnsi="Amiri" w:eastAsia="Amiri" w:cs="Amiri"/>
          <w:color w:val="111111"/>
          <w:sz w:val="28"/>
          <w:sz w:val="28"/>
          <w:szCs w:val="28"/>
          <w:rtl w:val="true"/>
          <w:lang w:bidi="ar-SA"/>
        </w:rPr>
        <w:t>سست بودن بنيان اعمال منافقان و كافران، مى تواند كنايه از مطلب فوق باشد</w:t>
      </w:r>
      <w:r>
        <w:rPr>
          <w:rFonts w:eastAsia="Amiri" w:cs="Amiri" w:ascii="Amiri" w:hAnsi="Amiri"/>
          <w:color w:val="111111"/>
          <w:sz w:val="28"/>
          <w:szCs w:val="28"/>
          <w:rtl w:val="true"/>
          <w:lang w:bidi="ar-SA"/>
        </w:rPr>
        <w:t>.</w:t>
      </w:r>
    </w:p>
    <w:p>
      <w:pPr>
        <w:pStyle w:val="Heading3"/>
        <w:numPr>
          <w:ilvl w:val="2"/>
          <w:numId w:val="1"/>
        </w:numPr>
        <w:rPr/>
      </w:pPr>
      <w:bookmarkStart w:id="1385" w:name="__RefHeading___Toc1854624_372815092"/>
      <w:bookmarkStart w:id="1386" w:name="_Toc586"/>
      <w:bookmarkEnd w:id="1385"/>
      <w:r>
        <w:rPr/>
        <w:t>20</w:t>
      </w:r>
      <w:r>
        <w:rPr>
          <w:rtl w:val="true"/>
        </w:rPr>
        <w:t xml:space="preserve">- </w:t>
      </w:r>
      <w:r>
        <w:rPr>
          <w:rtl w:val="true"/>
        </w:rPr>
        <w:t>عذاب مضاعف نفاق در مدينه</w:t>
      </w:r>
      <w:bookmarkEnd w:id="13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حاضران در مركز معرفت و پايگاه اسلامى ، داراى مسؤوليتى بيشتر و حركت منافقانه در آن جا ، داراى عذابى مضاعف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حولكم من الأعراب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سنعذبهم مرتين</w:t>
      </w:r>
    </w:p>
    <w:p>
      <w:pPr>
        <w:pStyle w:val="BookText"/>
        <w:rPr/>
      </w:pPr>
      <w:r>
        <w:rPr>
          <w:rFonts w:ascii="IRNazanin" w:hAnsi="IRNazanin" w:eastAsia="IRNazanin"/>
          <w:color w:val="111111"/>
          <w:sz w:val="28"/>
          <w:sz w:val="28"/>
          <w:szCs w:val="28"/>
          <w:rtl w:val="true"/>
          <w:lang w:bidi="fa-IR"/>
        </w:rPr>
        <w:t xml:space="preserve">دو مرتبه عذاب شدن منافقان مذكور احتمال دارد از آن جهت باشد كه با وجود نزديك بودن به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حولكم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حضور در مركز تبليغ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نفاق پيموده اند</w:t>
      </w:r>
      <w:r>
        <w:rPr>
          <w:rFonts w:eastAsia="IRNazanin" w:cs="IRNazanin"/>
          <w:color w:val="111111"/>
          <w:sz w:val="28"/>
          <w:szCs w:val="28"/>
          <w:rtl w:val="true"/>
          <w:lang w:bidi="fa-IR"/>
        </w:rPr>
        <w:t>.</w:t>
      </w:r>
    </w:p>
    <w:p>
      <w:pPr>
        <w:pStyle w:val="Heading3"/>
        <w:numPr>
          <w:ilvl w:val="2"/>
          <w:numId w:val="1"/>
        </w:numPr>
        <w:rPr/>
      </w:pPr>
      <w:bookmarkStart w:id="1387" w:name="__RefHeading___Toc1854626_372815092"/>
      <w:bookmarkStart w:id="1388" w:name="_Toc587"/>
      <w:bookmarkEnd w:id="1387"/>
      <w:r>
        <w:rPr/>
        <w:t>21</w:t>
      </w:r>
      <w:r>
        <w:rPr>
          <w:rtl w:val="true"/>
        </w:rPr>
        <w:t xml:space="preserve">- </w:t>
      </w:r>
      <w:r>
        <w:rPr>
          <w:rtl w:val="true"/>
        </w:rPr>
        <w:t>عفو نفاق</w:t>
      </w:r>
      <w:bookmarkEnd w:id="13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از مواضع منافقانه به ايمان و عمل خالصانه ، پيش از فرا رسيدن مرگ ، مورد قبول خداوند و جبران كننده گناه دورويى و نفاق</w:t>
      </w:r>
    </w:p>
    <w:p>
      <w:pPr>
        <w:pStyle w:val="BookText"/>
        <w:rPr/>
      </w:pPr>
      <w:r>
        <w:rPr>
          <w:rFonts w:ascii="Amiri" w:hAnsi="Amiri" w:eastAsia="Amiri" w:cs="Amiri"/>
          <w:color w:val="111111"/>
          <w:sz w:val="28"/>
          <w:sz w:val="28"/>
          <w:szCs w:val="28"/>
          <w:rtl w:val="true"/>
          <w:lang w:bidi="ar-SA"/>
        </w:rPr>
        <w:t xml:space="preserve">و لـكنّكم فتنتم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جاء أمر اللّه</w:t>
      </w:r>
    </w:p>
    <w:p>
      <w:pPr>
        <w:pStyle w:val="Heading3"/>
        <w:numPr>
          <w:ilvl w:val="2"/>
          <w:numId w:val="1"/>
        </w:numPr>
        <w:rPr/>
      </w:pPr>
      <w:bookmarkStart w:id="1389" w:name="__RefHeading___Toc1854628_372815092"/>
      <w:bookmarkStart w:id="1390" w:name="_Toc588"/>
      <w:bookmarkEnd w:id="1389"/>
      <w:r>
        <w:rPr/>
        <w:t>22</w:t>
      </w:r>
      <w:r>
        <w:rPr>
          <w:rtl w:val="true"/>
        </w:rPr>
        <w:t xml:space="preserve">- </w:t>
      </w:r>
      <w:r>
        <w:rPr>
          <w:rtl w:val="true"/>
        </w:rPr>
        <w:t>علايم نفاق</w:t>
      </w:r>
      <w:bookmarkEnd w:id="13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نپذيرفتن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حاكم و داور ، نشانه نفاق است </w:t>
      </w:r>
      <w:r>
        <w:rPr>
          <w:rFonts w:eastAsia="IRNazanin" w:cs="IRNazanin"/>
          <w:color w:val="111111"/>
          <w:sz w:val="28"/>
          <w:szCs w:val="28"/>
          <w:rtl w:val="true"/>
          <w:lang w:bidi="fa-IR"/>
        </w:rPr>
        <w:t>.</w:t>
      </w:r>
      <w:bookmarkStart w:id="1391" w:name="pg6928_72177"/>
    </w:p>
    <w:p>
      <w:pPr>
        <w:pStyle w:val="BookText"/>
        <w:rPr/>
      </w:pPr>
      <w:bookmarkEnd w:id="1391"/>
      <w:r>
        <w:rPr>
          <w:rFonts w:ascii="Amiri" w:hAnsi="Amiri" w:eastAsia="Amiri" w:cs="Amiri"/>
          <w:color w:val="111111"/>
          <w:sz w:val="28"/>
          <w:sz w:val="28"/>
          <w:szCs w:val="28"/>
          <w:rtl w:val="true"/>
          <w:lang w:bidi="ar-SA"/>
        </w:rPr>
        <w:t>و اذا قيل لهم تعالوا الى ما انزل اللّه و الى الرّسول رايت المنافقين يصدّون عنك ص</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بريدن از جامعه ايمانى و سر باز زدن از هجرت ، نشانه نفاق و بى ايمانى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تتّخذوا منهم اولياء حتّى يهاجروا فى سبيل اللّه</w:t>
      </w:r>
    </w:p>
    <w:p>
      <w:pPr>
        <w:pStyle w:val="Heading3"/>
        <w:numPr>
          <w:ilvl w:val="2"/>
          <w:numId w:val="1"/>
        </w:numPr>
        <w:rPr/>
      </w:pPr>
      <w:bookmarkStart w:id="1392" w:name="__RefHeading___Toc1854630_372815092"/>
      <w:bookmarkStart w:id="1393" w:name="_Toc589"/>
      <w:bookmarkEnd w:id="1392"/>
      <w:r>
        <w:rPr/>
        <w:t>23</w:t>
      </w:r>
      <w:r>
        <w:rPr>
          <w:rtl w:val="true"/>
        </w:rPr>
        <w:t xml:space="preserve">- </w:t>
      </w:r>
      <w:r>
        <w:rPr>
          <w:rtl w:val="true"/>
        </w:rPr>
        <w:t>عوامل تداوم نفاق</w:t>
      </w:r>
      <w:bookmarkEnd w:id="13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پيامد بخل ورزى منافقان از پرداخت صدقات ، گرفتار شدن آنان به نفاقى مزمن تا دم مرگ</w:t>
      </w:r>
    </w:p>
    <w:p>
      <w:pPr>
        <w:pStyle w:val="BookText"/>
        <w:rPr/>
      </w:pPr>
      <w:r>
        <w:rPr>
          <w:rFonts w:ascii="Amiri" w:hAnsi="Amiri" w:eastAsia="Amiri" w:cs="Amiri"/>
          <w:color w:val="111111"/>
          <w:sz w:val="28"/>
          <w:sz w:val="28"/>
          <w:szCs w:val="28"/>
          <w:rtl w:val="true"/>
          <w:lang w:bidi="ar-SA"/>
        </w:rPr>
        <w:t>فأعقبهم نفاقاً فى قلوبهم إلى يوم يلقونه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بر فراز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منافقان در پى امتناع از پرداخت صدقات ـ على رغم پيمانى كه با خدا بسته بودند ـ مبتلا به نفاقى شدند كه تا دم مرگ آنان را رها نخواهد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ابتلاى قلب منافقان عهدشكن و بخيل به نفاقى مزمن ، كيفر خداوند براى آنان</w:t>
      </w:r>
    </w:p>
    <w:p>
      <w:pPr>
        <w:pStyle w:val="BookText"/>
        <w:rPr/>
      </w:pPr>
      <w:r>
        <w:rPr>
          <w:rFonts w:ascii="IRNazanin" w:hAnsi="IRNazanin" w:eastAsia="IRNazanin"/>
          <w:color w:val="111111"/>
          <w:sz w:val="28"/>
          <w:sz w:val="28"/>
          <w:szCs w:val="28"/>
          <w:rtl w:val="true"/>
          <w:lang w:bidi="fa-IR"/>
        </w:rPr>
        <w:t>فأعقبهم نفاقاً فى قلوبهم</w:t>
      </w:r>
    </w:p>
    <w:p>
      <w:pPr>
        <w:pStyle w:val="BookText"/>
        <w:rPr/>
      </w:pPr>
      <w:r>
        <w:rPr>
          <w:rFonts w:ascii="IRNazanin" w:hAnsi="IRNazanin" w:eastAsia="IRNazanin"/>
          <w:color w:val="111111"/>
          <w:sz w:val="28"/>
          <w:sz w:val="28"/>
          <w:szCs w:val="28"/>
          <w:rtl w:val="true"/>
          <w:lang w:bidi="fa-IR"/>
        </w:rPr>
        <w:t xml:space="preserve">برداشت فوق بر اين اساس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پيشين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منافقان را در پى شكستن عهدشان با او و امتناع ورزيدن از پرداخت زكات، به نفاق مزمنى گرفتار كرد كه تا روز قيامت از آن رهايى نخواهند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زير پا نهادن عهد خويش با خدا و عادت كردن به دروغ گويى ، مايه گرفتار شدن آدمى به نفاق مزمن و هميشگى</w:t>
      </w:r>
    </w:p>
    <w:p>
      <w:pPr>
        <w:pStyle w:val="BookText"/>
        <w:rPr/>
      </w:pPr>
      <w:r>
        <w:rPr>
          <w:rFonts w:ascii="Amiri" w:hAnsi="Amiri" w:eastAsia="Amiri" w:cs="Amiri"/>
          <w:color w:val="111111"/>
          <w:sz w:val="28"/>
          <w:sz w:val="28"/>
          <w:szCs w:val="28"/>
          <w:rtl w:val="true"/>
          <w:lang w:bidi="ar-SA"/>
        </w:rPr>
        <w:t>بما أخلفوا اللّه ما وعدوه و بما كانوا يكذبون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استمرار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فعل مضارع آن گاه كه همراه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باشد، بر استمرار دلالت مى كند</w:t>
      </w:r>
      <w:r>
        <w:rPr>
          <w:rFonts w:eastAsia="IRNazanin" w:cs="IRNazanin"/>
          <w:color w:val="111111"/>
          <w:sz w:val="28"/>
          <w:szCs w:val="28"/>
          <w:rtl w:val="true"/>
          <w:lang w:bidi="fa-IR"/>
        </w:rPr>
        <w:t>.</w:t>
      </w:r>
    </w:p>
    <w:p>
      <w:pPr>
        <w:pStyle w:val="Heading3"/>
        <w:numPr>
          <w:ilvl w:val="2"/>
          <w:numId w:val="1"/>
        </w:numPr>
        <w:rPr/>
      </w:pPr>
      <w:bookmarkStart w:id="1394" w:name="__RefHeading___Toc1854632_372815092"/>
      <w:bookmarkStart w:id="1395" w:name="_Toc590"/>
      <w:bookmarkEnd w:id="1394"/>
      <w:r>
        <w:rPr/>
        <w:t>24</w:t>
      </w:r>
      <w:r>
        <w:rPr>
          <w:rtl w:val="true"/>
        </w:rPr>
        <w:t xml:space="preserve">- </w:t>
      </w:r>
      <w:r>
        <w:rPr>
          <w:rtl w:val="true"/>
        </w:rPr>
        <w:t>عوامل رفع نفاق</w:t>
      </w:r>
      <w:bookmarkEnd w:id="13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تدبّر در قرآن ، زمينه برطرف شدن نفاق و ضعف ايمان</w:t>
      </w:r>
    </w:p>
    <w:p>
      <w:pPr>
        <w:pStyle w:val="BookText"/>
        <w:rPr/>
      </w:pPr>
      <w:r>
        <w:rPr>
          <w:rFonts w:ascii="Amiri" w:hAnsi="Amiri" w:eastAsia="Amiri" w:cs="Amiri"/>
          <w:color w:val="111111"/>
          <w:sz w:val="28"/>
          <w:sz w:val="28"/>
          <w:szCs w:val="28"/>
          <w:rtl w:val="true"/>
          <w:lang w:bidi="ar-SA"/>
        </w:rPr>
        <w:t xml:space="preserve">و يقولون 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افلا يتدبّرون القران</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ترغيب منافقان و مسلمانان ضعيف الايمان به تدبر در قرآن مى تواند به منظور ارائه رهنمودى براى برطرف شدن نفاق و ضعف ايمان آنان باشد</w:t>
      </w:r>
      <w:r>
        <w:rPr>
          <w:rFonts w:eastAsia="Amiri" w:cs="Amiri" w:ascii="Amiri" w:hAnsi="Amiri"/>
          <w:color w:val="111111"/>
          <w:sz w:val="28"/>
          <w:szCs w:val="28"/>
          <w:rtl w:val="true"/>
          <w:lang w:bidi="ar-SA"/>
        </w:rPr>
        <w:t>.</w:t>
      </w:r>
      <w:bookmarkStart w:id="1396" w:name="pg6928_72180"/>
    </w:p>
    <w:p>
      <w:pPr>
        <w:pStyle w:val="Heading3"/>
        <w:numPr>
          <w:ilvl w:val="2"/>
          <w:numId w:val="1"/>
        </w:numPr>
        <w:rPr/>
      </w:pPr>
      <w:bookmarkStart w:id="1397" w:name="__RefHeading___Toc1854634_372815092"/>
      <w:bookmarkStart w:id="1398" w:name="_Toc591"/>
      <w:bookmarkEnd w:id="1396"/>
      <w:bookmarkEnd w:id="1397"/>
      <w:r>
        <w:rPr/>
        <w:t>25</w:t>
      </w:r>
      <w:r>
        <w:rPr>
          <w:rtl w:val="true"/>
        </w:rPr>
        <w:t xml:space="preserve">- </w:t>
      </w:r>
      <w:r>
        <w:rPr>
          <w:rtl w:val="true"/>
        </w:rPr>
        <w:t>عوامل نفاق</w:t>
      </w:r>
      <w:bookmarkEnd w:id="13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 خدعه گرى و دروغ پردازى ، رذايلى هستند برخاسته از بيمارى دل</w:t>
      </w:r>
    </w:p>
    <w:p>
      <w:pPr>
        <w:pStyle w:val="BookText"/>
        <w:rPr/>
      </w:pPr>
      <w:r>
        <w:rPr>
          <w:rFonts w:ascii="Amiri" w:hAnsi="Amiri" w:eastAsia="Amiri" w:cs="Amiri"/>
          <w:color w:val="111111"/>
          <w:sz w:val="28"/>
          <w:sz w:val="28"/>
          <w:szCs w:val="28"/>
          <w:rtl w:val="true"/>
          <w:lang w:bidi="ar-SA"/>
        </w:rPr>
        <w:t xml:space="preserve">و من الناس من يقول ءامنا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يخدعون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قلوبهم مرض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ريشه رذايلى است كه در آيات قبل و فرازهاى بعد، براى منافقان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دنيامدارى ، عاملى براى تخلّف از جهاد و دوگانگى در برخورد ، به هنگام شكست و پيروزى</w:t>
      </w:r>
    </w:p>
    <w:p>
      <w:pPr>
        <w:pStyle w:val="BookText"/>
        <w:rPr/>
      </w:pPr>
      <w:r>
        <w:rPr>
          <w:rFonts w:ascii="Amiri" w:hAnsi="Amiri" w:eastAsia="Amiri" w:cs="Amiri"/>
          <w:color w:val="111111"/>
          <w:sz w:val="28"/>
          <w:sz w:val="28"/>
          <w:szCs w:val="28"/>
          <w:rtl w:val="true"/>
          <w:lang w:bidi="ar-SA"/>
        </w:rPr>
        <w:t xml:space="preserve">قد انعم اللّه علىّ اذ لم اكن معهم شهيدا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ليتنى كنت معهم معهم فافوز</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ليتنى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انعم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بيانگر اين معناست كه به چنگ آوردن متاع دنيا و يا از دست دادن آن، تعيين كننده خط مشى سست عنصران متخلف از جهاد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مؤمنان ، در صورت پذيرش ولايت كافران ، محكوم به نفاق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لاتتخذوا الكفرين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المنفقين فى الدرك الاسفل من النار</w:t>
      </w:r>
    </w:p>
    <w:p>
      <w:pPr>
        <w:pStyle w:val="BookText"/>
        <w:rPr/>
      </w:pPr>
      <w:r>
        <w:rPr>
          <w:rFonts w:ascii="IRNazanin" w:hAnsi="IRNazanin" w:eastAsia="IRNazanin"/>
          <w:color w:val="111111"/>
          <w:sz w:val="28"/>
          <w:sz w:val="28"/>
          <w:szCs w:val="28"/>
          <w:rtl w:val="true"/>
          <w:lang w:bidi="fa-IR"/>
        </w:rPr>
        <w:t xml:space="preserve">ظاهراً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المنفقين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بيان علت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كسانى خواهند بود كه ولايت كافران را پذيرا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ايمان نداشتن به عزت و حكمت خدا و توكل نكردن بر وى از ريشه هاى نفاق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يقول المنفقون و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عزيز حكيم</w:t>
      </w:r>
    </w:p>
    <w:p>
      <w:pPr>
        <w:pStyle w:val="BookText"/>
        <w:rPr/>
      </w:pPr>
      <w:r>
        <w:rPr>
          <w:rFonts w:ascii="Amiri" w:hAnsi="Amiri" w:eastAsia="Amiri" w:cs="Amiri"/>
          <w:color w:val="111111"/>
          <w:sz w:val="28"/>
          <w:sz w:val="28"/>
          <w:szCs w:val="28"/>
          <w:rtl w:val="true"/>
          <w:lang w:bidi="ar-SA"/>
        </w:rPr>
        <w:t xml:space="preserve">از اينكه خداوند منافقان و بيماردلان را قسيم متوكلان قرار داد و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توكل متوكلان را ايمان به عزت و حكمت مطلق خداوند دانست، معلوم مى شود از ريشه هاى نفاق و ضعف ايمان، باور نداشتن به اقتدار خدا و حكيم بودن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جهل و ناآگاهى ، عامل اصلى كفر و نفاق</w:t>
      </w:r>
    </w:p>
    <w:p>
      <w:pPr>
        <w:pStyle w:val="BookText"/>
        <w:rPr/>
      </w:pPr>
      <w:r>
        <w:rPr>
          <w:rFonts w:ascii="Amiri" w:hAnsi="Amiri" w:eastAsia="Amiri" w:cs="Amiri"/>
          <w:color w:val="111111"/>
          <w:sz w:val="28"/>
          <w:sz w:val="28"/>
          <w:szCs w:val="28"/>
          <w:rtl w:val="true"/>
          <w:lang w:bidi="ar-SA"/>
        </w:rPr>
        <w:t>الأعراب أشد كفراً و نفاقاً و أجدر ألّا يعلموا</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با استفاده از ارتباط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أجدر ألّايعلموا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كفراً و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آمده است</w:t>
      </w:r>
      <w:r>
        <w:rPr>
          <w:rFonts w:eastAsia="Amiri" w:cs="Amiri" w:ascii="Amiri" w:hAnsi="Amiri"/>
          <w:color w:val="111111"/>
          <w:sz w:val="28"/>
          <w:szCs w:val="28"/>
          <w:rtl w:val="true"/>
          <w:lang w:bidi="ar-SA"/>
        </w:rPr>
        <w:t>.</w:t>
      </w:r>
      <w:bookmarkStart w:id="1399" w:name="pg6928_72182"/>
    </w:p>
    <w:p>
      <w:pPr>
        <w:pStyle w:val="Heading3"/>
        <w:numPr>
          <w:ilvl w:val="2"/>
          <w:numId w:val="1"/>
        </w:numPr>
        <w:rPr/>
      </w:pPr>
      <w:bookmarkStart w:id="1400" w:name="__RefHeading___Toc1854636_372815092"/>
      <w:bookmarkStart w:id="1401" w:name="_Toc592"/>
      <w:bookmarkEnd w:id="1399"/>
      <w:bookmarkEnd w:id="1400"/>
      <w:r>
        <w:rPr/>
        <w:t>26</w:t>
      </w:r>
      <w:r>
        <w:rPr>
          <w:rtl w:val="true"/>
        </w:rPr>
        <w:t xml:space="preserve">- </w:t>
      </w:r>
      <w:r>
        <w:rPr>
          <w:rtl w:val="true"/>
        </w:rPr>
        <w:t>كفر و نفاق</w:t>
      </w:r>
      <w:bookmarkEnd w:id="14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پيوند تنگاتنگ ميان كفر ، نفاق و فسق</w:t>
      </w:r>
    </w:p>
    <w:p>
      <w:pPr>
        <w:pStyle w:val="BookText"/>
        <w:rPr/>
      </w:pPr>
      <w:r>
        <w:rPr>
          <w:rFonts w:ascii="Amiri" w:hAnsi="Amiri" w:eastAsia="Amiri" w:cs="Amiri"/>
          <w:color w:val="111111"/>
          <w:sz w:val="28"/>
          <w:sz w:val="28"/>
          <w:szCs w:val="28"/>
          <w:rtl w:val="true"/>
          <w:lang w:bidi="ar-SA"/>
        </w:rPr>
        <w:t xml:space="preserve">إنهم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فسقون</w:t>
      </w:r>
    </w:p>
    <w:p>
      <w:pPr>
        <w:pStyle w:val="Heading3"/>
        <w:numPr>
          <w:ilvl w:val="2"/>
          <w:numId w:val="1"/>
        </w:numPr>
        <w:rPr/>
      </w:pPr>
      <w:bookmarkStart w:id="1402" w:name="__RefHeading___Toc1854638_372815092"/>
      <w:bookmarkStart w:id="1403" w:name="_Toc593"/>
      <w:bookmarkEnd w:id="1402"/>
      <w:r>
        <w:rPr/>
        <w:t>27</w:t>
      </w:r>
      <w:r>
        <w:rPr>
          <w:rtl w:val="true"/>
        </w:rPr>
        <w:t xml:space="preserve">- </w:t>
      </w:r>
      <w:r>
        <w:rPr>
          <w:rtl w:val="true"/>
        </w:rPr>
        <w:t>كيفر رهبران نفاق</w:t>
      </w:r>
      <w:bookmarkEnd w:id="14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سردمداران جريان نفاق و عاملان اصلى جرم و تبهكارى در جامعه ، غير قابل بخشش و مستحق مجازات</w:t>
      </w:r>
    </w:p>
    <w:p>
      <w:pPr>
        <w:pStyle w:val="BookText"/>
        <w:rPr/>
      </w:pPr>
      <w:r>
        <w:rPr>
          <w:rFonts w:ascii="Amiri" w:hAnsi="Amiri" w:eastAsia="Amiri" w:cs="Amiri"/>
          <w:color w:val="111111"/>
          <w:sz w:val="28"/>
          <w:sz w:val="28"/>
          <w:szCs w:val="28"/>
          <w:rtl w:val="true"/>
          <w:lang w:bidi="ar-SA"/>
        </w:rPr>
        <w:t>إن نعف عن طائفة منكم نعذب طائفة بأنهم كانوا مجرمين</w:t>
      </w:r>
    </w:p>
    <w:p>
      <w:pPr>
        <w:pStyle w:val="BookText"/>
        <w:rPr/>
      </w:pPr>
      <w:r>
        <w:rPr>
          <w:rFonts w:ascii="IRNazanin" w:hAnsi="IRNazanin" w:eastAsia="IRNazanin"/>
          <w:color w:val="111111"/>
          <w:sz w:val="28"/>
          <w:sz w:val="28"/>
          <w:szCs w:val="28"/>
          <w:rtl w:val="true"/>
          <w:lang w:bidi="fa-IR"/>
        </w:rPr>
        <w:t>تعليل عذاب دسته اى از منافقان، به اينكه اينان گروه مجرم و تبهكارند ـ در برابر عفو گروهى ديگر ـ مى تواند گوياى اين حقيقت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جريان نفاق و عاملان اصلى جرم، شايسته بخشش نبوده و بايد مجازات شوند</w:t>
      </w:r>
      <w:r>
        <w:rPr>
          <w:rFonts w:eastAsia="IRNazanin" w:cs="IRNazanin"/>
          <w:color w:val="111111"/>
          <w:sz w:val="28"/>
          <w:szCs w:val="28"/>
          <w:rtl w:val="true"/>
          <w:lang w:bidi="fa-IR"/>
        </w:rPr>
        <w:t>.</w:t>
      </w:r>
    </w:p>
    <w:p>
      <w:pPr>
        <w:pStyle w:val="Heading3"/>
        <w:numPr>
          <w:ilvl w:val="2"/>
          <w:numId w:val="1"/>
        </w:numPr>
        <w:rPr/>
      </w:pPr>
      <w:bookmarkStart w:id="1404" w:name="__RefHeading___Toc1854640_372815092"/>
      <w:bookmarkStart w:id="1405" w:name="_Toc594"/>
      <w:bookmarkEnd w:id="1404"/>
      <w:r>
        <w:rPr/>
        <w:t>28</w:t>
      </w:r>
      <w:r>
        <w:rPr>
          <w:rtl w:val="true"/>
        </w:rPr>
        <w:t xml:space="preserve">- </w:t>
      </w:r>
      <w:r>
        <w:rPr>
          <w:rtl w:val="true"/>
        </w:rPr>
        <w:t>گروندگان به نفاق</w:t>
      </w:r>
      <w:bookmarkEnd w:id="14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گروهى از مردم على رغم ايمان راستين شان ، به نفاق گرايش دارند و از زمره منافقان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اللّه بنورهم</w:t>
      </w:r>
    </w:p>
    <w:p>
      <w:pPr>
        <w:pStyle w:val="BookText"/>
        <w:rPr/>
      </w:pPr>
      <w:r>
        <w:rPr>
          <w:rFonts w:ascii="IRNazanin" w:hAnsi="IRNazanin" w:eastAsia="IRNazanin"/>
          <w:color w:val="111111"/>
          <w:sz w:val="28"/>
          <w:sz w:val="28"/>
          <w:szCs w:val="28"/>
          <w:rtl w:val="true"/>
          <w:lang w:bidi="fa-IR"/>
        </w:rPr>
        <w:t xml:space="preserve">از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اللّه بنورهم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شدگان را داراى نور شمرده مى توان اين معنا را محتمل دانست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بيانگر آن گروه از منافقان است كه در بدو امر حقيقتاً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اثر عواملى به سوى نفاق مى گرايند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مؤيد اين احتمال است</w:t>
      </w:r>
      <w:r>
        <w:rPr>
          <w:rFonts w:eastAsia="IRNazanin" w:cs="IRNazanin"/>
          <w:color w:val="111111"/>
          <w:sz w:val="28"/>
          <w:szCs w:val="28"/>
          <w:rtl w:val="true"/>
          <w:lang w:bidi="fa-IR"/>
        </w:rPr>
        <w:t>.</w:t>
      </w:r>
    </w:p>
    <w:p>
      <w:pPr>
        <w:pStyle w:val="Heading3"/>
        <w:numPr>
          <w:ilvl w:val="2"/>
          <w:numId w:val="1"/>
        </w:numPr>
        <w:rPr/>
      </w:pPr>
      <w:bookmarkStart w:id="1406" w:name="__RefHeading___Toc1854642_372815092"/>
      <w:bookmarkStart w:id="1407" w:name="_Toc595"/>
      <w:bookmarkEnd w:id="1406"/>
      <w:r>
        <w:rPr/>
        <w:t>29</w:t>
      </w:r>
      <w:r>
        <w:rPr>
          <w:rtl w:val="true"/>
        </w:rPr>
        <w:t xml:space="preserve">- </w:t>
      </w:r>
      <w:r>
        <w:rPr>
          <w:rtl w:val="true"/>
        </w:rPr>
        <w:t>گناه نفاق</w:t>
      </w:r>
      <w:bookmarkEnd w:id="14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عذاب جاودان جهنم تنها مجازات كافى براى منافقان و كافران و برابر با گناه كفر و نفاق آنان</w:t>
      </w:r>
    </w:p>
    <w:p>
      <w:pPr>
        <w:pStyle w:val="BookText"/>
        <w:rPr/>
      </w:pP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الكفار نار جهنم خلدين فيها هى حسبهم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 گناهى نابخشودنى است </w:t>
      </w:r>
      <w:r>
        <w:rPr>
          <w:rFonts w:eastAsia="IRNazanin" w:cs="IRNazanin"/>
          <w:color w:val="111111"/>
          <w:sz w:val="28"/>
          <w:szCs w:val="28"/>
          <w:rtl w:val="true"/>
          <w:lang w:bidi="fa-IR"/>
        </w:rPr>
        <w:t>.</w:t>
      </w:r>
      <w:bookmarkStart w:id="1408" w:name="pg6928_72184"/>
    </w:p>
    <w:p>
      <w:pPr>
        <w:pStyle w:val="BookText"/>
        <w:rPr/>
      </w:pPr>
      <w:bookmarkEnd w:id="1408"/>
      <w:r>
        <w:rPr>
          <w:rFonts w:ascii="Amiri" w:hAnsi="Amiri" w:eastAsia="Amiri" w:cs="Amiri"/>
          <w:color w:val="111111"/>
          <w:sz w:val="28"/>
          <w:sz w:val="28"/>
          <w:szCs w:val="28"/>
          <w:rtl w:val="true"/>
          <w:lang w:bidi="ar-SA"/>
        </w:rPr>
        <w:t xml:space="preserve">سواء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لم تستغفر لهم لن يغفر اللّه لهم</w:t>
      </w:r>
    </w:p>
    <w:p>
      <w:pPr>
        <w:pStyle w:val="Heading3"/>
        <w:numPr>
          <w:ilvl w:val="2"/>
          <w:numId w:val="1"/>
        </w:numPr>
        <w:rPr/>
      </w:pPr>
      <w:bookmarkStart w:id="1409" w:name="__RefHeading___Toc1854644_372815092"/>
      <w:bookmarkStart w:id="1410" w:name="_Toc596"/>
      <w:bookmarkEnd w:id="1409"/>
      <w:r>
        <w:rPr/>
        <w:t>30</w:t>
      </w:r>
      <w:r>
        <w:rPr>
          <w:rtl w:val="true"/>
        </w:rPr>
        <w:t xml:space="preserve">- </w:t>
      </w:r>
      <w:r>
        <w:rPr>
          <w:rtl w:val="true"/>
        </w:rPr>
        <w:t>مراتب نفاق</w:t>
      </w:r>
      <w:bookmarkEnd w:id="14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پيامد بخل ورزى منافقان از پرداخت صدقات ، گرفتار شدن آنان به نفاقى مزمن تا دم مرگ</w:t>
      </w:r>
    </w:p>
    <w:p>
      <w:pPr>
        <w:pStyle w:val="BookText"/>
        <w:rPr/>
      </w:pPr>
      <w:r>
        <w:rPr>
          <w:rFonts w:ascii="Amiri" w:hAnsi="Amiri" w:eastAsia="Amiri" w:cs="Amiri"/>
          <w:color w:val="111111"/>
          <w:sz w:val="28"/>
          <w:sz w:val="28"/>
          <w:szCs w:val="28"/>
          <w:rtl w:val="true"/>
          <w:lang w:bidi="ar-SA"/>
        </w:rPr>
        <w:t>فأعقبهم نفاقاً فى قلوبهم إلى يوم يلقونه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بر فراز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منافقان در پى امتناع از پرداخت صدقات ـ على رغم پيمانى كه با خدا بسته بودند ـ مبتلا به نفاقى شدند كه تا دم مرگ آنان را رها نخواهد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ابتلاى قلب منافقان عهدشكن و بخيل به نفاقى مزمن ، كيفر خداوند براى آنان</w:t>
      </w:r>
    </w:p>
    <w:p>
      <w:pPr>
        <w:pStyle w:val="BookText"/>
        <w:rPr/>
      </w:pPr>
      <w:r>
        <w:rPr>
          <w:rFonts w:ascii="IRNazanin" w:hAnsi="IRNazanin" w:eastAsia="IRNazanin"/>
          <w:color w:val="111111"/>
          <w:sz w:val="28"/>
          <w:sz w:val="28"/>
          <w:szCs w:val="28"/>
          <w:rtl w:val="true"/>
          <w:lang w:bidi="fa-IR"/>
        </w:rPr>
        <w:t>فأعقبهم نفاقاً فى قلوبهم</w:t>
      </w:r>
    </w:p>
    <w:p>
      <w:pPr>
        <w:pStyle w:val="BookText"/>
        <w:rPr/>
      </w:pPr>
      <w:r>
        <w:rPr>
          <w:rFonts w:ascii="IRNazanin" w:hAnsi="IRNazanin" w:eastAsia="IRNazanin"/>
          <w:color w:val="111111"/>
          <w:sz w:val="28"/>
          <w:sz w:val="28"/>
          <w:szCs w:val="28"/>
          <w:rtl w:val="true"/>
          <w:lang w:bidi="fa-IR"/>
        </w:rPr>
        <w:t xml:space="preserve">برداشت فوق بر اين اساس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پيشين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منافقان را در پى شكستن عهدشان با او و امتناع ورزيدن از پرداخت زكات، به نفاق مزمنى گرفتار كرد كه تا روز قيامت از آن رهايى نخواهند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نفاق ، داراى مراتب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عهد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فأعقبهم نفاقاً</w:t>
      </w:r>
    </w:p>
    <w:p>
      <w:pPr>
        <w:pStyle w:val="BookText"/>
        <w:rPr/>
      </w:pPr>
      <w:r>
        <w:rPr>
          <w:rFonts w:ascii="IRNazanin" w:hAnsi="IRNazanin" w:eastAsia="IRNazanin"/>
          <w:color w:val="111111"/>
          <w:sz w:val="28"/>
          <w:sz w:val="28"/>
          <w:szCs w:val="28"/>
          <w:rtl w:val="true"/>
          <w:lang w:bidi="fa-IR"/>
        </w:rPr>
        <w:t xml:space="preserve">با توجه به اينكه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عاهد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منافقان باز مى گردد،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فأعقبهم 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اين معنا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قبل از پيمان بستن با خدا نيز داراى نفاق بوده اند كه با پيمان شكنى به نفاق دايمى گرفتار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زير پا نهادن عهد خويش با خدا و عادت كردن به دروغ گويى ، مايه گرفتار شدن آدمى به نفاق مزمن و هميشگى</w:t>
      </w:r>
    </w:p>
    <w:p>
      <w:pPr>
        <w:pStyle w:val="BookText"/>
        <w:rPr/>
      </w:pPr>
      <w:r>
        <w:rPr>
          <w:rFonts w:ascii="Amiri" w:hAnsi="Amiri" w:eastAsia="Amiri" w:cs="Amiri"/>
          <w:color w:val="111111"/>
          <w:sz w:val="28"/>
          <w:sz w:val="28"/>
          <w:szCs w:val="28"/>
          <w:rtl w:val="true"/>
          <w:lang w:bidi="ar-SA"/>
        </w:rPr>
        <w:t>بما أخلفوا اللّه ما وعدوه و بما كانوا يكذبون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استمرار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فعل مضارع آن گاه كه همراه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باشد، بر استمرار دلالت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افراد بدوى و به دور از تمدن و فرهنگ ، داراى كفر و نفاقى سخت تر در مقايسه با مردم متمدن و داراى فرهنگ</w:t>
      </w:r>
    </w:p>
    <w:p>
      <w:pPr>
        <w:pStyle w:val="BookText"/>
        <w:rPr/>
      </w:pPr>
      <w:r>
        <w:rPr>
          <w:rFonts w:ascii="Amiri" w:hAnsi="Amiri" w:eastAsia="Amiri" w:cs="Amiri"/>
          <w:color w:val="111111"/>
          <w:sz w:val="28"/>
          <w:sz w:val="28"/>
          <w:szCs w:val="28"/>
          <w:rtl w:val="true"/>
          <w:lang w:bidi="ar-SA"/>
        </w:rPr>
        <w:t>الأعراب أشد كفراً و نفاقاً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كفر و نفاق ، داراى مراتب و شدت و ضعف</w:t>
      </w:r>
    </w:p>
    <w:p>
      <w:pPr>
        <w:pStyle w:val="BookText"/>
        <w:rPr/>
      </w:pPr>
      <w:r>
        <w:rPr>
          <w:rFonts w:ascii="Amiri" w:hAnsi="Amiri" w:eastAsia="Amiri" w:cs="Amiri"/>
          <w:color w:val="111111"/>
          <w:sz w:val="28"/>
          <w:sz w:val="28"/>
          <w:szCs w:val="28"/>
          <w:rtl w:val="true"/>
          <w:lang w:bidi="ar-SA"/>
        </w:rPr>
        <w:t>الأعراب أشد كفراً و نفاقاً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مؤمنان واقعى به خدا و قيامت در ميان باديه نشينان صدر اسلام ، على رغم كفر و نفاق شديد عده اى ديگر از آنان</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الأعراب أشد كفراً و نفاقاً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الأعراب من يؤمن باللّه و اليوم الأخر</w:t>
      </w:r>
      <w:bookmarkStart w:id="1411" w:name="pg6928_72186"/>
    </w:p>
    <w:p>
      <w:pPr>
        <w:pStyle w:val="BookText"/>
        <w:rPr/>
      </w:pPr>
      <w:bookmarkEnd w:id="141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كفر و نفاق ، داراى شدت و ضعف و مراتب گوناگون</w:t>
      </w:r>
    </w:p>
    <w:p>
      <w:pPr>
        <w:pStyle w:val="BookText"/>
        <w:rPr/>
      </w:pPr>
      <w:r>
        <w:rPr>
          <w:rFonts w:ascii="Amiri" w:hAnsi="Amiri" w:eastAsia="Amiri" w:cs="Amiri"/>
          <w:color w:val="111111"/>
          <w:sz w:val="28"/>
          <w:sz w:val="28"/>
          <w:szCs w:val="28"/>
          <w:rtl w:val="true"/>
          <w:lang w:bidi="ar-SA"/>
        </w:rPr>
        <w:t>و أما الذين فى قلوبهم مرض فزادتهم رجساً إلى رجسهم</w:t>
      </w:r>
    </w:p>
    <w:p>
      <w:pPr>
        <w:pStyle w:val="Heading3"/>
        <w:numPr>
          <w:ilvl w:val="2"/>
          <w:numId w:val="1"/>
        </w:numPr>
        <w:rPr/>
      </w:pPr>
      <w:bookmarkStart w:id="1412" w:name="__RefHeading___Toc1854646_372815092"/>
      <w:bookmarkStart w:id="1413" w:name="_Toc597"/>
      <w:bookmarkEnd w:id="1412"/>
      <w:r>
        <w:rPr/>
        <w:t>31</w:t>
      </w:r>
      <w:r>
        <w:rPr>
          <w:rtl w:val="true"/>
        </w:rPr>
        <w:t xml:space="preserve">- </w:t>
      </w:r>
      <w:r>
        <w:rPr>
          <w:rtl w:val="true"/>
        </w:rPr>
        <w:t>موارد نفاق</w:t>
      </w:r>
      <w:bookmarkEnd w:id="14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سرپيچى از فرامين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 ، نفاق و ستم بر خويشتن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ارسلنا من رسول الّا ليطاع باذن اللّه و لو انّهم اذ ظلموا انفسهم</w:t>
      </w:r>
    </w:p>
    <w:p>
      <w:pPr>
        <w:pStyle w:val="BookText"/>
        <w:rPr/>
      </w:pPr>
      <w:r>
        <w:rPr>
          <w:rFonts w:ascii="IRNazanin" w:hAnsi="IRNazanin" w:eastAsia="IRNazanin"/>
          <w:color w:val="111111"/>
          <w:sz w:val="28"/>
          <w:sz w:val="28"/>
          <w:szCs w:val="28"/>
          <w:rtl w:val="true"/>
          <w:lang w:bidi="fa-IR"/>
        </w:rPr>
        <w:t xml:space="preserve">مراد از ظلم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توجّه به آيات قبل كه اعراض كنندگان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منافق شمرده، مى توان گفت هر گونه مخالفتى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اعراض از او، نوعى نفاق است</w:t>
      </w:r>
      <w:r>
        <w:rPr>
          <w:rFonts w:eastAsia="IRNazanin" w:cs="IRNazanin"/>
          <w:color w:val="111111"/>
          <w:sz w:val="28"/>
          <w:szCs w:val="28"/>
          <w:rtl w:val="true"/>
          <w:lang w:bidi="fa-IR"/>
        </w:rPr>
        <w:t>.</w:t>
      </w:r>
    </w:p>
    <w:p>
      <w:pPr>
        <w:pStyle w:val="Heading3"/>
        <w:numPr>
          <w:ilvl w:val="2"/>
          <w:numId w:val="1"/>
        </w:numPr>
        <w:rPr/>
      </w:pPr>
      <w:bookmarkStart w:id="1414" w:name="__RefHeading___Toc1854648_372815092"/>
      <w:bookmarkStart w:id="1415" w:name="_Toc598"/>
      <w:bookmarkEnd w:id="1414"/>
      <w:r>
        <w:rPr/>
        <w:t>32</w:t>
      </w:r>
      <w:r>
        <w:rPr>
          <w:rtl w:val="true"/>
        </w:rPr>
        <w:t xml:space="preserve">- </w:t>
      </w:r>
      <w:r>
        <w:rPr>
          <w:rtl w:val="true"/>
        </w:rPr>
        <w:t>موانع نفاق</w:t>
      </w:r>
      <w:bookmarkEnd w:id="14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پرستش خداوند ، آدمى را از گرفتار شدن در ورطه كفر و نفاق و پيامد هاى آن دو ، مصون 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اعبدوا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تتقون</w:t>
      </w:r>
    </w:p>
    <w:p>
      <w:pPr>
        <w:pStyle w:val="BookText"/>
        <w:rPr/>
      </w:pPr>
      <w:r>
        <w:rPr>
          <w:rFonts w:ascii="IRNazanin" w:hAnsi="IRNazanin" w:eastAsia="IRNazanin"/>
          <w:color w:val="111111"/>
          <w:sz w:val="28"/>
          <w:sz w:val="28"/>
          <w:szCs w:val="28"/>
          <w:rtl w:val="true"/>
          <w:lang w:bidi="fa-IR"/>
        </w:rPr>
        <w:t xml:space="preserve">از اهداف دعوت به پرستش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كفر و نفاق و عواقب شوم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رهنمونى است به انسانها براى پاسدارى خويش از گرايش به كفر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لغوى آن و متعلقش كفر و نفاق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ربكم لعلكم تتقون الكفر و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دانايى خداوند بر راز دل ها و عملكرد هاى آدمى ، زمينه ساز پرهيز از نفاق و ارتكاب اعمال ناپسند</w:t>
      </w:r>
    </w:p>
    <w:p>
      <w:pPr>
        <w:pStyle w:val="BookText"/>
        <w:rPr/>
      </w:pPr>
      <w:r>
        <w:rPr>
          <w:rFonts w:ascii="Amiri" w:hAnsi="Amiri" w:eastAsia="Amiri" w:cs="Amiri"/>
          <w:color w:val="111111"/>
          <w:sz w:val="28"/>
          <w:sz w:val="28"/>
          <w:szCs w:val="28"/>
          <w:rtl w:val="true"/>
          <w:lang w:bidi="ar-SA"/>
        </w:rPr>
        <w:t>و اللّه اعلم بما يكتمون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 ايده اى جدا از ايمان و ناسازگار با آن است </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ليعلمنّ اللّه الذين ءامنوا و ليعلمنّ المنـفقين</w:t>
      </w:r>
      <w:bookmarkStart w:id="1416" w:name="pg6928_72188"/>
    </w:p>
    <w:p>
      <w:pPr>
        <w:pStyle w:val="Heading3"/>
        <w:numPr>
          <w:ilvl w:val="2"/>
          <w:numId w:val="1"/>
        </w:numPr>
        <w:rPr/>
      </w:pPr>
      <w:bookmarkStart w:id="1417" w:name="__RefHeading___Toc1854650_372815092"/>
      <w:bookmarkStart w:id="1418" w:name="_Toc599"/>
      <w:bookmarkEnd w:id="1416"/>
      <w:bookmarkEnd w:id="1417"/>
      <w:r>
        <w:rPr/>
        <w:t>33</w:t>
      </w:r>
      <w:r>
        <w:rPr>
          <w:rtl w:val="true"/>
        </w:rPr>
        <w:t xml:space="preserve">- </w:t>
      </w:r>
      <w:r>
        <w:rPr>
          <w:rtl w:val="true"/>
        </w:rPr>
        <w:t>موضعگيرى عليه نفاق</w:t>
      </w:r>
      <w:bookmarkEnd w:id="14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 جامعه اسلامى ، بايد در موضع گيرى عليه جريان هاى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تقم فيه أبداً</w:t>
      </w:r>
    </w:p>
    <w:p>
      <w:pPr>
        <w:pStyle w:val="BookText"/>
        <w:rPr/>
      </w:pPr>
      <w:r>
        <w:rPr>
          <w:rFonts w:ascii="IRNazanin" w:hAnsi="IRNazanin" w:eastAsia="IRNazanin"/>
          <w:color w:val="111111"/>
          <w:sz w:val="28"/>
          <w:sz w:val="28"/>
          <w:szCs w:val="28"/>
          <w:rtl w:val="true"/>
          <w:lang w:bidi="fa-IR"/>
        </w:rPr>
        <w:t>مخاطب قرار گرفتن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ظاهراً به خاطر موقعيتى است كه آن حضرت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رهبرى</w:t>
      </w:r>
      <w:r>
        <w:rPr>
          <w:rFonts w:eastAsia="IRNazanin" w:cs="IRNazanin"/>
          <w:color w:val="111111"/>
          <w:sz w:val="28"/>
          <w:szCs w:val="28"/>
          <w:rtl w:val="true"/>
          <w:lang w:bidi="fa-IR"/>
        </w:rPr>
        <w:t>).</w:t>
      </w:r>
    </w:p>
    <w:p>
      <w:pPr>
        <w:pStyle w:val="Heading3"/>
        <w:numPr>
          <w:ilvl w:val="2"/>
          <w:numId w:val="1"/>
        </w:numPr>
        <w:rPr/>
      </w:pPr>
      <w:bookmarkStart w:id="1419" w:name="__RefHeading___Toc1854652_372815092"/>
      <w:bookmarkStart w:id="1420" w:name="_Toc600"/>
      <w:bookmarkEnd w:id="1419"/>
      <w:r>
        <w:rPr/>
        <w:t>34</w:t>
      </w:r>
      <w:r>
        <w:rPr>
          <w:rtl w:val="true"/>
        </w:rPr>
        <w:t xml:space="preserve">- </w:t>
      </w:r>
      <w:r>
        <w:rPr>
          <w:rtl w:val="true"/>
        </w:rPr>
        <w:t>نشانه هاى نفاق</w:t>
      </w:r>
      <w:bookmarkEnd w:id="14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رياكارى در نماز و عبادت ، از صفات منافقان و نشانه نفاق</w:t>
      </w:r>
    </w:p>
    <w:p>
      <w:pPr>
        <w:pStyle w:val="BookText"/>
        <w:rPr/>
      </w:pPr>
      <w:r>
        <w:rPr>
          <w:rFonts w:ascii="Amiri" w:hAnsi="Amiri" w:eastAsia="Amiri" w:cs="Amiri"/>
          <w:color w:val="111111"/>
          <w:sz w:val="28"/>
          <w:sz w:val="28"/>
          <w:szCs w:val="28"/>
          <w:rtl w:val="true"/>
          <w:lang w:bidi="ar-SA"/>
        </w:rPr>
        <w:t>و إذا قاموا إلى الصّلوة قاموا كسالى يراءون الناس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ياد خدا در حضور ديگران و ترك آن در نهان ، يادى اندك و بى ارزش و نشانه نفاق</w:t>
      </w:r>
    </w:p>
    <w:p>
      <w:pPr>
        <w:pStyle w:val="BookText"/>
        <w:rPr/>
      </w:pPr>
      <w:r>
        <w:rPr>
          <w:rFonts w:ascii="Amiri" w:hAnsi="Amiri" w:eastAsia="Amiri" w:cs="Amiri"/>
          <w:color w:val="111111"/>
          <w:sz w:val="28"/>
          <w:sz w:val="28"/>
          <w:szCs w:val="28"/>
          <w:rtl w:val="true"/>
          <w:lang w:bidi="ar-SA"/>
        </w:rPr>
        <w:t>و لايذكرون اللّه إلاّ قليلا</w:t>
      </w:r>
    </w:p>
    <w:p>
      <w:pPr>
        <w:pStyle w:val="BookText"/>
        <w:rPr/>
      </w:pP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المنافقين كانوا يذكرون اللّه علانية و لايذكرونه فى السر، فقال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يراءون الناس و لايذكرون اللّه الا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عمل به دستورات خداوند از روى ريا ، خدعه با او و نشانه نفاق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المنفقين يخدعون اللّه و هو خدعهم</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چگونگى خدعه نمودن با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بما امر اللّه ثم يريد به غيره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عقاب الاعمال،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عقاب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ترديد در انجام تكاليف دينى ، چون جهاد با مال و جان ، نمودار بى ايمانى و نفاق</w:t>
      </w:r>
    </w:p>
    <w:p>
      <w:pPr>
        <w:pStyle w:val="BookText"/>
        <w:rPr/>
      </w:pPr>
      <w:r>
        <w:rPr>
          <w:rFonts w:ascii="Amiri" w:hAnsi="Amiri" w:eastAsia="Amiri" w:cs="Amiri"/>
          <w:color w:val="111111"/>
          <w:sz w:val="28"/>
          <w:sz w:val="28"/>
          <w:szCs w:val="28"/>
          <w:rtl w:val="true"/>
          <w:lang w:bidi="ar-SA"/>
        </w:rPr>
        <w:t xml:space="preserve">إنما يستئذنك الذين لايؤمنون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ارتابت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كسالت و كاهلى در نماز ، از نشانه هاى نفاق و عدم ايمان واقعى به خدا و رسول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كفروا باللّه و برسوله و لايأتون الصلوة إلا و هم كسالى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انفاق از روى كراهت و بى ميلى ، نشانه نفاق و نداشتن ايمان واقعى به خدا و رسول اوست </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كفروا باللّه و برسوله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لاينفقون إلا و هم كرهون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تلاش در جلب رضايت مردم ، به جاى جلب رضايت خدا و رسول او ، نشانه نفاق و بى ايمانى</w:t>
      </w:r>
    </w:p>
    <w:p>
      <w:pPr>
        <w:pStyle w:val="BookText"/>
        <w:rPr/>
      </w:pPr>
      <w:r>
        <w:rPr>
          <w:rFonts w:ascii="Amiri" w:hAnsi="Amiri" w:eastAsia="Amiri" w:cs="Amiri"/>
          <w:color w:val="111111"/>
          <w:sz w:val="28"/>
          <w:sz w:val="28"/>
          <w:szCs w:val="28"/>
          <w:rtl w:val="true"/>
          <w:lang w:bidi="ar-SA"/>
        </w:rPr>
        <w:t>يحلفون باللّه لكم ليرضوكم و اللّه و رسوله أحق أن يرضوه إن كانوا 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بازى گرفتن ارزش هاى دينى ، نشانه نفاق و از شيوه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يحذر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ليقولن إنما كنا نخوض و نلعب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تستهزءون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عهدشكنى ، از نشانه هاى نفاق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ءاتيهم من فضله بخلوا به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كراهت و ناخرسندى از ايثار مال و جان در راه خدا ، نشانه نفاق</w:t>
      </w:r>
    </w:p>
    <w:p>
      <w:pPr>
        <w:pStyle w:val="BookText"/>
        <w:rPr/>
      </w:pPr>
      <w:r>
        <w:rPr>
          <w:rFonts w:ascii="Amiri" w:hAnsi="Amiri" w:eastAsia="Amiri" w:cs="Amiri"/>
          <w:color w:val="111111"/>
          <w:sz w:val="28"/>
          <w:sz w:val="28"/>
          <w:szCs w:val="28"/>
          <w:rtl w:val="true"/>
          <w:lang w:bidi="ar-SA"/>
        </w:rPr>
        <w:t>و كرهوا أن يجهدوا بأمولهم و أنفسهم فى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گريز از جهاد با وجود داشتن قدرت و تمكن ، نشانه نفاق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استئذنك أولوا الطول منهم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تخلف از جهاد و سوگند دروغ ، علامت نفاق و نشانه پليدى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يعتذرون إليكم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سيحلفون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رجس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موضع گيرى منفى و تمسخرآميز در برابر آيات الهى قرآن و ارزش هاى دينى ، نشانه نفاق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ما أنزلت سورة فمنهم من يقول أيّكم زادته هذه إيمناً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ناخشنودى از شنيدن آيات الهى ، نشانه نفاق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أنزلت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يريكم من أحد ثم انصرفوا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نافرمانى و روى گردانى از خدا و رسول او و برخلاف قول و قرار خود عمل كردن ، از نشانه هاى نفاق و اوصاف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يقولون ءامنّا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يتولّى فريق منهم من بعد ذلك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نپذيرفتن داورى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نشانه هاى نفاق و اوصاف منافقان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دعوا إلى اللّه و رسوله ليحكم بينهم إذا فريق منهم معرضون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انديشه سودجويانه ، از نشانه هاى نفاق و اوصاف منافقان</w:t>
      </w:r>
    </w:p>
    <w:p>
      <w:pPr>
        <w:pStyle w:val="BookText"/>
        <w:rPr/>
      </w:pP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لهم الح</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بيمار دلى ، از نشانه هاى نفاق و اوصاف منافقان</w:t>
      </w:r>
    </w:p>
    <w:p>
      <w:pPr>
        <w:pStyle w:val="BookText"/>
        <w:rPr/>
      </w:pPr>
      <w:r>
        <w:rPr>
          <w:rFonts w:ascii="IRNazanin" w:hAnsi="IRNazanin" w:eastAsia="IRNazanin"/>
          <w:color w:val="111111"/>
          <w:sz w:val="28"/>
          <w:sz w:val="28"/>
          <w:szCs w:val="28"/>
          <w:rtl w:val="true"/>
          <w:lang w:bidi="fa-IR"/>
        </w:rPr>
        <w:t>أفى قلوبهم مرض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 و ترديد نسبت به حقانيت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آگاهى از آن ، از نشانه هاى نفاق و اوصاف منافقان</w:t>
      </w:r>
    </w:p>
    <w:p>
      <w:pPr>
        <w:pStyle w:val="BookText"/>
        <w:rPr/>
      </w:pPr>
      <w:r>
        <w:rPr>
          <w:rFonts w:ascii="IRNazanin" w:hAnsi="IRNazanin" w:eastAsia="IRNazanin"/>
          <w:color w:val="111111"/>
          <w:sz w:val="28"/>
          <w:sz w:val="28"/>
          <w:szCs w:val="28"/>
          <w:rtl w:val="true"/>
          <w:lang w:bidi="fa-IR"/>
        </w:rPr>
        <w:t>أم ارتابوا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ناعادلانه بودن حكم خدا و رسول او ، از نشانه هاى نفاق و اوصاف منافقان</w:t>
      </w:r>
    </w:p>
    <w:p>
      <w:pPr>
        <w:pStyle w:val="BookText"/>
        <w:rPr/>
      </w:pPr>
      <w:r>
        <w:rPr>
          <w:rFonts w:ascii="Amiri" w:hAnsi="Amiri" w:eastAsia="Amiri" w:cs="Amiri"/>
          <w:color w:val="111111"/>
          <w:sz w:val="28"/>
          <w:sz w:val="28"/>
          <w:szCs w:val="28"/>
          <w:rtl w:val="true"/>
          <w:lang w:bidi="ar-SA"/>
        </w:rPr>
        <w:t>أم يخافون أن يحيف اللّه عليهم و رسوله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دادن جرم و گناه خويش به ديگران و چهره مظلومانه به خود گرفتن ، از نشانه هاى نفاق و اوصاف منافقان</w:t>
      </w:r>
    </w:p>
    <w:p>
      <w:pPr>
        <w:pStyle w:val="BookText"/>
        <w:rPr/>
      </w:pPr>
      <w:r>
        <w:rPr>
          <w:rFonts w:ascii="Amiri" w:hAnsi="Amiri" w:eastAsia="Amiri" w:cs="Amiri"/>
          <w:color w:val="111111"/>
          <w:sz w:val="28"/>
          <w:sz w:val="28"/>
          <w:szCs w:val="28"/>
          <w:rtl w:val="true"/>
          <w:lang w:bidi="ar-SA"/>
        </w:rPr>
        <w:t>أم يخافون أن يحيف اللّه عليهم و رسوله بل أُولـئك هم الظـلمون</w:t>
      </w:r>
    </w:p>
    <w:p>
      <w:pPr>
        <w:pStyle w:val="BookText"/>
        <w:rPr/>
      </w:pPr>
      <w:r>
        <w:rPr>
          <w:rFonts w:ascii="IRNazanin" w:hAnsi="IRNazanin" w:eastAsia="IRNazanin"/>
          <w:color w:val="111111"/>
          <w:sz w:val="28"/>
          <w:sz w:val="28"/>
          <w:szCs w:val="28"/>
          <w:rtl w:val="true"/>
          <w:lang w:bidi="fa-IR"/>
        </w:rPr>
        <w:t>منافقان خدا و رسول او را به ستم و اجحاف كردن در داورى هايشان متهم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نيز با تأكيد فراوان، آنان را ظالم معرفى كرده است اين مطلب مى تواند بيانگر برداشت فوق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حضور در محضر رهبرى جامعه اسلامى براى حل و فصل امور مهم اجتماعى و مشاوره در مسائل عمومى بدون اذن خواستن ، نشانه نفاق و ضعف ايمان است </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كانوا معه على أمر جامع لم يذهبوا حتّى يستئذنوه إنّ الذين يستئذنونك أُولـئك</w:t>
      </w:r>
    </w:p>
    <w:p>
      <w:pPr>
        <w:pStyle w:val="BookText"/>
        <w:rPr/>
      </w:pPr>
      <w:r>
        <w:rPr>
          <w:rFonts w:ascii="Amiri" w:hAnsi="Amiri" w:eastAsia="Amiri" w:cs="Amiri"/>
          <w:color w:val="111111"/>
          <w:sz w:val="28"/>
          <w:sz w:val="28"/>
          <w:szCs w:val="28"/>
          <w:rtl w:val="true"/>
          <w:lang w:bidi="ar-SA"/>
        </w:rPr>
        <w:t>برداشت ياد شده، با توجه به شأن نزول آيه شريفه است كه درباره منافقان مى باشد و اين آيه، در حقيقت تعريضى است به آنان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زبان راندن شعار طاعت و سخنان زيبا و تن ندادن به جهاد ، بى صداقتى با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طاعة و قول 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صدقوا اللّه لكان خيرًا لهم</w:t>
      </w:r>
    </w:p>
    <w:p>
      <w:pPr>
        <w:pStyle w:val="BookText"/>
        <w:rPr/>
      </w:pPr>
      <w:r>
        <w:rPr>
          <w:rFonts w:ascii="Amiri" w:hAnsi="Amiri" w:eastAsia="Amiri" w:cs="Amiri"/>
          <w:color w:val="111111"/>
          <w:sz w:val="28"/>
          <w:sz w:val="28"/>
          <w:szCs w:val="28"/>
          <w:rtl w:val="true"/>
          <w:lang w:bidi="ar-SA"/>
        </w:rPr>
        <w:t xml:space="preserve">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صدقوا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 كه لازمه صداقت با خداوند، آن است كه انسان در همه زمينه ها، حتى تكليف دشوار جهاد، تابع خداوند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مرموز و نيشدار درباره دين ، نشانه نفاق و بيماردلى</w:t>
      </w:r>
    </w:p>
    <w:p>
      <w:pPr>
        <w:pStyle w:val="BookText"/>
        <w:rPr/>
      </w:pPr>
      <w:r>
        <w:rPr>
          <w:rFonts w:ascii="IRNazanin" w:hAnsi="IRNazanin" w:eastAsia="IRNazanin"/>
          <w:color w:val="111111"/>
          <w:sz w:val="28"/>
          <w:sz w:val="28"/>
          <w:szCs w:val="28"/>
          <w:rtl w:val="true"/>
          <w:lang w:bidi="fa-IR"/>
        </w:rPr>
        <w:t>و لتعرفنّهم فى لحن القول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آهنگ گفتار و نيز استعارات و كنايه هايى است كه در بد جلوه دادن و مخدوش كردن موضوع،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گونه سخن گفتن را وسيله اى براى رسوايى منافقان،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روابط دوستانه منافقان با يهود ، از نشانه هاى روشن و قابل توجه نفاق آنان</w:t>
      </w:r>
    </w:p>
    <w:p>
      <w:pPr>
        <w:pStyle w:val="BookText"/>
        <w:rPr/>
      </w:pPr>
      <w:r>
        <w:rPr>
          <w:rFonts w:ascii="Amiri" w:hAnsi="Amiri" w:eastAsia="Amiri" w:cs="Amiri"/>
          <w:color w:val="111111"/>
          <w:sz w:val="28"/>
          <w:sz w:val="28"/>
          <w:szCs w:val="28"/>
          <w:rtl w:val="true"/>
          <w:lang w:bidi="ar-SA"/>
        </w:rPr>
        <w:t>ألم تر إلى الذين تولّوا قومًا غضب اللّه عليهم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به سوگند دورغ ، از نشانه هاى نفاق و از ترفند هاى منافقان براى پوشش دادن نفاق و دورويى خويش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يحلفون على الكذب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زير سپر سوگند ، نفاقشان را پنهان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أيمـنهم جنّة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دوستى با دشمنان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نشانه نفاق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لاتجد قومًا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يوادّون من حادّ اللّه و رسوله</w:t>
      </w:r>
    </w:p>
    <w:p>
      <w:pPr>
        <w:pStyle w:val="BookText"/>
        <w:rPr/>
      </w:pPr>
      <w:r>
        <w:rPr>
          <w:rFonts w:ascii="IRNazanin" w:hAnsi="IRNazanin" w:eastAsia="IRNazanin"/>
          <w:color w:val="111111"/>
          <w:sz w:val="28"/>
          <w:sz w:val="28"/>
          <w:szCs w:val="28"/>
          <w:rtl w:val="true"/>
          <w:lang w:bidi="fa-IR"/>
        </w:rPr>
        <w:t>با توجه به آيات پيشين ـ كه درباره منافقان است ـ آيه بالا ـ كه در بيان ويژگى هاى مؤمنان راستين مى باشد ـ اشاره به نشانه هاى منافقين نيز دارد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21" w:name="pg6928_72197"/>
    </w:p>
    <w:p>
      <w:pPr>
        <w:pStyle w:val="BookText"/>
        <w:rPr/>
      </w:pPr>
      <w:bookmarkEnd w:id="1421"/>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ترس از مردم و بيم نداشتن از خدا ، نشانه بارز نفاق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لأنتم أشدّ رهبة فى صدورهم من اللّه</w:t>
      </w:r>
    </w:p>
    <w:p>
      <w:pPr>
        <w:pStyle w:val="Heading3"/>
        <w:numPr>
          <w:ilvl w:val="2"/>
          <w:numId w:val="1"/>
        </w:numPr>
        <w:rPr/>
      </w:pPr>
      <w:bookmarkStart w:id="1422" w:name="__RefHeading___Toc1854654_372815092"/>
      <w:bookmarkStart w:id="1423" w:name="_Toc601"/>
      <w:bookmarkEnd w:id="1422"/>
      <w:r>
        <w:rPr/>
        <w:t>35</w:t>
      </w:r>
      <w:r>
        <w:rPr>
          <w:rtl w:val="true"/>
        </w:rPr>
        <w:t xml:space="preserve">- </w:t>
      </w:r>
      <w:r>
        <w:rPr>
          <w:rtl w:val="true"/>
        </w:rPr>
        <w:t>نفاق اهل كتاب</w:t>
      </w:r>
      <w:bookmarkEnd w:id="14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دورويى برخى از اهل كتاب با مسلمانان ، در صدر اسلام</w:t>
      </w:r>
    </w:p>
    <w:p>
      <w:pPr>
        <w:pStyle w:val="BookText"/>
        <w:rPr/>
      </w:pPr>
      <w:r>
        <w:rPr>
          <w:rFonts w:ascii="Amiri" w:hAnsi="Amiri" w:eastAsia="Amiri" w:cs="Amiri"/>
          <w:color w:val="111111"/>
          <w:sz w:val="28"/>
          <w:sz w:val="28"/>
          <w:szCs w:val="28"/>
          <w:rtl w:val="true"/>
          <w:lang w:bidi="ar-SA"/>
        </w:rPr>
        <w:t>قد بدت البغضاء من افواههم و ما تخفى صدورهم اكبر</w:t>
      </w:r>
    </w:p>
    <w:p>
      <w:pPr>
        <w:pStyle w:val="BookText"/>
        <w:rPr/>
      </w:pPr>
      <w:r>
        <w:rPr>
          <w:rFonts w:ascii="IRNazanin" w:hAnsi="IRNazanin" w:eastAsia="IRNazanin"/>
          <w:color w:val="111111"/>
          <w:sz w:val="28"/>
          <w:sz w:val="28"/>
          <w:szCs w:val="28"/>
          <w:rtl w:val="true"/>
          <w:lang w:bidi="fa-IR"/>
        </w:rPr>
        <w:t xml:space="preserve">به قرينه آيات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كتاب هستند، و از اينكه كينه قلبى خود را پنهان مى داشتند، دورويى آنان استفاده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تناقض آشكار ميان ادعا هاى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آنان</w:t>
      </w:r>
    </w:p>
    <w:p>
      <w:pPr>
        <w:pStyle w:val="BookText"/>
        <w:rPr/>
      </w:pPr>
      <w:r>
        <w:rPr>
          <w:rFonts w:ascii="Amiri" w:hAnsi="Amiri" w:eastAsia="Amiri" w:cs="Amiri"/>
          <w:color w:val="111111"/>
          <w:sz w:val="28"/>
          <w:sz w:val="28"/>
          <w:szCs w:val="28"/>
          <w:rtl w:val="true"/>
          <w:lang w:bidi="ar-SA"/>
        </w:rPr>
        <w:t>الم تر الى الذين اوتوا نصيباً من الكتب يؤمنون بالجبت و الطّاغوت</w:t>
      </w:r>
    </w:p>
    <w:p>
      <w:pPr>
        <w:pStyle w:val="BookText"/>
        <w:rPr/>
      </w:pPr>
      <w:r>
        <w:rPr>
          <w:rFonts w:ascii="IRNazanin" w:hAnsi="IRNazanin" w:eastAsia="IRNazanin"/>
          <w:color w:val="111111"/>
          <w:sz w:val="28"/>
          <w:sz w:val="28"/>
          <w:szCs w:val="28"/>
          <w:rtl w:val="true"/>
          <w:lang w:bidi="fa-IR"/>
        </w:rPr>
        <w:t>خداوند از يكسو يهوديان را به دارا بودن كتاب آسمانى ـ كه طبعاً كتاب توحيد است ـ توصيف كرده و از سوى ديگر شرك آنان را گوشزد كرده تا تناقض در ادعا و عمل يهوديان را به خود آنان و به مسلمانان تفهيم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نكوهش خداوند از اهل كتاب به خاطر برخورد منافقانه آنان با اهل ايمان</w:t>
      </w:r>
    </w:p>
    <w:p>
      <w:pPr>
        <w:pStyle w:val="BookText"/>
        <w:rPr/>
      </w:pPr>
      <w:r>
        <w:rPr>
          <w:rFonts w:ascii="Amiri" w:hAnsi="Amiri" w:eastAsia="Amiri" w:cs="Amiri"/>
          <w:color w:val="111111"/>
          <w:sz w:val="28"/>
          <w:sz w:val="28"/>
          <w:szCs w:val="28"/>
          <w:rtl w:val="true"/>
          <w:lang w:bidi="ar-SA"/>
        </w:rPr>
        <w:t>و إذا جاءوكم قالوا ءامنا و قد دخلوا بالكفر و هم قد خرجوا به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اهل كتاب مورد تهديد و هشدار خداوند به خاطر برخورد منافقانه آنان با مسلمانان</w:t>
      </w:r>
    </w:p>
    <w:p>
      <w:pPr>
        <w:pStyle w:val="BookText"/>
        <w:rPr/>
      </w:pPr>
      <w:r>
        <w:rPr>
          <w:rFonts w:ascii="Amiri" w:hAnsi="Amiri" w:eastAsia="Amiri" w:cs="Amiri"/>
          <w:color w:val="111111"/>
          <w:sz w:val="28"/>
          <w:sz w:val="28"/>
          <w:szCs w:val="28"/>
          <w:rtl w:val="true"/>
          <w:lang w:bidi="ar-SA"/>
        </w:rPr>
        <w:t>و اللّه اعلم بما كانوا يكتمون</w:t>
      </w:r>
    </w:p>
    <w:p>
      <w:pPr>
        <w:pStyle w:val="BookText"/>
        <w:rPr/>
      </w:pPr>
      <w:r>
        <w:rPr>
          <w:rFonts w:ascii="IRNazanin" w:hAnsi="IRNazanin" w:eastAsia="IRNazanin"/>
          <w:color w:val="111111"/>
          <w:sz w:val="28"/>
          <w:sz w:val="28"/>
          <w:szCs w:val="28"/>
          <w:rtl w:val="true"/>
          <w:lang w:bidi="fa-IR"/>
        </w:rPr>
        <w:t>هدف از بيان آگاهى كامل خدا به اسرار پليد گروهى از اهل كتاب، مى تواند تهديد آنان به رسوايى در دنيا و عذاب الهى در آخرت باشد</w:t>
      </w:r>
      <w:r>
        <w:rPr>
          <w:rFonts w:eastAsia="IRNazanin" w:cs="IRNazanin"/>
          <w:color w:val="111111"/>
          <w:sz w:val="28"/>
          <w:szCs w:val="28"/>
          <w:rtl w:val="true"/>
          <w:lang w:bidi="fa-IR"/>
        </w:rPr>
        <w:t>.</w:t>
      </w:r>
    </w:p>
    <w:p>
      <w:pPr>
        <w:pStyle w:val="Heading3"/>
        <w:numPr>
          <w:ilvl w:val="2"/>
          <w:numId w:val="1"/>
        </w:numPr>
        <w:rPr/>
      </w:pPr>
      <w:bookmarkStart w:id="1424" w:name="__RefHeading___Toc1854656_372815092"/>
      <w:bookmarkStart w:id="1425" w:name="_Toc602"/>
      <w:bookmarkEnd w:id="1424"/>
      <w:r>
        <w:rPr/>
        <w:t>36</w:t>
      </w:r>
      <w:r>
        <w:rPr>
          <w:rtl w:val="true"/>
        </w:rPr>
        <w:t xml:space="preserve">- </w:t>
      </w:r>
      <w:r>
        <w:rPr>
          <w:rtl w:val="true"/>
        </w:rPr>
        <w:t>نفاق باديه نشينان</w:t>
      </w:r>
      <w:bookmarkEnd w:id="14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افراد بدوى و به دور از تمدن و فرهنگ ، داراى كفر و نفاقى سخت تر در مقايسه با مردم متمدن و داراى فرهنگ</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الأعراب أشد كفراً و نفاقاً</w:t>
      </w:r>
      <w:bookmarkStart w:id="1426" w:name="pg6928_72199"/>
    </w:p>
    <w:p>
      <w:pPr>
        <w:pStyle w:val="BookText"/>
        <w:rPr/>
      </w:pPr>
      <w:bookmarkEnd w:id="142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حركت هاى نفاق آميز منافقان مدينه ، پيچيده تر و شديدتر از منافقان باديه نشين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أهل المدينة مردوا على النفاق</w:t>
      </w:r>
    </w:p>
    <w:p>
      <w:pPr>
        <w:pStyle w:val="Heading3"/>
        <w:numPr>
          <w:ilvl w:val="2"/>
          <w:numId w:val="1"/>
        </w:numPr>
        <w:rPr/>
      </w:pPr>
      <w:bookmarkStart w:id="1427" w:name="__RefHeading___Toc1854658_372815092"/>
      <w:bookmarkStart w:id="1428" w:name="_Toc603"/>
      <w:bookmarkEnd w:id="1427"/>
      <w:r>
        <w:rPr/>
        <w:t>37</w:t>
      </w:r>
      <w:r>
        <w:rPr>
          <w:rtl w:val="true"/>
        </w:rPr>
        <w:t xml:space="preserve">- </w:t>
      </w:r>
      <w:r>
        <w:rPr>
          <w:rtl w:val="true"/>
        </w:rPr>
        <w:t>نفاق باديه نشينان جزيرة العرب</w:t>
      </w:r>
      <w:bookmarkEnd w:id="14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باديه نشينان جزيرة العرب در عصر بعثت ، در كفر و نفاق پابرجاتر و در امتناع از پذيرش سخن حق ، سخت تر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الأعراب أشد كفراً و نفاقاً</w:t>
      </w:r>
    </w:p>
    <w:p>
      <w:pPr>
        <w:pStyle w:val="Heading3"/>
        <w:numPr>
          <w:ilvl w:val="2"/>
          <w:numId w:val="1"/>
        </w:numPr>
        <w:rPr/>
      </w:pPr>
      <w:bookmarkStart w:id="1429" w:name="__RefHeading___Toc1854660_372815092"/>
      <w:bookmarkStart w:id="1430" w:name="_Toc604"/>
      <w:bookmarkEnd w:id="1429"/>
      <w:r>
        <w:rPr/>
        <w:t>38</w:t>
      </w:r>
      <w:r>
        <w:rPr>
          <w:rtl w:val="true"/>
        </w:rPr>
        <w:t xml:space="preserve">- </w:t>
      </w:r>
      <w:r>
        <w:rPr>
          <w:rtl w:val="true"/>
        </w:rPr>
        <w:t>نفاق در ديندارى</w:t>
      </w:r>
      <w:bookmarkEnd w:id="14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نفاق و دورويى در دين ، استهزاى دين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يحذر المنفقون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استهزءوا</w:t>
      </w:r>
    </w:p>
    <w:p>
      <w:pPr>
        <w:pStyle w:val="BookText"/>
        <w:rPr/>
      </w:pPr>
      <w:r>
        <w:rPr>
          <w:rFonts w:ascii="Amiri" w:hAnsi="Amiri" w:eastAsia="Amiri" w:cs="Amiri"/>
          <w:color w:val="111111"/>
          <w:sz w:val="28"/>
          <w:sz w:val="28"/>
          <w:szCs w:val="28"/>
          <w:rtl w:val="true"/>
          <w:lang w:bidi="ar-SA"/>
        </w:rPr>
        <w:t xml:space="preserve">قبل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خاصى از منافقان ذكر نشده كه حاكى از استهزا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جهت احتمال مى رود كه نفس حالت نفاق، استهزا باشد</w:t>
      </w:r>
      <w:r>
        <w:rPr>
          <w:rFonts w:eastAsia="Amiri" w:cs="Amiri" w:ascii="Amiri" w:hAnsi="Amiri"/>
          <w:color w:val="111111"/>
          <w:sz w:val="28"/>
          <w:szCs w:val="28"/>
          <w:rtl w:val="true"/>
          <w:lang w:bidi="ar-SA"/>
        </w:rPr>
        <w:t>.</w:t>
      </w:r>
    </w:p>
    <w:p>
      <w:pPr>
        <w:pStyle w:val="Heading3"/>
        <w:numPr>
          <w:ilvl w:val="2"/>
          <w:numId w:val="1"/>
        </w:numPr>
        <w:rPr/>
      </w:pPr>
      <w:bookmarkStart w:id="1431" w:name="__RefHeading___Toc1854662_372815092"/>
      <w:bookmarkStart w:id="1432" w:name="_Toc605"/>
      <w:bookmarkEnd w:id="1431"/>
      <w:r>
        <w:rPr/>
        <w:t>39</w:t>
      </w:r>
      <w:r>
        <w:rPr>
          <w:rtl w:val="true"/>
        </w:rPr>
        <w:t xml:space="preserve">- </w:t>
      </w:r>
      <w:r>
        <w:rPr>
          <w:rtl w:val="true"/>
        </w:rPr>
        <w:t>نفاق در صحابه</w:t>
      </w:r>
      <w:bookmarkEnd w:id="14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برخى از افراد ناخالص ، در ميان همراهان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الذين ءامنوا و عملوا الصـلحـت منهم</w:t>
      </w:r>
    </w:p>
    <w:p>
      <w:pPr>
        <w:pStyle w:val="BookText"/>
        <w:rPr/>
      </w:pP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تبعيض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 رود 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تعريض به كسانى باشد كه منافقانه، همراه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يا در آينده منحرف خواهند شد</w:t>
      </w:r>
      <w:r>
        <w:rPr>
          <w:rFonts w:eastAsia="IRNazanin" w:cs="IRNazanin"/>
          <w:color w:val="111111"/>
          <w:sz w:val="28"/>
          <w:szCs w:val="28"/>
          <w:rtl w:val="true"/>
          <w:lang w:bidi="fa-IR"/>
        </w:rPr>
        <w:t>.</w:t>
      </w:r>
    </w:p>
    <w:p>
      <w:pPr>
        <w:pStyle w:val="Heading3"/>
        <w:numPr>
          <w:ilvl w:val="2"/>
          <w:numId w:val="1"/>
        </w:numPr>
        <w:rPr/>
      </w:pPr>
      <w:bookmarkStart w:id="1433" w:name="__RefHeading___Toc1854664_372815092"/>
      <w:bookmarkStart w:id="1434" w:name="_Toc606"/>
      <w:bookmarkEnd w:id="1433"/>
      <w:r>
        <w:rPr/>
        <w:t>40</w:t>
      </w:r>
      <w:r>
        <w:rPr>
          <w:rtl w:val="true"/>
        </w:rPr>
        <w:t xml:space="preserve">- </w:t>
      </w:r>
      <w:r>
        <w:rPr>
          <w:rtl w:val="true"/>
        </w:rPr>
        <w:t>نفاق در عقيده</w:t>
      </w:r>
      <w:bookmarkEnd w:id="14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bookmarkStart w:id="1435" w:name="pg6928_72201"/>
    </w:p>
    <w:p>
      <w:pPr>
        <w:pStyle w:val="BookText"/>
        <w:rPr/>
      </w:pPr>
      <w:bookmarkEnd w:id="1435"/>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نفاق سياسى ، نشأت يافته از نفاق عقيدتى و نشانه 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أيبتغون عندهم العزّة فإن العزّة للّه جميعاً</w:t>
      </w:r>
    </w:p>
    <w:p>
      <w:pPr>
        <w:pStyle w:val="Heading3"/>
        <w:numPr>
          <w:ilvl w:val="2"/>
          <w:numId w:val="1"/>
        </w:numPr>
        <w:rPr/>
      </w:pPr>
      <w:bookmarkStart w:id="1436" w:name="__RefHeading___Toc1854666_372815092"/>
      <w:bookmarkStart w:id="1437" w:name="_Toc607"/>
      <w:bookmarkEnd w:id="1436"/>
      <w:r>
        <w:rPr/>
        <w:t>41</w:t>
      </w:r>
      <w:r>
        <w:rPr>
          <w:rtl w:val="true"/>
        </w:rPr>
        <w:t xml:space="preserve">- </w:t>
      </w:r>
      <w:r>
        <w:rPr>
          <w:rtl w:val="true"/>
        </w:rPr>
        <w:t>نفاق در مسلمانان</w:t>
      </w:r>
      <w:bookmarkEnd w:id="14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برخورد منافقانه خودمحوران و دنياطلبان مسلمان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طائفة قد اهمّتهم انفسهم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يخفون فى انفسهم ما لايبدون لك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اعراض و بى اعتنايى به مسلمانان توطئه گر و دو رو ، توصيه و فرمان خداوند به پيامبر خويش</w:t>
      </w:r>
    </w:p>
    <w:p>
      <w:pPr>
        <w:pStyle w:val="BookText"/>
        <w:rPr/>
      </w:pPr>
      <w:r>
        <w:rPr>
          <w:rFonts w:ascii="Amiri" w:hAnsi="Amiri" w:eastAsia="Amiri" w:cs="Amiri"/>
          <w:color w:val="111111"/>
          <w:sz w:val="28"/>
          <w:sz w:val="28"/>
          <w:szCs w:val="28"/>
          <w:rtl w:val="true"/>
          <w:lang w:bidi="ar-SA"/>
        </w:rPr>
        <w:t xml:space="preserve">و يقولون 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فاعرض عنهم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پيدايش و نفوذ جريان نفاق ، در ميان صفوف مردان و زنان مسلمان در جامعه اسلامى</w:t>
      </w:r>
    </w:p>
    <w:p>
      <w:pPr>
        <w:pStyle w:val="BookText"/>
        <w:rPr/>
      </w:pPr>
      <w:r>
        <w:rPr>
          <w:rFonts w:ascii="Amiri" w:hAnsi="Amiri" w:eastAsia="Amiri" w:cs="Amiri"/>
          <w:color w:val="111111"/>
          <w:sz w:val="28"/>
          <w:sz w:val="28"/>
          <w:szCs w:val="28"/>
          <w:rtl w:val="true"/>
          <w:lang w:bidi="ar-SA"/>
        </w:rPr>
        <w:t xml:space="preserve">يقول المنـفقون و المنـفقـت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نكن معكم</w:t>
      </w:r>
    </w:p>
    <w:p>
      <w:pPr>
        <w:pStyle w:val="Heading3"/>
        <w:numPr>
          <w:ilvl w:val="2"/>
          <w:numId w:val="1"/>
        </w:numPr>
        <w:rPr/>
      </w:pPr>
      <w:bookmarkStart w:id="1438" w:name="__RefHeading___Toc1854668_372815092"/>
      <w:bookmarkStart w:id="1439" w:name="_Toc608"/>
      <w:bookmarkEnd w:id="1438"/>
      <w:r>
        <w:rPr/>
        <w:t>42</w:t>
      </w:r>
      <w:r>
        <w:rPr>
          <w:rtl w:val="true"/>
        </w:rPr>
        <w:t xml:space="preserve">- </w:t>
      </w:r>
      <w:r>
        <w:rPr>
          <w:rtl w:val="true"/>
        </w:rPr>
        <w:t>نفاق در مسلمانان صدر اسلام</w:t>
      </w:r>
      <w:bookmarkEnd w:id="14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اظهار اطاعت كامل در پيشگاه رسول خدا و چاره انديشى براى مخالفت با وى در جلسات سرى ، شيوه گروهى از مسلمانان صدر اسلام</w:t>
      </w:r>
    </w:p>
    <w:p>
      <w:pPr>
        <w:pStyle w:val="BookText"/>
        <w:rPr/>
      </w:pPr>
      <w:r>
        <w:rPr>
          <w:rFonts w:ascii="Amiri" w:hAnsi="Amiri" w:eastAsia="Amiri" w:cs="Amiri"/>
          <w:color w:val="111111"/>
          <w:sz w:val="28"/>
          <w:sz w:val="28"/>
          <w:szCs w:val="28"/>
          <w:rtl w:val="true"/>
          <w:lang w:bidi="ar-SA"/>
        </w:rPr>
        <w:t>و يقولون طاعة فاذا برزوا من عندك بيّت طائفة منهم غير الذى تقول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براى مبتداى محذوف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ما اطاعت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 و حاكى از شيوه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تدبير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الذى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مخالفت 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سخن خدا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تعتذروا قد كفرتم بعد إيمانكم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كانوا مؤمنين صادقين ارتابوا و شكوا و نافقوا بعد ايمانهم </w:t>
      </w:r>
      <w:r>
        <w:rPr>
          <w:rFonts w:eastAsia="Amiri" w:cs="Amiri" w:ascii="Amiri" w:hAnsi="Amiri"/>
          <w:color w:val="111111"/>
          <w:sz w:val="28"/>
          <w:szCs w:val="28"/>
          <w:rtl w:val="true"/>
          <w:lang w:bidi="ar-SA"/>
        </w:rPr>
        <w:t>. . .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اينان گروهى از مؤمنان راستينى بودند كه دچار شك و ترديد گرديده و پس از ايمان گرفتار نفاق شدند </w:t>
      </w:r>
      <w:r>
        <w:rPr>
          <w:rFonts w:eastAsia="IRNazanin" w:cs="IRNazanin"/>
          <w:color w:val="111111"/>
          <w:sz w:val="28"/>
          <w:szCs w:val="28"/>
          <w:rtl w:val="true"/>
          <w:lang w:bidi="fa-IR"/>
        </w:rPr>
        <w:t>. .. ».</w:t>
      </w:r>
      <w:bookmarkStart w:id="1440" w:name="pg6928_72203"/>
    </w:p>
    <w:p>
      <w:pPr>
        <w:pStyle w:val="Heading3"/>
        <w:numPr>
          <w:ilvl w:val="2"/>
          <w:numId w:val="1"/>
        </w:numPr>
        <w:rPr/>
      </w:pPr>
      <w:bookmarkStart w:id="1441" w:name="__RefHeading___Toc1854670_372815092"/>
      <w:bookmarkStart w:id="1442" w:name="_Toc609"/>
      <w:bookmarkEnd w:id="1440"/>
      <w:bookmarkEnd w:id="1441"/>
      <w:r>
        <w:rPr/>
        <w:t>43</w:t>
      </w:r>
      <w:r>
        <w:rPr>
          <w:rtl w:val="true"/>
        </w:rPr>
        <w:t xml:space="preserve">- </w:t>
      </w:r>
      <w:r>
        <w:rPr>
          <w:rtl w:val="true"/>
        </w:rPr>
        <w:t>نفاق سياسى</w:t>
      </w:r>
      <w:bookmarkEnd w:id="14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نفاق سياسى ، نشأت يافته از نفاق عقيدتى و نشانه 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أيبتغون عندهم العزّة فإن العزّة للّه جميعاً</w:t>
      </w:r>
    </w:p>
    <w:p>
      <w:pPr>
        <w:pStyle w:val="Heading3"/>
        <w:numPr>
          <w:ilvl w:val="2"/>
          <w:numId w:val="1"/>
        </w:numPr>
        <w:rPr/>
      </w:pPr>
      <w:bookmarkStart w:id="1443" w:name="__RefHeading___Toc1854672_372815092"/>
      <w:bookmarkStart w:id="1444" w:name="_Toc610"/>
      <w:bookmarkEnd w:id="1443"/>
      <w:r>
        <w:rPr/>
        <w:t>44</w:t>
      </w:r>
      <w:r>
        <w:rPr>
          <w:rtl w:val="true"/>
        </w:rPr>
        <w:t xml:space="preserve">- </w:t>
      </w:r>
      <w:r>
        <w:rPr>
          <w:rtl w:val="true"/>
        </w:rPr>
        <w:t>نفاق علماى يهود</w:t>
      </w:r>
      <w:bookmarkEnd w:id="14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تناقض آشكار ميان ادعا هاى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عالمان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آنان</w:t>
      </w:r>
    </w:p>
    <w:p>
      <w:pPr>
        <w:pStyle w:val="BookText"/>
        <w:rPr/>
      </w:pPr>
      <w:r>
        <w:rPr>
          <w:rFonts w:ascii="Amiri" w:hAnsi="Amiri" w:eastAsia="Amiri" w:cs="Amiri"/>
          <w:color w:val="111111"/>
          <w:sz w:val="28"/>
          <w:sz w:val="28"/>
          <w:szCs w:val="28"/>
          <w:rtl w:val="true"/>
          <w:lang w:bidi="ar-SA"/>
        </w:rPr>
        <w:t>الم تر الى الذين اوتوا نصيباً من الكتب يؤمنون بالجبت و الطّاغوت</w:t>
      </w:r>
    </w:p>
    <w:p>
      <w:pPr>
        <w:pStyle w:val="BookText"/>
        <w:rPr/>
      </w:pPr>
      <w:r>
        <w:rPr>
          <w:rFonts w:ascii="IRNazanin" w:hAnsi="IRNazanin" w:eastAsia="IRNazanin"/>
          <w:color w:val="111111"/>
          <w:sz w:val="28"/>
          <w:sz w:val="28"/>
          <w:szCs w:val="28"/>
          <w:rtl w:val="true"/>
          <w:lang w:bidi="fa-IR"/>
        </w:rPr>
        <w:t>خداوند از يكسو يهوديان را به دارا بودن كتاب آسمانى ـ كه طبعاً كتاب توحيد است ـ توصيف كرده و از سوى ديگر شرك آنان را گوشزد كرده تا تناقض در ادعا و عمل يهوديان را به خود آنان و به مسلمانان تفهيم كند</w:t>
      </w:r>
      <w:r>
        <w:rPr>
          <w:rFonts w:eastAsia="IRNazanin" w:cs="IRNazanin"/>
          <w:color w:val="111111"/>
          <w:sz w:val="28"/>
          <w:szCs w:val="28"/>
          <w:rtl w:val="true"/>
          <w:lang w:bidi="fa-IR"/>
        </w:rPr>
        <w:t>.</w:t>
      </w:r>
    </w:p>
    <w:p>
      <w:pPr>
        <w:pStyle w:val="Heading3"/>
        <w:numPr>
          <w:ilvl w:val="2"/>
          <w:numId w:val="1"/>
        </w:numPr>
        <w:rPr/>
      </w:pPr>
      <w:bookmarkStart w:id="1445" w:name="__RefHeading___Toc1854674_372815092"/>
      <w:bookmarkStart w:id="1446" w:name="_Toc611"/>
      <w:bookmarkEnd w:id="1445"/>
      <w:r>
        <w:rPr/>
        <w:t>45</w:t>
      </w:r>
      <w:r>
        <w:rPr>
          <w:rtl w:val="true"/>
        </w:rPr>
        <w:t xml:space="preserve">- </w:t>
      </w:r>
      <w:r>
        <w:rPr>
          <w:rtl w:val="true"/>
        </w:rPr>
        <w:t>نفاق قبل از هجرت</w:t>
      </w:r>
      <w:bookmarkEnd w:id="14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نفاق ، در ميان مسلمانان ، پيش از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 الناس من يقول ءامنّا باللّه فإذا أوذى فى اللّه جعل فتنة الناس كعذاب اللّه و</w:t>
      </w:r>
    </w:p>
    <w:p>
      <w:pPr>
        <w:pStyle w:val="BookText"/>
        <w:rPr/>
      </w:pPr>
      <w:r>
        <w:rPr>
          <w:rFonts w:ascii="IRNazanin" w:hAnsi="IRNazanin" w:eastAsia="IRNazanin"/>
          <w:color w:val="111111"/>
          <w:sz w:val="28"/>
          <w:sz w:val="28"/>
          <w:szCs w:val="28"/>
          <w:rtl w:val="true"/>
          <w:lang w:bidi="fa-IR"/>
        </w:rPr>
        <w:t>آيه بعد، مى تواند قرينه باشد بر اين كه اين افراد، داراى نوعى نفاق در ايمان بودند و اين جريان، قبل از هجرت،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چون سوره عنكبوت مكّى است، آيه هم وضعيّت برخى مسلمانان مكه را بازگو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 نفاق ، قبل از هجرت و در مكه شروع شد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الناس من يقول ءامنّا باللّه فإذا أوذى فى اللّه جعل فتنة الناس كعذاب اللّه </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خداوند، در سوره عنكبوت ـ كه سوره اى مكى است ـ بيان مى كند كه به دنبال بازشناسى مؤمنان از منافقان، است نشانه پديد آمدن، خط نفاق در مكه است</w:t>
      </w:r>
      <w:r>
        <w:rPr>
          <w:rFonts w:eastAsia="IRNazanin" w:cs="IRNazanin"/>
          <w:color w:val="111111"/>
          <w:sz w:val="28"/>
          <w:szCs w:val="28"/>
          <w:rtl w:val="true"/>
          <w:lang w:bidi="fa-IR"/>
        </w:rPr>
        <w:t>.</w:t>
      </w:r>
      <w:bookmarkStart w:id="1447" w:name="pg6928_72205"/>
    </w:p>
    <w:p>
      <w:pPr>
        <w:pStyle w:val="Heading3"/>
        <w:numPr>
          <w:ilvl w:val="2"/>
          <w:numId w:val="1"/>
        </w:numPr>
        <w:rPr/>
      </w:pPr>
      <w:bookmarkStart w:id="1448" w:name="__RefHeading___Toc1854676_372815092"/>
      <w:bookmarkStart w:id="1449" w:name="_Toc612"/>
      <w:bookmarkEnd w:id="1447"/>
      <w:bookmarkEnd w:id="1448"/>
      <w:r>
        <w:rPr/>
        <w:t>46</w:t>
      </w:r>
      <w:r>
        <w:rPr>
          <w:rtl w:val="true"/>
        </w:rPr>
        <w:t xml:space="preserve">- </w:t>
      </w:r>
      <w:r>
        <w:rPr>
          <w:rtl w:val="true"/>
        </w:rPr>
        <w:t>نفاق كافران</w:t>
      </w:r>
      <w:bookmarkEnd w:id="14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 تكذيب قرآن را ابزار رسيدن به اهدافى ساخته بودند كه آن را اظهار نمى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الذين كفروا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بما يوعون</w:t>
      </w:r>
    </w:p>
    <w:p>
      <w:pPr>
        <w:pStyle w:val="BookText"/>
        <w:rPr/>
      </w:pPr>
      <w:r>
        <w:rPr>
          <w:rFonts w:ascii="Amiri" w:hAnsi="Amiri" w:eastAsia="Amiri" w:cs="Amiri"/>
          <w:color w:val="111111"/>
          <w:sz w:val="28"/>
          <w:sz w:val="28"/>
          <w:szCs w:val="28"/>
          <w:rtl w:val="true"/>
          <w:lang w:bidi="ar-SA"/>
        </w:rPr>
        <w:t xml:space="preserve">از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مايوعون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نيت ها و مقاصدى است كه كافران، تكذيب قرآن را وسيله رسيدن به آن مقاصد كرده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تكذيب قرآن از سوى كافران ، ظاهرى بوده و به دروغ بودن آن باور نداشتند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 بما يوعون</w:t>
      </w:r>
    </w:p>
    <w:p>
      <w:pPr>
        <w:pStyle w:val="BookText"/>
        <w:rPr/>
      </w:pPr>
      <w:r>
        <w:rPr>
          <w:rFonts w:ascii="IRNazanin" w:hAnsi="IRNazanin" w:eastAsia="IRNazanin"/>
          <w:color w:val="111111"/>
          <w:sz w:val="28"/>
          <w:sz w:val="28"/>
          <w:szCs w:val="28"/>
          <w:rtl w:val="true"/>
          <w:lang w:bidi="fa-IR"/>
        </w:rPr>
        <w:t>تقابل اين آيه با آيه قبل، بيانگر آن است كه گرچه كافران به زبان قرآن را تكذيب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بهتر مى داند كه در درون آنان از تكذيب قرآن خبرى نبود</w:t>
      </w:r>
      <w:r>
        <w:rPr>
          <w:rFonts w:eastAsia="IRNazanin" w:cs="IRNazanin"/>
          <w:color w:val="111111"/>
          <w:sz w:val="28"/>
          <w:szCs w:val="28"/>
          <w:rtl w:val="true"/>
          <w:lang w:bidi="fa-IR"/>
        </w:rPr>
        <w:t>.</w:t>
      </w:r>
    </w:p>
    <w:p>
      <w:pPr>
        <w:pStyle w:val="Heading3"/>
        <w:numPr>
          <w:ilvl w:val="2"/>
          <w:numId w:val="1"/>
        </w:numPr>
        <w:rPr/>
      </w:pPr>
      <w:bookmarkStart w:id="1450" w:name="__RefHeading___Toc1854678_372815092"/>
      <w:bookmarkStart w:id="1451" w:name="_Toc613"/>
      <w:bookmarkEnd w:id="1450"/>
      <w:r>
        <w:rPr/>
        <w:t>47</w:t>
      </w:r>
      <w:r>
        <w:rPr>
          <w:rtl w:val="true"/>
        </w:rPr>
        <w:t xml:space="preserve">- </w:t>
      </w:r>
      <w:r>
        <w:rPr>
          <w:rtl w:val="true"/>
        </w:rPr>
        <w:t>نفاق متخلفان</w:t>
      </w:r>
      <w:bookmarkEnd w:id="14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متخلفان از جهاد ، داراى برخوردى دوگانه در برابر شكست و پيروزى مجاهدان</w:t>
      </w:r>
    </w:p>
    <w:p>
      <w:pPr>
        <w:pStyle w:val="BookText"/>
        <w:rPr/>
      </w:pPr>
      <w:r>
        <w:rPr>
          <w:rFonts w:ascii="Amiri" w:hAnsi="Amiri" w:eastAsia="Amiri" w:cs="Amiri"/>
          <w:color w:val="111111"/>
          <w:sz w:val="28"/>
          <w:sz w:val="28"/>
          <w:szCs w:val="28"/>
          <w:rtl w:val="true"/>
          <w:lang w:bidi="ar-SA"/>
        </w:rPr>
        <w:t xml:space="preserve">فان اصابتكم مصيبة قال قد انعم اللّه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اصابكم فضل من اللّه ليقولنّ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متخلفان از جهاد ، پس از پيروزى به گونه اى سخن مى گويند كه گويا هيچ ارتباطى با مجاهدان نداشته و اطلاعى از درگيرى ها و جهاد نداشته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منكم لمن ليبطّئنّ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اصابكم فضل من اللّه ليقولنّ كان لم تكن بينكم</w:t>
      </w:r>
    </w:p>
    <w:p>
      <w:pPr>
        <w:pStyle w:val="Heading3"/>
        <w:numPr>
          <w:ilvl w:val="2"/>
          <w:numId w:val="1"/>
        </w:numPr>
        <w:rPr/>
      </w:pPr>
      <w:bookmarkStart w:id="1452" w:name="__RefHeading___Toc1854680_372815092"/>
      <w:bookmarkStart w:id="1453" w:name="_Toc614"/>
      <w:bookmarkEnd w:id="1452"/>
      <w:r>
        <w:rPr/>
        <w:t>48</w:t>
      </w:r>
      <w:r>
        <w:rPr>
          <w:rtl w:val="true"/>
        </w:rPr>
        <w:t xml:space="preserve">- </w:t>
      </w:r>
      <w:r>
        <w:rPr>
          <w:rtl w:val="true"/>
        </w:rPr>
        <w:t>نفاق متخلفان از جهاد</w:t>
      </w:r>
      <w:bookmarkEnd w:id="14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متخلفان از جهاد ، داراى برخوردى دوگانه در برابر شكست و پيروزى مجاهدان</w:t>
      </w:r>
    </w:p>
    <w:p>
      <w:pPr>
        <w:pStyle w:val="BookText"/>
        <w:rPr/>
      </w:pPr>
      <w:r>
        <w:rPr>
          <w:rFonts w:ascii="Amiri" w:hAnsi="Amiri" w:eastAsia="Amiri" w:cs="Amiri"/>
          <w:color w:val="111111"/>
          <w:sz w:val="28"/>
          <w:sz w:val="28"/>
          <w:szCs w:val="28"/>
          <w:rtl w:val="true"/>
          <w:lang w:bidi="ar-SA"/>
        </w:rPr>
        <w:t xml:space="preserve">فان اصابتكم مصيبة قال قد انعم اللّه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اصابكم فضل من اللّه ليقولنّ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متخلفان از جهاد ، پس از پيروزى به گونه اى سخن مى گويند كه گويا هيچ ارتباطى با مجاهدان نداشته و اطلاعى از درگيرى ها و جهاد نداشته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منكم لمن ليبطّئنّ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لئن اصابكم فضل من اللّه ليقولنّ كان لم تكن بينكم</w:t>
      </w:r>
    </w:p>
    <w:p>
      <w:pPr>
        <w:pStyle w:val="Heading3"/>
        <w:numPr>
          <w:ilvl w:val="2"/>
          <w:numId w:val="1"/>
        </w:numPr>
        <w:rPr/>
      </w:pPr>
      <w:bookmarkStart w:id="1454" w:name="__RefHeading___Toc1854682_372815092"/>
      <w:bookmarkStart w:id="1455" w:name="_Toc615"/>
      <w:bookmarkEnd w:id="1454"/>
      <w:r>
        <w:rPr/>
        <w:t>49</w:t>
      </w:r>
      <w:r>
        <w:rPr>
          <w:rtl w:val="true"/>
        </w:rPr>
        <w:t xml:space="preserve">- </w:t>
      </w:r>
      <w:r>
        <w:rPr>
          <w:rtl w:val="true"/>
        </w:rPr>
        <w:t>نفاق متخلفان از غزوه تبوك</w:t>
      </w:r>
      <w:bookmarkEnd w:id="14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1456" w:name="pg6928_72208"/>
    </w:p>
    <w:p>
      <w:pPr>
        <w:pStyle w:val="BookText"/>
        <w:rPr/>
      </w:pPr>
      <w:bookmarkEnd w:id="145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متخلفان از جنگ تبوك ، به ظاهر مسلمان ولى در باطن كافر به خدا و رسول او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منعهم أن تقبل منهم نفقتهم إلا أنهم كفروا باللّه و برسوله</w:t>
      </w:r>
    </w:p>
    <w:p>
      <w:pPr>
        <w:pStyle w:val="BookText"/>
        <w:rPr/>
      </w:pPr>
      <w:r>
        <w:rPr>
          <w:rFonts w:ascii="IRNazanin" w:hAnsi="IRNazanin" w:eastAsia="IRNazanin"/>
          <w:color w:val="111111"/>
          <w:sz w:val="28"/>
          <w:sz w:val="28"/>
          <w:szCs w:val="28"/>
          <w:rtl w:val="true"/>
          <w:lang w:bidi="fa-IR"/>
        </w:rPr>
        <w:t>روى سخن در اين بخش از آيات با كسانى است كه از شركت در جنگ تبوك سرباز زده بودند</w:t>
      </w:r>
      <w:r>
        <w:rPr>
          <w:rFonts w:eastAsia="IRNazanin" w:cs="IRNazanin"/>
          <w:color w:val="111111"/>
          <w:sz w:val="28"/>
          <w:szCs w:val="28"/>
          <w:rtl w:val="true"/>
          <w:lang w:bidi="fa-IR"/>
        </w:rPr>
        <w:t>.</w:t>
      </w:r>
    </w:p>
    <w:p>
      <w:pPr>
        <w:pStyle w:val="Heading3"/>
        <w:numPr>
          <w:ilvl w:val="2"/>
          <w:numId w:val="1"/>
        </w:numPr>
        <w:rPr/>
      </w:pPr>
      <w:bookmarkStart w:id="1457" w:name="__RefHeading___Toc1854684_372815092"/>
      <w:bookmarkStart w:id="1458" w:name="_Toc616"/>
      <w:bookmarkEnd w:id="1457"/>
      <w:r>
        <w:rPr/>
        <w:t>50</w:t>
      </w:r>
      <w:r>
        <w:rPr>
          <w:rtl w:val="true"/>
        </w:rPr>
        <w:t xml:space="preserve">- </w:t>
      </w:r>
      <w:r>
        <w:rPr>
          <w:rtl w:val="true"/>
        </w:rPr>
        <w:t>نفاق متمدنان</w:t>
      </w:r>
      <w:bookmarkEnd w:id="14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باديه نشينان جزيرة العرب در عصر بعثت ، در كفر و نفاق پابرجاتر و در امتناع از پذيرش سخن حق ، سخت تر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الأعراب أشد كفراً و نفاقاً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افراد بدوى و به دور از تمدن و فرهنگ ، داراى كفر و نفاقى سخت تر در مقايسه با مردم متمدن و داراى فرهنگ</w:t>
      </w:r>
    </w:p>
    <w:p>
      <w:pPr>
        <w:pStyle w:val="BookText"/>
        <w:rPr/>
      </w:pPr>
      <w:r>
        <w:rPr>
          <w:rFonts w:ascii="Amiri" w:hAnsi="Amiri" w:eastAsia="Amiri" w:cs="Amiri"/>
          <w:color w:val="111111"/>
          <w:sz w:val="28"/>
          <w:sz w:val="28"/>
          <w:szCs w:val="28"/>
          <w:rtl w:val="true"/>
          <w:lang w:bidi="ar-SA"/>
        </w:rPr>
        <w:t>الأعراب أشد كفراً و نفاقاً</w:t>
      </w:r>
    </w:p>
    <w:p>
      <w:pPr>
        <w:pStyle w:val="Heading3"/>
        <w:numPr>
          <w:ilvl w:val="2"/>
          <w:numId w:val="1"/>
        </w:numPr>
        <w:rPr/>
      </w:pPr>
      <w:bookmarkStart w:id="1459" w:name="__RefHeading___Toc1854686_372815092"/>
      <w:bookmarkStart w:id="1460" w:name="_Toc617"/>
      <w:bookmarkEnd w:id="1459"/>
      <w:r>
        <w:rPr/>
        <w:t>51</w:t>
      </w:r>
      <w:r>
        <w:rPr>
          <w:rtl w:val="true"/>
        </w:rPr>
        <w:t xml:space="preserve">- </w:t>
      </w:r>
      <w:r>
        <w:rPr>
          <w:rtl w:val="true"/>
        </w:rPr>
        <w:t>نفاق مكذبان كيفرهاى خدا</w:t>
      </w:r>
      <w:bookmarkEnd w:id="14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تكذيب كنندگان كيفر هاى الهى ، منافقانه خود را در نظر مسلمانان ، افرادى ديندار جلوه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أرءيت 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هم يراءون</w:t>
      </w:r>
    </w:p>
    <w:p>
      <w:pPr>
        <w:pStyle w:val="Heading3"/>
        <w:numPr>
          <w:ilvl w:val="2"/>
          <w:numId w:val="1"/>
        </w:numPr>
        <w:rPr/>
      </w:pPr>
      <w:bookmarkStart w:id="1461" w:name="__RefHeading___Toc1854688_372815092"/>
      <w:bookmarkStart w:id="1462" w:name="_Toc618"/>
      <w:bookmarkEnd w:id="1461"/>
      <w:r>
        <w:rPr/>
        <w:t>52</w:t>
      </w:r>
      <w:r>
        <w:rPr>
          <w:rtl w:val="true"/>
        </w:rPr>
        <w:t xml:space="preserve">- </w:t>
      </w:r>
      <w:r>
        <w:rPr>
          <w:rtl w:val="true"/>
        </w:rPr>
        <w:t>نفاق منافقان</w:t>
      </w:r>
      <w:bookmarkEnd w:id="14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هنگام حضورشان در ميان مؤمنان ، تظاهر به ايمان كرده و خود را مسلمان جلوه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لقوا الذين ءامنوا قالوا ءامنا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شركت نكردن منافقان در پيكار احد ، افشاگر چهره و موضع نفاق آلود ايشان</w:t>
      </w:r>
    </w:p>
    <w:p>
      <w:pPr>
        <w:pStyle w:val="BookText"/>
        <w:rPr/>
      </w:pPr>
      <w:r>
        <w:rPr>
          <w:rFonts w:ascii="Amiri" w:hAnsi="Amiri" w:eastAsia="Amiri" w:cs="Amiri"/>
          <w:color w:val="111111"/>
          <w:sz w:val="28"/>
          <w:sz w:val="28"/>
          <w:szCs w:val="28"/>
          <w:rtl w:val="true"/>
          <w:lang w:bidi="ar-SA"/>
        </w:rPr>
        <w:t xml:space="preserve">و ليعلم الّذين نافقوا و قيل لهم تعالوا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نعلم قتالاً لاتّبعناكم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لهم تعالوا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توضيحى است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الّذين نافقوا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طريقه مشخّص كردن منافقان همان شركت نكردن آنان در نبرد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دوگانگى گفتار منافقان با آنچه در دل و نهان خويش دارند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 بافواههم ما ليس فى قلوبهم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منافقان احد داراى جنبه هاى گوناگون نفاق ، و آگاهى مسلمانان تنها به بخشى از آنها</w:t>
      </w:r>
    </w:p>
    <w:p>
      <w:pPr>
        <w:pStyle w:val="BookText"/>
        <w:rPr/>
      </w:pPr>
      <w:r>
        <w:rPr>
          <w:rFonts w:ascii="Amiri" w:hAnsi="Amiri" w:eastAsia="Amiri" w:cs="Amiri"/>
          <w:color w:val="111111"/>
          <w:sz w:val="28"/>
          <w:sz w:val="28"/>
          <w:szCs w:val="28"/>
          <w:rtl w:val="true"/>
          <w:lang w:bidi="ar-SA"/>
        </w:rPr>
        <w:t>و اللّه اعلم بما يكتمون</w:t>
      </w:r>
    </w:p>
    <w:p>
      <w:pPr>
        <w:pStyle w:val="BookText"/>
        <w:rPr/>
      </w:pPr>
      <w:r>
        <w:rPr>
          <w:rFonts w:ascii="IRNazanin" w:hAnsi="IRNazanin" w:eastAsia="IRNazanin"/>
          <w:color w:val="111111"/>
          <w:sz w:val="28"/>
          <w:sz w:val="28"/>
          <w:szCs w:val="28"/>
          <w:rtl w:val="true"/>
          <w:lang w:bidi="fa-IR"/>
        </w:rPr>
        <w:t xml:space="preserve">عالمتر بودن خدا به راز دل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اعلم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دلالت بر اين معنا دارد كه آنچه از نفاق منافقان براى مسلمانان بيان شد، تنها بخشى از نفاق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دوگانگى برخورد منافقان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الهى ، به هنگام سختى ها و آسايشها</w:t>
      </w:r>
    </w:p>
    <w:p>
      <w:pPr>
        <w:pStyle w:val="BookText"/>
        <w:rPr/>
      </w:pPr>
      <w:r>
        <w:rPr>
          <w:rFonts w:ascii="Amiri" w:hAnsi="Amiri" w:eastAsia="Amiri" w:cs="Amiri"/>
          <w:color w:val="111111"/>
          <w:sz w:val="28"/>
          <w:sz w:val="28"/>
          <w:szCs w:val="28"/>
          <w:rtl w:val="true"/>
          <w:lang w:bidi="ar-SA"/>
        </w:rPr>
        <w:t xml:space="preserve">فكيف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جاؤك يحلفون باللّه ان اردنا الّا احساناً</w:t>
      </w:r>
    </w:p>
    <w:p>
      <w:pPr>
        <w:pStyle w:val="BookText"/>
        <w:rPr/>
      </w:pPr>
      <w:r>
        <w:rPr>
          <w:rFonts w:ascii="IRNazanin" w:hAnsi="IRNazanin" w:eastAsia="IRNazanin"/>
          <w:color w:val="111111"/>
          <w:sz w:val="28"/>
          <w:sz w:val="28"/>
          <w:szCs w:val="28"/>
          <w:rtl w:val="true"/>
          <w:lang w:bidi="fa-IR"/>
        </w:rPr>
        <w:t xml:space="preserve">منافقان تا قبل از گرفتارى،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كرده و به طاغوتها مى گرايند، و آنگاه كه به مشكلات برخورند،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تظاهر منافقان به اينكه مراجعه آنان به طاغوت براى قضاوت ، از سر بى ايمانى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يريدون ان يتحاكموا الى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اردنا الّا احساناً و توفيقاً</w:t>
      </w:r>
    </w:p>
    <w:p>
      <w:pPr>
        <w:pStyle w:val="BookText"/>
        <w:rPr/>
      </w:pPr>
      <w:r>
        <w:rPr>
          <w:rFonts w:ascii="IRNazanin" w:hAnsi="IRNazanin" w:eastAsia="IRNazanin"/>
          <w:color w:val="111111"/>
          <w:sz w:val="28"/>
          <w:sz w:val="28"/>
          <w:szCs w:val="28"/>
          <w:rtl w:val="true"/>
          <w:lang w:bidi="fa-IR"/>
        </w:rPr>
        <w:t xml:space="preserve">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قصد ما اعراض از حكم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بلكه مى خواستيم بين طرفين دعوا صلح دهيم و به آنان نيكى كرده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دوگانگى نيّت و گفتار منافقان</w:t>
      </w:r>
    </w:p>
    <w:p>
      <w:pPr>
        <w:pStyle w:val="BookText"/>
        <w:rPr/>
      </w:pPr>
      <w:r>
        <w:rPr>
          <w:rFonts w:ascii="Amiri" w:hAnsi="Amiri" w:eastAsia="Amiri" w:cs="Amiri"/>
          <w:color w:val="111111"/>
          <w:sz w:val="28"/>
          <w:sz w:val="28"/>
          <w:szCs w:val="28"/>
          <w:rtl w:val="true"/>
          <w:lang w:bidi="ar-SA"/>
        </w:rPr>
        <w:t>ان اردنا الّا احساناً و 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يعلم اللّه ما فى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بى شرمى منافقان و اصرار آنان بر دروغ پردازى و تزوير ، حتى پس از افشاى اسرار درونى و توطئه هاى آنان</w:t>
      </w:r>
    </w:p>
    <w:p>
      <w:pPr>
        <w:pStyle w:val="BookText"/>
        <w:rPr/>
      </w:pPr>
      <w:r>
        <w:rPr>
          <w:rFonts w:ascii="Amiri" w:hAnsi="Amiri" w:eastAsia="Amiri" w:cs="Amiri"/>
          <w:color w:val="111111"/>
          <w:sz w:val="28"/>
          <w:sz w:val="28"/>
          <w:szCs w:val="28"/>
          <w:rtl w:val="true"/>
          <w:lang w:bidi="ar-SA"/>
        </w:rPr>
        <w:t>و لئن سألتهم ليقولن إنما كنا نخوض و نلعب قل أباللّه و ءايته و رسوله كنتم تستهزءو</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أباللّه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مى تواند رد ادعاى منافقان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نخوض و 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آنان هنوز هم با اين سخنان در مقام تزويرند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شيوه دوگانه منافقان در عيب جويى از مؤمنان توانمند و مؤمنان تهيدست</w:t>
      </w:r>
    </w:p>
    <w:p>
      <w:pPr>
        <w:pStyle w:val="BookText"/>
        <w:rPr/>
      </w:pPr>
      <w:r>
        <w:rPr>
          <w:rFonts w:ascii="Amiri" w:hAnsi="Amiri" w:eastAsia="Amiri" w:cs="Amiri"/>
          <w:color w:val="111111"/>
          <w:sz w:val="28"/>
          <w:sz w:val="28"/>
          <w:szCs w:val="28"/>
          <w:rtl w:val="true"/>
          <w:lang w:bidi="ar-SA"/>
        </w:rPr>
        <w:t xml:space="preserve">الذين يلمزون المطوّعين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فيسخرون منهم</w:t>
      </w:r>
    </w:p>
    <w:p>
      <w:p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توانمندان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تهيدستان باشد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يجدون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منافقان، مؤمنان توانمند و اهل انفاق را مورد طعن و مؤمنان تهيدست انفاقگر را مورد استهزا و ريشخند قرار مى دادند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63" w:name="pg6928_72212"/>
    </w:p>
    <w:p>
      <w:pPr>
        <w:pStyle w:val="BookText"/>
        <w:rPr/>
      </w:pPr>
      <w:bookmarkEnd w:id="1463"/>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چهره نفاقشان را در ميان مسلمانان با سوگند هاى دروغشان پنهان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يحلفون لكم</w:t>
      </w:r>
    </w:p>
    <w:p>
      <w:pPr>
        <w:pStyle w:val="Heading3"/>
        <w:numPr>
          <w:ilvl w:val="2"/>
          <w:numId w:val="1"/>
        </w:numPr>
        <w:rPr/>
      </w:pPr>
      <w:bookmarkStart w:id="1464" w:name="__RefHeading___Toc1854690_372815092"/>
      <w:bookmarkStart w:id="1465" w:name="_Toc619"/>
      <w:bookmarkEnd w:id="1464"/>
      <w:r>
        <w:rPr/>
        <w:t>53</w:t>
      </w:r>
      <w:r>
        <w:rPr>
          <w:rtl w:val="true"/>
        </w:rPr>
        <w:t xml:space="preserve">- </w:t>
      </w:r>
      <w:r>
        <w:rPr>
          <w:rtl w:val="true"/>
        </w:rPr>
        <w:t>نفاق منافقان صدر اسلام</w:t>
      </w:r>
      <w:bookmarkEnd w:id="14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امكان گريز از جامعه اسلامى براى منافقان صدر اسلام ، عامل رو آوردن آنان به سوگند دروغ براى مؤمن جلوه دادن خود</w:t>
      </w:r>
    </w:p>
    <w:p>
      <w:pPr>
        <w:pStyle w:val="BookText"/>
        <w:rPr/>
      </w:pPr>
      <w:r>
        <w:rPr>
          <w:rFonts w:ascii="Amiri" w:hAnsi="Amiri" w:eastAsia="Amiri" w:cs="Amiri"/>
          <w:color w:val="111111"/>
          <w:sz w:val="28"/>
          <w:sz w:val="28"/>
          <w:szCs w:val="28"/>
          <w:rtl w:val="true"/>
          <w:lang w:bidi="ar-SA"/>
        </w:rPr>
        <w:t xml:space="preserve">و يحلفون باللّه إنهم لمنكم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يجدون ملجئاً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لولّوا إليه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عصر بعثت ، با ظاهر سازى و نفوذ در ميان صفوف مسلمانان ، پنهان و ناشناخته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جاءو بالإفك عصبة منكم</w:t>
      </w:r>
    </w:p>
    <w:p>
      <w:pPr>
        <w:pStyle w:val="BookText"/>
        <w:rPr/>
      </w:pPr>
      <w:r>
        <w:rPr>
          <w:rFonts w:ascii="IRNazanin" w:hAnsi="IRNazanin" w:eastAsia="IRNazanin"/>
          <w:color w:val="111111"/>
          <w:sz w:val="28"/>
          <w:sz w:val="28"/>
          <w:szCs w:val="28"/>
          <w:rtl w:val="true"/>
          <w:lang w:bidi="fa-IR"/>
        </w:rPr>
        <w:t xml:space="preserve">برداشت ياد شده،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ولحن افشاگرانه آيه شريفه، استفاده شده است</w:t>
      </w:r>
      <w:r>
        <w:rPr>
          <w:rFonts w:eastAsia="IRNazanin" w:cs="IRNazanin"/>
          <w:color w:val="111111"/>
          <w:sz w:val="28"/>
          <w:szCs w:val="28"/>
          <w:rtl w:val="true"/>
          <w:lang w:bidi="fa-IR"/>
        </w:rPr>
        <w:t>.</w:t>
      </w:r>
    </w:p>
    <w:p>
      <w:pPr>
        <w:pStyle w:val="Heading3"/>
        <w:numPr>
          <w:ilvl w:val="2"/>
          <w:numId w:val="1"/>
        </w:numPr>
        <w:rPr/>
      </w:pPr>
      <w:bookmarkStart w:id="1466" w:name="__RefHeading___Toc1854692_372815092"/>
      <w:bookmarkStart w:id="1467" w:name="_Toc620"/>
      <w:bookmarkEnd w:id="1466"/>
      <w:r>
        <w:rPr/>
        <w:t>54</w:t>
      </w:r>
      <w:r>
        <w:rPr>
          <w:rtl w:val="true"/>
        </w:rPr>
        <w:t xml:space="preserve">- </w:t>
      </w:r>
      <w:r>
        <w:rPr>
          <w:rtl w:val="true"/>
        </w:rPr>
        <w:t>نفاق منافقان مدينه</w:t>
      </w:r>
      <w:bookmarkEnd w:id="14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وجود منافقانى مرموز و عادت كرده بر نفاق ، در ميان اهل مدينه</w:t>
      </w:r>
    </w:p>
    <w:p>
      <w:pPr>
        <w:pStyle w:val="BookText"/>
        <w:rPr/>
      </w:pPr>
      <w:r>
        <w:rPr>
          <w:rFonts w:ascii="Amiri" w:hAnsi="Amiri" w:eastAsia="Amiri" w:cs="Amiri"/>
          <w:color w:val="111111"/>
          <w:sz w:val="28"/>
          <w:sz w:val="28"/>
          <w:szCs w:val="28"/>
          <w:rtl w:val="true"/>
          <w:lang w:bidi="ar-SA"/>
        </w:rPr>
        <w:t>و من أهل المدينة مردوا على النفاق</w:t>
      </w:r>
    </w:p>
    <w:p>
      <w:pPr>
        <w:pStyle w:val="BookText"/>
        <w:rPr/>
      </w:pPr>
      <w:r>
        <w:rPr>
          <w:rFonts w:ascii="Amiri" w:hAnsi="Amiri" w:eastAsia="Amiri" w:cs="Amiri"/>
          <w:color w:val="111111"/>
          <w:sz w:val="28"/>
          <w:sz w:val="28"/>
          <w:szCs w:val="28"/>
          <w:rtl w:val="true"/>
          <w:lang w:bidi="ar-SA"/>
        </w:rPr>
        <w:t xml:space="preserve">يكى از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استمرار و 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468" w:name="__RefHeading___Toc1854694_372815092"/>
      <w:bookmarkStart w:id="1469" w:name="_Toc621"/>
      <w:bookmarkEnd w:id="1468"/>
      <w:r>
        <w:rPr/>
        <w:t>55</w:t>
      </w:r>
      <w:r>
        <w:rPr>
          <w:rtl w:val="true"/>
        </w:rPr>
        <w:t xml:space="preserve">- </w:t>
      </w:r>
      <w:r>
        <w:rPr>
          <w:rtl w:val="true"/>
        </w:rPr>
        <w:t>نفاق و فسق</w:t>
      </w:r>
      <w:bookmarkEnd w:id="14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پيوند تنگاتنگ ميان كفر ، نفاق و فسق</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فسقون</w:t>
      </w:r>
      <w:bookmarkStart w:id="1470" w:name="pg6928_72214"/>
    </w:p>
    <w:p>
      <w:pPr>
        <w:pStyle w:val="Heading3"/>
        <w:numPr>
          <w:ilvl w:val="2"/>
          <w:numId w:val="1"/>
        </w:numPr>
        <w:rPr/>
      </w:pPr>
      <w:bookmarkStart w:id="1471" w:name="__RefHeading___Toc1854696_372815092"/>
      <w:bookmarkStart w:id="1472" w:name="_Toc622"/>
      <w:bookmarkEnd w:id="1470"/>
      <w:bookmarkEnd w:id="1471"/>
      <w:r>
        <w:rPr/>
        <w:t>56</w:t>
      </w:r>
      <w:r>
        <w:rPr>
          <w:rtl w:val="true"/>
        </w:rPr>
        <w:t xml:space="preserve">- </w:t>
      </w:r>
      <w:r>
        <w:rPr>
          <w:rtl w:val="true"/>
        </w:rPr>
        <w:t>نفاق همسر لوط</w:t>
      </w:r>
      <w:r>
        <w:rPr>
          <w:rtl w:val="true"/>
        </w:rPr>
        <w:t>(</w:t>
      </w:r>
      <w:r>
        <w:rPr>
          <w:rtl w:val="true"/>
        </w:rPr>
        <w:t>ع</w:t>
      </w:r>
      <w:r>
        <w:rPr>
          <w:rtl w:val="true"/>
        </w:rPr>
        <w:t>)</w:t>
      </w:r>
      <w:bookmarkEnd w:id="14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نوح و لوط پيامبر ، نمونه بارز و مثال زدنى ، براى جريان كفر و نفاق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جـهد الكفّار و المنـفقين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اللّه مثلاً للذين كفروا امرأت نوح و امرأت لوط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و نفاق همسران نوح و لوط ، خيانت به آن دو پيامبر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فخانتاهما</w:t>
      </w:r>
    </w:p>
    <w:p>
      <w:pPr>
        <w:pStyle w:val="BookText"/>
        <w:rPr/>
      </w:pPr>
      <w:r>
        <w:rPr>
          <w:rFonts w:ascii="IRNazanin" w:hAnsi="IRNazanin" w:eastAsia="IRNazanin"/>
          <w:color w:val="111111"/>
          <w:sz w:val="28"/>
          <w:sz w:val="28"/>
          <w:szCs w:val="28"/>
          <w:rtl w:val="true"/>
          <w:lang w:bidi="fa-IR"/>
        </w:rPr>
        <w:t>مفسران، مصداق بارز خيانت همسران نوح و لوط را، كفر و نفاق آنان دانسته اند و نيز روايت كرده اند كه آنان با تطميع ديگران عليه همسران خود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آنان اسرار خانه همسران خود را به دشمنان منتقل مى كردند و</w:t>
      </w:r>
      <w:r>
        <w:rPr>
          <w:rFonts w:eastAsia="IRNazanin" w:cs="IRNazanin"/>
          <w:color w:val="111111"/>
          <w:sz w:val="28"/>
          <w:szCs w:val="28"/>
          <w:rtl w:val="true"/>
          <w:lang w:bidi="fa-IR"/>
        </w:rPr>
        <w:t>. .. .</w:t>
      </w:r>
    </w:p>
    <w:p>
      <w:pPr>
        <w:pStyle w:val="Heading3"/>
        <w:numPr>
          <w:ilvl w:val="2"/>
          <w:numId w:val="1"/>
        </w:numPr>
        <w:rPr/>
      </w:pPr>
      <w:bookmarkStart w:id="1473" w:name="__RefHeading___Toc1854698_372815092"/>
      <w:bookmarkStart w:id="1474" w:name="_Toc623"/>
      <w:bookmarkEnd w:id="1473"/>
      <w:r>
        <w:rPr/>
        <w:t>57</w:t>
      </w:r>
      <w:r>
        <w:rPr>
          <w:rtl w:val="true"/>
        </w:rPr>
        <w:t xml:space="preserve">- </w:t>
      </w:r>
      <w:r>
        <w:rPr>
          <w:rtl w:val="true"/>
        </w:rPr>
        <w:t>نفاق همسر نوح</w:t>
      </w:r>
      <w:r>
        <w:rPr>
          <w:rtl w:val="true"/>
        </w:rPr>
        <w:t>(</w:t>
      </w:r>
      <w:r>
        <w:rPr>
          <w:rtl w:val="true"/>
        </w:rPr>
        <w:t>ع</w:t>
      </w:r>
      <w:r>
        <w:rPr>
          <w:rtl w:val="true"/>
        </w:rPr>
        <w:t>)</w:t>
      </w:r>
      <w:bookmarkEnd w:id="14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نوح و لوط پيامبر ، نمونه بارز و مثال زدنى ، براى جريان كفر و نفاق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جـهد الكفّار و المنـفقين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اللّه مثلاً للذين كفروا امرأت نوح و امرأت لوط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و نفاق همسران نوح و لوط ، خيانت به آن دو پيامبر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فخانتاهما</w:t>
      </w:r>
    </w:p>
    <w:p>
      <w:pPr>
        <w:pStyle w:val="BookText"/>
        <w:rPr/>
      </w:pPr>
      <w:r>
        <w:rPr>
          <w:rFonts w:ascii="IRNazanin" w:hAnsi="IRNazanin" w:eastAsia="IRNazanin"/>
          <w:color w:val="111111"/>
          <w:sz w:val="28"/>
          <w:sz w:val="28"/>
          <w:szCs w:val="28"/>
          <w:rtl w:val="true"/>
          <w:lang w:bidi="fa-IR"/>
        </w:rPr>
        <w:t>مفسران، مصداق بارز خيانت همسران نوح و لوط را، كفر و نفاق آنان دانسته اند و نيز روايت كرده اند كه آنان با تطميع ديگران عليه همسران خود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آنان اسرار خانه همسران خود را به دشمنان منتقل مى كردند و</w:t>
      </w:r>
      <w:r>
        <w:rPr>
          <w:rFonts w:eastAsia="IRNazanin" w:cs="IRNazanin"/>
          <w:color w:val="111111"/>
          <w:sz w:val="28"/>
          <w:szCs w:val="28"/>
          <w:rtl w:val="true"/>
          <w:lang w:bidi="fa-IR"/>
        </w:rPr>
        <w:t>. .. .</w:t>
      </w:r>
    </w:p>
    <w:p>
      <w:pPr>
        <w:pStyle w:val="Heading3"/>
        <w:numPr>
          <w:ilvl w:val="2"/>
          <w:numId w:val="1"/>
        </w:numPr>
        <w:rPr/>
      </w:pPr>
      <w:bookmarkStart w:id="1475" w:name="__RefHeading___Toc1854700_372815092"/>
      <w:bookmarkStart w:id="1476" w:name="_Toc624"/>
      <w:bookmarkEnd w:id="1475"/>
      <w:r>
        <w:rPr/>
        <w:t>58</w:t>
      </w:r>
      <w:r>
        <w:rPr>
          <w:rtl w:val="true"/>
        </w:rPr>
        <w:t xml:space="preserve">- </w:t>
      </w:r>
      <w:r>
        <w:rPr>
          <w:rtl w:val="true"/>
        </w:rPr>
        <w:t>نفاق يهود</w:t>
      </w:r>
      <w:bookmarkEnd w:id="14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يهود ، آنچه را در اوّل روز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بودن 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پذيرفتند و به آنچه در انت هاى روز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بودن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كفر ورزيدند تا مؤمنان را گمراه 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ascii="IRNazanin" w:hAnsi="IRNazanin" w:eastAsia="IRNazanin"/>
          <w:color w:val="111111"/>
          <w:sz w:val="28"/>
          <w:sz w:val="28"/>
          <w:szCs w:val="28"/>
          <w:rtl w:val="true"/>
          <w:lang w:bidi="fa-IR"/>
        </w:rPr>
        <w:t xml:space="preserve">برخى از مفسران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سياق آيه مى رساند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حكمى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روايات دلالت دارد كه آن حكم خاص، تغيير قبله بوده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عصرگاهى مأمور شد نماز را به سوى كعبه بخواند و قبله مسلمانان را كه تا صبحگاه آن روز، بيت المقدس بوده است تغيير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برخورد منافقانه يهود ،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قالوا انّ اللّه عهد الينا الّا نؤمن 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قتلتموهم ان كنتم صادقي</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قتلتموهم ان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است كه يهود، على رغم ادعاى ايمان در صورت مشاهده معجزه قصد ايمان آوردن،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نفاق و دورويى قوم يهود</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 سمعنا و عصينا واسمع غير مسمع و راعنا</w:t>
      </w:r>
      <w:bookmarkStart w:id="1477" w:name="pg6928_72218"/>
    </w:p>
    <w:p>
      <w:pPr>
        <w:pStyle w:val="Heading2"/>
        <w:numPr>
          <w:ilvl w:val="1"/>
          <w:numId w:val="1"/>
        </w:numPr>
        <w:rPr/>
      </w:pPr>
      <w:bookmarkStart w:id="1478" w:name="__RefHeading___Toc1854702_372815092"/>
      <w:bookmarkStart w:id="1479" w:name="_Toc625"/>
      <w:bookmarkEnd w:id="1477"/>
      <w:bookmarkEnd w:id="1478"/>
      <w:r>
        <w:rPr/>
        <w:t>3</w:t>
      </w:r>
      <w:r>
        <w:rPr>
          <w:rtl w:val="true"/>
        </w:rPr>
        <w:t xml:space="preserve">- </w:t>
      </w:r>
      <w:r>
        <w:rPr>
          <w:rtl w:val="true"/>
        </w:rPr>
        <w:t>نفخ صور</w:t>
      </w:r>
      <w:bookmarkEnd w:id="1479"/>
    </w:p>
    <w:p>
      <w:pPr>
        <w:pStyle w:val="Heading3"/>
        <w:numPr>
          <w:ilvl w:val="2"/>
          <w:numId w:val="1"/>
        </w:numPr>
        <w:rPr/>
      </w:pPr>
      <w:bookmarkStart w:id="1480" w:name="__RefHeading___Toc1854704_372815092"/>
      <w:bookmarkStart w:id="1481" w:name="_Toc626"/>
      <w:bookmarkEnd w:id="1480"/>
      <w:r>
        <w:rPr/>
        <w:t>1</w:t>
      </w:r>
      <w:r>
        <w:rPr>
          <w:rtl w:val="true"/>
        </w:rPr>
        <w:t xml:space="preserve">- </w:t>
      </w:r>
      <w:r>
        <w:rPr>
          <w:rtl w:val="true"/>
        </w:rPr>
        <w:t>آثار نفخ صور</w:t>
      </w:r>
      <w:bookmarkEnd w:id="14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دميده شدن در صور، نقطه عطف و برهه تحولى مهم و اساسى در صحنه آفرينش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الملك يوم ينفخ فى الصور</w:t>
      </w:r>
    </w:p>
    <w:p>
      <w:pPr>
        <w:pStyle w:val="BookText"/>
        <w:rPr/>
      </w:pPr>
      <w:r>
        <w:rPr>
          <w:rFonts w:ascii="IRNazanin" w:hAnsi="IRNazanin" w:eastAsia="IRNazanin"/>
          <w:color w:val="111111"/>
          <w:sz w:val="28"/>
          <w:sz w:val="28"/>
          <w:szCs w:val="28"/>
          <w:rtl w:val="true"/>
          <w:lang w:bidi="fa-IR"/>
        </w:rPr>
        <w:t>بيان انحصار مالكيت براى خداوند در روز نفخ صور، با وجود آنكه مالكيت خداوند همواره بوده و خواهد بود، بيانگر دگرگونى و تحول مهمى است كه در هنگام نفخ صور رخ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وحشت و هراس شديد موجودات آسمان ها و زمين در روز نفخ صور</w:t>
      </w:r>
    </w:p>
    <w:p>
      <w:pPr>
        <w:pStyle w:val="BookText"/>
        <w:rPr/>
      </w:pPr>
      <w:r>
        <w:rPr>
          <w:rFonts w:ascii="Amiri" w:hAnsi="Amiri" w:eastAsia="Amiri" w:cs="Amiri"/>
          <w:color w:val="111111"/>
          <w:sz w:val="28"/>
          <w:sz w:val="28"/>
          <w:szCs w:val="28"/>
          <w:rtl w:val="true"/>
          <w:lang w:bidi="ar-SA"/>
        </w:rPr>
        <w:t>و يوم ينفخ فى الصور ففزع من فى السمـوت و من فى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دميده شدن در صور ، داراى پى آمد هاى سنگين و وحشت بار براى همه موجودات هستى</w:t>
      </w:r>
    </w:p>
    <w:p>
      <w:pPr>
        <w:pStyle w:val="BookText"/>
        <w:rPr/>
      </w:pPr>
      <w:r>
        <w:rPr>
          <w:rFonts w:ascii="Amiri" w:hAnsi="Amiri" w:eastAsia="Amiri" w:cs="Amiri"/>
          <w:color w:val="111111"/>
          <w:sz w:val="28"/>
          <w:sz w:val="28"/>
          <w:szCs w:val="28"/>
          <w:rtl w:val="true"/>
          <w:lang w:bidi="ar-SA"/>
        </w:rPr>
        <w:t>و يوم ينفخ فى الصور ففزع من فى السمـوت و من فى الأرض</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دربرگيرنده همه هستى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هراس و وحشت شديد موجودات آسمان ها و زمين ، در لحظه فروپاشى جهان و نيز روز رستاخيز</w:t>
      </w:r>
    </w:p>
    <w:p>
      <w:pPr>
        <w:pStyle w:val="BookText"/>
        <w:rPr/>
      </w:pPr>
      <w:r>
        <w:rPr>
          <w:rFonts w:ascii="Amiri" w:hAnsi="Amiri" w:eastAsia="Amiri" w:cs="Amiri"/>
          <w:color w:val="111111"/>
          <w:sz w:val="28"/>
          <w:sz w:val="28"/>
          <w:szCs w:val="28"/>
          <w:rtl w:val="true"/>
          <w:lang w:bidi="ar-SA"/>
        </w:rPr>
        <w:t>و يوم ينفخ فى الصور ففزع من فى السمـوت و من فى الأرض</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ينفخ فى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مطلق نفخ صور و دربرگيرنده نفخه اوّلى ـ كه فروپاشى جهان و مرگ موجودات را در پى دارد ـ و نفخه ثانيه ـ كه منجر به برپايى رستاخيز مى شود 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من فى السماوات و من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مطلب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دميده شدن در صور ، مقدمه حضور همه موجودات هستى در پيشگاه خداوند</w:t>
      </w:r>
    </w:p>
    <w:p>
      <w:pPr>
        <w:pStyle w:val="BookText"/>
        <w:rPr/>
      </w:pPr>
      <w:r>
        <w:rPr>
          <w:rFonts w:ascii="Amiri" w:hAnsi="Amiri" w:eastAsia="Amiri" w:cs="Amiri"/>
          <w:color w:val="111111"/>
          <w:sz w:val="28"/>
          <w:sz w:val="28"/>
          <w:szCs w:val="28"/>
          <w:rtl w:val="true"/>
          <w:lang w:bidi="ar-SA"/>
        </w:rPr>
        <w:t xml:space="preserve">و يوم ينفخ فى الصور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أتوه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متلاشى شدن و به حركت درآمدن كوه ها در فضا ، بر اثر نفخ صور</w:t>
      </w:r>
    </w:p>
    <w:p>
      <w:pPr>
        <w:pStyle w:val="BookText"/>
        <w:rPr/>
      </w:pPr>
      <w:r>
        <w:rPr>
          <w:rFonts w:ascii="Amiri" w:hAnsi="Amiri" w:eastAsia="Amiri" w:cs="Amiri"/>
          <w:color w:val="111111"/>
          <w:sz w:val="28"/>
          <w:sz w:val="28"/>
          <w:szCs w:val="28"/>
          <w:rtl w:val="true"/>
          <w:lang w:bidi="ar-SA"/>
        </w:rPr>
        <w:t xml:space="preserve">و يوم ينفخ فى الصور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ترى الجبال تحسبها جامدة و هى تمرّ مرّ السحاب</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الجبال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ينفخ فى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منظور بيان رخدادهايى باشد كه در پى دميده شدن در صور، در نظام طبيعت ظاهر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آيه بالا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كوه ها را مى بينى و مى پندارى كه</w:t>
      </w:r>
    </w:p>
    <w:p>
      <w:pPr>
        <w:pStyle w:val="BookText"/>
        <w:rPr/>
      </w:pPr>
      <w:r>
        <w:rPr>
          <w:rFonts w:ascii="IRNazanin" w:hAnsi="IRNazanin" w:eastAsia="IRNazanin"/>
          <w:color w:val="111111"/>
          <w:sz w:val="28"/>
          <w:sz w:val="28"/>
          <w:szCs w:val="28"/>
          <w:rtl w:val="true"/>
          <w:lang w:bidi="fa-IR"/>
        </w:rPr>
        <w:t>ايستا و غيرقابل حركت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آنها روزى كه در صور دميده شود، چون ابر در آسمان به حركت در خواهند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رخداد هاى جهان بر اثر نفخ صور ، زمينه ساز برپايى قيامت و حسابرسى آدميان ، براساس علم دقيق خداوند به اعمال آنان</w:t>
      </w:r>
    </w:p>
    <w:p>
      <w:pPr>
        <w:pStyle w:val="BookText"/>
        <w:rPr/>
      </w:pPr>
      <w:r>
        <w:rPr>
          <w:rFonts w:ascii="Amiri" w:hAnsi="Amiri" w:eastAsia="Amiri" w:cs="Amiri"/>
          <w:color w:val="111111"/>
          <w:sz w:val="28"/>
          <w:sz w:val="28"/>
          <w:szCs w:val="28"/>
          <w:rtl w:val="true"/>
          <w:lang w:bidi="ar-SA"/>
        </w:rPr>
        <w:t>و يوم ينفخ فى الصور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ترى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خبير بما تفعلون</w:t>
      </w:r>
    </w:p>
    <w:p>
      <w:pPr>
        <w:pStyle w:val="BookText"/>
        <w:rPr/>
      </w:pPr>
      <w:r>
        <w:rPr>
          <w:rFonts w:ascii="IRNazanin" w:hAnsi="IRNazanin" w:eastAsia="IRNazanin"/>
          <w:color w:val="111111"/>
          <w:sz w:val="28"/>
          <w:sz w:val="28"/>
          <w:szCs w:val="28"/>
          <w:rtl w:val="true"/>
          <w:lang w:bidi="fa-IR"/>
        </w:rPr>
        <w:t xml:space="preserve">برداشت ياد شده بنابراين فرض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الجبال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ينفخ فى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بيانگر حوادث جهان در پى دميده شدن در 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پايانى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خبير بما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قيامت، براى حسابرسى است و اين كار متكى به علم دقيق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دميده شدن در صور ، انسان هاى موجود در گور ها ، زنده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نفخ فى الصور فإذا هم من الأجداث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قبر و 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جهان آخرت و رستاخيز انسان ها ، با نفخ صور آغاز خواهد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نفخ فى الصور فإذا هم من الأجداث إلى ربّهم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موجودات زنده آسمان ها و زمين با دميده شدن در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ميرند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نفخ فى الصور فصعق من فى السمـوت و من فى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بى هوشى است و هم به معناى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ـ برابر نظر بيشتر مفسران ـ معناى دوم مراد است كه همان نفخ صور نخستين مى باشد كه موجب مرگ همه موجودات جهان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دميدن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مانند شيپور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موجودات آسمان ها و زمين ، از مرگ ناشى از نفخ صور ايمن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نفخ فى الصور فصعق من فى السمـوت و من فى الأرض إلاّ من شاء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مشيت الهى بر زنده ماندن برخى از موجودات شعورمند در جهان پس از نفخ صور</w:t>
      </w:r>
    </w:p>
    <w:p>
      <w:pPr>
        <w:pStyle w:val="BookText"/>
        <w:rPr/>
      </w:pPr>
      <w:r>
        <w:rPr>
          <w:rFonts w:ascii="IRNazanin" w:hAnsi="IRNazanin" w:eastAsia="IRNazanin"/>
          <w:color w:val="111111"/>
          <w:sz w:val="28"/>
          <w:sz w:val="28"/>
          <w:szCs w:val="28"/>
          <w:rtl w:val="true"/>
          <w:lang w:bidi="fa-IR"/>
        </w:rPr>
        <w:t>و نفخ فى الصور فصعق من فى السمـوت و من فى الأرض إلاّ من شاء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موجودات آسمان ها و زمين ، پس از مرگ با دميده شدن دوباره در صور ، زنده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نفخ فيه أُخرى فإذا هم قيام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پاخاستن ناگهانى موجودات آسمان ها و زمين ، پس از دومين نفخ صور در قيامت</w:t>
      </w:r>
    </w:p>
    <w:p>
      <w:pPr>
        <w:pStyle w:val="BookText"/>
        <w:rPr/>
      </w:pPr>
      <w:r>
        <w:rPr>
          <w:rFonts w:ascii="Amiri" w:hAnsi="Amiri" w:eastAsia="Amiri" w:cs="Amiri"/>
          <w:color w:val="111111"/>
          <w:sz w:val="28"/>
          <w:sz w:val="28"/>
          <w:szCs w:val="28"/>
          <w:rtl w:val="true"/>
          <w:lang w:bidi="ar-SA"/>
        </w:rPr>
        <w:t>ثمّ نفخ فيه أُخرى فإذا هم قيام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مفاجات و مفيد معناى ناگهانى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موجودات آسمان ها و زمين ، پس از به پاخاستن با دومين نفخ صور ، در انتظار سرنوشت خود به سر خواهند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نفخ فيه أُخرى فإذا هم قيام ينظرون</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انتظار است و هم به معناى نظر متحيرانه و بهت آميز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مبتنى بر معناى نخست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متحيرانه و بهت آميز موجودات آسمان ها و زمين ، پس از به پاخاستن با دومين نفخ صور در قيامت</w:t>
      </w:r>
    </w:p>
    <w:p>
      <w:pPr>
        <w:pStyle w:val="BookText"/>
        <w:rPr/>
      </w:pPr>
      <w:r>
        <w:rPr>
          <w:rFonts w:ascii="Amiri" w:hAnsi="Amiri" w:eastAsia="Amiri" w:cs="Amiri"/>
          <w:color w:val="111111"/>
          <w:sz w:val="28"/>
          <w:sz w:val="28"/>
          <w:szCs w:val="28"/>
          <w:rtl w:val="true"/>
          <w:lang w:bidi="ar-SA"/>
        </w:rPr>
        <w:t>ثمّ نفخ فيه أُخرى فإذا هم قيام ينظرون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نفخ فى الصور فصعق من فى السماوات و من فى الأرض إلاّ من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هـؤلاء الذين استثنى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 ميكائيل و ملك الموت و اسرائيل و حملة العرش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فى الصور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من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كه استثنا شده اند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ميكائيل، ملك الموت، اسرائيل و حاملان عرش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دميده شدن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شكل گيرى رستاخيز</w:t>
      </w:r>
    </w:p>
    <w:p>
      <w:pPr>
        <w:pStyle w:val="BookText"/>
        <w:rPr/>
      </w:pPr>
      <w:r>
        <w:rPr>
          <w:rFonts w:ascii="Amiri" w:hAnsi="Amiri" w:eastAsia="Amiri" w:cs="Amiri"/>
          <w:color w:val="111111"/>
          <w:sz w:val="28"/>
          <w:sz w:val="28"/>
          <w:szCs w:val="28"/>
          <w:rtl w:val="true"/>
          <w:lang w:bidi="ar-SA"/>
        </w:rPr>
        <w:t>و نفخ فى الصور ذلك يوم الوعيد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پايان نيافتن زندگى انسان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تداوم آن در قيامت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جاءت سكرة الموت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نفخ فى الصور</w:t>
      </w:r>
    </w:p>
    <w:p>
      <w:pPr>
        <w:pStyle w:val="BookText"/>
        <w:rPr/>
      </w:pPr>
      <w:r>
        <w:rPr>
          <w:rFonts w:ascii="IRNazanin" w:hAnsi="IRNazanin" w:eastAsia="IRNazanin"/>
          <w:color w:val="111111"/>
          <w:sz w:val="28"/>
          <w:sz w:val="28"/>
          <w:szCs w:val="28"/>
          <w:rtl w:val="true"/>
          <w:lang w:bidi="fa-IR"/>
        </w:rPr>
        <w:t xml:space="preserve">تذكر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برپايى روز جزا ـ در پى تذكر به مرگ ـ پيامدار معناى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دميده شدن در صور و متلاشى شدن نظم كنونى زمين و كوه ها ، واقعه قيامت رخ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نفخ فى الصور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حملت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وقعت الواقعة</w:t>
      </w:r>
    </w:p>
    <w:p>
      <w:pPr>
        <w:pStyle w:val="BookText"/>
        <w:rPr/>
      </w:pPr>
      <w:r>
        <w:rPr>
          <w:rFonts w:ascii="IRNazanin" w:hAnsi="IRNazanin" w:eastAsia="IRNazanin"/>
          <w:color w:val="111111"/>
          <w:sz w:val="28"/>
          <w:sz w:val="28"/>
          <w:szCs w:val="28"/>
          <w:rtl w:val="true"/>
          <w:lang w:bidi="fa-IR"/>
        </w:rPr>
        <w:t xml:space="preserve">به گفته مفسران،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ـ كه بدون موصوف و يا به تقدير آن آمده است ـ عَلَم براى قيامت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آغاز شدن رستاخيز انسان ها ، با دميده شدن در صور</w:t>
      </w:r>
    </w:p>
    <w:p>
      <w:pPr>
        <w:pStyle w:val="BookText"/>
        <w:rPr/>
      </w:pPr>
      <w:r>
        <w:rPr>
          <w:rFonts w:ascii="IRNazanin" w:hAnsi="IRNazanin" w:eastAsia="IRNazanin"/>
          <w:color w:val="111111"/>
          <w:sz w:val="28"/>
          <w:sz w:val="28"/>
          <w:szCs w:val="28"/>
          <w:rtl w:val="true"/>
          <w:lang w:bidi="fa-IR"/>
        </w:rPr>
        <w:t>فإذا نقر فى الناقور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المحيط و مفردات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دميده شدن در صور ، پيش درآمدى براى حضور مردم در صحنه قيامت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ينفخ فى الصور فتأتون أفواجًا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شاخى است كه در آن دميده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قيامت و گرد آورى مردم در آن ـ به هر وسيله اى باشد ـ به صحنه اى تشبيه شده است كه در آن جا در بوق دميده مى شود تا همگان حاضر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انسان در قيامت ، پس از نفخ صور ، فورى و بى درنگ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ينفخ فى الصور فتأتون أفواجًا</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تفريع، دلالت بر تعقيب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بيانگر اين است كه بين نفخ صور و آمدن مردم، فاصله اى نخواهد</w:t>
      </w:r>
      <w:bookmarkStart w:id="1482" w:name="pg6928_72224"/>
    </w:p>
    <w:p>
      <w:pPr>
        <w:pStyle w:val="BookText"/>
        <w:rPr/>
      </w:pPr>
      <w:bookmarkEnd w:id="148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در قيامت ، ناگهانى است و با نفخه صور ، فاصله اى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بالساهرة</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بيان مفاجاة و ناگهانى است</w:t>
      </w:r>
      <w:r>
        <w:rPr>
          <w:rFonts w:eastAsia="IRNazanin" w:cs="IRNazanin"/>
          <w:color w:val="111111"/>
          <w:sz w:val="28"/>
          <w:szCs w:val="28"/>
          <w:rtl w:val="true"/>
          <w:lang w:bidi="fa-IR"/>
        </w:rPr>
        <w:t>.</w:t>
      </w:r>
    </w:p>
    <w:p>
      <w:pPr>
        <w:pStyle w:val="Heading3"/>
        <w:numPr>
          <w:ilvl w:val="2"/>
          <w:numId w:val="1"/>
        </w:numPr>
        <w:rPr/>
      </w:pPr>
      <w:bookmarkStart w:id="1483" w:name="__RefHeading___Toc1854706_372815092"/>
      <w:bookmarkStart w:id="1484" w:name="_Toc627"/>
      <w:bookmarkEnd w:id="1483"/>
      <w:r>
        <w:rPr/>
        <w:t>2</w:t>
      </w:r>
      <w:r>
        <w:rPr>
          <w:rtl w:val="true"/>
        </w:rPr>
        <w:t xml:space="preserve">- </w:t>
      </w:r>
      <w:r>
        <w:rPr>
          <w:rtl w:val="true"/>
        </w:rPr>
        <w:t>ترس از نفخ صور</w:t>
      </w:r>
      <w:bookmarkEnd w:id="14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دميده شدن در صور ، داراى پى آمد هاى سنگين و وحشت بار براى همه موجودات هستى</w:t>
      </w:r>
    </w:p>
    <w:p>
      <w:pPr>
        <w:pStyle w:val="BookText"/>
        <w:rPr/>
      </w:pPr>
      <w:r>
        <w:rPr>
          <w:rFonts w:ascii="Amiri" w:hAnsi="Amiri" w:eastAsia="Amiri" w:cs="Amiri"/>
          <w:color w:val="111111"/>
          <w:sz w:val="28"/>
          <w:sz w:val="28"/>
          <w:szCs w:val="28"/>
          <w:rtl w:val="true"/>
          <w:lang w:bidi="ar-SA"/>
        </w:rPr>
        <w:t>و يوم ينفخ فى الصور ففزع من فى السمـوت و من فى الأرض</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دربرگيرنده همه هستى است</w:t>
      </w:r>
      <w:r>
        <w:rPr>
          <w:rFonts w:eastAsia="IRNazanin" w:cs="IRNazanin"/>
          <w:color w:val="111111"/>
          <w:sz w:val="28"/>
          <w:szCs w:val="28"/>
          <w:rtl w:val="true"/>
          <w:lang w:bidi="fa-IR"/>
        </w:rPr>
        <w:t>.</w:t>
      </w:r>
    </w:p>
    <w:p>
      <w:pPr>
        <w:pStyle w:val="Heading3"/>
        <w:numPr>
          <w:ilvl w:val="2"/>
          <w:numId w:val="1"/>
        </w:numPr>
        <w:rPr/>
      </w:pPr>
      <w:bookmarkStart w:id="1485" w:name="__RefHeading___Toc1854708_372815092"/>
      <w:bookmarkStart w:id="1486" w:name="_Toc628"/>
      <w:bookmarkEnd w:id="1485"/>
      <w:r>
        <w:rPr/>
        <w:t>3</w:t>
      </w:r>
      <w:r>
        <w:rPr>
          <w:rtl w:val="true"/>
        </w:rPr>
        <w:t xml:space="preserve">- </w:t>
      </w:r>
      <w:r>
        <w:rPr>
          <w:rtl w:val="true"/>
        </w:rPr>
        <w:t>ترسناكى نفخ صور</w:t>
      </w:r>
      <w:bookmarkEnd w:id="14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نفخ صور در قيامت ، تنها يك صيحه عظيم و صداى سهمگين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نفخ فى الصور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إلاّ صيحة وحدة</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مقام ـ كه در دو آيه پيش سخن از نفخ صور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1487" w:name="__RefHeading___Toc1854710_372815092"/>
      <w:bookmarkStart w:id="1488" w:name="_Toc629"/>
      <w:bookmarkEnd w:id="1487"/>
      <w:r>
        <w:rPr/>
        <w:t>4</w:t>
      </w:r>
      <w:r>
        <w:rPr>
          <w:rtl w:val="true"/>
        </w:rPr>
        <w:t xml:space="preserve">- </w:t>
      </w:r>
      <w:r>
        <w:rPr>
          <w:rtl w:val="true"/>
        </w:rPr>
        <w:t>تعدد نفخ صور</w:t>
      </w:r>
      <w:bookmarkEnd w:id="14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موجودات آسمان ها و زمين ، پس از مرگ با دميده شدن دوباره در صور ، زنده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نفخ فيه أُخرى فإذا هم قيام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فاصله ميان دو نفخ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مرگ همه موجودات جهان و زنده شدن دوباره آنها در قيامت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نفخ فى الصور فصعق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نفخ فيه أُخرى</w:t>
      </w:r>
    </w:p>
    <w:p>
      <w:pPr>
        <w:pStyle w:val="BookText"/>
        <w:rPr/>
      </w:pPr>
      <w:r>
        <w:rPr>
          <w:rFonts w:ascii="Amiri" w:hAnsi="Amiri" w:eastAsia="Amiri" w:cs="Amiri"/>
          <w:color w:val="111111"/>
          <w:sz w:val="28"/>
          <w:sz w:val="28"/>
          <w:szCs w:val="28"/>
          <w:rtl w:val="true"/>
          <w:lang w:bidi="ar-SA"/>
        </w:rPr>
        <w:t xml:space="preserve">برداشت ياد شده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كه مى تواند بر تراخى زمانى دلالت كند ـ به دست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پاخاستن ناگهانى موجودات آسمان ها و زمين ، پس از دومين نفخ صور در قيامت</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نفخ فيه أُخرى فإذا هم قيام</w:t>
      </w:r>
      <w:bookmarkStart w:id="1489" w:name="pg6928_72226"/>
    </w:p>
    <w:p>
      <w:pPr>
        <w:pStyle w:val="BookText"/>
        <w:rPr/>
      </w:pPr>
      <w:bookmarkEnd w:id="14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مفاجات و مفيد معناى ناگهانى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490" w:name="__RefHeading___Toc1854712_372815092"/>
      <w:bookmarkStart w:id="1491" w:name="_Toc630"/>
      <w:bookmarkEnd w:id="1490"/>
      <w:r>
        <w:rPr/>
        <w:t>5</w:t>
      </w:r>
      <w:r>
        <w:rPr>
          <w:rtl w:val="true"/>
        </w:rPr>
        <w:t xml:space="preserve">- </w:t>
      </w:r>
      <w:r>
        <w:rPr>
          <w:rtl w:val="true"/>
        </w:rPr>
        <w:t>حقيقت نفخ صور</w:t>
      </w:r>
      <w:bookmarkEnd w:id="14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نفخ صور در قيامت ، تنها يك صيحه عظيم و صداى سهمگين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نفخ فى الصور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إلاّ صيحة وحدة</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مقام ـ كه در دو آيه پيش سخن از نفخ صور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1492" w:name="__RefHeading___Toc1854714_372815092"/>
      <w:bookmarkStart w:id="1493" w:name="_Toc631"/>
      <w:bookmarkEnd w:id="1492"/>
      <w:r>
        <w:rPr/>
        <w:t>6</w:t>
      </w:r>
      <w:r>
        <w:rPr>
          <w:rtl w:val="true"/>
        </w:rPr>
        <w:t xml:space="preserve">- </w:t>
      </w:r>
      <w:r>
        <w:rPr>
          <w:rtl w:val="true"/>
        </w:rPr>
        <w:t>فاصله در نفخ صور</w:t>
      </w:r>
      <w:bookmarkEnd w:id="14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فاصله ميان دو نفخ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مرگ همه موجودات جهان و زنده شدن دوباره آنها در قيامت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نفخ فى الصور فصعق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نفخ فيه أُخرى</w:t>
      </w:r>
    </w:p>
    <w:p>
      <w:pPr>
        <w:pStyle w:val="BookText"/>
        <w:rPr/>
      </w:pPr>
      <w:r>
        <w:rPr>
          <w:rFonts w:ascii="Amiri" w:hAnsi="Amiri" w:eastAsia="Amiri" w:cs="Amiri"/>
          <w:color w:val="111111"/>
          <w:sz w:val="28"/>
          <w:sz w:val="28"/>
          <w:szCs w:val="28"/>
          <w:rtl w:val="true"/>
          <w:lang w:bidi="ar-SA"/>
        </w:rPr>
        <w:t xml:space="preserve">برداشت ياد شده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كه مى تواند بر تراخى زمانى دلالت كند ـ به دست مى آيد</w:t>
      </w:r>
      <w:r>
        <w:rPr>
          <w:rFonts w:eastAsia="Amiri" w:cs="Amiri" w:ascii="Amiri" w:hAnsi="Amiri"/>
          <w:color w:val="111111"/>
          <w:sz w:val="28"/>
          <w:szCs w:val="28"/>
          <w:rtl w:val="true"/>
          <w:lang w:bidi="ar-SA"/>
        </w:rPr>
        <w:t>.</w:t>
      </w:r>
    </w:p>
    <w:p>
      <w:pPr>
        <w:pStyle w:val="Heading3"/>
        <w:numPr>
          <w:ilvl w:val="2"/>
          <w:numId w:val="1"/>
        </w:numPr>
        <w:rPr/>
      </w:pPr>
      <w:bookmarkStart w:id="1494" w:name="__RefHeading___Toc1854716_372815092"/>
      <w:bookmarkStart w:id="1495" w:name="_Toc632"/>
      <w:bookmarkEnd w:id="1494"/>
      <w:r>
        <w:rPr/>
        <w:t>7</w:t>
      </w:r>
      <w:r>
        <w:rPr>
          <w:rtl w:val="true"/>
        </w:rPr>
        <w:t xml:space="preserve">- </w:t>
      </w:r>
      <w:r>
        <w:rPr>
          <w:rtl w:val="true"/>
        </w:rPr>
        <w:t>مصونيت از ترس نفخ صور</w:t>
      </w:r>
      <w:bookmarkEnd w:id="14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برخى از انسان ها و نيز برخى از موجودات آسمان ها ، ايمن از هراس و وحشت ناشى از نفخ صور</w:t>
      </w:r>
    </w:p>
    <w:p>
      <w:pPr>
        <w:pStyle w:val="BookText"/>
        <w:rPr/>
      </w:pPr>
      <w:r>
        <w:rPr>
          <w:rFonts w:ascii="IRNazanin" w:hAnsi="IRNazanin" w:eastAsia="IRNazanin"/>
          <w:color w:val="111111"/>
          <w:sz w:val="28"/>
          <w:sz w:val="28"/>
          <w:szCs w:val="28"/>
          <w:rtl w:val="true"/>
          <w:lang w:bidi="fa-IR"/>
        </w:rPr>
        <w:t>ففزع من فى السمـوت و من فى الأرض إلاّ  من شاء اللّه</w:t>
      </w:r>
    </w:p>
    <w:p>
      <w:pPr>
        <w:pStyle w:val="BookText"/>
        <w:rPr/>
      </w:pPr>
      <w:r>
        <w:rPr>
          <w:rFonts w:ascii="Amiri" w:hAnsi="Amiri" w:eastAsia="Amiri" w:cs="Amiri"/>
          <w:color w:val="111111"/>
          <w:sz w:val="28"/>
          <w:sz w:val="28"/>
          <w:szCs w:val="28"/>
          <w:rtl w:val="true"/>
          <w:lang w:bidi="ar-SA"/>
        </w:rPr>
        <w:t>من شاء اللّه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تعلق مشيت الهى بر ايمنى برخى موجودات از وحشت نفخ صور</w:t>
      </w:r>
    </w:p>
    <w:p>
      <w:pPr>
        <w:pStyle w:val="BookText"/>
        <w:rPr/>
      </w:pPr>
      <w:r>
        <w:rPr>
          <w:rFonts w:ascii="Amiri" w:hAnsi="Amiri" w:eastAsia="Amiri" w:cs="Amiri"/>
          <w:color w:val="111111"/>
          <w:sz w:val="28"/>
          <w:sz w:val="28"/>
          <w:szCs w:val="28"/>
          <w:rtl w:val="true"/>
          <w:lang w:bidi="ar-SA"/>
        </w:rPr>
        <w:t xml:space="preserve">ففزع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إلاّمن شاء اللّه</w:t>
      </w:r>
    </w:p>
    <w:p>
      <w:pPr>
        <w:pStyle w:val="Heading3"/>
        <w:numPr>
          <w:ilvl w:val="2"/>
          <w:numId w:val="1"/>
        </w:numPr>
        <w:rPr/>
      </w:pPr>
      <w:bookmarkStart w:id="1496" w:name="__RefHeading___Toc1854718_372815092"/>
      <w:bookmarkStart w:id="1497" w:name="_Toc633"/>
      <w:bookmarkEnd w:id="1496"/>
      <w:r>
        <w:rPr/>
        <w:t>8</w:t>
      </w:r>
      <w:r>
        <w:rPr>
          <w:rtl w:val="true"/>
        </w:rPr>
        <w:t xml:space="preserve">- </w:t>
      </w:r>
      <w:r>
        <w:rPr>
          <w:rtl w:val="true"/>
        </w:rPr>
        <w:t>نفخ صور در قيامت</w:t>
      </w:r>
      <w:bookmarkEnd w:id="14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روز دميده شدن در صور، مالكيت مطلق و حاكميت انحصارى خداوند، ظهور خواهد يافت</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الملك يوم ينفخ فى الصور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انحصار ملك در روز نفخ صور براى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مالكيت اكنون نيز وجود دارد، بنابراين مفاد حصر، ظهور اين مالكيت در آن روز به گونه اى كه جاى هيچ انكار براى كسى نماند،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تمامى مالكيتها و حاكميتهاى اعتبارى در روز نفخ صور از ميان خواهد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الملك يوم ينفخ فى الصور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أبى العلاء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رجلاً دخل على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عن قول الله عزّوحلّ لأبليس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من المنظرين إلى يوم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يوم الوقت المعلوم يوم ينفخ فى الصور نفخة واحدة فيموت ابليس ما بين النفخة الأولى و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يحيى بن أبى العلاء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وارد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سخن خداى عزّ و جلّ كه به ابليس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من المنظرين إلى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روز وقت معلوم، روزى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صور دميده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ابليس بين دميدن اول و دوم مى ميرد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همه انسان ها را در صحنه قيامت ، با دميده شدن در صور ، گرد خواهد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نفخ فى الصور فجمعنـهم جمعًا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به يكى از دو معنا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مقصود، دميده شدن در بوق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قديم، از شاخ حيوانات، بوق مى ساختند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مقصود، دميده شدن در تمثال ها و پيكرهاى مردگان براى زنده ساختن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اهل لغت، بر احتمال دوم، خرده گرفته اند و آن را با برخى از موارد استعمال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ناسازگار ديده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دميده شدن در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 و يا صورت و تمثال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رخداد هاى روز قيامت</w:t>
      </w:r>
    </w:p>
    <w:p>
      <w:pPr>
        <w:pStyle w:val="BookText"/>
        <w:rPr/>
      </w:pPr>
      <w:r>
        <w:rPr>
          <w:rFonts w:ascii="Amiri" w:hAnsi="Amiri" w:eastAsia="Amiri" w:cs="Amiri"/>
          <w:color w:val="111111"/>
          <w:sz w:val="28"/>
          <w:sz w:val="28"/>
          <w:szCs w:val="28"/>
          <w:rtl w:val="true"/>
          <w:lang w:bidi="ar-SA"/>
        </w:rPr>
        <w:t>يوم ينفخ فى الصور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به يكى از دو معنا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معناى شاخ، كه در اين صورت مقصود دميده شدن در بوق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قديم، با سوراخ كردن شاخ حيوانات از آن بوق مى ساختند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صورة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مقصود دميده شدن در تمثال ها و پيكرهاى مردگان براى زنده شدن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آياتى كه در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معناى دوم سازگار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دميده شدن در صور ، و حشر در قيامت ، دو رخداد مرتبط با يكديگر</w:t>
      </w:r>
    </w:p>
    <w:p>
      <w:pPr>
        <w:pStyle w:val="BookText"/>
        <w:rPr/>
      </w:pPr>
      <w:r>
        <w:rPr>
          <w:rFonts w:ascii="Amiri" w:hAnsi="Amiri" w:eastAsia="Amiri" w:cs="Amiri"/>
          <w:color w:val="111111"/>
          <w:sz w:val="28"/>
          <w:sz w:val="28"/>
          <w:szCs w:val="28"/>
          <w:rtl w:val="true"/>
          <w:lang w:bidi="ar-SA"/>
        </w:rPr>
        <w:t>يوم ينفخ فى الصور و نحشر المجرمين</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ارتباط آن دو با يكديگر در حادثه برپايى قيامت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الفزع الأكبر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الناس يصاح بهم صيحة واحدة فلايبقى ميّت إلاّ نشر و لا حىّ إلاّ مات إلاّ ما شاء اللّه ثمّ يصاح بهم صيحة أخرى فينشر من مات و يصفون جميعاً و تنشقّ السماء و تهدّ الأرض و تخرّ الجبال و تزفر النيران و ترمى بمثل الجبال شرراً فلايبقى ذو روح إلاّ إنخلع قلبه و ذكر ذنبه و شغل بنفسه إلاّ ما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يك صيحه بر مردم زده مى شود كه مرده اى نمى ماند، مگر اين كه زنده مى شود وزنده اى نمى ماند، مگر اين كه مى ميرد، جز آنچه را 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صيحه ديگرى بر آنان زده مى شود و آنان كه مرده اند زنده گشته و همگى به صف كشيده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شكافته و زمين در هم كوبيده و كوه ها فرو ريخته و آتش شعله هايى چون كوه بركشد، پس هيچ صاحب روحى نماند،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كنده شود و گناهان خود را يادآورد و هر كس به فكر خويش باشد، مگر آنچه را خدا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نفخ صور در قيامت ، تنها يك صيحه عظيم و صداى سهمگين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نفخ فى الصور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إلاّ صيحة وحدة</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مقام ـ كه در دو آيه پيش سخن از نفخ صور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فاصله ميان دو نفخ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مرگ همه موجودات جهان و زنده شدن دوباره آنها در قيامت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نفخ فى الصور فصعق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نفخ فيه أُخرى</w:t>
      </w:r>
    </w:p>
    <w:p>
      <w:pPr>
        <w:pStyle w:val="BookText"/>
        <w:rPr/>
      </w:pPr>
      <w:r>
        <w:rPr>
          <w:rFonts w:ascii="Amiri" w:hAnsi="Amiri" w:eastAsia="Amiri" w:cs="Amiri"/>
          <w:color w:val="111111"/>
          <w:sz w:val="28"/>
          <w:sz w:val="28"/>
          <w:szCs w:val="28"/>
          <w:rtl w:val="true"/>
          <w:lang w:bidi="ar-SA"/>
        </w:rPr>
        <w:t xml:space="preserve">برداشت ياد شده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كه مى تواند بر تراخى زمانى دلالت كند ـ به دست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پاخاستن ناگهانى موجودات آسمان ها و زمين ، پس از دومين نفخ صور در قيامت</w:t>
      </w:r>
    </w:p>
    <w:p>
      <w:pPr>
        <w:pStyle w:val="BookText"/>
        <w:rPr/>
      </w:pPr>
      <w:r>
        <w:rPr>
          <w:rFonts w:ascii="Amiri" w:hAnsi="Amiri" w:eastAsia="Amiri" w:cs="Amiri"/>
          <w:color w:val="111111"/>
          <w:sz w:val="28"/>
          <w:sz w:val="28"/>
          <w:szCs w:val="28"/>
          <w:rtl w:val="true"/>
          <w:lang w:bidi="ar-SA"/>
        </w:rPr>
        <w:t>ثمّ نفخ فيه أُخرى فإذا هم قيام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مفاجات و مفيد معناى ناگهانى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موجودات آسمان ها و زمين ، پس از به پاخاستن با دومين نفخ صور ، در انتظار سرنوشت خود به سر خواهند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نفخ فيه أُخرى فإذا هم قيام ينظرون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انتظار است و هم به معناى نظر متحيرانه و بهت آميز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مبتنى بر معناى نخست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متحيرانه و بهت آميز موجودات آسمان ها و زمين ، پس از به پاخاستن با دومين نفخ صور در قيامت</w:t>
      </w:r>
    </w:p>
    <w:p>
      <w:pPr>
        <w:pStyle w:val="BookText"/>
        <w:rPr/>
      </w:pPr>
      <w:r>
        <w:rPr>
          <w:rFonts w:ascii="Amiri" w:hAnsi="Amiri" w:eastAsia="Amiri" w:cs="Amiri"/>
          <w:color w:val="111111"/>
          <w:sz w:val="28"/>
          <w:sz w:val="28"/>
          <w:szCs w:val="28"/>
          <w:rtl w:val="true"/>
          <w:lang w:bidi="ar-SA"/>
        </w:rPr>
        <w:t>ثمّ نفخ فيه أُخرى فإذا هم قيام ينظرون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نفخ فى الصور فصعق من فى السماوات و من فى الأرض إلاّ من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هـؤلاء الذين استثنى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 ميكائيل و ملك الموت و اسرائيل و حملة العرش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فى الصور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من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كه استثنا شده اند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ميكائيل، ملك الموت، اسرائيل و حاملان عرش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1498" w:name="pg6928_72232"/>
    </w:p>
    <w:p>
      <w:pPr>
        <w:pStyle w:val="BookText"/>
        <w:rPr/>
      </w:pPr>
      <w:bookmarkEnd w:id="149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دميده شدن يك بار در صور ، در آستانه برپايى قيامت</w:t>
      </w:r>
    </w:p>
    <w:p>
      <w:pPr>
        <w:pStyle w:val="BookText"/>
        <w:rPr/>
      </w:pPr>
      <w:r>
        <w:rPr>
          <w:rFonts w:ascii="Amiri" w:hAnsi="Amiri" w:eastAsia="Amiri" w:cs="Amiri"/>
          <w:color w:val="111111"/>
          <w:sz w:val="28"/>
          <w:sz w:val="28"/>
          <w:szCs w:val="28"/>
          <w:rtl w:val="true"/>
          <w:lang w:bidi="ar-SA"/>
        </w:rPr>
        <w:t>فإذا نفخ فى الصور نفخة وحدة</w:t>
      </w:r>
    </w:p>
    <w:p>
      <w:pPr>
        <w:pStyle w:val="BookText"/>
        <w:rPr/>
      </w:pPr>
      <w:r>
        <w:rPr>
          <w:rFonts w:ascii="IRNazanin" w:hAnsi="IRNazanin" w:eastAsia="IRNazanin"/>
          <w:color w:val="111111"/>
          <w:sz w:val="28"/>
          <w:sz w:val="28"/>
          <w:szCs w:val="28"/>
          <w:rtl w:val="true"/>
          <w:lang w:bidi="fa-IR"/>
        </w:rPr>
        <w:t>مقصود از نفخ صور در اين آيه ـ به گفته مفسران ـ نفخ صور نخست است كه نظم موجود جهان را به هم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قيامت با نفخ صور دوم برپا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دميده شدن در صور و متلاشى شدن نظم كنونى زمين و كوه ها ، واقعه قيامت رخ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نفخ فى الصور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حملت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وقعت الواقعة</w:t>
      </w:r>
    </w:p>
    <w:p>
      <w:pPr>
        <w:pStyle w:val="BookText"/>
        <w:rPr/>
      </w:pPr>
      <w:r>
        <w:rPr>
          <w:rFonts w:ascii="IRNazanin" w:hAnsi="IRNazanin" w:eastAsia="IRNazanin"/>
          <w:color w:val="111111"/>
          <w:sz w:val="28"/>
          <w:sz w:val="28"/>
          <w:szCs w:val="28"/>
          <w:rtl w:val="true"/>
          <w:lang w:bidi="fa-IR"/>
        </w:rPr>
        <w:t xml:space="preserve">به گفته مفسران،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ـ كه بدون موصوف و يا به تقدير آن آمده است ـ عَلَم براى قيامت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آغاز شدن رستاخيز انسان ها ، با دميده شدن در صور</w:t>
      </w:r>
    </w:p>
    <w:p>
      <w:pPr>
        <w:pStyle w:val="BookText"/>
        <w:rPr/>
      </w:pPr>
      <w:r>
        <w:rPr>
          <w:rFonts w:ascii="IRNazanin" w:hAnsi="IRNazanin" w:eastAsia="IRNazanin"/>
          <w:color w:val="111111"/>
          <w:sz w:val="28"/>
          <w:sz w:val="28"/>
          <w:szCs w:val="28"/>
          <w:rtl w:val="true"/>
          <w:lang w:bidi="fa-IR"/>
        </w:rPr>
        <w:t>فإذا نقر فى الناقور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المحيط و مفردات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لحظه دميده شدن صور در روز رستاخيز ، آغاز سختى ها و ناگوارى ها براى اهل محشر</w:t>
      </w:r>
    </w:p>
    <w:p>
      <w:pPr>
        <w:pStyle w:val="BookText"/>
        <w:rPr/>
      </w:pPr>
      <w:r>
        <w:rPr>
          <w:rFonts w:ascii="Amiri" w:hAnsi="Amiri" w:eastAsia="Amiri" w:cs="Amiri"/>
          <w:color w:val="111111"/>
          <w:sz w:val="28"/>
          <w:sz w:val="28"/>
          <w:szCs w:val="28"/>
          <w:rtl w:val="true"/>
          <w:lang w:bidi="ar-SA"/>
        </w:rPr>
        <w:t xml:space="preserve">فإذا نقر فى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يومئذ يوم عسير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برپايى قيامت ، همراه با نفخ صور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فإذا جاءت الصاخّة</w:t>
      </w:r>
    </w:p>
    <w:p>
      <w:pPr>
        <w:pStyle w:val="BookText"/>
        <w:rPr/>
      </w:pPr>
      <w:r>
        <w:rPr>
          <w:rFonts w:ascii="IRNazanin" w:hAnsi="IRNazanin" w:eastAsia="IRNazanin"/>
          <w:color w:val="111111"/>
          <w:sz w:val="28"/>
          <w:sz w:val="28"/>
          <w:szCs w:val="28"/>
          <w:rtl w:val="true"/>
          <w:lang w:bidi="fa-IR"/>
        </w:rPr>
        <w:t xml:space="preserve">تطبيق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قيامت، ممكن است به اعتبار غرشى باشد كه از آن در بعضى از آيات ديگر، به نفخ صور ياد شده است</w:t>
      </w:r>
      <w:r>
        <w:rPr>
          <w:rFonts w:eastAsia="IRNazanin" w:cs="IRNazanin"/>
          <w:color w:val="111111"/>
          <w:sz w:val="28"/>
          <w:szCs w:val="28"/>
          <w:rtl w:val="true"/>
          <w:lang w:bidi="fa-IR"/>
        </w:rPr>
        <w:t>.</w:t>
      </w:r>
    </w:p>
    <w:p>
      <w:pPr>
        <w:pStyle w:val="Heading3"/>
        <w:numPr>
          <w:ilvl w:val="2"/>
          <w:numId w:val="1"/>
        </w:numPr>
        <w:rPr/>
      </w:pPr>
      <w:bookmarkStart w:id="1499" w:name="__RefHeading___Toc1854720_372815092"/>
      <w:bookmarkStart w:id="1500" w:name="_Toc634"/>
      <w:bookmarkEnd w:id="1499"/>
      <w:r>
        <w:rPr/>
        <w:t>9</w:t>
      </w:r>
      <w:r>
        <w:rPr>
          <w:rtl w:val="true"/>
        </w:rPr>
        <w:t xml:space="preserve">- </w:t>
      </w:r>
      <w:r>
        <w:rPr>
          <w:rtl w:val="true"/>
        </w:rPr>
        <w:t>نقش نفخ صور</w:t>
      </w:r>
      <w:bookmarkEnd w:id="15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آغاز رستاخيز و زنده شدن دوباره انسان ها با نفخ صور</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نفخ فى الصور فلاأنساب بينهم</w:t>
      </w:r>
      <w:bookmarkStart w:id="1501" w:name="pg6928_72234"/>
    </w:p>
    <w:p>
      <w:pPr>
        <w:pStyle w:val="Heading3"/>
        <w:numPr>
          <w:ilvl w:val="2"/>
          <w:numId w:val="1"/>
        </w:numPr>
        <w:rPr/>
      </w:pPr>
      <w:bookmarkStart w:id="1502" w:name="__RefHeading___Toc1854722_372815092"/>
      <w:bookmarkStart w:id="1503" w:name="_Toc635"/>
      <w:bookmarkEnd w:id="1501"/>
      <w:bookmarkEnd w:id="1502"/>
      <w:r>
        <w:rPr/>
        <w:t>10</w:t>
      </w:r>
      <w:r>
        <w:rPr>
          <w:rtl w:val="true"/>
        </w:rPr>
        <w:t xml:space="preserve">- </w:t>
      </w:r>
      <w:r>
        <w:rPr>
          <w:rtl w:val="true"/>
        </w:rPr>
        <w:t>ويژگيهاى نفخ صور</w:t>
      </w:r>
      <w:bookmarkEnd w:id="15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فاصله ميان دو نفخ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مرگ همه موجودات جهان و زنده شدن دوباره آنها در قيامت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نفخ فى الصور فصعق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نفخ فيه أُخرى</w:t>
      </w:r>
    </w:p>
    <w:p>
      <w:pPr>
        <w:pStyle w:val="BookText"/>
        <w:rPr/>
      </w:pPr>
      <w:r>
        <w:rPr>
          <w:rFonts w:ascii="Amiri" w:hAnsi="Amiri" w:eastAsia="Amiri" w:cs="Amiri"/>
          <w:color w:val="111111"/>
          <w:sz w:val="28"/>
          <w:sz w:val="28"/>
          <w:szCs w:val="28"/>
          <w:rtl w:val="true"/>
          <w:lang w:bidi="ar-SA"/>
        </w:rPr>
        <w:t xml:space="preserve">برداشت ياد شده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كه مى تواند بر تراخى زمانى دلالت كند ـ به دست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پاخاستن ناگهانى موجودات آسمان ها و زمين ، پس از دومين نفخ صور در قيامت</w:t>
      </w:r>
    </w:p>
    <w:p>
      <w:pPr>
        <w:pStyle w:val="BookText"/>
        <w:rPr/>
      </w:pPr>
      <w:r>
        <w:rPr>
          <w:rFonts w:ascii="Amiri" w:hAnsi="Amiri" w:eastAsia="Amiri" w:cs="Amiri"/>
          <w:color w:val="111111"/>
          <w:sz w:val="28"/>
          <w:sz w:val="28"/>
          <w:szCs w:val="28"/>
          <w:rtl w:val="true"/>
          <w:lang w:bidi="ar-SA"/>
        </w:rPr>
        <w:t>ثمّ نفخ فيه أُخرى فإذا هم قيام</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مفاجات و مفيد معناى ناگهانى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504" w:name="pg6928_72236"/>
    </w:p>
    <w:p>
      <w:pPr>
        <w:pStyle w:val="Heading2"/>
        <w:numPr>
          <w:ilvl w:val="1"/>
          <w:numId w:val="1"/>
        </w:numPr>
        <w:rPr/>
      </w:pPr>
      <w:bookmarkStart w:id="1505" w:name="__RefHeading___Toc1854724_372815092"/>
      <w:bookmarkStart w:id="1506" w:name="_Toc636"/>
      <w:bookmarkEnd w:id="1504"/>
      <w:bookmarkEnd w:id="1505"/>
      <w:r>
        <w:rPr/>
        <w:t>4</w:t>
      </w:r>
      <w:r>
        <w:rPr>
          <w:rtl w:val="true"/>
        </w:rPr>
        <w:t xml:space="preserve">- </w:t>
      </w:r>
      <w:r>
        <w:rPr>
          <w:rtl w:val="true"/>
        </w:rPr>
        <w:t>نفرين</w:t>
      </w:r>
      <w:bookmarkEnd w:id="1506"/>
    </w:p>
    <w:p>
      <w:pPr>
        <w:pStyle w:val="Heading3"/>
        <w:numPr>
          <w:ilvl w:val="2"/>
          <w:numId w:val="1"/>
        </w:numPr>
        <w:rPr/>
      </w:pPr>
      <w:bookmarkStart w:id="1507" w:name="__RefHeading___Toc1854726_372815092"/>
      <w:bookmarkStart w:id="1508" w:name="_Toc637"/>
      <w:bookmarkEnd w:id="1507"/>
      <w:r>
        <w:rPr/>
        <w:t>1</w:t>
      </w:r>
      <w:r>
        <w:rPr>
          <w:rtl w:val="true"/>
        </w:rPr>
        <w:t xml:space="preserve">- </w:t>
      </w:r>
      <w:r>
        <w:rPr>
          <w:rtl w:val="true"/>
        </w:rPr>
        <w:t>نفرين</w:t>
      </w:r>
      <w:bookmarkEnd w:id="15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نفرين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نابودى دشمنان خشمگين دين و جامعه ايمانى</w:t>
      </w:r>
    </w:p>
    <w:p>
      <w:pPr>
        <w:pStyle w:val="BookText"/>
        <w:rPr/>
      </w:pPr>
      <w:r>
        <w:rPr>
          <w:rFonts w:ascii="Amiri" w:hAnsi="Amiri" w:eastAsia="Amiri" w:cs="Amiri"/>
          <w:color w:val="111111"/>
          <w:sz w:val="28"/>
          <w:sz w:val="28"/>
          <w:szCs w:val="28"/>
          <w:rtl w:val="true"/>
          <w:lang w:bidi="ar-SA"/>
        </w:rPr>
        <w:t>قل موتوا بغيظكم</w:t>
      </w:r>
    </w:p>
    <w:p>
      <w:pPr>
        <w:pStyle w:val="Heading3"/>
        <w:numPr>
          <w:ilvl w:val="2"/>
          <w:numId w:val="1"/>
        </w:numPr>
        <w:rPr/>
      </w:pPr>
      <w:bookmarkStart w:id="1509" w:name="__RefHeading___Toc1854728_372815092"/>
      <w:bookmarkStart w:id="1510" w:name="_Toc638"/>
      <w:bookmarkEnd w:id="1509"/>
      <w:r>
        <w:rPr/>
        <w:t>2</w:t>
      </w:r>
      <w:r>
        <w:rPr>
          <w:rtl w:val="true"/>
        </w:rPr>
        <w:t xml:space="preserve">- </w:t>
      </w:r>
      <w:r>
        <w:rPr>
          <w:rtl w:val="true"/>
        </w:rPr>
        <w:t>آثار نفرين موسى</w:t>
      </w:r>
      <w:r>
        <w:rPr>
          <w:rtl w:val="true"/>
        </w:rPr>
        <w:t>(</w:t>
      </w:r>
      <w:r>
        <w:rPr>
          <w:rtl w:val="true"/>
        </w:rPr>
        <w:t>ع</w:t>
      </w:r>
      <w:r>
        <w:rPr>
          <w:rtl w:val="true"/>
        </w:rPr>
        <w:t>)</w:t>
      </w:r>
      <w:bookmarkEnd w:id="15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ابتلاى سامرى به مردم گريزى و گريز مردم از وى ، پى آمد نفرين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 فى الحيوة أن تقول لامساس</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لك فى الحياة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نفرين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سامرى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كه سامرى به بيمارى روحى و يا جسمى خاصى مبتلا گردد، كه از مردم بگريزد و مردم نيز از او گريز داشته باشند</w:t>
      </w:r>
      <w:r>
        <w:rPr>
          <w:rFonts w:eastAsia="IRNazanin" w:cs="IRNazanin"/>
          <w:color w:val="111111"/>
          <w:sz w:val="28"/>
          <w:szCs w:val="28"/>
          <w:rtl w:val="true"/>
          <w:lang w:bidi="fa-IR"/>
        </w:rPr>
        <w:t>.</w:t>
      </w:r>
    </w:p>
    <w:p>
      <w:pPr>
        <w:pStyle w:val="Heading3"/>
        <w:numPr>
          <w:ilvl w:val="2"/>
          <w:numId w:val="1"/>
        </w:numPr>
        <w:rPr/>
      </w:pPr>
      <w:bookmarkStart w:id="1511" w:name="__RefHeading___Toc1854730_372815092"/>
      <w:bookmarkStart w:id="1512" w:name="_Toc639"/>
      <w:bookmarkEnd w:id="1511"/>
      <w:r>
        <w:rPr/>
        <w:t>3</w:t>
      </w:r>
      <w:r>
        <w:rPr>
          <w:rtl w:val="true"/>
        </w:rPr>
        <w:t xml:space="preserve">- </w:t>
      </w:r>
      <w:r>
        <w:rPr>
          <w:rtl w:val="true"/>
        </w:rPr>
        <w:t>اجابت نفرين</w:t>
      </w:r>
      <w:bookmarkEnd w:id="15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تضمين استجابت نفرينِ طرفِ حقّ ، در مباهله</w:t>
      </w:r>
    </w:p>
    <w:p>
      <w:pPr>
        <w:pStyle w:val="BookText"/>
        <w:rPr/>
      </w:pPr>
      <w:r>
        <w:rPr>
          <w:rFonts w:ascii="Amiri" w:hAnsi="Amiri" w:eastAsia="Amiri" w:cs="Amiri"/>
          <w:color w:val="111111"/>
          <w:sz w:val="28"/>
          <w:sz w:val="28"/>
          <w:szCs w:val="28"/>
          <w:rtl w:val="true"/>
          <w:lang w:bidi="ar-SA"/>
        </w:rPr>
        <w:t xml:space="preserve">فمن حاجّك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نبتهل فنجعل لعنت اللّه على الكاذبين</w:t>
      </w:r>
    </w:p>
    <w:p>
      <w:pPr>
        <w:pStyle w:val="Heading3"/>
        <w:numPr>
          <w:ilvl w:val="2"/>
          <w:numId w:val="1"/>
        </w:numPr>
        <w:rPr/>
      </w:pPr>
      <w:bookmarkStart w:id="1513" w:name="__RefHeading___Toc1854732_372815092"/>
      <w:bookmarkStart w:id="1514" w:name="_Toc640"/>
      <w:bookmarkEnd w:id="1513"/>
      <w:r>
        <w:rPr/>
        <w:t>4</w:t>
      </w:r>
      <w:r>
        <w:rPr>
          <w:rtl w:val="true"/>
        </w:rPr>
        <w:t xml:space="preserve">- </w:t>
      </w:r>
      <w:r>
        <w:rPr>
          <w:rtl w:val="true"/>
        </w:rPr>
        <w:t>اجابت نفرين نوح</w:t>
      </w:r>
      <w:r>
        <w:rPr>
          <w:rtl w:val="true"/>
        </w:rPr>
        <w:t>(</w:t>
      </w:r>
      <w:r>
        <w:rPr>
          <w:rtl w:val="true"/>
        </w:rPr>
        <w:t>ع</w:t>
      </w:r>
      <w:r>
        <w:rPr>
          <w:rtl w:val="true"/>
        </w:rPr>
        <w:t>)</w:t>
      </w:r>
      <w:bookmarkEnd w:id="15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اجابت دعاى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 براى انتقام از قوم حق ستيز خويش</w:t>
      </w:r>
      <w:bookmarkStart w:id="1515" w:name="pg6928_72239"/>
    </w:p>
    <w:p>
      <w:pPr>
        <w:pStyle w:val="BookText"/>
        <w:rPr/>
      </w:pPr>
      <w:bookmarkEnd w:id="1515"/>
      <w:r>
        <w:rPr>
          <w:rFonts w:ascii="IRNazanin" w:hAnsi="IRNazanin" w:eastAsia="IRNazanin"/>
          <w:color w:val="111111"/>
          <w:sz w:val="28"/>
          <w:sz w:val="28"/>
          <w:szCs w:val="28"/>
          <w:rtl w:val="true"/>
          <w:lang w:bidi="fa-IR"/>
        </w:rPr>
        <w:t xml:space="preserve">فدعا 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ففتحنا</w:t>
      </w:r>
    </w:p>
    <w:p>
      <w:pPr>
        <w:pStyle w:val="Heading3"/>
        <w:numPr>
          <w:ilvl w:val="2"/>
          <w:numId w:val="1"/>
        </w:numPr>
        <w:rPr/>
      </w:pPr>
      <w:bookmarkStart w:id="1516" w:name="__RefHeading___Toc1854734_372815092"/>
      <w:bookmarkStart w:id="1517" w:name="_Toc641"/>
      <w:bookmarkEnd w:id="1516"/>
      <w:r>
        <w:rPr/>
        <w:t>5</w:t>
      </w:r>
      <w:r>
        <w:rPr>
          <w:rtl w:val="true"/>
        </w:rPr>
        <w:t xml:space="preserve">- </w:t>
      </w:r>
      <w:r>
        <w:rPr>
          <w:rtl w:val="true"/>
        </w:rPr>
        <w:t>استغفار و نفرين</w:t>
      </w:r>
      <w:bookmarkEnd w:id="15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توأم كردن آمرزش خواهى با نفرين به وقت نيايش و دعا به درگاه الهى ، كارى پسنديده و شايسته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اغفر لى و لولدىّ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للمؤمنين و المؤمنـت و لاتزد الظـلمين إلاّ تبارًا</w:t>
      </w:r>
    </w:p>
    <w:p>
      <w:pPr>
        <w:pStyle w:val="Heading3"/>
        <w:numPr>
          <w:ilvl w:val="2"/>
          <w:numId w:val="1"/>
        </w:numPr>
        <w:rPr/>
      </w:pPr>
      <w:bookmarkStart w:id="1518" w:name="__RefHeading___Toc1854736_372815092"/>
      <w:bookmarkStart w:id="1519" w:name="_Toc642"/>
      <w:bookmarkEnd w:id="1518"/>
      <w:r>
        <w:rPr/>
        <w:t>6</w:t>
      </w:r>
      <w:r>
        <w:rPr>
          <w:rtl w:val="true"/>
        </w:rPr>
        <w:t xml:space="preserve">- </w:t>
      </w:r>
      <w:r>
        <w:rPr>
          <w:rtl w:val="true"/>
        </w:rPr>
        <w:t>حتميت تحقق نفرين خدا</w:t>
      </w:r>
      <w:bookmarkEnd w:id="15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ثروت و مقام ، نمى تواند مانع تحقق نفرين خداوند باشد و عذاب او را دفع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أغنى عنه ماله و ما كسب</w:t>
      </w:r>
    </w:p>
    <w:p>
      <w:pPr>
        <w:pStyle w:val="BookText"/>
        <w:rPr/>
      </w:pPr>
      <w:r>
        <w:rPr>
          <w:rFonts w:ascii="Amiri" w:hAnsi="Amiri" w:eastAsia="Amiri" w:cs="Amiri"/>
          <w:color w:val="111111"/>
          <w:sz w:val="28"/>
          <w:sz w:val="28"/>
          <w:szCs w:val="28"/>
          <w:rtl w:val="true"/>
          <w:lang w:bidi="ar-SA"/>
        </w:rPr>
        <w:t xml:space="preserve">به قرينه آيه بعد،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دفع آتش جهنم نيز نظر دارد</w:t>
      </w:r>
      <w:r>
        <w:rPr>
          <w:rFonts w:eastAsia="Amiri" w:cs="Amiri" w:ascii="Amiri" w:hAnsi="Amiri"/>
          <w:color w:val="111111"/>
          <w:sz w:val="28"/>
          <w:szCs w:val="28"/>
          <w:rtl w:val="true"/>
          <w:lang w:bidi="ar-SA"/>
        </w:rPr>
        <w:t>.</w:t>
      </w:r>
    </w:p>
    <w:p>
      <w:pPr>
        <w:pStyle w:val="Heading3"/>
        <w:numPr>
          <w:ilvl w:val="2"/>
          <w:numId w:val="1"/>
        </w:numPr>
        <w:rPr/>
      </w:pPr>
      <w:bookmarkStart w:id="1520" w:name="__RefHeading___Toc1854738_372815092"/>
      <w:bookmarkStart w:id="1521" w:name="_Toc643"/>
      <w:bookmarkEnd w:id="1520"/>
      <w:r>
        <w:rPr/>
        <w:t>7</w:t>
      </w:r>
      <w:r>
        <w:rPr>
          <w:rtl w:val="true"/>
        </w:rPr>
        <w:t xml:space="preserve">- </w:t>
      </w:r>
      <w:r>
        <w:rPr>
          <w:rtl w:val="true"/>
        </w:rPr>
        <w:t>زمينه نفرين بر گمراهگران</w:t>
      </w:r>
      <w:bookmarkEnd w:id="15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نفرين بر ظالمان و گمراه كنندگان جامعه ـ پس از نااميدى از هدايت آنان ـ كارى پسنديده و روا</w:t>
      </w:r>
    </w:p>
    <w:p>
      <w:pPr>
        <w:pStyle w:val="BookText"/>
        <w:rPr/>
      </w:pPr>
      <w:r>
        <w:rPr>
          <w:rFonts w:ascii="Amiri" w:hAnsi="Amiri" w:eastAsia="Amiri" w:cs="Amiri"/>
          <w:color w:val="111111"/>
          <w:sz w:val="28"/>
          <w:sz w:val="28"/>
          <w:szCs w:val="28"/>
          <w:rtl w:val="true"/>
          <w:lang w:bidi="ar-SA"/>
        </w:rPr>
        <w:t>و لاتزد الظـلمين إلاّ ضلـلاً</w:t>
      </w:r>
    </w:p>
    <w:p>
      <w:pPr>
        <w:pStyle w:val="Heading3"/>
        <w:numPr>
          <w:ilvl w:val="2"/>
          <w:numId w:val="1"/>
        </w:numPr>
        <w:rPr/>
      </w:pPr>
      <w:bookmarkStart w:id="1522" w:name="__RefHeading___Toc1854740_372815092"/>
      <w:bookmarkStart w:id="1523" w:name="_Toc644"/>
      <w:bookmarkEnd w:id="1522"/>
      <w:r>
        <w:rPr/>
        <w:t>8</w:t>
      </w:r>
      <w:r>
        <w:rPr>
          <w:rtl w:val="true"/>
        </w:rPr>
        <w:t xml:space="preserve">- </w:t>
      </w:r>
      <w:r>
        <w:rPr>
          <w:rtl w:val="true"/>
        </w:rPr>
        <w:t>زمينه نفرين خدا</w:t>
      </w:r>
      <w:bookmarkEnd w:id="15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ناخشنودى كافران از پيام وحى ، باعث حبط اعمال آنان و گرفتار آمدنشان به نفرين الهى</w:t>
      </w:r>
    </w:p>
    <w:p>
      <w:pPr>
        <w:pStyle w:val="BookText"/>
        <w:rPr/>
      </w:pPr>
      <w:r>
        <w:rPr>
          <w:rFonts w:ascii="Amiri" w:hAnsi="Amiri" w:eastAsia="Amiri" w:cs="Amiri"/>
          <w:color w:val="111111"/>
          <w:sz w:val="28"/>
          <w:sz w:val="28"/>
          <w:szCs w:val="28"/>
          <w:rtl w:val="true"/>
          <w:lang w:bidi="ar-SA"/>
        </w:rPr>
        <w:t xml:space="preserve">فتعساً لهم و أضلّ أعمـلهم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كرهوا ما أنزل اللّه</w:t>
      </w:r>
    </w:p>
    <w:p>
      <w:pPr>
        <w:pStyle w:val="BookText"/>
        <w:rPr/>
      </w:pPr>
      <w:r>
        <w:rPr>
          <w:rFonts w:ascii="Amiri" w:hAnsi="Amiri" w:eastAsia="Amiri" w:cs="Amiri"/>
          <w:color w:val="111111"/>
          <w:sz w:val="28"/>
          <w:sz w:val="28"/>
          <w:szCs w:val="28"/>
          <w:rtl w:val="true"/>
          <w:lang w:bidi="ar-SA"/>
        </w:rPr>
        <w:t xml:space="preserve">بنابراين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فتعساً لهم و أضلّ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بالا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1524" w:name="pg6928_72241"/>
    </w:p>
    <w:p>
      <w:pPr>
        <w:pStyle w:val="BookText"/>
        <w:rPr/>
      </w:pPr>
      <w:bookmarkEnd w:id="152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فسادگرى در زمين و گسستن از خويشاوندان ، موجب خشم و نفرين الهى</w:t>
      </w:r>
    </w:p>
    <w:p>
      <w:pPr>
        <w:pStyle w:val="BookText"/>
        <w:rPr/>
      </w:pPr>
      <w:r>
        <w:rPr>
          <w:rFonts w:ascii="Amiri" w:hAnsi="Amiri" w:eastAsia="Amiri" w:cs="Amiri"/>
          <w:color w:val="111111"/>
          <w:sz w:val="28"/>
          <w:sz w:val="28"/>
          <w:szCs w:val="28"/>
          <w:rtl w:val="true"/>
          <w:lang w:bidi="ar-SA"/>
        </w:rPr>
        <w:t xml:space="preserve">تفسدوا فى الأرض و 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أولـئك الذين لعنهم اللّه</w:t>
      </w:r>
    </w:p>
    <w:p>
      <w:pPr>
        <w:pStyle w:val="Heading3"/>
        <w:numPr>
          <w:ilvl w:val="2"/>
          <w:numId w:val="1"/>
        </w:numPr>
        <w:rPr/>
      </w:pPr>
      <w:bookmarkStart w:id="1525" w:name="__RefHeading___Toc1854742_372815092"/>
      <w:bookmarkStart w:id="1526" w:name="_Toc645"/>
      <w:bookmarkEnd w:id="1525"/>
      <w:r>
        <w:rPr/>
        <w:t>9</w:t>
      </w:r>
      <w:r>
        <w:rPr>
          <w:rtl w:val="true"/>
        </w:rPr>
        <w:t xml:space="preserve">- </w:t>
      </w:r>
      <w:r>
        <w:rPr>
          <w:rtl w:val="true"/>
        </w:rPr>
        <w:t>زمينه نفرين ظالمان</w:t>
      </w:r>
      <w:bookmarkEnd w:id="15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نفرين بر ظالمان و گمراه كنندگان جامعه ـ پس از نااميدى از هدايت آنان ـ كارى پسنديده و روا</w:t>
      </w:r>
    </w:p>
    <w:p>
      <w:pPr>
        <w:pStyle w:val="BookText"/>
        <w:rPr/>
      </w:pPr>
      <w:r>
        <w:rPr>
          <w:rFonts w:ascii="Amiri" w:hAnsi="Amiri" w:eastAsia="Amiri" w:cs="Amiri"/>
          <w:color w:val="111111"/>
          <w:sz w:val="28"/>
          <w:sz w:val="28"/>
          <w:szCs w:val="28"/>
          <w:rtl w:val="true"/>
          <w:lang w:bidi="ar-SA"/>
        </w:rPr>
        <w:t>و لاتزد الظـلمين إلاّ ضلـلاً</w:t>
      </w:r>
    </w:p>
    <w:p>
      <w:pPr>
        <w:pStyle w:val="Heading3"/>
        <w:numPr>
          <w:ilvl w:val="2"/>
          <w:numId w:val="1"/>
        </w:numPr>
        <w:rPr/>
      </w:pPr>
      <w:bookmarkStart w:id="1527" w:name="__RefHeading___Toc1854744_372815092"/>
      <w:bookmarkStart w:id="1528" w:name="_Toc646"/>
      <w:bookmarkEnd w:id="1527"/>
      <w:r>
        <w:rPr/>
        <w:t>10</w:t>
      </w:r>
      <w:r>
        <w:rPr>
          <w:rtl w:val="true"/>
        </w:rPr>
        <w:t xml:space="preserve">- </w:t>
      </w:r>
      <w:r>
        <w:rPr>
          <w:rtl w:val="true"/>
        </w:rPr>
        <w:t>زمينه نفرين موسى</w:t>
      </w:r>
      <w:r>
        <w:rPr>
          <w:rtl w:val="true"/>
        </w:rPr>
        <w:t>(</w:t>
      </w:r>
      <w:r>
        <w:rPr>
          <w:rtl w:val="true"/>
        </w:rPr>
        <w:t>ع</w:t>
      </w:r>
      <w:r>
        <w:rPr>
          <w:rtl w:val="true"/>
        </w:rPr>
        <w:t>)</w:t>
      </w:r>
      <w:bookmarkEnd w:id="15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 ، پس از نااميدى از هدايت فرعونيان</w:t>
      </w:r>
    </w:p>
    <w:p>
      <w:pPr>
        <w:pStyle w:val="BookText"/>
        <w:rPr/>
      </w:pPr>
      <w:r>
        <w:rPr>
          <w:rFonts w:ascii="IRNazanin" w:hAnsi="IRNazanin" w:eastAsia="IRNazanin"/>
          <w:color w:val="111111"/>
          <w:sz w:val="28"/>
          <w:sz w:val="28"/>
          <w:szCs w:val="28"/>
          <w:rtl w:val="true"/>
          <w:lang w:bidi="fa-IR"/>
        </w:rPr>
        <w:t xml:space="preserve">و إن لم تؤمنوا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فدعا ربّه أنّ هـؤلاء قوم مجرمون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شكايت، دربردارنده درخواست مجازات است</w:t>
      </w:r>
      <w:r>
        <w:rPr>
          <w:rFonts w:eastAsia="Amiri" w:cs="Amiri" w:ascii="Amiri" w:hAnsi="Amiri"/>
          <w:color w:val="111111"/>
          <w:sz w:val="28"/>
          <w:szCs w:val="28"/>
          <w:rtl w:val="true"/>
          <w:lang w:bidi="ar-SA"/>
        </w:rPr>
        <w:t>.</w:t>
      </w:r>
    </w:p>
    <w:p>
      <w:pPr>
        <w:pStyle w:val="Heading3"/>
        <w:numPr>
          <w:ilvl w:val="2"/>
          <w:numId w:val="1"/>
        </w:numPr>
        <w:rPr/>
      </w:pPr>
      <w:bookmarkStart w:id="1529" w:name="__RefHeading___Toc1854746_372815092"/>
      <w:bookmarkStart w:id="1530" w:name="_Toc647"/>
      <w:bookmarkEnd w:id="1529"/>
      <w:r>
        <w:rPr/>
        <w:t>11</w:t>
      </w:r>
      <w:r>
        <w:rPr>
          <w:rtl w:val="true"/>
        </w:rPr>
        <w:t xml:space="preserve">- </w:t>
      </w:r>
      <w:r>
        <w:rPr>
          <w:rtl w:val="true"/>
        </w:rPr>
        <w:t>عجله در نفرين</w:t>
      </w:r>
      <w:bookmarkEnd w:id="15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مبنى بر شتاب نكردن در غضب و نفرين بر مردم و جدا شدن از آنان ، مانند شتاب كردن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w:t>
      </w:r>
    </w:p>
    <w:p>
      <w:pPr>
        <w:pStyle w:val="BookText"/>
        <w:rPr/>
      </w:pPr>
      <w:r>
        <w:rPr>
          <w:rFonts w:ascii="Amiri" w:hAnsi="Amiri" w:eastAsia="Amiri" w:cs="Amiri"/>
          <w:color w:val="111111"/>
          <w:sz w:val="28"/>
          <w:sz w:val="28"/>
          <w:szCs w:val="28"/>
          <w:rtl w:val="true"/>
          <w:lang w:bidi="ar-SA"/>
        </w:rPr>
        <w:t>و لاتكن كصاحب الحوت إذ نادى و هو مكظوم</w:t>
      </w:r>
    </w:p>
    <w:p>
      <w:pPr>
        <w:pStyle w:val="BookText"/>
        <w:rPr/>
      </w:pPr>
      <w:r>
        <w:rPr>
          <w:rFonts w:ascii="Amiri" w:hAnsi="Amiri" w:eastAsia="Amiri" w:cs="Amiri"/>
          <w:color w:val="111111"/>
          <w:sz w:val="28"/>
          <w:sz w:val="28"/>
          <w:szCs w:val="28"/>
          <w:rtl w:val="true"/>
          <w:lang w:bidi="ar-SA"/>
        </w:rPr>
        <w:t>مفسران بر آنند كه اين آيه، به داستانى از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دارد كه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ذاالنون إذ ذهب مغاضباً فظنّ أن لن نقدر عليه فنادى فى الظلمات</w:t>
      </w:r>
      <w:r>
        <w:rPr>
          <w:rFonts w:eastAsia="Amiri" w:cs="Amiri" w:ascii="Amiri" w:hAnsi="Amiri"/>
          <w:color w:val="111111"/>
          <w:sz w:val="28"/>
          <w:szCs w:val="28"/>
          <w:rtl w:val="true"/>
          <w:lang w:bidi="ar-SA"/>
        </w:rPr>
        <w:t>. ..».</w:t>
      </w:r>
    </w:p>
    <w:p>
      <w:pPr>
        <w:pStyle w:val="Heading3"/>
        <w:numPr>
          <w:ilvl w:val="2"/>
          <w:numId w:val="1"/>
        </w:numPr>
        <w:rPr/>
      </w:pPr>
      <w:bookmarkStart w:id="1531" w:name="__RefHeading___Toc1854748_372815092"/>
      <w:bookmarkStart w:id="1532" w:name="_Toc648"/>
      <w:bookmarkEnd w:id="1531"/>
      <w:r>
        <w:rPr/>
        <w:t>12</w:t>
      </w:r>
      <w:r>
        <w:rPr>
          <w:rtl w:val="true"/>
        </w:rPr>
        <w:t xml:space="preserve">- </w:t>
      </w:r>
      <w:r>
        <w:rPr>
          <w:rtl w:val="true"/>
        </w:rPr>
        <w:t>عوامل نفرين بر اصحاب اخدود</w:t>
      </w:r>
      <w:bookmarkEnd w:id="15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بى رحمانه اصحاب اخدود براى سوزاندن و تماشاى سوختن مؤمنان ، موجب گرفتارى آنان به نفرين خداوند بود </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أصحـب الأُخدود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ما يفعلون بالمؤمنين شهود</w:t>
      </w:r>
      <w:bookmarkStart w:id="1533" w:name="pg6928_72243"/>
    </w:p>
    <w:p>
      <w:pPr>
        <w:pStyle w:val="Heading3"/>
        <w:numPr>
          <w:ilvl w:val="2"/>
          <w:numId w:val="1"/>
        </w:numPr>
        <w:rPr/>
      </w:pPr>
      <w:bookmarkStart w:id="1534" w:name="__RefHeading___Toc1854750_372815092"/>
      <w:bookmarkStart w:id="1535" w:name="_Toc649"/>
      <w:bookmarkEnd w:id="1533"/>
      <w:bookmarkEnd w:id="1534"/>
      <w:r>
        <w:rPr/>
        <w:t>13</w:t>
      </w:r>
      <w:r>
        <w:rPr>
          <w:rtl w:val="true"/>
        </w:rPr>
        <w:t xml:space="preserve">- </w:t>
      </w:r>
      <w:r>
        <w:rPr>
          <w:rtl w:val="true"/>
        </w:rPr>
        <w:t>فلسفه نفرين نوح</w:t>
      </w:r>
      <w:r>
        <w:rPr>
          <w:rtl w:val="true"/>
        </w:rPr>
        <w:t>(</w:t>
      </w:r>
      <w:r>
        <w:rPr>
          <w:rtl w:val="true"/>
        </w:rPr>
        <w:t>ع</w:t>
      </w:r>
      <w:r>
        <w:rPr>
          <w:rtl w:val="true"/>
        </w:rPr>
        <w:t>)</w:t>
      </w:r>
      <w:bookmarkEnd w:id="15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ديانت بندگان خدا و صيانت آنان از گمراهى ، فلسفه نفرين و درخواست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 براى نابودى كامل قوم گمراه گر خود</w:t>
      </w:r>
    </w:p>
    <w:p>
      <w:pPr>
        <w:pStyle w:val="BookText"/>
        <w:rPr/>
      </w:pPr>
      <w:r>
        <w:rPr>
          <w:rFonts w:ascii="Amiri" w:hAnsi="Amiri" w:eastAsia="Amiri" w:cs="Amiri"/>
          <w:color w:val="111111"/>
          <w:sz w:val="28"/>
          <w:sz w:val="28"/>
          <w:szCs w:val="28"/>
          <w:rtl w:val="true"/>
          <w:lang w:bidi="ar-SA"/>
        </w:rPr>
        <w:t xml:space="preserve">لاتذر على الأرض من الكـفرين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وجود آمدن فرزندان كافر و تبه كار در جامعه ، فلسفه نفرين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قوم كافر و گمراه گر خويش</w:t>
      </w:r>
    </w:p>
    <w:p>
      <w:pPr>
        <w:pStyle w:val="BookText"/>
        <w:rPr/>
      </w:pPr>
      <w:r>
        <w:rPr>
          <w:rFonts w:ascii="Amiri" w:hAnsi="Amiri" w:eastAsia="Amiri" w:cs="Amiri"/>
          <w:color w:val="111111"/>
          <w:sz w:val="28"/>
          <w:sz w:val="28"/>
          <w:szCs w:val="28"/>
          <w:rtl w:val="true"/>
          <w:lang w:bidi="ar-SA"/>
        </w:rPr>
        <w:t>و لايلدوا إلاّ فاجرًا كفّارًا</w:t>
      </w:r>
    </w:p>
    <w:p>
      <w:pPr>
        <w:pStyle w:val="Heading3"/>
        <w:numPr>
          <w:ilvl w:val="2"/>
          <w:numId w:val="1"/>
        </w:numPr>
        <w:rPr/>
      </w:pPr>
      <w:bookmarkStart w:id="1536" w:name="__RefHeading___Toc1854752_372815092"/>
      <w:bookmarkStart w:id="1537" w:name="_Toc650"/>
      <w:bookmarkEnd w:id="1536"/>
      <w:r>
        <w:rPr/>
        <w:t>14</w:t>
      </w:r>
      <w:r>
        <w:rPr>
          <w:rtl w:val="true"/>
        </w:rPr>
        <w:t xml:space="preserve">- </w:t>
      </w:r>
      <w:r>
        <w:rPr>
          <w:rtl w:val="true"/>
        </w:rPr>
        <w:t>مشمولان نفرين</w:t>
      </w:r>
      <w:bookmarkEnd w:id="15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دشمنان اسلام و مسلمين ، شايسته لعن و نفرين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قـتلهم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ظالمان و گمراه كنندگان جامعه ، مستحق نفرين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لاتزد الظـلمين إلاّ ضلـلاً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و بت پرستان حق ناپذير ، مستحق نفرين و نابودى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نوح ربّ لاتذر على الأرض من الكـفرين ديّارًا</w:t>
      </w:r>
    </w:p>
    <w:p>
      <w:pPr>
        <w:pStyle w:val="Heading3"/>
        <w:numPr>
          <w:ilvl w:val="2"/>
          <w:numId w:val="1"/>
        </w:numPr>
        <w:rPr/>
      </w:pPr>
      <w:bookmarkStart w:id="1538" w:name="__RefHeading___Toc1854754_372815092"/>
      <w:bookmarkStart w:id="1539" w:name="_Toc651"/>
      <w:bookmarkEnd w:id="1538"/>
      <w:r>
        <w:rPr/>
        <w:t>15</w:t>
      </w:r>
      <w:r>
        <w:rPr>
          <w:rtl w:val="true"/>
        </w:rPr>
        <w:t xml:space="preserve">- </w:t>
      </w:r>
      <w:r>
        <w:rPr>
          <w:rtl w:val="true"/>
        </w:rPr>
        <w:t>مشمولان نفرين خدا</w:t>
      </w:r>
      <w:bookmarkEnd w:id="15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 مورد نفرين خداوند و گرفتار ذلّت و خوارى</w:t>
      </w:r>
    </w:p>
    <w:p>
      <w:pPr>
        <w:pStyle w:val="BookText"/>
        <w:rPr/>
      </w:pPr>
      <w:r>
        <w:rPr>
          <w:rFonts w:ascii="Amiri" w:hAnsi="Amiri" w:eastAsia="Amiri" w:cs="Amiri"/>
          <w:color w:val="111111"/>
          <w:sz w:val="28"/>
          <w:sz w:val="28"/>
          <w:szCs w:val="28"/>
          <w:rtl w:val="true"/>
          <w:lang w:bidi="ar-SA"/>
        </w:rPr>
        <w:t>و الذين كفروا فتعسًا لهم</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لغزيدن و به رو در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ذلّت و خوارى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افراد سست ايمانِ بيزار از جهاد ، مورد نفرين الهى و سزاوار مرگ</w:t>
      </w:r>
    </w:p>
    <w:p>
      <w:pPr>
        <w:pStyle w:val="BookText"/>
        <w:rPr/>
      </w:pPr>
      <w:r>
        <w:rPr>
          <w:rFonts w:ascii="IRNazanin" w:hAnsi="IRNazanin" w:eastAsia="IRNazanin"/>
          <w:color w:val="111111"/>
          <w:sz w:val="28"/>
          <w:sz w:val="28"/>
          <w:szCs w:val="28"/>
          <w:rtl w:val="true"/>
          <w:lang w:bidi="fa-IR"/>
        </w:rPr>
        <w:t>فأولى 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در مقام انشا و نفرين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كافران حق ستيز و ياوه سرا ، مورد نفرين خداوند</w:t>
      </w:r>
    </w:p>
    <w:p>
      <w:pPr>
        <w:pStyle w:val="BookText"/>
        <w:rPr/>
      </w:pPr>
      <w:r>
        <w:rPr>
          <w:rFonts w:ascii="IRNazanin" w:hAnsi="IRNazanin" w:eastAsia="IRNazanin"/>
          <w:color w:val="111111"/>
          <w:sz w:val="28"/>
          <w:sz w:val="28"/>
          <w:szCs w:val="28"/>
          <w:rtl w:val="true"/>
          <w:lang w:bidi="fa-IR"/>
        </w:rPr>
        <w:t>قتل الخرّصون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مورد لعن و نفرين سخت خداوند</w:t>
      </w:r>
    </w:p>
    <w:p>
      <w:pPr>
        <w:pStyle w:val="BookText"/>
        <w:rPr/>
      </w:pPr>
      <w:r>
        <w:rPr>
          <w:rFonts w:ascii="IRNazanin" w:hAnsi="IRNazanin" w:eastAsia="IRNazanin"/>
          <w:color w:val="111111"/>
          <w:sz w:val="28"/>
          <w:sz w:val="28"/>
          <w:szCs w:val="28"/>
          <w:rtl w:val="true"/>
          <w:lang w:bidi="fa-IR"/>
        </w:rPr>
        <w:t>قـتلهم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كنندگان دين ، مورد نفرين و تهديد خداوند به عذاب و نابودى</w:t>
      </w:r>
    </w:p>
    <w:p>
      <w:pPr>
        <w:pStyle w:val="BookText"/>
        <w:rPr/>
      </w:pPr>
      <w:r>
        <w:rPr>
          <w:rFonts w:ascii="Amiri" w:hAnsi="Amiri" w:eastAsia="Amiri" w:cs="Amiri"/>
          <w:color w:val="111111"/>
          <w:sz w:val="28"/>
          <w:sz w:val="28"/>
          <w:szCs w:val="28"/>
          <w:rtl w:val="true"/>
          <w:lang w:bidi="ar-SA"/>
        </w:rPr>
        <w:t xml:space="preserve">و لـكن كذّب و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لك فأولى</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لك فأولى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براى تهديد و نفرين عليه ديگرى به كار مى رود و نوعاً كسانى مورد خطاب اين جمله قرار مى گيرند كه در معرض هلاكت اند و بدين وسيله ترغيب مى شوند كه خود را از اين مهلكه نجات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مفردات راغب و تفاسير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گران دين ، مورد نفرين و تهديد خداوند به عذاب و نابودى</w:t>
      </w:r>
    </w:p>
    <w:p>
      <w:pPr>
        <w:pStyle w:val="BookText"/>
        <w:rPr/>
      </w:pPr>
      <w:r>
        <w:rPr>
          <w:rFonts w:ascii="Amiri" w:hAnsi="Amiri" w:eastAsia="Amiri" w:cs="Amiri"/>
          <w:color w:val="111111"/>
          <w:sz w:val="28"/>
          <w:sz w:val="28"/>
          <w:szCs w:val="28"/>
          <w:rtl w:val="true"/>
          <w:lang w:bidi="ar-SA"/>
        </w:rPr>
        <w:t xml:space="preserve">و لـكن كذّب و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أولى لك فأولى</w:t>
      </w:r>
    </w:p>
    <w:p>
      <w:pPr>
        <w:pStyle w:val="BookText"/>
        <w:rPr/>
      </w:pPr>
      <w:r>
        <w:rPr>
          <w:rFonts w:ascii="IRNazanin" w:hAnsi="IRNazanin" w:eastAsia="IRNazanin"/>
          <w:color w:val="111111"/>
          <w:sz w:val="28"/>
          <w:sz w:val="28"/>
          <w:szCs w:val="28"/>
          <w:rtl w:val="true"/>
          <w:lang w:bidi="fa-IR"/>
        </w:rPr>
        <w:t>گفتنى است كه اين آيه، تأكيد براى آيه پيشين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ابوجهل ، مورد نفرين و تهديد خداوند به عذاب</w:t>
      </w:r>
    </w:p>
    <w:p>
      <w:pPr>
        <w:pStyle w:val="BookText"/>
        <w:rPr/>
      </w:pPr>
      <w:r>
        <w:rPr>
          <w:rFonts w:ascii="Amiri" w:hAnsi="Amiri" w:eastAsia="Amiri" w:cs="Amiri"/>
          <w:color w:val="111111"/>
          <w:sz w:val="28"/>
          <w:sz w:val="28"/>
          <w:szCs w:val="28"/>
          <w:rtl w:val="true"/>
          <w:lang w:bidi="ar-SA"/>
        </w:rPr>
        <w:t>أولى لك فأولى ثمّ أولى لك فأولى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 مورد غضب و نفرين خداوند و مشمول شديدترين توبيخ هاى او هستند </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الإنسـن ما أكفره</w:t>
      </w:r>
    </w:p>
    <w:p>
      <w:pPr>
        <w:pStyle w:val="BookText"/>
        <w:rPr/>
      </w:pPr>
      <w:r>
        <w:rPr>
          <w:rFonts w:ascii="Amiri" w:hAnsi="Amiri" w:eastAsia="Amiri" w:cs="Amiri"/>
          <w:color w:val="111111"/>
          <w:sz w:val="28"/>
          <w:sz w:val="28"/>
          <w:szCs w:val="28"/>
          <w:rtl w:val="true"/>
          <w:lang w:bidi="ar-SA"/>
        </w:rPr>
        <w:t xml:space="preserve">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نفرين بكار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نفرين هاى خداوند توبيخ و تهديد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معناى حقيقى نفرين، درباره او قابل تصور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بعد ـ براى ماهيت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 مى دهد كه در نفرين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تنها كافران مد نظر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ايجادكنندگان كوره آدم سوزى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نفرين خداوند و مشمول شديدترين توبيخ هاى او</w:t>
      </w:r>
    </w:p>
    <w:p>
      <w:pPr>
        <w:pStyle w:val="BookText"/>
        <w:rPr/>
      </w:pPr>
      <w:r>
        <w:rPr>
          <w:rFonts w:ascii="IRNazanin" w:hAnsi="IRNazanin" w:eastAsia="IRNazanin"/>
          <w:color w:val="111111"/>
          <w:sz w:val="28"/>
          <w:sz w:val="28"/>
          <w:szCs w:val="28"/>
          <w:rtl w:val="true"/>
          <w:lang w:bidi="fa-IR"/>
        </w:rPr>
        <w:t>قتل أصحـب الأُخدود</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نفرين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نفرين هاى خداوند توبيخ و تهديد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معناى حقيقى نفرين درباره خداوند تصور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اخدود ، به دليل حضور بى رحمانه خود در مراسم سوزاندن مؤمنان و نشستن و نظاره كردن آن ، گرفتار نفرين خداوند و سزاوار قتل و نابودى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أصحـب الأُخدود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هم عليها قعود</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بيانگر نقش آن لحظه در استحقاق نفرين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بى رحمانه اصحاب اخدود براى سوزاندن و تماشاى سوختن مؤمنان ، موجب گرفتارى آنان به نفرين خداوند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أصحـب الأُخدود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ما يفعلون بالمؤمنين شهود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طعن زنندگان به مردم با سخن يا اشاره ، مورد نفرين خداوند و تهديد به عذاب جهنّم</w:t>
      </w:r>
    </w:p>
    <w:p>
      <w:pPr>
        <w:pStyle w:val="BookText"/>
        <w:rPr/>
      </w:pPr>
      <w:r>
        <w:rPr>
          <w:rFonts w:ascii="Amiri" w:hAnsi="Amiri" w:eastAsia="Amiri" w:cs="Amiri"/>
          <w:color w:val="111111"/>
          <w:sz w:val="28"/>
          <w:sz w:val="28"/>
          <w:szCs w:val="28"/>
          <w:rtl w:val="true"/>
          <w:lang w:bidi="ar-SA"/>
        </w:rPr>
        <w:t>ويل لكلّ همزة لمزة</w:t>
      </w:r>
    </w:p>
    <w:p>
      <w:pPr>
        <w:pStyle w:val="BookText"/>
        <w:rPr/>
      </w:pPr>
      <w:r>
        <w:rPr>
          <w:rFonts w:ascii="IRNazanin" w:hAnsi="IRNazanin" w:eastAsia="IRNazanin"/>
          <w:color w:val="111111"/>
          <w:sz w:val="28"/>
          <w:sz w:val="28"/>
          <w:szCs w:val="28"/>
          <w:rtl w:val="true"/>
          <w:lang w:bidi="fa-IR"/>
        </w:rPr>
        <w:t xml:space="preserve">برخى از مفسران،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نفرين 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در اين موارد، همان تهديد به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ياد شده، علاوه بر بيان اين نظر، گوياى تفاوتى است كه برخى از اهل لغت،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همنشين خود را با الفاظ بد، بيازارد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با چشم يا سر، به همنشين خود اشاره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نمازگزاران ، گرفتار نفرين خداوند و سزاوار عذاب و هلاكت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للمصلّين</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كه در اصل به معناى عذاب و هلاكت است ـ كلمه اى است كه براى تهديد به عذاب به كار مى 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bookmarkStart w:id="1540" w:name="pg6928_72249"/>
    </w:p>
    <w:p>
      <w:pPr>
        <w:pStyle w:val="BookText"/>
        <w:rPr/>
      </w:pPr>
      <w:bookmarkEnd w:id="1540"/>
      <w:r>
        <w:rPr>
          <w:rFonts w:ascii="IRNazanin" w:hAnsi="IRNazanin" w:eastAsia="IRNazanin"/>
          <w:color w:val="111111"/>
          <w:sz w:val="28"/>
          <w:sz w:val="28"/>
          <w:szCs w:val="28"/>
          <w:rtl w:val="true"/>
          <w:lang w:bidi="fa-IR"/>
        </w:rPr>
        <w:t xml:space="preserve">اين كلمه نام درّه، يا چاه خاصى در جهنم و يا نام يكى از درهاى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قرار گرفتن آن ـ با آن كه نكره است ـ نشان مى دهد كه در معناى نفرين به 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نمازگزاران بى اعتقاد به معاد ، مورد نفرين خداوند</w:t>
      </w:r>
    </w:p>
    <w:p>
      <w:pPr>
        <w:pStyle w:val="BookText"/>
        <w:rPr/>
      </w:pPr>
      <w:r>
        <w:rPr>
          <w:rFonts w:ascii="Amiri" w:hAnsi="Amiri" w:eastAsia="Amiri" w:cs="Amiri"/>
          <w:color w:val="111111"/>
          <w:sz w:val="28"/>
          <w:sz w:val="28"/>
          <w:szCs w:val="28"/>
          <w:rtl w:val="true"/>
          <w:lang w:bidi="ar-SA"/>
        </w:rPr>
        <w:t xml:space="preserve">أرءيت الذى يكذّب بالدين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فويل للمصلّين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رياكاران ، مورد نفرين خدابوده و به عذاب جهنم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هم يراءون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يراءون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خود را بر خلاف آنچه بودم، به او نشان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آشكار ساختن كار خويش براى مردم تا او را ببينند و به او نظر نيكو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از عاريه دادن لوازم منزل ، دريغ ورزيده ، احتياجات مردم را ناديده مى گيرند ، گرفتار نفرين خدايند و عذاب جهنم ، فرجام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يمنعون الماعون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عامى براى اثاثيه منزل، از قبيل ديگ، تبر، و كاسه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به معناى كار خير و باران و آب و هر چيز نافع نيز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كه كم و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برخى اصل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ابزار كمك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با نفرين بر ابولهب ، او را به ضايع ساختن دستاورد ها و تلاش هايش تهديد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 يدا أبى لهب و 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هلاكت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ابن اثير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قرار گرفتن دائم در خسارت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دست هاى او ضايع شدند و زيان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ديدن دست، كنايه از هدر رفتن تلاش ها و دستاوردها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ابولهب ، مورد نفرين و تهديد خداوند ، به گرفتارى در هلاكت و فرجامى زيان بار</w:t>
      </w:r>
    </w:p>
    <w:p>
      <w:pPr>
        <w:pStyle w:val="BookText"/>
        <w:rPr/>
      </w:pPr>
      <w:r>
        <w:rPr>
          <w:rFonts w:ascii="Amiri" w:hAnsi="Amiri" w:eastAsia="Amiri" w:cs="Amiri"/>
          <w:color w:val="111111"/>
          <w:sz w:val="28"/>
          <w:sz w:val="28"/>
          <w:szCs w:val="28"/>
          <w:rtl w:val="true"/>
          <w:lang w:bidi="ar-SA"/>
        </w:rPr>
        <w:t>و تبّ</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ابولهب است و نفرين خداوند به شخص او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معناى حقيقى نفرين، درباره خداوند تصور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تهديد و توبيخ خواهد بود</w:t>
      </w:r>
      <w:r>
        <w:rPr>
          <w:rFonts w:eastAsia="IRNazanin" w:cs="IRNazanin"/>
          <w:color w:val="111111"/>
          <w:sz w:val="28"/>
          <w:szCs w:val="28"/>
          <w:rtl w:val="true"/>
          <w:lang w:bidi="fa-IR"/>
        </w:rPr>
        <w:t>.</w:t>
      </w:r>
    </w:p>
    <w:p>
      <w:pPr>
        <w:pStyle w:val="Heading3"/>
        <w:numPr>
          <w:ilvl w:val="2"/>
          <w:numId w:val="1"/>
        </w:numPr>
        <w:rPr/>
      </w:pPr>
      <w:bookmarkStart w:id="1541" w:name="__RefHeading___Toc1854756_372815092"/>
      <w:bookmarkStart w:id="1542" w:name="_Toc652"/>
      <w:bookmarkEnd w:id="1541"/>
      <w:r>
        <w:rPr/>
        <w:t>16</w:t>
      </w:r>
      <w:r>
        <w:rPr>
          <w:rtl w:val="true"/>
        </w:rPr>
        <w:t xml:space="preserve">- </w:t>
      </w:r>
      <w:r>
        <w:rPr>
          <w:rtl w:val="true"/>
        </w:rPr>
        <w:t>موجبات نفرين</w:t>
      </w:r>
      <w:bookmarkEnd w:id="1542"/>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543" w:name="pg6928_72251"/>
    </w:p>
    <w:p>
      <w:pPr>
        <w:pStyle w:val="BookText"/>
        <w:rPr/>
      </w:pPr>
      <w:bookmarkEnd w:id="154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تمرد و گناه بنى اسرائيل ، موجب نفرين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w:t>
      </w:r>
    </w:p>
    <w:p>
      <w:pPr>
        <w:pStyle w:val="BookText"/>
        <w:rPr/>
      </w:pPr>
      <w:r>
        <w:rPr>
          <w:rFonts w:ascii="Amiri" w:hAnsi="Amiri" w:eastAsia="Amiri" w:cs="Amiri"/>
          <w:color w:val="111111"/>
          <w:sz w:val="28"/>
          <w:sz w:val="28"/>
          <w:szCs w:val="28"/>
          <w:rtl w:val="true"/>
          <w:lang w:bidi="ar-SA"/>
        </w:rPr>
        <w:t>فافرق بيننا و بين القوم الفسقين</w:t>
      </w:r>
    </w:p>
    <w:p>
      <w:pPr>
        <w:pStyle w:val="Heading3"/>
        <w:numPr>
          <w:ilvl w:val="2"/>
          <w:numId w:val="1"/>
        </w:numPr>
        <w:rPr/>
      </w:pPr>
      <w:bookmarkStart w:id="1544" w:name="__RefHeading___Toc1854758_372815092"/>
      <w:bookmarkStart w:id="1545" w:name="_Toc653"/>
      <w:bookmarkEnd w:id="1544"/>
      <w:r>
        <w:rPr/>
        <w:t>17</w:t>
      </w:r>
      <w:r>
        <w:rPr>
          <w:rtl w:val="true"/>
        </w:rPr>
        <w:t xml:space="preserve">- </w:t>
      </w:r>
      <w:r>
        <w:rPr>
          <w:rtl w:val="true"/>
        </w:rPr>
        <w:t>موجبات نفرين خدا</w:t>
      </w:r>
      <w:bookmarkEnd w:id="15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دين و روى گردانى عمدى از تعاليم آن ، موجب هلاكت و نفرين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لـكن كذّب و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لك فأولى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دين و روى گردانى عمدى از تعاليم آن ، موجب هلاكت و نفرين الهى</w:t>
      </w:r>
    </w:p>
    <w:p>
      <w:pPr>
        <w:pStyle w:val="BookText"/>
        <w:rPr/>
      </w:pPr>
      <w:r>
        <w:rPr>
          <w:rFonts w:ascii="Amiri" w:hAnsi="Amiri" w:eastAsia="Amiri" w:cs="Amiri"/>
          <w:color w:val="111111"/>
          <w:sz w:val="28"/>
          <w:sz w:val="28"/>
          <w:szCs w:val="28"/>
          <w:rtl w:val="true"/>
          <w:lang w:bidi="ar-SA"/>
        </w:rPr>
        <w:t xml:space="preserve">و لـكن كذّب و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أولى لك فأولى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سرپيچى از فرمان خداوند ، موجب استحقاق نفرين او</w:t>
      </w:r>
    </w:p>
    <w:p>
      <w:pPr>
        <w:pStyle w:val="BookText"/>
        <w:rPr/>
      </w:pPr>
      <w:r>
        <w:rPr>
          <w:rFonts w:ascii="Amiri" w:hAnsi="Amiri" w:eastAsia="Amiri" w:cs="Amiri"/>
          <w:color w:val="111111"/>
          <w:sz w:val="28"/>
          <w:sz w:val="28"/>
          <w:szCs w:val="28"/>
          <w:rtl w:val="true"/>
          <w:lang w:bidi="ar-SA"/>
        </w:rPr>
        <w:t xml:space="preserve">قتل الإنسـن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يقض ما أمره</w:t>
      </w:r>
    </w:p>
    <w:p>
      <w:pPr>
        <w:pStyle w:val="Heading3"/>
        <w:numPr>
          <w:ilvl w:val="2"/>
          <w:numId w:val="1"/>
        </w:numPr>
        <w:rPr/>
      </w:pPr>
      <w:bookmarkStart w:id="1546" w:name="__RefHeading___Toc1854760_372815092"/>
      <w:bookmarkStart w:id="1547" w:name="_Toc654"/>
      <w:bookmarkEnd w:id="1546"/>
      <w:r>
        <w:rPr/>
        <w:t>18</w:t>
      </w:r>
      <w:r>
        <w:rPr>
          <w:rtl w:val="true"/>
        </w:rPr>
        <w:t xml:space="preserve">- </w:t>
      </w:r>
      <w:r>
        <w:rPr>
          <w:rtl w:val="true"/>
        </w:rPr>
        <w:t>نفرين انبيا</w:t>
      </w:r>
      <w:bookmarkEnd w:id="15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 از هدايت شدن اقوام كافر نااميد شدند و آنان رانفرين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لهم رسلهم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استفتحوا</w:t>
      </w:r>
    </w:p>
    <w:p>
      <w:pPr>
        <w:pStyle w:val="BookText"/>
        <w:rPr/>
      </w:pPr>
      <w:r>
        <w:rPr>
          <w:rFonts w:ascii="IRNazanin" w:hAnsi="IRNazanin" w:eastAsia="IRNazanin"/>
          <w:color w:val="111111"/>
          <w:sz w:val="28"/>
          <w:sz w:val="28"/>
          <w:szCs w:val="28"/>
          <w:rtl w:val="true"/>
          <w:lang w:bidi="fa-IR"/>
        </w:rPr>
        <w:t>انبيا پس از ارائه بيّنات و چند گفت و گو با كافران و تهديد شدن از سوى آنان و اعلام تهديد خداوند، از خداوند طلب پيروزى براى خويش كردند و اين نشانگر اين است كه آنان اميدى به هدايت اقوام خويش نداشتند</w:t>
      </w:r>
      <w:r>
        <w:rPr>
          <w:rFonts w:eastAsia="IRNazanin" w:cs="IRNazanin"/>
          <w:color w:val="111111"/>
          <w:sz w:val="28"/>
          <w:szCs w:val="28"/>
          <w:rtl w:val="true"/>
          <w:lang w:bidi="fa-IR"/>
        </w:rPr>
        <w:t>.</w:t>
      </w:r>
    </w:p>
    <w:p>
      <w:pPr>
        <w:pStyle w:val="Heading3"/>
        <w:numPr>
          <w:ilvl w:val="2"/>
          <w:numId w:val="1"/>
        </w:numPr>
        <w:rPr/>
      </w:pPr>
      <w:bookmarkStart w:id="1548" w:name="__RefHeading___Toc1854762_372815092"/>
      <w:bookmarkStart w:id="1549" w:name="_Toc655"/>
      <w:bookmarkEnd w:id="1548"/>
      <w:r>
        <w:rPr/>
        <w:t>19</w:t>
      </w:r>
      <w:r>
        <w:rPr>
          <w:rtl w:val="true"/>
        </w:rPr>
        <w:t xml:space="preserve">- </w:t>
      </w:r>
      <w:r>
        <w:rPr>
          <w:rtl w:val="true"/>
        </w:rPr>
        <w:t>نفرين بر ابو جهل</w:t>
      </w:r>
      <w:bookmarkEnd w:id="15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ابوجهل ، مورد نفرين و تهديد خداوند به عذاب</w:t>
      </w:r>
      <w:bookmarkStart w:id="1550" w:name="pg6928_72253"/>
    </w:p>
    <w:p>
      <w:pPr>
        <w:pStyle w:val="BookText"/>
        <w:rPr/>
      </w:pPr>
      <w:bookmarkEnd w:id="1550"/>
      <w:r>
        <w:rPr>
          <w:rFonts w:ascii="Amiri" w:hAnsi="Amiri" w:eastAsia="Amiri" w:cs="Amiri"/>
          <w:color w:val="111111"/>
          <w:sz w:val="28"/>
          <w:sz w:val="28"/>
          <w:szCs w:val="28"/>
          <w:rtl w:val="true"/>
          <w:lang w:bidi="ar-SA"/>
        </w:rPr>
        <w:t>أولى لك فأولى ثمّ أولى لك فأولى</w:t>
      </w:r>
    </w:p>
    <w:p>
      <w:pPr>
        <w:pStyle w:val="Heading3"/>
        <w:numPr>
          <w:ilvl w:val="2"/>
          <w:numId w:val="1"/>
        </w:numPr>
        <w:rPr/>
      </w:pPr>
      <w:bookmarkStart w:id="1551" w:name="__RefHeading___Toc1854764_372815092"/>
      <w:bookmarkStart w:id="1552" w:name="_Toc656"/>
      <w:bookmarkEnd w:id="1551"/>
      <w:r>
        <w:rPr/>
        <w:t>20</w:t>
      </w:r>
      <w:r>
        <w:rPr>
          <w:rtl w:val="true"/>
        </w:rPr>
        <w:t xml:space="preserve">- </w:t>
      </w:r>
      <w:r>
        <w:rPr>
          <w:rtl w:val="true"/>
        </w:rPr>
        <w:t>نفرين بر ابو لهب</w:t>
      </w:r>
      <w:bookmarkEnd w:id="15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با نفرين بر ابولهب ، او را به ضايع ساختن دستاورد ها و تلاش هايش تهديد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 يدا أبى لهب و 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هلاكت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ابن اثير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قرار گرفتن دائم در خسارت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دست هاى او ضايع شدند و زيان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ديدن دست، كنايه از هدر رفتن تلاش ها و دستاوردها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ابولهب ، مورد نفرين و تهديد خداوند ، به گرفتارى در هلاكت و فرجامى زيان بار</w:t>
      </w:r>
    </w:p>
    <w:p>
      <w:pPr>
        <w:pStyle w:val="BookText"/>
        <w:rPr/>
      </w:pPr>
      <w:r>
        <w:rPr>
          <w:rFonts w:ascii="Amiri" w:hAnsi="Amiri" w:eastAsia="Amiri" w:cs="Amiri"/>
          <w:color w:val="111111"/>
          <w:sz w:val="28"/>
          <w:sz w:val="28"/>
          <w:szCs w:val="28"/>
          <w:rtl w:val="true"/>
          <w:lang w:bidi="ar-SA"/>
        </w:rPr>
        <w:t>و تبّ</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ابولهب است و نفرين خداوند به شخص او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معناى حقيقى نفرين، درباره خداوند تصور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تهديد و توبيخ خواهد بود</w:t>
      </w:r>
      <w:r>
        <w:rPr>
          <w:rFonts w:eastAsia="IRNazanin" w:cs="IRNazanin"/>
          <w:color w:val="111111"/>
          <w:sz w:val="28"/>
          <w:szCs w:val="28"/>
          <w:rtl w:val="true"/>
          <w:lang w:bidi="fa-IR"/>
        </w:rPr>
        <w:t>.</w:t>
      </w:r>
    </w:p>
    <w:p>
      <w:pPr>
        <w:pStyle w:val="Heading3"/>
        <w:numPr>
          <w:ilvl w:val="2"/>
          <w:numId w:val="1"/>
        </w:numPr>
        <w:rPr/>
      </w:pPr>
      <w:bookmarkStart w:id="1553" w:name="__RefHeading___Toc1854766_372815092"/>
      <w:bookmarkStart w:id="1554" w:name="_Toc657"/>
      <w:bookmarkEnd w:id="1553"/>
      <w:r>
        <w:rPr/>
        <w:t>21</w:t>
      </w:r>
      <w:r>
        <w:rPr>
          <w:rtl w:val="true"/>
        </w:rPr>
        <w:t xml:space="preserve">- </w:t>
      </w:r>
      <w:r>
        <w:rPr>
          <w:rtl w:val="true"/>
        </w:rPr>
        <w:t>نفرين بر استهزاگران</w:t>
      </w:r>
      <w:bookmarkEnd w:id="15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طعن زنندگان به مردم با سخن يا اشاره ، مورد نفرين خداوند و تهديد به عذاب جهنّم</w:t>
      </w:r>
    </w:p>
    <w:p>
      <w:pPr>
        <w:pStyle w:val="BookText"/>
        <w:rPr/>
      </w:pPr>
      <w:r>
        <w:rPr>
          <w:rFonts w:ascii="Amiri" w:hAnsi="Amiri" w:eastAsia="Amiri" w:cs="Amiri"/>
          <w:color w:val="111111"/>
          <w:sz w:val="28"/>
          <w:sz w:val="28"/>
          <w:szCs w:val="28"/>
          <w:rtl w:val="true"/>
          <w:lang w:bidi="ar-SA"/>
        </w:rPr>
        <w:t>ويل لكلّ همزة لمزة</w:t>
      </w:r>
    </w:p>
    <w:p>
      <w:pPr>
        <w:pStyle w:val="BookText"/>
        <w:rPr/>
      </w:pPr>
      <w:r>
        <w:rPr>
          <w:rFonts w:ascii="IRNazanin" w:hAnsi="IRNazanin" w:eastAsia="IRNazanin"/>
          <w:color w:val="111111"/>
          <w:sz w:val="28"/>
          <w:sz w:val="28"/>
          <w:szCs w:val="28"/>
          <w:rtl w:val="true"/>
          <w:lang w:bidi="fa-IR"/>
        </w:rPr>
        <w:t xml:space="preserve">برخى از مفسران،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نفرين 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در اين موارد، همان تهديد به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ياد شده، علاوه بر بيان اين نظر، گوياى تفاوتى است كه برخى از اهل لغت،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همنشين خود را با الفاظ بد، بيازارد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با چشم يا سر، به همنشين خود اشاره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p>
    <w:p>
      <w:pPr>
        <w:pStyle w:val="Heading3"/>
        <w:numPr>
          <w:ilvl w:val="2"/>
          <w:numId w:val="1"/>
        </w:numPr>
        <w:rPr/>
      </w:pPr>
      <w:bookmarkStart w:id="1555" w:name="__RefHeading___Toc1854768_372815092"/>
      <w:bookmarkStart w:id="1556" w:name="_Toc658"/>
      <w:bookmarkEnd w:id="1555"/>
      <w:r>
        <w:rPr/>
        <w:t>22</w:t>
      </w:r>
      <w:r>
        <w:rPr>
          <w:rtl w:val="true"/>
        </w:rPr>
        <w:t xml:space="preserve">- </w:t>
      </w:r>
      <w:r>
        <w:rPr>
          <w:rtl w:val="true"/>
        </w:rPr>
        <w:t>نفرين بر اشراف فرعون</w:t>
      </w:r>
      <w:bookmarkEnd w:id="15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 دعاى موسى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عليه فرعون و اطرافيانش را مستجاب كرد </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 أجيبت دعوتكما</w:t>
      </w:r>
      <w:bookmarkStart w:id="1557" w:name="pg6928_72255"/>
    </w:p>
    <w:p>
      <w:pPr>
        <w:pStyle w:val="Heading3"/>
        <w:numPr>
          <w:ilvl w:val="2"/>
          <w:numId w:val="1"/>
        </w:numPr>
        <w:rPr/>
      </w:pPr>
      <w:bookmarkStart w:id="1558" w:name="__RefHeading___Toc1854770_372815092"/>
      <w:bookmarkStart w:id="1559" w:name="_Toc659"/>
      <w:bookmarkEnd w:id="1557"/>
      <w:bookmarkEnd w:id="1558"/>
      <w:r>
        <w:rPr/>
        <w:t>23</w:t>
      </w:r>
      <w:r>
        <w:rPr>
          <w:rtl w:val="true"/>
        </w:rPr>
        <w:t xml:space="preserve">- </w:t>
      </w:r>
      <w:r>
        <w:rPr>
          <w:rtl w:val="true"/>
        </w:rPr>
        <w:t>نفرين بر اصحاب اخدود</w:t>
      </w:r>
      <w:bookmarkEnd w:id="15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ايجادكنندگان كوره آدم سوزى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نفرين خداوند و مشمول شديدترين توبيخ هاى او</w:t>
      </w:r>
    </w:p>
    <w:p>
      <w:pPr>
        <w:pStyle w:val="BookText"/>
        <w:rPr/>
      </w:pPr>
      <w:r>
        <w:rPr>
          <w:rFonts w:ascii="IRNazanin" w:hAnsi="IRNazanin" w:eastAsia="IRNazanin"/>
          <w:color w:val="111111"/>
          <w:sz w:val="28"/>
          <w:sz w:val="28"/>
          <w:szCs w:val="28"/>
          <w:rtl w:val="true"/>
          <w:lang w:bidi="fa-IR"/>
        </w:rPr>
        <w:t>قتل أصحـب الأُخدود</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نفرين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نفرين هاى خداوند توبيخ و تهديد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معناى حقيقى نفرين درباره خداوند تصور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اخدود ، به دليل حضور بى رحمانه خود در مراسم سوزاندن مؤمنان و نشستن و نظاره كردن آن ، گرفتار نفرين خداوند و سزاوار قتل و نابودى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أصحـب الأُخدود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هم عليها قعود</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بيانگر نقش آن لحظه در استحقاق نفرين است</w:t>
      </w:r>
      <w:r>
        <w:rPr>
          <w:rFonts w:eastAsia="IRNazanin" w:cs="IRNazanin"/>
          <w:color w:val="111111"/>
          <w:sz w:val="28"/>
          <w:szCs w:val="28"/>
          <w:rtl w:val="true"/>
          <w:lang w:bidi="fa-IR"/>
        </w:rPr>
        <w:t>.</w:t>
      </w:r>
    </w:p>
    <w:p>
      <w:pPr>
        <w:pStyle w:val="Heading3"/>
        <w:numPr>
          <w:ilvl w:val="2"/>
          <w:numId w:val="1"/>
        </w:numPr>
        <w:rPr/>
      </w:pPr>
      <w:bookmarkStart w:id="1560" w:name="__RefHeading___Toc1854772_372815092"/>
      <w:bookmarkStart w:id="1561" w:name="_Toc660"/>
      <w:bookmarkEnd w:id="1560"/>
      <w:r>
        <w:rPr/>
        <w:t>24</w:t>
      </w:r>
      <w:r>
        <w:rPr>
          <w:rtl w:val="true"/>
        </w:rPr>
        <w:t xml:space="preserve">- </w:t>
      </w:r>
      <w:r>
        <w:rPr>
          <w:rtl w:val="true"/>
        </w:rPr>
        <w:t>نفرين بر اقوام پيشين</w:t>
      </w:r>
      <w:bookmarkEnd w:id="15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 از هدايت شدن اقوام كافر نااميد شدند و آنان رانفرين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لهم رسلهم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استفتحوا</w:t>
      </w:r>
    </w:p>
    <w:p>
      <w:pPr>
        <w:pStyle w:val="BookText"/>
        <w:rPr/>
      </w:pPr>
      <w:r>
        <w:rPr>
          <w:rFonts w:ascii="IRNazanin" w:hAnsi="IRNazanin" w:eastAsia="IRNazanin"/>
          <w:color w:val="111111"/>
          <w:sz w:val="28"/>
          <w:sz w:val="28"/>
          <w:szCs w:val="28"/>
          <w:rtl w:val="true"/>
          <w:lang w:bidi="fa-IR"/>
        </w:rPr>
        <w:t>انبيا پس از ارائه بيّنات و چند گفت و گو با كافران و تهديد شدن از سوى آنان و اعلام تهديد خداوند، از خداوند طلب پيروزى براى خويش كردند و اين نشانگر اين است كه آنان اميدى به هدايت اقوام خويش نداشتند</w:t>
      </w:r>
      <w:r>
        <w:rPr>
          <w:rFonts w:eastAsia="IRNazanin" w:cs="IRNazanin"/>
          <w:color w:val="111111"/>
          <w:sz w:val="28"/>
          <w:szCs w:val="28"/>
          <w:rtl w:val="true"/>
          <w:lang w:bidi="fa-IR"/>
        </w:rPr>
        <w:t>.</w:t>
      </w:r>
    </w:p>
    <w:p>
      <w:pPr>
        <w:pStyle w:val="Heading3"/>
        <w:numPr>
          <w:ilvl w:val="2"/>
          <w:numId w:val="1"/>
        </w:numPr>
        <w:rPr/>
      </w:pPr>
      <w:bookmarkStart w:id="1562" w:name="__RefHeading___Toc1854774_372815092"/>
      <w:bookmarkStart w:id="1563" w:name="_Toc661"/>
      <w:bookmarkEnd w:id="1562"/>
      <w:r>
        <w:rPr/>
        <w:t>25</w:t>
      </w:r>
      <w:r>
        <w:rPr>
          <w:rtl w:val="true"/>
        </w:rPr>
        <w:t xml:space="preserve">- </w:t>
      </w:r>
      <w:r>
        <w:rPr>
          <w:rtl w:val="true"/>
        </w:rPr>
        <w:t>نفرين بر بت پرستان</w:t>
      </w:r>
      <w:bookmarkEnd w:id="15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و بت پرستان حق ناپذير ، مستحق نفرين و نابودى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نوح ربّ لاتذر على الأرض من الكـفرين ديّارًا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نفرين عليه كافران و بت پرستان حق ناپذير ـ پس از نااميدى از هدايت آنان ـ امرى پسنديده و روا</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نوح ربّ لاتذر على الأرض من الكـفرين ديّارًا</w:t>
      </w:r>
      <w:bookmarkStart w:id="1564" w:name="pg6928_72257"/>
    </w:p>
    <w:p>
      <w:pPr>
        <w:pStyle w:val="Heading3"/>
        <w:numPr>
          <w:ilvl w:val="2"/>
          <w:numId w:val="1"/>
        </w:numPr>
        <w:rPr/>
      </w:pPr>
      <w:bookmarkStart w:id="1565" w:name="__RefHeading___Toc1854776_372815092"/>
      <w:bookmarkStart w:id="1566" w:name="_Toc662"/>
      <w:bookmarkEnd w:id="1564"/>
      <w:bookmarkEnd w:id="1565"/>
      <w:r>
        <w:rPr/>
        <w:t>26</w:t>
      </w:r>
      <w:r>
        <w:rPr>
          <w:rtl w:val="true"/>
        </w:rPr>
        <w:t xml:space="preserve">- </w:t>
      </w:r>
      <w:r>
        <w:rPr>
          <w:rtl w:val="true"/>
        </w:rPr>
        <w:t>نفرين بر بخيلان</w:t>
      </w:r>
      <w:bookmarkEnd w:id="15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از عاريه دادن لوازم منزل ، دريغ ورزيده ، احتياجات مردم را ناديده مى گيرند ، گرفتار نفرين خدايند و عذاب جهنم ، فرجام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يمنعون الماعون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عامى براى اثاثيه منزل، از قبيل ديگ، تبر، و كاسه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به معناى كار خير و باران و آب و هر چيز نافع نيز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كه كم و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برخى اصل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ابزار كمك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w:t>
      </w:r>
    </w:p>
    <w:p>
      <w:pPr>
        <w:pStyle w:val="Heading3"/>
        <w:numPr>
          <w:ilvl w:val="2"/>
          <w:numId w:val="1"/>
        </w:numPr>
        <w:rPr/>
      </w:pPr>
      <w:bookmarkStart w:id="1567" w:name="__RefHeading___Toc1854778_372815092"/>
      <w:bookmarkStart w:id="1568" w:name="_Toc663"/>
      <w:bookmarkEnd w:id="1567"/>
      <w:r>
        <w:rPr/>
        <w:t>27</w:t>
      </w:r>
      <w:r>
        <w:rPr>
          <w:rtl w:val="true"/>
        </w:rPr>
        <w:t xml:space="preserve">- </w:t>
      </w:r>
      <w:r>
        <w:rPr>
          <w:rtl w:val="true"/>
        </w:rPr>
        <w:t>نفرين بر بنى اسرائيل</w:t>
      </w:r>
      <w:bookmarkEnd w:id="15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نفرين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قوم خويش با درخواست محروم شدن آنان از فيض وجود او و برادرش هارون</w:t>
      </w:r>
    </w:p>
    <w:p>
      <w:pPr>
        <w:pStyle w:val="BookText"/>
        <w:rPr/>
      </w:pPr>
      <w:r>
        <w:rPr>
          <w:rFonts w:ascii="Amiri" w:hAnsi="Amiri" w:eastAsia="Amiri" w:cs="Amiri"/>
          <w:color w:val="111111"/>
          <w:sz w:val="28"/>
          <w:sz w:val="28"/>
          <w:szCs w:val="28"/>
          <w:rtl w:val="true"/>
          <w:lang w:bidi="ar-SA"/>
        </w:rPr>
        <w:t>فافرق بيننا و بين القوم الفسقين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تمرد و گناه بنى اسرائيل ، موجب نفرين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w:t>
      </w:r>
    </w:p>
    <w:p>
      <w:pPr>
        <w:pStyle w:val="BookText"/>
        <w:rPr/>
      </w:pPr>
      <w:r>
        <w:rPr>
          <w:rFonts w:ascii="Amiri" w:hAnsi="Amiri" w:eastAsia="Amiri" w:cs="Amiri"/>
          <w:color w:val="111111"/>
          <w:sz w:val="28"/>
          <w:sz w:val="28"/>
          <w:szCs w:val="28"/>
          <w:rtl w:val="true"/>
          <w:lang w:bidi="ar-SA"/>
        </w:rPr>
        <w:t>فافرق بيننا و بين القوم الفسقين</w:t>
      </w:r>
    </w:p>
    <w:p>
      <w:pPr>
        <w:pStyle w:val="Heading3"/>
        <w:numPr>
          <w:ilvl w:val="2"/>
          <w:numId w:val="1"/>
        </w:numPr>
        <w:rPr/>
      </w:pPr>
      <w:bookmarkStart w:id="1569" w:name="__RefHeading___Toc1854780_372815092"/>
      <w:bookmarkStart w:id="1570" w:name="_Toc664"/>
      <w:bookmarkEnd w:id="1569"/>
      <w:r>
        <w:rPr/>
        <w:t>28</w:t>
      </w:r>
      <w:r>
        <w:rPr>
          <w:rtl w:val="true"/>
        </w:rPr>
        <w:t xml:space="preserve">- </w:t>
      </w:r>
      <w:r>
        <w:rPr>
          <w:rtl w:val="true"/>
        </w:rPr>
        <w:t>نفرين بر تاركان جهاد</w:t>
      </w:r>
      <w:bookmarkEnd w:id="15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افراد سست ايمانِ بيزار از جهاد ، مورد نفرين الهى و سزاوار مرگ</w:t>
      </w:r>
    </w:p>
    <w:p>
      <w:pPr>
        <w:pStyle w:val="BookText"/>
        <w:rPr/>
      </w:pPr>
      <w:r>
        <w:rPr>
          <w:rFonts w:ascii="IRNazanin" w:hAnsi="IRNazanin" w:eastAsia="IRNazanin"/>
          <w:color w:val="111111"/>
          <w:sz w:val="28"/>
          <w:sz w:val="28"/>
          <w:szCs w:val="28"/>
          <w:rtl w:val="true"/>
          <w:lang w:bidi="fa-IR"/>
        </w:rPr>
        <w:t>فأولى 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در مقام انشا و نفرين باشد</w:t>
      </w:r>
      <w:r>
        <w:rPr>
          <w:rFonts w:eastAsia="Amiri" w:cs="Amiri" w:ascii="Amiri" w:hAnsi="Amiri"/>
          <w:color w:val="111111"/>
          <w:sz w:val="28"/>
          <w:szCs w:val="28"/>
          <w:rtl w:val="true"/>
          <w:lang w:bidi="ar-SA"/>
        </w:rPr>
        <w:t>.</w:t>
      </w:r>
    </w:p>
    <w:p>
      <w:pPr>
        <w:pStyle w:val="Heading3"/>
        <w:numPr>
          <w:ilvl w:val="2"/>
          <w:numId w:val="1"/>
        </w:numPr>
        <w:rPr/>
      </w:pPr>
      <w:bookmarkStart w:id="1571" w:name="__RefHeading___Toc1854782_372815092"/>
      <w:bookmarkStart w:id="1572" w:name="_Toc665"/>
      <w:bookmarkEnd w:id="1571"/>
      <w:r>
        <w:rPr/>
        <w:t>29</w:t>
      </w:r>
      <w:r>
        <w:rPr>
          <w:rtl w:val="true"/>
        </w:rPr>
        <w:t xml:space="preserve">- </w:t>
      </w:r>
      <w:r>
        <w:rPr>
          <w:rtl w:val="true"/>
        </w:rPr>
        <w:t>نفرين بر حق ستيزان</w:t>
      </w:r>
      <w:bookmarkEnd w:id="15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كافران حق ستيز و ياوه سرا ، مورد نفرين خداوند</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الخرّصون</w:t>
      </w:r>
      <w:bookmarkStart w:id="1573" w:name="pg6928_72260"/>
    </w:p>
    <w:p>
      <w:pPr>
        <w:pStyle w:val="Heading3"/>
        <w:numPr>
          <w:ilvl w:val="2"/>
          <w:numId w:val="1"/>
        </w:numPr>
        <w:rPr/>
      </w:pPr>
      <w:bookmarkStart w:id="1574" w:name="__RefHeading___Toc1854784_372815092"/>
      <w:bookmarkStart w:id="1575" w:name="_Toc666"/>
      <w:bookmarkEnd w:id="1573"/>
      <w:bookmarkEnd w:id="1574"/>
      <w:r>
        <w:rPr/>
        <w:t>30</w:t>
      </w:r>
      <w:r>
        <w:rPr>
          <w:rtl w:val="true"/>
        </w:rPr>
        <w:t xml:space="preserve">- </w:t>
      </w:r>
      <w:r>
        <w:rPr>
          <w:rtl w:val="true"/>
        </w:rPr>
        <w:t>نفرين بر حق ناپذيران</w:t>
      </w:r>
      <w:bookmarkEnd w:id="15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لعن و نفرين حق گريزانِ فسادانگيز و فاقد عواطف انسانى</w:t>
      </w:r>
    </w:p>
    <w:p>
      <w:pPr>
        <w:pStyle w:val="BookText"/>
        <w:rPr/>
      </w:pPr>
      <w:r>
        <w:rPr>
          <w:rFonts w:ascii="Amiri" w:hAnsi="Amiri" w:eastAsia="Amiri" w:cs="Amiri"/>
          <w:color w:val="111111"/>
          <w:sz w:val="28"/>
          <w:sz w:val="28"/>
          <w:szCs w:val="28"/>
          <w:rtl w:val="true"/>
          <w:lang w:bidi="ar-SA"/>
        </w:rPr>
        <w:t>أولـئك الذين لعنهم اللّه</w:t>
      </w:r>
    </w:p>
    <w:p>
      <w:pPr>
        <w:pStyle w:val="BookText"/>
        <w:rPr/>
      </w:pPr>
      <w:r>
        <w:rPr>
          <w:rFonts w:ascii="IRNazanin" w:hAnsi="IRNazanin" w:eastAsia="IRNazanin"/>
          <w:color w:val="111111"/>
          <w:sz w:val="28"/>
          <w:sz w:val="28"/>
          <w:szCs w:val="28"/>
          <w:rtl w:val="true"/>
          <w:lang w:bidi="fa-IR"/>
        </w:rPr>
        <w:t>اعلام خداوند به ملعون بودن حق گريزان، نشانگر آن است كه لعن آن گروه، مورد رضاى الهى و هماهنگ با اراده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و بت پرستان حق ناپذير ، مستحق نفرين و نابودى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نوح ربّ لاتذر على الأرض من الكـفرين ديّارًا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نفرين عليه كافران و بت پرستان حق ناپذير ـ پس از نااميدى از هدايت آنان ـ امرى پسنديده و روا</w:t>
      </w:r>
    </w:p>
    <w:p>
      <w:pPr>
        <w:pStyle w:val="BookText"/>
        <w:rPr/>
      </w:pPr>
      <w:r>
        <w:rPr>
          <w:rFonts w:ascii="Amiri" w:hAnsi="Amiri" w:eastAsia="Amiri" w:cs="Amiri"/>
          <w:color w:val="111111"/>
          <w:sz w:val="28"/>
          <w:sz w:val="28"/>
          <w:szCs w:val="28"/>
          <w:rtl w:val="true"/>
          <w:lang w:bidi="ar-SA"/>
        </w:rPr>
        <w:t>و قال نوح ربّ لاتذر على الأرض من الكـفرين ديّارًا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نمى توانند در برابر جامعه خويش بى تفاوت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بايد براى دوستان و همكيشان خود ، خيرخواه و نسبت به كافران و دشمنانِ اصلاح ناپذير ، آرزوى نابودى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اغفر 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للمؤمنين و المؤمنـت و لاتزد الظـلمين إلاّ تبارًا</w:t>
      </w:r>
    </w:p>
    <w:p>
      <w:pPr>
        <w:pStyle w:val="BookText"/>
        <w:rPr/>
      </w:pPr>
      <w:r>
        <w:rPr>
          <w:rFonts w:ascii="Amiri" w:hAnsi="Amiri" w:eastAsia="Amiri" w:cs="Amiri"/>
          <w:color w:val="111111"/>
          <w:sz w:val="28"/>
          <w:sz w:val="28"/>
          <w:szCs w:val="28"/>
          <w:rtl w:val="true"/>
          <w:lang w:bidi="ar-SA"/>
        </w:rPr>
        <w:t>برداشت ياد شده، از دعاى خير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مؤمنان و نفرين عليه كافران و دشمنان دعوتش،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1576" w:name="__RefHeading___Toc1854786_372815092"/>
      <w:bookmarkStart w:id="1577" w:name="_Toc667"/>
      <w:bookmarkEnd w:id="1576"/>
      <w:r>
        <w:rPr/>
        <w:t>31</w:t>
      </w:r>
      <w:r>
        <w:rPr>
          <w:rtl w:val="true"/>
        </w:rPr>
        <w:t xml:space="preserve">- </w:t>
      </w:r>
      <w:r>
        <w:rPr>
          <w:rtl w:val="true"/>
        </w:rPr>
        <w:t>نفرين بر دشمنان</w:t>
      </w:r>
      <w:bookmarkEnd w:id="15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نفرين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نابودى دشمنان خشمگين دين و جامعه ايمانى</w:t>
      </w:r>
    </w:p>
    <w:p>
      <w:pPr>
        <w:pStyle w:val="BookText"/>
        <w:rPr/>
      </w:pPr>
      <w:r>
        <w:rPr>
          <w:rFonts w:ascii="Amiri" w:hAnsi="Amiri" w:eastAsia="Amiri" w:cs="Amiri"/>
          <w:color w:val="111111"/>
          <w:sz w:val="28"/>
          <w:sz w:val="28"/>
          <w:szCs w:val="28"/>
          <w:rtl w:val="true"/>
          <w:lang w:bidi="ar-SA"/>
        </w:rPr>
        <w:t>قل موتوا بغيظكم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نمى توانند در برابر جامعه خويش بى تفاوت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بايد براى دوستان و همكيشان خود ، خيرخواه و نسبت به كافران و دشمنانِ اصلاح ناپذير ، آرزوى نابودى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اغفر 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للمؤمنين و المؤمنـت و لاتزد الظـلمين إلاّ تبارًا</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برداشت ياد شده، از دعاى خير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مؤمنان و نفرين عليه كافران و دشمنان دعوتش، استفاده مى شود</w:t>
      </w:r>
      <w:r>
        <w:rPr>
          <w:rFonts w:eastAsia="Amiri" w:cs="Amiri" w:ascii="Amiri" w:hAnsi="Amiri"/>
          <w:color w:val="111111"/>
          <w:sz w:val="28"/>
          <w:szCs w:val="28"/>
          <w:rtl w:val="true"/>
          <w:lang w:bidi="ar-SA"/>
        </w:rPr>
        <w:t>.</w:t>
      </w:r>
      <w:bookmarkStart w:id="1578" w:name="pg6928_72262"/>
    </w:p>
    <w:p>
      <w:pPr>
        <w:pStyle w:val="Heading3"/>
        <w:numPr>
          <w:ilvl w:val="2"/>
          <w:numId w:val="1"/>
        </w:numPr>
        <w:rPr/>
      </w:pPr>
      <w:bookmarkStart w:id="1579" w:name="__RefHeading___Toc1854788_372815092"/>
      <w:bookmarkStart w:id="1580" w:name="_Toc668"/>
      <w:bookmarkEnd w:id="1578"/>
      <w:bookmarkEnd w:id="1579"/>
      <w:r>
        <w:rPr/>
        <w:t>32</w:t>
      </w:r>
      <w:r>
        <w:rPr>
          <w:rtl w:val="true"/>
        </w:rPr>
        <w:t xml:space="preserve">- </w:t>
      </w:r>
      <w:r>
        <w:rPr>
          <w:rtl w:val="true"/>
        </w:rPr>
        <w:t>نفرين بر دشمنان اسلام</w:t>
      </w:r>
      <w:bookmarkEnd w:id="15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دشمنان اسلام و مسلمين ، شايسته لعن و نفرين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قـتلهم اللّه</w:t>
      </w:r>
    </w:p>
    <w:p>
      <w:pPr>
        <w:pStyle w:val="Heading3"/>
        <w:numPr>
          <w:ilvl w:val="2"/>
          <w:numId w:val="1"/>
        </w:numPr>
        <w:rPr/>
      </w:pPr>
      <w:bookmarkStart w:id="1581" w:name="__RefHeading___Toc1854790_372815092"/>
      <w:bookmarkStart w:id="1582" w:name="_Toc669"/>
      <w:bookmarkEnd w:id="1581"/>
      <w:r>
        <w:rPr/>
        <w:t>33</w:t>
      </w:r>
      <w:r>
        <w:rPr>
          <w:rtl w:val="true"/>
        </w:rPr>
        <w:t xml:space="preserve">- </w:t>
      </w:r>
      <w:r>
        <w:rPr>
          <w:rtl w:val="true"/>
        </w:rPr>
        <w:t>نفرين بر رياكاران</w:t>
      </w:r>
      <w:bookmarkEnd w:id="15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رياكاران ، مورد نفرين خدابوده و به عذاب جهنم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هم يراءون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يراءون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خود را بر خلاف آنچه بودم، به او نشان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آشكار ساختن كار خويش براى مردم تا او را ببينند و به او نظر نيكو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Heading3"/>
        <w:numPr>
          <w:ilvl w:val="2"/>
          <w:numId w:val="1"/>
        </w:numPr>
        <w:rPr/>
      </w:pPr>
      <w:bookmarkStart w:id="1583" w:name="__RefHeading___Toc1854792_372815092"/>
      <w:bookmarkStart w:id="1584" w:name="_Toc670"/>
      <w:bookmarkEnd w:id="1583"/>
      <w:r>
        <w:rPr/>
        <w:t>34</w:t>
      </w:r>
      <w:r>
        <w:rPr>
          <w:rtl w:val="true"/>
        </w:rPr>
        <w:t xml:space="preserve">- </w:t>
      </w:r>
      <w:r>
        <w:rPr>
          <w:rtl w:val="true"/>
        </w:rPr>
        <w:t>نفرين بر سامرى</w:t>
      </w:r>
      <w:bookmarkEnd w:id="15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ابتلاى سامرى به مردم گريزى و گريز مردم از وى ، پى آمد نفرين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 فى الحيوة أن تقول لامساس</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لك فى الحياة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نفرين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سامرى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كه سامرى به بيمارى روحى و يا جسمى خاصى مبتلا گردد، كه از مردم بگريزد و مردم نيز از او گريز داشته باشند</w:t>
      </w:r>
      <w:r>
        <w:rPr>
          <w:rFonts w:eastAsia="IRNazanin" w:cs="IRNazanin"/>
          <w:color w:val="111111"/>
          <w:sz w:val="28"/>
          <w:szCs w:val="28"/>
          <w:rtl w:val="true"/>
          <w:lang w:bidi="fa-IR"/>
        </w:rPr>
        <w:t>.</w:t>
      </w:r>
    </w:p>
    <w:p>
      <w:pPr>
        <w:pStyle w:val="Heading3"/>
        <w:numPr>
          <w:ilvl w:val="2"/>
          <w:numId w:val="1"/>
        </w:numPr>
        <w:rPr/>
      </w:pPr>
      <w:bookmarkStart w:id="1585" w:name="__RefHeading___Toc1854794_372815092"/>
      <w:bookmarkStart w:id="1586" w:name="_Toc671"/>
      <w:bookmarkEnd w:id="1585"/>
      <w:r>
        <w:rPr/>
        <w:t>35</w:t>
      </w:r>
      <w:r>
        <w:rPr>
          <w:rtl w:val="true"/>
        </w:rPr>
        <w:t xml:space="preserve">- </w:t>
      </w:r>
      <w:r>
        <w:rPr>
          <w:rtl w:val="true"/>
        </w:rPr>
        <w:t>نفرين بر سست ايمانان</w:t>
      </w:r>
      <w:bookmarkEnd w:id="15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افراد سست ايمانِ بيزار از جهاد ، مورد نفرين الهى و سزاوار مرگ</w:t>
      </w:r>
    </w:p>
    <w:p>
      <w:pPr>
        <w:pStyle w:val="BookText"/>
        <w:rPr/>
      </w:pPr>
      <w:r>
        <w:rPr>
          <w:rFonts w:ascii="IRNazanin" w:hAnsi="IRNazanin" w:eastAsia="IRNazanin"/>
          <w:color w:val="111111"/>
          <w:sz w:val="28"/>
          <w:sz w:val="28"/>
          <w:szCs w:val="28"/>
          <w:rtl w:val="true"/>
          <w:lang w:bidi="fa-IR"/>
        </w:rPr>
        <w:t>فأولى لهم</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در مقام انشا و نفرين باشد</w:t>
      </w:r>
      <w:r>
        <w:rPr>
          <w:rFonts w:eastAsia="Amiri" w:cs="Amiri" w:ascii="Amiri" w:hAnsi="Amiri"/>
          <w:color w:val="111111"/>
          <w:sz w:val="28"/>
          <w:szCs w:val="28"/>
          <w:rtl w:val="true"/>
          <w:lang w:bidi="ar-SA"/>
        </w:rPr>
        <w:t>.</w:t>
      </w:r>
      <w:bookmarkStart w:id="1587" w:name="pg6928_72264"/>
    </w:p>
    <w:p>
      <w:pPr>
        <w:pStyle w:val="Heading3"/>
        <w:numPr>
          <w:ilvl w:val="2"/>
          <w:numId w:val="1"/>
        </w:numPr>
        <w:rPr/>
      </w:pPr>
      <w:bookmarkStart w:id="1588" w:name="__RefHeading___Toc1854796_372815092"/>
      <w:bookmarkStart w:id="1589" w:name="_Toc672"/>
      <w:bookmarkEnd w:id="1587"/>
      <w:bookmarkEnd w:id="1588"/>
      <w:r>
        <w:rPr/>
        <w:t>36</w:t>
      </w:r>
      <w:r>
        <w:rPr>
          <w:rtl w:val="true"/>
        </w:rPr>
        <w:t xml:space="preserve">- </w:t>
      </w:r>
      <w:r>
        <w:rPr>
          <w:rtl w:val="true"/>
        </w:rPr>
        <w:t>نفرين بر طغيانگران</w:t>
      </w:r>
      <w:bookmarkEnd w:id="15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طغيان گران ، مورد نفرين پيروانشان در دوزخ</w:t>
      </w:r>
    </w:p>
    <w:p>
      <w:pPr>
        <w:pStyle w:val="BookText"/>
        <w:rPr/>
      </w:pPr>
      <w:r>
        <w:rPr>
          <w:rFonts w:ascii="IRNazanin" w:hAnsi="IRNazanin" w:eastAsia="IRNazanin"/>
          <w:color w:val="111111"/>
          <w:sz w:val="28"/>
          <w:sz w:val="28"/>
          <w:szCs w:val="28"/>
          <w:rtl w:val="true"/>
          <w:lang w:bidi="fa-IR"/>
        </w:rPr>
        <w:t>قالوا ربّنا من قدّم لنا هـذا فزده عذابًا ضعفًا فى النار</w:t>
      </w:r>
    </w:p>
    <w:p>
      <w:pPr>
        <w:pStyle w:val="Heading3"/>
        <w:numPr>
          <w:ilvl w:val="2"/>
          <w:numId w:val="1"/>
        </w:numPr>
        <w:rPr/>
      </w:pPr>
      <w:bookmarkStart w:id="1590" w:name="__RefHeading___Toc1854798_372815092"/>
      <w:bookmarkStart w:id="1591" w:name="_Toc673"/>
      <w:bookmarkEnd w:id="1590"/>
      <w:r>
        <w:rPr/>
        <w:t>37</w:t>
      </w:r>
      <w:r>
        <w:rPr>
          <w:rtl w:val="true"/>
        </w:rPr>
        <w:t xml:space="preserve">- </w:t>
      </w:r>
      <w:r>
        <w:rPr>
          <w:rtl w:val="true"/>
        </w:rPr>
        <w:t>نفرين بر ظالمان</w:t>
      </w:r>
      <w:bookmarkEnd w:id="15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ريشه كن شدن نسل ظالمان، نفرينى الهى بر آنان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دابر القوم الذين ظلموا</w:t>
      </w:r>
    </w:p>
    <w:p>
      <w:pPr>
        <w:pStyle w:val="BookText"/>
        <w:rPr/>
      </w:pP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انشايى باشد، نفرينى است در حق ظالمان در تمامى 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ظالمان و گمراه كنندگان جامعه ، مستحق نفرين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لاتزد الظـلمين إلاّ ضلـلاً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الهى ، مبنى بر افزودن هلاكت و بدبختى ستمگران حق ناپذير</w:t>
      </w:r>
    </w:p>
    <w:p>
      <w:pPr>
        <w:pStyle w:val="BookText"/>
        <w:rPr/>
      </w:pPr>
      <w:r>
        <w:rPr>
          <w:rFonts w:ascii="Amiri" w:hAnsi="Amiri" w:eastAsia="Amiri" w:cs="Amiri"/>
          <w:color w:val="111111"/>
          <w:sz w:val="28"/>
          <w:sz w:val="28"/>
          <w:szCs w:val="28"/>
          <w:rtl w:val="true"/>
          <w:lang w:bidi="ar-SA"/>
        </w:rPr>
        <w:t>و لاتزد الظـلمين إلاّ تبارًا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هلاكت و نابودى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ظالمان حق ناپذير ، مستحق نفرين و نابودى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لاتزد الظـلمين إلاّ تبارًا</w:t>
      </w:r>
    </w:p>
    <w:p>
      <w:pPr>
        <w:pStyle w:val="Heading3"/>
        <w:numPr>
          <w:ilvl w:val="2"/>
          <w:numId w:val="1"/>
        </w:numPr>
        <w:rPr/>
      </w:pPr>
      <w:bookmarkStart w:id="1592" w:name="__RefHeading___Toc1854800_372815092"/>
      <w:bookmarkStart w:id="1593" w:name="_Toc674"/>
      <w:bookmarkEnd w:id="1592"/>
      <w:r>
        <w:rPr/>
        <w:t>38</w:t>
      </w:r>
      <w:r>
        <w:rPr>
          <w:rtl w:val="true"/>
        </w:rPr>
        <w:t xml:space="preserve">- </w:t>
      </w:r>
      <w:r>
        <w:rPr>
          <w:rtl w:val="true"/>
        </w:rPr>
        <w:t>نفرين بر فرعون</w:t>
      </w:r>
      <w:bookmarkEnd w:id="15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 دعاى موسى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عليه فرعون و اطرافيانش را مستجاب كرد </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 أجيبت دعوتكما</w:t>
      </w:r>
      <w:bookmarkStart w:id="1594" w:name="pg6928_72266"/>
    </w:p>
    <w:p>
      <w:pPr>
        <w:pStyle w:val="Heading3"/>
        <w:numPr>
          <w:ilvl w:val="2"/>
          <w:numId w:val="1"/>
        </w:numPr>
        <w:rPr/>
      </w:pPr>
      <w:bookmarkStart w:id="1595" w:name="__RefHeading___Toc1854802_372815092"/>
      <w:bookmarkStart w:id="1596" w:name="_Toc675"/>
      <w:bookmarkEnd w:id="1594"/>
      <w:bookmarkEnd w:id="1595"/>
      <w:r>
        <w:rPr/>
        <w:t>39</w:t>
      </w:r>
      <w:r>
        <w:rPr>
          <w:rtl w:val="true"/>
        </w:rPr>
        <w:t xml:space="preserve">- </w:t>
      </w:r>
      <w:r>
        <w:rPr>
          <w:rtl w:val="true"/>
        </w:rPr>
        <w:t>نفرين بر قاطع رحم</w:t>
      </w:r>
      <w:bookmarkEnd w:id="15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لعن و نفرين حق گريزانِ فسادانگيز و فاقد عواطف انسانى</w:t>
      </w:r>
    </w:p>
    <w:p>
      <w:pPr>
        <w:pStyle w:val="BookText"/>
        <w:rPr/>
      </w:pPr>
      <w:r>
        <w:rPr>
          <w:rFonts w:ascii="Amiri" w:hAnsi="Amiri" w:eastAsia="Amiri" w:cs="Amiri"/>
          <w:color w:val="111111"/>
          <w:sz w:val="28"/>
          <w:sz w:val="28"/>
          <w:szCs w:val="28"/>
          <w:rtl w:val="true"/>
          <w:lang w:bidi="ar-SA"/>
        </w:rPr>
        <w:t>أولـئك الذين لعنهم اللّه</w:t>
      </w:r>
    </w:p>
    <w:p>
      <w:pPr>
        <w:pStyle w:val="BookText"/>
        <w:rPr/>
      </w:pPr>
      <w:r>
        <w:rPr>
          <w:rFonts w:ascii="IRNazanin" w:hAnsi="IRNazanin" w:eastAsia="IRNazanin"/>
          <w:color w:val="111111"/>
          <w:sz w:val="28"/>
          <w:sz w:val="28"/>
          <w:szCs w:val="28"/>
          <w:rtl w:val="true"/>
          <w:lang w:bidi="fa-IR"/>
        </w:rPr>
        <w:t>اعلام خداوند به ملعون بودن حق گريزان، نشانگر آن است كه لعن آن گروه، مورد رضاى الهى و هماهنگ با اراده او است</w:t>
      </w:r>
      <w:r>
        <w:rPr>
          <w:rFonts w:eastAsia="IRNazanin" w:cs="IRNazanin"/>
          <w:color w:val="111111"/>
          <w:sz w:val="28"/>
          <w:szCs w:val="28"/>
          <w:rtl w:val="true"/>
          <w:lang w:bidi="fa-IR"/>
        </w:rPr>
        <w:t>.</w:t>
      </w:r>
    </w:p>
    <w:p>
      <w:pPr>
        <w:pStyle w:val="Heading3"/>
        <w:numPr>
          <w:ilvl w:val="2"/>
          <w:numId w:val="1"/>
        </w:numPr>
        <w:rPr/>
      </w:pPr>
      <w:bookmarkStart w:id="1597" w:name="__RefHeading___Toc1854804_372815092"/>
      <w:bookmarkStart w:id="1598" w:name="_Toc676"/>
      <w:bookmarkEnd w:id="1597"/>
      <w:r>
        <w:rPr/>
        <w:t>40</w:t>
      </w:r>
      <w:r>
        <w:rPr>
          <w:rtl w:val="true"/>
        </w:rPr>
        <w:t xml:space="preserve">- </w:t>
      </w:r>
      <w:r>
        <w:rPr>
          <w:rtl w:val="true"/>
        </w:rPr>
        <w:t>نفرين بر قوم نوح</w:t>
      </w:r>
      <w:bookmarkEnd w:id="15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خواستار نزول عذاب بر كافران و نجات خود و مؤمنان از آن عذاب</w:t>
      </w:r>
    </w:p>
    <w:p>
      <w:pPr>
        <w:pStyle w:val="BookText"/>
        <w:rPr/>
      </w:pPr>
      <w:r>
        <w:rPr>
          <w:rFonts w:ascii="Amiri" w:hAnsi="Amiri" w:eastAsia="Amiri" w:cs="Amiri"/>
          <w:color w:val="111111"/>
          <w:sz w:val="28"/>
          <w:sz w:val="28"/>
          <w:szCs w:val="28"/>
          <w:rtl w:val="true"/>
          <w:lang w:bidi="ar-SA"/>
        </w:rPr>
        <w:t xml:space="preserve">فافتح بينى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نجّنى و من معى من المؤمنين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خواهان انتقام الهى از قوم حق ستيز خويش</w:t>
      </w:r>
    </w:p>
    <w:p>
      <w:pPr>
        <w:pStyle w:val="BookText"/>
        <w:rPr/>
      </w:pPr>
      <w:r>
        <w:rPr>
          <w:rFonts w:ascii="IRNazanin" w:hAnsi="IRNazanin" w:eastAsia="IRNazanin"/>
          <w:color w:val="111111"/>
          <w:sz w:val="28"/>
          <w:sz w:val="28"/>
          <w:szCs w:val="28"/>
          <w:rtl w:val="true"/>
          <w:lang w:bidi="fa-IR"/>
        </w:rPr>
        <w:t>أنّى مغلوب فانتصر</w:t>
      </w:r>
    </w:p>
    <w:p>
      <w:pPr>
        <w:pStyle w:val="BookText"/>
        <w:rPr/>
      </w:pP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فلبث فيهم نوح ألف سنة إلاّ خمسين عاماً يدعوهم سرّاً و علانية فلمّا أبوا و عتوا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أنّى مغلوب فانتصر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قوم خود هزار سال ـ پنجاه سال كم ـ توقف نمود و قومش را در نهان و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آنان ابا كرده و سركشى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مغلوب هستم، انتقام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قوم طغيان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ديانت بندگان خدا و صيانت آنان از گمراهى ، فلسفه نفرين و درخواست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 براى نابودى كامل قوم گمراه گر خود</w:t>
      </w:r>
    </w:p>
    <w:p>
      <w:pPr>
        <w:pStyle w:val="BookText"/>
        <w:rPr/>
      </w:pPr>
      <w:r>
        <w:rPr>
          <w:rFonts w:ascii="Amiri" w:hAnsi="Amiri" w:eastAsia="Amiri" w:cs="Amiri"/>
          <w:color w:val="111111"/>
          <w:sz w:val="28"/>
          <w:sz w:val="28"/>
          <w:szCs w:val="28"/>
          <w:rtl w:val="true"/>
          <w:lang w:bidi="ar-SA"/>
        </w:rPr>
        <w:t xml:space="preserve">لاتذر على الأرض من الكـفرين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w:t>
      </w:r>
    </w:p>
    <w:p>
      <w:pPr>
        <w:pStyle w:val="Heading3"/>
        <w:numPr>
          <w:ilvl w:val="2"/>
          <w:numId w:val="1"/>
        </w:numPr>
        <w:rPr/>
      </w:pPr>
      <w:bookmarkStart w:id="1599" w:name="__RefHeading___Toc1854806_372815092"/>
      <w:bookmarkStart w:id="1600" w:name="_Toc677"/>
      <w:bookmarkEnd w:id="1599"/>
      <w:r>
        <w:rPr/>
        <w:t>41</w:t>
      </w:r>
      <w:r>
        <w:rPr>
          <w:rtl w:val="true"/>
        </w:rPr>
        <w:t xml:space="preserve">- </w:t>
      </w:r>
      <w:r>
        <w:rPr>
          <w:rtl w:val="true"/>
        </w:rPr>
        <w:t>نفرين بر قوم يونس</w:t>
      </w:r>
      <w:bookmarkEnd w:id="16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غضب و نفرين كردن بر قوم خويش شتاب كرد </w:t>
      </w:r>
      <w:r>
        <w:rPr>
          <w:rFonts w:eastAsia="Amiri" w:cs="Amiri" w:ascii="Amiri" w:hAnsi="Amiri"/>
          <w:color w:val="111111"/>
          <w:sz w:val="28"/>
          <w:szCs w:val="28"/>
          <w:rtl w:val="true"/>
          <w:lang w:bidi="ar-SA"/>
        </w:rPr>
        <w:t>.</w:t>
      </w:r>
      <w:bookmarkStart w:id="1601" w:name="pg6928_72268"/>
    </w:p>
    <w:p>
      <w:pPr>
        <w:pStyle w:val="BookText"/>
        <w:rPr/>
      </w:pPr>
      <w:bookmarkEnd w:id="1601"/>
      <w:r>
        <w:rPr>
          <w:rFonts w:ascii="Amiri" w:hAnsi="Amiri" w:eastAsia="Amiri" w:cs="Amiri"/>
          <w:color w:val="111111"/>
          <w:sz w:val="28"/>
          <w:sz w:val="28"/>
          <w:szCs w:val="28"/>
          <w:rtl w:val="true"/>
          <w:lang w:bidi="ar-SA"/>
        </w:rPr>
        <w:t>و لاتكن كصاحب الحوت إذ نادى و هو مكظوم</w:t>
      </w:r>
    </w:p>
    <w:p>
      <w:pPr>
        <w:pStyle w:val="Heading3"/>
        <w:numPr>
          <w:ilvl w:val="2"/>
          <w:numId w:val="1"/>
        </w:numPr>
        <w:rPr/>
      </w:pPr>
      <w:bookmarkStart w:id="1602" w:name="__RefHeading___Toc1854808_372815092"/>
      <w:bookmarkStart w:id="1603" w:name="_Toc678"/>
      <w:bookmarkEnd w:id="1602"/>
      <w:r>
        <w:rPr/>
        <w:t>42</w:t>
      </w:r>
      <w:r>
        <w:rPr>
          <w:rtl w:val="true"/>
        </w:rPr>
        <w:t xml:space="preserve">- </w:t>
      </w:r>
      <w:r>
        <w:rPr>
          <w:rtl w:val="true"/>
        </w:rPr>
        <w:t>نفرين بر كافران</w:t>
      </w:r>
      <w:bookmarkEnd w:id="16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 مورد نفرين خداوند و گرفتار ذلّت و خوارى</w:t>
      </w:r>
    </w:p>
    <w:p>
      <w:pPr>
        <w:pStyle w:val="BookText"/>
        <w:rPr/>
      </w:pPr>
      <w:r>
        <w:rPr>
          <w:rFonts w:ascii="Amiri" w:hAnsi="Amiri" w:eastAsia="Amiri" w:cs="Amiri"/>
          <w:color w:val="111111"/>
          <w:sz w:val="28"/>
          <w:sz w:val="28"/>
          <w:szCs w:val="28"/>
          <w:rtl w:val="true"/>
          <w:lang w:bidi="ar-SA"/>
        </w:rPr>
        <w:t>و الذين كفروا فتعسًا لهم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لغزيدن و به رو در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ذلّت و خوارى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ناخشنودى كافران از پيام وحى ، باعث حبط اعمال آنان و گرفتار آمدنشان به نفرين الهى</w:t>
      </w:r>
    </w:p>
    <w:p>
      <w:pPr>
        <w:pStyle w:val="BookText"/>
        <w:rPr/>
      </w:pPr>
      <w:r>
        <w:rPr>
          <w:rFonts w:ascii="Amiri" w:hAnsi="Amiri" w:eastAsia="Amiri" w:cs="Amiri"/>
          <w:color w:val="111111"/>
          <w:sz w:val="28"/>
          <w:sz w:val="28"/>
          <w:szCs w:val="28"/>
          <w:rtl w:val="true"/>
          <w:lang w:bidi="ar-SA"/>
        </w:rPr>
        <w:t xml:space="preserve">فتعساً لهم و أضلّ أعمـلهم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كرهوا ما أنزل اللّه</w:t>
      </w:r>
    </w:p>
    <w:p>
      <w:pPr>
        <w:pStyle w:val="BookText"/>
        <w:rPr/>
      </w:pPr>
      <w:r>
        <w:rPr>
          <w:rFonts w:ascii="Amiri" w:hAnsi="Amiri" w:eastAsia="Amiri" w:cs="Amiri"/>
          <w:color w:val="111111"/>
          <w:sz w:val="28"/>
          <w:sz w:val="28"/>
          <w:szCs w:val="28"/>
          <w:rtl w:val="true"/>
          <w:lang w:bidi="ar-SA"/>
        </w:rPr>
        <w:t xml:space="preserve">بنابراين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فتعساً لهم و أضلّ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بالا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كافران حق ستيز و ياوه سرا ، مورد نفرين خداوند</w:t>
      </w:r>
    </w:p>
    <w:p>
      <w:pPr>
        <w:pStyle w:val="BookText"/>
        <w:rPr/>
      </w:pPr>
      <w:r>
        <w:rPr>
          <w:rFonts w:ascii="IRNazanin" w:hAnsi="IRNazanin" w:eastAsia="IRNazanin"/>
          <w:color w:val="111111"/>
          <w:sz w:val="28"/>
          <w:sz w:val="28"/>
          <w:szCs w:val="28"/>
          <w:rtl w:val="true"/>
          <w:lang w:bidi="fa-IR"/>
        </w:rPr>
        <w:t>قتل الخرّصون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پروردگار مبنى بر نابودى تمامى كافران و مشركان حق ناپذير عصر خود و قطع نسل آنان</w:t>
      </w:r>
    </w:p>
    <w:p>
      <w:pPr>
        <w:pStyle w:val="BookText"/>
        <w:rPr/>
      </w:pPr>
      <w:r>
        <w:rPr>
          <w:rFonts w:ascii="Amiri" w:hAnsi="Amiri" w:eastAsia="Amiri" w:cs="Amiri"/>
          <w:color w:val="111111"/>
          <w:sz w:val="28"/>
          <w:sz w:val="28"/>
          <w:szCs w:val="28"/>
          <w:rtl w:val="true"/>
          <w:lang w:bidi="ar-SA"/>
        </w:rPr>
        <w:t>و قال نوح ربّ لاتذر على الأرض من الكـفرين ديّارًا</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پس از نفى قرار مى گيرد و شامل همه انسان ها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و بت پرستان حق ناپذير ، مستحق نفرين و نابودى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نوح ربّ لاتذر على الأرض من الكـفرين ديّارًا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نفرين عليه كافران و بت پرستان حق ناپذير ـ پس از نااميدى از هدايت آنان ـ امرى پسنديده و روا</w:t>
      </w:r>
    </w:p>
    <w:p>
      <w:pPr>
        <w:pStyle w:val="BookText"/>
        <w:rPr/>
      </w:pPr>
      <w:r>
        <w:rPr>
          <w:rFonts w:ascii="Amiri" w:hAnsi="Amiri" w:eastAsia="Amiri" w:cs="Amiri"/>
          <w:color w:val="111111"/>
          <w:sz w:val="28"/>
          <w:sz w:val="28"/>
          <w:szCs w:val="28"/>
          <w:rtl w:val="true"/>
          <w:lang w:bidi="ar-SA"/>
        </w:rPr>
        <w:t>و قال نوح ربّ لاتذر على الأرض من الكـفرين ديّارًا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نمى توانند در برابر جامعه خويش بى تفاوت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بايد براى دوستان و همكيشان خود ، خيرخواه و نسبت به كافران و دشمنانِ اصلاح ناپذير ، آرزوى نابودى كنند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اغفر 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للمؤمنين و المؤمنـت و لاتزد الظـلمين إلاّ تبارًا</w:t>
      </w:r>
      <w:bookmarkStart w:id="1604" w:name="pg6928_72270"/>
    </w:p>
    <w:p>
      <w:pPr>
        <w:pStyle w:val="BookText"/>
        <w:rPr/>
      </w:pPr>
      <w:bookmarkEnd w:id="1604"/>
      <w:r>
        <w:rPr>
          <w:rFonts w:ascii="Amiri" w:hAnsi="Amiri" w:eastAsia="Amiri" w:cs="Amiri"/>
          <w:color w:val="111111"/>
          <w:sz w:val="28"/>
          <w:sz w:val="28"/>
          <w:szCs w:val="28"/>
          <w:rtl w:val="true"/>
          <w:lang w:bidi="ar-SA"/>
        </w:rPr>
        <w:t>برداشت ياد شده، از دعاى خير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مؤمنان و نفرين عليه كافران و دشمنان دعوتش،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 مورد غضب و نفرين خداوند و مشمول شديدترين توبيخ هاى او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الإنسـن ما أكفره</w:t>
      </w:r>
    </w:p>
    <w:p>
      <w:pPr>
        <w:pStyle w:val="BookText"/>
        <w:rPr/>
      </w:pPr>
      <w:r>
        <w:rPr>
          <w:rFonts w:ascii="Amiri" w:hAnsi="Amiri" w:eastAsia="Amiri" w:cs="Amiri"/>
          <w:color w:val="111111"/>
          <w:sz w:val="28"/>
          <w:sz w:val="28"/>
          <w:szCs w:val="28"/>
          <w:rtl w:val="true"/>
          <w:lang w:bidi="ar-SA"/>
        </w:rPr>
        <w:t xml:space="preserve">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نفرين بكار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نفرين هاى خداوند توبيخ و تهديد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معناى حقيقى نفرين، درباره او قابل تصور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بعد ـ براى ماهيت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 مى دهد كه در نفرين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تنها كافران مد نظر مى باشند</w:t>
      </w:r>
      <w:r>
        <w:rPr>
          <w:rFonts w:eastAsia="Amiri" w:cs="Amiri" w:ascii="Amiri" w:hAnsi="Amiri"/>
          <w:color w:val="111111"/>
          <w:sz w:val="28"/>
          <w:szCs w:val="28"/>
          <w:rtl w:val="true"/>
          <w:lang w:bidi="ar-SA"/>
        </w:rPr>
        <w:t>.</w:t>
      </w:r>
    </w:p>
    <w:p>
      <w:pPr>
        <w:pStyle w:val="Heading3"/>
        <w:numPr>
          <w:ilvl w:val="2"/>
          <w:numId w:val="1"/>
        </w:numPr>
        <w:rPr/>
      </w:pPr>
      <w:bookmarkStart w:id="1605" w:name="__RefHeading___Toc1854810_372815092"/>
      <w:bookmarkStart w:id="1606" w:name="_Toc679"/>
      <w:bookmarkEnd w:id="1605"/>
      <w:r>
        <w:rPr/>
        <w:t>43</w:t>
      </w:r>
      <w:r>
        <w:rPr>
          <w:rtl w:val="true"/>
        </w:rPr>
        <w:t xml:space="preserve">- </w:t>
      </w:r>
      <w:r>
        <w:rPr>
          <w:rtl w:val="true"/>
        </w:rPr>
        <w:t>نفرين بر گمراهگران</w:t>
      </w:r>
      <w:bookmarkEnd w:id="16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ظالمان و گمراه كنندگان جامعه ، مستحق نفرين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لاتزد الظـلمين إلاّ ضلـلاً</w:t>
      </w:r>
    </w:p>
    <w:p>
      <w:pPr>
        <w:pStyle w:val="Heading3"/>
        <w:numPr>
          <w:ilvl w:val="2"/>
          <w:numId w:val="1"/>
        </w:numPr>
        <w:rPr/>
      </w:pPr>
      <w:bookmarkStart w:id="1607" w:name="__RefHeading___Toc1854812_372815092"/>
      <w:bookmarkStart w:id="1608" w:name="_Toc680"/>
      <w:bookmarkEnd w:id="1607"/>
      <w:r>
        <w:rPr/>
        <w:t>44</w:t>
      </w:r>
      <w:r>
        <w:rPr>
          <w:rtl w:val="true"/>
        </w:rPr>
        <w:t xml:space="preserve">- </w:t>
      </w:r>
      <w:r>
        <w:rPr>
          <w:rtl w:val="true"/>
        </w:rPr>
        <w:t>نفرين بر گناهكاران</w:t>
      </w:r>
      <w:bookmarkEnd w:id="16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پردازان گناه پيشه ، مورد نفرين و تهديد خداوند</w:t>
      </w:r>
    </w:p>
    <w:p>
      <w:pPr>
        <w:pStyle w:val="BookText"/>
        <w:rPr/>
      </w:pPr>
      <w:r>
        <w:rPr>
          <w:rFonts w:ascii="Amiri" w:hAnsi="Amiri" w:eastAsia="Amiri" w:cs="Amiri"/>
          <w:color w:val="111111"/>
          <w:sz w:val="28"/>
          <w:sz w:val="28"/>
          <w:szCs w:val="28"/>
          <w:rtl w:val="true"/>
          <w:lang w:bidi="ar-SA"/>
        </w:rPr>
        <w:t>ويل لكلّ أفّاك أثيم</w:t>
      </w:r>
    </w:p>
    <w:p>
      <w:pPr>
        <w:pStyle w:val="Heading3"/>
        <w:numPr>
          <w:ilvl w:val="2"/>
          <w:numId w:val="1"/>
        </w:numPr>
        <w:rPr/>
      </w:pPr>
      <w:bookmarkStart w:id="1609" w:name="__RefHeading___Toc1854814_372815092"/>
      <w:bookmarkStart w:id="1610" w:name="_Toc681"/>
      <w:bookmarkEnd w:id="1609"/>
      <w:r>
        <w:rPr/>
        <w:t>45</w:t>
      </w:r>
      <w:r>
        <w:rPr>
          <w:rtl w:val="true"/>
        </w:rPr>
        <w:t xml:space="preserve">- </w:t>
      </w:r>
      <w:r>
        <w:rPr>
          <w:rtl w:val="true"/>
        </w:rPr>
        <w:t>نفرين بر محمد</w:t>
      </w:r>
      <w:r>
        <w:rPr>
          <w:rtl w:val="true"/>
        </w:rPr>
        <w:t>(</w:t>
      </w:r>
      <w:r>
        <w:rPr>
          <w:rtl w:val="true"/>
        </w:rPr>
        <w:t>صلی الله علیه و آله</w:t>
      </w:r>
      <w:r>
        <w:rPr>
          <w:rtl w:val="true"/>
        </w:rPr>
        <w:t>)</w:t>
      </w:r>
      <w:bookmarkEnd w:id="16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توهين و نفرين برخى از يهوديان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 با آن حضرت</w:t>
      </w:r>
    </w:p>
    <w:p>
      <w:pPr>
        <w:pStyle w:val="BookText"/>
        <w:rPr/>
      </w:pPr>
      <w:r>
        <w:rPr>
          <w:rFonts w:ascii="Amiri" w:hAnsi="Amiri" w:eastAsia="Amiri" w:cs="Amiri"/>
          <w:color w:val="111111"/>
          <w:sz w:val="28"/>
          <w:sz w:val="28"/>
          <w:szCs w:val="28"/>
          <w:rtl w:val="true"/>
          <w:lang w:bidi="ar-SA"/>
        </w:rPr>
        <w:t xml:space="preserve">من الذين هادوا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واسمع غير مسمع</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فوق به معناى انشايى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كر و ناشنوا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نفهم گرداند</w:t>
      </w:r>
      <w:r>
        <w:rPr>
          <w:rFonts w:eastAsia="IRNazanin" w:cs="IRNazanin"/>
          <w:color w:val="111111"/>
          <w:sz w:val="28"/>
          <w:szCs w:val="28"/>
          <w:rtl w:val="true"/>
          <w:lang w:bidi="fa-IR"/>
        </w:rPr>
        <w:t>.</w:t>
      </w:r>
      <w:bookmarkStart w:id="1611" w:name="pg6928_72272"/>
    </w:p>
    <w:p>
      <w:pPr>
        <w:pStyle w:val="Heading3"/>
        <w:numPr>
          <w:ilvl w:val="2"/>
          <w:numId w:val="1"/>
        </w:numPr>
        <w:rPr/>
      </w:pPr>
      <w:bookmarkStart w:id="1612" w:name="__RefHeading___Toc1854816_372815092"/>
      <w:bookmarkStart w:id="1613" w:name="_Toc682"/>
      <w:bookmarkEnd w:id="1611"/>
      <w:bookmarkEnd w:id="1612"/>
      <w:r>
        <w:rPr/>
        <w:t>46</w:t>
      </w:r>
      <w:r>
        <w:rPr>
          <w:rtl w:val="true"/>
        </w:rPr>
        <w:t xml:space="preserve">- </w:t>
      </w:r>
      <w:r>
        <w:rPr>
          <w:rtl w:val="true"/>
        </w:rPr>
        <w:t>نفرين بر مسيحيان</w:t>
      </w:r>
      <w:bookmarkEnd w:id="16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نفرين خداوند به يهود و نصارا ، به خاطر سخنان كفرآميزشان</w:t>
      </w:r>
    </w:p>
    <w:p>
      <w:pPr>
        <w:pStyle w:val="BookText"/>
        <w:rPr/>
      </w:pPr>
      <w:r>
        <w:rPr>
          <w:rFonts w:ascii="Amiri" w:hAnsi="Amiri" w:eastAsia="Amiri" w:cs="Amiri"/>
          <w:color w:val="111111"/>
          <w:sz w:val="28"/>
          <w:sz w:val="28"/>
          <w:szCs w:val="28"/>
          <w:rtl w:val="true"/>
          <w:lang w:bidi="ar-SA"/>
        </w:rPr>
        <w:t>قتلهم اللّه أنى يؤفكون</w:t>
      </w:r>
    </w:p>
    <w:p>
      <w:pPr>
        <w:pStyle w:val="Heading3"/>
        <w:numPr>
          <w:ilvl w:val="2"/>
          <w:numId w:val="1"/>
        </w:numPr>
        <w:rPr/>
      </w:pPr>
      <w:bookmarkStart w:id="1614" w:name="__RefHeading___Toc1854818_372815092"/>
      <w:bookmarkStart w:id="1615" w:name="_Toc683"/>
      <w:bookmarkEnd w:id="1614"/>
      <w:r>
        <w:rPr/>
        <w:t>47</w:t>
      </w:r>
      <w:r>
        <w:rPr>
          <w:rtl w:val="true"/>
        </w:rPr>
        <w:t xml:space="preserve">- </w:t>
      </w:r>
      <w:r>
        <w:rPr>
          <w:rtl w:val="true"/>
        </w:rPr>
        <w:t>نفرين بر مفسدان</w:t>
      </w:r>
      <w:bookmarkEnd w:id="16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لعن و نفرين حق گريزانِ فسادانگيز و فاقد عواطف انسانى</w:t>
      </w:r>
    </w:p>
    <w:p>
      <w:pPr>
        <w:pStyle w:val="BookText"/>
        <w:rPr/>
      </w:pPr>
      <w:r>
        <w:rPr>
          <w:rFonts w:ascii="Amiri" w:hAnsi="Amiri" w:eastAsia="Amiri" w:cs="Amiri"/>
          <w:color w:val="111111"/>
          <w:sz w:val="28"/>
          <w:sz w:val="28"/>
          <w:szCs w:val="28"/>
          <w:rtl w:val="true"/>
          <w:lang w:bidi="ar-SA"/>
        </w:rPr>
        <w:t>أولـئك الذين لعنهم اللّه</w:t>
      </w:r>
    </w:p>
    <w:p>
      <w:pPr>
        <w:pStyle w:val="BookText"/>
        <w:rPr/>
      </w:pPr>
      <w:r>
        <w:rPr>
          <w:rFonts w:ascii="IRNazanin" w:hAnsi="IRNazanin" w:eastAsia="IRNazanin"/>
          <w:color w:val="111111"/>
          <w:sz w:val="28"/>
          <w:sz w:val="28"/>
          <w:szCs w:val="28"/>
          <w:rtl w:val="true"/>
          <w:lang w:bidi="fa-IR"/>
        </w:rPr>
        <w:t>اعلام خداوند به ملعون بودن حق گريزان، نشانگر آن است كه لعن آن گروه، مورد رضاى الهى و هماهنگ با اراده او است</w:t>
      </w:r>
      <w:r>
        <w:rPr>
          <w:rFonts w:eastAsia="IRNazanin" w:cs="IRNazanin"/>
          <w:color w:val="111111"/>
          <w:sz w:val="28"/>
          <w:szCs w:val="28"/>
          <w:rtl w:val="true"/>
          <w:lang w:bidi="fa-IR"/>
        </w:rPr>
        <w:t>.</w:t>
      </w:r>
    </w:p>
    <w:p>
      <w:pPr>
        <w:pStyle w:val="Heading3"/>
        <w:numPr>
          <w:ilvl w:val="2"/>
          <w:numId w:val="1"/>
        </w:numPr>
        <w:rPr/>
      </w:pPr>
      <w:bookmarkStart w:id="1616" w:name="__RefHeading___Toc1854820_372815092"/>
      <w:bookmarkStart w:id="1617" w:name="_Toc684"/>
      <w:bookmarkEnd w:id="1616"/>
      <w:r>
        <w:rPr/>
        <w:t>48</w:t>
      </w:r>
      <w:r>
        <w:rPr>
          <w:rtl w:val="true"/>
        </w:rPr>
        <w:t xml:space="preserve">- </w:t>
      </w:r>
      <w:r>
        <w:rPr>
          <w:rtl w:val="true"/>
        </w:rPr>
        <w:t>نفرين بر مكذبان دين</w:t>
      </w:r>
      <w:bookmarkEnd w:id="16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كنندگان دين ، مورد نفرين و تهديد خداوند به عذاب و نابودى</w:t>
      </w:r>
    </w:p>
    <w:p>
      <w:pPr>
        <w:pStyle w:val="BookText"/>
        <w:rPr/>
      </w:pPr>
      <w:r>
        <w:rPr>
          <w:rFonts w:ascii="Amiri" w:hAnsi="Amiri" w:eastAsia="Amiri" w:cs="Amiri"/>
          <w:color w:val="111111"/>
          <w:sz w:val="28"/>
          <w:sz w:val="28"/>
          <w:szCs w:val="28"/>
          <w:rtl w:val="true"/>
          <w:lang w:bidi="ar-SA"/>
        </w:rPr>
        <w:t xml:space="preserve">و لـكن كذّب و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لك فأولى</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لك فأولى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براى تهديد و نفرين عليه ديگرى به كار مى رود و نوعاً كسانى مورد خطاب اين جمله قرار مى گيرند كه در معرض هلاكت اند و بدين وسيله ترغيب مى شوند كه خود را از اين مهلكه نجات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مفردات راغب و تفاسير</w:t>
      </w:r>
      <w:r>
        <w:rPr>
          <w:rFonts w:eastAsia="IRNazanin" w:cs="IRNazanin"/>
          <w:color w:val="111111"/>
          <w:sz w:val="28"/>
          <w:szCs w:val="28"/>
          <w:rtl w:val="true"/>
          <w:lang w:bidi="fa-IR"/>
        </w:rPr>
        <w:t>).</w:t>
      </w:r>
    </w:p>
    <w:p>
      <w:pPr>
        <w:pStyle w:val="Heading3"/>
        <w:numPr>
          <w:ilvl w:val="2"/>
          <w:numId w:val="1"/>
        </w:numPr>
        <w:rPr/>
      </w:pPr>
      <w:bookmarkStart w:id="1618" w:name="__RefHeading___Toc1854822_372815092"/>
      <w:bookmarkStart w:id="1619" w:name="_Toc685"/>
      <w:bookmarkEnd w:id="1618"/>
      <w:r>
        <w:rPr/>
        <w:t>49</w:t>
      </w:r>
      <w:r>
        <w:rPr>
          <w:rtl w:val="true"/>
        </w:rPr>
        <w:t xml:space="preserve">- </w:t>
      </w:r>
      <w:r>
        <w:rPr>
          <w:rtl w:val="true"/>
        </w:rPr>
        <w:t>نفرين بر منافقان</w:t>
      </w:r>
      <w:bookmarkEnd w:id="16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منافقان روى گردان از آيات الهى قرآن ، مورد نفرين خداوند</w:t>
      </w:r>
    </w:p>
    <w:p>
      <w:pPr>
        <w:pStyle w:val="BookText"/>
        <w:rPr/>
      </w:pPr>
      <w:r>
        <w:rPr>
          <w:rFonts w:ascii="IRNazanin" w:hAnsi="IRNazanin" w:eastAsia="IRNazanin"/>
          <w:color w:val="111111"/>
          <w:sz w:val="28"/>
          <w:sz w:val="28"/>
          <w:szCs w:val="28"/>
          <w:rtl w:val="true"/>
          <w:lang w:bidi="fa-IR"/>
        </w:rPr>
        <w:t>ثم انصرفوا صرف اللّه قلوبهم</w:t>
      </w:r>
    </w:p>
    <w:p>
      <w:pPr>
        <w:pStyle w:val="BookText"/>
        <w:rPr/>
      </w:pPr>
      <w:r>
        <w:rPr>
          <w:rFonts w:ascii="Amiri" w:hAnsi="Amiri" w:eastAsia="Amiri" w:cs="Amiri"/>
          <w:color w:val="111111"/>
          <w:sz w:val="28"/>
          <w:sz w:val="28"/>
          <w:szCs w:val="28"/>
          <w:rtl w:val="true"/>
          <w:lang w:bidi="ar-SA"/>
        </w:rPr>
        <w:t xml:space="preserve">برداشت فوق بر اين اساس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در مقام انشا بوده و براى نفرين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افراد سست ايمانِ بيزار از جهاد ، مورد نفرين الهى و سزاوار مرگ</w:t>
      </w:r>
      <w:bookmarkStart w:id="1620" w:name="pg6928_72274"/>
    </w:p>
    <w:p>
      <w:pPr>
        <w:pStyle w:val="BookText"/>
        <w:rPr/>
      </w:pPr>
      <w:bookmarkEnd w:id="1620"/>
      <w:r>
        <w:rPr>
          <w:rFonts w:ascii="IRNazanin" w:hAnsi="IRNazanin" w:eastAsia="IRNazanin"/>
          <w:color w:val="111111"/>
          <w:sz w:val="28"/>
          <w:sz w:val="28"/>
          <w:szCs w:val="28"/>
          <w:rtl w:val="true"/>
          <w:lang w:bidi="fa-IR"/>
        </w:rPr>
        <w:t>فأولى 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در مقام انشا و نفرين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مورد لعن و نفرين سخت خداوند</w:t>
      </w:r>
    </w:p>
    <w:p>
      <w:pPr>
        <w:pStyle w:val="BookText"/>
        <w:rPr/>
      </w:pPr>
      <w:r>
        <w:rPr>
          <w:rFonts w:ascii="IRNazanin" w:hAnsi="IRNazanin" w:eastAsia="IRNazanin"/>
          <w:color w:val="111111"/>
          <w:sz w:val="28"/>
          <w:sz w:val="28"/>
          <w:szCs w:val="28"/>
          <w:rtl w:val="true"/>
          <w:lang w:bidi="fa-IR"/>
        </w:rPr>
        <w:t>قـتلهم اللّه</w:t>
      </w:r>
    </w:p>
    <w:p>
      <w:pPr>
        <w:pStyle w:val="Heading3"/>
        <w:numPr>
          <w:ilvl w:val="2"/>
          <w:numId w:val="1"/>
        </w:numPr>
        <w:rPr/>
      </w:pPr>
      <w:bookmarkStart w:id="1621" w:name="__RefHeading___Toc1854824_372815092"/>
      <w:bookmarkStart w:id="1622" w:name="_Toc686"/>
      <w:bookmarkEnd w:id="1621"/>
      <w:r>
        <w:rPr/>
        <w:t>50</w:t>
      </w:r>
      <w:r>
        <w:rPr>
          <w:rtl w:val="true"/>
        </w:rPr>
        <w:t xml:space="preserve">- </w:t>
      </w:r>
      <w:r>
        <w:rPr>
          <w:rtl w:val="true"/>
        </w:rPr>
        <w:t>نفرين بر نمازگزاران</w:t>
      </w:r>
      <w:bookmarkEnd w:id="16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نمازگزاران ، گرفتار نفرين خداوند و سزاوار عذاب و هلاكت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للمصلّين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در اصل به معناى عذاب و هلاكت است ـ كلمه اى است كه براى تهديد به عذاب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نام درّه، يا چاه خاصى در جهنم و يا نام يكى از درهاى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قرار گرفتن آن ـ با آن كه نكره است ـ نشان مى دهد كه در معناى نفرين به كار رفته است</w:t>
      </w:r>
      <w:r>
        <w:rPr>
          <w:rFonts w:eastAsia="IRNazanin" w:cs="IRNazanin"/>
          <w:color w:val="111111"/>
          <w:sz w:val="28"/>
          <w:szCs w:val="28"/>
          <w:rtl w:val="true"/>
          <w:lang w:bidi="fa-IR"/>
        </w:rPr>
        <w:t>.</w:t>
      </w:r>
    </w:p>
    <w:p>
      <w:pPr>
        <w:pStyle w:val="Heading3"/>
        <w:numPr>
          <w:ilvl w:val="2"/>
          <w:numId w:val="1"/>
        </w:numPr>
        <w:rPr/>
      </w:pPr>
      <w:bookmarkStart w:id="1623" w:name="__RefHeading___Toc1854826_372815092"/>
      <w:bookmarkStart w:id="1624" w:name="_Toc687"/>
      <w:bookmarkEnd w:id="1623"/>
      <w:r>
        <w:rPr/>
        <w:t>51</w:t>
      </w:r>
      <w:r>
        <w:rPr>
          <w:rtl w:val="true"/>
        </w:rPr>
        <w:t xml:space="preserve">- </w:t>
      </w:r>
      <w:r>
        <w:rPr>
          <w:rtl w:val="true"/>
        </w:rPr>
        <w:t>نفرين بر نمازگزاران بى ايمان</w:t>
      </w:r>
      <w:bookmarkEnd w:id="16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نمازگزاران بى اعتقاد به معاد ، مورد نفرين خداوند</w:t>
      </w:r>
    </w:p>
    <w:p>
      <w:pPr>
        <w:pStyle w:val="BookText"/>
        <w:rPr/>
      </w:pPr>
      <w:r>
        <w:rPr>
          <w:rFonts w:ascii="Amiri" w:hAnsi="Amiri" w:eastAsia="Amiri" w:cs="Amiri"/>
          <w:color w:val="111111"/>
          <w:sz w:val="28"/>
          <w:sz w:val="28"/>
          <w:szCs w:val="28"/>
          <w:rtl w:val="true"/>
          <w:lang w:bidi="ar-SA"/>
        </w:rPr>
        <w:t xml:space="preserve">أرءيت الذى يكذّب بالدين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فويل للمصلّين</w:t>
      </w:r>
    </w:p>
    <w:p>
      <w:pPr>
        <w:pStyle w:val="Heading3"/>
        <w:numPr>
          <w:ilvl w:val="2"/>
          <w:numId w:val="1"/>
        </w:numPr>
        <w:rPr/>
      </w:pPr>
      <w:bookmarkStart w:id="1625" w:name="__RefHeading___Toc1854828_372815092"/>
      <w:bookmarkStart w:id="1626" w:name="_Toc688"/>
      <w:bookmarkEnd w:id="1625"/>
      <w:r>
        <w:rPr/>
        <w:t>52</w:t>
      </w:r>
      <w:r>
        <w:rPr>
          <w:rtl w:val="true"/>
        </w:rPr>
        <w:t xml:space="preserve">- </w:t>
      </w:r>
      <w:r>
        <w:rPr>
          <w:rtl w:val="true"/>
        </w:rPr>
        <w:t>نفرين بر ياوه گويان</w:t>
      </w:r>
      <w:bookmarkEnd w:id="16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كافران حق ستيز و ياوه سرا ، مورد نفرين خداوند</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الخرّصون</w:t>
      </w:r>
      <w:bookmarkStart w:id="1627" w:name="pg6928_72276"/>
    </w:p>
    <w:p>
      <w:pPr>
        <w:pStyle w:val="Heading3"/>
        <w:numPr>
          <w:ilvl w:val="2"/>
          <w:numId w:val="1"/>
        </w:numPr>
        <w:rPr/>
      </w:pPr>
      <w:bookmarkStart w:id="1628" w:name="__RefHeading___Toc1854830_372815092"/>
      <w:bookmarkStart w:id="1629" w:name="_Toc689"/>
      <w:bookmarkEnd w:id="1627"/>
      <w:bookmarkEnd w:id="1628"/>
      <w:r>
        <w:rPr/>
        <w:t>53</w:t>
      </w:r>
      <w:r>
        <w:rPr>
          <w:rtl w:val="true"/>
        </w:rPr>
        <w:t xml:space="preserve">- </w:t>
      </w:r>
      <w:r>
        <w:rPr>
          <w:rtl w:val="true"/>
        </w:rPr>
        <w:t>نفرين بر يهود</w:t>
      </w:r>
      <w:bookmarkEnd w:id="16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درماندگى و ناتوانى هميشگى يهود ، نفرين خداوند بر آنان</w:t>
      </w:r>
    </w:p>
    <w:p>
      <w:pPr>
        <w:pStyle w:val="BookText"/>
        <w:rPr/>
      </w:pPr>
      <w:r>
        <w:rPr>
          <w:rFonts w:ascii="Amiri" w:hAnsi="Amiri" w:eastAsia="Amiri" w:cs="Amiri"/>
          <w:color w:val="111111"/>
          <w:sz w:val="28"/>
          <w:sz w:val="28"/>
          <w:szCs w:val="28"/>
          <w:rtl w:val="true"/>
          <w:lang w:bidi="ar-SA"/>
        </w:rPr>
        <w:t>غلت ايديهم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گرفتارى يهوديان به بخل و خوددارى آنان از انفاق و يارى ديگران ، نفرين خداوند بر آنان</w:t>
      </w:r>
    </w:p>
    <w:p>
      <w:pPr>
        <w:pStyle w:val="BookText"/>
        <w:rPr/>
      </w:pPr>
      <w:r>
        <w:rPr>
          <w:rFonts w:ascii="Amiri" w:hAnsi="Amiri" w:eastAsia="Amiri" w:cs="Amiri"/>
          <w:color w:val="111111"/>
          <w:sz w:val="28"/>
          <w:sz w:val="28"/>
          <w:szCs w:val="28"/>
          <w:rtl w:val="true"/>
          <w:lang w:bidi="ar-SA"/>
        </w:rPr>
        <w:t>غلت ايديهم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ينفق 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كه از مصاديق مورد نظر در نفرين الهى بر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 دست آنها از انفاق و بخيل گشتن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ناكامى يهود در جنگ افروزى هاى خود عليه مسلمانان ، نمود ناتوانى آنان بر اثر نفرين خداوند</w:t>
      </w:r>
    </w:p>
    <w:p>
      <w:pPr>
        <w:pStyle w:val="BookText"/>
        <w:rPr/>
      </w:pPr>
      <w:r>
        <w:rPr>
          <w:rFonts w:ascii="Amiri" w:hAnsi="Amiri" w:eastAsia="Amiri" w:cs="Amiri"/>
          <w:color w:val="111111"/>
          <w:sz w:val="28"/>
          <w:sz w:val="28"/>
          <w:szCs w:val="28"/>
          <w:rtl w:val="true"/>
          <w:lang w:bidi="ar-SA"/>
        </w:rPr>
        <w:t xml:space="preserve">غلت ايديهم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اوقدوا ناراً للحرب اطفأها اللّه</w:t>
      </w:r>
    </w:p>
    <w:p>
      <w:pPr>
        <w:pStyle w:val="BookText"/>
        <w:rPr/>
      </w:pPr>
      <w:r>
        <w:rPr>
          <w:rFonts w:ascii="Amiri" w:hAnsi="Amiri" w:eastAsia="Amiri" w:cs="Amiri"/>
          <w:color w:val="111111"/>
          <w:sz w:val="28"/>
          <w:sz w:val="28"/>
          <w:szCs w:val="28"/>
          <w:rtl w:val="true"/>
          <w:lang w:bidi="ar-SA"/>
        </w:rPr>
        <w:t xml:space="preserve">برداشت فوق بر اين اساس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اوقدوا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نتيجه اى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غلت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نفرين خداوند به يهود و نصارا ، به خاطر سخنان كفرآميزشان</w:t>
      </w:r>
    </w:p>
    <w:p>
      <w:pPr>
        <w:pStyle w:val="BookText"/>
        <w:rPr/>
      </w:pPr>
      <w:r>
        <w:rPr>
          <w:rFonts w:ascii="Amiri" w:hAnsi="Amiri" w:eastAsia="Amiri" w:cs="Amiri"/>
          <w:color w:val="111111"/>
          <w:sz w:val="28"/>
          <w:sz w:val="28"/>
          <w:szCs w:val="28"/>
          <w:rtl w:val="true"/>
          <w:lang w:bidi="ar-SA"/>
        </w:rPr>
        <w:t>قتلهم اللّه أنى يؤفكون</w:t>
      </w:r>
    </w:p>
    <w:p>
      <w:pPr>
        <w:pStyle w:val="Heading3"/>
        <w:numPr>
          <w:ilvl w:val="2"/>
          <w:numId w:val="1"/>
        </w:numPr>
        <w:rPr/>
      </w:pPr>
      <w:bookmarkStart w:id="1630" w:name="__RefHeading___Toc1854832_372815092"/>
      <w:bookmarkStart w:id="1631" w:name="_Toc690"/>
      <w:bookmarkEnd w:id="1630"/>
      <w:r>
        <w:rPr/>
        <w:t>54</w:t>
      </w:r>
      <w:r>
        <w:rPr>
          <w:rtl w:val="true"/>
        </w:rPr>
        <w:t xml:space="preserve">- </w:t>
      </w:r>
      <w:r>
        <w:rPr>
          <w:rtl w:val="true"/>
        </w:rPr>
        <w:t>نفرين به دروغگويان</w:t>
      </w:r>
      <w:bookmarkEnd w:id="16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پردازان گناه پيشه ، مورد نفرين و تهديد خداوند</w:t>
      </w:r>
    </w:p>
    <w:p>
      <w:pPr>
        <w:pStyle w:val="BookText"/>
        <w:rPr/>
      </w:pPr>
      <w:r>
        <w:rPr>
          <w:rFonts w:ascii="Amiri" w:hAnsi="Amiri" w:eastAsia="Amiri" w:cs="Amiri"/>
          <w:color w:val="111111"/>
          <w:sz w:val="28"/>
          <w:sz w:val="28"/>
          <w:szCs w:val="28"/>
          <w:rtl w:val="true"/>
          <w:lang w:bidi="ar-SA"/>
        </w:rPr>
        <w:t>ويل لكلّ أفّاك أثيم</w:t>
      </w:r>
    </w:p>
    <w:p>
      <w:pPr>
        <w:pStyle w:val="Heading3"/>
        <w:numPr>
          <w:ilvl w:val="2"/>
          <w:numId w:val="1"/>
        </w:numPr>
        <w:rPr/>
      </w:pPr>
      <w:bookmarkStart w:id="1632" w:name="__RefHeading___Toc1854834_372815092"/>
      <w:bookmarkStart w:id="1633" w:name="_Toc691"/>
      <w:bookmarkEnd w:id="1632"/>
      <w:r>
        <w:rPr/>
        <w:t>55</w:t>
      </w:r>
      <w:r>
        <w:rPr>
          <w:rtl w:val="true"/>
        </w:rPr>
        <w:t xml:space="preserve">- </w:t>
      </w:r>
      <w:r>
        <w:rPr>
          <w:rtl w:val="true"/>
        </w:rPr>
        <w:t>نفرين پيروان طغيانگران</w:t>
      </w:r>
      <w:bookmarkEnd w:id="16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طغيان گران ، مورد نفرين پيروانشان در دوزخ</w:t>
      </w:r>
    </w:p>
    <w:p>
      <w:pPr>
        <w:pStyle w:val="BookText"/>
        <w:rPr/>
      </w:pPr>
      <w:r>
        <w:rPr>
          <w:rFonts w:ascii="IRNazanin" w:hAnsi="IRNazanin" w:eastAsia="IRNazanin"/>
          <w:color w:val="111111"/>
          <w:sz w:val="28"/>
          <w:sz w:val="28"/>
          <w:szCs w:val="28"/>
          <w:rtl w:val="true"/>
          <w:lang w:bidi="fa-IR"/>
        </w:rPr>
        <w:t>قالوا ربّنا من قدّم لنا هـذا فزده عذابًا ضعفًا فى النار</w:t>
      </w:r>
    </w:p>
    <w:p>
      <w:pPr>
        <w:pStyle w:val="Heading3"/>
        <w:numPr>
          <w:ilvl w:val="2"/>
          <w:numId w:val="1"/>
        </w:numPr>
        <w:rPr/>
      </w:pPr>
      <w:bookmarkStart w:id="1634" w:name="__RefHeading___Toc1854836_372815092"/>
      <w:bookmarkStart w:id="1635" w:name="_Toc692"/>
      <w:bookmarkEnd w:id="1634"/>
      <w:r>
        <w:rPr/>
        <w:t>56</w:t>
      </w:r>
      <w:r>
        <w:rPr>
          <w:rtl w:val="true"/>
        </w:rPr>
        <w:t xml:space="preserve">- </w:t>
      </w:r>
      <w:r>
        <w:rPr>
          <w:rtl w:val="true"/>
        </w:rPr>
        <w:t>نفرين خدا</w:t>
      </w:r>
      <w:bookmarkEnd w:id="1635"/>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636" w:name="pg6928_72278"/>
    </w:p>
    <w:p>
      <w:pPr>
        <w:pStyle w:val="BookText"/>
        <w:rPr/>
      </w:pPr>
      <w:bookmarkEnd w:id="163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درماندگى و ناتوانى هميشگى يهود ، نفرين خداوند بر آنان</w:t>
      </w:r>
    </w:p>
    <w:p>
      <w:pPr>
        <w:pStyle w:val="BookText"/>
        <w:rPr/>
      </w:pPr>
      <w:r>
        <w:rPr>
          <w:rFonts w:ascii="Amiri" w:hAnsi="Amiri" w:eastAsia="Amiri" w:cs="Amiri"/>
          <w:color w:val="111111"/>
          <w:sz w:val="28"/>
          <w:sz w:val="28"/>
          <w:szCs w:val="28"/>
          <w:rtl w:val="true"/>
          <w:lang w:bidi="ar-SA"/>
        </w:rPr>
        <w:t>غلت ايديهم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گرفتارى يهوديان به بخل و خوددارى آنان از انفاق و يارى ديگران ، نفرين خداوند بر آنان</w:t>
      </w:r>
    </w:p>
    <w:p>
      <w:pPr>
        <w:pStyle w:val="BookText"/>
        <w:rPr/>
      </w:pPr>
      <w:r>
        <w:rPr>
          <w:rFonts w:ascii="Amiri" w:hAnsi="Amiri" w:eastAsia="Amiri" w:cs="Amiri"/>
          <w:color w:val="111111"/>
          <w:sz w:val="28"/>
          <w:sz w:val="28"/>
          <w:szCs w:val="28"/>
          <w:rtl w:val="true"/>
          <w:lang w:bidi="ar-SA"/>
        </w:rPr>
        <w:t>غلت ايديهم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ينفق 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كه از مصاديق مورد نظر در نفرين الهى بر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 دست آنها از انفاق و بخيل گشتن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ناكامى يهود در جنگ افروزى هاى خود عليه مسلمانان ، نمود ناتوانى آنان بر اثر نفرين خداوند</w:t>
      </w:r>
    </w:p>
    <w:p>
      <w:pPr>
        <w:pStyle w:val="BookText"/>
        <w:rPr/>
      </w:pPr>
      <w:r>
        <w:rPr>
          <w:rFonts w:ascii="Amiri" w:hAnsi="Amiri" w:eastAsia="Amiri" w:cs="Amiri"/>
          <w:color w:val="111111"/>
          <w:sz w:val="28"/>
          <w:sz w:val="28"/>
          <w:szCs w:val="28"/>
          <w:rtl w:val="true"/>
          <w:lang w:bidi="ar-SA"/>
        </w:rPr>
        <w:t xml:space="preserve">غلت ايديهم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اوقدوا ناراً للحرب اطفأها اللّه</w:t>
      </w:r>
    </w:p>
    <w:p>
      <w:pPr>
        <w:pStyle w:val="BookText"/>
        <w:rPr/>
      </w:pPr>
      <w:r>
        <w:rPr>
          <w:rFonts w:ascii="Amiri" w:hAnsi="Amiri" w:eastAsia="Amiri" w:cs="Amiri"/>
          <w:color w:val="111111"/>
          <w:sz w:val="28"/>
          <w:sz w:val="28"/>
          <w:szCs w:val="28"/>
          <w:rtl w:val="true"/>
          <w:lang w:bidi="ar-SA"/>
        </w:rPr>
        <w:t xml:space="preserve">برداشت فوق بر اين اساس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اوقدوا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نتيجه اى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غلت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ريشه كن شدن نسل ظالمان، نفرينى الهى بر آنان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دابر القوم الذين ظلموا</w:t>
      </w:r>
    </w:p>
    <w:p>
      <w:pPr>
        <w:pStyle w:val="BookText"/>
        <w:rPr/>
      </w:pP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انشايى باشد، نفرينى است در حق ظالمان در تمامى 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پردازان گناه پيشه ، مورد نفرين و تهديد خداوند</w:t>
      </w:r>
    </w:p>
    <w:p>
      <w:pPr>
        <w:pStyle w:val="BookText"/>
        <w:rPr/>
      </w:pPr>
      <w:r>
        <w:rPr>
          <w:rFonts w:ascii="Amiri" w:hAnsi="Amiri" w:eastAsia="Amiri" w:cs="Amiri"/>
          <w:color w:val="111111"/>
          <w:sz w:val="28"/>
          <w:sz w:val="28"/>
          <w:szCs w:val="28"/>
          <w:rtl w:val="true"/>
          <w:lang w:bidi="ar-SA"/>
        </w:rPr>
        <w:t>ويل لكلّ أفّاك أثيم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عبدالعظيم بن عبداللّه الحسنى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لك من خير الدنيا بُعداً ، و بُعداً لك من خير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عبدالعظيم حسنى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أولى لك فأولى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أولى لك فأولى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باد تو را از خير دنيا و دورى باد تو را از خير آخرت</w:t>
      </w:r>
      <w:r>
        <w:rPr>
          <w:rFonts w:eastAsia="IRNazanin" w:cs="IRNazanin"/>
          <w:color w:val="111111"/>
          <w:sz w:val="28"/>
          <w:szCs w:val="28"/>
          <w:rtl w:val="true"/>
          <w:lang w:bidi="fa-IR"/>
        </w:rPr>
        <w:t>».</w:t>
      </w:r>
    </w:p>
    <w:p>
      <w:pPr>
        <w:pStyle w:val="Heading3"/>
        <w:numPr>
          <w:ilvl w:val="2"/>
          <w:numId w:val="1"/>
        </w:numPr>
        <w:rPr/>
      </w:pPr>
      <w:bookmarkStart w:id="1637" w:name="__RefHeading___Toc1854838_372815092"/>
      <w:bookmarkStart w:id="1638" w:name="_Toc693"/>
      <w:bookmarkEnd w:id="1637"/>
      <w:r>
        <w:rPr/>
        <w:t>57</w:t>
      </w:r>
      <w:r>
        <w:rPr>
          <w:rtl w:val="true"/>
        </w:rPr>
        <w:t xml:space="preserve">- </w:t>
      </w:r>
      <w:r>
        <w:rPr>
          <w:rtl w:val="true"/>
        </w:rPr>
        <w:t>نفرين قوم نوح</w:t>
      </w:r>
      <w:bookmarkEnd w:id="16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پروردگار مبنى بر نابودى تمامى كافران و مشركان حق ناپذير عصر خود و قطع نسل آنان</w:t>
      </w:r>
    </w:p>
    <w:p>
      <w:pPr>
        <w:pStyle w:val="BookText"/>
        <w:rPr/>
      </w:pPr>
      <w:r>
        <w:rPr>
          <w:rFonts w:ascii="Amiri" w:hAnsi="Amiri" w:eastAsia="Amiri" w:cs="Amiri"/>
          <w:color w:val="111111"/>
          <w:sz w:val="28"/>
          <w:sz w:val="28"/>
          <w:szCs w:val="28"/>
          <w:rtl w:val="true"/>
          <w:lang w:bidi="ar-SA"/>
        </w:rPr>
        <w:t>و قال نوح ربّ لاتذر على الأرض من الكـفرين ديّارًا</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پس از نفى قرار مى گيرد و شامل همه انسان ها مى شود</w:t>
      </w:r>
      <w:r>
        <w:rPr>
          <w:rFonts w:eastAsia="IRNazanin" w:cs="IRNazanin"/>
          <w:color w:val="111111"/>
          <w:sz w:val="28"/>
          <w:szCs w:val="28"/>
          <w:rtl w:val="true"/>
          <w:lang w:bidi="fa-IR"/>
        </w:rPr>
        <w:t>.</w:t>
      </w:r>
      <w:bookmarkStart w:id="1639" w:name="pg6928_72280"/>
    </w:p>
    <w:p>
      <w:pPr>
        <w:pStyle w:val="Heading3"/>
        <w:numPr>
          <w:ilvl w:val="2"/>
          <w:numId w:val="1"/>
        </w:numPr>
        <w:rPr/>
      </w:pPr>
      <w:bookmarkStart w:id="1640" w:name="__RefHeading___Toc1854840_372815092"/>
      <w:bookmarkStart w:id="1641" w:name="_Toc694"/>
      <w:bookmarkEnd w:id="1639"/>
      <w:bookmarkEnd w:id="1640"/>
      <w:r>
        <w:rPr/>
        <w:t>58</w:t>
      </w:r>
      <w:r>
        <w:rPr>
          <w:rtl w:val="true"/>
        </w:rPr>
        <w:t xml:space="preserve">- </w:t>
      </w:r>
      <w:r>
        <w:rPr>
          <w:rtl w:val="true"/>
        </w:rPr>
        <w:t>نفرين محمد</w:t>
      </w:r>
      <w:r>
        <w:rPr>
          <w:rtl w:val="true"/>
        </w:rPr>
        <w:t>(</w:t>
      </w:r>
      <w:r>
        <w:rPr>
          <w:rtl w:val="true"/>
        </w:rPr>
        <w:t>صلی الله علیه و آله</w:t>
      </w:r>
      <w:r>
        <w:rPr>
          <w:rtl w:val="true"/>
        </w:rPr>
        <w:t>)</w:t>
      </w:r>
      <w:bookmarkEnd w:id="16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نفرين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نابودى دشمنان خشمگين دين و جامعه ايمانى</w:t>
      </w:r>
    </w:p>
    <w:p>
      <w:pPr>
        <w:pStyle w:val="BookText"/>
        <w:rPr/>
      </w:pPr>
      <w:r>
        <w:rPr>
          <w:rFonts w:ascii="Amiri" w:hAnsi="Amiri" w:eastAsia="Amiri" w:cs="Amiri"/>
          <w:color w:val="111111"/>
          <w:sz w:val="28"/>
          <w:sz w:val="28"/>
          <w:szCs w:val="28"/>
          <w:rtl w:val="true"/>
          <w:lang w:bidi="ar-SA"/>
        </w:rPr>
        <w:t>قل موتوا بغيظكم</w:t>
      </w:r>
    </w:p>
    <w:p>
      <w:pPr>
        <w:pStyle w:val="Heading3"/>
        <w:numPr>
          <w:ilvl w:val="2"/>
          <w:numId w:val="1"/>
        </w:numPr>
        <w:rPr/>
      </w:pPr>
      <w:bookmarkStart w:id="1642" w:name="__RefHeading___Toc1854842_372815092"/>
      <w:bookmarkStart w:id="1643" w:name="_Toc695"/>
      <w:bookmarkEnd w:id="1642"/>
      <w:r>
        <w:rPr/>
        <w:t>59</w:t>
      </w:r>
      <w:r>
        <w:rPr>
          <w:rtl w:val="true"/>
        </w:rPr>
        <w:t xml:space="preserve">- </w:t>
      </w:r>
      <w:r>
        <w:rPr>
          <w:rtl w:val="true"/>
        </w:rPr>
        <w:t>نفرين مكذبان دين</w:t>
      </w:r>
      <w:bookmarkEnd w:id="16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گران دين ، مورد نفرين و تهديد خداوند به عذاب و نابودى</w:t>
      </w:r>
    </w:p>
    <w:p>
      <w:pPr>
        <w:pStyle w:val="BookText"/>
        <w:rPr/>
      </w:pPr>
      <w:r>
        <w:rPr>
          <w:rFonts w:ascii="Amiri" w:hAnsi="Amiri" w:eastAsia="Amiri" w:cs="Amiri"/>
          <w:color w:val="111111"/>
          <w:sz w:val="28"/>
          <w:sz w:val="28"/>
          <w:szCs w:val="28"/>
          <w:rtl w:val="true"/>
          <w:lang w:bidi="ar-SA"/>
        </w:rPr>
        <w:t xml:space="preserve">و لـكن كذّب و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أولى لك فأولى</w:t>
      </w:r>
    </w:p>
    <w:p>
      <w:pPr>
        <w:pStyle w:val="BookText"/>
        <w:rPr/>
      </w:pPr>
      <w:r>
        <w:rPr>
          <w:rFonts w:ascii="IRNazanin" w:hAnsi="IRNazanin" w:eastAsia="IRNazanin"/>
          <w:color w:val="111111"/>
          <w:sz w:val="28"/>
          <w:sz w:val="28"/>
          <w:szCs w:val="28"/>
          <w:rtl w:val="true"/>
          <w:lang w:bidi="fa-IR"/>
        </w:rPr>
        <w:t>گفتنى است كه اين آيه، تأكيد براى آيه پيشين است</w:t>
      </w:r>
      <w:r>
        <w:rPr>
          <w:rFonts w:eastAsia="IRNazanin" w:cs="IRNazanin"/>
          <w:color w:val="111111"/>
          <w:sz w:val="28"/>
          <w:szCs w:val="28"/>
          <w:rtl w:val="true"/>
          <w:lang w:bidi="fa-IR"/>
        </w:rPr>
        <w:t>.</w:t>
      </w:r>
    </w:p>
    <w:p>
      <w:pPr>
        <w:pStyle w:val="Heading3"/>
        <w:numPr>
          <w:ilvl w:val="2"/>
          <w:numId w:val="1"/>
        </w:numPr>
        <w:rPr/>
      </w:pPr>
      <w:bookmarkStart w:id="1644" w:name="__RefHeading___Toc1854844_372815092"/>
      <w:bookmarkStart w:id="1645" w:name="_Toc696"/>
      <w:bookmarkEnd w:id="1644"/>
      <w:r>
        <w:rPr/>
        <w:t>60</w:t>
      </w:r>
      <w:r>
        <w:rPr>
          <w:rtl w:val="true"/>
        </w:rPr>
        <w:t xml:space="preserve">- </w:t>
      </w:r>
      <w:r>
        <w:rPr>
          <w:rtl w:val="true"/>
        </w:rPr>
        <w:t>نفرين موسى</w:t>
      </w:r>
      <w:r>
        <w:rPr>
          <w:rtl w:val="true"/>
        </w:rPr>
        <w:t>(</w:t>
      </w:r>
      <w:r>
        <w:rPr>
          <w:rtl w:val="true"/>
        </w:rPr>
        <w:t>ع</w:t>
      </w:r>
      <w:r>
        <w:rPr>
          <w:rtl w:val="true"/>
        </w:rPr>
        <w:t>)</w:t>
      </w:r>
      <w:bookmarkEnd w:id="16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نفرين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قوم خويش با درخواست محروم شدن آنان از فيض وجود او و برادرش هارون</w:t>
      </w:r>
    </w:p>
    <w:p>
      <w:pPr>
        <w:pStyle w:val="BookText"/>
        <w:rPr/>
      </w:pPr>
      <w:r>
        <w:rPr>
          <w:rFonts w:ascii="Amiri" w:hAnsi="Amiri" w:eastAsia="Amiri" w:cs="Amiri"/>
          <w:color w:val="111111"/>
          <w:sz w:val="28"/>
          <w:sz w:val="28"/>
          <w:szCs w:val="28"/>
          <w:rtl w:val="true"/>
          <w:lang w:bidi="ar-SA"/>
        </w:rPr>
        <w:t>فافرق بيننا و بين القوم الفسقين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تمرد و گناه بنى اسرائيل ، موجب نفرين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w:t>
      </w:r>
    </w:p>
    <w:p>
      <w:pPr>
        <w:pStyle w:val="BookText"/>
        <w:rPr/>
      </w:pPr>
      <w:r>
        <w:rPr>
          <w:rFonts w:ascii="Amiri" w:hAnsi="Amiri" w:eastAsia="Amiri" w:cs="Amiri"/>
          <w:color w:val="111111"/>
          <w:sz w:val="28"/>
          <w:sz w:val="28"/>
          <w:szCs w:val="28"/>
          <w:rtl w:val="true"/>
          <w:lang w:bidi="ar-SA"/>
        </w:rPr>
        <w:t>فافرق بيننا و بين القوم الفسقين</w:t>
      </w:r>
    </w:p>
    <w:p>
      <w:pPr>
        <w:pStyle w:val="Heading3"/>
        <w:numPr>
          <w:ilvl w:val="2"/>
          <w:numId w:val="1"/>
        </w:numPr>
        <w:rPr/>
      </w:pPr>
      <w:bookmarkStart w:id="1646" w:name="__RefHeading___Toc1854846_372815092"/>
      <w:bookmarkStart w:id="1647" w:name="_Toc697"/>
      <w:bookmarkEnd w:id="1646"/>
      <w:r>
        <w:rPr/>
        <w:t>61</w:t>
      </w:r>
      <w:r>
        <w:rPr>
          <w:rtl w:val="true"/>
        </w:rPr>
        <w:t xml:space="preserve">- </w:t>
      </w:r>
      <w:r>
        <w:rPr>
          <w:rtl w:val="true"/>
        </w:rPr>
        <w:t>نفرين نوح</w:t>
      </w:r>
      <w:r>
        <w:rPr>
          <w:rtl w:val="true"/>
        </w:rPr>
        <w:t>(</w:t>
      </w:r>
      <w:r>
        <w:rPr>
          <w:rtl w:val="true"/>
        </w:rPr>
        <w:t>ع</w:t>
      </w:r>
      <w:r>
        <w:rPr>
          <w:rtl w:val="true"/>
        </w:rPr>
        <w:t>)</w:t>
      </w:r>
      <w:bookmarkEnd w:id="16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خواستار نزول عذاب بر كافران و نجات خود و مؤمنان از آن عذاب</w:t>
      </w:r>
    </w:p>
    <w:p>
      <w:pPr>
        <w:pStyle w:val="BookText"/>
        <w:rPr/>
      </w:pPr>
      <w:r>
        <w:rPr>
          <w:rFonts w:ascii="Amiri" w:hAnsi="Amiri" w:eastAsia="Amiri" w:cs="Amiri"/>
          <w:color w:val="111111"/>
          <w:sz w:val="28"/>
          <w:sz w:val="28"/>
          <w:szCs w:val="28"/>
          <w:rtl w:val="true"/>
          <w:lang w:bidi="ar-SA"/>
        </w:rPr>
        <w:t xml:space="preserve">فافتح بينى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نجّنى و من معى من المؤمنين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عليه قوم خود به درگاه الهى نفرين كرده ، يارى طلبيد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نادينا نوح فلنعم المجيبون</w:t>
      </w:r>
    </w:p>
    <w:p>
      <w:pPr>
        <w:pStyle w:val="BookText"/>
        <w:rPr/>
      </w:pPr>
      <w:r>
        <w:rPr>
          <w:rFonts w:ascii="IRNazanin" w:hAnsi="IRNazanin" w:eastAsia="IRNazanin"/>
          <w:color w:val="111111"/>
          <w:sz w:val="28"/>
          <w:sz w:val="28"/>
          <w:szCs w:val="28"/>
          <w:rtl w:val="true"/>
          <w:lang w:bidi="fa-IR"/>
        </w:rPr>
        <w:t>آيه بعد در پاسخ به نداى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نجات آن حضرت و خاندانش را از عذاب الهى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به دست مى آيد كه آنچه آن حضرت از خدا خواسته است، نفرينى بود عليه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انصرنى بما 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همين برداشت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خواهان انتقام الهى از قوم حق ستيز خويش</w:t>
      </w:r>
    </w:p>
    <w:p>
      <w:pPr>
        <w:pStyle w:val="BookText"/>
        <w:rPr/>
      </w:pPr>
      <w:r>
        <w:rPr>
          <w:rFonts w:ascii="IRNazanin" w:hAnsi="IRNazanin" w:eastAsia="IRNazanin"/>
          <w:color w:val="111111"/>
          <w:sz w:val="28"/>
          <w:sz w:val="28"/>
          <w:szCs w:val="28"/>
          <w:rtl w:val="true"/>
          <w:lang w:bidi="fa-IR"/>
        </w:rPr>
        <w:t>أنّى مغلوب فانتصر</w:t>
      </w:r>
    </w:p>
    <w:p>
      <w:pPr>
        <w:pStyle w:val="BookText"/>
        <w:rPr/>
      </w:pP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فلبث فيهم نوح ألف سنة إلاّ خمسين عاماً يدعوهم سرّاً و علانية فلمّا أبوا و عتوا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أنّى مغلوب فانتصر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قوم خود هزار سال ـ پنجاه سال كم ـ توقف نمود و قومش را در نهان و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آنان ابا كرده و سركشى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مغلوب هستم، انتقام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قوم طغيان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پروردگار مبنى بر نابودى تمامى كافران و مشركان حق ناپذير عصر خود و قطع نسل آنان</w:t>
      </w:r>
    </w:p>
    <w:p>
      <w:pPr>
        <w:pStyle w:val="BookText"/>
        <w:rPr/>
      </w:pPr>
      <w:r>
        <w:rPr>
          <w:rFonts w:ascii="Amiri" w:hAnsi="Amiri" w:eastAsia="Amiri" w:cs="Amiri"/>
          <w:color w:val="111111"/>
          <w:sz w:val="28"/>
          <w:sz w:val="28"/>
          <w:szCs w:val="28"/>
          <w:rtl w:val="true"/>
          <w:lang w:bidi="ar-SA"/>
        </w:rPr>
        <w:t>و قال نوح ربّ لاتذر على الأرض من الكـفرين ديّارًا</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پس از نفى قرار مى گيرد و شامل همه انسان ها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صالح بن ميثم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علم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دعا قومه إنّهم لايلدوا إلاّ فاجرًا كفارًا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لنوح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لن يؤمن من قومك إلاّ من قد آمن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صالح بن ميثم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قوم خود را دعوت مى كرد از كجا آگاه بود كه اولاد آن قوم، غير از بدكار و كافر به دنيا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خداوند را به نوح نشنيده اى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لن يؤمن من قومك إلاّ من قد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الهى ، مبنى بر افزودن هلاكت و بدبختى ستمگران حق ناپذير</w:t>
      </w:r>
    </w:p>
    <w:p>
      <w:pPr>
        <w:pStyle w:val="BookText"/>
        <w:rPr/>
      </w:pPr>
      <w:r>
        <w:rPr>
          <w:rFonts w:ascii="Amiri" w:hAnsi="Amiri" w:eastAsia="Amiri" w:cs="Amiri"/>
          <w:color w:val="111111"/>
          <w:sz w:val="28"/>
          <w:sz w:val="28"/>
          <w:szCs w:val="28"/>
          <w:rtl w:val="true"/>
          <w:lang w:bidi="ar-SA"/>
        </w:rPr>
        <w:t>و لاتزد الظـلمين إلاّ تبارًا</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هلاكت و نابودى است</w:t>
      </w:r>
      <w:r>
        <w:rPr>
          <w:rFonts w:eastAsia="Amiri" w:cs="Amiri" w:ascii="Amiri" w:hAnsi="Amiri"/>
          <w:color w:val="111111"/>
          <w:sz w:val="28"/>
          <w:szCs w:val="28"/>
          <w:rtl w:val="true"/>
          <w:lang w:bidi="ar-SA"/>
        </w:rPr>
        <w:t>.</w:t>
      </w:r>
      <w:bookmarkStart w:id="1648" w:name="pg6928_72284"/>
    </w:p>
    <w:p>
      <w:pPr>
        <w:pStyle w:val="Heading3"/>
        <w:numPr>
          <w:ilvl w:val="2"/>
          <w:numId w:val="1"/>
        </w:numPr>
        <w:rPr/>
      </w:pPr>
      <w:bookmarkStart w:id="1649" w:name="__RefHeading___Toc1854848_372815092"/>
      <w:bookmarkStart w:id="1650" w:name="_Toc698"/>
      <w:bookmarkEnd w:id="1648"/>
      <w:bookmarkEnd w:id="1649"/>
      <w:r>
        <w:rPr/>
        <w:t>62</w:t>
      </w:r>
      <w:r>
        <w:rPr>
          <w:rtl w:val="true"/>
        </w:rPr>
        <w:t xml:space="preserve">- </w:t>
      </w:r>
      <w:r>
        <w:rPr>
          <w:rtl w:val="true"/>
        </w:rPr>
        <w:t>نفرين يونس</w:t>
      </w:r>
      <w:r>
        <w:rPr>
          <w:rtl w:val="true"/>
        </w:rPr>
        <w:t>(</w:t>
      </w:r>
      <w:r>
        <w:rPr>
          <w:rtl w:val="true"/>
        </w:rPr>
        <w:t>ع</w:t>
      </w:r>
      <w:r>
        <w:rPr>
          <w:rtl w:val="true"/>
        </w:rPr>
        <w:t>)</w:t>
      </w:r>
      <w:bookmarkEnd w:id="16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مبنى بر شتاب نكردن در غضب و نفرين بر مردم و جدا شدن از آنان ، مانند شتاب كردن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w:t>
      </w:r>
    </w:p>
    <w:p>
      <w:pPr>
        <w:pStyle w:val="BookText"/>
        <w:rPr/>
      </w:pPr>
      <w:r>
        <w:rPr>
          <w:rFonts w:ascii="Amiri" w:hAnsi="Amiri" w:eastAsia="Amiri" w:cs="Amiri"/>
          <w:color w:val="111111"/>
          <w:sz w:val="28"/>
          <w:sz w:val="28"/>
          <w:szCs w:val="28"/>
          <w:rtl w:val="true"/>
          <w:lang w:bidi="ar-SA"/>
        </w:rPr>
        <w:t>و لاتكن كصاحب الحوت إذ نادى و هو مكظوم</w:t>
      </w:r>
    </w:p>
    <w:p>
      <w:pPr>
        <w:pStyle w:val="BookText"/>
        <w:rPr/>
      </w:pPr>
      <w:r>
        <w:rPr>
          <w:rFonts w:ascii="Amiri" w:hAnsi="Amiri" w:eastAsia="Amiri" w:cs="Amiri"/>
          <w:color w:val="111111"/>
          <w:sz w:val="28"/>
          <w:sz w:val="28"/>
          <w:szCs w:val="28"/>
          <w:rtl w:val="true"/>
          <w:lang w:bidi="ar-SA"/>
        </w:rPr>
        <w:t>مفسران بر آنند كه اين آيه، به داستانى از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دارد كه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ذاالنون إذ ذهب مغاضباً فظنّ أن لن نقدر عليه فنادى فى الظلمات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شتاب كردن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نفرين عليه قومش ، غير قابل تحسين و الگوگيرى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لاتكن كصاحب الحوت إذ نادى و هو مكظوم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غضب و نفرين كردن بر قوم خويش شتاب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لاتكن كصاحب الحوت إذ نادى و هو مكظوم</w:t>
      </w:r>
    </w:p>
    <w:p>
      <w:pPr>
        <w:pStyle w:val="Heading3"/>
        <w:numPr>
          <w:ilvl w:val="2"/>
          <w:numId w:val="1"/>
        </w:numPr>
        <w:rPr/>
      </w:pPr>
      <w:bookmarkStart w:id="1651" w:name="__RefHeading___Toc1854850_372815092"/>
      <w:bookmarkStart w:id="1652" w:name="_Toc699"/>
      <w:bookmarkEnd w:id="1651"/>
      <w:r>
        <w:rPr/>
        <w:t>63</w:t>
      </w:r>
      <w:r>
        <w:rPr>
          <w:rtl w:val="true"/>
        </w:rPr>
        <w:t xml:space="preserve">- </w:t>
      </w:r>
      <w:r>
        <w:rPr>
          <w:rtl w:val="true"/>
        </w:rPr>
        <w:t>هارون</w:t>
      </w:r>
      <w:r>
        <w:rPr>
          <w:rtl w:val="true"/>
        </w:rPr>
        <w:t>(</w:t>
      </w:r>
      <w:r>
        <w:rPr>
          <w:rtl w:val="true"/>
        </w:rPr>
        <w:t>ع</w:t>
      </w:r>
      <w:r>
        <w:rPr>
          <w:rtl w:val="true"/>
        </w:rPr>
        <w:t xml:space="preserve">) </w:t>
      </w:r>
      <w:r>
        <w:rPr>
          <w:rtl w:val="true"/>
        </w:rPr>
        <w:t>و نفرين بر اشراف فرعون</w:t>
      </w:r>
      <w:bookmarkEnd w:id="16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دعا عليه فرعون و اطرافيانش ، همراه و شريك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دعوتكما</w:t>
      </w:r>
    </w:p>
    <w:p>
      <w:pPr>
        <w:pStyle w:val="Heading3"/>
        <w:numPr>
          <w:ilvl w:val="2"/>
          <w:numId w:val="1"/>
        </w:numPr>
        <w:rPr/>
      </w:pPr>
      <w:bookmarkStart w:id="1653" w:name="__RefHeading___Toc1854852_372815092"/>
      <w:bookmarkStart w:id="1654" w:name="_Toc700"/>
      <w:bookmarkEnd w:id="1653"/>
      <w:r>
        <w:rPr/>
        <w:t>64</w:t>
      </w:r>
      <w:r>
        <w:rPr>
          <w:rtl w:val="true"/>
        </w:rPr>
        <w:t xml:space="preserve">- </w:t>
      </w:r>
      <w:r>
        <w:rPr>
          <w:rtl w:val="true"/>
        </w:rPr>
        <w:t>هارون</w:t>
      </w:r>
      <w:r>
        <w:rPr>
          <w:rtl w:val="true"/>
        </w:rPr>
        <w:t>(</w:t>
      </w:r>
      <w:r>
        <w:rPr>
          <w:rtl w:val="true"/>
        </w:rPr>
        <w:t>ع</w:t>
      </w:r>
      <w:r>
        <w:rPr>
          <w:rtl w:val="true"/>
        </w:rPr>
        <w:t xml:space="preserve">) </w:t>
      </w:r>
      <w:r>
        <w:rPr>
          <w:rtl w:val="true"/>
        </w:rPr>
        <w:t>و نفرين بر فرعون</w:t>
      </w:r>
      <w:bookmarkEnd w:id="16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دعا عليه فرعون و اطرافيانش ، همراه و شريك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دعوتكما</w:t>
      </w:r>
    </w:p>
    <w:p>
      <w:pPr>
        <w:pStyle w:val="BookText"/>
        <w:rPr/>
      </w:pPr>
      <w:r>
        <w:rPr>
          <w:rFonts w:ascii="Amiri" w:hAnsi="Amiri" w:eastAsia="Amiri" w:cs="Amiri"/>
          <w:color w:val="111111"/>
          <w:sz w:val="28"/>
          <w:sz w:val="28"/>
          <w:szCs w:val="28"/>
          <w:rtl w:val="true"/>
          <w:lang w:bidi="ar-SA"/>
        </w:rPr>
        <w:t>نفرين خدا</w:t>
      </w:r>
    </w:p>
    <w:p>
      <w:pPr>
        <w:pStyle w:val="Heading3"/>
        <w:numPr>
          <w:ilvl w:val="2"/>
          <w:numId w:val="1"/>
        </w:numPr>
        <w:rPr/>
      </w:pPr>
      <w:bookmarkStart w:id="1655" w:name="__RefHeading___Toc1854854_372815092"/>
      <w:bookmarkStart w:id="1656" w:name="_Toc701"/>
      <w:bookmarkEnd w:id="1655"/>
      <w:r>
        <w:rPr/>
        <w:t>65</w:t>
      </w:r>
      <w:r>
        <w:rPr>
          <w:rtl w:val="true"/>
        </w:rPr>
        <w:t xml:space="preserve">- </w:t>
      </w:r>
      <w:r>
        <w:rPr>
          <w:rtl w:val="true"/>
        </w:rPr>
        <w:t>حتميت تحقق نفرين خدا</w:t>
      </w:r>
      <w:bookmarkEnd w:id="16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ثروت و مقام ، نمى تواند مانع تحقق نفرين خداوند باشد و عذاب او را دفع كند </w:t>
      </w:r>
      <w:r>
        <w:rPr>
          <w:rFonts w:eastAsia="Amiri" w:cs="Amiri" w:ascii="Amiri" w:hAnsi="Amiri"/>
          <w:color w:val="111111"/>
          <w:sz w:val="28"/>
          <w:szCs w:val="28"/>
          <w:rtl w:val="true"/>
          <w:lang w:bidi="ar-SA"/>
        </w:rPr>
        <w:t>.</w:t>
      </w:r>
      <w:bookmarkStart w:id="1657" w:name="pg6928_72286"/>
    </w:p>
    <w:p>
      <w:pPr>
        <w:pStyle w:val="BookText"/>
        <w:rPr/>
      </w:pPr>
      <w:bookmarkEnd w:id="1657"/>
      <w:r>
        <w:rPr>
          <w:rFonts w:ascii="Amiri" w:hAnsi="Amiri" w:eastAsia="Amiri" w:cs="Amiri"/>
          <w:color w:val="111111"/>
          <w:sz w:val="28"/>
          <w:sz w:val="28"/>
          <w:szCs w:val="28"/>
          <w:rtl w:val="true"/>
          <w:lang w:bidi="ar-SA"/>
        </w:rPr>
        <w:t>ما أغنى عنه ماله و ما كسب</w:t>
      </w:r>
    </w:p>
    <w:p>
      <w:pPr>
        <w:pStyle w:val="BookText"/>
        <w:rPr/>
      </w:pPr>
      <w:r>
        <w:rPr>
          <w:rFonts w:ascii="Amiri" w:hAnsi="Amiri" w:eastAsia="Amiri" w:cs="Amiri"/>
          <w:color w:val="111111"/>
          <w:sz w:val="28"/>
          <w:sz w:val="28"/>
          <w:szCs w:val="28"/>
          <w:rtl w:val="true"/>
          <w:lang w:bidi="ar-SA"/>
        </w:rPr>
        <w:t xml:space="preserve">به قرينه آيه بعد،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دفع آتش جهنم نيز نظر دارد</w:t>
      </w:r>
      <w:r>
        <w:rPr>
          <w:rFonts w:eastAsia="Amiri" w:cs="Amiri" w:ascii="Amiri" w:hAnsi="Amiri"/>
          <w:color w:val="111111"/>
          <w:sz w:val="28"/>
          <w:szCs w:val="28"/>
          <w:rtl w:val="true"/>
          <w:lang w:bidi="ar-SA"/>
        </w:rPr>
        <w:t>.</w:t>
      </w:r>
    </w:p>
    <w:p>
      <w:pPr>
        <w:pStyle w:val="Heading3"/>
        <w:numPr>
          <w:ilvl w:val="2"/>
          <w:numId w:val="1"/>
        </w:numPr>
        <w:rPr/>
      </w:pPr>
      <w:bookmarkStart w:id="1658" w:name="__RefHeading___Toc1854856_372815092"/>
      <w:bookmarkStart w:id="1659" w:name="_Toc702"/>
      <w:bookmarkEnd w:id="1658"/>
      <w:r>
        <w:rPr/>
        <w:t>66</w:t>
      </w:r>
      <w:r>
        <w:rPr>
          <w:rtl w:val="true"/>
        </w:rPr>
        <w:t xml:space="preserve">- </w:t>
      </w:r>
      <w:r>
        <w:rPr>
          <w:rtl w:val="true"/>
        </w:rPr>
        <w:t>زمينه نفرين خدا</w:t>
      </w:r>
      <w:bookmarkEnd w:id="16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ناخشنودى كافران از پيام وحى ، باعث حبط اعمال آنان و گرفتار آمدنشان به نفرين الهى</w:t>
      </w:r>
    </w:p>
    <w:p>
      <w:pPr>
        <w:pStyle w:val="BookText"/>
        <w:rPr/>
      </w:pPr>
      <w:r>
        <w:rPr>
          <w:rFonts w:ascii="Amiri" w:hAnsi="Amiri" w:eastAsia="Amiri" w:cs="Amiri"/>
          <w:color w:val="111111"/>
          <w:sz w:val="28"/>
          <w:sz w:val="28"/>
          <w:szCs w:val="28"/>
          <w:rtl w:val="true"/>
          <w:lang w:bidi="ar-SA"/>
        </w:rPr>
        <w:t xml:space="preserve">فتعساً لهم و أضلّ أعمـلهم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كرهوا ما أنزل اللّه</w:t>
      </w:r>
    </w:p>
    <w:p>
      <w:pPr>
        <w:pStyle w:val="BookText"/>
        <w:rPr/>
      </w:pPr>
      <w:r>
        <w:rPr>
          <w:rFonts w:ascii="Amiri" w:hAnsi="Amiri" w:eastAsia="Amiri" w:cs="Amiri"/>
          <w:color w:val="111111"/>
          <w:sz w:val="28"/>
          <w:sz w:val="28"/>
          <w:szCs w:val="28"/>
          <w:rtl w:val="true"/>
          <w:lang w:bidi="ar-SA"/>
        </w:rPr>
        <w:t xml:space="preserve">بنابراين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فتعساً لهم و أضلّ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بالا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فسادگرى در زمين و گسستن از خويشاوندان ، موجب خشم و نفرين الهى</w:t>
      </w:r>
    </w:p>
    <w:p>
      <w:pPr>
        <w:pStyle w:val="BookText"/>
        <w:rPr/>
      </w:pPr>
      <w:r>
        <w:rPr>
          <w:rFonts w:ascii="Amiri" w:hAnsi="Amiri" w:eastAsia="Amiri" w:cs="Amiri"/>
          <w:color w:val="111111"/>
          <w:sz w:val="28"/>
          <w:sz w:val="28"/>
          <w:szCs w:val="28"/>
          <w:rtl w:val="true"/>
          <w:lang w:bidi="ar-SA"/>
        </w:rPr>
        <w:t xml:space="preserve">تفسدوا فى الأرض و 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أولـئك الذين لعنهم اللّه</w:t>
      </w:r>
    </w:p>
    <w:p>
      <w:pPr>
        <w:pStyle w:val="Heading3"/>
        <w:numPr>
          <w:ilvl w:val="2"/>
          <w:numId w:val="1"/>
        </w:numPr>
        <w:rPr/>
      </w:pPr>
      <w:bookmarkStart w:id="1660" w:name="__RefHeading___Toc1854858_372815092"/>
      <w:bookmarkStart w:id="1661" w:name="_Toc703"/>
      <w:bookmarkEnd w:id="1660"/>
      <w:r>
        <w:rPr/>
        <w:t>67</w:t>
      </w:r>
      <w:r>
        <w:rPr>
          <w:rtl w:val="true"/>
        </w:rPr>
        <w:t xml:space="preserve">- </w:t>
      </w:r>
      <w:r>
        <w:rPr>
          <w:rtl w:val="true"/>
        </w:rPr>
        <w:t>مشمولان نفرين خدا</w:t>
      </w:r>
      <w:bookmarkEnd w:id="16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 مورد نفرين خداوند و گرفتار ذلّت و خوارى</w:t>
      </w:r>
    </w:p>
    <w:p>
      <w:pPr>
        <w:pStyle w:val="BookText"/>
        <w:rPr/>
      </w:pPr>
      <w:r>
        <w:rPr>
          <w:rFonts w:ascii="Amiri" w:hAnsi="Amiri" w:eastAsia="Amiri" w:cs="Amiri"/>
          <w:color w:val="111111"/>
          <w:sz w:val="28"/>
          <w:sz w:val="28"/>
          <w:szCs w:val="28"/>
          <w:rtl w:val="true"/>
          <w:lang w:bidi="ar-SA"/>
        </w:rPr>
        <w:t>و الذين كفروا فتعسًا لهم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لغزيدن و به رو در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ذلّت و خوارى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افراد سست ايمانِ بيزار از جهاد ، مورد نفرين الهى و سزاوار مرگ</w:t>
      </w:r>
    </w:p>
    <w:p>
      <w:pPr>
        <w:pStyle w:val="BookText"/>
        <w:rPr/>
      </w:pPr>
      <w:r>
        <w:rPr>
          <w:rFonts w:ascii="IRNazanin" w:hAnsi="IRNazanin" w:eastAsia="IRNazanin"/>
          <w:color w:val="111111"/>
          <w:sz w:val="28"/>
          <w:sz w:val="28"/>
          <w:szCs w:val="28"/>
          <w:rtl w:val="true"/>
          <w:lang w:bidi="fa-IR"/>
        </w:rPr>
        <w:t>فأولى 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در مقام انشا و نفرين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كافران حق ستيز و ياوه سرا ، مورد نفرين خداوند</w:t>
      </w:r>
    </w:p>
    <w:p>
      <w:pPr>
        <w:pStyle w:val="BookText"/>
        <w:rPr/>
      </w:pPr>
      <w:r>
        <w:rPr>
          <w:rFonts w:ascii="IRNazanin" w:hAnsi="IRNazanin" w:eastAsia="IRNazanin"/>
          <w:color w:val="111111"/>
          <w:sz w:val="28"/>
          <w:sz w:val="28"/>
          <w:szCs w:val="28"/>
          <w:rtl w:val="true"/>
          <w:lang w:bidi="fa-IR"/>
        </w:rPr>
        <w:t>قتل الخرّصون</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مورد لعن و نفرين سخت خداوند</w:t>
      </w:r>
    </w:p>
    <w:p>
      <w:pPr>
        <w:pStyle w:val="BookText"/>
        <w:rPr/>
      </w:pPr>
      <w:r>
        <w:rPr>
          <w:rFonts w:ascii="IRNazanin" w:hAnsi="IRNazanin" w:eastAsia="IRNazanin"/>
          <w:color w:val="111111"/>
          <w:sz w:val="28"/>
          <w:sz w:val="28"/>
          <w:szCs w:val="28"/>
          <w:rtl w:val="true"/>
          <w:lang w:bidi="fa-IR"/>
        </w:rPr>
        <w:t>قـتلهم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كنندگان دين ، مورد نفرين و تهديد خداوند به عذاب و نابودى</w:t>
      </w:r>
    </w:p>
    <w:p>
      <w:pPr>
        <w:pStyle w:val="BookText"/>
        <w:rPr/>
      </w:pPr>
      <w:r>
        <w:rPr>
          <w:rFonts w:ascii="Amiri" w:hAnsi="Amiri" w:eastAsia="Amiri" w:cs="Amiri"/>
          <w:color w:val="111111"/>
          <w:sz w:val="28"/>
          <w:sz w:val="28"/>
          <w:szCs w:val="28"/>
          <w:rtl w:val="true"/>
          <w:lang w:bidi="ar-SA"/>
        </w:rPr>
        <w:t xml:space="preserve">و لـكن كذّب و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لك فأولى</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لك فأولى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براى تهديد و نفرين عليه ديگرى به كار مى رود و نوعاً كسانى مورد خطاب اين جمله قرار مى گيرند كه در معرض هلاكت اند و بدين وسيله ترغيب مى شوند كه خود را از اين مهلكه نجات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مفردات راغب و تفاسير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گران دين ، مورد نفرين و تهديد خداوند به عذاب و نابودى</w:t>
      </w:r>
    </w:p>
    <w:p>
      <w:pPr>
        <w:pStyle w:val="BookText"/>
        <w:rPr/>
      </w:pPr>
      <w:r>
        <w:rPr>
          <w:rFonts w:ascii="Amiri" w:hAnsi="Amiri" w:eastAsia="Amiri" w:cs="Amiri"/>
          <w:color w:val="111111"/>
          <w:sz w:val="28"/>
          <w:sz w:val="28"/>
          <w:szCs w:val="28"/>
          <w:rtl w:val="true"/>
          <w:lang w:bidi="ar-SA"/>
        </w:rPr>
        <w:t xml:space="preserve">و لـكن كذّب و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أولى لك فأولى</w:t>
      </w:r>
    </w:p>
    <w:p>
      <w:pPr>
        <w:pStyle w:val="BookText"/>
        <w:rPr/>
      </w:pPr>
      <w:r>
        <w:rPr>
          <w:rFonts w:ascii="IRNazanin" w:hAnsi="IRNazanin" w:eastAsia="IRNazanin"/>
          <w:color w:val="111111"/>
          <w:sz w:val="28"/>
          <w:sz w:val="28"/>
          <w:szCs w:val="28"/>
          <w:rtl w:val="true"/>
          <w:lang w:bidi="fa-IR"/>
        </w:rPr>
        <w:t>گفتنى است كه اين آيه، تأكيد براى آيه پيشين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ابوجهل ، مورد نفرين و تهديد خداوند به عذاب</w:t>
      </w:r>
    </w:p>
    <w:p>
      <w:pPr>
        <w:pStyle w:val="BookText"/>
        <w:rPr/>
      </w:pPr>
      <w:r>
        <w:rPr>
          <w:rFonts w:ascii="Amiri" w:hAnsi="Amiri" w:eastAsia="Amiri" w:cs="Amiri"/>
          <w:color w:val="111111"/>
          <w:sz w:val="28"/>
          <w:sz w:val="28"/>
          <w:szCs w:val="28"/>
          <w:rtl w:val="true"/>
          <w:lang w:bidi="ar-SA"/>
        </w:rPr>
        <w:t>أولى لك فأولى ثمّ أولى لك فأولى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 مورد غضب و نفرين خداوند و مشمول شديدترين توبيخ هاى او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الإنسـن ما أكفره</w:t>
      </w:r>
    </w:p>
    <w:p>
      <w:pPr>
        <w:pStyle w:val="BookText"/>
        <w:rPr/>
      </w:pPr>
      <w:r>
        <w:rPr>
          <w:rFonts w:ascii="Amiri" w:hAnsi="Amiri" w:eastAsia="Amiri" w:cs="Amiri"/>
          <w:color w:val="111111"/>
          <w:sz w:val="28"/>
          <w:sz w:val="28"/>
          <w:szCs w:val="28"/>
          <w:rtl w:val="true"/>
          <w:lang w:bidi="ar-SA"/>
        </w:rPr>
        <w:t xml:space="preserve">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نفرين بكار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نفرين هاى خداوند توبيخ و تهديد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معناى حقيقى نفرين، درباره او قابل تصور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بعد ـ براى ماهيت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 مى دهد كه در نفرين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تنها كافران مد نظر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ايجادكنندگان كوره آدم سوزى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نفرين خداوند و مشمول شديدترين توبيخ هاى او</w:t>
      </w:r>
    </w:p>
    <w:p>
      <w:pPr>
        <w:pStyle w:val="BookText"/>
        <w:rPr/>
      </w:pPr>
      <w:r>
        <w:rPr>
          <w:rFonts w:ascii="IRNazanin" w:hAnsi="IRNazanin" w:eastAsia="IRNazanin"/>
          <w:color w:val="111111"/>
          <w:sz w:val="28"/>
          <w:sz w:val="28"/>
          <w:szCs w:val="28"/>
          <w:rtl w:val="true"/>
          <w:lang w:bidi="fa-IR"/>
        </w:rPr>
        <w:t>قتل أصحـب الأُخدود</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نفرين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نفرين هاى خداوند توبيخ و تهديد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معناى حقيقى نفرين درباره خداوند تصور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اخدود ، به دليل حضور بى رحمانه خود در مراسم سوزاندن مؤمنان و نشستن و نظاره كردن آن ، گرفتار نفرين خداوند و سزاوار قتل و نابودى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أصحـب الأُخدود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هم عليها قعود</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بيانگر نقش آن لحظه در استحقاق نفرين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بى رحمانه اصحاب اخدود براى سوزاندن و تماشاى سوختن مؤمنان ، موجب گرفتارى آنان به نفرين خداوند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أصحـب الأُخدود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ما يفعلون بالمؤمنين شهود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طعن زنندگان به مردم با سخن يا اشاره ، مورد نفرين خداوند و تهديد به عذاب جهنّم</w:t>
      </w:r>
    </w:p>
    <w:p>
      <w:pPr>
        <w:pStyle w:val="BookText"/>
        <w:rPr/>
      </w:pPr>
      <w:r>
        <w:rPr>
          <w:rFonts w:ascii="Amiri" w:hAnsi="Amiri" w:eastAsia="Amiri" w:cs="Amiri"/>
          <w:color w:val="111111"/>
          <w:sz w:val="28"/>
          <w:sz w:val="28"/>
          <w:szCs w:val="28"/>
          <w:rtl w:val="true"/>
          <w:lang w:bidi="ar-SA"/>
        </w:rPr>
        <w:t>ويل لكلّ همزة لمزة</w:t>
      </w:r>
    </w:p>
    <w:p>
      <w:pPr>
        <w:pStyle w:val="BookText"/>
        <w:rPr/>
      </w:pPr>
      <w:r>
        <w:rPr>
          <w:rFonts w:ascii="IRNazanin" w:hAnsi="IRNazanin" w:eastAsia="IRNazanin"/>
          <w:color w:val="111111"/>
          <w:sz w:val="28"/>
          <w:sz w:val="28"/>
          <w:szCs w:val="28"/>
          <w:rtl w:val="true"/>
          <w:lang w:bidi="fa-IR"/>
        </w:rPr>
        <w:t xml:space="preserve">برخى از مفسران،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نفرين 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در اين موارد، همان تهديد به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ياد شده، علاوه بر بيان اين نظر، گوياى تفاوتى است كه برخى از اهل لغت،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همنشين خود را با الفاظ بد، بيازارد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با چشم يا سر، به همنشين خود اشاره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نمازگزاران ، گرفتار نفرين خداوند و سزاوار عذاب و هلاكت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للمصلّين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در اصل به معناى عذاب و هلاكت است ـ كلمه اى است كه براى تهديد به عذاب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نام درّه، يا چاه خاصى در جهنم و يا نام يكى از درهاى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قرار گرفتن آن ـ با آن كه نكره است ـ نشان مى دهد كه در معناى نفرين به 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نمازگزاران بى اعتقاد به معاد ، مورد نفرين خداوند</w:t>
      </w:r>
    </w:p>
    <w:p>
      <w:pPr>
        <w:pStyle w:val="BookText"/>
        <w:rPr/>
      </w:pPr>
      <w:r>
        <w:rPr>
          <w:rFonts w:ascii="Amiri" w:hAnsi="Amiri" w:eastAsia="Amiri" w:cs="Amiri"/>
          <w:color w:val="111111"/>
          <w:sz w:val="28"/>
          <w:sz w:val="28"/>
          <w:szCs w:val="28"/>
          <w:rtl w:val="true"/>
          <w:lang w:bidi="ar-SA"/>
        </w:rPr>
        <w:t xml:space="preserve">أرءيت الذى يكذّب بالدين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فويل للمصلّين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رياكاران ، مورد نفرين خدابوده و به عذاب جهنم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هم يراءون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يراءون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خود را بر خلاف آنچه بودم، به او نشان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آشكار ساختن كار خويش براى مردم تا او را ببينند و به او نظر نيكو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662" w:name="pg6928_72292"/>
    </w:p>
    <w:p>
      <w:pPr>
        <w:pStyle w:val="BookText"/>
        <w:rPr/>
      </w:pPr>
      <w:bookmarkEnd w:id="1662"/>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از عاريه دادن لوازم منزل ، دريغ ورزيده ، احتياجات مردم را ناديده مى گيرند ، گرفتار نفرين خدايند و عذاب جهنم ، فرجام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يمنعون الماعون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عامى براى اثاثيه منزل، از قبيل ديگ، تبر، و كاسه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به معناى كار خير و باران و آب و هر چيز نافع نيز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كه كم و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برخى اصل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ابزار كمك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با نفرين بر ابولهب ، او را به ضايع ساختن دستاورد ها و تلاش هايش تهديد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 يدا أبى لهب و 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هلاكت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ابن اثير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قرار گرفتن دائم در خسارت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دست هاى او ضايع شدند و زيان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ديدن دست، كنايه از هدر رفتن تلاش ها و دستاوردها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ابولهب ، مورد نفرين و تهديد خداوند ، به گرفتارى در هلاكت و فرجامى زيان بار</w:t>
      </w:r>
    </w:p>
    <w:p>
      <w:pPr>
        <w:pStyle w:val="BookText"/>
        <w:rPr/>
      </w:pPr>
      <w:r>
        <w:rPr>
          <w:rFonts w:ascii="Amiri" w:hAnsi="Amiri" w:eastAsia="Amiri" w:cs="Amiri"/>
          <w:color w:val="111111"/>
          <w:sz w:val="28"/>
          <w:sz w:val="28"/>
          <w:szCs w:val="28"/>
          <w:rtl w:val="true"/>
          <w:lang w:bidi="ar-SA"/>
        </w:rPr>
        <w:t>و تبّ</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ابولهب است و نفرين خداوند به شخص او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معناى حقيقى نفرين، درباره خداوند تصور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تهديد و توبيخ خواهد بود</w:t>
      </w:r>
      <w:r>
        <w:rPr>
          <w:rFonts w:eastAsia="IRNazanin" w:cs="IRNazanin"/>
          <w:color w:val="111111"/>
          <w:sz w:val="28"/>
          <w:szCs w:val="28"/>
          <w:rtl w:val="true"/>
          <w:lang w:bidi="fa-IR"/>
        </w:rPr>
        <w:t>.</w:t>
      </w:r>
    </w:p>
    <w:p>
      <w:pPr>
        <w:pStyle w:val="Heading3"/>
        <w:numPr>
          <w:ilvl w:val="2"/>
          <w:numId w:val="1"/>
        </w:numPr>
        <w:rPr/>
      </w:pPr>
      <w:bookmarkStart w:id="1663" w:name="__RefHeading___Toc1854860_372815092"/>
      <w:bookmarkStart w:id="1664" w:name="_Toc704"/>
      <w:bookmarkEnd w:id="1663"/>
      <w:r>
        <w:rPr/>
        <w:t>68</w:t>
      </w:r>
      <w:r>
        <w:rPr>
          <w:rtl w:val="true"/>
        </w:rPr>
        <w:t xml:space="preserve">- </w:t>
      </w:r>
      <w:r>
        <w:rPr>
          <w:rtl w:val="true"/>
        </w:rPr>
        <w:t>موجبات نفرين خدا</w:t>
      </w:r>
      <w:bookmarkEnd w:id="16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دين و روى گردانى عمدى از تعاليم آن ، موجب هلاكت و نفرين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لـكن كذّب و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لك فأولى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دين و روى گردانى عمدى از تعاليم آن ، موجب هلاكت و نفرين الهى</w:t>
      </w:r>
    </w:p>
    <w:p>
      <w:pPr>
        <w:pStyle w:val="BookText"/>
        <w:rPr/>
      </w:pPr>
      <w:r>
        <w:rPr>
          <w:rFonts w:ascii="Amiri" w:hAnsi="Amiri" w:eastAsia="Amiri" w:cs="Amiri"/>
          <w:color w:val="111111"/>
          <w:sz w:val="28"/>
          <w:sz w:val="28"/>
          <w:szCs w:val="28"/>
          <w:rtl w:val="true"/>
          <w:lang w:bidi="ar-SA"/>
        </w:rPr>
        <w:t xml:space="preserve">و لـكن كذّب و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أولى لك فأولى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سرپيچى از فرمان خداوند ، موجب استحقاق نفرين او</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الإنسـن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يقض ما أمره</w:t>
      </w:r>
      <w:bookmarkStart w:id="1665" w:name="pg6928_72294"/>
    </w:p>
    <w:p>
      <w:pPr>
        <w:pStyle w:val="Heading3"/>
        <w:numPr>
          <w:ilvl w:val="2"/>
          <w:numId w:val="1"/>
        </w:numPr>
        <w:rPr/>
      </w:pPr>
      <w:bookmarkStart w:id="1666" w:name="__RefHeading___Toc1854862_372815092"/>
      <w:bookmarkStart w:id="1667" w:name="_Toc705"/>
      <w:bookmarkEnd w:id="1665"/>
      <w:bookmarkEnd w:id="1666"/>
      <w:r>
        <w:rPr/>
        <w:t>69</w:t>
      </w:r>
      <w:r>
        <w:rPr>
          <w:rtl w:val="true"/>
        </w:rPr>
        <w:t xml:space="preserve">- </w:t>
      </w:r>
      <w:r>
        <w:rPr>
          <w:rtl w:val="true"/>
        </w:rPr>
        <w:t>نفرين خدا</w:t>
      </w:r>
      <w:bookmarkEnd w:id="16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درماندگى و ناتوانى هميشگى يهود ، نفرين خداوند بر آنان</w:t>
      </w:r>
    </w:p>
    <w:p>
      <w:pPr>
        <w:pStyle w:val="BookText"/>
        <w:rPr/>
      </w:pPr>
      <w:r>
        <w:rPr>
          <w:rFonts w:ascii="Amiri" w:hAnsi="Amiri" w:eastAsia="Amiri" w:cs="Amiri"/>
          <w:color w:val="111111"/>
          <w:sz w:val="28"/>
          <w:sz w:val="28"/>
          <w:szCs w:val="28"/>
          <w:rtl w:val="true"/>
          <w:lang w:bidi="ar-SA"/>
        </w:rPr>
        <w:t>غلت ايديهم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گرفتارى يهوديان به بخل و خوددارى آنان از انفاق و يارى ديگران ، نفرين خداوند بر آنان</w:t>
      </w:r>
    </w:p>
    <w:p>
      <w:pPr>
        <w:pStyle w:val="BookText"/>
        <w:rPr/>
      </w:pPr>
      <w:r>
        <w:rPr>
          <w:rFonts w:ascii="Amiri" w:hAnsi="Amiri" w:eastAsia="Amiri" w:cs="Amiri"/>
          <w:color w:val="111111"/>
          <w:sz w:val="28"/>
          <w:sz w:val="28"/>
          <w:szCs w:val="28"/>
          <w:rtl w:val="true"/>
          <w:lang w:bidi="ar-SA"/>
        </w:rPr>
        <w:t>غلت ايديهم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ينفق 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كه از مصاديق مورد نظر در نفرين الهى بر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 دست آنها از انفاق و بخيل گشتن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ناكامى يهود در جنگ افروزى هاى خود عليه مسلمانان ، نمود ناتوانى آنان بر اثر نفرين خداوند</w:t>
      </w:r>
    </w:p>
    <w:p>
      <w:pPr>
        <w:pStyle w:val="BookText"/>
        <w:rPr/>
      </w:pPr>
      <w:r>
        <w:rPr>
          <w:rFonts w:ascii="Amiri" w:hAnsi="Amiri" w:eastAsia="Amiri" w:cs="Amiri"/>
          <w:color w:val="111111"/>
          <w:sz w:val="28"/>
          <w:sz w:val="28"/>
          <w:szCs w:val="28"/>
          <w:rtl w:val="true"/>
          <w:lang w:bidi="ar-SA"/>
        </w:rPr>
        <w:t xml:space="preserve">غلت ايديهم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اوقدوا ناراً للحرب اطفأها اللّه</w:t>
      </w:r>
    </w:p>
    <w:p>
      <w:pPr>
        <w:pStyle w:val="BookText"/>
        <w:rPr/>
      </w:pPr>
      <w:r>
        <w:rPr>
          <w:rFonts w:ascii="Amiri" w:hAnsi="Amiri" w:eastAsia="Amiri" w:cs="Amiri"/>
          <w:color w:val="111111"/>
          <w:sz w:val="28"/>
          <w:sz w:val="28"/>
          <w:szCs w:val="28"/>
          <w:rtl w:val="true"/>
          <w:lang w:bidi="ar-SA"/>
        </w:rPr>
        <w:t xml:space="preserve">برداشت فوق بر اين اساس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اوقدوا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نتيجه اى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غلت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ريشه كن شدن نسل ظالمان، نفرينى الهى بر آنان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دابر القوم الذين ظلموا</w:t>
      </w:r>
    </w:p>
    <w:p>
      <w:pPr>
        <w:pStyle w:val="BookText"/>
        <w:rPr/>
      </w:pP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انشايى باشد، نفرينى است در حق ظالمان در تمامى 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پردازان گناه پيشه ، مورد نفرين و تهديد خداوند</w:t>
      </w:r>
    </w:p>
    <w:p>
      <w:pPr>
        <w:pStyle w:val="BookText"/>
        <w:rPr/>
      </w:pPr>
      <w:r>
        <w:rPr>
          <w:rFonts w:ascii="Amiri" w:hAnsi="Amiri" w:eastAsia="Amiri" w:cs="Amiri"/>
          <w:color w:val="111111"/>
          <w:sz w:val="28"/>
          <w:sz w:val="28"/>
          <w:szCs w:val="28"/>
          <w:rtl w:val="true"/>
          <w:lang w:bidi="ar-SA"/>
        </w:rPr>
        <w:t>ويل لكلّ أفّاك أثيم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عبدالعظيم بن عبداللّه الحسنى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لك من خير الدنيا بُعداً ، و بُعداً لك من خير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عبدالعظيم حسنى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أولى لك فأولى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أولى لك فأولى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باد تو را از خير دنيا و دورى باد تو را از خير آخرت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نفرين شدگان</w:t>
      </w:r>
      <w:bookmarkStart w:id="1668" w:name="pg6928_72296"/>
    </w:p>
    <w:p>
      <w:pPr>
        <w:pStyle w:val="Heading3"/>
        <w:numPr>
          <w:ilvl w:val="2"/>
          <w:numId w:val="1"/>
        </w:numPr>
        <w:rPr/>
      </w:pPr>
      <w:bookmarkStart w:id="1669" w:name="__RefHeading___Toc1854864_372815092"/>
      <w:bookmarkStart w:id="1670" w:name="_Toc706"/>
      <w:bookmarkEnd w:id="1668"/>
      <w:bookmarkEnd w:id="1669"/>
      <w:r>
        <w:rPr/>
        <w:t>70</w:t>
      </w:r>
      <w:r>
        <w:rPr>
          <w:rtl w:val="true"/>
        </w:rPr>
        <w:t>- {</w:t>
      </w:r>
      <w:r>
        <w:rPr>
          <w:rtl w:val="true"/>
        </w:rPr>
        <w:t>نفرين شدگان</w:t>
      </w:r>
      <w:r>
        <w:rPr>
          <w:rtl w:val="true"/>
        </w:rPr>
        <w:t>}</w:t>
      </w:r>
      <w:bookmarkEnd w:id="16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پندار فرزند داشتن خدا ، انحراف از مسير حق بوده و معتقدان به آن ، گرفتار لعن و نفرين خدا خواهند بود </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يدينون دين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قالت اليهود عزير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اللّه أنى يؤفكو</w:t>
      </w:r>
      <w:bookmarkStart w:id="1671" w:name="pg6928_72298"/>
    </w:p>
    <w:p>
      <w:pPr>
        <w:pStyle w:val="Heading2"/>
        <w:numPr>
          <w:ilvl w:val="1"/>
          <w:numId w:val="1"/>
        </w:numPr>
        <w:rPr/>
      </w:pPr>
      <w:bookmarkStart w:id="1672" w:name="__RefHeading___Toc1854866_372815092"/>
      <w:bookmarkStart w:id="1673" w:name="_Toc707"/>
      <w:bookmarkEnd w:id="1671"/>
      <w:bookmarkEnd w:id="1672"/>
      <w:r>
        <w:rPr/>
        <w:t>5</w:t>
      </w:r>
      <w:r>
        <w:rPr>
          <w:rtl w:val="true"/>
        </w:rPr>
        <w:t xml:space="preserve">- </w:t>
      </w:r>
      <w:r>
        <w:rPr>
          <w:rtl w:val="true"/>
        </w:rPr>
        <w:t>نفس</w:t>
      </w:r>
      <w:bookmarkEnd w:id="1673"/>
    </w:p>
    <w:p>
      <w:pPr>
        <w:pStyle w:val="Heading3"/>
        <w:numPr>
          <w:ilvl w:val="2"/>
          <w:numId w:val="1"/>
        </w:numPr>
        <w:rPr/>
      </w:pPr>
      <w:bookmarkStart w:id="1674" w:name="__RefHeading___Toc1854868_372815092"/>
      <w:bookmarkStart w:id="1675" w:name="_Toc708"/>
      <w:bookmarkEnd w:id="1674"/>
      <w:r>
        <w:rPr/>
        <w:t>1</w:t>
      </w:r>
      <w:r>
        <w:rPr>
          <w:rtl w:val="true"/>
        </w:rPr>
        <w:t xml:space="preserve">- </w:t>
      </w:r>
      <w:r>
        <w:rPr>
          <w:rtl w:val="true"/>
        </w:rPr>
        <w:t>آثار وسوسه نفس</w:t>
      </w:r>
      <w:bookmarkEnd w:id="16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وسوسه هاى نفسانى قابيل ، كشتن برادر را بر او هموار ساخت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فطوعت له نفسه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بر اساس معناى اول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وسوسه هاى نفسانى قابيل ، وادار كننده وى به كشتن هابيل</w:t>
      </w:r>
    </w:p>
    <w:p>
      <w:pPr>
        <w:pStyle w:val="BookText"/>
        <w:rPr/>
      </w:pPr>
      <w:r>
        <w:rPr>
          <w:rFonts w:ascii="Amiri" w:hAnsi="Amiri" w:eastAsia="Amiri" w:cs="Amiri"/>
          <w:color w:val="111111"/>
          <w:sz w:val="28"/>
          <w:sz w:val="28"/>
          <w:szCs w:val="28"/>
          <w:rtl w:val="true"/>
          <w:lang w:bidi="ar-SA"/>
        </w:rPr>
        <w:t>فطوعت له نفسه قتل اخيه فقتله</w:t>
      </w:r>
    </w:p>
    <w:p>
      <w:pPr>
        <w:pStyle w:val="Heading3"/>
        <w:numPr>
          <w:ilvl w:val="2"/>
          <w:numId w:val="1"/>
        </w:numPr>
        <w:rPr/>
      </w:pPr>
      <w:bookmarkStart w:id="1676" w:name="__RefHeading___Toc1854870_372815092"/>
      <w:bookmarkStart w:id="1677" w:name="_Toc709"/>
      <w:bookmarkEnd w:id="1676"/>
      <w:r>
        <w:rPr/>
        <w:t>2</w:t>
      </w:r>
      <w:r>
        <w:rPr>
          <w:rtl w:val="true"/>
        </w:rPr>
        <w:t xml:space="preserve">- </w:t>
      </w:r>
      <w:r>
        <w:rPr>
          <w:rtl w:val="true"/>
        </w:rPr>
        <w:t>آثار هواى نفس</w:t>
      </w:r>
      <w:bookmarkEnd w:id="16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حسد و هواى نفس آدمى ، جلوگير وى از پندپذيرى و عاقبت انديشى</w:t>
      </w:r>
    </w:p>
    <w:p>
      <w:pPr>
        <w:pStyle w:val="BookText"/>
        <w:rPr/>
      </w:pPr>
      <w:r>
        <w:rPr>
          <w:rFonts w:ascii="Amiri" w:hAnsi="Amiri" w:eastAsia="Amiri" w:cs="Amiri"/>
          <w:color w:val="111111"/>
          <w:sz w:val="28"/>
          <w:sz w:val="28"/>
          <w:szCs w:val="28"/>
          <w:rtl w:val="true"/>
          <w:lang w:bidi="ar-SA"/>
        </w:rPr>
        <w:t xml:space="preserve">انى اخاف اللّه رب العلمين انى اريد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فطوعت له نفسه قتل اخيه فقتله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هواى نفس ، معبود و خداى گروهى از مردمان</w:t>
      </w:r>
    </w:p>
    <w:p>
      <w:pPr>
        <w:pStyle w:val="BookText"/>
        <w:rPr/>
      </w:pPr>
      <w:r>
        <w:rPr>
          <w:rFonts w:ascii="Amiri" w:hAnsi="Amiri" w:eastAsia="Amiri" w:cs="Amiri"/>
          <w:color w:val="111111"/>
          <w:sz w:val="28"/>
          <w:sz w:val="28"/>
          <w:szCs w:val="28"/>
          <w:rtl w:val="true"/>
          <w:lang w:bidi="ar-SA"/>
        </w:rPr>
        <w:t>أفرءيت من اتّخذ إلـهه هويه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نفس آدمى ، داراى انگيزش هاى منفى و مرموز</w:t>
      </w:r>
    </w:p>
    <w:p>
      <w:pPr>
        <w:pStyle w:val="BookText"/>
        <w:rPr/>
      </w:pPr>
      <w:r>
        <w:rPr>
          <w:rFonts w:ascii="IRNazanin" w:hAnsi="IRNazanin" w:eastAsia="IRNazanin"/>
          <w:color w:val="111111"/>
          <w:sz w:val="28"/>
          <w:sz w:val="28"/>
          <w:szCs w:val="28"/>
          <w:rtl w:val="true"/>
          <w:lang w:bidi="fa-IR"/>
        </w:rPr>
        <w:t>و نعلم ما توسوس به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به معناى صداى آهسته است و در اين جا كنايه از خواطر مذموم و ناپسند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انكار معاد ، ناشى از وسوسه هاى مرموز نفس و نه نارسايى برهان آن </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هم فى لبس من خلق جديد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نعلم ما توسوس به نفسه</w:t>
      </w:r>
      <w:bookmarkStart w:id="1678" w:name="pg6928_72300"/>
    </w:p>
    <w:p>
      <w:pPr>
        <w:pStyle w:val="BookText"/>
        <w:rPr/>
      </w:pPr>
      <w:bookmarkEnd w:id="167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هواى نفس ، منشأ اصلى سخنان باطل و القاى مفاهيم گمراه كننده</w:t>
      </w:r>
    </w:p>
    <w:p>
      <w:pPr>
        <w:pStyle w:val="BookText"/>
        <w:rPr/>
      </w:pPr>
      <w:r>
        <w:rPr>
          <w:rFonts w:ascii="Amiri" w:hAnsi="Amiri" w:eastAsia="Amiri" w:cs="Amiri"/>
          <w:color w:val="111111"/>
          <w:sz w:val="28"/>
          <w:sz w:val="28"/>
          <w:szCs w:val="28"/>
          <w:rtl w:val="true"/>
          <w:lang w:bidi="ar-SA"/>
        </w:rPr>
        <w:t>و ما ينطق عن الهوى</w:t>
      </w:r>
    </w:p>
    <w:p>
      <w:pPr>
        <w:pStyle w:val="BookText"/>
        <w:rPr/>
      </w:pPr>
      <w:r>
        <w:rPr>
          <w:rFonts w:ascii="IRNazanin" w:hAnsi="IRNazanin" w:eastAsia="IRNazanin"/>
          <w:color w:val="111111"/>
          <w:sz w:val="28"/>
          <w:sz w:val="28"/>
          <w:szCs w:val="28"/>
          <w:rtl w:val="true"/>
          <w:lang w:bidi="fa-IR"/>
        </w:rPr>
        <w:t xml:space="preserve">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نفى گشته و عوامل ديگر ياد نشده است، مطلب بالا استفاده مى شود</w:t>
      </w:r>
      <w:r>
        <w:rPr>
          <w:rFonts w:eastAsia="IRNazanin" w:cs="IRNazanin"/>
          <w:color w:val="111111"/>
          <w:sz w:val="28"/>
          <w:szCs w:val="28"/>
          <w:rtl w:val="true"/>
          <w:lang w:bidi="fa-IR"/>
        </w:rPr>
        <w:t>.</w:t>
      </w:r>
    </w:p>
    <w:p>
      <w:pPr>
        <w:pStyle w:val="Heading3"/>
        <w:numPr>
          <w:ilvl w:val="2"/>
          <w:numId w:val="1"/>
        </w:numPr>
        <w:rPr/>
      </w:pPr>
      <w:bookmarkStart w:id="1679" w:name="__RefHeading___Toc1854872_372815092"/>
      <w:bookmarkStart w:id="1680" w:name="_Toc710"/>
      <w:bookmarkEnd w:id="1679"/>
      <w:r>
        <w:rPr/>
        <w:t>3</w:t>
      </w:r>
      <w:r>
        <w:rPr>
          <w:rtl w:val="true"/>
        </w:rPr>
        <w:t xml:space="preserve">- </w:t>
      </w:r>
      <w:r>
        <w:rPr>
          <w:rtl w:val="true"/>
        </w:rPr>
        <w:t>آرامش اخروى صاحبان نفس مطمئنه</w:t>
      </w:r>
      <w:bookmarkEnd w:id="16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انسان ها در قيامت ، نفسى آرام و فارغ از دغدغه خاطر ، 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يـأيّتها النّفس المطمئنّة</w:t>
      </w:r>
    </w:p>
    <w:p>
      <w:pPr>
        <w:pStyle w:val="BookText"/>
        <w:rPr/>
      </w:pPr>
      <w:r>
        <w:rPr>
          <w:rFonts w:ascii="Amiri" w:hAnsi="Amiri" w:eastAsia="Amiri" w:cs="Amiri"/>
          <w:color w:val="111111"/>
          <w:sz w:val="28"/>
          <w:sz w:val="28"/>
          <w:szCs w:val="28"/>
          <w:rtl w:val="true"/>
          <w:lang w:bidi="ar-SA"/>
        </w:rPr>
        <w:t>اطمينان نفس، سكونت و آرامش و زوال وحشت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انسان هايى كه در قيامت روحى آرام و تسكين يافته دارند ، سخن خواهد گفت آنان را بر اين آرامش خواهد ستود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يـأيّتها النّفس المطمئنّة</w:t>
      </w:r>
    </w:p>
    <w:p>
      <w:pPr>
        <w:pStyle w:val="BookText"/>
        <w:rPr/>
      </w:pPr>
      <w:r>
        <w:rPr>
          <w:rFonts w:ascii="IRNazanin" w:hAnsi="IRNazanin" w:eastAsia="IRNazanin"/>
          <w:color w:val="111111"/>
          <w:sz w:val="28"/>
          <w:sz w:val="28"/>
          <w:szCs w:val="28"/>
          <w:rtl w:val="true"/>
          <w:lang w:bidi="fa-IR"/>
        </w:rPr>
        <w:t>خطابى كه در اين آيه وجود دارد، به قرينه آيات پيشين ـ كه ترسيم كننده صحنه قيامت بود ـ خطابى است كه در قيامت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مخاطب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مى دهد كه اطمينان در همان صحنه مورد نظر است</w:t>
      </w:r>
      <w:r>
        <w:rPr>
          <w:rFonts w:eastAsia="IRNazanin" w:cs="IRNazanin"/>
          <w:color w:val="111111"/>
          <w:sz w:val="28"/>
          <w:szCs w:val="28"/>
          <w:rtl w:val="true"/>
          <w:lang w:bidi="fa-IR"/>
        </w:rPr>
        <w:t>.</w:t>
      </w:r>
    </w:p>
    <w:p>
      <w:pPr>
        <w:pStyle w:val="Heading3"/>
        <w:numPr>
          <w:ilvl w:val="2"/>
          <w:numId w:val="1"/>
        </w:numPr>
        <w:rPr/>
      </w:pPr>
      <w:bookmarkStart w:id="1681" w:name="__RefHeading___Toc1854874_372815092"/>
      <w:bookmarkStart w:id="1682" w:name="_Toc711"/>
      <w:bookmarkEnd w:id="1681"/>
      <w:r>
        <w:rPr/>
        <w:t>4</w:t>
      </w:r>
      <w:r>
        <w:rPr>
          <w:rtl w:val="true"/>
        </w:rPr>
        <w:t xml:space="preserve">- </w:t>
      </w:r>
      <w:r>
        <w:rPr>
          <w:rtl w:val="true"/>
        </w:rPr>
        <w:t>ارزش نفس لوامه</w:t>
      </w:r>
      <w:bookmarkEnd w:id="16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هاى داراى نفس لوّامه ، بسى ارجمند در پيشگاه خداوند</w:t>
      </w:r>
    </w:p>
    <w:p>
      <w:pPr>
        <w:pStyle w:val="BookText"/>
        <w:rPr/>
      </w:pPr>
      <w:r>
        <w:rPr>
          <w:rFonts w:ascii="Amiri" w:hAnsi="Amiri" w:eastAsia="Amiri" w:cs="Amiri"/>
          <w:color w:val="111111"/>
          <w:sz w:val="28"/>
          <w:sz w:val="28"/>
          <w:szCs w:val="28"/>
          <w:rtl w:val="true"/>
          <w:lang w:bidi="ar-SA"/>
        </w:rPr>
        <w:t>و لاأُقسم بالنفس اللوّامة</w:t>
      </w:r>
    </w:p>
    <w:p>
      <w:pPr>
        <w:pStyle w:val="Heading3"/>
        <w:numPr>
          <w:ilvl w:val="2"/>
          <w:numId w:val="1"/>
        </w:numPr>
        <w:rPr/>
      </w:pPr>
      <w:bookmarkStart w:id="1683" w:name="__RefHeading___Toc1854876_372815092"/>
      <w:bookmarkStart w:id="1684" w:name="_Toc712"/>
      <w:bookmarkEnd w:id="1683"/>
      <w:r>
        <w:rPr/>
        <w:t>5</w:t>
      </w:r>
      <w:r>
        <w:rPr>
          <w:rtl w:val="true"/>
        </w:rPr>
        <w:t xml:space="preserve">- </w:t>
      </w:r>
      <w:r>
        <w:rPr>
          <w:rtl w:val="true"/>
        </w:rPr>
        <w:t>اطاعت از هواى نفس</w:t>
      </w:r>
      <w:bookmarkEnd w:id="16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پيروان هواى نفس ، در معرض خسارت و زيان</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فطوعت له نفسه قتل اخيه فقتله فاصبح من الخسرين</w:t>
      </w:r>
      <w:bookmarkStart w:id="1685" w:name="pg6928_72302"/>
    </w:p>
    <w:p>
      <w:pPr>
        <w:pStyle w:val="Heading3"/>
        <w:numPr>
          <w:ilvl w:val="2"/>
          <w:numId w:val="1"/>
        </w:numPr>
        <w:rPr/>
      </w:pPr>
      <w:bookmarkStart w:id="1686" w:name="__RefHeading___Toc1854878_372815092"/>
      <w:bookmarkStart w:id="1687" w:name="_Toc713"/>
      <w:bookmarkEnd w:id="1685"/>
      <w:bookmarkEnd w:id="1686"/>
      <w:r>
        <w:rPr/>
        <w:t>6</w:t>
      </w:r>
      <w:r>
        <w:rPr>
          <w:rtl w:val="true"/>
        </w:rPr>
        <w:t xml:space="preserve">- </w:t>
      </w:r>
      <w:r>
        <w:rPr>
          <w:rtl w:val="true"/>
        </w:rPr>
        <w:t>انبيا و نفس امّاره</w:t>
      </w:r>
      <w:bookmarkEnd w:id="16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پيامبران با توفيق خدا و شمول رحمتش بر آنان ، از ارتكاب گناهان مصون مانده و از خطر نفس امّاره رهايى مى يابند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النفس لأمّارة بالسوء إلاّ ما رحم ربى</w:t>
      </w:r>
    </w:p>
    <w:p>
      <w:pPr>
        <w:pStyle w:val="Heading3"/>
        <w:numPr>
          <w:ilvl w:val="2"/>
          <w:numId w:val="1"/>
        </w:numPr>
        <w:rPr/>
      </w:pPr>
      <w:bookmarkStart w:id="1688" w:name="__RefHeading___Toc1854880_372815092"/>
      <w:bookmarkStart w:id="1689" w:name="_Toc714"/>
      <w:bookmarkEnd w:id="1688"/>
      <w:r>
        <w:rPr/>
        <w:t>7</w:t>
      </w:r>
      <w:r>
        <w:rPr>
          <w:rtl w:val="true"/>
        </w:rPr>
        <w:t xml:space="preserve">- </w:t>
      </w:r>
      <w:r>
        <w:rPr>
          <w:rtl w:val="true"/>
        </w:rPr>
        <w:t>اهميت حفظ نفس</w:t>
      </w:r>
      <w:bookmarkEnd w:id="16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دورى جستن از مهلكه ها و حوادث مرگ آور</w:t>
      </w:r>
    </w:p>
    <w:p>
      <w:pPr>
        <w:pStyle w:val="BookText"/>
        <w:rPr/>
      </w:pPr>
      <w:r>
        <w:rPr>
          <w:rFonts w:ascii="Amiri" w:hAnsi="Amiri" w:eastAsia="Amiri" w:cs="Amiri"/>
          <w:color w:val="111111"/>
          <w:sz w:val="28"/>
          <w:sz w:val="28"/>
          <w:szCs w:val="28"/>
          <w:rtl w:val="true"/>
          <w:lang w:bidi="ar-SA"/>
        </w:rPr>
        <w:t xml:space="preserve">لا تاكلوا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تقتلوا انفسكم</w:t>
      </w:r>
    </w:p>
    <w:p>
      <w:pPr>
        <w:pStyle w:val="BookText"/>
        <w:rPr/>
      </w:pPr>
      <w:r>
        <w:rPr>
          <w:rFonts w:ascii="IRNazanin" w:hAnsi="IRNazanin" w:eastAsia="IRNazanin"/>
          <w:color w:val="111111"/>
          <w:sz w:val="28"/>
          <w:sz w:val="28"/>
          <w:szCs w:val="28"/>
          <w:rtl w:val="true"/>
          <w:lang w:bidi="fa-IR"/>
        </w:rPr>
        <w:t>خداوند بدان جهت تصرّف ناروا در اموال ديگران را تحريم كرد كه موجب نابودى انسان و جوامع انسانى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احتياط براى حفظ نفوس و سعى در پيشگيرى از وقوع قتل خطائى</w:t>
      </w:r>
    </w:p>
    <w:p>
      <w:pPr>
        <w:pStyle w:val="BookText"/>
        <w:rPr/>
      </w:pPr>
      <w:r>
        <w:rPr>
          <w:rFonts w:ascii="Amiri" w:hAnsi="Amiri" w:eastAsia="Amiri" w:cs="Amiri"/>
          <w:color w:val="111111"/>
          <w:sz w:val="28"/>
          <w:sz w:val="28"/>
          <w:szCs w:val="28"/>
          <w:rtl w:val="true"/>
          <w:lang w:bidi="ar-SA"/>
        </w:rPr>
        <w:t xml:space="preserve">و من قتل مؤمناً خطا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توبة من اللّه</w:t>
      </w:r>
    </w:p>
    <w:p>
      <w:pPr>
        <w:pStyle w:val="BookText"/>
        <w:rPr/>
      </w:pPr>
      <w:r>
        <w:rPr>
          <w:rFonts w:ascii="IRNazanin" w:hAnsi="IRNazanin" w:eastAsia="IRNazanin"/>
          <w:color w:val="111111"/>
          <w:sz w:val="28"/>
          <w:sz w:val="28"/>
          <w:szCs w:val="28"/>
          <w:rtl w:val="true"/>
          <w:lang w:bidi="fa-IR"/>
        </w:rPr>
        <w:t>اگر چنين احتياطى لازم و ضرورى نبود، نبايد خداوند به خاطر كارى كه از اختيار انسان خارج است، وى را از رحمت خويش دور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احتياط براى حفظ نفوس ، حتّى در شرايط جنگى</w:t>
      </w:r>
    </w:p>
    <w:p>
      <w:pPr>
        <w:pStyle w:val="BookText"/>
        <w:rPr/>
      </w:pPr>
      <w:r>
        <w:rPr>
          <w:rFonts w:ascii="Amiri" w:hAnsi="Amiri" w:eastAsia="Amiri" w:cs="Amiri"/>
          <w:color w:val="111111"/>
          <w:sz w:val="28"/>
          <w:sz w:val="28"/>
          <w:szCs w:val="28"/>
          <w:rtl w:val="true"/>
          <w:lang w:bidi="ar-SA"/>
        </w:rPr>
        <w:t>يا ايّها الّذين امنوا اذا ضربتم فى سبيل اللّه فتبيّنوا و لا تقولوا</w:t>
      </w:r>
    </w:p>
    <w:p>
      <w:pPr>
        <w:pStyle w:val="Heading3"/>
        <w:numPr>
          <w:ilvl w:val="2"/>
          <w:numId w:val="1"/>
        </w:numPr>
        <w:rPr/>
      </w:pPr>
      <w:bookmarkStart w:id="1690" w:name="__RefHeading___Toc1854882_372815092"/>
      <w:bookmarkStart w:id="1691" w:name="_Toc715"/>
      <w:bookmarkEnd w:id="1690"/>
      <w:r>
        <w:rPr/>
        <w:t>8</w:t>
      </w:r>
      <w:r>
        <w:rPr>
          <w:rtl w:val="true"/>
        </w:rPr>
        <w:t xml:space="preserve">- </w:t>
      </w:r>
      <w:r>
        <w:rPr>
          <w:rtl w:val="true"/>
        </w:rPr>
        <w:t>اهميت نفس لوامه</w:t>
      </w:r>
      <w:bookmarkEnd w:id="16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و عظمت نفس لوامه و سرزنش گر در وجود انسان</w:t>
      </w:r>
    </w:p>
    <w:p>
      <w:pPr>
        <w:pStyle w:val="BookText"/>
        <w:rPr/>
      </w:pPr>
      <w:r>
        <w:rPr>
          <w:rFonts w:ascii="Amiri" w:hAnsi="Amiri" w:eastAsia="Amiri" w:cs="Amiri"/>
          <w:color w:val="111111"/>
          <w:sz w:val="28"/>
          <w:sz w:val="28"/>
          <w:szCs w:val="28"/>
          <w:rtl w:val="true"/>
          <w:lang w:bidi="ar-SA"/>
        </w:rPr>
        <w:t>و لاأُقسم بالنفس اللوّامة</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ياد شده، با توجه به اين حقيقت است كه سوگند خداوند به هر چيزى، نشان دهنده اهميت و عظمت آن چيز است</w:t>
      </w:r>
      <w:r>
        <w:rPr>
          <w:rFonts w:eastAsia="IRNazanin" w:cs="IRNazanin"/>
          <w:color w:val="111111"/>
          <w:sz w:val="28"/>
          <w:szCs w:val="28"/>
          <w:rtl w:val="true"/>
          <w:lang w:bidi="fa-IR"/>
        </w:rPr>
        <w:t>.</w:t>
      </w:r>
      <w:bookmarkStart w:id="1692" w:name="pg6928_72304"/>
    </w:p>
    <w:p>
      <w:pPr>
        <w:pStyle w:val="Heading3"/>
        <w:numPr>
          <w:ilvl w:val="2"/>
          <w:numId w:val="1"/>
        </w:numPr>
        <w:rPr/>
      </w:pPr>
      <w:bookmarkStart w:id="1693" w:name="__RefHeading___Toc1854884_372815092"/>
      <w:bookmarkStart w:id="1694" w:name="_Toc716"/>
      <w:bookmarkEnd w:id="1692"/>
      <w:bookmarkEnd w:id="1693"/>
      <w:r>
        <w:rPr/>
        <w:t>9</w:t>
      </w:r>
      <w:r>
        <w:rPr>
          <w:rtl w:val="true"/>
        </w:rPr>
        <w:t xml:space="preserve">- </w:t>
      </w:r>
      <w:r>
        <w:rPr>
          <w:rtl w:val="true"/>
        </w:rPr>
        <w:t>بهشت صاحبان نفس راضيه</w:t>
      </w:r>
      <w:bookmarkEnd w:id="16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 انسان هاى دل آرام ، راضى و مورد پسند خويش را به بهشتى خاص دعوت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ادخلى جنّتى</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r>
        <w:rPr>
          <w:rFonts w:eastAsia="IRNazanin" w:cs="IRNazanin"/>
          <w:color w:val="111111"/>
          <w:sz w:val="28"/>
          <w:szCs w:val="28"/>
          <w:rtl w:val="true"/>
          <w:lang w:bidi="fa-IR"/>
        </w:rPr>
        <w:t>.</w:t>
      </w:r>
    </w:p>
    <w:p>
      <w:pPr>
        <w:pStyle w:val="Heading3"/>
        <w:numPr>
          <w:ilvl w:val="2"/>
          <w:numId w:val="1"/>
        </w:numPr>
        <w:rPr/>
      </w:pPr>
      <w:bookmarkStart w:id="1695" w:name="__RefHeading___Toc1854886_372815092"/>
      <w:bookmarkStart w:id="1696" w:name="_Toc717"/>
      <w:bookmarkEnd w:id="1695"/>
      <w:r>
        <w:rPr/>
        <w:t>10</w:t>
      </w:r>
      <w:r>
        <w:rPr>
          <w:rtl w:val="true"/>
        </w:rPr>
        <w:t xml:space="preserve">- </w:t>
      </w:r>
      <w:r>
        <w:rPr>
          <w:rtl w:val="true"/>
        </w:rPr>
        <w:t>بهشت صاحبان نفس مرضيه</w:t>
      </w:r>
      <w:bookmarkEnd w:id="16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 انسان هاى دل آرام ، راضى و مورد پسند خويش را به بهشتى خاص دعوت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ادخلى جنّتى</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r>
        <w:rPr>
          <w:rFonts w:eastAsia="IRNazanin" w:cs="IRNazanin"/>
          <w:color w:val="111111"/>
          <w:sz w:val="28"/>
          <w:szCs w:val="28"/>
          <w:rtl w:val="true"/>
          <w:lang w:bidi="fa-IR"/>
        </w:rPr>
        <w:t>.</w:t>
      </w:r>
    </w:p>
    <w:p>
      <w:pPr>
        <w:pStyle w:val="Heading3"/>
        <w:numPr>
          <w:ilvl w:val="2"/>
          <w:numId w:val="1"/>
        </w:numPr>
        <w:rPr/>
      </w:pPr>
      <w:bookmarkStart w:id="1697" w:name="__RefHeading___Toc1854888_372815092"/>
      <w:bookmarkStart w:id="1698" w:name="_Toc718"/>
      <w:bookmarkEnd w:id="1697"/>
      <w:r>
        <w:rPr/>
        <w:t>11</w:t>
      </w:r>
      <w:r>
        <w:rPr>
          <w:rtl w:val="true"/>
        </w:rPr>
        <w:t xml:space="preserve">- </w:t>
      </w:r>
      <w:r>
        <w:rPr>
          <w:rtl w:val="true"/>
        </w:rPr>
        <w:t>بهشت صاحبان نفس مطمئنه</w:t>
      </w:r>
      <w:bookmarkEnd w:id="16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 انسان هاى دل آرام ، راضى و مورد پسند خويش را به بهشتى خاص دعوت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ادخلى جنّتى</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r>
        <w:rPr>
          <w:rFonts w:eastAsia="IRNazanin" w:cs="IRNazanin"/>
          <w:color w:val="111111"/>
          <w:sz w:val="28"/>
          <w:szCs w:val="28"/>
          <w:rtl w:val="true"/>
          <w:lang w:bidi="fa-IR"/>
        </w:rPr>
        <w:t>.</w:t>
      </w:r>
    </w:p>
    <w:p>
      <w:pPr>
        <w:pStyle w:val="Heading3"/>
        <w:numPr>
          <w:ilvl w:val="2"/>
          <w:numId w:val="1"/>
        </w:numPr>
        <w:rPr/>
      </w:pPr>
      <w:bookmarkStart w:id="1699" w:name="__RefHeading___Toc1854890_372815092"/>
      <w:bookmarkStart w:id="1700" w:name="_Toc719"/>
      <w:bookmarkEnd w:id="1699"/>
      <w:r>
        <w:rPr/>
        <w:t>12</w:t>
      </w:r>
      <w:r>
        <w:rPr>
          <w:rtl w:val="true"/>
        </w:rPr>
        <w:t xml:space="preserve">- </w:t>
      </w:r>
      <w:r>
        <w:rPr>
          <w:rtl w:val="true"/>
        </w:rPr>
        <w:t>خطر هواى نفس</w:t>
      </w:r>
      <w:bookmarkEnd w:id="17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علم الهى به اعماق وجود آدمى ، هشدارى به وى در تأثيرپذيرى از وسوسه هاى نفس</w:t>
      </w:r>
    </w:p>
    <w:p>
      <w:pPr>
        <w:pStyle w:val="BookText"/>
        <w:rPr/>
      </w:pPr>
      <w:r>
        <w:rPr>
          <w:rFonts w:ascii="Amiri" w:hAnsi="Amiri" w:eastAsia="Amiri" w:cs="Amiri"/>
          <w:color w:val="111111"/>
          <w:sz w:val="28"/>
          <w:sz w:val="28"/>
          <w:szCs w:val="28"/>
          <w:rtl w:val="true"/>
          <w:lang w:bidi="ar-SA"/>
        </w:rPr>
        <w:t>و نعلم ما توسوس به نفسه و نحن أقرب إليه من حبل الوريد</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أقرب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ما توسوس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مى تواند از آن جهت باشد كه آدمى با ناظر ديدن خدا، خود را از بند وسوسه هاى نفس رها مى سازد</w:t>
      </w:r>
      <w:r>
        <w:rPr>
          <w:rFonts w:eastAsia="IRNazanin" w:cs="IRNazanin"/>
          <w:color w:val="111111"/>
          <w:sz w:val="28"/>
          <w:szCs w:val="28"/>
          <w:rtl w:val="true"/>
          <w:lang w:bidi="fa-IR"/>
        </w:rPr>
        <w:t>.</w:t>
      </w:r>
      <w:bookmarkStart w:id="1701" w:name="pg6928_72306"/>
    </w:p>
    <w:p>
      <w:pPr>
        <w:pStyle w:val="Heading3"/>
        <w:numPr>
          <w:ilvl w:val="2"/>
          <w:numId w:val="1"/>
        </w:numPr>
        <w:rPr/>
      </w:pPr>
      <w:bookmarkStart w:id="1702" w:name="__RefHeading___Toc1854892_372815092"/>
      <w:bookmarkStart w:id="1703" w:name="_Toc720"/>
      <w:bookmarkEnd w:id="1701"/>
      <w:bookmarkEnd w:id="1702"/>
      <w:r>
        <w:rPr/>
        <w:t>13</w:t>
      </w:r>
      <w:r>
        <w:rPr>
          <w:rtl w:val="true"/>
        </w:rPr>
        <w:t xml:space="preserve">- </w:t>
      </w:r>
      <w:r>
        <w:rPr>
          <w:rtl w:val="true"/>
        </w:rPr>
        <w:t>دعوت از صاحبان نفس راضيه</w:t>
      </w:r>
      <w:bookmarkEnd w:id="17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دعوت از صاحبان دل آرام و خشنود ، آنان را به جمع بندگان خاص خود بار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فادخلى فى عبـدى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 انسان هاى دل آرام ، راضى و مورد پسند خويش را به بهشتى خاص دعوت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ادخلى جنّتى</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r>
        <w:rPr>
          <w:rFonts w:eastAsia="IRNazanin" w:cs="IRNazanin"/>
          <w:color w:val="111111"/>
          <w:sz w:val="28"/>
          <w:szCs w:val="28"/>
          <w:rtl w:val="true"/>
          <w:lang w:bidi="fa-IR"/>
        </w:rPr>
        <w:t>.</w:t>
      </w:r>
    </w:p>
    <w:p>
      <w:pPr>
        <w:pStyle w:val="Heading3"/>
        <w:numPr>
          <w:ilvl w:val="2"/>
          <w:numId w:val="1"/>
        </w:numPr>
        <w:rPr/>
      </w:pPr>
      <w:bookmarkStart w:id="1704" w:name="__RefHeading___Toc1854894_372815092"/>
      <w:bookmarkStart w:id="1705" w:name="_Toc721"/>
      <w:bookmarkEnd w:id="1704"/>
      <w:r>
        <w:rPr/>
        <w:t>14</w:t>
      </w:r>
      <w:r>
        <w:rPr>
          <w:rtl w:val="true"/>
        </w:rPr>
        <w:t xml:space="preserve">- </w:t>
      </w:r>
      <w:r>
        <w:rPr>
          <w:rtl w:val="true"/>
        </w:rPr>
        <w:t>دعوت از صاحبان نفس مرضيه</w:t>
      </w:r>
      <w:bookmarkEnd w:id="17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دعوت از صاحبان دل آرام و خشنود ، آنان را به جمع بندگان خاص خود بار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فادخلى فى عبـدى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 انسان هاى دل آرام ، راضى و مورد پسند خويش را به بهشتى خاص دعوت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ادخلى جنّتى</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r>
        <w:rPr>
          <w:rFonts w:eastAsia="IRNazanin" w:cs="IRNazanin"/>
          <w:color w:val="111111"/>
          <w:sz w:val="28"/>
          <w:szCs w:val="28"/>
          <w:rtl w:val="true"/>
          <w:lang w:bidi="fa-IR"/>
        </w:rPr>
        <w:t>.</w:t>
      </w:r>
    </w:p>
    <w:p>
      <w:pPr>
        <w:pStyle w:val="Heading3"/>
        <w:numPr>
          <w:ilvl w:val="2"/>
          <w:numId w:val="1"/>
        </w:numPr>
        <w:rPr/>
      </w:pPr>
      <w:bookmarkStart w:id="1706" w:name="__RefHeading___Toc1854896_372815092"/>
      <w:bookmarkStart w:id="1707" w:name="_Toc722"/>
      <w:bookmarkEnd w:id="1706"/>
      <w:r>
        <w:rPr/>
        <w:t>15</w:t>
      </w:r>
      <w:r>
        <w:rPr>
          <w:rtl w:val="true"/>
        </w:rPr>
        <w:t xml:space="preserve">- </w:t>
      </w:r>
      <w:r>
        <w:rPr>
          <w:rtl w:val="true"/>
        </w:rPr>
        <w:t>دعوت از صاحبان نفس مطمئنه</w:t>
      </w:r>
      <w:bookmarkEnd w:id="17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در قيامت ، صاحبان قلب مطمئن را شايسته حضور در نزد خود خوانده و آنان را به قرب خويش دعوت خواهد كرد </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ارجعى إلى ربّك</w:t>
      </w:r>
      <w:bookmarkStart w:id="1708" w:name="pg6928_72308"/>
    </w:p>
    <w:p>
      <w:pPr>
        <w:pStyle w:val="BookText"/>
        <w:rPr/>
      </w:pPr>
      <w:bookmarkEnd w:id="170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فراخواندن صاحبان قلب آرام در قيامت به سوى خويش ، جلوه هاى ربوبيت خود را بر آنان مى گستراند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ارجعى إلى ربّك</w:t>
      </w:r>
    </w:p>
    <w:p>
      <w:pPr>
        <w:pStyle w:val="BookText"/>
        <w:rPr/>
      </w:pPr>
      <w:r>
        <w:rPr>
          <w:rFonts w:ascii="IRNazanin" w:hAnsi="IRNazanin" w:eastAsia="IRNazanin"/>
          <w:color w:val="111111"/>
          <w:sz w:val="28"/>
          <w:sz w:val="28"/>
          <w:szCs w:val="28"/>
          <w:rtl w:val="true"/>
          <w:lang w:bidi="fa-IR"/>
        </w:rPr>
        <w:t xml:space="preserve">ذكر هر يك از اسماى خداوند در اين موارد، بيانگر نوع مواجه شدن افراد با او است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نكته است كه صاحبان نفس مطمئن، مشمول ربوبيت خداوند و كمال افزون تر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دعوت از صاحبان دل آرام و خشنود ، آنان را به جمع بندگان خاص خود بار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فادخلى فى عبـدى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 انسان هاى دل آرام ، راضى و مورد پسند خويش را به بهشتى خاص دعوت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ادخلى جنّتى</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r>
        <w:rPr>
          <w:rFonts w:eastAsia="IRNazanin" w:cs="IRNazanin"/>
          <w:color w:val="111111"/>
          <w:sz w:val="28"/>
          <w:szCs w:val="28"/>
          <w:rtl w:val="true"/>
          <w:lang w:bidi="fa-IR"/>
        </w:rPr>
        <w:t>.</w:t>
      </w:r>
    </w:p>
    <w:p>
      <w:pPr>
        <w:pStyle w:val="Heading3"/>
        <w:numPr>
          <w:ilvl w:val="2"/>
          <w:numId w:val="1"/>
        </w:numPr>
        <w:rPr/>
      </w:pPr>
      <w:bookmarkStart w:id="1709" w:name="__RefHeading___Toc1854898_372815092"/>
      <w:bookmarkStart w:id="1710" w:name="_Toc723"/>
      <w:bookmarkEnd w:id="1709"/>
      <w:r>
        <w:rPr/>
        <w:t>16</w:t>
      </w:r>
      <w:r>
        <w:rPr>
          <w:rtl w:val="true"/>
        </w:rPr>
        <w:t xml:space="preserve">- </w:t>
      </w:r>
      <w:r>
        <w:rPr>
          <w:rtl w:val="true"/>
        </w:rPr>
        <w:t>سوگند به نفس اسب مجاهدان</w:t>
      </w:r>
      <w:bookmarkEnd w:id="17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 به اسبانى كه در راه جهاد تاخته و نفس نفس زده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العـديـت ضبحًا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قرينه آيات بعد ـ كه از جرقه هاى سُم و برپا كردن غبار سخن گفته است ـ مراد، اسبان دونده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صداى نفس هاى اسب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صداى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بعد ـ كه خبر از گذشته مى دهد ـ بيانگر آن است كه مراد، اسبانى است كه در نبردى خاص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آيه شريفه آمده است كه آن نبرد،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1711" w:name="__RefHeading___Toc1854900_372815092"/>
      <w:bookmarkStart w:id="1712" w:name="_Toc724"/>
      <w:bookmarkEnd w:id="1711"/>
      <w:r>
        <w:rPr/>
        <w:t>17</w:t>
      </w:r>
      <w:r>
        <w:rPr>
          <w:rtl w:val="true"/>
        </w:rPr>
        <w:t xml:space="preserve">- </w:t>
      </w:r>
      <w:r>
        <w:rPr>
          <w:rtl w:val="true"/>
        </w:rPr>
        <w:t>سوگند به نفس لوامه</w:t>
      </w:r>
      <w:bookmarkEnd w:id="17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أكيد خداوند ، به نفس ملامت گر</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لاأُقسم بالنفس اللوّامة</w:t>
      </w:r>
    </w:p>
    <w:p>
      <w:pPr>
        <w:pStyle w:val="BookText"/>
        <w:rPr/>
      </w:pPr>
      <w:r>
        <w:rPr>
          <w:rFonts w:ascii="IRNazanin" w:hAnsi="IRNazanin" w:eastAsia="IRNazanin"/>
          <w:color w:val="111111"/>
          <w:sz w:val="28"/>
          <w:sz w:val="28"/>
          <w:szCs w:val="28"/>
          <w:rtl w:val="true"/>
          <w:lang w:bidi="fa-IR"/>
        </w:rPr>
        <w:t>ظلم به نفس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ماندن در سيطره مشركان و كافران و ترك هجرت ، ظلم به نفس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الّذين توفّيهم الملئكة ظالمى انفسهم قالوا فيم كنتم قالوا كنّا مستضعفين فى ال</w:t>
      </w:r>
    </w:p>
    <w:p>
      <w:pPr>
        <w:pStyle w:val="BookText"/>
        <w:rPr/>
      </w:pPr>
      <w:r>
        <w:rPr>
          <w:rFonts w:ascii="Amiri" w:hAnsi="Amiri" w:eastAsia="Amiri" w:cs="Amiri"/>
          <w:color w:val="111111"/>
          <w:sz w:val="28"/>
          <w:sz w:val="28"/>
          <w:szCs w:val="28"/>
          <w:rtl w:val="true"/>
          <w:lang w:bidi="ar-SA"/>
        </w:rPr>
        <w:t>بنابر اينكه توبيخ ملائكه بر اصل هجرت نكردن باشد، نه اينكه ترك هجرت باعث عمل نكردن به تكاليف الهى مى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عمل نكردن به تكاليف الهى ، ستم به خويشتن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الّذين توفّيهم الملئكة ظالمى انفسهم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الم تكن ارض اللّه واسعة فتهاج</w:t>
      </w:r>
    </w:p>
    <w:p>
      <w:pPr>
        <w:pStyle w:val="BookText"/>
        <w:rPr/>
      </w:pPr>
      <w:r>
        <w:rPr>
          <w:rFonts w:ascii="IRNazanin" w:hAnsi="IRNazanin" w:eastAsia="IRNazanin"/>
          <w:color w:val="111111"/>
          <w:sz w:val="28"/>
          <w:sz w:val="28"/>
          <w:szCs w:val="28"/>
          <w:rtl w:val="true"/>
          <w:lang w:bidi="fa-IR"/>
        </w:rPr>
        <w:t>بنابر اينكه توبيخ ملائكه از ترك كنندگان هجرت، براى اين باشد كه چرا با ماندن در محيط كفر تكاليف الهى را ترك كرده ايد، نه اينكه سرزنش آنان به جهت خصوص ترك هجرت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ناآگاهى از معارف دينى با وجود امكان يادگيرى آن ، گناه و ستم بر خويشتن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ظالمى انفسهم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الم تكن ارض اللّه واسعة فتهاجروا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المستضعفين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رجوع مرد به زن مُطلّقه با قصد آزار ، ظلم به خويشتن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تمسكوهنّ ضراراً لتعتدوا و من يفعل ذلك فقد ظلم نفسه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تعدّى از حدود الهى ، ظلم به خويشتن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لتعتدوا و من يفعل ذلك فقد ظلم نفسه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ظلم به ديگران ، ظلم به خويشتن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تمسكوهنّ ضراراً لتعتدوا و من يفعل ذلك فقد ظلم نفسه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محروميّت از بهره هاى اخروى ، تاوان ستمى است كه ترك كنندگان انفاق ، خود بر خويشتن روا داشته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انفقوا ممّا رزقناكم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الكافرون هم الظّالمون</w:t>
      </w:r>
    </w:p>
    <w:p>
      <w:pPr>
        <w:pStyle w:val="BookText"/>
        <w:rPr/>
      </w:pPr>
      <w:r>
        <w:rPr>
          <w:rFonts w:ascii="IRNazanin" w:hAnsi="IRNazanin" w:eastAsia="IRNazanin"/>
          <w:color w:val="111111"/>
          <w:sz w:val="28"/>
          <w:sz w:val="28"/>
          <w:szCs w:val="28"/>
          <w:rtl w:val="true"/>
          <w:lang w:bidi="fa-IR"/>
        </w:rPr>
        <w:t xml:space="preserve">خداوند با بيان اينكه در قيامت تجارتى نيست، در واقع به ترك كنندگان انفاق هشدار مى دهد كه از مواهب آخرت بى نصيبند كه در نتيجه بر خود ستم كرده و به مقتضاى حصر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الكافرون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اين ستمكارى را از ناحيه خود آنان شمرده است، نه از ناحيه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كفر آدمى ، ظلم به خويشتن</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الذين كفروا حرث قوم ظلموا انفسهم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ظلمهم اللّه و لكن انفسهم يظلمون</w:t>
      </w:r>
      <w:bookmarkStart w:id="1713" w:name="pg6928_72312"/>
    </w:p>
    <w:p>
      <w:pPr>
        <w:pStyle w:val="BookText"/>
        <w:rPr/>
      </w:pPr>
      <w:bookmarkEnd w:id="171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انگيزه قرار دادن دنيا در انفاق ، ستمى است بر خويشتن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مثل ما ينفقون فى هذه الحيوة الدنيا كمثل ريح فيها صرّ اصابت حرث قوم ظلموا انفسهم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به اهل كفر ستمى روا ندارد ، بلكه آنها ، خود بر خويشتن ستم روا مى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ظلمهم اللّه و لكن انفسهم يظلمون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مراجعه به طاغوت و دادگاه هاى ناصالح براى داورى ، ستم به خويشتن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يريدون ان يتحاكموا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انّهم اذ ظلموا انفسهم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سرپيچى از فرامين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 ، نفاق و ستم بر خويشتن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ارسلنا من رسول الّا ليطاع باذن اللّه و لو انّهم اذ ظلموا انفسهم</w:t>
      </w:r>
    </w:p>
    <w:p>
      <w:pPr>
        <w:pStyle w:val="BookText"/>
        <w:rPr/>
      </w:pPr>
      <w:r>
        <w:rPr>
          <w:rFonts w:ascii="IRNazanin" w:hAnsi="IRNazanin" w:eastAsia="IRNazanin"/>
          <w:color w:val="111111"/>
          <w:sz w:val="28"/>
          <w:sz w:val="28"/>
          <w:szCs w:val="28"/>
          <w:rtl w:val="true"/>
          <w:lang w:bidi="fa-IR"/>
        </w:rPr>
        <w:t xml:space="preserve">مراد از ظلم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توجّه به آيات قبل كه اعراض كنندگان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منافق شمرده، مى توان گفت هر گونه مخالفتى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اعراض از او، نوعى نفاق است</w:t>
      </w:r>
      <w:r>
        <w:rPr>
          <w:rFonts w:eastAsia="IRNazanin" w:cs="IRNazanin"/>
          <w:color w:val="111111"/>
          <w:sz w:val="28"/>
          <w:szCs w:val="28"/>
          <w:rtl w:val="true"/>
          <w:lang w:bidi="fa-IR"/>
        </w:rPr>
        <w:t>.</w:t>
      </w:r>
    </w:p>
    <w:p>
      <w:pPr>
        <w:pStyle w:val="Heading3"/>
        <w:numPr>
          <w:ilvl w:val="2"/>
          <w:numId w:val="1"/>
        </w:numPr>
        <w:rPr/>
      </w:pPr>
      <w:bookmarkStart w:id="1714" w:name="__RefHeading___Toc1854902_372815092"/>
      <w:bookmarkStart w:id="1715" w:name="_Toc725"/>
      <w:bookmarkEnd w:id="1714"/>
      <w:r>
        <w:rPr/>
        <w:t>18</w:t>
      </w:r>
      <w:r>
        <w:rPr>
          <w:rtl w:val="true"/>
        </w:rPr>
        <w:t xml:space="preserve">- </w:t>
      </w:r>
      <w:r>
        <w:rPr>
          <w:rtl w:val="true"/>
        </w:rPr>
        <w:t>عصيانگرى نفس</w:t>
      </w:r>
      <w:bookmarkEnd w:id="17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گستاخى نفس آدمى ، تا حد وادار سازى وى به قتل و جنايت</w:t>
      </w:r>
    </w:p>
    <w:p>
      <w:pPr>
        <w:pStyle w:val="BookText"/>
        <w:rPr/>
      </w:pPr>
      <w:r>
        <w:rPr>
          <w:rFonts w:ascii="Amiri" w:hAnsi="Amiri" w:eastAsia="Amiri" w:cs="Amiri"/>
          <w:color w:val="111111"/>
          <w:sz w:val="28"/>
          <w:sz w:val="28"/>
          <w:szCs w:val="28"/>
          <w:rtl w:val="true"/>
          <w:lang w:bidi="ar-SA"/>
        </w:rPr>
        <w:t>فطوعت له نفسه قتل اخيه</w:t>
      </w:r>
    </w:p>
    <w:p>
      <w:pPr>
        <w:pStyle w:val="Heading3"/>
        <w:numPr>
          <w:ilvl w:val="2"/>
          <w:numId w:val="1"/>
        </w:numPr>
        <w:rPr/>
      </w:pPr>
      <w:bookmarkStart w:id="1716" w:name="__RefHeading___Toc1854904_372815092"/>
      <w:bookmarkStart w:id="1717" w:name="_Toc726"/>
      <w:bookmarkEnd w:id="1716"/>
      <w:r>
        <w:rPr/>
        <w:t>19</w:t>
      </w:r>
      <w:r>
        <w:rPr>
          <w:rtl w:val="true"/>
        </w:rPr>
        <w:t xml:space="preserve">- </w:t>
      </w:r>
      <w:r>
        <w:rPr>
          <w:rtl w:val="true"/>
        </w:rPr>
        <w:t>عظمت نفس لوامه</w:t>
      </w:r>
      <w:bookmarkEnd w:id="17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و عظمت نفس لوامه و سرزنش گر در وجود انسان</w:t>
      </w:r>
    </w:p>
    <w:p>
      <w:pPr>
        <w:pStyle w:val="BookText"/>
        <w:rPr/>
      </w:pPr>
      <w:r>
        <w:rPr>
          <w:rFonts w:ascii="Amiri" w:hAnsi="Amiri" w:eastAsia="Amiri" w:cs="Amiri"/>
          <w:color w:val="111111"/>
          <w:sz w:val="28"/>
          <w:sz w:val="28"/>
          <w:szCs w:val="28"/>
          <w:rtl w:val="true"/>
          <w:lang w:bidi="ar-SA"/>
        </w:rPr>
        <w:t>و لاأُقسم بالنفس اللوّامة</w:t>
      </w:r>
    </w:p>
    <w:p>
      <w:pPr>
        <w:pStyle w:val="BookText"/>
        <w:rPr/>
      </w:pPr>
      <w:r>
        <w:rPr>
          <w:rFonts w:ascii="IRNazanin" w:hAnsi="IRNazanin" w:eastAsia="IRNazanin"/>
          <w:color w:val="111111"/>
          <w:sz w:val="28"/>
          <w:sz w:val="28"/>
          <w:szCs w:val="28"/>
          <w:rtl w:val="true"/>
          <w:lang w:bidi="fa-IR"/>
        </w:rPr>
        <w:t>برداشت ياد شده، با توجه به اين حقيقت است كه سوگند خداوند به هر چيزى، نشان دهنده اهميت و عظمت آن چيز است</w:t>
      </w:r>
      <w:r>
        <w:rPr>
          <w:rFonts w:eastAsia="IRNazanin" w:cs="IRNazanin"/>
          <w:color w:val="111111"/>
          <w:sz w:val="28"/>
          <w:szCs w:val="28"/>
          <w:rtl w:val="true"/>
          <w:lang w:bidi="fa-IR"/>
        </w:rPr>
        <w:t>.</w:t>
      </w:r>
    </w:p>
    <w:p>
      <w:pPr>
        <w:pStyle w:val="Heading3"/>
        <w:numPr>
          <w:ilvl w:val="2"/>
          <w:numId w:val="1"/>
        </w:numPr>
        <w:rPr/>
      </w:pPr>
      <w:bookmarkStart w:id="1718" w:name="__RefHeading___Toc1854906_372815092"/>
      <w:bookmarkStart w:id="1719" w:name="_Toc727"/>
      <w:bookmarkEnd w:id="1718"/>
      <w:r>
        <w:rPr/>
        <w:t>20</w:t>
      </w:r>
      <w:r>
        <w:rPr>
          <w:rtl w:val="true"/>
        </w:rPr>
        <w:t xml:space="preserve">- </w:t>
      </w:r>
      <w:r>
        <w:rPr>
          <w:rtl w:val="true"/>
        </w:rPr>
        <w:t>فضايل اخروى صاحبان نفس راضيه</w:t>
      </w:r>
      <w:bookmarkEnd w:id="17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 انسان هاى دل آرام ، راضى و مورد پسند خويش را به بهشتى خاص دعوت خواهد كرد </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ادخلى جنّتى</w:t>
      </w:r>
      <w:bookmarkStart w:id="1720" w:name="pg6928_72315"/>
    </w:p>
    <w:p>
      <w:pPr>
        <w:pStyle w:val="BookText"/>
        <w:rPr/>
      </w:pPr>
      <w:bookmarkEnd w:id="1720"/>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r>
        <w:rPr>
          <w:rFonts w:eastAsia="IRNazanin" w:cs="IRNazanin"/>
          <w:color w:val="111111"/>
          <w:sz w:val="28"/>
          <w:szCs w:val="28"/>
          <w:rtl w:val="true"/>
          <w:lang w:bidi="fa-IR"/>
        </w:rPr>
        <w:t>.</w:t>
      </w:r>
    </w:p>
    <w:p>
      <w:pPr>
        <w:pStyle w:val="Heading3"/>
        <w:numPr>
          <w:ilvl w:val="2"/>
          <w:numId w:val="1"/>
        </w:numPr>
        <w:rPr/>
      </w:pPr>
      <w:bookmarkStart w:id="1721" w:name="__RefHeading___Toc1854908_372815092"/>
      <w:bookmarkStart w:id="1722" w:name="_Toc728"/>
      <w:bookmarkEnd w:id="1721"/>
      <w:r>
        <w:rPr/>
        <w:t>21</w:t>
      </w:r>
      <w:r>
        <w:rPr>
          <w:rtl w:val="true"/>
        </w:rPr>
        <w:t xml:space="preserve">- </w:t>
      </w:r>
      <w:r>
        <w:rPr>
          <w:rtl w:val="true"/>
        </w:rPr>
        <w:t>فضايل اخروى صاحبان نفس مرضيه</w:t>
      </w:r>
      <w:bookmarkEnd w:id="17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 انسان هاى دل آرام ، راضى و مورد پسند خويش را به بهشتى خاص دعوت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ادخلى جنّتى</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r>
        <w:rPr>
          <w:rFonts w:eastAsia="IRNazanin" w:cs="IRNazanin"/>
          <w:color w:val="111111"/>
          <w:sz w:val="28"/>
          <w:szCs w:val="28"/>
          <w:rtl w:val="true"/>
          <w:lang w:bidi="fa-IR"/>
        </w:rPr>
        <w:t>.</w:t>
      </w:r>
    </w:p>
    <w:p>
      <w:pPr>
        <w:pStyle w:val="Heading3"/>
        <w:numPr>
          <w:ilvl w:val="2"/>
          <w:numId w:val="1"/>
        </w:numPr>
        <w:rPr/>
      </w:pPr>
      <w:bookmarkStart w:id="1723" w:name="__RefHeading___Toc1854910_372815092"/>
      <w:bookmarkStart w:id="1724" w:name="_Toc729"/>
      <w:bookmarkEnd w:id="1723"/>
      <w:r>
        <w:rPr/>
        <w:t>22</w:t>
      </w:r>
      <w:r>
        <w:rPr>
          <w:rtl w:val="true"/>
        </w:rPr>
        <w:t xml:space="preserve">- </w:t>
      </w:r>
      <w:r>
        <w:rPr>
          <w:rtl w:val="true"/>
        </w:rPr>
        <w:t>فضايل اخروى صاحبان نفس مطمئنه</w:t>
      </w:r>
      <w:bookmarkEnd w:id="17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در قيامت ، صاحبان قلب مطمئن را شايسته حضور در نزد خود خوانده و آنان را به قرب خويش دعوت 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ارجعى إلى ربّك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 انسان هاى دل آرام ، راضى و مورد پسند خويش را به بهشتى خاص دعوت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ادخلى جنّتى</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r>
        <w:rPr>
          <w:rFonts w:eastAsia="IRNazanin" w:cs="IRNazanin"/>
          <w:color w:val="111111"/>
          <w:sz w:val="28"/>
          <w:szCs w:val="28"/>
          <w:rtl w:val="true"/>
          <w:lang w:bidi="fa-IR"/>
        </w:rPr>
        <w:t>.</w:t>
      </w:r>
    </w:p>
    <w:p>
      <w:pPr>
        <w:pStyle w:val="Heading3"/>
        <w:numPr>
          <w:ilvl w:val="2"/>
          <w:numId w:val="1"/>
        </w:numPr>
        <w:rPr/>
      </w:pPr>
      <w:bookmarkStart w:id="1725" w:name="__RefHeading___Toc1854912_372815092"/>
      <w:bookmarkStart w:id="1726" w:name="_Toc730"/>
      <w:bookmarkEnd w:id="1725"/>
      <w:r>
        <w:rPr/>
        <w:t>23</w:t>
      </w:r>
      <w:r>
        <w:rPr>
          <w:rtl w:val="true"/>
        </w:rPr>
        <w:t xml:space="preserve">- </w:t>
      </w:r>
      <w:r>
        <w:rPr>
          <w:rtl w:val="true"/>
        </w:rPr>
        <w:t>قدرت نفس انسان</w:t>
      </w:r>
      <w:bookmarkEnd w:id="17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نفس آدمى بر آراستن كار هاى زشت و ناروا و واداشتن او به ارتكاب آنها تواناست </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بل سوّلت لكم أنفسكم أمرًا</w:t>
      </w:r>
      <w:bookmarkStart w:id="1727" w:name="pg6928_72317"/>
    </w:p>
    <w:p>
      <w:pPr>
        <w:pStyle w:val="Heading3"/>
        <w:numPr>
          <w:ilvl w:val="2"/>
          <w:numId w:val="1"/>
        </w:numPr>
        <w:rPr/>
      </w:pPr>
      <w:bookmarkStart w:id="1728" w:name="__RefHeading___Toc1854914_372815092"/>
      <w:bookmarkStart w:id="1729" w:name="_Toc731"/>
      <w:bookmarkEnd w:id="1727"/>
      <w:bookmarkEnd w:id="1728"/>
      <w:r>
        <w:rPr/>
        <w:t>24</w:t>
      </w:r>
      <w:r>
        <w:rPr>
          <w:rtl w:val="true"/>
        </w:rPr>
        <w:t xml:space="preserve">- </w:t>
      </w:r>
      <w:r>
        <w:rPr>
          <w:rtl w:val="true"/>
        </w:rPr>
        <w:t>قدرت هواى نفس</w:t>
      </w:r>
      <w:bookmarkEnd w:id="17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توانايى هواى نفس در سركوبى عواطف برادرى و انسانى</w:t>
      </w:r>
    </w:p>
    <w:p>
      <w:pPr>
        <w:pStyle w:val="BookText"/>
        <w:rPr/>
      </w:pPr>
      <w:r>
        <w:rPr>
          <w:rFonts w:ascii="Amiri" w:hAnsi="Amiri" w:eastAsia="Amiri" w:cs="Amiri"/>
          <w:color w:val="111111"/>
          <w:sz w:val="28"/>
          <w:sz w:val="28"/>
          <w:szCs w:val="28"/>
          <w:rtl w:val="true"/>
          <w:lang w:bidi="ar-SA"/>
        </w:rPr>
        <w:t>فطوعت له نفسه قتل اخيه</w:t>
      </w:r>
    </w:p>
    <w:p>
      <w:pPr>
        <w:pStyle w:val="BookText"/>
        <w:rPr/>
      </w:pPr>
      <w:r>
        <w:rPr>
          <w:rFonts w:ascii="Amiri" w:hAnsi="Amiri" w:eastAsia="Amiri" w:cs="Amiri"/>
          <w:color w:val="111111"/>
          <w:sz w:val="28"/>
          <w:sz w:val="28"/>
          <w:szCs w:val="28"/>
          <w:rtl w:val="true"/>
          <w:lang w:bidi="ar-SA"/>
        </w:rPr>
        <w:t xml:space="preserve">تصريح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رساندن اين است كه حتى عواطف برادرى نيز نتوانست نفس قابيل را از خواسته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كشتن 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دارد</w:t>
      </w:r>
      <w:r>
        <w:rPr>
          <w:rFonts w:eastAsia="Amiri" w:cs="Amiri" w:ascii="Amiri" w:hAnsi="Amiri"/>
          <w:color w:val="111111"/>
          <w:sz w:val="28"/>
          <w:szCs w:val="28"/>
          <w:rtl w:val="true"/>
          <w:lang w:bidi="ar-SA"/>
        </w:rPr>
        <w:t>.</w:t>
      </w:r>
    </w:p>
    <w:p>
      <w:pPr>
        <w:pStyle w:val="Heading3"/>
        <w:numPr>
          <w:ilvl w:val="2"/>
          <w:numId w:val="1"/>
        </w:numPr>
        <w:rPr/>
      </w:pPr>
      <w:bookmarkStart w:id="1730" w:name="__RefHeading___Toc1854916_372815092"/>
      <w:bookmarkStart w:id="1731" w:name="_Toc732"/>
      <w:bookmarkEnd w:id="1730"/>
      <w:r>
        <w:rPr/>
        <w:t>25</w:t>
      </w:r>
      <w:r>
        <w:rPr>
          <w:rtl w:val="true"/>
        </w:rPr>
        <w:t xml:space="preserve">- </w:t>
      </w:r>
      <w:r>
        <w:rPr>
          <w:rtl w:val="true"/>
        </w:rPr>
        <w:t>كيفر قتل نفس</w:t>
      </w:r>
      <w:bookmarkEnd w:id="17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قاتلان پيامبران و قاتلان امر كنندگان به معروف ، گرفتار سخت ترين عذاب هاى الهى</w:t>
      </w:r>
    </w:p>
    <w:p>
      <w:pPr>
        <w:pStyle w:val="BookText"/>
        <w:rPr/>
      </w:pPr>
      <w:r>
        <w:rPr>
          <w:rFonts w:ascii="Amiri" w:hAnsi="Amiri" w:eastAsia="Amiri" w:cs="Amiri"/>
          <w:color w:val="111111"/>
          <w:sz w:val="28"/>
          <w:sz w:val="28"/>
          <w:szCs w:val="28"/>
          <w:rtl w:val="true"/>
          <w:lang w:bidi="ar-SA"/>
        </w:rPr>
        <w:t>و يقتلون النّبيّن بغير حق و يقتلون الذين يأمرون بالقسط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الناس اشد عذاباً يوم القيامة؟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نبيّاً او رجلاً امر بمعروف او نهى عن منكر، سپس آن حضرت،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الّذين يكفرون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تفسير طبرى،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تبيان،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Heading3"/>
        <w:numPr>
          <w:ilvl w:val="2"/>
          <w:numId w:val="1"/>
        </w:numPr>
        <w:rPr/>
      </w:pPr>
      <w:bookmarkStart w:id="1732" w:name="__RefHeading___Toc1854918_372815092"/>
      <w:bookmarkStart w:id="1733" w:name="_Toc733"/>
      <w:bookmarkEnd w:id="1732"/>
      <w:r>
        <w:rPr/>
        <w:t>26</w:t>
      </w:r>
      <w:r>
        <w:rPr>
          <w:rtl w:val="true"/>
        </w:rPr>
        <w:t xml:space="preserve">- </w:t>
      </w:r>
      <w:r>
        <w:rPr>
          <w:rtl w:val="true"/>
        </w:rPr>
        <w:t>گفتگوى اخروى خدا با صاحبان نفس مطمئنه</w:t>
      </w:r>
      <w:bookmarkEnd w:id="17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انسان هايى كه در قيامت روحى آرام و تسكين يافته دارند ، سخن خواهد گفت آنان را بر اين آرامش خواهد ستود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يـأيّتها النّفس المطمئنّة</w:t>
      </w:r>
    </w:p>
    <w:p>
      <w:pPr>
        <w:pStyle w:val="BookText"/>
        <w:rPr/>
      </w:pPr>
      <w:r>
        <w:rPr>
          <w:rFonts w:ascii="IRNazanin" w:hAnsi="IRNazanin" w:eastAsia="IRNazanin"/>
          <w:color w:val="111111"/>
          <w:sz w:val="28"/>
          <w:sz w:val="28"/>
          <w:szCs w:val="28"/>
          <w:rtl w:val="true"/>
          <w:lang w:bidi="fa-IR"/>
        </w:rPr>
        <w:t>خطابى كه در اين آيه وجود دارد، به قرينه آيات پيشين ـ كه ترسيم كننده صحنه قيامت بود ـ خطابى است كه در قيامت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مخاطب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مى دهد كه اطمينان در همان صحنه مورد نظر است</w:t>
      </w:r>
      <w:r>
        <w:rPr>
          <w:rFonts w:eastAsia="IRNazanin" w:cs="IRNazanin"/>
          <w:color w:val="111111"/>
          <w:sz w:val="28"/>
          <w:szCs w:val="28"/>
          <w:rtl w:val="true"/>
          <w:lang w:bidi="fa-IR"/>
        </w:rPr>
        <w:t>.</w:t>
      </w:r>
    </w:p>
    <w:p>
      <w:pPr>
        <w:pStyle w:val="Heading3"/>
        <w:numPr>
          <w:ilvl w:val="2"/>
          <w:numId w:val="1"/>
        </w:numPr>
        <w:rPr/>
      </w:pPr>
      <w:bookmarkStart w:id="1734" w:name="__RefHeading___Toc1854920_372815092"/>
      <w:bookmarkStart w:id="1735" w:name="_Toc734"/>
      <w:bookmarkEnd w:id="1734"/>
      <w:r>
        <w:rPr/>
        <w:t>27</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هواى نفس</w:t>
      </w:r>
      <w:bookmarkEnd w:id="17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نداشتن كمترين سخن متكى بر هوا و هوس ، در قلمرو پيام ها و رهنمود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bookmarkStart w:id="1736" w:name="pg6928_72319"/>
    </w:p>
    <w:p>
      <w:pPr>
        <w:pStyle w:val="Heading3"/>
        <w:numPr>
          <w:ilvl w:val="2"/>
          <w:numId w:val="1"/>
        </w:numPr>
        <w:rPr/>
      </w:pPr>
      <w:bookmarkStart w:id="1737" w:name="__RefHeading___Toc1854922_372815092"/>
      <w:bookmarkStart w:id="1738" w:name="_Toc735"/>
      <w:bookmarkEnd w:id="1736"/>
      <w:bookmarkEnd w:id="1737"/>
      <w:r>
        <w:rPr/>
        <w:t>28</w:t>
      </w:r>
      <w:r>
        <w:rPr>
          <w:rtl w:val="true"/>
        </w:rPr>
        <w:t xml:space="preserve">- </w:t>
      </w:r>
      <w:r>
        <w:rPr>
          <w:rtl w:val="true"/>
        </w:rPr>
        <w:t>مدح اخروى صاحبان نفس مطمئنه</w:t>
      </w:r>
      <w:bookmarkEnd w:id="17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انسان هايى كه در قيامت روحى آرام و تسكين يافته دارند ، سخن خواهد گفت آنان را بر اين آرامش خواهد ستود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يـأيّتها النّفس المطمئنّة</w:t>
      </w:r>
    </w:p>
    <w:p>
      <w:pPr>
        <w:pStyle w:val="BookText"/>
        <w:rPr/>
      </w:pPr>
      <w:r>
        <w:rPr>
          <w:rFonts w:ascii="IRNazanin" w:hAnsi="IRNazanin" w:eastAsia="IRNazanin"/>
          <w:color w:val="111111"/>
          <w:sz w:val="28"/>
          <w:sz w:val="28"/>
          <w:szCs w:val="28"/>
          <w:rtl w:val="true"/>
          <w:lang w:bidi="fa-IR"/>
        </w:rPr>
        <w:t>خطابى كه در اين آيه وجود دارد، به قرينه آيات پيشين ـ كه ترسيم كننده صحنه قيامت بود ـ خطابى است كه در قيامت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مخاطب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مى دهد كه اطمينان در همان صحنه مورد نظر است</w:t>
      </w:r>
      <w:r>
        <w:rPr>
          <w:rFonts w:eastAsia="IRNazanin" w:cs="IRNazanin"/>
          <w:color w:val="111111"/>
          <w:sz w:val="28"/>
          <w:szCs w:val="28"/>
          <w:rtl w:val="true"/>
          <w:lang w:bidi="fa-IR"/>
        </w:rPr>
        <w:t>.</w:t>
      </w:r>
    </w:p>
    <w:p>
      <w:pPr>
        <w:pStyle w:val="Heading3"/>
        <w:numPr>
          <w:ilvl w:val="2"/>
          <w:numId w:val="1"/>
        </w:numPr>
        <w:rPr/>
      </w:pPr>
      <w:bookmarkStart w:id="1739" w:name="__RefHeading___Toc1854924_372815092"/>
      <w:bookmarkStart w:id="1740" w:name="_Toc736"/>
      <w:bookmarkEnd w:id="1739"/>
      <w:r>
        <w:rPr/>
        <w:t>29</w:t>
      </w:r>
      <w:r>
        <w:rPr>
          <w:rtl w:val="true"/>
        </w:rPr>
        <w:t xml:space="preserve">- </w:t>
      </w:r>
      <w:r>
        <w:rPr>
          <w:rtl w:val="true"/>
        </w:rPr>
        <w:t>مقامات صاحبان نفس راضيه</w:t>
      </w:r>
      <w:bookmarkEnd w:id="17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بندگى خالص خداوند ، مايه رسيدن به مقامى والاتر از رتبه انسان هاى مطمئن ، راضى و مورد پسند خداوند</w:t>
      </w:r>
    </w:p>
    <w:p>
      <w:pPr>
        <w:pStyle w:val="BookText"/>
        <w:rPr/>
      </w:pPr>
      <w:r>
        <w:rPr>
          <w:rFonts w:ascii="IRNazanin" w:hAnsi="IRNazanin" w:eastAsia="IRNazanin"/>
          <w:color w:val="111111"/>
          <w:sz w:val="28"/>
          <w:sz w:val="28"/>
          <w:szCs w:val="28"/>
          <w:rtl w:val="true"/>
          <w:lang w:bidi="fa-IR"/>
        </w:rPr>
        <w:t>فادخلى فى عبـدى</w:t>
      </w:r>
    </w:p>
    <w:p>
      <w:pPr>
        <w:pStyle w:val="BookText"/>
        <w:rPr/>
      </w:pPr>
      <w:r>
        <w:rPr>
          <w:rFonts w:ascii="IRNazanin" w:hAnsi="IRNazanin" w:eastAsia="IRNazanin"/>
          <w:color w:val="111111"/>
          <w:sz w:val="28"/>
          <w:sz w:val="28"/>
          <w:szCs w:val="28"/>
          <w:rtl w:val="true"/>
          <w:lang w:bidi="fa-IR"/>
        </w:rPr>
        <w:t xml:space="preserve">انتساب بندگان به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انتساب تشريفى است و اين كه به صاحبان دل آرام، اذن ملحق شدن به آنان داده مى شود، بيانگر برترى رتبه آنان است</w:t>
      </w:r>
      <w:r>
        <w:rPr>
          <w:rFonts w:eastAsia="IRNazanin" w:cs="IRNazanin"/>
          <w:color w:val="111111"/>
          <w:sz w:val="28"/>
          <w:szCs w:val="28"/>
          <w:rtl w:val="true"/>
          <w:lang w:bidi="fa-IR"/>
        </w:rPr>
        <w:t>.</w:t>
      </w:r>
    </w:p>
    <w:p>
      <w:pPr>
        <w:pStyle w:val="Heading3"/>
        <w:numPr>
          <w:ilvl w:val="2"/>
          <w:numId w:val="1"/>
        </w:numPr>
        <w:rPr/>
      </w:pPr>
      <w:bookmarkStart w:id="1741" w:name="__RefHeading___Toc1854926_372815092"/>
      <w:bookmarkStart w:id="1742" w:name="_Toc737"/>
      <w:bookmarkEnd w:id="1741"/>
      <w:r>
        <w:rPr/>
        <w:t>30</w:t>
      </w:r>
      <w:r>
        <w:rPr>
          <w:rtl w:val="true"/>
        </w:rPr>
        <w:t xml:space="preserve">- </w:t>
      </w:r>
      <w:r>
        <w:rPr>
          <w:rtl w:val="true"/>
        </w:rPr>
        <w:t>مقامات صاحبان نفس مرضيه</w:t>
      </w:r>
      <w:bookmarkEnd w:id="17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بندگى خالص خداوند ، مايه رسيدن به مقامى والاتر از رتبه انسان هاى مطمئن ، راضى و مورد پسند خداوند</w:t>
      </w:r>
    </w:p>
    <w:p>
      <w:pPr>
        <w:pStyle w:val="BookText"/>
        <w:rPr/>
      </w:pPr>
      <w:r>
        <w:rPr>
          <w:rFonts w:ascii="IRNazanin" w:hAnsi="IRNazanin" w:eastAsia="IRNazanin"/>
          <w:color w:val="111111"/>
          <w:sz w:val="28"/>
          <w:sz w:val="28"/>
          <w:szCs w:val="28"/>
          <w:rtl w:val="true"/>
          <w:lang w:bidi="fa-IR"/>
        </w:rPr>
        <w:t>فادخلى فى عبـدى</w:t>
      </w:r>
    </w:p>
    <w:p>
      <w:pPr>
        <w:pStyle w:val="BookText"/>
        <w:rPr/>
      </w:pPr>
      <w:r>
        <w:rPr>
          <w:rFonts w:ascii="IRNazanin" w:hAnsi="IRNazanin" w:eastAsia="IRNazanin"/>
          <w:color w:val="111111"/>
          <w:sz w:val="28"/>
          <w:sz w:val="28"/>
          <w:szCs w:val="28"/>
          <w:rtl w:val="true"/>
          <w:lang w:bidi="fa-IR"/>
        </w:rPr>
        <w:t xml:space="preserve">انتساب بندگان به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انتساب تشريفى است و اين كه به صاحبان دل آرام، اذن ملحق شدن به آنان داده مى شود، بيانگر برترى رتبه آنان است</w:t>
      </w:r>
      <w:r>
        <w:rPr>
          <w:rFonts w:eastAsia="IRNazanin" w:cs="IRNazanin"/>
          <w:color w:val="111111"/>
          <w:sz w:val="28"/>
          <w:szCs w:val="28"/>
          <w:rtl w:val="true"/>
          <w:lang w:bidi="fa-IR"/>
        </w:rPr>
        <w:t>.</w:t>
      </w:r>
    </w:p>
    <w:p>
      <w:pPr>
        <w:pStyle w:val="Heading3"/>
        <w:numPr>
          <w:ilvl w:val="2"/>
          <w:numId w:val="1"/>
        </w:numPr>
        <w:rPr/>
      </w:pPr>
      <w:bookmarkStart w:id="1743" w:name="__RefHeading___Toc1854928_372815092"/>
      <w:bookmarkStart w:id="1744" w:name="_Toc738"/>
      <w:bookmarkEnd w:id="1743"/>
      <w:r>
        <w:rPr/>
        <w:t>31</w:t>
      </w:r>
      <w:r>
        <w:rPr>
          <w:rtl w:val="true"/>
        </w:rPr>
        <w:t xml:space="preserve">- </w:t>
      </w:r>
      <w:r>
        <w:rPr>
          <w:rtl w:val="true"/>
        </w:rPr>
        <w:t>مقامات صاحبان نفس مطمئنه</w:t>
      </w:r>
      <w:bookmarkEnd w:id="17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بندگى خالص خداوند ، مايه رسيدن به مقامى والاتر از رتبه انسان هاى مطمئن ، راضى و مورد پسند خداوند</w:t>
      </w:r>
      <w:bookmarkStart w:id="1745" w:name="pg6928_72320"/>
    </w:p>
    <w:p>
      <w:pPr>
        <w:pStyle w:val="BookText"/>
        <w:rPr/>
      </w:pPr>
      <w:bookmarkEnd w:id="1745"/>
      <w:r>
        <w:rPr>
          <w:rFonts w:ascii="IRNazanin" w:hAnsi="IRNazanin" w:eastAsia="IRNazanin"/>
          <w:color w:val="111111"/>
          <w:sz w:val="28"/>
          <w:sz w:val="28"/>
          <w:szCs w:val="28"/>
          <w:rtl w:val="true"/>
          <w:lang w:bidi="fa-IR"/>
        </w:rPr>
        <w:t>فادخلى فى عبـدى</w:t>
      </w:r>
    </w:p>
    <w:p>
      <w:pPr>
        <w:pStyle w:val="BookText"/>
        <w:rPr/>
      </w:pPr>
      <w:r>
        <w:rPr>
          <w:rFonts w:ascii="IRNazanin" w:hAnsi="IRNazanin" w:eastAsia="IRNazanin"/>
          <w:color w:val="111111"/>
          <w:sz w:val="28"/>
          <w:sz w:val="28"/>
          <w:szCs w:val="28"/>
          <w:rtl w:val="true"/>
          <w:lang w:bidi="fa-IR"/>
        </w:rPr>
        <w:t xml:space="preserve">انتساب بندگان به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انتساب تشريفى است و اين كه به صاحبان دل آرام، اذن ملحق شدن به آنان داده مى شود، بيانگر برترى رتبه آنان است</w:t>
      </w:r>
      <w:r>
        <w:rPr>
          <w:rFonts w:eastAsia="IRNazanin" w:cs="IRNazanin"/>
          <w:color w:val="111111"/>
          <w:sz w:val="28"/>
          <w:szCs w:val="28"/>
          <w:rtl w:val="true"/>
          <w:lang w:bidi="fa-IR"/>
        </w:rPr>
        <w:t>.</w:t>
      </w:r>
    </w:p>
    <w:p>
      <w:pPr>
        <w:pStyle w:val="Heading3"/>
        <w:numPr>
          <w:ilvl w:val="2"/>
          <w:numId w:val="1"/>
        </w:numPr>
        <w:rPr/>
      </w:pPr>
      <w:bookmarkStart w:id="1746" w:name="__RefHeading___Toc1854930_372815092"/>
      <w:bookmarkStart w:id="1747" w:name="_Toc739"/>
      <w:bookmarkEnd w:id="1746"/>
      <w:r>
        <w:rPr/>
        <w:t>32</w:t>
      </w:r>
      <w:r>
        <w:rPr>
          <w:rtl w:val="true"/>
        </w:rPr>
        <w:t xml:space="preserve">- </w:t>
      </w:r>
      <w:r>
        <w:rPr>
          <w:rtl w:val="true"/>
        </w:rPr>
        <w:t>موجبات اخروى نفس مطمئنه</w:t>
      </w:r>
      <w:bookmarkEnd w:id="17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از نفس مطمئن و تقرب به درگاه خداوند در قيامت ، ويژه كسانى است كه رضايت خداوند را به دست آورده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مرضيّة</w:t>
      </w:r>
    </w:p>
    <w:p>
      <w:pPr>
        <w:pStyle w:val="Heading3"/>
        <w:numPr>
          <w:ilvl w:val="2"/>
          <w:numId w:val="1"/>
        </w:numPr>
        <w:rPr/>
      </w:pPr>
      <w:bookmarkStart w:id="1748" w:name="__RefHeading___Toc1854932_372815092"/>
      <w:bookmarkStart w:id="1749" w:name="_Toc740"/>
      <w:bookmarkEnd w:id="1748"/>
      <w:r>
        <w:rPr/>
        <w:t>33</w:t>
      </w:r>
      <w:r>
        <w:rPr>
          <w:rtl w:val="true"/>
        </w:rPr>
        <w:t xml:space="preserve">- </w:t>
      </w:r>
      <w:r>
        <w:rPr>
          <w:rtl w:val="true"/>
        </w:rPr>
        <w:t>نجات از نفس امّاره</w:t>
      </w:r>
      <w:bookmarkEnd w:id="17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ترحم خدا بر برخى انسان ها و نجات آنان از سيطره نفس امّاره ، برخاسته از رحمت و غفران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ما رحم ربى إن ربى غفور رحيم</w:t>
      </w:r>
    </w:p>
    <w:p>
      <w:pPr>
        <w:pStyle w:val="Heading3"/>
        <w:numPr>
          <w:ilvl w:val="2"/>
          <w:numId w:val="1"/>
        </w:numPr>
        <w:rPr/>
      </w:pPr>
      <w:bookmarkStart w:id="1750" w:name="__RefHeading___Toc1854934_372815092"/>
      <w:bookmarkStart w:id="1751" w:name="_Toc741"/>
      <w:bookmarkEnd w:id="1750"/>
      <w:r>
        <w:rPr/>
        <w:t>34</w:t>
      </w:r>
      <w:r>
        <w:rPr>
          <w:rtl w:val="true"/>
        </w:rPr>
        <w:t xml:space="preserve">- </w:t>
      </w:r>
      <w:r>
        <w:rPr>
          <w:rtl w:val="true"/>
        </w:rPr>
        <w:t>نفس امّاره</w:t>
      </w:r>
      <w:bookmarkEnd w:id="17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انسان ، داراى دو نيروى متضاد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كننده به گناه و بازدارنده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خويش</w:t>
      </w:r>
    </w:p>
    <w:p>
      <w:pPr>
        <w:pStyle w:val="BookText"/>
        <w:rPr/>
      </w:pPr>
      <w:r>
        <w:rPr>
          <w:rFonts w:ascii="Amiri" w:hAnsi="Amiri" w:eastAsia="Amiri" w:cs="Amiri"/>
          <w:color w:val="111111"/>
          <w:sz w:val="28"/>
          <w:sz w:val="28"/>
          <w:szCs w:val="28"/>
          <w:rtl w:val="true"/>
          <w:lang w:bidi="ar-SA"/>
        </w:rPr>
        <w:t>فطوعت له نفسه قتل اخيه</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تسهيل باشد، بيانگر آن است كه نيرويى در درون قابيل وى را از ارتكاب قتل باز مى داشته، ولى در نهايت هواى نفس بر آن نيروى بازدارنده غلبه كرده است</w:t>
      </w:r>
      <w:r>
        <w:rPr>
          <w:rFonts w:eastAsia="IRNazanin" w:cs="IRNazanin"/>
          <w:color w:val="111111"/>
          <w:sz w:val="28"/>
          <w:szCs w:val="28"/>
          <w:rtl w:val="true"/>
          <w:lang w:bidi="fa-IR"/>
        </w:rPr>
        <w:t>.</w:t>
      </w:r>
    </w:p>
    <w:p>
      <w:pPr>
        <w:pStyle w:val="Heading3"/>
        <w:numPr>
          <w:ilvl w:val="2"/>
          <w:numId w:val="1"/>
        </w:numPr>
        <w:rPr/>
      </w:pPr>
      <w:bookmarkStart w:id="1752" w:name="__RefHeading___Toc1854936_372815092"/>
      <w:bookmarkStart w:id="1753" w:name="_Toc742"/>
      <w:bookmarkEnd w:id="1752"/>
      <w:r>
        <w:rPr/>
        <w:t>35</w:t>
      </w:r>
      <w:r>
        <w:rPr>
          <w:rtl w:val="true"/>
        </w:rPr>
        <w:t xml:space="preserve">- </w:t>
      </w:r>
      <w:r>
        <w:rPr>
          <w:rtl w:val="true"/>
        </w:rPr>
        <w:t>نفس امّاره و گناه</w:t>
      </w:r>
      <w:bookmarkEnd w:id="17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نفس آدمى در صورت شمول رحمت خدا بر او ، به انجام بدى ها فرمان نمى دهد و به ارتكاب گناهان ترغيب نمى كند </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النفس لأمّارة بالسوء إلاّ ما رحم ربى</w:t>
      </w:r>
      <w:bookmarkStart w:id="1754" w:name="pg6928_72323"/>
    </w:p>
    <w:p>
      <w:pPr>
        <w:pStyle w:val="Heading3"/>
        <w:numPr>
          <w:ilvl w:val="2"/>
          <w:numId w:val="1"/>
        </w:numPr>
        <w:rPr/>
      </w:pPr>
      <w:bookmarkStart w:id="1755" w:name="__RefHeading___Toc1854938_372815092"/>
      <w:bookmarkStart w:id="1756" w:name="_Toc743"/>
      <w:bookmarkEnd w:id="1754"/>
      <w:bookmarkEnd w:id="1755"/>
      <w:r>
        <w:rPr/>
        <w:t>36</w:t>
      </w:r>
      <w:r>
        <w:rPr>
          <w:rtl w:val="true"/>
        </w:rPr>
        <w:t xml:space="preserve">- </w:t>
      </w:r>
      <w:r>
        <w:rPr>
          <w:rtl w:val="true"/>
        </w:rPr>
        <w:t>نفس لوّامه</w:t>
      </w:r>
      <w:bookmarkEnd w:id="17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انسان ، داراى دو نيروى متضاد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كننده به گناه و بازدارنده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خويش</w:t>
      </w:r>
    </w:p>
    <w:p>
      <w:pPr>
        <w:pStyle w:val="BookText"/>
        <w:rPr/>
      </w:pPr>
      <w:r>
        <w:rPr>
          <w:rFonts w:ascii="Amiri" w:hAnsi="Amiri" w:eastAsia="Amiri" w:cs="Amiri"/>
          <w:color w:val="111111"/>
          <w:sz w:val="28"/>
          <w:sz w:val="28"/>
          <w:szCs w:val="28"/>
          <w:rtl w:val="true"/>
          <w:lang w:bidi="ar-SA"/>
        </w:rPr>
        <w:t>فطوعت له نفسه قتل اخيه</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تسهيل باشد، بيانگر آن است كه نيرويى در درون قابيل وى را از ارتكاب قتل باز مى داشته، ولى در نهايت هواى نفس بر آن نيروى بازدارنده غلبه كرده است</w:t>
      </w:r>
      <w:r>
        <w:rPr>
          <w:rFonts w:eastAsia="IRNazanin" w:cs="IRNazanin"/>
          <w:color w:val="111111"/>
          <w:sz w:val="28"/>
          <w:szCs w:val="28"/>
          <w:rtl w:val="true"/>
          <w:lang w:bidi="fa-IR"/>
        </w:rPr>
        <w:t>.</w:t>
      </w:r>
    </w:p>
    <w:p>
      <w:pPr>
        <w:pStyle w:val="Heading3"/>
        <w:numPr>
          <w:ilvl w:val="2"/>
          <w:numId w:val="1"/>
        </w:numPr>
        <w:rPr/>
      </w:pPr>
      <w:bookmarkStart w:id="1757" w:name="__RefHeading___Toc1854940_372815092"/>
      <w:bookmarkStart w:id="1758" w:name="_Toc744"/>
      <w:bookmarkEnd w:id="1757"/>
      <w:r>
        <w:rPr/>
        <w:t>37</w:t>
      </w:r>
      <w:r>
        <w:rPr>
          <w:rtl w:val="true"/>
        </w:rPr>
        <w:t xml:space="preserve">- </w:t>
      </w:r>
      <w:r>
        <w:rPr>
          <w:rtl w:val="true"/>
        </w:rPr>
        <w:t>نقش نفس امّاره</w:t>
      </w:r>
      <w:bookmarkEnd w:id="17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نفس آدميان بجز در پرتو امداد هاى الهى ، همواره آنان را به ارتكاب گناهان و بدى ها فرا مى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النفس لأمّارة بالسوء إلاّ ما رحم ربى</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و به معناى بسيار امر كننده و ترغيب كننده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موصول اسمى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النفس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نفس آدميان ايشان را به بديها فرمان مى دهد مگر آن نفسى كه خداوند صاحبش را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مستثنى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كل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معناى جمله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آدميان همواره آنان را به بدى فرامى خواند، مگر زمانى كه خداوند بر صاحب آن نفس رحم كند</w:t>
      </w:r>
      <w:r>
        <w:rPr>
          <w:rFonts w:eastAsia="IRNazanin" w:cs="IRNazanin"/>
          <w:color w:val="111111"/>
          <w:sz w:val="28"/>
          <w:szCs w:val="28"/>
          <w:rtl w:val="true"/>
          <w:lang w:bidi="fa-IR"/>
        </w:rPr>
        <w:t>».</w:t>
      </w:r>
    </w:p>
    <w:p>
      <w:pPr>
        <w:pStyle w:val="Heading3"/>
        <w:numPr>
          <w:ilvl w:val="2"/>
          <w:numId w:val="1"/>
        </w:numPr>
        <w:rPr/>
      </w:pPr>
      <w:bookmarkStart w:id="1759" w:name="__RefHeading___Toc1854942_372815092"/>
      <w:bookmarkStart w:id="1760" w:name="_Toc745"/>
      <w:bookmarkEnd w:id="1759"/>
      <w:r>
        <w:rPr/>
        <w:t>38</w:t>
      </w:r>
      <w:r>
        <w:rPr>
          <w:rtl w:val="true"/>
        </w:rPr>
        <w:t xml:space="preserve">- </w:t>
      </w:r>
      <w:r>
        <w:rPr>
          <w:rtl w:val="true"/>
        </w:rPr>
        <w:t>نقش نفس لوامه</w:t>
      </w:r>
      <w:bookmarkEnd w:id="17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هاى برخوردار از نفس لوّامه ، داراى فرجامى نيكو در قيامت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لاأُقسم بيوم القيمه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لاأُقسم بالنفس اللوّامة</w:t>
      </w:r>
    </w:p>
    <w:p>
      <w:pPr>
        <w:pStyle w:val="BookText"/>
        <w:rPr/>
      </w:pPr>
      <w:r>
        <w:rPr>
          <w:rFonts w:ascii="IRNazanin" w:hAnsi="IRNazanin" w:eastAsia="IRNazanin"/>
          <w:color w:val="111111"/>
          <w:sz w:val="28"/>
          <w:sz w:val="28"/>
          <w:szCs w:val="28"/>
          <w:rtl w:val="true"/>
          <w:lang w:bidi="fa-IR"/>
        </w:rPr>
        <w:t>بيان سوگند به نفس لوّامه، پس از سوگند به روز قيامت، ممكن است بيانگر حقيقت ياد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يابن مسعود أَكثِر من الصالحات و البرّ فإنّ المُحسنَ و المُسىء يندمان ، يقول المحسن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ليتنى ازْدَدْتُ من المحسنات و يقول المسىء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قصرتُ ، و تصديق ذلك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لااُقسم بالنفس اللوّامة </w:t>
      </w:r>
      <w:r>
        <w:rPr>
          <w:rFonts w:eastAsia="IRNazanin" w:cs="IRNazanin"/>
          <w:color w:val="111111"/>
          <w:sz w:val="28"/>
          <w:szCs w:val="28"/>
          <w:rtl w:val="true"/>
          <w:lang w:bidi="fa-IR"/>
        </w:rPr>
        <w:t>» ;</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صالح و كارهاى نيك را افزون انجام بده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 و بدكار هر دو پشيمان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نيكوكار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كارهاى نيك را زيادتر كرده بودم و انسان بدكار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و تقصير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اين مطلب سخن خداوند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أقسم بالنفس اللوّامة</w:t>
      </w:r>
      <w:r>
        <w:rPr>
          <w:rFonts w:eastAsia="IRNazanin" w:cs="IRNazanin"/>
          <w:color w:val="111111"/>
          <w:sz w:val="28"/>
          <w:szCs w:val="28"/>
          <w:rtl w:val="true"/>
          <w:lang w:bidi="fa-IR"/>
        </w:rPr>
        <w:t>».</w:t>
      </w:r>
      <w:bookmarkStart w:id="1761" w:name="pg6928_72325"/>
    </w:p>
    <w:p>
      <w:pPr>
        <w:pStyle w:val="Heading3"/>
        <w:numPr>
          <w:ilvl w:val="2"/>
          <w:numId w:val="1"/>
        </w:numPr>
        <w:rPr/>
      </w:pPr>
      <w:bookmarkStart w:id="1762" w:name="__RefHeading___Toc1854944_372815092"/>
      <w:bookmarkStart w:id="1763" w:name="_Toc746"/>
      <w:bookmarkEnd w:id="1761"/>
      <w:bookmarkEnd w:id="1762"/>
      <w:r>
        <w:rPr/>
        <w:t>39</w:t>
      </w:r>
      <w:r>
        <w:rPr>
          <w:rtl w:val="true"/>
        </w:rPr>
        <w:t xml:space="preserve">- </w:t>
      </w:r>
      <w:r>
        <w:rPr>
          <w:rtl w:val="true"/>
        </w:rPr>
        <w:t>نقش هواى نفس</w:t>
      </w:r>
      <w:bookmarkEnd w:id="17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هواى نفس آدمى ، گرايش دهنده او به اعمال ناپسند</w:t>
      </w:r>
    </w:p>
    <w:p>
      <w:pPr>
        <w:pStyle w:val="BookText"/>
        <w:rPr/>
      </w:pPr>
      <w:r>
        <w:rPr>
          <w:rFonts w:ascii="Amiri" w:hAnsi="Amiri" w:eastAsia="Amiri" w:cs="Amiri"/>
          <w:color w:val="111111"/>
          <w:sz w:val="28"/>
          <w:sz w:val="28"/>
          <w:szCs w:val="28"/>
          <w:rtl w:val="true"/>
          <w:lang w:bidi="ar-SA"/>
        </w:rPr>
        <w:t>فطوعت له نفسه قتل اخيه</w:t>
      </w:r>
    </w:p>
    <w:p>
      <w:pPr>
        <w:pStyle w:val="Heading3"/>
        <w:numPr>
          <w:ilvl w:val="2"/>
          <w:numId w:val="1"/>
        </w:numPr>
        <w:rPr/>
      </w:pPr>
      <w:bookmarkStart w:id="1764" w:name="__RefHeading___Toc1854946_372815092"/>
      <w:bookmarkStart w:id="1765" w:name="_Toc747"/>
      <w:bookmarkEnd w:id="1764"/>
      <w:r>
        <w:rPr/>
        <w:t>40</w:t>
      </w:r>
      <w:r>
        <w:rPr>
          <w:rtl w:val="true"/>
        </w:rPr>
        <w:t xml:space="preserve">- </w:t>
      </w:r>
      <w:r>
        <w:rPr>
          <w:rtl w:val="true"/>
        </w:rPr>
        <w:t>وسوسه نفس</w:t>
      </w:r>
      <w:bookmarkEnd w:id="17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قابيل ، فريفته وسوسه هاى نفس خويش</w:t>
      </w:r>
    </w:p>
    <w:p>
      <w:pPr>
        <w:pStyle w:val="BookText"/>
        <w:rPr/>
      </w:pPr>
      <w:r>
        <w:rPr>
          <w:rFonts w:ascii="Amiri" w:hAnsi="Amiri" w:eastAsia="Amiri" w:cs="Amiri"/>
          <w:color w:val="111111"/>
          <w:sz w:val="28"/>
          <w:sz w:val="28"/>
          <w:szCs w:val="28"/>
          <w:rtl w:val="true"/>
          <w:lang w:bidi="ar-SA"/>
        </w:rPr>
        <w:t>فطوعت له نفسه قتل اخيه فقتله</w:t>
      </w:r>
    </w:p>
    <w:p>
      <w:pPr>
        <w:pStyle w:val="Heading3"/>
        <w:numPr>
          <w:ilvl w:val="2"/>
          <w:numId w:val="1"/>
        </w:numPr>
        <w:rPr/>
      </w:pPr>
      <w:bookmarkStart w:id="1766" w:name="__RefHeading___Toc1854948_372815092"/>
      <w:bookmarkStart w:id="1767" w:name="_Toc748"/>
      <w:bookmarkEnd w:id="1766"/>
      <w:r>
        <w:rPr/>
        <w:t>41</w:t>
      </w:r>
      <w:r>
        <w:rPr>
          <w:rtl w:val="true"/>
        </w:rPr>
        <w:t xml:space="preserve">- </w:t>
      </w:r>
      <w:r>
        <w:rPr>
          <w:rtl w:val="true"/>
        </w:rPr>
        <w:t>هواى نفس قابيل</w:t>
      </w:r>
      <w:bookmarkEnd w:id="17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درگيرى و كشمكش درونى قابيل با هواى نفس خويش در مورد قتل هابيل</w:t>
      </w:r>
    </w:p>
    <w:p>
      <w:pPr>
        <w:pStyle w:val="BookText"/>
        <w:rPr/>
      </w:pPr>
      <w:r>
        <w:rPr>
          <w:rFonts w:ascii="Amiri" w:hAnsi="Amiri" w:eastAsia="Amiri" w:cs="Amiri"/>
          <w:color w:val="111111"/>
          <w:sz w:val="28"/>
          <w:sz w:val="28"/>
          <w:szCs w:val="28"/>
          <w:rtl w:val="true"/>
          <w:lang w:bidi="ar-SA"/>
        </w:rPr>
        <w:t>فطوعت له نفسه قتل اخيه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وسوسه هاى نفسانى قابيل ، وادار كننده وى به كشتن هابيل</w:t>
      </w:r>
    </w:p>
    <w:p>
      <w:pPr>
        <w:pStyle w:val="BookText"/>
        <w:rPr/>
      </w:pPr>
      <w:r>
        <w:rPr>
          <w:rFonts w:ascii="Amiri" w:hAnsi="Amiri" w:eastAsia="Amiri" w:cs="Amiri"/>
          <w:color w:val="111111"/>
          <w:sz w:val="28"/>
          <w:sz w:val="28"/>
          <w:szCs w:val="28"/>
          <w:rtl w:val="true"/>
          <w:lang w:bidi="ar-SA"/>
        </w:rPr>
        <w:t>فطوعت له نفسه قتل اخيه فقتله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قابيل ، فريفته وسوسه هاى نفس خويش</w:t>
      </w:r>
    </w:p>
    <w:p>
      <w:pPr>
        <w:pStyle w:val="BookText"/>
        <w:rPr/>
      </w:pPr>
      <w:r>
        <w:rPr>
          <w:rFonts w:ascii="Amiri" w:hAnsi="Amiri" w:eastAsia="Amiri" w:cs="Amiri"/>
          <w:color w:val="111111"/>
          <w:sz w:val="28"/>
          <w:sz w:val="28"/>
          <w:szCs w:val="28"/>
          <w:rtl w:val="true"/>
          <w:lang w:bidi="ar-SA"/>
        </w:rPr>
        <w:t>فطوعت له نفسه قتل اخيه فقتله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نفس قابيل ، دام خواسته وى و پذيراى تصميم او بر قتل برادرش هابيل</w:t>
      </w:r>
    </w:p>
    <w:p>
      <w:pPr>
        <w:pStyle w:val="BookText"/>
        <w:rPr/>
      </w:pPr>
      <w:r>
        <w:rPr>
          <w:rFonts w:ascii="Amiri" w:hAnsi="Amiri" w:eastAsia="Amiri" w:cs="Amiri"/>
          <w:color w:val="111111"/>
          <w:sz w:val="28"/>
          <w:sz w:val="28"/>
          <w:szCs w:val="28"/>
          <w:rtl w:val="true"/>
          <w:lang w:bidi="ar-SA"/>
        </w:rPr>
        <w:t>فطوعت له نفسه قتل اخيه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نفس قابيل در قتل برادرش هابيل پيرو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احتمال، قابيل نفس خو را فريب داده و آن را رام خود ساخته بود، نه اينكه فريفته وسوسه هاى خويش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امّاره</w:t>
      </w:r>
    </w:p>
    <w:p>
      <w:pPr>
        <w:pStyle w:val="Heading3"/>
        <w:numPr>
          <w:ilvl w:val="2"/>
          <w:numId w:val="1"/>
        </w:numPr>
        <w:rPr/>
      </w:pPr>
      <w:bookmarkStart w:id="1768" w:name="__RefHeading___Toc1854950_372815092"/>
      <w:bookmarkStart w:id="1769" w:name="_Toc749"/>
      <w:bookmarkEnd w:id="1768"/>
      <w:r>
        <w:rPr/>
        <w:t>42</w:t>
      </w:r>
      <w:r>
        <w:rPr>
          <w:rtl w:val="true"/>
        </w:rPr>
        <w:t xml:space="preserve">- </w:t>
      </w:r>
      <w:r>
        <w:rPr>
          <w:rtl w:val="true"/>
        </w:rPr>
        <w:t>انبيا و نفس امّاره</w:t>
      </w:r>
      <w:bookmarkEnd w:id="17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bookmarkStart w:id="1770" w:name="pg6928_72327"/>
    </w:p>
    <w:p>
      <w:pPr>
        <w:pStyle w:val="BookText"/>
        <w:rPr/>
      </w:pPr>
      <w:bookmarkEnd w:id="1770"/>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پيامبران با توفيق خدا و شمول رحمتش بر آنان ، از ارتكاب گناهان مصون مانده و از خطر نفس امّاره رهايى مى يابند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النفس لأمّارة بالسوء إلاّ ما رحم ربى</w:t>
      </w:r>
    </w:p>
    <w:p>
      <w:pPr>
        <w:pStyle w:val="Heading3"/>
        <w:numPr>
          <w:ilvl w:val="2"/>
          <w:numId w:val="1"/>
        </w:numPr>
        <w:rPr/>
      </w:pPr>
      <w:bookmarkStart w:id="1771" w:name="__RefHeading___Toc1854952_372815092"/>
      <w:bookmarkStart w:id="1772" w:name="_Toc750"/>
      <w:bookmarkEnd w:id="1771"/>
      <w:r>
        <w:rPr/>
        <w:t>43</w:t>
      </w:r>
      <w:r>
        <w:rPr>
          <w:rtl w:val="true"/>
        </w:rPr>
        <w:t xml:space="preserve">- </w:t>
      </w:r>
      <w:r>
        <w:rPr>
          <w:rtl w:val="true"/>
        </w:rPr>
        <w:t>نجات از نفس امّاره</w:t>
      </w:r>
      <w:bookmarkEnd w:id="17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ترحم خدا بر برخى انسان ها و نجات آنان از سيطره نفس امّاره ، برخاسته از رحمت و غفران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ما رحم ربى إن ربى غفور رحيم</w:t>
      </w:r>
    </w:p>
    <w:p>
      <w:pPr>
        <w:pStyle w:val="Heading3"/>
        <w:numPr>
          <w:ilvl w:val="2"/>
          <w:numId w:val="1"/>
        </w:numPr>
        <w:rPr/>
      </w:pPr>
      <w:bookmarkStart w:id="1773" w:name="__RefHeading___Toc1854954_372815092"/>
      <w:bookmarkStart w:id="1774" w:name="_Toc751"/>
      <w:bookmarkEnd w:id="1773"/>
      <w:r>
        <w:rPr/>
        <w:t>44</w:t>
      </w:r>
      <w:r>
        <w:rPr>
          <w:rtl w:val="true"/>
        </w:rPr>
        <w:t xml:space="preserve">- </w:t>
      </w:r>
      <w:r>
        <w:rPr>
          <w:rtl w:val="true"/>
        </w:rPr>
        <w:t>نفس امّاره</w:t>
      </w:r>
      <w:bookmarkEnd w:id="17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انسان ، داراى دو نيروى متضاد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كننده به گناه و بازدارنده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خويش</w:t>
      </w:r>
    </w:p>
    <w:p>
      <w:pPr>
        <w:pStyle w:val="BookText"/>
        <w:rPr/>
      </w:pPr>
      <w:r>
        <w:rPr>
          <w:rFonts w:ascii="Amiri" w:hAnsi="Amiri" w:eastAsia="Amiri" w:cs="Amiri"/>
          <w:color w:val="111111"/>
          <w:sz w:val="28"/>
          <w:sz w:val="28"/>
          <w:szCs w:val="28"/>
          <w:rtl w:val="true"/>
          <w:lang w:bidi="ar-SA"/>
        </w:rPr>
        <w:t>فطوعت له نفسه قتل اخيه</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تسهيل باشد، بيانگر آن است كه نيرويى در درون قابيل وى را از ارتكاب قتل باز مى داشته، ولى در نهايت هواى نفس بر آن نيروى بازدارنده غلبه كرده است</w:t>
      </w:r>
      <w:r>
        <w:rPr>
          <w:rFonts w:eastAsia="IRNazanin" w:cs="IRNazanin"/>
          <w:color w:val="111111"/>
          <w:sz w:val="28"/>
          <w:szCs w:val="28"/>
          <w:rtl w:val="true"/>
          <w:lang w:bidi="fa-IR"/>
        </w:rPr>
        <w:t>.</w:t>
      </w:r>
    </w:p>
    <w:p>
      <w:pPr>
        <w:pStyle w:val="Heading3"/>
        <w:numPr>
          <w:ilvl w:val="2"/>
          <w:numId w:val="1"/>
        </w:numPr>
        <w:rPr/>
      </w:pPr>
      <w:bookmarkStart w:id="1775" w:name="__RefHeading___Toc1854956_372815092"/>
      <w:bookmarkStart w:id="1776" w:name="_Toc752"/>
      <w:bookmarkEnd w:id="1775"/>
      <w:r>
        <w:rPr/>
        <w:t>45</w:t>
      </w:r>
      <w:r>
        <w:rPr>
          <w:rtl w:val="true"/>
        </w:rPr>
        <w:t xml:space="preserve">- </w:t>
      </w:r>
      <w:r>
        <w:rPr>
          <w:rtl w:val="true"/>
        </w:rPr>
        <w:t>نفس امّاره و گناه</w:t>
      </w:r>
      <w:bookmarkEnd w:id="17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نفس آدمى در صورت شمول رحمت خدا بر او ، به انجام بدى ها فرمان نمى دهد و به ارتكاب گناهان ترغيب نمى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النفس لأمّارة بالسوء إلاّ ما رحم ربى</w:t>
      </w:r>
    </w:p>
    <w:p>
      <w:pPr>
        <w:pStyle w:val="Heading3"/>
        <w:numPr>
          <w:ilvl w:val="2"/>
          <w:numId w:val="1"/>
        </w:numPr>
        <w:rPr/>
      </w:pPr>
      <w:bookmarkStart w:id="1777" w:name="__RefHeading___Toc1854958_372815092"/>
      <w:bookmarkStart w:id="1778" w:name="_Toc753"/>
      <w:bookmarkEnd w:id="1777"/>
      <w:r>
        <w:rPr/>
        <w:t>46</w:t>
      </w:r>
      <w:r>
        <w:rPr>
          <w:rtl w:val="true"/>
        </w:rPr>
        <w:t xml:space="preserve">- </w:t>
      </w:r>
      <w:r>
        <w:rPr>
          <w:rtl w:val="true"/>
        </w:rPr>
        <w:t>نقش نفس امّاره</w:t>
      </w:r>
      <w:bookmarkEnd w:id="17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نفس آدميان بجز در پرتو امداد هاى الهى ، همواره آنان را به ارتكاب گناهان و بدى ها فرا مى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النفس لأمّارة بالسوء إلاّ ما رحم ربى</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و به معناى بسيار امر كننده و ترغيب كننده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موصول اسمى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النفس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نفس آدميان ايشان را به بديها فرمان مى دهد مگر آن</w:t>
      </w:r>
      <w:bookmarkStart w:id="1779" w:name="pg6928_72329"/>
    </w:p>
    <w:p>
      <w:pPr>
        <w:pStyle w:val="BookText"/>
        <w:rPr/>
      </w:pPr>
      <w:bookmarkEnd w:id="1779"/>
      <w:r>
        <w:rPr>
          <w:rFonts w:ascii="IRNazanin" w:hAnsi="IRNazanin" w:eastAsia="IRNazanin"/>
          <w:color w:val="111111"/>
          <w:sz w:val="28"/>
          <w:sz w:val="28"/>
          <w:szCs w:val="28"/>
          <w:rtl w:val="true"/>
          <w:lang w:bidi="fa-IR"/>
        </w:rPr>
        <w:t>نفسى كه خداوند صاحبش را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مستثنى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كل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معناى جمله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آدميان همواره آنان را به بدى فرامى خواند، مگر زمانى كه خداوند بر صاحب آن نفس رحم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راضيه</w:t>
      </w:r>
    </w:p>
    <w:p>
      <w:pPr>
        <w:pStyle w:val="Heading3"/>
        <w:numPr>
          <w:ilvl w:val="2"/>
          <w:numId w:val="1"/>
        </w:numPr>
        <w:rPr/>
      </w:pPr>
      <w:bookmarkStart w:id="1780" w:name="__RefHeading___Toc1854960_372815092"/>
      <w:bookmarkStart w:id="1781" w:name="_Toc754"/>
      <w:bookmarkEnd w:id="1780"/>
      <w:r>
        <w:rPr/>
        <w:t>47</w:t>
      </w:r>
      <w:r>
        <w:rPr>
          <w:rtl w:val="true"/>
        </w:rPr>
        <w:t>-  {</w:t>
      </w:r>
      <w:r>
        <w:rPr>
          <w:rtl w:val="true"/>
        </w:rPr>
        <w:t>نفس راضيه</w:t>
      </w:r>
      <w:r>
        <w:rPr>
          <w:rtl w:val="true"/>
        </w:rPr>
        <w:t>}</w:t>
      </w:r>
      <w:bookmarkEnd w:id="17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خشنود بودن از خداوند ، زمينه ساز كسب رضايت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راضية مرضيّة</w:t>
      </w:r>
    </w:p>
    <w:p>
      <w:pPr>
        <w:pStyle w:val="BookText"/>
        <w:rPr/>
      </w:pPr>
      <w:r>
        <w:rPr>
          <w:rFonts w:ascii="Amiri" w:hAnsi="Amiri" w:eastAsia="Amiri" w:cs="Amiri"/>
          <w:color w:val="111111"/>
          <w:sz w:val="28"/>
          <w:sz w:val="28"/>
          <w:szCs w:val="28"/>
          <w:rtl w:val="true"/>
          <w:lang w:bidi="ar-SA"/>
        </w:rPr>
        <w:t>ترتيب ذكرى، ممكن است ناظر به ترتيب واقعى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حالت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فرع حالت رضايت است</w:t>
      </w:r>
      <w:r>
        <w:rPr>
          <w:rFonts w:eastAsia="Amiri" w:cs="Amiri" w:ascii="Amiri" w:hAnsi="Amiri"/>
          <w:color w:val="111111"/>
          <w:sz w:val="28"/>
          <w:szCs w:val="28"/>
          <w:rtl w:val="true"/>
          <w:lang w:bidi="ar-SA"/>
        </w:rPr>
        <w:t>.</w:t>
      </w:r>
    </w:p>
    <w:p>
      <w:pPr>
        <w:pStyle w:val="Heading3"/>
        <w:numPr>
          <w:ilvl w:val="2"/>
          <w:numId w:val="1"/>
        </w:numPr>
        <w:rPr/>
      </w:pPr>
      <w:bookmarkStart w:id="1782" w:name="__RefHeading___Toc1854962_372815092"/>
      <w:bookmarkStart w:id="1783" w:name="_Toc755"/>
      <w:bookmarkEnd w:id="1782"/>
      <w:r>
        <w:rPr/>
        <w:t>48</w:t>
      </w:r>
      <w:r>
        <w:rPr>
          <w:rtl w:val="true"/>
        </w:rPr>
        <w:t xml:space="preserve">- </w:t>
      </w:r>
      <w:r>
        <w:rPr>
          <w:rtl w:val="true"/>
        </w:rPr>
        <w:t>بهشت صاحبان نفس راضيه</w:t>
      </w:r>
      <w:bookmarkEnd w:id="17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 انسان هاى دل آرام ، راضى و مورد پسند خويش را به بهشتى خاص دعوت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ادخلى جنّتى</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r>
        <w:rPr>
          <w:rFonts w:eastAsia="IRNazanin" w:cs="IRNazanin"/>
          <w:color w:val="111111"/>
          <w:sz w:val="28"/>
          <w:szCs w:val="28"/>
          <w:rtl w:val="true"/>
          <w:lang w:bidi="fa-IR"/>
        </w:rPr>
        <w:t>.</w:t>
      </w:r>
    </w:p>
    <w:p>
      <w:pPr>
        <w:pStyle w:val="Heading3"/>
        <w:numPr>
          <w:ilvl w:val="2"/>
          <w:numId w:val="1"/>
        </w:numPr>
        <w:rPr/>
      </w:pPr>
      <w:bookmarkStart w:id="1784" w:name="__RefHeading___Toc1854964_372815092"/>
      <w:bookmarkStart w:id="1785" w:name="_Toc756"/>
      <w:bookmarkEnd w:id="1784"/>
      <w:r>
        <w:rPr/>
        <w:t>49</w:t>
      </w:r>
      <w:r>
        <w:rPr>
          <w:rtl w:val="true"/>
        </w:rPr>
        <w:t xml:space="preserve">- </w:t>
      </w:r>
      <w:r>
        <w:rPr>
          <w:rtl w:val="true"/>
        </w:rPr>
        <w:t>دعوت از صاحبان نفس راضيه</w:t>
      </w:r>
      <w:bookmarkEnd w:id="17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دعوت از صاحبان دل آرام و خشنود ، آنان را به جمع بندگان خاص خود بار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فادخلى فى عبـدى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 انسان هاى دل آرام ، راضى و مورد پسند خويش را به بهشتى خاص دعوت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ادخلى جنّتى</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r>
        <w:rPr>
          <w:rFonts w:eastAsia="IRNazanin" w:cs="IRNazanin"/>
          <w:color w:val="111111"/>
          <w:sz w:val="28"/>
          <w:szCs w:val="28"/>
          <w:rtl w:val="true"/>
          <w:lang w:bidi="fa-IR"/>
        </w:rPr>
        <w:t>.</w:t>
      </w:r>
      <w:bookmarkStart w:id="1786" w:name="pg6928_72331"/>
    </w:p>
    <w:p>
      <w:pPr>
        <w:pStyle w:val="Heading3"/>
        <w:numPr>
          <w:ilvl w:val="2"/>
          <w:numId w:val="1"/>
        </w:numPr>
        <w:rPr/>
      </w:pPr>
      <w:bookmarkStart w:id="1787" w:name="__RefHeading___Toc1854966_372815092"/>
      <w:bookmarkStart w:id="1788" w:name="_Toc757"/>
      <w:bookmarkEnd w:id="1786"/>
      <w:bookmarkEnd w:id="1787"/>
      <w:r>
        <w:rPr/>
        <w:t>50</w:t>
      </w:r>
      <w:r>
        <w:rPr>
          <w:rtl w:val="true"/>
        </w:rPr>
        <w:t xml:space="preserve">- </w:t>
      </w:r>
      <w:r>
        <w:rPr>
          <w:rtl w:val="true"/>
        </w:rPr>
        <w:t>فضايل اخروى صاحبان نفس راضيه</w:t>
      </w:r>
      <w:bookmarkEnd w:id="17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 انسان هاى دل آرام ، راضى و مورد پسند خويش را به بهشتى خاص دعوت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ادخلى جنّتى</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r>
        <w:rPr>
          <w:rFonts w:eastAsia="IRNazanin" w:cs="IRNazanin"/>
          <w:color w:val="111111"/>
          <w:sz w:val="28"/>
          <w:szCs w:val="28"/>
          <w:rtl w:val="true"/>
          <w:lang w:bidi="fa-IR"/>
        </w:rPr>
        <w:t>.</w:t>
      </w:r>
    </w:p>
    <w:p>
      <w:pPr>
        <w:pStyle w:val="Heading3"/>
        <w:numPr>
          <w:ilvl w:val="2"/>
          <w:numId w:val="1"/>
        </w:numPr>
        <w:rPr/>
      </w:pPr>
      <w:bookmarkStart w:id="1789" w:name="__RefHeading___Toc1854968_372815092"/>
      <w:bookmarkStart w:id="1790" w:name="_Toc758"/>
      <w:bookmarkEnd w:id="1789"/>
      <w:r>
        <w:rPr/>
        <w:t>51</w:t>
      </w:r>
      <w:r>
        <w:rPr>
          <w:rtl w:val="true"/>
        </w:rPr>
        <w:t xml:space="preserve">- </w:t>
      </w:r>
      <w:r>
        <w:rPr>
          <w:rtl w:val="true"/>
        </w:rPr>
        <w:t>مقامات صاحبان نفس راضيه</w:t>
      </w:r>
      <w:bookmarkEnd w:id="17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بندگى خالص خداوند ، مايه رسيدن به مقامى والاتر از رتبه انسان هاى مطمئن ، راضى و مورد پسند خداوند</w:t>
      </w:r>
    </w:p>
    <w:p>
      <w:pPr>
        <w:pStyle w:val="BookText"/>
        <w:rPr/>
      </w:pPr>
      <w:r>
        <w:rPr>
          <w:rFonts w:ascii="IRNazanin" w:hAnsi="IRNazanin" w:eastAsia="IRNazanin"/>
          <w:color w:val="111111"/>
          <w:sz w:val="28"/>
          <w:sz w:val="28"/>
          <w:szCs w:val="28"/>
          <w:rtl w:val="true"/>
          <w:lang w:bidi="fa-IR"/>
        </w:rPr>
        <w:t>فادخلى فى عبـدى</w:t>
      </w:r>
    </w:p>
    <w:p>
      <w:pPr>
        <w:pStyle w:val="BookText"/>
        <w:rPr/>
      </w:pPr>
      <w:r>
        <w:rPr>
          <w:rFonts w:ascii="IRNazanin" w:hAnsi="IRNazanin" w:eastAsia="IRNazanin"/>
          <w:color w:val="111111"/>
          <w:sz w:val="28"/>
          <w:sz w:val="28"/>
          <w:szCs w:val="28"/>
          <w:rtl w:val="true"/>
          <w:lang w:bidi="fa-IR"/>
        </w:rPr>
        <w:t xml:space="preserve">انتساب بندگان به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انتساب تشريفى است و اين كه به صاحبان دل آرام، اذن ملحق شدن به آنان داده مى شود، بيانگر برترى رتبه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لوامه</w:t>
      </w:r>
    </w:p>
    <w:p>
      <w:pPr>
        <w:pStyle w:val="Heading3"/>
        <w:numPr>
          <w:ilvl w:val="2"/>
          <w:numId w:val="1"/>
        </w:numPr>
        <w:rPr/>
      </w:pPr>
      <w:bookmarkStart w:id="1791" w:name="__RefHeading___Toc1854970_372815092"/>
      <w:bookmarkStart w:id="1792" w:name="_Toc759"/>
      <w:bookmarkEnd w:id="1791"/>
      <w:r>
        <w:rPr/>
        <w:t>52</w:t>
      </w:r>
      <w:r>
        <w:rPr>
          <w:rtl w:val="true"/>
        </w:rPr>
        <w:t xml:space="preserve">- </w:t>
      </w:r>
      <w:r>
        <w:rPr>
          <w:rtl w:val="true"/>
        </w:rPr>
        <w:t>ارزش نفس لوامه</w:t>
      </w:r>
      <w:bookmarkEnd w:id="17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هاى داراى نفس لوّامه ، بسى ارجمند در پيشگاه خداوند</w:t>
      </w:r>
    </w:p>
    <w:p>
      <w:pPr>
        <w:pStyle w:val="BookText"/>
        <w:rPr/>
      </w:pPr>
      <w:r>
        <w:rPr>
          <w:rFonts w:ascii="Amiri" w:hAnsi="Amiri" w:eastAsia="Amiri" w:cs="Amiri"/>
          <w:color w:val="111111"/>
          <w:sz w:val="28"/>
          <w:sz w:val="28"/>
          <w:szCs w:val="28"/>
          <w:rtl w:val="true"/>
          <w:lang w:bidi="ar-SA"/>
        </w:rPr>
        <w:t>و لاأُقسم بالنفس اللوّامة</w:t>
      </w:r>
    </w:p>
    <w:p>
      <w:pPr>
        <w:pStyle w:val="Heading3"/>
        <w:numPr>
          <w:ilvl w:val="2"/>
          <w:numId w:val="1"/>
        </w:numPr>
        <w:rPr/>
      </w:pPr>
      <w:bookmarkStart w:id="1793" w:name="__RefHeading___Toc1854972_372815092"/>
      <w:bookmarkStart w:id="1794" w:name="_Toc760"/>
      <w:bookmarkEnd w:id="1793"/>
      <w:r>
        <w:rPr/>
        <w:t>53</w:t>
      </w:r>
      <w:r>
        <w:rPr>
          <w:rtl w:val="true"/>
        </w:rPr>
        <w:t xml:space="preserve">- </w:t>
      </w:r>
      <w:r>
        <w:rPr>
          <w:rtl w:val="true"/>
        </w:rPr>
        <w:t>اهميت نفس لوامه</w:t>
      </w:r>
      <w:bookmarkEnd w:id="17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و عظمت نفس لوامه و سرزنش گر در وجود انسان</w:t>
      </w:r>
    </w:p>
    <w:p>
      <w:pPr>
        <w:pStyle w:val="BookText"/>
        <w:rPr/>
      </w:pPr>
      <w:r>
        <w:rPr>
          <w:rFonts w:ascii="Amiri" w:hAnsi="Amiri" w:eastAsia="Amiri" w:cs="Amiri"/>
          <w:color w:val="111111"/>
          <w:sz w:val="28"/>
          <w:sz w:val="28"/>
          <w:szCs w:val="28"/>
          <w:rtl w:val="true"/>
          <w:lang w:bidi="ar-SA"/>
        </w:rPr>
        <w:t>و لاأُقسم بالنفس اللوّامة</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ياد شده، با توجه به اين حقيقت است كه سوگند خداوند به هر چيزى، نشان دهنده اهميت و عظمت آن چيز است</w:t>
      </w:r>
      <w:r>
        <w:rPr>
          <w:rFonts w:eastAsia="IRNazanin" w:cs="IRNazanin"/>
          <w:color w:val="111111"/>
          <w:sz w:val="28"/>
          <w:szCs w:val="28"/>
          <w:rtl w:val="true"/>
          <w:lang w:bidi="fa-IR"/>
        </w:rPr>
        <w:t>.</w:t>
      </w:r>
      <w:bookmarkStart w:id="1795" w:name="pg6928_72333"/>
    </w:p>
    <w:p>
      <w:pPr>
        <w:pStyle w:val="Heading3"/>
        <w:numPr>
          <w:ilvl w:val="2"/>
          <w:numId w:val="1"/>
        </w:numPr>
        <w:rPr/>
      </w:pPr>
      <w:bookmarkStart w:id="1796" w:name="__RefHeading___Toc1854974_372815092"/>
      <w:bookmarkStart w:id="1797" w:name="_Toc761"/>
      <w:bookmarkEnd w:id="1795"/>
      <w:bookmarkEnd w:id="1796"/>
      <w:r>
        <w:rPr/>
        <w:t>54</w:t>
      </w:r>
      <w:r>
        <w:rPr>
          <w:rtl w:val="true"/>
        </w:rPr>
        <w:t xml:space="preserve">- </w:t>
      </w:r>
      <w:r>
        <w:rPr>
          <w:rtl w:val="true"/>
        </w:rPr>
        <w:t>سوگند به نفس لوامه</w:t>
      </w:r>
      <w:bookmarkEnd w:id="17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أكيد خداوند ، به نفس ملامت گر</w:t>
      </w:r>
    </w:p>
    <w:p>
      <w:pPr>
        <w:pStyle w:val="BookText"/>
        <w:rPr/>
      </w:pPr>
      <w:r>
        <w:rPr>
          <w:rFonts w:ascii="Amiri" w:hAnsi="Amiri" w:eastAsia="Amiri" w:cs="Amiri"/>
          <w:color w:val="111111"/>
          <w:sz w:val="28"/>
          <w:sz w:val="28"/>
          <w:szCs w:val="28"/>
          <w:rtl w:val="true"/>
          <w:lang w:bidi="ar-SA"/>
        </w:rPr>
        <w:t>و لاأُقسم بالنفس اللوّامة</w:t>
      </w:r>
    </w:p>
    <w:p>
      <w:pPr>
        <w:pStyle w:val="Heading3"/>
        <w:numPr>
          <w:ilvl w:val="2"/>
          <w:numId w:val="1"/>
        </w:numPr>
        <w:rPr/>
      </w:pPr>
      <w:bookmarkStart w:id="1798" w:name="__RefHeading___Toc1854976_372815092"/>
      <w:bookmarkStart w:id="1799" w:name="_Toc762"/>
      <w:bookmarkEnd w:id="1798"/>
      <w:r>
        <w:rPr/>
        <w:t>55</w:t>
      </w:r>
      <w:r>
        <w:rPr>
          <w:rtl w:val="true"/>
        </w:rPr>
        <w:t xml:space="preserve">- </w:t>
      </w:r>
      <w:r>
        <w:rPr>
          <w:rtl w:val="true"/>
        </w:rPr>
        <w:t>عظمت نفس لوامه</w:t>
      </w:r>
      <w:bookmarkEnd w:id="17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و عظمت نفس لوامه و سرزنش گر در وجود انسان</w:t>
      </w:r>
    </w:p>
    <w:p>
      <w:pPr>
        <w:pStyle w:val="BookText"/>
        <w:rPr/>
      </w:pPr>
      <w:r>
        <w:rPr>
          <w:rFonts w:ascii="Amiri" w:hAnsi="Amiri" w:eastAsia="Amiri" w:cs="Amiri"/>
          <w:color w:val="111111"/>
          <w:sz w:val="28"/>
          <w:sz w:val="28"/>
          <w:szCs w:val="28"/>
          <w:rtl w:val="true"/>
          <w:lang w:bidi="ar-SA"/>
        </w:rPr>
        <w:t>و لاأُقسم بالنفس اللوّامة</w:t>
      </w:r>
    </w:p>
    <w:p>
      <w:pPr>
        <w:pStyle w:val="BookText"/>
        <w:rPr/>
      </w:pPr>
      <w:r>
        <w:rPr>
          <w:rFonts w:ascii="IRNazanin" w:hAnsi="IRNazanin" w:eastAsia="IRNazanin"/>
          <w:color w:val="111111"/>
          <w:sz w:val="28"/>
          <w:sz w:val="28"/>
          <w:szCs w:val="28"/>
          <w:rtl w:val="true"/>
          <w:lang w:bidi="fa-IR"/>
        </w:rPr>
        <w:t>برداشت ياد شده، با توجه به اين حقيقت است كه سوگند خداوند به هر چيزى، نشان دهنده اهميت و عظمت آن چيز است</w:t>
      </w:r>
      <w:r>
        <w:rPr>
          <w:rFonts w:eastAsia="IRNazanin" w:cs="IRNazanin"/>
          <w:color w:val="111111"/>
          <w:sz w:val="28"/>
          <w:szCs w:val="28"/>
          <w:rtl w:val="true"/>
          <w:lang w:bidi="fa-IR"/>
        </w:rPr>
        <w:t>.</w:t>
      </w:r>
    </w:p>
    <w:p>
      <w:pPr>
        <w:pStyle w:val="Heading3"/>
        <w:numPr>
          <w:ilvl w:val="2"/>
          <w:numId w:val="1"/>
        </w:numPr>
        <w:rPr/>
      </w:pPr>
      <w:bookmarkStart w:id="1800" w:name="__RefHeading___Toc1854978_372815092"/>
      <w:bookmarkStart w:id="1801" w:name="_Toc763"/>
      <w:bookmarkEnd w:id="1800"/>
      <w:r>
        <w:rPr/>
        <w:t>56</w:t>
      </w:r>
      <w:r>
        <w:rPr>
          <w:rtl w:val="true"/>
        </w:rPr>
        <w:t xml:space="preserve">- </w:t>
      </w:r>
      <w:r>
        <w:rPr>
          <w:rtl w:val="true"/>
        </w:rPr>
        <w:t>نقش نفس لوامه</w:t>
      </w:r>
      <w:bookmarkEnd w:id="18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هاى برخوردار از نفس لوّامه ، داراى فرجامى نيكو در قيامت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لاأُقسم بيوم القيمه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لاأُقسم بالنفس اللوّامة</w:t>
      </w:r>
    </w:p>
    <w:p>
      <w:pPr>
        <w:pStyle w:val="BookText"/>
        <w:rPr/>
      </w:pPr>
      <w:r>
        <w:rPr>
          <w:rFonts w:ascii="IRNazanin" w:hAnsi="IRNazanin" w:eastAsia="IRNazanin"/>
          <w:color w:val="111111"/>
          <w:sz w:val="28"/>
          <w:sz w:val="28"/>
          <w:szCs w:val="28"/>
          <w:rtl w:val="true"/>
          <w:lang w:bidi="fa-IR"/>
        </w:rPr>
        <w:t>بيان سوگند به نفس لوّامه، پس از سوگند به روز قيامت، ممكن است بيانگر حقيقت ياد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يابن مسعود أَكثِر من الصالحات و البرّ فإنّ المُحسنَ و المُسىء يندمان ، يقول المحسن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ليتنى ازْدَدْتُ من المحسنات و يقول المسىء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قصرتُ ، و تصديق ذلك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لااُقسم بالنفس اللوّامة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صالح و كارهاى نيك را افزون انجام بده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 و بدكار هر دو پشيمان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نيكوكار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كارهاى نيك را زيادتر كرده بودم و انسان بدكار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و تقصير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اين مطلب سخن خداوند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أقسم بالنفس اللوّامة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مرضيه</w:t>
      </w:r>
    </w:p>
    <w:p>
      <w:pPr>
        <w:pStyle w:val="Heading3"/>
        <w:numPr>
          <w:ilvl w:val="2"/>
          <w:numId w:val="1"/>
        </w:numPr>
        <w:rPr/>
      </w:pPr>
      <w:bookmarkStart w:id="1802" w:name="__RefHeading___Toc1854980_372815092"/>
      <w:bookmarkStart w:id="1803" w:name="_Toc764"/>
      <w:bookmarkEnd w:id="1802"/>
      <w:r>
        <w:rPr/>
        <w:t>57</w:t>
      </w:r>
      <w:r>
        <w:rPr>
          <w:rtl w:val="true"/>
        </w:rPr>
        <w:t>-  {</w:t>
      </w:r>
      <w:r>
        <w:rPr>
          <w:rtl w:val="true"/>
        </w:rPr>
        <w:t>نفس مرضيه</w:t>
      </w:r>
      <w:r>
        <w:rPr>
          <w:rtl w:val="true"/>
        </w:rPr>
        <w:t>}</w:t>
      </w:r>
      <w:bookmarkEnd w:id="18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bookmarkStart w:id="1804" w:name="pg6928_72335"/>
    </w:p>
    <w:p>
      <w:pPr>
        <w:pStyle w:val="Heading3"/>
        <w:numPr>
          <w:ilvl w:val="2"/>
          <w:numId w:val="1"/>
        </w:numPr>
        <w:rPr/>
      </w:pPr>
      <w:bookmarkStart w:id="1805" w:name="__RefHeading___Toc1854982_372815092"/>
      <w:bookmarkStart w:id="1806" w:name="_Toc765"/>
      <w:bookmarkEnd w:id="1804"/>
      <w:bookmarkEnd w:id="1805"/>
      <w:r>
        <w:rPr/>
        <w:t>58</w:t>
      </w:r>
      <w:r>
        <w:rPr>
          <w:rtl w:val="true"/>
        </w:rPr>
        <w:t xml:space="preserve">- </w:t>
      </w:r>
      <w:r>
        <w:rPr>
          <w:rtl w:val="true"/>
        </w:rPr>
        <w:t>بهشت صاحبان نفس مرضيه</w:t>
      </w:r>
      <w:bookmarkEnd w:id="18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 انسان هاى دل آرام ، راضى و مورد پسند خويش را به بهشتى خاص دعوت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ادخلى جنّتى</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r>
        <w:rPr>
          <w:rFonts w:eastAsia="IRNazanin" w:cs="IRNazanin"/>
          <w:color w:val="111111"/>
          <w:sz w:val="28"/>
          <w:szCs w:val="28"/>
          <w:rtl w:val="true"/>
          <w:lang w:bidi="fa-IR"/>
        </w:rPr>
        <w:t>.</w:t>
      </w:r>
    </w:p>
    <w:p>
      <w:pPr>
        <w:pStyle w:val="Heading3"/>
        <w:numPr>
          <w:ilvl w:val="2"/>
          <w:numId w:val="1"/>
        </w:numPr>
        <w:rPr/>
      </w:pPr>
      <w:bookmarkStart w:id="1807" w:name="__RefHeading___Toc1854984_372815092"/>
      <w:bookmarkStart w:id="1808" w:name="_Toc766"/>
      <w:bookmarkEnd w:id="1807"/>
      <w:r>
        <w:rPr/>
        <w:t>59</w:t>
      </w:r>
      <w:r>
        <w:rPr>
          <w:rtl w:val="true"/>
        </w:rPr>
        <w:t xml:space="preserve">- </w:t>
      </w:r>
      <w:r>
        <w:rPr>
          <w:rtl w:val="true"/>
        </w:rPr>
        <w:t>دعوت از صاحبان نفس مرضيه</w:t>
      </w:r>
      <w:bookmarkEnd w:id="18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دعوت از صاحبان دل آرام و خشنود ، آنان را به جمع بندگان خاص خود بار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فادخلى فى عبـدى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 انسان هاى دل آرام ، راضى و مورد پسند خويش را به بهشتى خاص دعوت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ادخلى جنّتى</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r>
        <w:rPr>
          <w:rFonts w:eastAsia="IRNazanin" w:cs="IRNazanin"/>
          <w:color w:val="111111"/>
          <w:sz w:val="28"/>
          <w:szCs w:val="28"/>
          <w:rtl w:val="true"/>
          <w:lang w:bidi="fa-IR"/>
        </w:rPr>
        <w:t>.</w:t>
      </w:r>
    </w:p>
    <w:p>
      <w:pPr>
        <w:pStyle w:val="Heading3"/>
        <w:numPr>
          <w:ilvl w:val="2"/>
          <w:numId w:val="1"/>
        </w:numPr>
        <w:rPr/>
      </w:pPr>
      <w:bookmarkStart w:id="1809" w:name="__RefHeading___Toc1854986_372815092"/>
      <w:bookmarkStart w:id="1810" w:name="_Toc767"/>
      <w:bookmarkEnd w:id="1809"/>
      <w:r>
        <w:rPr/>
        <w:t>60</w:t>
      </w:r>
      <w:r>
        <w:rPr>
          <w:rtl w:val="true"/>
        </w:rPr>
        <w:t xml:space="preserve">- </w:t>
      </w:r>
      <w:r>
        <w:rPr>
          <w:rtl w:val="true"/>
        </w:rPr>
        <w:t>فضايل اخروى صاحبان نفس مرضيه</w:t>
      </w:r>
      <w:bookmarkEnd w:id="18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 انسان هاى دل آرام ، راضى و مورد پسند خويش را به بهشتى خاص دعوت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ادخلى جنّتى</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r>
        <w:rPr>
          <w:rFonts w:eastAsia="IRNazanin" w:cs="IRNazanin"/>
          <w:color w:val="111111"/>
          <w:sz w:val="28"/>
          <w:szCs w:val="28"/>
          <w:rtl w:val="true"/>
          <w:lang w:bidi="fa-IR"/>
        </w:rPr>
        <w:t>.</w:t>
      </w:r>
      <w:bookmarkStart w:id="1811" w:name="pg6928_72337"/>
    </w:p>
    <w:p>
      <w:pPr>
        <w:pStyle w:val="Heading3"/>
        <w:numPr>
          <w:ilvl w:val="2"/>
          <w:numId w:val="1"/>
        </w:numPr>
        <w:rPr/>
      </w:pPr>
      <w:bookmarkStart w:id="1812" w:name="__RefHeading___Toc1854988_372815092"/>
      <w:bookmarkStart w:id="1813" w:name="_Toc768"/>
      <w:bookmarkEnd w:id="1811"/>
      <w:bookmarkEnd w:id="1812"/>
      <w:r>
        <w:rPr/>
        <w:t>61</w:t>
      </w:r>
      <w:r>
        <w:rPr>
          <w:rtl w:val="true"/>
        </w:rPr>
        <w:t xml:space="preserve">- </w:t>
      </w:r>
      <w:r>
        <w:rPr>
          <w:rtl w:val="true"/>
        </w:rPr>
        <w:t>مقامات صاحبان نفس مرضيه</w:t>
      </w:r>
      <w:bookmarkEnd w:id="18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بندگى خالص خداوند ، مايه رسيدن به مقامى والاتر از رتبه انسان هاى مطمئن ، راضى و مورد پسند خداوند</w:t>
      </w:r>
    </w:p>
    <w:p>
      <w:pPr>
        <w:pStyle w:val="BookText"/>
        <w:rPr/>
      </w:pPr>
      <w:r>
        <w:rPr>
          <w:rFonts w:ascii="IRNazanin" w:hAnsi="IRNazanin" w:eastAsia="IRNazanin"/>
          <w:color w:val="111111"/>
          <w:sz w:val="28"/>
          <w:sz w:val="28"/>
          <w:szCs w:val="28"/>
          <w:rtl w:val="true"/>
          <w:lang w:bidi="fa-IR"/>
        </w:rPr>
        <w:t>فادخلى فى عبـدى</w:t>
      </w:r>
    </w:p>
    <w:p>
      <w:pPr>
        <w:pStyle w:val="BookText"/>
        <w:rPr/>
      </w:pPr>
      <w:r>
        <w:rPr>
          <w:rFonts w:ascii="IRNazanin" w:hAnsi="IRNazanin" w:eastAsia="IRNazanin"/>
          <w:color w:val="111111"/>
          <w:sz w:val="28"/>
          <w:sz w:val="28"/>
          <w:szCs w:val="28"/>
          <w:rtl w:val="true"/>
          <w:lang w:bidi="fa-IR"/>
        </w:rPr>
        <w:t xml:space="preserve">انتساب بندگان به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انتساب تشريفى است و اين كه به صاحبان دل آرام، اذن ملحق شدن به آنان داده مى شود، بيانگر برترى رتبه آنان است</w:t>
      </w:r>
      <w:r>
        <w:rPr>
          <w:rFonts w:eastAsia="IRNazanin" w:cs="IRNazanin"/>
          <w:color w:val="111111"/>
          <w:sz w:val="28"/>
          <w:szCs w:val="28"/>
          <w:rtl w:val="true"/>
          <w:lang w:bidi="fa-IR"/>
        </w:rPr>
        <w:t>.</w:t>
      </w:r>
    </w:p>
    <w:p>
      <w:pPr>
        <w:pStyle w:val="Heading3"/>
        <w:numPr>
          <w:ilvl w:val="2"/>
          <w:numId w:val="1"/>
        </w:numPr>
        <w:rPr/>
      </w:pPr>
      <w:bookmarkStart w:id="1814" w:name="__RefHeading___Toc1854990_372815092"/>
      <w:bookmarkStart w:id="1815" w:name="_Toc769"/>
      <w:bookmarkEnd w:id="1814"/>
      <w:r>
        <w:rPr/>
        <w:t>62</w:t>
      </w:r>
      <w:r>
        <w:rPr>
          <w:rtl w:val="true"/>
        </w:rPr>
        <w:t xml:space="preserve">- </w:t>
      </w:r>
      <w:r>
        <w:rPr>
          <w:rtl w:val="true"/>
        </w:rPr>
        <w:t>نفس مطمئنه</w:t>
      </w:r>
      <w:bookmarkEnd w:id="1815"/>
    </w:p>
    <w:p>
      <w:pPr>
        <w:pStyle w:val="BookText"/>
        <w:rPr/>
      </w:pPr>
      <w:r>
        <w:rPr>
          <w:rFonts w:ascii="IRNazanin" w:hAnsi="IRNazanin" w:eastAsia="IRNazanin"/>
          <w:color w:val="111111"/>
          <w:sz w:val="28"/>
          <w:sz w:val="28"/>
          <w:szCs w:val="28"/>
          <w:rtl w:val="true"/>
          <w:lang w:bidi="fa-IR"/>
        </w:rPr>
        <w:t>آرامش اخروى صاحبان نفس مطمئنه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انسان ها در قيامت ، نفسى آرام و فارغ از دغدغه خاطر ، 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يـأيّتها النّفس المطمئنّة</w:t>
      </w:r>
    </w:p>
    <w:p>
      <w:pPr>
        <w:pStyle w:val="BookText"/>
        <w:rPr/>
      </w:pPr>
      <w:r>
        <w:rPr>
          <w:rFonts w:ascii="Amiri" w:hAnsi="Amiri" w:eastAsia="Amiri" w:cs="Amiri"/>
          <w:color w:val="111111"/>
          <w:sz w:val="28"/>
          <w:sz w:val="28"/>
          <w:szCs w:val="28"/>
          <w:rtl w:val="true"/>
          <w:lang w:bidi="ar-SA"/>
        </w:rPr>
        <w:t>اطمينان نفس، سكونت و آرامش و زوال وحشت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انسان هايى كه در قيامت روحى آرام و تسكين يافته دارند ، سخن خواهد گفت آنان را بر اين آرامش خواهد ستود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يـأيّتها النّفس المطمئنّة</w:t>
      </w:r>
    </w:p>
    <w:p>
      <w:pPr>
        <w:pStyle w:val="BookText"/>
        <w:rPr/>
      </w:pPr>
      <w:r>
        <w:rPr>
          <w:rFonts w:ascii="IRNazanin" w:hAnsi="IRNazanin" w:eastAsia="IRNazanin"/>
          <w:color w:val="111111"/>
          <w:sz w:val="28"/>
          <w:sz w:val="28"/>
          <w:szCs w:val="28"/>
          <w:rtl w:val="true"/>
          <w:lang w:bidi="fa-IR"/>
        </w:rPr>
        <w:t>خطابى كه در اين آيه وجود دارد، به قرينه آيات پيشين ـ كه ترسيم كننده صحنه قيامت بود ـ خطابى است كه در قيامت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مخاطب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مى دهد كه اطمينان در همان صحنه مورد نظر است</w:t>
      </w:r>
      <w:r>
        <w:rPr>
          <w:rFonts w:eastAsia="IRNazanin" w:cs="IRNazanin"/>
          <w:color w:val="111111"/>
          <w:sz w:val="28"/>
          <w:szCs w:val="28"/>
          <w:rtl w:val="true"/>
          <w:lang w:bidi="fa-IR"/>
        </w:rPr>
        <w:t>.</w:t>
      </w:r>
    </w:p>
    <w:p>
      <w:pPr>
        <w:pStyle w:val="Heading3"/>
        <w:numPr>
          <w:ilvl w:val="2"/>
          <w:numId w:val="1"/>
        </w:numPr>
        <w:rPr/>
      </w:pPr>
      <w:bookmarkStart w:id="1816" w:name="__RefHeading___Toc1854992_372815092"/>
      <w:bookmarkStart w:id="1817" w:name="_Toc770"/>
      <w:bookmarkEnd w:id="1816"/>
      <w:r>
        <w:rPr/>
        <w:t>63</w:t>
      </w:r>
      <w:r>
        <w:rPr>
          <w:rtl w:val="true"/>
        </w:rPr>
        <w:t xml:space="preserve">- </w:t>
      </w:r>
      <w:r>
        <w:rPr>
          <w:rtl w:val="true"/>
        </w:rPr>
        <w:t>بهشت صاحبان نفس مطمئنه</w:t>
      </w:r>
      <w:bookmarkEnd w:id="18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 انسان هاى دل آرام ، راضى و مورد پسند خويش را به بهشتى خاص دعوت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ادخلى جنّتى</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r>
        <w:rPr>
          <w:rFonts w:eastAsia="IRNazanin" w:cs="IRNazanin"/>
          <w:color w:val="111111"/>
          <w:sz w:val="28"/>
          <w:szCs w:val="28"/>
          <w:rtl w:val="true"/>
          <w:lang w:bidi="fa-IR"/>
        </w:rPr>
        <w:t>.</w:t>
      </w:r>
    </w:p>
    <w:p>
      <w:pPr>
        <w:pStyle w:val="Heading3"/>
        <w:numPr>
          <w:ilvl w:val="2"/>
          <w:numId w:val="1"/>
        </w:numPr>
        <w:rPr/>
      </w:pPr>
      <w:bookmarkStart w:id="1818" w:name="__RefHeading___Toc1854994_372815092"/>
      <w:bookmarkStart w:id="1819" w:name="_Toc771"/>
      <w:bookmarkEnd w:id="1818"/>
      <w:r>
        <w:rPr/>
        <w:t>64</w:t>
      </w:r>
      <w:r>
        <w:rPr>
          <w:rtl w:val="true"/>
        </w:rPr>
        <w:t xml:space="preserve">- </w:t>
      </w:r>
      <w:r>
        <w:rPr>
          <w:rtl w:val="true"/>
        </w:rPr>
        <w:t>دعوت از صاحبان نفس مطمئنه</w:t>
      </w:r>
      <w:bookmarkEnd w:id="18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bookmarkStart w:id="1820" w:name="pg6928_72339"/>
    </w:p>
    <w:p>
      <w:pPr>
        <w:pStyle w:val="BookText"/>
        <w:rPr/>
      </w:pPr>
      <w:bookmarkEnd w:id="182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در قيامت ، صاحبان قلب مطمئن را شايسته حضور در نزد خود خوانده و آنان را به قرب خويش دعوت 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ارجعى إلى ربّك</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فراخواندن صاحبان قلب آرام در قيامت به سوى خويش ، جلوه هاى ربوبيت خود را بر آنان مى گستراند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ارجعى إلى ربّك</w:t>
      </w:r>
    </w:p>
    <w:p>
      <w:pPr>
        <w:pStyle w:val="BookText"/>
        <w:rPr/>
      </w:pPr>
      <w:r>
        <w:rPr>
          <w:rFonts w:ascii="IRNazanin" w:hAnsi="IRNazanin" w:eastAsia="IRNazanin"/>
          <w:color w:val="111111"/>
          <w:sz w:val="28"/>
          <w:sz w:val="28"/>
          <w:szCs w:val="28"/>
          <w:rtl w:val="true"/>
          <w:lang w:bidi="fa-IR"/>
        </w:rPr>
        <w:t xml:space="preserve">ذكر هر يك از اسماى خداوند در اين موارد، بيانگر نوع مواجه شدن افراد با او است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نكته است كه صاحبان نفس مطمئن، مشمول ربوبيت خداوند و كمال افزون تر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دعوت از صاحبان دل آرام و خشنود ، آنان را به جمع بندگان خاص خود بار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فادخلى فى عبـدى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 انسان هاى دل آرام ، راضى و مورد پسند خويش را به بهشتى خاص دعوت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ادخلى جنّتى</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r>
        <w:rPr>
          <w:rFonts w:eastAsia="IRNazanin" w:cs="IRNazanin"/>
          <w:color w:val="111111"/>
          <w:sz w:val="28"/>
          <w:szCs w:val="28"/>
          <w:rtl w:val="true"/>
          <w:lang w:bidi="fa-IR"/>
        </w:rPr>
        <w:t>.</w:t>
      </w:r>
    </w:p>
    <w:p>
      <w:pPr>
        <w:pStyle w:val="Heading3"/>
        <w:numPr>
          <w:ilvl w:val="2"/>
          <w:numId w:val="1"/>
        </w:numPr>
        <w:rPr/>
      </w:pPr>
      <w:bookmarkStart w:id="1821" w:name="__RefHeading___Toc1854996_372815092"/>
      <w:bookmarkStart w:id="1822" w:name="_Toc772"/>
      <w:bookmarkEnd w:id="1821"/>
      <w:r>
        <w:rPr/>
        <w:t>65</w:t>
      </w:r>
      <w:r>
        <w:rPr>
          <w:rtl w:val="true"/>
        </w:rPr>
        <w:t xml:space="preserve">- </w:t>
      </w:r>
      <w:r>
        <w:rPr>
          <w:rtl w:val="true"/>
        </w:rPr>
        <w:t>فضايل اخروى صاحبان نفس مطمئنه</w:t>
      </w:r>
      <w:bookmarkEnd w:id="18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در قيامت ، صاحبان قلب مطمئن را شايسته حضور در نزد خود خوانده و آنان را به قرب خويش دعوت 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ارجعى إلى ربّك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قيامت ، انسان هاى دل آرام ، راضى و مورد پسند خويش را به بهشتى خاص دعوت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ادخلى جنّتى</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متكلم و انتساب آن به خداوند، ممكن است براى بيان شرافت همان بهشت معروف و يا بيانگر اختصاصى بودن بهشتى باشد كه اين دسته از بندگان به آن وارد خواهند شد</w:t>
      </w:r>
      <w:r>
        <w:rPr>
          <w:rFonts w:eastAsia="IRNazanin" w:cs="IRNazanin"/>
          <w:color w:val="111111"/>
          <w:sz w:val="28"/>
          <w:szCs w:val="28"/>
          <w:rtl w:val="true"/>
          <w:lang w:bidi="fa-IR"/>
        </w:rPr>
        <w:t>.</w:t>
      </w:r>
      <w:bookmarkStart w:id="1823" w:name="pg6928_72341"/>
    </w:p>
    <w:p>
      <w:pPr>
        <w:pStyle w:val="Heading3"/>
        <w:numPr>
          <w:ilvl w:val="2"/>
          <w:numId w:val="1"/>
        </w:numPr>
        <w:rPr/>
      </w:pPr>
      <w:bookmarkStart w:id="1824" w:name="__RefHeading___Toc1854998_372815092"/>
      <w:bookmarkStart w:id="1825" w:name="_Toc773"/>
      <w:bookmarkEnd w:id="1823"/>
      <w:bookmarkEnd w:id="1824"/>
      <w:r>
        <w:rPr/>
        <w:t>66</w:t>
      </w:r>
      <w:r>
        <w:rPr>
          <w:rtl w:val="true"/>
        </w:rPr>
        <w:t xml:space="preserve">- </w:t>
      </w:r>
      <w:r>
        <w:rPr>
          <w:rtl w:val="true"/>
        </w:rPr>
        <w:t>گفتگوى اخروى خدا با صاحبان نفس مطمئنه</w:t>
      </w:r>
      <w:bookmarkEnd w:id="18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انسان هايى كه در قيامت روحى آرام و تسكين يافته دارند ، سخن خواهد گفت آنان را بر اين آرامش خواهد ستود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يـأيّتها النّفس المطمئنّة</w:t>
      </w:r>
    </w:p>
    <w:p>
      <w:pPr>
        <w:pStyle w:val="BookText"/>
        <w:rPr/>
      </w:pPr>
      <w:r>
        <w:rPr>
          <w:rFonts w:ascii="IRNazanin" w:hAnsi="IRNazanin" w:eastAsia="IRNazanin"/>
          <w:color w:val="111111"/>
          <w:sz w:val="28"/>
          <w:sz w:val="28"/>
          <w:szCs w:val="28"/>
          <w:rtl w:val="true"/>
          <w:lang w:bidi="fa-IR"/>
        </w:rPr>
        <w:t>خطابى كه در اين آيه وجود دارد، به قرينه آيات پيشين ـ كه ترسيم كننده صحنه قيامت بود ـ خطابى است كه در قيامت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مخاطب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مى دهد كه اطمينان در همان صحنه مورد نظر است</w:t>
      </w:r>
      <w:r>
        <w:rPr>
          <w:rFonts w:eastAsia="IRNazanin" w:cs="IRNazanin"/>
          <w:color w:val="111111"/>
          <w:sz w:val="28"/>
          <w:szCs w:val="28"/>
          <w:rtl w:val="true"/>
          <w:lang w:bidi="fa-IR"/>
        </w:rPr>
        <w:t>.</w:t>
      </w:r>
    </w:p>
    <w:p>
      <w:pPr>
        <w:pStyle w:val="Heading3"/>
        <w:numPr>
          <w:ilvl w:val="2"/>
          <w:numId w:val="1"/>
        </w:numPr>
        <w:rPr/>
      </w:pPr>
      <w:bookmarkStart w:id="1826" w:name="__RefHeading___Toc1855000_372815092"/>
      <w:bookmarkStart w:id="1827" w:name="_Toc774"/>
      <w:bookmarkEnd w:id="1826"/>
      <w:r>
        <w:rPr/>
        <w:t>67</w:t>
      </w:r>
      <w:r>
        <w:rPr>
          <w:rtl w:val="true"/>
        </w:rPr>
        <w:t xml:space="preserve">- </w:t>
      </w:r>
      <w:r>
        <w:rPr>
          <w:rtl w:val="true"/>
        </w:rPr>
        <w:t>مدح اخروى صاحبان نفس مطمئنه</w:t>
      </w:r>
      <w:bookmarkEnd w:id="18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انسان هايى كه در قيامت روحى آرام و تسكين يافته دارند ، سخن خواهد گفت آنان را بر اين آرامش خواهد ستود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يـأيّتها النّفس المطمئنّة</w:t>
      </w:r>
    </w:p>
    <w:p>
      <w:pPr>
        <w:pStyle w:val="BookText"/>
        <w:rPr/>
      </w:pPr>
      <w:r>
        <w:rPr>
          <w:rFonts w:ascii="IRNazanin" w:hAnsi="IRNazanin" w:eastAsia="IRNazanin"/>
          <w:color w:val="111111"/>
          <w:sz w:val="28"/>
          <w:sz w:val="28"/>
          <w:szCs w:val="28"/>
          <w:rtl w:val="true"/>
          <w:lang w:bidi="fa-IR"/>
        </w:rPr>
        <w:t>خطابى كه در اين آيه وجود دارد، به قرينه آيات پيشين ـ كه ترسيم كننده صحنه قيامت بود ـ خطابى است كه در قيامت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مخاطب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مى دهد كه اطمينان در همان صحنه مورد نظر است</w:t>
      </w:r>
      <w:r>
        <w:rPr>
          <w:rFonts w:eastAsia="IRNazanin" w:cs="IRNazanin"/>
          <w:color w:val="111111"/>
          <w:sz w:val="28"/>
          <w:szCs w:val="28"/>
          <w:rtl w:val="true"/>
          <w:lang w:bidi="fa-IR"/>
        </w:rPr>
        <w:t>.</w:t>
      </w:r>
    </w:p>
    <w:p>
      <w:pPr>
        <w:pStyle w:val="Heading3"/>
        <w:numPr>
          <w:ilvl w:val="2"/>
          <w:numId w:val="1"/>
        </w:numPr>
        <w:rPr/>
      </w:pPr>
      <w:bookmarkStart w:id="1828" w:name="__RefHeading___Toc1855002_372815092"/>
      <w:bookmarkStart w:id="1829" w:name="_Toc775"/>
      <w:bookmarkEnd w:id="1828"/>
      <w:r>
        <w:rPr/>
        <w:t>68</w:t>
      </w:r>
      <w:r>
        <w:rPr>
          <w:rtl w:val="true"/>
        </w:rPr>
        <w:t xml:space="preserve">- </w:t>
      </w:r>
      <w:r>
        <w:rPr>
          <w:rtl w:val="true"/>
        </w:rPr>
        <w:t>مقامات صاحبان نفس مطمئنه</w:t>
      </w:r>
      <w:bookmarkEnd w:id="18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بندگى خالص خداوند ، مايه رسيدن به مقامى والاتر از رتبه انسان هاى مطمئن ، راضى و مورد پسند خداوند</w:t>
      </w:r>
    </w:p>
    <w:p>
      <w:pPr>
        <w:pStyle w:val="BookText"/>
        <w:rPr/>
      </w:pPr>
      <w:r>
        <w:rPr>
          <w:rFonts w:ascii="IRNazanin" w:hAnsi="IRNazanin" w:eastAsia="IRNazanin"/>
          <w:color w:val="111111"/>
          <w:sz w:val="28"/>
          <w:sz w:val="28"/>
          <w:szCs w:val="28"/>
          <w:rtl w:val="true"/>
          <w:lang w:bidi="fa-IR"/>
        </w:rPr>
        <w:t>فادخلى فى عبـدى</w:t>
      </w:r>
    </w:p>
    <w:p>
      <w:pPr>
        <w:pStyle w:val="BookText"/>
        <w:rPr/>
      </w:pPr>
      <w:r>
        <w:rPr>
          <w:rFonts w:ascii="IRNazanin" w:hAnsi="IRNazanin" w:eastAsia="IRNazanin"/>
          <w:color w:val="111111"/>
          <w:sz w:val="28"/>
          <w:sz w:val="28"/>
          <w:szCs w:val="28"/>
          <w:rtl w:val="true"/>
          <w:lang w:bidi="fa-IR"/>
        </w:rPr>
        <w:t xml:space="preserve">انتساب بندگان به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انتساب تشريفى است و اين كه به صاحبان دل آرام، اذن ملحق شدن به آنان داده مى شود، بيانگر برترى رتبه آنان است</w:t>
      </w:r>
      <w:r>
        <w:rPr>
          <w:rFonts w:eastAsia="IRNazanin" w:cs="IRNazanin"/>
          <w:color w:val="111111"/>
          <w:sz w:val="28"/>
          <w:szCs w:val="28"/>
          <w:rtl w:val="true"/>
          <w:lang w:bidi="fa-IR"/>
        </w:rPr>
        <w:t>.</w:t>
      </w:r>
    </w:p>
    <w:p>
      <w:pPr>
        <w:pStyle w:val="Heading3"/>
        <w:numPr>
          <w:ilvl w:val="2"/>
          <w:numId w:val="1"/>
        </w:numPr>
        <w:rPr/>
      </w:pPr>
      <w:bookmarkStart w:id="1830" w:name="__RefHeading___Toc1855004_372815092"/>
      <w:bookmarkStart w:id="1831" w:name="_Toc776"/>
      <w:bookmarkEnd w:id="1830"/>
      <w:r>
        <w:rPr/>
        <w:t>69</w:t>
      </w:r>
      <w:r>
        <w:rPr>
          <w:rtl w:val="true"/>
        </w:rPr>
        <w:t xml:space="preserve">- </w:t>
      </w:r>
      <w:r>
        <w:rPr>
          <w:rtl w:val="true"/>
        </w:rPr>
        <w:t>موجبات اخروى نفس مطمئنه</w:t>
      </w:r>
      <w:bookmarkEnd w:id="18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از نفس مطمئن و تقرب به درگاه خداوند در قيامت ، ويژه كسانى است كه رضايت خداوند را به دست آورده اند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مرضيّة</w:t>
      </w:r>
      <w:bookmarkStart w:id="1832" w:name="pg6928_72344"/>
    </w:p>
    <w:p>
      <w:pPr>
        <w:pStyle w:val="Heading2"/>
        <w:numPr>
          <w:ilvl w:val="1"/>
          <w:numId w:val="1"/>
        </w:numPr>
        <w:rPr/>
      </w:pPr>
      <w:bookmarkStart w:id="1833" w:name="__RefHeading___Toc1855006_372815092"/>
      <w:bookmarkStart w:id="1834" w:name="_Toc777"/>
      <w:bookmarkEnd w:id="1832"/>
      <w:bookmarkEnd w:id="1833"/>
      <w:r>
        <w:rPr/>
        <w:t>6</w:t>
      </w:r>
      <w:r>
        <w:rPr>
          <w:rtl w:val="true"/>
        </w:rPr>
        <w:t xml:space="preserve">- </w:t>
      </w:r>
      <w:r>
        <w:rPr>
          <w:rtl w:val="true"/>
        </w:rPr>
        <w:t>نفقه</w:t>
      </w:r>
      <w:bookmarkEnd w:id="1834"/>
    </w:p>
    <w:p>
      <w:pPr>
        <w:pStyle w:val="Heading3"/>
        <w:numPr>
          <w:ilvl w:val="2"/>
          <w:numId w:val="1"/>
        </w:numPr>
        <w:rPr/>
      </w:pPr>
      <w:bookmarkStart w:id="1835" w:name="__RefHeading___Toc1855008_372815092"/>
      <w:bookmarkStart w:id="1836" w:name="_Toc778"/>
      <w:bookmarkEnd w:id="1835"/>
      <w:r>
        <w:rPr/>
        <w:t>1</w:t>
      </w:r>
      <w:r>
        <w:rPr>
          <w:rtl w:val="true"/>
        </w:rPr>
        <w:t xml:space="preserve">- </w:t>
      </w:r>
      <w:r>
        <w:rPr>
          <w:rtl w:val="true"/>
        </w:rPr>
        <w:t>احكام نفقه</w:t>
      </w:r>
      <w:bookmarkEnd w:id="18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ميزان متعارف نفقه و مخارج واجب بر شوهران ، بايد به اندازه توانايى مالى آنان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المولود له زرقهنّ و كسوتهنّ بالمعروف لا تُكلف نفس الا وسعها</w:t>
      </w:r>
    </w:p>
    <w:p>
      <w:pPr>
        <w:pStyle w:val="BookText"/>
        <w:rPr/>
      </w:pPr>
      <w:r>
        <w:rPr>
          <w:rFonts w:ascii="IRNazanin" w:hAnsi="IRNazanin" w:eastAsia="IRNazanin"/>
          <w:color w:val="111111"/>
          <w:sz w:val="28"/>
          <w:sz w:val="28"/>
          <w:szCs w:val="28"/>
          <w:rtl w:val="true"/>
          <w:lang w:bidi="fa-IR"/>
        </w:rPr>
        <w:t xml:space="preserve">به نظر مى رسد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تُكلّف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تبيين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نبايد حدّ متعارف، بدون در نظر گرفتن توانايى مالى شوهر تعيين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وظيفه شوهر در تأمين مخارج زن ، بيش از توان او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المولود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تُكلّف نفس الا وسعها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پدر نبايد با محروم كردن همسر خود از تأمين مخارج حتى پس از طلاق او ، موجب ضرر فرزند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مولود له بولده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وصيّت مردان براى پرداخت هزينه يكسال به همسران خويش</w:t>
      </w:r>
    </w:p>
    <w:p>
      <w:pPr>
        <w:pStyle w:val="BookText"/>
        <w:rPr/>
      </w:pPr>
      <w:r>
        <w:rPr>
          <w:rFonts w:ascii="Amiri" w:hAnsi="Amiri" w:eastAsia="Amiri" w:cs="Amiri"/>
          <w:color w:val="111111"/>
          <w:sz w:val="28"/>
          <w:sz w:val="28"/>
          <w:szCs w:val="28"/>
          <w:rtl w:val="true"/>
          <w:lang w:bidi="ar-SA"/>
        </w:rPr>
        <w:t>و الذين يتوفّون منكم و يذرون ازواجاً وصيةً لازواجهم متاعاً الى الحول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حق سكونت در خانه شوهر و نيز بهره گيرى از اموال او به مدّت يكسال ، از جمله حقوق زنان شوهر مُرده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وصيةً لازواجهم متاعاً الى الحول غير اخراج</w:t>
      </w:r>
    </w:p>
    <w:p>
      <w:pPr>
        <w:pStyle w:val="BookText"/>
        <w:rPr/>
      </w:pPr>
      <w:r>
        <w:rPr>
          <w:rFonts w:ascii="Amiri" w:hAnsi="Amiri" w:eastAsia="Amiri" w:cs="Amiri"/>
          <w:color w:val="111111"/>
          <w:sz w:val="28"/>
          <w:sz w:val="28"/>
          <w:szCs w:val="28"/>
          <w:rtl w:val="true"/>
          <w:lang w:bidi="ar-SA"/>
        </w:rPr>
        <w:t xml:space="preserve">ظهور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است كه نبايد زن شوهر مرده را از خانه شوهر بيرون كرد و لازمه اين معنا حق سكونت براى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باقى ماندن زن در خانه شوهر ، شرط پرداخت هزينه زندگى وى تا يكسال</w:t>
      </w:r>
    </w:p>
    <w:p>
      <w:pPr>
        <w:pStyle w:val="BookText"/>
        <w:rPr/>
      </w:pPr>
      <w:r>
        <w:rPr>
          <w:rFonts w:ascii="Amiri" w:hAnsi="Amiri" w:eastAsia="Amiri" w:cs="Amiri"/>
          <w:color w:val="111111"/>
          <w:sz w:val="28"/>
          <w:sz w:val="28"/>
          <w:szCs w:val="28"/>
          <w:rtl w:val="true"/>
          <w:lang w:bidi="ar-SA"/>
        </w:rPr>
        <w:t>متاعاً الى الحول غير اخراج</w:t>
      </w:r>
    </w:p>
    <w:p>
      <w:pPr>
        <w:pStyle w:val="BookText"/>
        <w:rPr/>
      </w:pPr>
      <w:r>
        <w:rPr>
          <w:rFonts w:ascii="IRNazanin" w:hAnsi="IRNazanin" w:eastAsia="IRNazanin"/>
          <w:color w:val="111111"/>
          <w:sz w:val="28"/>
          <w:sz w:val="28"/>
          <w:szCs w:val="28"/>
          <w:rtl w:val="true"/>
          <w:lang w:bidi="fa-IR"/>
        </w:rPr>
        <w:t xml:space="preserve">بنابراينكه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بيان حق سكونت براى زن، قيدى باشد بر حكم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پرداخت متاع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آنگاه زن شوهر مرده مى تواند از مال شوهر بهره گيرد كه از خانه وى خارج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پرداخت هزينه زندگى همسران و انفاق به ديگران ، بسته به توانايى و دارايى شوهران و انفاق گران است </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لينفق ذو سعة من سعته و من قدر عليه رزقه فلينفق ممّا ءاتيه اللّه</w:t>
      </w:r>
      <w:bookmarkStart w:id="1837" w:name="pg6928_72346"/>
    </w:p>
    <w:p>
      <w:pPr>
        <w:pStyle w:val="BookText"/>
        <w:rPr/>
      </w:pPr>
      <w:bookmarkEnd w:id="1837"/>
      <w:r>
        <w:rPr>
          <w:rFonts w:ascii="IRNazanin" w:hAnsi="IRNazanin" w:eastAsia="IRNazanin"/>
          <w:color w:val="111111"/>
          <w:sz w:val="28"/>
          <w:sz w:val="28"/>
          <w:szCs w:val="28"/>
          <w:rtl w:val="true"/>
          <w:lang w:bidi="fa-IR"/>
        </w:rPr>
        <w:t>برداشت ياد شده، براساس ديدگاه برخى از مفسران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علاوه بر مورد زنان مطلّقه، شامل همه زنان و همه انفاق هاى واجب و مستحب مى شود</w:t>
      </w:r>
      <w:r>
        <w:rPr>
          <w:rFonts w:eastAsia="IRNazanin" w:cs="IRNazanin"/>
          <w:color w:val="111111"/>
          <w:sz w:val="28"/>
          <w:szCs w:val="28"/>
          <w:rtl w:val="true"/>
          <w:lang w:bidi="fa-IR"/>
        </w:rPr>
        <w:t>.</w:t>
      </w:r>
    </w:p>
    <w:p>
      <w:pPr>
        <w:pStyle w:val="Heading3"/>
        <w:numPr>
          <w:ilvl w:val="2"/>
          <w:numId w:val="1"/>
        </w:numPr>
        <w:rPr/>
      </w:pPr>
      <w:bookmarkStart w:id="1838" w:name="__RefHeading___Toc1855010_372815092"/>
      <w:bookmarkStart w:id="1839" w:name="_Toc779"/>
      <w:bookmarkEnd w:id="1838"/>
      <w:r>
        <w:rPr/>
        <w:t>2</w:t>
      </w:r>
      <w:r>
        <w:rPr>
          <w:rtl w:val="true"/>
        </w:rPr>
        <w:t xml:space="preserve">- </w:t>
      </w:r>
      <w:r>
        <w:rPr>
          <w:rtl w:val="true"/>
        </w:rPr>
        <w:t>ترك نفقه</w:t>
      </w:r>
      <w:bookmarkEnd w:id="18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خوددارى پدر از تأمين مخارج مادر ، موجب زيان كودك خويش</w:t>
      </w:r>
    </w:p>
    <w:p>
      <w:pPr>
        <w:pStyle w:val="BookText"/>
        <w:rPr/>
      </w:pPr>
      <w:r>
        <w:rPr>
          <w:rFonts w:ascii="IRNazanin" w:hAnsi="IRNazanin" w:eastAsia="IRNazanin"/>
          <w:color w:val="111111"/>
          <w:sz w:val="28"/>
          <w:sz w:val="28"/>
          <w:szCs w:val="28"/>
          <w:rtl w:val="true"/>
          <w:lang w:bidi="fa-IR"/>
        </w:rPr>
        <w:t xml:space="preserve">و على المولود له زرقهنّ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مولود له بولده</w:t>
      </w:r>
    </w:p>
    <w:p>
      <w:pPr>
        <w:pStyle w:val="BookText"/>
        <w:rPr/>
      </w:pPr>
      <w:r>
        <w:rPr>
          <w:rFonts w:ascii="IRNazanin" w:hAnsi="IRNazanin" w:eastAsia="IRNazanin"/>
          <w:color w:val="111111"/>
          <w:sz w:val="28"/>
          <w:sz w:val="28"/>
          <w:szCs w:val="28"/>
          <w:rtl w:val="true"/>
          <w:lang w:bidi="fa-IR"/>
        </w:rPr>
        <w:t>نهى از زيان رسانى پدر به كودك خويش، پس از الزام او به تأمين مخارج مادر، اشاره به اين معناست كه امتناع از تأمين مخارج مادر نهايتاً منجرّ به زيان كودك خواهد شد</w:t>
      </w:r>
      <w:r>
        <w:rPr>
          <w:rFonts w:eastAsia="IRNazanin" w:cs="IRNazanin"/>
          <w:color w:val="111111"/>
          <w:sz w:val="28"/>
          <w:szCs w:val="28"/>
          <w:rtl w:val="true"/>
          <w:lang w:bidi="fa-IR"/>
        </w:rPr>
        <w:t>.</w:t>
      </w:r>
    </w:p>
    <w:p>
      <w:pPr>
        <w:pStyle w:val="Heading3"/>
        <w:numPr>
          <w:ilvl w:val="2"/>
          <w:numId w:val="1"/>
        </w:numPr>
        <w:rPr/>
      </w:pPr>
      <w:bookmarkStart w:id="1840" w:name="__RefHeading___Toc1855012_372815092"/>
      <w:bookmarkStart w:id="1841" w:name="_Toc780"/>
      <w:bookmarkEnd w:id="1840"/>
      <w:r>
        <w:rPr/>
        <w:t>3</w:t>
      </w:r>
      <w:r>
        <w:rPr>
          <w:rtl w:val="true"/>
        </w:rPr>
        <w:t xml:space="preserve">- </w:t>
      </w:r>
      <w:r>
        <w:rPr>
          <w:rtl w:val="true"/>
        </w:rPr>
        <w:t>جبران نفقه همسر كافر</w:t>
      </w:r>
      <w:bookmarkEnd w:id="18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مخارج و مهريه اى كه مرد مؤمن براى همسر كافر خويش ، صرف كرده و اكنون به حكم اسلام از او جدا شده است ، بايد از بيت المال و غنايم جنگى ، به مرد مؤمن پرداخت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فاتكم شىء من أزوجكم إلى الكفّار فعاقبتم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اصبتم منهم 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pStyle w:val="Heading3"/>
        <w:numPr>
          <w:ilvl w:val="2"/>
          <w:numId w:val="1"/>
        </w:numPr>
        <w:rPr/>
      </w:pPr>
      <w:bookmarkStart w:id="1842" w:name="__RefHeading___Toc1855014_372815092"/>
      <w:bookmarkStart w:id="1843" w:name="_Toc781"/>
      <w:bookmarkEnd w:id="1842"/>
      <w:r>
        <w:rPr/>
        <w:t>4</w:t>
      </w:r>
      <w:r>
        <w:rPr>
          <w:rtl w:val="true"/>
        </w:rPr>
        <w:t xml:space="preserve">- </w:t>
      </w:r>
      <w:r>
        <w:rPr>
          <w:rtl w:val="true"/>
        </w:rPr>
        <w:t>عدالت در نفقه</w:t>
      </w:r>
      <w:bookmarkEnd w:id="18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جواز تعدد همسران ، مشروط به رعايت عدالت در نفقه آنها</w:t>
      </w:r>
    </w:p>
    <w:p>
      <w:pPr>
        <w:pStyle w:val="BookText"/>
        <w:rPr/>
      </w:pPr>
      <w:r>
        <w:rPr>
          <w:rFonts w:ascii="Amiri" w:hAnsi="Amiri" w:eastAsia="Amiri" w:cs="Amiri"/>
          <w:color w:val="111111"/>
          <w:sz w:val="28"/>
          <w:sz w:val="28"/>
          <w:szCs w:val="28"/>
          <w:rtl w:val="true"/>
          <w:lang w:bidi="ar-SA"/>
        </w:rPr>
        <w:t>فان خفتم الّا تعدلوا فواحدة</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خفتم الّا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فى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1844" w:name="__RefHeading___Toc1855016_372815092"/>
      <w:bookmarkStart w:id="1845" w:name="_Toc782"/>
      <w:bookmarkEnd w:id="1844"/>
      <w:r>
        <w:rPr/>
        <w:t>5</w:t>
      </w:r>
      <w:r>
        <w:rPr>
          <w:rtl w:val="true"/>
        </w:rPr>
        <w:t xml:space="preserve">- </w:t>
      </w:r>
      <w:r>
        <w:rPr>
          <w:rtl w:val="true"/>
        </w:rPr>
        <w:t>قدرت در نفقه</w:t>
      </w:r>
      <w:bookmarkEnd w:id="1845"/>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846" w:name="pg6928_72347"/>
    </w:p>
    <w:p>
      <w:pPr>
        <w:pStyle w:val="BookText"/>
        <w:rPr/>
      </w:pPr>
      <w:bookmarkEnd w:id="1846"/>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پرداخت هزينه زندگى همسران و انفاق به ديگران ، بسته به توانايى و دارايى شوهران و انفاق گران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لينفق ذو سعة من سعته و من قدر عليه رزقه فلينفق ممّا ءاتيه اللّه</w:t>
      </w:r>
    </w:p>
    <w:p>
      <w:pPr>
        <w:pStyle w:val="BookText"/>
        <w:rPr/>
      </w:pPr>
      <w:r>
        <w:rPr>
          <w:rFonts w:ascii="IRNazanin" w:hAnsi="IRNazanin" w:eastAsia="IRNazanin"/>
          <w:color w:val="111111"/>
          <w:sz w:val="28"/>
          <w:sz w:val="28"/>
          <w:szCs w:val="28"/>
          <w:rtl w:val="true"/>
          <w:lang w:bidi="fa-IR"/>
        </w:rPr>
        <w:t>برداشت ياد شده، براساس ديدگاه برخى از مفسران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علاوه بر مورد زنان مطلّقه، شامل همه زنان و همه انفاق هاى واجب و مستحب مى شود</w:t>
      </w:r>
      <w:r>
        <w:rPr>
          <w:rFonts w:eastAsia="IRNazanin" w:cs="IRNazanin"/>
          <w:color w:val="111111"/>
          <w:sz w:val="28"/>
          <w:szCs w:val="28"/>
          <w:rtl w:val="true"/>
          <w:lang w:bidi="fa-IR"/>
        </w:rPr>
        <w:t>.</w:t>
      </w:r>
    </w:p>
    <w:p>
      <w:pPr>
        <w:pStyle w:val="Heading3"/>
        <w:numPr>
          <w:ilvl w:val="2"/>
          <w:numId w:val="1"/>
        </w:numPr>
        <w:rPr/>
      </w:pPr>
      <w:bookmarkStart w:id="1847" w:name="__RefHeading___Toc1855018_372815092"/>
      <w:bookmarkStart w:id="1848" w:name="_Toc783"/>
      <w:bookmarkEnd w:id="1847"/>
      <w:r>
        <w:rPr/>
        <w:t>6</w:t>
      </w:r>
      <w:r>
        <w:rPr>
          <w:rtl w:val="true"/>
        </w:rPr>
        <w:t xml:space="preserve">- </w:t>
      </w:r>
      <w:r>
        <w:rPr>
          <w:rtl w:val="true"/>
        </w:rPr>
        <w:t>محدوده نفقه</w:t>
      </w:r>
      <w:bookmarkEnd w:id="18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پرداخت هزينه زندگى همسران و انفاق به ديگران ، بسته به توانايى و دارايى شوهران و انفاق گران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لينفق ذو سعة من سعته و من قدر عليه رزقه فلينفق ممّا ءاتيه اللّه</w:t>
      </w:r>
    </w:p>
    <w:p>
      <w:pPr>
        <w:pStyle w:val="BookText"/>
        <w:rPr/>
      </w:pPr>
      <w:r>
        <w:rPr>
          <w:rFonts w:ascii="IRNazanin" w:hAnsi="IRNazanin" w:eastAsia="IRNazanin"/>
          <w:color w:val="111111"/>
          <w:sz w:val="28"/>
          <w:sz w:val="28"/>
          <w:szCs w:val="28"/>
          <w:rtl w:val="true"/>
          <w:lang w:bidi="fa-IR"/>
        </w:rPr>
        <w:t>برداشت ياد شده، براساس ديدگاه برخى از مفسران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علاوه بر مورد زنان مطلّقه، شامل همه زنان و همه انفاق هاى واجب و مستحب مى شود</w:t>
      </w:r>
      <w:r>
        <w:rPr>
          <w:rFonts w:eastAsia="IRNazanin" w:cs="IRNazanin"/>
          <w:color w:val="111111"/>
          <w:sz w:val="28"/>
          <w:szCs w:val="28"/>
          <w:rtl w:val="true"/>
          <w:lang w:bidi="fa-IR"/>
        </w:rPr>
        <w:t>.</w:t>
      </w:r>
    </w:p>
    <w:p>
      <w:pPr>
        <w:pStyle w:val="Heading3"/>
        <w:numPr>
          <w:ilvl w:val="2"/>
          <w:numId w:val="1"/>
        </w:numPr>
        <w:rPr/>
      </w:pPr>
      <w:bookmarkStart w:id="1849" w:name="__RefHeading___Toc1855020_372815092"/>
      <w:bookmarkStart w:id="1850" w:name="_Toc784"/>
      <w:bookmarkEnd w:id="1849"/>
      <w:r>
        <w:rPr/>
        <w:t>7</w:t>
      </w:r>
      <w:r>
        <w:rPr>
          <w:rtl w:val="true"/>
        </w:rPr>
        <w:t xml:space="preserve">- </w:t>
      </w:r>
      <w:r>
        <w:rPr>
          <w:rtl w:val="true"/>
        </w:rPr>
        <w:t>مدت نفقه مطلقه</w:t>
      </w:r>
      <w:bookmarkEnd w:id="18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مطلّقه تا وقت تولد فرزند ، برعهده همسرانشان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كنّ أُولـت حمل فأنفقوا عليهنّ حتّى يضعن حملهنّ</w:t>
      </w:r>
    </w:p>
    <w:p>
      <w:pPr>
        <w:pStyle w:val="Heading3"/>
        <w:numPr>
          <w:ilvl w:val="2"/>
          <w:numId w:val="1"/>
        </w:numPr>
        <w:rPr/>
      </w:pPr>
      <w:bookmarkStart w:id="1851" w:name="__RefHeading___Toc1855022_372815092"/>
      <w:bookmarkStart w:id="1852" w:name="_Toc785"/>
      <w:bookmarkEnd w:id="1851"/>
      <w:r>
        <w:rPr/>
        <w:t>8</w:t>
      </w:r>
      <w:r>
        <w:rPr>
          <w:rtl w:val="true"/>
        </w:rPr>
        <w:t xml:space="preserve">- </w:t>
      </w:r>
      <w:r>
        <w:rPr>
          <w:rtl w:val="true"/>
        </w:rPr>
        <w:t>نفقه زن</w:t>
      </w:r>
      <w:bookmarkEnd w:id="18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مخارج زنان بر عهده همسرانشان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انفقوا من اموالهم</w:t>
      </w:r>
    </w:p>
    <w:p>
      <w:pPr>
        <w:pStyle w:val="Heading3"/>
        <w:numPr>
          <w:ilvl w:val="2"/>
          <w:numId w:val="1"/>
        </w:numPr>
        <w:rPr/>
      </w:pPr>
      <w:bookmarkStart w:id="1853" w:name="__RefHeading___Toc1855024_372815092"/>
      <w:bookmarkStart w:id="1854" w:name="_Toc786"/>
      <w:bookmarkEnd w:id="1853"/>
      <w:r>
        <w:rPr/>
        <w:t>9</w:t>
      </w:r>
      <w:r>
        <w:rPr>
          <w:rtl w:val="true"/>
        </w:rPr>
        <w:t xml:space="preserve">- </w:t>
      </w:r>
      <w:r>
        <w:rPr>
          <w:rtl w:val="true"/>
        </w:rPr>
        <w:t>نفقه مطلقه</w:t>
      </w:r>
      <w:bookmarkEnd w:id="18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سعدبن أبى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أليس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لاتخرجوهنّ من</w:t>
      </w:r>
      <w:bookmarkStart w:id="1855" w:name="pg6928_72348"/>
    </w:p>
    <w:p>
      <w:pPr>
        <w:pStyle w:val="BookText"/>
        <w:rPr/>
      </w:pPr>
      <w:bookmarkEnd w:id="1855"/>
      <w:r>
        <w:rPr>
          <w:rFonts w:ascii="Amiri" w:hAnsi="Amiri" w:eastAsia="Amiri" w:cs="Amiri"/>
          <w:color w:val="111111"/>
          <w:sz w:val="28"/>
          <w:sz w:val="28"/>
          <w:szCs w:val="28"/>
          <w:rtl w:val="true"/>
          <w:lang w:bidi="ar-SA"/>
        </w:rPr>
        <w:t xml:space="preserve">بيوتهنّ و لايخرجن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إنّما عنى بذلك الّتى تطلّق تطيقة بعد تطليقة فتلك الّتى لاتَخرُج و لاتُخرَج حتّى تطلق الثالثة فإذا طلقت الثالثة فقد بانت منه و لانفقة ل ها ، و المرأة الّتى يطلّق ها الرجل تطليقة ثمّ يدع ها حتّى يخلوا أجل ها فهـذا أيضاً يقعد فى منزل زوج ها و ل ها النفقة و السكنى حتّى تنقضى عدّت 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سعدبن ابى خلف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عزّوجلّ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لاتخرجوهنّ و لايخرجن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را قصد كرده كه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طلاق رجعى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در زمان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شود و نبايد شوهر او را خارج كند تا اين كه طلاق سوم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كه براى بار سوّم، طلاق داده شد از شوهر جدا مى شود و براى او نفقه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زنى كه شوهر او يك بار طلاق داده و او را رها نموده تا اين كه عدّه اش تمام شود، او نيز در منزل شوهرش مى نشيند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نبايد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نفقه و سكنى دارد تا عدّه اش تمام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احكام طلاق و عدّه زنان مطلّقه و اداى حقوق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مسكن ، هزينه زندگى و برخورد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هاى نازل شده از سوى خداوند</w:t>
      </w:r>
    </w:p>
    <w:p>
      <w:pPr>
        <w:pStyle w:val="BookText"/>
        <w:rPr/>
      </w:pPr>
      <w:r>
        <w:rPr>
          <w:rFonts w:ascii="Amiri" w:hAnsi="Amiri" w:eastAsia="Amiri" w:cs="Amiri"/>
          <w:color w:val="111111"/>
          <w:sz w:val="28"/>
          <w:sz w:val="28"/>
          <w:szCs w:val="28"/>
          <w:rtl w:val="true"/>
          <w:lang w:bidi="ar-SA"/>
        </w:rPr>
        <w:t xml:space="preserve">إذا طلّقتم النساء فطلّقوهنّ لعدّتهنّ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أمر اللّه أنزله إليكم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متمكّن و توانگر ، بايد به ميزان توانايى و فراخْ دستى خويش ، هزينه زندگى زنان مطلّقه را در دوران شيردادن به نوزادان ـ افزون بر پرداخت اجرت شيردادن ـ بپردازند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لينفق ذو سعة من سعته</w:t>
      </w:r>
    </w:p>
    <w:p>
      <w:pPr>
        <w:pStyle w:val="BookText"/>
        <w:rPr/>
      </w:pPr>
      <w:r>
        <w:rPr>
          <w:rFonts w:ascii="Amiri" w:hAnsi="Amiri" w:eastAsia="Amiri" w:cs="Amiri"/>
          <w:color w:val="111111"/>
          <w:sz w:val="28"/>
          <w:sz w:val="28"/>
          <w:szCs w:val="28"/>
          <w:rtl w:val="true"/>
          <w:lang w:bidi="ar-SA"/>
        </w:rPr>
        <w:t>در اين كه حكم انفاق در اين آيه، اختصاص به دوران شيردادن زنان مطلّقه به نوزادشان دارد و يا شامل دوران عدّه نيز مى شود، ميان مفسران اختلاف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مبتنى بر احتمال نخست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متمكن و توانا ، بايد به ميزان توانايى و فراخْ دستى خويش ، هزينه زندگى زنان مطلّقه خود را در دوران عدّه بپردازند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لينفق ذو سعة من سعته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تنگ دست ، بايد به مقدار توانايى خويش هزينه زندگى زنان مطلّقه را در دوران شيردادن به نوزادان ـ افزون بر پرداخت اجرت شيردادن ـ بپردازند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قدر عليه رزقه فلينفق ممّا ءاتيه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تنگ دست ، بايد به ميزان توانايى خويش ، هزينه زندگى زنان مطلّقه را در ايّام عدّه بپردازند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قدر عليه رزقه فلينفق ممّا ءاتيه اللّه</w:t>
      </w:r>
    </w:p>
    <w:p>
      <w:pPr>
        <w:pStyle w:val="Heading3"/>
        <w:numPr>
          <w:ilvl w:val="2"/>
          <w:numId w:val="1"/>
        </w:numPr>
        <w:rPr/>
      </w:pPr>
      <w:bookmarkStart w:id="1856" w:name="__RefHeading___Toc1855026_372815092"/>
      <w:bookmarkStart w:id="1857" w:name="_Toc787"/>
      <w:bookmarkEnd w:id="1856"/>
      <w:r>
        <w:rPr/>
        <w:t>10</w:t>
      </w:r>
      <w:r>
        <w:rPr>
          <w:rtl w:val="true"/>
        </w:rPr>
        <w:t xml:space="preserve">- </w:t>
      </w:r>
      <w:r>
        <w:rPr>
          <w:rtl w:val="true"/>
        </w:rPr>
        <w:t>نفقه همسر</w:t>
      </w:r>
      <w:bookmarkEnd w:id="18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پرداخت هزينه زندگى همسران و انفاق به ديگران ، بسته به توانايى و دارايى شوهران و انفاق گران است </w:t>
      </w:r>
      <w:r>
        <w:rPr>
          <w:rFonts w:eastAsia="IRNazanin" w:cs="IRNazanin"/>
          <w:color w:val="111111"/>
          <w:sz w:val="28"/>
          <w:szCs w:val="28"/>
          <w:rtl w:val="true"/>
          <w:lang w:bidi="fa-IR"/>
        </w:rPr>
        <w:t>.</w:t>
      </w:r>
      <w:bookmarkStart w:id="1858" w:name="pg6928_72349"/>
    </w:p>
    <w:p>
      <w:pPr>
        <w:pStyle w:val="BookText"/>
        <w:rPr/>
      </w:pPr>
      <w:bookmarkEnd w:id="1858"/>
      <w:r>
        <w:rPr>
          <w:rFonts w:ascii="Amiri" w:hAnsi="Amiri" w:eastAsia="Amiri" w:cs="Amiri"/>
          <w:color w:val="111111"/>
          <w:sz w:val="28"/>
          <w:sz w:val="28"/>
          <w:szCs w:val="28"/>
          <w:rtl w:val="true"/>
          <w:lang w:bidi="ar-SA"/>
        </w:rPr>
        <w:t>لينفق ذو سعة من سعته و من قدر عليه رزقه فلينفق ممّا ءاتيه اللّه</w:t>
      </w:r>
    </w:p>
    <w:p>
      <w:pPr>
        <w:pStyle w:val="BookText"/>
        <w:rPr/>
      </w:pPr>
      <w:r>
        <w:rPr>
          <w:rFonts w:ascii="IRNazanin" w:hAnsi="IRNazanin" w:eastAsia="IRNazanin"/>
          <w:color w:val="111111"/>
          <w:sz w:val="28"/>
          <w:sz w:val="28"/>
          <w:szCs w:val="28"/>
          <w:rtl w:val="true"/>
          <w:lang w:bidi="fa-IR"/>
        </w:rPr>
        <w:t>برداشت ياد شده، براساس ديدگاه برخى از مفسران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علاوه بر مورد زنان مطلّقه، شامل همه زنان و همه انفاق هاى واجب و مستحب مى شود</w:t>
      </w:r>
      <w:r>
        <w:rPr>
          <w:rFonts w:eastAsia="IRNazanin" w:cs="IRNazanin"/>
          <w:color w:val="111111"/>
          <w:sz w:val="28"/>
          <w:szCs w:val="28"/>
          <w:rtl w:val="true"/>
          <w:lang w:bidi="fa-IR"/>
        </w:rPr>
        <w:t>.</w:t>
      </w:r>
    </w:p>
    <w:p>
      <w:pPr>
        <w:pStyle w:val="Heading3"/>
        <w:numPr>
          <w:ilvl w:val="2"/>
          <w:numId w:val="1"/>
        </w:numPr>
        <w:rPr/>
      </w:pPr>
      <w:bookmarkStart w:id="1859" w:name="__RefHeading___Toc1855028_372815092"/>
      <w:bookmarkStart w:id="1860" w:name="_Toc788"/>
      <w:bookmarkEnd w:id="1859"/>
      <w:r>
        <w:rPr/>
        <w:t>11</w:t>
      </w:r>
      <w:r>
        <w:rPr>
          <w:rtl w:val="true"/>
        </w:rPr>
        <w:t xml:space="preserve">- </w:t>
      </w:r>
      <w:r>
        <w:rPr>
          <w:rtl w:val="true"/>
        </w:rPr>
        <w:t>وصيت به نفقه</w:t>
      </w:r>
      <w:bookmarkEnd w:id="18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وصيّت مردان براى پرداخت هزينه يكسال به همسران خويش</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يتوفّون منكم و يذرون ازواجاً وصيةً لازواجهم متاعاً الى الحول</w:t>
      </w:r>
      <w:bookmarkStart w:id="1861" w:name="pg6928_72350"/>
    </w:p>
    <w:p>
      <w:pPr>
        <w:pStyle w:val="Heading2"/>
        <w:numPr>
          <w:ilvl w:val="1"/>
          <w:numId w:val="1"/>
        </w:numPr>
        <w:rPr/>
      </w:pPr>
      <w:bookmarkStart w:id="1862" w:name="__RefHeading___Toc1855030_372815092"/>
      <w:bookmarkStart w:id="1863" w:name="_Toc789"/>
      <w:bookmarkEnd w:id="1861"/>
      <w:bookmarkEnd w:id="1862"/>
      <w:r>
        <w:rPr/>
        <w:t>7</w:t>
      </w:r>
      <w:r>
        <w:rPr>
          <w:rtl w:val="true"/>
        </w:rPr>
        <w:t xml:space="preserve">- </w:t>
      </w:r>
      <w:r>
        <w:rPr>
          <w:rtl w:val="true"/>
        </w:rPr>
        <w:t>نقره</w:t>
      </w:r>
      <w:bookmarkEnd w:id="1863"/>
    </w:p>
    <w:p>
      <w:pPr>
        <w:pStyle w:val="Heading3"/>
        <w:numPr>
          <w:ilvl w:val="2"/>
          <w:numId w:val="1"/>
        </w:numPr>
        <w:rPr/>
      </w:pPr>
      <w:bookmarkStart w:id="1864" w:name="__RefHeading___Toc1855032_372815092"/>
      <w:bookmarkStart w:id="1865" w:name="_Toc790"/>
      <w:bookmarkEnd w:id="1864"/>
      <w:r>
        <w:rPr/>
        <w:t>1</w:t>
      </w:r>
      <w:r>
        <w:rPr>
          <w:rtl w:val="true"/>
        </w:rPr>
        <w:t xml:space="preserve">- </w:t>
      </w:r>
      <w:r>
        <w:rPr>
          <w:rtl w:val="true"/>
        </w:rPr>
        <w:t>تشبيه به نقره</w:t>
      </w:r>
      <w:bookmarkEnd w:id="18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قدح ها و كوزه هاى بهشتيان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در صفا و شفافيت ، مانند شيشه و بلور و در سفيدى و زيبايى ، همچون نقره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قواريرَا من فضّة</w:t>
      </w:r>
    </w:p>
    <w:p>
      <w:pPr>
        <w:pStyle w:val="BookText"/>
        <w:rPr/>
      </w:pPr>
      <w:r>
        <w:rPr>
          <w:rFonts w:ascii="Amiri" w:hAnsi="Amiri" w:eastAsia="Amiri" w:cs="Amiri"/>
          <w:color w:val="111111"/>
          <w:sz w:val="28"/>
          <w:sz w:val="28"/>
          <w:szCs w:val="28"/>
          <w:rtl w:val="true"/>
          <w:lang w:bidi="ar-SA"/>
        </w:rPr>
        <w:t>برخى از مفسران، اين آيه را از باب تشبيه بليغ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اين كه ظرف هاى مورد استفاده بهشتيان، حقيقتاً از جنس شيشه و در عين حال نقره است</w:t>
      </w:r>
      <w:r>
        <w:rPr>
          <w:rFonts w:eastAsia="Amiri" w:cs="Amiri" w:ascii="Amiri" w:hAnsi="Amiri"/>
          <w:color w:val="111111"/>
          <w:sz w:val="28"/>
          <w:szCs w:val="28"/>
          <w:rtl w:val="true"/>
          <w:lang w:bidi="ar-SA"/>
        </w:rPr>
        <w:t>.</w:t>
      </w:r>
    </w:p>
    <w:p>
      <w:pPr>
        <w:pStyle w:val="Heading3"/>
        <w:numPr>
          <w:ilvl w:val="2"/>
          <w:numId w:val="1"/>
        </w:numPr>
        <w:rPr/>
      </w:pPr>
      <w:bookmarkStart w:id="1866" w:name="__RefHeading___Toc1855034_372815092"/>
      <w:bookmarkStart w:id="1867" w:name="_Toc791"/>
      <w:bookmarkEnd w:id="1866"/>
      <w:r>
        <w:rPr/>
        <w:t>2</w:t>
      </w:r>
      <w:r>
        <w:rPr>
          <w:rtl w:val="true"/>
        </w:rPr>
        <w:t xml:space="preserve">- </w:t>
      </w:r>
      <w:r>
        <w:rPr>
          <w:rtl w:val="true"/>
        </w:rPr>
        <w:t>جامهاى نقره اى بهشت</w:t>
      </w:r>
      <w:bookmarkEnd w:id="18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گردش پيوسته جام هاى نقره اى و كوزه ها و قدح هاى بلورين ، جهت پذيرايى از ابرار در بهشت</w:t>
      </w:r>
    </w:p>
    <w:p>
      <w:pPr>
        <w:pStyle w:val="BookText"/>
        <w:rPr/>
      </w:pPr>
      <w:r>
        <w:rPr>
          <w:rFonts w:ascii="Amiri" w:hAnsi="Amiri" w:eastAsia="Amiri" w:cs="Amiri"/>
          <w:color w:val="111111"/>
          <w:sz w:val="28"/>
          <w:sz w:val="28"/>
          <w:szCs w:val="28"/>
          <w:rtl w:val="true"/>
          <w:lang w:bidi="ar-SA"/>
        </w:rPr>
        <w:t>و يطاف عليهم بـانية من فضّة و أكواب كانت قواريرَا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ظرف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كوزه بى دسته و قدح بى دسته استعمال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معناى ظرف شيشه اى و بلورين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 هاى سيمين و كوزه ها و قدح هاى بلورين ، از ظرف هاى بهشتى براى پذيرايى بهشتيان</w:t>
      </w:r>
    </w:p>
    <w:p>
      <w:pPr>
        <w:pStyle w:val="BookText"/>
        <w:rPr/>
      </w:pPr>
      <w:r>
        <w:rPr>
          <w:rFonts w:ascii="Amiri" w:hAnsi="Amiri" w:eastAsia="Amiri" w:cs="Amiri"/>
          <w:color w:val="111111"/>
          <w:sz w:val="28"/>
          <w:sz w:val="28"/>
          <w:szCs w:val="28"/>
          <w:rtl w:val="true"/>
          <w:lang w:bidi="ar-SA"/>
        </w:rPr>
        <w:t>و يطاف عليهم بـانية من فضّة و أكواب كانت قواريرَا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ابرار در بهشت ، از كوزه ها و قدح هاى بلورينى استفاده مى كنند كه از جنس نقره است </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قواريرَا من فضّة</w:t>
      </w:r>
      <w:bookmarkStart w:id="1868" w:name="pg6928_72351"/>
    </w:p>
    <w:p>
      <w:pPr>
        <w:pStyle w:val="Heading3"/>
        <w:numPr>
          <w:ilvl w:val="2"/>
          <w:numId w:val="1"/>
        </w:numPr>
        <w:rPr/>
      </w:pPr>
      <w:bookmarkStart w:id="1869" w:name="__RefHeading___Toc1855036_372815092"/>
      <w:bookmarkStart w:id="1870" w:name="_Toc792"/>
      <w:bookmarkEnd w:id="1868"/>
      <w:bookmarkEnd w:id="1869"/>
      <w:r>
        <w:rPr/>
        <w:t>3</w:t>
      </w:r>
      <w:r>
        <w:rPr>
          <w:rtl w:val="true"/>
        </w:rPr>
        <w:t xml:space="preserve">- </w:t>
      </w:r>
      <w:r>
        <w:rPr>
          <w:rtl w:val="true"/>
        </w:rPr>
        <w:t>دستبندهاى نقره اى ابرار</w:t>
      </w:r>
      <w:bookmarkEnd w:id="18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دستواره هاى سيمين ، زينت ابرار در بهشت</w:t>
      </w:r>
    </w:p>
    <w:p>
      <w:pPr>
        <w:pStyle w:val="BookText"/>
        <w:rPr/>
      </w:pPr>
      <w:r>
        <w:rPr>
          <w:rFonts w:ascii="Amiri" w:hAnsi="Amiri" w:eastAsia="Amiri" w:cs="Amiri"/>
          <w:color w:val="111111"/>
          <w:sz w:val="28"/>
          <w:sz w:val="28"/>
          <w:szCs w:val="28"/>
          <w:rtl w:val="true"/>
          <w:lang w:bidi="ar-SA"/>
        </w:rPr>
        <w:t>و حلّوا  أساور من فضّة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دستواره است</w:t>
      </w:r>
      <w:r>
        <w:rPr>
          <w:rFonts w:eastAsia="IRNazanin" w:cs="IRNazanin"/>
          <w:color w:val="111111"/>
          <w:sz w:val="28"/>
          <w:szCs w:val="28"/>
          <w:rtl w:val="true"/>
          <w:lang w:bidi="fa-IR"/>
        </w:rPr>
        <w:t>.</w:t>
      </w:r>
    </w:p>
    <w:p>
      <w:pPr>
        <w:pStyle w:val="Heading3"/>
        <w:numPr>
          <w:ilvl w:val="2"/>
          <w:numId w:val="1"/>
        </w:numPr>
        <w:rPr/>
      </w:pPr>
      <w:bookmarkStart w:id="1871" w:name="__RefHeading___Toc1855038_372815092"/>
      <w:bookmarkStart w:id="1872" w:name="_Toc793"/>
      <w:bookmarkEnd w:id="1871"/>
      <w:r>
        <w:rPr/>
        <w:t>4</w:t>
      </w:r>
      <w:r>
        <w:rPr>
          <w:rtl w:val="true"/>
        </w:rPr>
        <w:t xml:space="preserve">- </w:t>
      </w:r>
      <w:r>
        <w:rPr>
          <w:rtl w:val="true"/>
        </w:rPr>
        <w:t>دستبندهاى نقره اى بهشتيان</w:t>
      </w:r>
      <w:bookmarkEnd w:id="18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دستواره هاى سيمين ، از زينت هاى بهشتيان</w:t>
      </w:r>
    </w:p>
    <w:p>
      <w:pPr>
        <w:pStyle w:val="BookText"/>
        <w:rPr/>
      </w:pPr>
      <w:r>
        <w:rPr>
          <w:rFonts w:ascii="Amiri" w:hAnsi="Amiri" w:eastAsia="Amiri" w:cs="Amiri"/>
          <w:color w:val="111111"/>
          <w:sz w:val="28"/>
          <w:sz w:val="28"/>
          <w:szCs w:val="28"/>
          <w:rtl w:val="true"/>
          <w:lang w:bidi="ar-SA"/>
        </w:rPr>
        <w:t>و حلّوا أساور من فضّة</w:t>
      </w:r>
    </w:p>
    <w:p>
      <w:pPr>
        <w:pStyle w:val="Heading3"/>
        <w:numPr>
          <w:ilvl w:val="2"/>
          <w:numId w:val="1"/>
        </w:numPr>
        <w:rPr/>
      </w:pPr>
      <w:bookmarkStart w:id="1873" w:name="__RefHeading___Toc1855040_372815092"/>
      <w:bookmarkStart w:id="1874" w:name="_Toc794"/>
      <w:bookmarkEnd w:id="1873"/>
      <w:r>
        <w:rPr/>
        <w:t>5</w:t>
      </w:r>
      <w:r>
        <w:rPr>
          <w:rtl w:val="true"/>
        </w:rPr>
        <w:t xml:space="preserve">- </w:t>
      </w:r>
      <w:r>
        <w:rPr>
          <w:rtl w:val="true"/>
        </w:rPr>
        <w:t>سقف نقره اى خانه كافران</w:t>
      </w:r>
      <w:bookmarkEnd w:id="18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توانا بر مرفه ساختن زندگى كافران ، تا جايى كه سقف خانه هاى خود را از نقره بسازند و داراى پلكان هايى باشند كه بر آن بالا بروند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لجعلنا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لبيوتهم سقفًا من فضّة و معارج عليها يظهرون</w:t>
      </w:r>
    </w:p>
    <w:p>
      <w:pPr>
        <w:pStyle w:val="Heading3"/>
        <w:numPr>
          <w:ilvl w:val="2"/>
          <w:numId w:val="1"/>
        </w:numPr>
        <w:rPr/>
      </w:pPr>
      <w:bookmarkStart w:id="1875" w:name="__RefHeading___Toc1855042_372815092"/>
      <w:bookmarkStart w:id="1876" w:name="_Toc795"/>
      <w:bookmarkEnd w:id="1875"/>
      <w:r>
        <w:rPr/>
        <w:t>6</w:t>
      </w:r>
      <w:r>
        <w:rPr>
          <w:rtl w:val="true"/>
        </w:rPr>
        <w:t xml:space="preserve">- </w:t>
      </w:r>
      <w:r>
        <w:rPr>
          <w:rtl w:val="true"/>
        </w:rPr>
        <w:t>ظروف نقره اى بهشت</w:t>
      </w:r>
      <w:bookmarkEnd w:id="18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لذت بخش بودن استفاده از ظرف هاى سيمين و بلورين ، براى بهشتيان</w:t>
      </w:r>
    </w:p>
    <w:p>
      <w:pPr>
        <w:pStyle w:val="BookText"/>
        <w:rPr/>
      </w:pPr>
      <w:r>
        <w:rPr>
          <w:rFonts w:ascii="Amiri" w:hAnsi="Amiri" w:eastAsia="Amiri" w:cs="Amiri"/>
          <w:color w:val="111111"/>
          <w:sz w:val="28"/>
          <w:sz w:val="28"/>
          <w:szCs w:val="28"/>
          <w:rtl w:val="true"/>
          <w:lang w:bidi="ar-SA"/>
        </w:rPr>
        <w:t>و يطاف عليهم بـانية من فضّة و أكواب كانت قواريرَا</w:t>
      </w:r>
    </w:p>
    <w:p>
      <w:pPr>
        <w:pStyle w:val="BookText"/>
        <w:rPr/>
      </w:pPr>
      <w:r>
        <w:rPr>
          <w:rFonts w:ascii="Amiri" w:hAnsi="Amiri" w:eastAsia="Amiri" w:cs="Amiri"/>
          <w:color w:val="111111"/>
          <w:sz w:val="28"/>
          <w:sz w:val="28"/>
          <w:szCs w:val="28"/>
          <w:rtl w:val="true"/>
          <w:lang w:bidi="ar-SA"/>
        </w:rPr>
        <w:t>برداشت ياد شده، با توجه به اين نكته است كه آيه شريفه در مقام بيان نعمت ها و لذت هاى بهشتى است</w:t>
      </w:r>
      <w:r>
        <w:rPr>
          <w:rFonts w:eastAsia="Amiri" w:cs="Amiri" w:ascii="Amiri" w:hAnsi="Amiri"/>
          <w:color w:val="111111"/>
          <w:sz w:val="28"/>
          <w:szCs w:val="28"/>
          <w:rtl w:val="true"/>
          <w:lang w:bidi="ar-SA"/>
        </w:rPr>
        <w:t>.</w:t>
      </w:r>
    </w:p>
    <w:p>
      <w:pPr>
        <w:pStyle w:val="Heading3"/>
        <w:numPr>
          <w:ilvl w:val="2"/>
          <w:numId w:val="1"/>
        </w:numPr>
        <w:rPr/>
      </w:pPr>
      <w:bookmarkStart w:id="1877" w:name="__RefHeading___Toc1855044_372815092"/>
      <w:bookmarkStart w:id="1878" w:name="_Toc796"/>
      <w:bookmarkEnd w:id="1877"/>
      <w:r>
        <w:rPr/>
        <w:t>7</w:t>
      </w:r>
      <w:r>
        <w:rPr>
          <w:rtl w:val="true"/>
        </w:rPr>
        <w:t xml:space="preserve">- </w:t>
      </w:r>
      <w:r>
        <w:rPr>
          <w:rtl w:val="true"/>
        </w:rPr>
        <w:t>عذاب با نقره داغ</w:t>
      </w:r>
      <w:bookmarkEnd w:id="18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bookmarkStart w:id="1879" w:name="pg6928_72352"/>
    </w:p>
    <w:p>
      <w:pPr>
        <w:pStyle w:val="BookText"/>
        <w:rPr/>
      </w:pPr>
      <w:bookmarkEnd w:id="1879"/>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من رفع ديناراً أو درهماً أو تبراً أو فضة لا يعده لغريمه و لا ينفقه فى سبيل اللّه فهو كنز يكوى به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درهم و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طلا و نقره اى را ذخيره كند، ـ بدون اينكه براى طلبكار كنار بگذارد ـ و آن را در راه خدا انفاق نكند اين مال كنز است و در قيامت، به وسيله آن داغ زده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گنجينه هاى ثروت اندوزان را ، جهت نقره داغ كردن آنان ، با آتش دوزخ خواهند گداخت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يحمى عليها فى نار جهنم فتكوى بها جباههم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چيزى را به شدت حرارت دادن و ضمير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البته به اعتبار دنانير و دراهم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كىّ به معناى چسباندن چيزى داغ به عضو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پيشانى ، پهلو و پشت كنزاندوزان را در دوزخ با طلا ها و نقره هاى گداخته ، داغ خواهند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نار جهنم فتكوى بها جباههم و جنوبهم و ظهورهم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طلا ها و نقره هاى گداخته شده در آتش دوزخ ، تجسمى از گنجينه شدن آنها در دنيا توسط كنزاندوزان</w:t>
      </w:r>
    </w:p>
    <w:p>
      <w:pPr>
        <w:pStyle w:val="BookText"/>
        <w:rPr/>
      </w:pPr>
      <w:r>
        <w:rPr>
          <w:rFonts w:ascii="Amiri" w:hAnsi="Amiri" w:eastAsia="Amiri" w:cs="Amiri"/>
          <w:color w:val="111111"/>
          <w:sz w:val="28"/>
          <w:sz w:val="28"/>
          <w:szCs w:val="28"/>
          <w:rtl w:val="true"/>
          <w:lang w:bidi="ar-SA"/>
        </w:rPr>
        <w:t xml:space="preserve">الذين يكنزون الذهب و الفضة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يحمى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كنزتم لأنفسكم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شكنجه دوزخيان با طلا و نقره گداخته ، از عذاب هاى دردناك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يكنزون الذهب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فى نار جهنم</w:t>
      </w:r>
    </w:p>
    <w:p>
      <w:pPr>
        <w:pStyle w:val="Heading3"/>
        <w:numPr>
          <w:ilvl w:val="2"/>
          <w:numId w:val="1"/>
        </w:numPr>
        <w:rPr/>
      </w:pPr>
      <w:bookmarkStart w:id="1880" w:name="__RefHeading___Toc1855046_372815092"/>
      <w:bookmarkStart w:id="1881" w:name="_Toc797"/>
      <w:bookmarkEnd w:id="1880"/>
      <w:r>
        <w:rPr/>
        <w:t>8</w:t>
      </w:r>
      <w:r>
        <w:rPr>
          <w:rtl w:val="true"/>
        </w:rPr>
        <w:t xml:space="preserve">- </w:t>
      </w:r>
      <w:r>
        <w:rPr>
          <w:rtl w:val="true"/>
        </w:rPr>
        <w:t>كيفر نقره اندوزى</w:t>
      </w:r>
      <w:bookmarkEnd w:id="18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آنان كه طلا و نقره مى اندوزند و از انفاق آن در راه خدا ، امتناع مىورزند ، مستحق عذابى دردناكند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يكنزون الذهب و الفضة و لا ينفقونها فى سبيل اللّه فبشرهم بعذاب أليم</w:t>
      </w:r>
    </w:p>
    <w:p>
      <w:pPr>
        <w:pStyle w:val="Heading3"/>
        <w:numPr>
          <w:ilvl w:val="2"/>
          <w:numId w:val="1"/>
        </w:numPr>
        <w:rPr/>
      </w:pPr>
      <w:bookmarkStart w:id="1882" w:name="__RefHeading___Toc1855048_372815092"/>
      <w:bookmarkStart w:id="1883" w:name="_Toc798"/>
      <w:bookmarkEnd w:id="1882"/>
      <w:r>
        <w:rPr/>
        <w:t>9</w:t>
      </w:r>
      <w:r>
        <w:rPr>
          <w:rtl w:val="true"/>
        </w:rPr>
        <w:t xml:space="preserve">- </w:t>
      </w:r>
      <w:r>
        <w:rPr>
          <w:rtl w:val="true"/>
        </w:rPr>
        <w:t>نقش نقره</w:t>
      </w:r>
      <w:bookmarkEnd w:id="18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و نقره ، نماد تجمل و اشرافى گرى در دوره هاى تاريخ</w:t>
      </w:r>
    </w:p>
    <w:p>
      <w:pPr>
        <w:pStyle w:val="BookText"/>
        <w:rPr/>
      </w:pPr>
      <w:r>
        <w:rPr>
          <w:rFonts w:ascii="Amiri" w:hAnsi="Amiri" w:eastAsia="Amiri" w:cs="Amiri"/>
          <w:color w:val="111111"/>
          <w:sz w:val="28"/>
          <w:sz w:val="28"/>
          <w:szCs w:val="28"/>
          <w:rtl w:val="true"/>
          <w:lang w:bidi="ar-SA"/>
        </w:rPr>
        <w:t xml:space="preserve">سقفًا من 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زخرفًا</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اى از لغويان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طلا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ذكر طلا و نقره به عنوان نمادهاى زيور و تجمل، مطلب بالا استفاده مى شود</w:t>
      </w:r>
      <w:r>
        <w:rPr>
          <w:rFonts w:eastAsia="Amiri" w:cs="Amiri" w:ascii="Amiri" w:hAnsi="Amiri"/>
          <w:color w:val="111111"/>
          <w:sz w:val="28"/>
          <w:szCs w:val="28"/>
          <w:rtl w:val="true"/>
          <w:lang w:bidi="ar-SA"/>
        </w:rPr>
        <w:t>.</w:t>
      </w:r>
      <w:bookmarkStart w:id="1884" w:name="pg6928_72353"/>
    </w:p>
    <w:p>
      <w:pPr>
        <w:pStyle w:val="Heading3"/>
        <w:numPr>
          <w:ilvl w:val="2"/>
          <w:numId w:val="1"/>
        </w:numPr>
        <w:rPr/>
      </w:pPr>
      <w:bookmarkStart w:id="1885" w:name="__RefHeading___Toc1855050_372815092"/>
      <w:bookmarkStart w:id="1886" w:name="_Toc799"/>
      <w:bookmarkEnd w:id="1884"/>
      <w:bookmarkEnd w:id="1885"/>
      <w:r>
        <w:rPr/>
        <w:t>10</w:t>
      </w:r>
      <w:r>
        <w:rPr>
          <w:rtl w:val="true"/>
        </w:rPr>
        <w:t xml:space="preserve">- </w:t>
      </w:r>
      <w:r>
        <w:rPr>
          <w:rtl w:val="true"/>
        </w:rPr>
        <w:t>نقره اندوزى</w:t>
      </w:r>
      <w:bookmarkEnd w:id="1886"/>
    </w:p>
    <w:p>
      <w:pPr>
        <w:pStyle w:val="BookText"/>
        <w:rPr/>
      </w:pPr>
      <w:r>
        <w:rPr>
          <w:rFonts w:ascii="Amiri" w:hAnsi="Amiri" w:eastAsia="Amiri" w:cs="Amiri"/>
          <w:color w:val="111111"/>
          <w:sz w:val="28"/>
          <w:sz w:val="28"/>
          <w:szCs w:val="28"/>
          <w:rtl w:val="true"/>
          <w:lang w:bidi="ar-SA"/>
        </w:rPr>
        <w:t>كيفر نقره اندوزى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آنان كه طلا و نقره مى اندوزند و از انفاق آن در راه خدا ، امتناع مىورزند ، مستحق عذابى دردناكند </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يكنزون الذهب و الفضة و لا ينفقونها فى سبيل اللّه فبشرهم بعذاب أليم</w:t>
      </w:r>
      <w:bookmarkStart w:id="1887" w:name="pg6928_72354"/>
    </w:p>
    <w:p>
      <w:pPr>
        <w:pStyle w:val="Heading2"/>
        <w:numPr>
          <w:ilvl w:val="1"/>
          <w:numId w:val="1"/>
        </w:numPr>
        <w:rPr/>
      </w:pPr>
      <w:bookmarkStart w:id="1888" w:name="__RefHeading___Toc1855052_372815092"/>
      <w:bookmarkStart w:id="1889" w:name="_Toc800"/>
      <w:bookmarkEnd w:id="1887"/>
      <w:bookmarkEnd w:id="1888"/>
      <w:r>
        <w:rPr/>
        <w:t>8</w:t>
      </w:r>
      <w:r>
        <w:rPr>
          <w:rtl w:val="true"/>
        </w:rPr>
        <w:t xml:space="preserve">- </w:t>
      </w:r>
      <w:r>
        <w:rPr>
          <w:rtl w:val="true"/>
        </w:rPr>
        <w:t>نقص</w:t>
      </w:r>
      <w:bookmarkEnd w:id="1889"/>
    </w:p>
    <w:p>
      <w:pPr>
        <w:pStyle w:val="Heading3"/>
        <w:numPr>
          <w:ilvl w:val="2"/>
          <w:numId w:val="1"/>
        </w:numPr>
        <w:rPr/>
      </w:pPr>
      <w:bookmarkStart w:id="1890" w:name="__RefHeading___Toc1855054_372815092"/>
      <w:bookmarkStart w:id="1891" w:name="_Toc801"/>
      <w:bookmarkEnd w:id="1890"/>
      <w:r>
        <w:rPr/>
        <w:t>1</w:t>
      </w:r>
      <w:r>
        <w:rPr>
          <w:rtl w:val="true"/>
        </w:rPr>
        <w:t xml:space="preserve">- </w:t>
      </w:r>
      <w:r>
        <w:rPr>
          <w:rtl w:val="true"/>
        </w:rPr>
        <w:t>آثار نقص عضو</w:t>
      </w:r>
      <w:bookmarkEnd w:id="18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نقص عضو ، از شخصيت و ارزش انسان نمى كاهد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عبس و 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جاءه الأعمى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اندام ناقص ، مانع تزكيه نفس و پيدايش صلاح و درست كارى در افراد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مايدريك لعلّه يزّكّى</w:t>
      </w:r>
    </w:p>
    <w:p>
      <w:pPr>
        <w:pStyle w:val="Heading3"/>
        <w:numPr>
          <w:ilvl w:val="2"/>
          <w:numId w:val="1"/>
        </w:numPr>
        <w:rPr/>
      </w:pPr>
      <w:bookmarkStart w:id="1892" w:name="__RefHeading___Toc1855056_372815092"/>
      <w:bookmarkStart w:id="1893" w:name="_Toc802"/>
      <w:bookmarkEnd w:id="1892"/>
      <w:r>
        <w:rPr/>
        <w:t>2</w:t>
      </w:r>
      <w:r>
        <w:rPr>
          <w:rtl w:val="true"/>
        </w:rPr>
        <w:t xml:space="preserve">- </w:t>
      </w:r>
      <w:r>
        <w:rPr>
          <w:rtl w:val="true"/>
        </w:rPr>
        <w:t>انبيا و نقص</w:t>
      </w:r>
      <w:bookmarkEnd w:id="18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تنافى نداشتن رسالت الهى با وجود بعضى كمبود هاى قابل جبران به وسيله داشتن ياور</w:t>
      </w:r>
    </w:p>
    <w:p>
      <w:p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يضيق صدرى و لاينطلق لسانى فأرسل إلى هـرون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تنافى نداشتن مقام رسالت الهى ، با وجود برخى كمبود هاى قابل جبران به وسيله معين و ياور</w:t>
      </w:r>
    </w:p>
    <w:p>
      <w:pPr>
        <w:pStyle w:val="BookText"/>
        <w:rPr/>
      </w:pPr>
      <w:r>
        <w:rPr>
          <w:rFonts w:ascii="Amiri" w:hAnsi="Amiri" w:eastAsia="Amiri" w:cs="Amiri"/>
          <w:color w:val="111111"/>
          <w:sz w:val="28"/>
          <w:sz w:val="28"/>
          <w:szCs w:val="28"/>
          <w:rtl w:val="true"/>
          <w:lang w:bidi="ar-SA"/>
        </w:rPr>
        <w:t>فأرسله معى ردءًا يصدّقنى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معين و دستيار است</w:t>
      </w:r>
      <w:r>
        <w:rPr>
          <w:rFonts w:eastAsia="Amiri" w:cs="Amiri" w:ascii="Amiri" w:hAnsi="Amiri"/>
          <w:color w:val="111111"/>
          <w:sz w:val="28"/>
          <w:szCs w:val="28"/>
          <w:rtl w:val="true"/>
          <w:lang w:bidi="ar-SA"/>
        </w:rPr>
        <w:t>.</w:t>
      </w:r>
    </w:p>
    <w:p>
      <w:pPr>
        <w:pStyle w:val="Heading3"/>
        <w:numPr>
          <w:ilvl w:val="2"/>
          <w:numId w:val="1"/>
        </w:numPr>
        <w:rPr/>
      </w:pPr>
      <w:bookmarkStart w:id="1894" w:name="__RefHeading___Toc1855058_372815092"/>
      <w:bookmarkStart w:id="1895" w:name="_Toc803"/>
      <w:bookmarkEnd w:id="1894"/>
      <w:r>
        <w:rPr/>
        <w:t>3</w:t>
      </w:r>
      <w:r>
        <w:rPr>
          <w:rtl w:val="true"/>
        </w:rPr>
        <w:t xml:space="preserve">- </w:t>
      </w:r>
      <w:r>
        <w:rPr>
          <w:rtl w:val="true"/>
        </w:rPr>
        <w:t>انسان و نقص</w:t>
      </w:r>
      <w:bookmarkEnd w:id="1895"/>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896" w:name="pg6928_72355"/>
    </w:p>
    <w:p>
      <w:pPr>
        <w:pStyle w:val="BookText"/>
        <w:rPr/>
      </w:pPr>
      <w:bookmarkEnd w:id="1896"/>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انسان را آفريده اى كامل و به دور از هرگونه كاستى و اضافات قرار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فسوّيك</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گفته مى شود كه اندازه و كيفيت آن، از افراط و تفريط به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1897" w:name="__RefHeading___Toc1855060_372815092"/>
      <w:bookmarkStart w:id="1898" w:name="_Toc804"/>
      <w:bookmarkEnd w:id="1897"/>
      <w:r>
        <w:rPr/>
        <w:t>4</w:t>
      </w:r>
      <w:r>
        <w:rPr>
          <w:rtl w:val="true"/>
        </w:rPr>
        <w:t xml:space="preserve">- </w:t>
      </w:r>
      <w:r>
        <w:rPr>
          <w:rtl w:val="true"/>
        </w:rPr>
        <w:t>جبران نقص عمل پسنديده</w:t>
      </w:r>
      <w:bookmarkEnd w:id="18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تكميل نقايص عملكرد نيك از سوى خدا ، نشانى از مغفرت بى پايان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يقترف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غفور شكور</w:t>
      </w:r>
    </w:p>
    <w:p>
      <w:pPr>
        <w:pStyle w:val="Heading3"/>
        <w:numPr>
          <w:ilvl w:val="2"/>
          <w:numId w:val="1"/>
        </w:numPr>
        <w:rPr/>
      </w:pPr>
      <w:bookmarkStart w:id="1899" w:name="__RefHeading___Toc1855062_372815092"/>
      <w:bookmarkStart w:id="1900" w:name="_Toc805"/>
      <w:bookmarkEnd w:id="1899"/>
      <w:r>
        <w:rPr/>
        <w:t>5</w:t>
      </w:r>
      <w:r>
        <w:rPr>
          <w:rtl w:val="true"/>
        </w:rPr>
        <w:t xml:space="preserve">- </w:t>
      </w:r>
      <w:r>
        <w:rPr>
          <w:rtl w:val="true"/>
        </w:rPr>
        <w:t>جبران نقص عمل مؤمنان</w:t>
      </w:r>
      <w:bookmarkEnd w:id="19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جبران كاستى اعمال نيك مؤمنان ، از سوى خداوند</w:t>
      </w:r>
    </w:p>
    <w:p>
      <w:pPr>
        <w:pStyle w:val="BookText"/>
        <w:rPr/>
      </w:pPr>
      <w:r>
        <w:rPr>
          <w:rFonts w:ascii="Amiri" w:hAnsi="Amiri" w:eastAsia="Amiri" w:cs="Amiri"/>
          <w:color w:val="111111"/>
          <w:sz w:val="28"/>
          <w:sz w:val="28"/>
          <w:szCs w:val="28"/>
          <w:rtl w:val="true"/>
          <w:lang w:bidi="ar-SA"/>
        </w:rPr>
        <w:t>و من يقترف حسنة نزد له فيها حسنًا</w:t>
      </w:r>
    </w:p>
    <w:p>
      <w:pPr>
        <w:pStyle w:val="BookText"/>
        <w:rPr/>
      </w:pPr>
      <w:r>
        <w:rPr>
          <w:rFonts w:ascii="IRNazanin" w:hAnsi="IRNazanin" w:eastAsia="IRNazanin"/>
          <w:color w:val="111111"/>
          <w:sz w:val="28"/>
          <w:sz w:val="28"/>
          <w:szCs w:val="28"/>
          <w:rtl w:val="true"/>
          <w:lang w:bidi="fa-IR"/>
        </w:rPr>
        <w:t xml:space="preserve">برداشت ياد شده بنابر نظر عده اى از مفسران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له فيها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بدين معنا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انجام عمل نيك نقص و كاستى باشد، خداوند آن را جبران نموده و بر حسن آن مى افزايد</w:t>
      </w:r>
      <w:r>
        <w:rPr>
          <w:rFonts w:eastAsia="IRNazanin" w:cs="IRNazanin"/>
          <w:color w:val="111111"/>
          <w:sz w:val="28"/>
          <w:szCs w:val="28"/>
          <w:rtl w:val="true"/>
          <w:lang w:bidi="fa-IR"/>
        </w:rPr>
        <w:t>.</w:t>
      </w:r>
    </w:p>
    <w:p>
      <w:pPr>
        <w:pStyle w:val="Heading3"/>
        <w:numPr>
          <w:ilvl w:val="2"/>
          <w:numId w:val="1"/>
        </w:numPr>
        <w:rPr/>
      </w:pPr>
      <w:bookmarkStart w:id="1901" w:name="__RefHeading___Toc1855064_372815092"/>
      <w:bookmarkStart w:id="1902" w:name="_Toc806"/>
      <w:bookmarkEnd w:id="1901"/>
      <w:r>
        <w:rPr/>
        <w:t>6</w:t>
      </w:r>
      <w:r>
        <w:rPr>
          <w:rtl w:val="true"/>
        </w:rPr>
        <w:t xml:space="preserve">- </w:t>
      </w:r>
      <w:r>
        <w:rPr>
          <w:rtl w:val="true"/>
        </w:rPr>
        <w:t>جبرئيل و نقص</w:t>
      </w:r>
      <w:bookmarkEnd w:id="19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 به دور از هرگونه نقص و ناتوانى در ابلاغ پيام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ذى قوّة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نيروى لازم براى انجام رسالت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معناى فراموش كار نبودن و توانمندى جبرئيل بر دريافت كامل قرآن و حفاظت از آن، تا مرحله رساندن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903" w:name="__RefHeading___Toc1855066_372815092"/>
      <w:bookmarkStart w:id="1904" w:name="_Toc807"/>
      <w:bookmarkEnd w:id="1903"/>
      <w:r>
        <w:rPr/>
        <w:t>7</w:t>
      </w:r>
      <w:r>
        <w:rPr>
          <w:rtl w:val="true"/>
        </w:rPr>
        <w:t xml:space="preserve">- </w:t>
      </w:r>
      <w:r>
        <w:rPr>
          <w:rtl w:val="true"/>
        </w:rPr>
        <w:t>خدا و نقص</w:t>
      </w:r>
      <w:bookmarkEnd w:id="1904"/>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 ، كمال مطلق و منزه از هر عيب و نقص</w:t>
      </w:r>
    </w:p>
    <w:p>
      <w:pPr>
        <w:pStyle w:val="BookText"/>
        <w:rPr/>
      </w:pPr>
      <w:r>
        <w:rPr>
          <w:rFonts w:ascii="Amiri" w:hAnsi="Amiri" w:eastAsia="Amiri" w:cs="Amiri"/>
          <w:color w:val="111111"/>
          <w:sz w:val="28"/>
          <w:sz w:val="28"/>
          <w:szCs w:val="28"/>
          <w:rtl w:val="true"/>
          <w:lang w:bidi="ar-SA"/>
        </w:rPr>
        <w:t>دعويهم فيها سبحنك اللّهم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 ، كمال مطلق و به دور از هر عيب و نقص</w:t>
      </w:r>
    </w:p>
    <w:p>
      <w:pPr>
        <w:pStyle w:val="BookText"/>
        <w:rPr/>
      </w:pPr>
      <w:r>
        <w:rPr>
          <w:rFonts w:ascii="IRNazanin" w:hAnsi="IRNazanin" w:eastAsia="IRNazanin"/>
          <w:color w:val="111111"/>
          <w:sz w:val="28"/>
          <w:sz w:val="28"/>
          <w:szCs w:val="28"/>
          <w:rtl w:val="true"/>
          <w:lang w:bidi="fa-IR"/>
        </w:rPr>
        <w:t>سبحنه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برگزيدن فرزند ، بيانگر وجود نقص است و خداوند از هر نقصى ، مبرا و منزه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اتخذ اللّه ولداً سبحنه هو الغنى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خداوند منزه از هر عيب و نقص و شايسته حمد و ستايش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يسبّح الرعد بحمده و الملـئكة من خيفته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منزّه دانستن از هر عيب و نقص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 منزه از هر كاستى و نقص در بينش آگاهان به معارف آسمانى</w:t>
      </w:r>
    </w:p>
    <w:p>
      <w:pPr>
        <w:pStyle w:val="BookText"/>
        <w:rPr/>
      </w:pPr>
      <w:r>
        <w:rPr>
          <w:rFonts w:ascii="Amiri" w:hAnsi="Amiri" w:eastAsia="Amiri" w:cs="Amiri"/>
          <w:color w:val="111111"/>
          <w:sz w:val="28"/>
          <w:sz w:val="28"/>
          <w:szCs w:val="28"/>
          <w:rtl w:val="true"/>
          <w:lang w:bidi="ar-SA"/>
        </w:rPr>
        <w:t xml:space="preserve">إن الذين أُوتوا العلم من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يقولون سبحـن ربّنا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عقيده به وجود نقص و كاستى در خداوند و شرك ، برخاسته از جهل و نادانى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أُوتوا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يقولون سبحـن ربّنا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 در كهن سالى ، نشانگر منزه بودن خداوند از هرگونه كاستى و ناتوانى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سبّحوا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منزه از هرگونه نقص و نياز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للّه أن يتّخذ من ولد سبحـنه</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تنزيه ذات اقدس خداوند از هرگونه نقص و نياز</w:t>
      </w:r>
    </w:p>
    <w:p>
      <w:pPr>
        <w:pStyle w:val="BookText"/>
        <w:rPr/>
      </w:pPr>
      <w:r>
        <w:rPr>
          <w:rFonts w:ascii="IRNazanin" w:hAnsi="IRNazanin" w:eastAsia="IRNazanin"/>
          <w:color w:val="111111"/>
          <w:sz w:val="28"/>
          <w:sz w:val="28"/>
          <w:szCs w:val="28"/>
          <w:rtl w:val="true"/>
          <w:lang w:bidi="fa-IR"/>
        </w:rPr>
        <w:t>سبحـنه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فرزندگزينى ، نشانه نقص بوده و خداى رحمان از آن مبرّا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ينبغى للرحمـن أن يتّخذ ولدًا</w:t>
      </w:r>
    </w:p>
    <w:p>
      <w:pPr>
        <w:pStyle w:val="BookText"/>
        <w:rPr/>
      </w:pPr>
      <w:r>
        <w:rPr>
          <w:rFonts w:ascii="IRNazanin" w:hAnsi="IRNazanin" w:eastAsia="IRNazanin"/>
          <w:color w:val="111111"/>
          <w:sz w:val="28"/>
          <w:sz w:val="28"/>
          <w:szCs w:val="28"/>
          <w:rtl w:val="true"/>
          <w:lang w:bidi="fa-IR"/>
        </w:rPr>
        <w:t>گزينش فرزند با فراگيرى رحمت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فرزند خداوند، بايد هم جنس او بوده و در الوهيت مانند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به رحمت او نيازى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لازمه آن، فراگير نبودن رحمت الهى و نقصان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فرمان روايى و حاكميت مطلق خداوند بر جهان ، جلوه اى از عظمت و منزه بودن او هر گونه عيب و نقص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تبارك الذى نزّل الفرقان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الذى له ملك السمـوت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شريك فى الملك</w:t>
      </w:r>
    </w:p>
    <w:p>
      <w:pPr>
        <w:pStyle w:val="BookText"/>
        <w:rPr/>
      </w:pPr>
      <w:r>
        <w:rPr>
          <w:rFonts w:ascii="Amiri" w:hAnsi="Amiri" w:eastAsia="Amiri" w:cs="Amiri"/>
          <w:color w:val="111111"/>
          <w:sz w:val="28"/>
          <w:sz w:val="28"/>
          <w:szCs w:val="28"/>
          <w:rtl w:val="true"/>
          <w:lang w:bidi="ar-SA"/>
        </w:rPr>
        <w:t xml:space="preserve">برداشت فوق مبتنى بر اين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له ملك السماوات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نزّل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يكى از معانى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 منزه از هر پيرايه و كاستى</w:t>
      </w:r>
    </w:p>
    <w:p>
      <w:pPr>
        <w:pStyle w:val="BookText"/>
        <w:rPr/>
      </w:pPr>
      <w:r>
        <w:rPr>
          <w:rFonts w:ascii="Amiri" w:hAnsi="Amiri" w:eastAsia="Amiri" w:cs="Amiri"/>
          <w:color w:val="111111"/>
          <w:sz w:val="28"/>
          <w:sz w:val="28"/>
          <w:szCs w:val="28"/>
          <w:rtl w:val="true"/>
          <w:lang w:bidi="ar-SA"/>
        </w:rPr>
        <w:t>و سبحـن اللّه ربّ العـلمين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ربوبيت خدا بر نظام عظيم و پهناور هستى ، گواه نامحدود و منزه بودن او از هرگونه نقص و كاستى</w:t>
      </w:r>
    </w:p>
    <w:p>
      <w:pPr>
        <w:pStyle w:val="BookText"/>
        <w:rPr/>
      </w:pPr>
      <w:r>
        <w:rPr>
          <w:rFonts w:ascii="Amiri" w:hAnsi="Amiri" w:eastAsia="Amiri" w:cs="Amiri"/>
          <w:color w:val="111111"/>
          <w:sz w:val="28"/>
          <w:sz w:val="28"/>
          <w:szCs w:val="28"/>
          <w:rtl w:val="true"/>
          <w:lang w:bidi="ar-SA"/>
        </w:rPr>
        <w:t>و سبحـن اللّه ربّ العـلمين</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عليت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او پروردگار همه عوالم هستى است، از هر نقص و كاستى منزه و از قرار گرفتن در مكان و محدود شدن در آن مبرّا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 كمال مطلق و به دور از هر عيب و نقص</w:t>
      </w:r>
    </w:p>
    <w:p>
      <w:pPr>
        <w:pStyle w:val="BookText"/>
        <w:rPr/>
      </w:pPr>
      <w:r>
        <w:rPr>
          <w:rFonts w:ascii="Amiri" w:hAnsi="Amiri" w:eastAsia="Amiri" w:cs="Amiri"/>
          <w:color w:val="111111"/>
          <w:sz w:val="28"/>
          <w:sz w:val="28"/>
          <w:szCs w:val="28"/>
          <w:rtl w:val="true"/>
          <w:lang w:bidi="ar-SA"/>
        </w:rPr>
        <w:t>سبحـن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تنزيه كننده خويش از هر عيب و نقصى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فسبحـن اللّه حين تمسون و حين تصبحون</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بر آياتى باشد كه در آنها، مشركان، به دليل عدم تفكر درباره مخلوقات خدا، توبيخ شده بودند و نيز آياتى كه در آنها ديدگاه مشركان درباره انكار عالم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دادن شريك براى خدا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خداوند خود را از چنين نسبت هايى منزّه اعلام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ساحت خداوند ، از هرگونه نقص و كاستى منزه و مبرا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سبحـن الذى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ساحت مقدس خداوند ، از هرگونه نقص و كاستى منزه و مبرا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فسبحـن الذى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دست داشتن حاكميت و مالكيت همه چيز در جهان هستى ، دليل و نشان كمال خدا و مبرا بودن او از هر نقص و كاستى</w:t>
      </w:r>
    </w:p>
    <w:p>
      <w:pPr>
        <w:pStyle w:val="BookText"/>
        <w:rPr/>
      </w:pPr>
      <w:r>
        <w:rPr>
          <w:rFonts w:ascii="Amiri" w:hAnsi="Amiri" w:eastAsia="Amiri" w:cs="Amiri"/>
          <w:color w:val="111111"/>
          <w:sz w:val="28"/>
          <w:sz w:val="28"/>
          <w:szCs w:val="28"/>
          <w:rtl w:val="true"/>
          <w:lang w:bidi="ar-SA"/>
        </w:rPr>
        <w:t>فسبحـن الذى بيده ملكوت كلّ شىء</w:t>
      </w:r>
    </w:p>
    <w:p>
      <w:pPr>
        <w:pStyle w:val="BookText"/>
        <w:rPr/>
      </w:pPr>
      <w:r>
        <w:rPr>
          <w:rFonts w:ascii="IRNazanin" w:hAnsi="IRNazanin" w:eastAsia="IRNazanin"/>
          <w:color w:val="111111"/>
          <w:sz w:val="28"/>
          <w:sz w:val="28"/>
          <w:szCs w:val="28"/>
          <w:rtl w:val="true"/>
          <w:lang w:bidi="fa-IR"/>
        </w:rPr>
        <w:t xml:space="preserve">برداشت ياد شده از ارتباط ميان تنزيه خدا از هر نقصى و توصيف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داشتن ملكوت هر چيزى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ساحت پروردگار ، از هرگونه نقص و كاستى ، منزه و مبرّا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سبحـن ربّك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به فرزندگزينى خدا ، اعتقاد به وجود نقص و ضعف در ذات اقدس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أراد اللّه أن يتّخذ ولدًا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سبحـنه</w:t>
      </w:r>
    </w:p>
    <w:p>
      <w:pPr>
        <w:pStyle w:val="BookText"/>
        <w:rPr/>
      </w:pPr>
      <w:r>
        <w:rPr>
          <w:rFonts w:ascii="IRNazanin" w:hAnsi="IRNazanin" w:eastAsia="IRNazanin"/>
          <w:color w:val="111111"/>
          <w:sz w:val="28"/>
          <w:sz w:val="28"/>
          <w:szCs w:val="28"/>
          <w:rtl w:val="true"/>
          <w:lang w:bidi="fa-IR"/>
        </w:rPr>
        <w:t>تنزيه خداوند از فرزندگزينى، بيانگر اين است كه اين كار نشانه وجود نقص و ضعف در ذات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گزينى خدا ، برابر با ضعف و نقص ذات او و ناسازگار با كمال مطلق او</w:t>
      </w:r>
    </w:p>
    <w:p>
      <w:pPr>
        <w:pStyle w:val="BookText"/>
        <w:rPr/>
      </w:pPr>
      <w:r>
        <w:rPr>
          <w:rFonts w:ascii="Amiri" w:hAnsi="Amiri" w:eastAsia="Amiri" w:cs="Amiri"/>
          <w:color w:val="111111"/>
          <w:sz w:val="28"/>
          <w:sz w:val="28"/>
          <w:szCs w:val="28"/>
          <w:rtl w:val="true"/>
          <w:lang w:bidi="ar-SA"/>
        </w:rPr>
        <w:t xml:space="preserve">لو أراد اللّه أن يتّخذ ولدًا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سبحـنه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كمال مطلق و به دور از هر عيب و نقص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سبحـنه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از هر عيب و نقصى منزه و مبرا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يسبّحون بحمد ربّهم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از هر عيب و نقصى ، منزه و مبرا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يسبّحون بحمد ربّهم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تنزيه خداوند ، از هرگونه عيب ، نقص و شريك به هنگام بهره مندى از نعمت ها</w:t>
      </w:r>
    </w:p>
    <w:p>
      <w:pPr>
        <w:pStyle w:val="BookText"/>
        <w:rPr/>
      </w:pPr>
      <w:r>
        <w:rPr>
          <w:rFonts w:ascii="IRNazanin" w:hAnsi="IRNazanin" w:eastAsia="IRNazanin"/>
          <w:color w:val="111111"/>
          <w:sz w:val="28"/>
          <w:sz w:val="28"/>
          <w:szCs w:val="28"/>
          <w:rtl w:val="true"/>
          <w:lang w:bidi="fa-IR"/>
        </w:rPr>
        <w:t>و تقولوا سبحـن الذى سخّر لنا هـذا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الهى ، آراسته به همه كمالات و پيراسته از تمامى كاستى ها</w:t>
      </w:r>
    </w:p>
    <w:p>
      <w:pPr>
        <w:pStyle w:val="BookText"/>
        <w:rPr/>
      </w:pPr>
      <w:r>
        <w:rPr>
          <w:rFonts w:ascii="Amiri" w:hAnsi="Amiri" w:eastAsia="Amiri" w:cs="Amiri"/>
          <w:color w:val="111111"/>
          <w:sz w:val="28"/>
          <w:sz w:val="28"/>
          <w:szCs w:val="28"/>
          <w:rtl w:val="true"/>
          <w:lang w:bidi="ar-SA"/>
        </w:rPr>
        <w:t>و توقّروه و تسبّحوه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تعظيم و بزرگ داشت و مى تواند اشاره به صفات جمال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منزّه شمردن ذات حق از عيب و كاستى است كه مى تواند بيانگر صفات سلبى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ساحت خداوند ، منزه و مبرّا از هر عيب و نقص</w:t>
      </w:r>
    </w:p>
    <w:p>
      <w:pPr>
        <w:pStyle w:val="BookText"/>
        <w:rPr/>
      </w:pPr>
      <w:r>
        <w:rPr>
          <w:rFonts w:ascii="Amiri" w:hAnsi="Amiri" w:eastAsia="Amiri" w:cs="Amiri"/>
          <w:color w:val="111111"/>
          <w:sz w:val="28"/>
          <w:sz w:val="28"/>
          <w:szCs w:val="28"/>
          <w:rtl w:val="true"/>
          <w:lang w:bidi="ar-SA"/>
        </w:rPr>
        <w:t>فسبّح باسم ربّك العظيم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تنزيه كردن از هر نقص و كاستى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ساحت خداوند ، منزه و مبرّا از هر عيب و نقص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 باسم ربّك العظيم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تنزيه كردن از هر نقص و كاستى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 ساختن قيامت براى كيفر و پاداش ، نمودى از كمال خداوند و مبرّا بودن ساحت او از هر نقص و كاستى</w:t>
      </w:r>
    </w:p>
    <w:p>
      <w:pPr>
        <w:pStyle w:val="BookText"/>
        <w:rPr/>
      </w:pPr>
      <w:r>
        <w:rPr>
          <w:rFonts w:ascii="Amiri" w:hAnsi="Amiri" w:eastAsia="Amiri" w:cs="Amiri"/>
          <w:color w:val="111111"/>
          <w:sz w:val="28"/>
          <w:sz w:val="28"/>
          <w:szCs w:val="28"/>
          <w:rtl w:val="true"/>
          <w:lang w:bidi="ar-SA"/>
        </w:rPr>
        <w:t>فسبّح باسم ربّك العظيم</w:t>
      </w:r>
    </w:p>
    <w:p>
      <w:pPr>
        <w:pStyle w:val="BookText"/>
        <w:rPr/>
      </w:pPr>
      <w:r>
        <w:rPr>
          <w:rFonts w:ascii="IRNazanin" w:hAnsi="IRNazanin" w:eastAsia="IRNazanin"/>
          <w:color w:val="111111"/>
          <w:sz w:val="28"/>
          <w:sz w:val="28"/>
          <w:szCs w:val="28"/>
          <w:rtl w:val="true"/>
          <w:lang w:bidi="fa-IR"/>
        </w:rPr>
        <w:t xml:space="preserve">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مطالب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كان من المقرّبين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حاكى از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ساحت خداوند ، منزّه از هر عيب و نقص</w:t>
      </w:r>
    </w:p>
    <w:p>
      <w:pPr>
        <w:pStyle w:val="BookText"/>
        <w:rPr/>
      </w:pPr>
      <w:r>
        <w:rPr>
          <w:rFonts w:ascii="IRNazanin" w:hAnsi="IRNazanin" w:eastAsia="IRNazanin"/>
          <w:color w:val="111111"/>
          <w:sz w:val="28"/>
          <w:sz w:val="28"/>
          <w:szCs w:val="28"/>
          <w:rtl w:val="true"/>
          <w:lang w:bidi="fa-IR"/>
        </w:rPr>
        <w:t>سبّح للّه ما فى السمـوت و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فرمانروايى خداوند بر هستى ، آكنده از پاكى و تقدس و به دور از كمترين ظلم و كاستى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الملك القدّوس</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بيانگر اين حقيقت باشد كه فرمانروايى خداوند، از هر گونه آلودگى، ناپاكى، ظلم و كاستى مبرّا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ساحت خداوند ، منزّه و مبرّا از هر عيب و نقص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 للّه ما فى السمـوت و ما فى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تنزيه و مبرّا كردن از نقص و كاستى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موجودات هستى ، نمودى روشن بر منزّه بودن خداوند از هر نقص و كاستى</w:t>
      </w:r>
    </w:p>
    <w:p>
      <w:pPr>
        <w:pStyle w:val="BookText"/>
        <w:rPr/>
      </w:pPr>
      <w:r>
        <w:rPr>
          <w:rFonts w:ascii="IRNazanin" w:hAnsi="IRNazanin" w:eastAsia="IRNazanin"/>
          <w:color w:val="111111"/>
          <w:sz w:val="28"/>
          <w:sz w:val="28"/>
          <w:szCs w:val="28"/>
          <w:rtl w:val="true"/>
          <w:lang w:bidi="fa-IR"/>
        </w:rPr>
        <w:t>سبّح للّه ما فى السمـوت و ما فى الأرض</w:t>
      </w:r>
    </w:p>
    <w:p>
      <w:pPr>
        <w:pStyle w:val="BookText"/>
        <w:rPr/>
      </w:pPr>
      <w:r>
        <w:rPr>
          <w:rFonts w:ascii="IRNazanin" w:hAnsi="IRNazanin" w:eastAsia="IRNazanin"/>
          <w:color w:val="111111"/>
          <w:sz w:val="28"/>
          <w:sz w:val="28"/>
          <w:szCs w:val="28"/>
          <w:rtl w:val="true"/>
          <w:lang w:bidi="fa-IR"/>
        </w:rPr>
        <w:t>برداشت ياد شده، بدان احتمال است كه مراد از تسبيح در آيه شريفه، تسبيح تكوينى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معناى آيه، بيانگر اين حقيقت خواهد بود كه وجود هر موجودى، نشانى گويا بر منزّه بودن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ساحت خداوند ، مبرّا از هر نقص و عيب</w:t>
      </w:r>
    </w:p>
    <w:p>
      <w:pPr>
        <w:pStyle w:val="BookText"/>
        <w:rPr/>
      </w:pPr>
      <w:r>
        <w:rPr>
          <w:rFonts w:ascii="Amiri" w:hAnsi="Amiri" w:eastAsia="Amiri" w:cs="Amiri"/>
          <w:color w:val="111111"/>
          <w:sz w:val="28"/>
          <w:sz w:val="28"/>
          <w:szCs w:val="28"/>
          <w:rtl w:val="true"/>
          <w:lang w:bidi="ar-SA"/>
        </w:rPr>
        <w:t>يسبّح للّه ما فى السمـوت و ما فى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تنزيه و مبرّا كردن از هر نقص و كاستى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تمامى موجودات هستى ، شاهدى گويا بر منزّه بودن خداوند از هر عيب و نقص</w:t>
      </w:r>
    </w:p>
    <w:p>
      <w:pPr>
        <w:pStyle w:val="BookText"/>
        <w:rPr/>
      </w:pPr>
      <w:r>
        <w:rPr>
          <w:rFonts w:ascii="Amiri" w:hAnsi="Amiri" w:eastAsia="Amiri" w:cs="Amiri"/>
          <w:color w:val="111111"/>
          <w:sz w:val="28"/>
          <w:sz w:val="28"/>
          <w:szCs w:val="28"/>
          <w:rtl w:val="true"/>
          <w:lang w:bidi="ar-SA"/>
        </w:rPr>
        <w:t>يسبّح للّه ما فى السمـوت و ما فى الأرض</w:t>
      </w:r>
    </w:p>
    <w:p>
      <w:pPr>
        <w:pStyle w:val="BookText"/>
        <w:rPr/>
      </w:pPr>
      <w:r>
        <w:rPr>
          <w:rFonts w:ascii="Amiri" w:hAnsi="Amiri" w:eastAsia="Amiri" w:cs="Amiri"/>
          <w:color w:val="111111"/>
          <w:sz w:val="28"/>
          <w:sz w:val="28"/>
          <w:szCs w:val="28"/>
          <w:rtl w:val="true"/>
          <w:lang w:bidi="ar-SA"/>
        </w:rPr>
        <w:t>برداشت ياد شده، بر اين اساس است كه تسبيح در آيه شريفه، تسبيح تكوينى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ساحت خداوند ، منزّه و مبرّا از هر عيب و نقص</w:t>
      </w:r>
    </w:p>
    <w:p>
      <w:pPr>
        <w:pStyle w:val="BookText"/>
        <w:rPr/>
      </w:pPr>
      <w:r>
        <w:rPr>
          <w:rFonts w:ascii="Amiri" w:hAnsi="Amiri" w:eastAsia="Amiri" w:cs="Amiri"/>
          <w:color w:val="111111"/>
          <w:sz w:val="28"/>
          <w:sz w:val="28"/>
          <w:szCs w:val="28"/>
          <w:rtl w:val="true"/>
          <w:lang w:bidi="ar-SA"/>
        </w:rPr>
        <w:t>فسبّح باسم ربّك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تنزيه كردن از هر نقص و عيب است</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موظّف به تسبيح خدا و اعلام مبرّا بودن او از هر عيب و نقص</w:t>
      </w:r>
    </w:p>
    <w:p>
      <w:pPr>
        <w:pStyle w:val="BookText"/>
        <w:rPr/>
      </w:pPr>
      <w:r>
        <w:rPr>
          <w:rFonts w:ascii="Amiri" w:hAnsi="Amiri" w:eastAsia="Amiri" w:cs="Amiri"/>
          <w:color w:val="111111"/>
          <w:sz w:val="28"/>
          <w:sz w:val="28"/>
          <w:szCs w:val="28"/>
          <w:rtl w:val="true"/>
          <w:lang w:bidi="ar-SA"/>
        </w:rPr>
        <w:t>فسبّح</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از هر عيب و نقصى مبرّا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 اسم ربّك</w:t>
      </w:r>
    </w:p>
    <w:p>
      <w:pPr>
        <w:pStyle w:val="BookText"/>
        <w:rPr/>
      </w:pPr>
      <w:r>
        <w:rPr>
          <w:rFonts w:ascii="IRNazanin" w:hAnsi="IRNazanin" w:eastAsia="IRNazanin"/>
          <w:color w:val="111111"/>
          <w:sz w:val="28"/>
          <w:sz w:val="28"/>
          <w:szCs w:val="28"/>
          <w:rtl w:val="true"/>
          <w:lang w:bidi="fa-IR"/>
        </w:rPr>
        <w:t>لزوم منزّه قرار دادن نام، بيانگر منزّه بودن صاحب نام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به پاك بودن خداوند از هر عيب و نقصى ، وظيفه اى الهى بر عهده همه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 اسم ربّك</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ويژه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روى سخن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مفاد آيات قرآن بدون توجه به آيه هاى قبل و بعد نيز مراد بوده و در محتواى عام خود قابل تمسك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نبودن افراط و تفريط در ساختار مخلوقات ، دليل لزوم تسبيح خداوند و اعتراف به دور بودن او از هر عيب و نقص</w:t>
      </w:r>
    </w:p>
    <w:p>
      <w:pPr>
        <w:pStyle w:val="BookText"/>
        <w:rPr/>
      </w:pPr>
      <w:r>
        <w:rPr>
          <w:rFonts w:ascii="Amiri" w:hAnsi="Amiri" w:eastAsia="Amiri" w:cs="Amiri"/>
          <w:color w:val="111111"/>
          <w:sz w:val="28"/>
          <w:sz w:val="28"/>
          <w:szCs w:val="28"/>
          <w:rtl w:val="true"/>
          <w:lang w:bidi="ar-SA"/>
        </w:rPr>
        <w:t xml:space="preserve">سبّح اسم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الذى خلق فسوّى</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بيانگر علت تسبيح 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كه غرض اصلى از توصيف خداوند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فسوّى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تسويه است و ذكر خلقت، به عنوان مقدمه براى بيان تسويه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به دليل ايجاد زمينه براى ظهور شايستگى هاى نهفته در هر يك از موجودات ، سزاوار تسبيح و مبرّا دانستن او از هر عيب و نقص</w:t>
      </w:r>
    </w:p>
    <w:p>
      <w:pPr>
        <w:pStyle w:val="BookText"/>
        <w:rPr/>
      </w:pP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الذى قدّر فهدى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قدرت خداوند بر روياندن گياهان و به وجود آوردن چراگاه ها ، مايه منزّه دانستن او از هر عيب و نقص و پيراستن نام او ، از هر وصف ناروا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 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الذى أخرج المرعى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بودن خداوند از هر عيب و نقص ، در تغييرات و تحولات آفريده هاى او جلوه 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الذى أخرج المرعى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غثاء أحوى</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905" w:name="pg6928_72362"/>
    </w:p>
    <w:p>
      <w:pPr>
        <w:pStyle w:val="BookText"/>
        <w:rPr/>
      </w:pPr>
      <w:bookmarkEnd w:id="1905"/>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منزّه از كاستى هاى درونى و بى نياز از غذا و آب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الصمد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موجودى است كه جوف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درون خالى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درون خالى نداشتن موجود زنده، بر بى نيازى او از غذا و آب دلالت دارد</w:t>
      </w:r>
      <w:r>
        <w:rPr>
          <w:rFonts w:eastAsia="Amiri" w:cs="Amiri" w:ascii="Amiri" w:hAnsi="Amiri"/>
          <w:color w:val="111111"/>
          <w:sz w:val="28"/>
          <w:szCs w:val="28"/>
          <w:rtl w:val="true"/>
          <w:lang w:bidi="ar-SA"/>
        </w:rPr>
        <w:t>.</w:t>
      </w:r>
    </w:p>
    <w:p>
      <w:pPr>
        <w:pStyle w:val="Heading3"/>
        <w:numPr>
          <w:ilvl w:val="2"/>
          <w:numId w:val="1"/>
        </w:numPr>
        <w:rPr/>
      </w:pPr>
      <w:bookmarkStart w:id="1906" w:name="__RefHeading___Toc1855068_372815092"/>
      <w:bookmarkStart w:id="1907" w:name="_Toc808"/>
      <w:bookmarkEnd w:id="1906"/>
      <w:r>
        <w:rPr/>
        <w:t>8</w:t>
      </w:r>
      <w:r>
        <w:rPr>
          <w:rtl w:val="true"/>
        </w:rPr>
        <w:t xml:space="preserve">- </w:t>
      </w:r>
      <w:r>
        <w:rPr>
          <w:rtl w:val="true"/>
        </w:rPr>
        <w:t>قرآن و نقص</w:t>
      </w:r>
      <w:bookmarkEnd w:id="19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قرآن ، در طول زندگانى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 و كاستى مصون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سنقرئك فلاتنسى</w:t>
      </w:r>
    </w:p>
    <w:p>
      <w:pPr>
        <w:pStyle w:val="BookText"/>
        <w:rPr/>
      </w:pPr>
      <w:r>
        <w:rPr>
          <w:rFonts w:ascii="IRNazanin" w:hAnsi="IRNazanin" w:eastAsia="IRNazanin"/>
          <w:color w:val="111111"/>
          <w:sz w:val="28"/>
          <w:sz w:val="28"/>
          <w:szCs w:val="28"/>
          <w:rtl w:val="true"/>
          <w:lang w:bidi="fa-IR"/>
        </w:rPr>
        <w:t xml:space="preserve">درباره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دو ديدگاه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حاكميت مشيت خداوند كه در نتيجه مراد، استثناى حقيقى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تنها نشانگر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مطلق است و هيچ استثنايى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مشيت خداوند بر همه چيز حاكم است و نسيان و عدم نسيان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بيرون از مشيت او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استثناى حقيقى به كار رفته است و بيانگر آن است كه خداوند، بخشى از آيات را براساس مشيت خويش از ياد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براساس نظر اول است</w:t>
      </w:r>
      <w:r>
        <w:rPr>
          <w:rFonts w:eastAsia="IRNazanin" w:cs="IRNazanin"/>
          <w:color w:val="111111"/>
          <w:sz w:val="28"/>
          <w:szCs w:val="28"/>
          <w:rtl w:val="true"/>
          <w:lang w:bidi="fa-IR"/>
        </w:rPr>
        <w:t>.</w:t>
      </w:r>
    </w:p>
    <w:p>
      <w:pPr>
        <w:pStyle w:val="Heading3"/>
        <w:numPr>
          <w:ilvl w:val="2"/>
          <w:numId w:val="1"/>
        </w:numPr>
        <w:rPr/>
      </w:pPr>
      <w:bookmarkStart w:id="1908" w:name="__RefHeading___Toc1855070_372815092"/>
      <w:bookmarkStart w:id="1909" w:name="_Toc809"/>
      <w:bookmarkEnd w:id="1908"/>
      <w:r>
        <w:rPr/>
        <w:t>9</w:t>
      </w:r>
      <w:r>
        <w:rPr>
          <w:rtl w:val="true"/>
        </w:rPr>
        <w:t xml:space="preserve">- </w:t>
      </w:r>
      <w:r>
        <w:rPr>
          <w:rtl w:val="true"/>
        </w:rPr>
        <w:t>معبود راستين و نقص</w:t>
      </w:r>
      <w:bookmarkEnd w:id="19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 هستى ، واجد همه ارزش ها و كمالات و فاقد هر نقص و نياز</w:t>
      </w:r>
    </w:p>
    <w:p>
      <w:pPr>
        <w:pStyle w:val="BookText"/>
        <w:rPr/>
      </w:pPr>
      <w:r>
        <w:rPr>
          <w:rFonts w:ascii="IRNazanin" w:hAnsi="IRNazanin" w:eastAsia="IRNazanin"/>
          <w:color w:val="111111"/>
          <w:sz w:val="28"/>
          <w:sz w:val="28"/>
          <w:szCs w:val="28"/>
          <w:rtl w:val="true"/>
          <w:lang w:bidi="fa-IR"/>
        </w:rPr>
        <w:t>و قل الحمد لله</w:t>
      </w:r>
    </w:p>
    <w:p>
      <w:pPr>
        <w:pStyle w:val="BookText"/>
        <w:rPr/>
      </w:pPr>
      <w:r>
        <w:rPr>
          <w:rFonts w:ascii="IRNazanin" w:hAnsi="IRNazanin" w:eastAsia="IRNazanin"/>
          <w:color w:val="111111"/>
          <w:sz w:val="28"/>
          <w:sz w:val="28"/>
          <w:szCs w:val="28"/>
          <w:rtl w:val="true"/>
          <w:lang w:bidi="fa-IR"/>
        </w:rPr>
        <w:t>اختصاص داشتن همه ستايشها به خدا، مستلزم اين است كه همه ارزشهاى ستايش برانگيز در او جمع بوده و در نهايت نقص و نياز در او راه نداشته باشد</w:t>
      </w:r>
      <w:r>
        <w:rPr>
          <w:rFonts w:eastAsia="IRNazanin" w:cs="IRNazanin"/>
          <w:color w:val="111111"/>
          <w:sz w:val="28"/>
          <w:szCs w:val="28"/>
          <w:rtl w:val="true"/>
          <w:lang w:bidi="fa-IR"/>
        </w:rPr>
        <w:t>.</w:t>
      </w:r>
    </w:p>
    <w:p>
      <w:pPr>
        <w:pStyle w:val="Heading3"/>
        <w:numPr>
          <w:ilvl w:val="2"/>
          <w:numId w:val="1"/>
        </w:numPr>
        <w:rPr/>
      </w:pPr>
      <w:bookmarkStart w:id="1910" w:name="__RefHeading___Toc1855072_372815092"/>
      <w:bookmarkStart w:id="1911" w:name="_Toc810"/>
      <w:bookmarkEnd w:id="1910"/>
      <w:r>
        <w:rPr/>
        <w:t>10</w:t>
      </w:r>
      <w:r>
        <w:rPr>
          <w:rtl w:val="true"/>
        </w:rPr>
        <w:t xml:space="preserve">- </w:t>
      </w:r>
      <w:r>
        <w:rPr>
          <w:rtl w:val="true"/>
        </w:rPr>
        <w:t>منشأ رفع نقص در موجودات</w:t>
      </w:r>
      <w:bookmarkEnd w:id="19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قادر به دفع امراض و رفع هرگونه نقص و عيب از موجودات است </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واحلل عقدة من لسانى</w:t>
      </w:r>
      <w:bookmarkStart w:id="1912" w:name="pg6928_72363"/>
    </w:p>
    <w:p>
      <w:pPr>
        <w:pStyle w:val="Heading3"/>
        <w:numPr>
          <w:ilvl w:val="2"/>
          <w:numId w:val="1"/>
        </w:numPr>
        <w:rPr/>
      </w:pPr>
      <w:bookmarkStart w:id="1913" w:name="__RefHeading___Toc1855074_372815092"/>
      <w:bookmarkStart w:id="1914" w:name="_Toc811"/>
      <w:bookmarkEnd w:id="1912"/>
      <w:bookmarkEnd w:id="1913"/>
      <w:r>
        <w:rPr/>
        <w:t>11</w:t>
      </w:r>
      <w:r>
        <w:rPr>
          <w:rtl w:val="true"/>
        </w:rPr>
        <w:t xml:space="preserve">- </w:t>
      </w:r>
      <w:r>
        <w:rPr>
          <w:rtl w:val="true"/>
        </w:rPr>
        <w:t>منشأ نقص موجودات</w:t>
      </w:r>
      <w:bookmarkEnd w:id="19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كاستى ها و زشتى هاى پديده هاى زشت و ناقص ، ربطى به آفرينش خداوند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كلّ شىء خلقه</w:t>
      </w:r>
    </w:p>
    <w:p>
      <w:pPr>
        <w:pStyle w:val="Heading3"/>
        <w:numPr>
          <w:ilvl w:val="2"/>
          <w:numId w:val="1"/>
        </w:numPr>
        <w:rPr/>
      </w:pPr>
      <w:bookmarkStart w:id="1915" w:name="__RefHeading___Toc1855076_372815092"/>
      <w:bookmarkStart w:id="1916" w:name="_Toc812"/>
      <w:bookmarkEnd w:id="1915"/>
      <w:r>
        <w:rPr/>
        <w:t>12</w:t>
      </w:r>
      <w:r>
        <w:rPr>
          <w:rtl w:val="true"/>
        </w:rPr>
        <w:t xml:space="preserve">- </w:t>
      </w:r>
      <w:r>
        <w:rPr>
          <w:rtl w:val="true"/>
        </w:rPr>
        <w:t>نشانه هاى نقص</w:t>
      </w:r>
      <w:bookmarkEnd w:id="19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فرزندگزينى ، نشانه نقص و نياز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للّه أن يتّخذ من ولد سبحـنه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براى فعل محذوف،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 بدانيد او را منزه دانستنى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تنزيه دراين مورد نشان از آن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نقص و كاستى است و خداوند از آن منزه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فرزندگزينى ، نشانه نقص بوده و خداى رحمان از آن مبرّا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ينبغى للرحمـن أن يتّخذ ولدًا</w:t>
      </w:r>
    </w:p>
    <w:p>
      <w:pPr>
        <w:pStyle w:val="BookText"/>
        <w:rPr/>
      </w:pPr>
      <w:r>
        <w:rPr>
          <w:rFonts w:ascii="IRNazanin" w:hAnsi="IRNazanin" w:eastAsia="IRNazanin"/>
          <w:color w:val="111111"/>
          <w:sz w:val="28"/>
          <w:sz w:val="28"/>
          <w:szCs w:val="28"/>
          <w:rtl w:val="true"/>
          <w:lang w:bidi="fa-IR"/>
        </w:rPr>
        <w:t>گزينش فرزند با فراگيرى رحمت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فرزند خداوند، بايد هم جنس او بوده و در الوهيت مانند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به رحمت او نيازى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لازمه آن، فراگير نبودن رحمت الهى و نقصان آن است</w:t>
      </w:r>
      <w:r>
        <w:rPr>
          <w:rFonts w:eastAsia="IRNazanin" w:cs="IRNazanin"/>
          <w:color w:val="111111"/>
          <w:sz w:val="28"/>
          <w:szCs w:val="28"/>
          <w:rtl w:val="true"/>
          <w:lang w:bidi="fa-IR"/>
        </w:rPr>
        <w:t>.</w:t>
      </w:r>
    </w:p>
    <w:p>
      <w:pPr>
        <w:pStyle w:val="Heading3"/>
        <w:numPr>
          <w:ilvl w:val="2"/>
          <w:numId w:val="1"/>
        </w:numPr>
        <w:rPr/>
      </w:pPr>
      <w:bookmarkStart w:id="1917" w:name="__RefHeading___Toc1855078_372815092"/>
      <w:bookmarkStart w:id="1918" w:name="_Toc813"/>
      <w:bookmarkEnd w:id="1917"/>
      <w:r>
        <w:rPr/>
        <w:t>13</w:t>
      </w:r>
      <w:r>
        <w:rPr>
          <w:rtl w:val="true"/>
        </w:rPr>
        <w:t xml:space="preserve">- </w:t>
      </w:r>
      <w:r>
        <w:rPr>
          <w:rtl w:val="true"/>
        </w:rPr>
        <w:t>نقص در غيرخدا</w:t>
      </w:r>
      <w:bookmarkEnd w:id="19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خداوند ، همه چيز داراى نقص و كاستى و فاقد كمال مطلق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الأسماء الحسنى</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حصر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همه اسماء حسنى را دارد، فقط خداوند است</w:t>
      </w:r>
      <w:r>
        <w:rPr>
          <w:rFonts w:eastAsia="Amiri" w:cs="Amiri" w:ascii="Amiri" w:hAnsi="Amiri"/>
          <w:color w:val="111111"/>
          <w:sz w:val="28"/>
          <w:szCs w:val="28"/>
          <w:rtl w:val="true"/>
          <w:lang w:bidi="ar-SA"/>
        </w:rPr>
        <w:t>.</w:t>
      </w:r>
    </w:p>
    <w:p>
      <w:pPr>
        <w:pStyle w:val="Heading3"/>
        <w:numPr>
          <w:ilvl w:val="2"/>
          <w:numId w:val="1"/>
        </w:numPr>
        <w:rPr/>
      </w:pPr>
      <w:bookmarkStart w:id="1919" w:name="__RefHeading___Toc1855080_372815092"/>
      <w:bookmarkStart w:id="1920" w:name="_Toc814"/>
      <w:bookmarkEnd w:id="1919"/>
      <w:r>
        <w:rPr/>
        <w:t>14</w:t>
      </w:r>
      <w:r>
        <w:rPr>
          <w:rtl w:val="true"/>
        </w:rPr>
        <w:t xml:space="preserve">- </w:t>
      </w:r>
      <w:r>
        <w:rPr>
          <w:rtl w:val="true"/>
        </w:rPr>
        <w:t>نقص موجودات</w:t>
      </w:r>
      <w:bookmarkEnd w:id="19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همگان ، بجز خداوند ، داراى نقص و كاستى و فاقد كمال مطلق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الأسماء الحسنى</w:t>
      </w:r>
    </w:p>
    <w:p>
      <w:pPr>
        <w:pStyle w:val="BookText"/>
        <w:rPr/>
      </w:pPr>
      <w:r>
        <w:rPr>
          <w:rFonts w:ascii="Amiri" w:hAnsi="Amiri" w:eastAsia="Amiri" w:cs="Amiri"/>
          <w:color w:val="111111"/>
          <w:sz w:val="28"/>
          <w:sz w:val="28"/>
          <w:szCs w:val="28"/>
          <w:rtl w:val="true"/>
          <w:lang w:bidi="ar-SA"/>
        </w:rPr>
        <w:t xml:space="preserve">برداشت فوق با توجه به حصرى كه از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آمده، استفاده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خداوند ، هيچ موجودى در كمال و جمال ، كامل و مستقل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همه موجودات جهان از نوعى كمال و جمال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انحصار تمامى ستايشها به خداوند، مى تواند گوياى اين حقيقت باشد كه كمال و جمال آنها كامل و مستقل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ناقص و وابسته به خداست</w:t>
      </w:r>
      <w:r>
        <w:rPr>
          <w:rFonts w:eastAsia="IRNazanin" w:cs="IRNazanin"/>
          <w:color w:val="111111"/>
          <w:sz w:val="28"/>
          <w:szCs w:val="28"/>
          <w:rtl w:val="true"/>
          <w:lang w:bidi="fa-IR"/>
        </w:rPr>
        <w:t>.</w:t>
      </w:r>
      <w:bookmarkStart w:id="1921" w:name="pg6928_72365"/>
    </w:p>
    <w:p>
      <w:pPr>
        <w:pStyle w:val="Heading2"/>
        <w:numPr>
          <w:ilvl w:val="1"/>
          <w:numId w:val="1"/>
        </w:numPr>
        <w:rPr/>
      </w:pPr>
      <w:bookmarkStart w:id="1922" w:name="__RefHeading___Toc1855082_372815092"/>
      <w:bookmarkStart w:id="1923" w:name="_Toc815"/>
      <w:bookmarkEnd w:id="1921"/>
      <w:bookmarkEnd w:id="1922"/>
      <w:r>
        <w:rPr/>
        <w:t>9</w:t>
      </w:r>
      <w:r>
        <w:rPr>
          <w:rtl w:val="true"/>
        </w:rPr>
        <w:t xml:space="preserve">- </w:t>
      </w:r>
      <w:r>
        <w:rPr>
          <w:rtl w:val="true"/>
        </w:rPr>
        <w:t>نگاه</w:t>
      </w:r>
      <w:bookmarkEnd w:id="1923"/>
    </w:p>
    <w:p>
      <w:pPr>
        <w:pStyle w:val="Heading3"/>
        <w:numPr>
          <w:ilvl w:val="2"/>
          <w:numId w:val="1"/>
        </w:numPr>
        <w:rPr/>
      </w:pPr>
      <w:bookmarkStart w:id="1924" w:name="__RefHeading___Toc1855084_372815092"/>
      <w:bookmarkStart w:id="1925" w:name="_Toc816"/>
      <w:bookmarkEnd w:id="1924"/>
      <w:r>
        <w:rPr/>
        <w:t>1</w:t>
      </w:r>
      <w:r>
        <w:rPr>
          <w:rtl w:val="true"/>
        </w:rPr>
        <w:t xml:space="preserve">- </w:t>
      </w:r>
      <w:r>
        <w:rPr>
          <w:rtl w:val="true"/>
        </w:rPr>
        <w:t>آثار نگاه</w:t>
      </w:r>
      <w:bookmarkEnd w:id="19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 تحريك كننده تمايلات انسان و مايه شيفتگى او به منظره هاى دلربا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لاتمدّنّ عينيك إلى ما متّعنا به أزوجًا منهم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 زمينه ساز وقوع در گناه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لاتمدّنّ عينيك إلى ما متّعنا به أزوجًا منهم</w:t>
      </w:r>
    </w:p>
    <w:p>
      <w:pPr>
        <w:pStyle w:val="Heading3"/>
        <w:numPr>
          <w:ilvl w:val="2"/>
          <w:numId w:val="1"/>
        </w:numPr>
        <w:rPr/>
      </w:pPr>
      <w:bookmarkStart w:id="1926" w:name="__RefHeading___Toc1855086_372815092"/>
      <w:bookmarkStart w:id="1927" w:name="_Toc817"/>
      <w:bookmarkEnd w:id="1926"/>
      <w:r>
        <w:rPr/>
        <w:t>2</w:t>
      </w:r>
      <w:r>
        <w:rPr>
          <w:rtl w:val="true"/>
        </w:rPr>
        <w:t xml:space="preserve">- </w:t>
      </w:r>
      <w:r>
        <w:rPr>
          <w:rtl w:val="true"/>
        </w:rPr>
        <w:t>آثار نگاه به نامحرم</w:t>
      </w:r>
      <w:bookmarkEnd w:id="19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خيره شدن به نامحرمان و چشم چرانى ، زمينه ساز آلودگى به فحشا و فساد جنسى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للمؤمنين يغضّوا من أبصـرهم و يحفظوا فروجهم</w:t>
      </w:r>
    </w:p>
    <w:p>
      <w:pPr>
        <w:pStyle w:val="BookText"/>
        <w:rPr/>
      </w:pPr>
      <w:r>
        <w:rPr>
          <w:rFonts w:ascii="IRNazanin" w:hAnsi="IRNazanin" w:eastAsia="IRNazanin"/>
          <w:color w:val="111111"/>
          <w:sz w:val="28"/>
          <w:sz w:val="28"/>
          <w:szCs w:val="28"/>
          <w:rtl w:val="true"/>
          <w:lang w:bidi="fa-IR"/>
        </w:rPr>
        <w:t>در آيه شريفه حكم حرمت چشم چرانى و نگاه به نامحرمان، بر حكم عفت گزينى و اجتناب از فحشا، مقدم داشته شده است و اين تقدم ذكرى، مى تواند حكايت از تقدم رتبى و ارتباط ميان اين دو حكم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پرهيز از چشم چرانى، زمينه عفت گزينى و اجتناب از آلودگى جنسى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خيره شدن به نامحرمان و چشم چرانى ، زمينه ساز آلودگى به فحشا و فساد جنسى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للمؤمنـت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يحفظن فروجهنّ</w:t>
      </w:r>
    </w:p>
    <w:p>
      <w:pPr>
        <w:pStyle w:val="Heading3"/>
        <w:numPr>
          <w:ilvl w:val="2"/>
          <w:numId w:val="1"/>
        </w:numPr>
        <w:rPr/>
      </w:pPr>
      <w:bookmarkStart w:id="1928" w:name="__RefHeading___Toc1855088_372815092"/>
      <w:bookmarkStart w:id="1929" w:name="_Toc818"/>
      <w:bookmarkEnd w:id="1928"/>
      <w:r>
        <w:rPr/>
        <w:t>3</w:t>
      </w:r>
      <w:r>
        <w:rPr>
          <w:rtl w:val="true"/>
        </w:rPr>
        <w:t xml:space="preserve">- </w:t>
      </w:r>
      <w:r>
        <w:rPr>
          <w:rtl w:val="true"/>
        </w:rPr>
        <w:t>اجتناب از نگاه به عورت ديگران</w:t>
      </w:r>
      <w:bookmarkEnd w:id="19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1930" w:name="pg6928_72366"/>
    </w:p>
    <w:p>
      <w:pPr>
        <w:pStyle w:val="BookText"/>
        <w:rPr/>
      </w:pPr>
      <w:bookmarkEnd w:id="193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مؤمن ، وظيفه دار پرهيز از چشم دوختن و خيره شدن به شرمگاه ديگرانند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للمؤمنين يغضّوا من أبصـرهم</w:t>
      </w:r>
    </w:p>
    <w:p>
      <w:pPr>
        <w:pStyle w:val="BookText"/>
        <w:rPr/>
      </w:pPr>
      <w:r>
        <w:rPr>
          <w:rFonts w:ascii="IRNazanin" w:hAnsi="IRNazanin" w:eastAsia="IRNazanin"/>
          <w:color w:val="111111"/>
          <w:sz w:val="28"/>
          <w:sz w:val="28"/>
          <w:szCs w:val="28"/>
          <w:rtl w:val="true"/>
          <w:lang w:bidi="fa-IR"/>
        </w:rPr>
        <w:t xml:space="preserve">مقصود از چشم فرو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مى تواند چشم فرو بستن از عورت و شرمگاه ديگران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مؤمن ، وظيفه دار پرهيز از چشم دوختن به عورت و شرمگاه ديگران</w:t>
      </w:r>
    </w:p>
    <w:p>
      <w:pPr>
        <w:pStyle w:val="BookText"/>
        <w:rPr/>
      </w:pPr>
      <w:r>
        <w:rPr>
          <w:rFonts w:ascii="Amiri" w:hAnsi="Amiri" w:eastAsia="Amiri" w:cs="Amiri"/>
          <w:color w:val="111111"/>
          <w:sz w:val="28"/>
          <w:sz w:val="28"/>
          <w:szCs w:val="28"/>
          <w:rtl w:val="true"/>
          <w:lang w:bidi="ar-SA"/>
        </w:rPr>
        <w:t>و قل للمؤمنـت يغضضن من أبصـرهنّ</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يغضضن من أبصارهنّ و يحفظن فروجهنّ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تنظر أحداهنّ إلى فرج أختها و تحفظ فرجها من أن ينظر إليها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للمؤمنات يغضضن من أبصارهنّ و يحفظن فروجهنّ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زنان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به عورت زن ديگرى نگاه كنند و نيز عورت خود را از نگاه ديگران حفظ نمايند</w:t>
      </w:r>
      <w:r>
        <w:rPr>
          <w:rFonts w:eastAsia="IRNazanin" w:cs="IRNazanin"/>
          <w:color w:val="111111"/>
          <w:sz w:val="28"/>
          <w:szCs w:val="28"/>
          <w:rtl w:val="true"/>
          <w:lang w:bidi="fa-IR"/>
        </w:rPr>
        <w:t>.</w:t>
      </w:r>
    </w:p>
    <w:p>
      <w:pPr>
        <w:pStyle w:val="Heading3"/>
        <w:numPr>
          <w:ilvl w:val="2"/>
          <w:numId w:val="1"/>
        </w:numPr>
        <w:rPr/>
      </w:pPr>
      <w:bookmarkStart w:id="1931" w:name="__RefHeading___Toc1855090_372815092"/>
      <w:bookmarkStart w:id="1932" w:name="_Toc819"/>
      <w:bookmarkEnd w:id="1931"/>
      <w:r>
        <w:rPr/>
        <w:t>4</w:t>
      </w:r>
      <w:r>
        <w:rPr>
          <w:rtl w:val="true"/>
        </w:rPr>
        <w:t xml:space="preserve">- </w:t>
      </w:r>
      <w:r>
        <w:rPr>
          <w:rtl w:val="true"/>
        </w:rPr>
        <w:t>اجتناب از نگاه به نامحرم</w:t>
      </w:r>
      <w:bookmarkEnd w:id="19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مؤمن ، وظيفه دار پرهيز از نظر دوختن و خيره شدن به نامحرمان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للمؤمنين يغضّوا من أبصـرهم</w:t>
      </w:r>
    </w:p>
    <w:p>
      <w:pPr>
        <w:pStyle w:val="BookText"/>
        <w:rPr/>
      </w:pPr>
      <w:r>
        <w:rPr>
          <w:rFonts w:ascii="IRNazanin" w:hAnsi="IRNazanin" w:eastAsia="IRNazanin"/>
          <w:color w:val="111111"/>
          <w:sz w:val="28"/>
          <w:sz w:val="28"/>
          <w:szCs w:val="28"/>
          <w:rtl w:val="true"/>
          <w:lang w:bidi="fa-IR"/>
        </w:rPr>
        <w:t>برداشت ياد شده با توجه به دو نكته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كاستن از نگاه و صدا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آيه شريقه، اجتناب از نظر دوختن و خيره شدن به نامحرمان است، نه نگاه اوليه و ناخودآگاه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تبعيض است و مقصود، فرو بستن چشم از چيزهايى است كه نگاه به آنها ناشايست 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نگاه به نامحرمان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للمؤمنين يغضّوا من أبصارهم و يحفظوا فروجهم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قل للمؤمنات يغضضن من أبصارهنّ و يحفظن فروجهنّ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شىء فى القرآن من حفظ الفرج فهو من الزنا إلاّ هـذه الآية فإنّ ها من النظر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سخن خداى ـ تبارك و تعالى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للمؤمنين يغضّوا من أبصارهم و يحفظوا فروجهم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در قرآن درباره حفظ فرج آمده، مراد حفظ آن، از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اين آيه مراد حفظ آن، از نگاه ديگران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مؤمن ، وظيفه دار پرهيز از نظر دوختن و خيره شدن به مردان نامحرم</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للمؤمنـت يغضضن من أبصـرهنّ</w:t>
      </w:r>
      <w:bookmarkStart w:id="1933" w:name="pg6928_72367"/>
    </w:p>
    <w:p>
      <w:pPr>
        <w:pStyle w:val="Heading3"/>
        <w:numPr>
          <w:ilvl w:val="2"/>
          <w:numId w:val="1"/>
        </w:numPr>
        <w:rPr/>
      </w:pPr>
      <w:bookmarkStart w:id="1934" w:name="__RefHeading___Toc1855092_372815092"/>
      <w:bookmarkStart w:id="1935" w:name="_Toc820"/>
      <w:bookmarkEnd w:id="1933"/>
      <w:bookmarkEnd w:id="1934"/>
      <w:r>
        <w:rPr/>
        <w:t>5</w:t>
      </w:r>
      <w:r>
        <w:rPr>
          <w:rtl w:val="true"/>
        </w:rPr>
        <w:t xml:space="preserve">- </w:t>
      </w:r>
      <w:r>
        <w:rPr>
          <w:rtl w:val="true"/>
        </w:rPr>
        <w:t>احكام نگاه</w:t>
      </w:r>
      <w:bookmarkEnd w:id="19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دوختن به نامحرمان و چشم چرانى ،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للمؤمنين يغضّوا من أبصـرهم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خيره شدن و چشم دوختن به عورت و شرمگاه ديگران</w:t>
      </w:r>
    </w:p>
    <w:p>
      <w:pPr>
        <w:pStyle w:val="BookText"/>
        <w:rPr/>
      </w:pPr>
      <w:r>
        <w:rPr>
          <w:rFonts w:ascii="Amiri" w:hAnsi="Amiri" w:eastAsia="Amiri" w:cs="Amiri"/>
          <w:color w:val="111111"/>
          <w:sz w:val="28"/>
          <w:sz w:val="28"/>
          <w:szCs w:val="28"/>
          <w:rtl w:val="true"/>
          <w:lang w:bidi="ar-SA"/>
        </w:rPr>
        <w:t>قل للمؤمنين يغضّوا من أبصـرهم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دوختن به نامحرمان و چشم چرانى ،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للمؤمنـت يغضضن من أبصـرهنّ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خيره شدن و چشم دوختن به عورت و شرمگاه ديگران</w:t>
      </w:r>
    </w:p>
    <w:p>
      <w:pPr>
        <w:pStyle w:val="BookText"/>
        <w:rPr/>
      </w:pPr>
      <w:r>
        <w:rPr>
          <w:rFonts w:ascii="Amiri" w:hAnsi="Amiri" w:eastAsia="Amiri" w:cs="Amiri"/>
          <w:color w:val="111111"/>
          <w:sz w:val="28"/>
          <w:sz w:val="28"/>
          <w:szCs w:val="28"/>
          <w:rtl w:val="true"/>
          <w:lang w:bidi="ar-SA"/>
        </w:rPr>
        <w:t>و قل للمؤمنـت يغضضن من أبصـرهنّ</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يغضضن من أبصارهنّ و يحفظن فروجهنّ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تنظر أحداهنّ إلى فرج أختها و تحفظ فرجها من أن ينظر إليها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للمؤمنات يغضضن من أبصارهنّ و يحفظن فروجهنّ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زنان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به عورت زن ديگرى نگاه كنند و نيز عورت خود را از نگاه ديگران حفظ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به زن ، به قصد ازداوج با او ،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أعجبك حسنهنّ</w:t>
      </w:r>
    </w:p>
    <w:p>
      <w:pPr>
        <w:pStyle w:val="BookText"/>
        <w:rPr/>
      </w:pPr>
      <w:r>
        <w:rPr>
          <w:rFonts w:ascii="IRNazanin" w:hAnsi="IRNazanin" w:eastAsia="IRNazanin"/>
          <w:color w:val="111111"/>
          <w:sz w:val="28"/>
          <w:sz w:val="28"/>
          <w:szCs w:val="28"/>
          <w:rtl w:val="true"/>
          <w:lang w:bidi="fa-IR"/>
        </w:rPr>
        <w:t>از اين كه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زيبايى آنان، براى تو خوشايند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 شود كه چنين امرى، قبل از ازدواج بوده و احتمالاً آن حضرت زنى را مى ديده كه موجب خوشايندى اش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مى تواند نكته بالا را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هر نوع نگاه خائنانه و به دور از امانت و رضايت مندى</w:t>
      </w:r>
    </w:p>
    <w:p>
      <w:pPr>
        <w:pStyle w:val="BookText"/>
        <w:rPr/>
      </w:pPr>
      <w:r>
        <w:rPr>
          <w:rFonts w:ascii="Amiri" w:hAnsi="Amiri" w:eastAsia="Amiri" w:cs="Amiri"/>
          <w:color w:val="111111"/>
          <w:sz w:val="28"/>
          <w:sz w:val="28"/>
          <w:szCs w:val="28"/>
          <w:rtl w:val="true"/>
          <w:lang w:bidi="ar-SA"/>
        </w:rPr>
        <w:t>يعلم خائنة الأعين</w:t>
      </w:r>
    </w:p>
    <w:p>
      <w:pPr>
        <w:pStyle w:val="Heading3"/>
        <w:numPr>
          <w:ilvl w:val="2"/>
          <w:numId w:val="1"/>
        </w:numPr>
        <w:rPr/>
      </w:pPr>
      <w:bookmarkStart w:id="1936" w:name="__RefHeading___Toc1855094_372815092"/>
      <w:bookmarkStart w:id="1937" w:name="_Toc821"/>
      <w:bookmarkEnd w:id="1936"/>
      <w:r>
        <w:rPr/>
        <w:t>6</w:t>
      </w:r>
      <w:r>
        <w:rPr>
          <w:rtl w:val="true"/>
        </w:rPr>
        <w:t xml:space="preserve">- </w:t>
      </w:r>
      <w:r>
        <w:rPr>
          <w:rtl w:val="true"/>
        </w:rPr>
        <w:t>تشبيه به نگاه محتضر</w:t>
      </w:r>
      <w:bookmarkEnd w:id="1937"/>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938" w:name="pg6928_72368"/>
    </w:p>
    <w:p>
      <w:pPr>
        <w:pStyle w:val="BookText"/>
        <w:rPr/>
      </w:pPr>
      <w:bookmarkEnd w:id="1938"/>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بيماردلان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نزول آيات جهاد ، نگاهى وحشت زده و محتضرگونه</w:t>
      </w:r>
    </w:p>
    <w:p>
      <w:pPr>
        <w:pStyle w:val="BookText"/>
        <w:rPr/>
      </w:pPr>
      <w:r>
        <w:rPr>
          <w:rFonts w:ascii="Amiri" w:hAnsi="Amiri" w:eastAsia="Amiri" w:cs="Amiri"/>
          <w:color w:val="111111"/>
          <w:sz w:val="28"/>
          <w:sz w:val="28"/>
          <w:szCs w:val="28"/>
          <w:rtl w:val="true"/>
          <w:lang w:bidi="ar-SA"/>
        </w:rPr>
        <w:t>ينظرون إليك نظر المغشىّ عليه من الموت</w:t>
      </w:r>
    </w:p>
    <w:p>
      <w:pPr>
        <w:pStyle w:val="Heading3"/>
        <w:numPr>
          <w:ilvl w:val="2"/>
          <w:numId w:val="1"/>
        </w:numPr>
        <w:rPr/>
      </w:pPr>
      <w:bookmarkStart w:id="1939" w:name="__RefHeading___Toc1855096_372815092"/>
      <w:bookmarkStart w:id="1940" w:name="_Toc822"/>
      <w:bookmarkEnd w:id="1939"/>
      <w:r>
        <w:rPr/>
        <w:t>7</w:t>
      </w:r>
      <w:r>
        <w:rPr>
          <w:rtl w:val="true"/>
        </w:rPr>
        <w:t xml:space="preserve">- </w:t>
      </w:r>
      <w:r>
        <w:rPr>
          <w:rtl w:val="true"/>
        </w:rPr>
        <w:t>تشبيه نگاه بيماردلان</w:t>
      </w:r>
      <w:bookmarkEnd w:id="19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بيماردلان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نزول آيات جهاد ، نگاهى وحشت زده و محتضرگونه</w:t>
      </w:r>
    </w:p>
    <w:p>
      <w:pPr>
        <w:pStyle w:val="BookText"/>
        <w:rPr/>
      </w:pPr>
      <w:r>
        <w:rPr>
          <w:rFonts w:ascii="Amiri" w:hAnsi="Amiri" w:eastAsia="Amiri" w:cs="Amiri"/>
          <w:color w:val="111111"/>
          <w:sz w:val="28"/>
          <w:sz w:val="28"/>
          <w:szCs w:val="28"/>
          <w:rtl w:val="true"/>
          <w:lang w:bidi="ar-SA"/>
        </w:rPr>
        <w:t>ينظرون إليك نظر المغشىّ عليه من الموت</w:t>
      </w:r>
    </w:p>
    <w:p>
      <w:pPr>
        <w:pStyle w:val="Heading3"/>
        <w:numPr>
          <w:ilvl w:val="2"/>
          <w:numId w:val="1"/>
        </w:numPr>
        <w:rPr/>
      </w:pPr>
      <w:bookmarkStart w:id="1941" w:name="__RefHeading___Toc1855098_372815092"/>
      <w:bookmarkStart w:id="1942" w:name="_Toc823"/>
      <w:bookmarkEnd w:id="1941"/>
      <w:r>
        <w:rPr/>
        <w:t>8</w:t>
      </w:r>
      <w:r>
        <w:rPr>
          <w:rtl w:val="true"/>
        </w:rPr>
        <w:t xml:space="preserve">- </w:t>
      </w:r>
      <w:r>
        <w:rPr>
          <w:rtl w:val="true"/>
        </w:rPr>
        <w:t>حرمت نگاه به عورت ديگران</w:t>
      </w:r>
      <w:bookmarkEnd w:id="19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خيره شدن و چشم دوختن به عورت و شرمگاه ديگران</w:t>
      </w:r>
    </w:p>
    <w:p>
      <w:pPr>
        <w:pStyle w:val="BookText"/>
        <w:rPr/>
      </w:pPr>
      <w:r>
        <w:rPr>
          <w:rFonts w:ascii="Amiri" w:hAnsi="Amiri" w:eastAsia="Amiri" w:cs="Amiri"/>
          <w:color w:val="111111"/>
          <w:sz w:val="28"/>
          <w:sz w:val="28"/>
          <w:szCs w:val="28"/>
          <w:rtl w:val="true"/>
          <w:lang w:bidi="ar-SA"/>
        </w:rPr>
        <w:t>قل للمؤمنين يغضّوا من أبصـرهم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خيره شدن و چشم دوختن به عورت و شرمگاه ديگران</w:t>
      </w:r>
    </w:p>
    <w:p>
      <w:pPr>
        <w:pStyle w:val="BookText"/>
        <w:rPr/>
      </w:pPr>
      <w:r>
        <w:rPr>
          <w:rFonts w:ascii="Amiri" w:hAnsi="Amiri" w:eastAsia="Amiri" w:cs="Amiri"/>
          <w:color w:val="111111"/>
          <w:sz w:val="28"/>
          <w:sz w:val="28"/>
          <w:szCs w:val="28"/>
          <w:rtl w:val="true"/>
          <w:lang w:bidi="ar-SA"/>
        </w:rPr>
        <w:t>و قل للمؤمنـت يغضضن من أبصـرهنّ</w:t>
      </w:r>
    </w:p>
    <w:p>
      <w:pPr>
        <w:pStyle w:val="Heading3"/>
        <w:numPr>
          <w:ilvl w:val="2"/>
          <w:numId w:val="1"/>
        </w:numPr>
        <w:rPr/>
      </w:pPr>
      <w:bookmarkStart w:id="1943" w:name="__RefHeading___Toc1855100_372815092"/>
      <w:bookmarkStart w:id="1944" w:name="_Toc824"/>
      <w:bookmarkEnd w:id="1943"/>
      <w:r>
        <w:rPr/>
        <w:t>9</w:t>
      </w:r>
      <w:r>
        <w:rPr>
          <w:rtl w:val="true"/>
        </w:rPr>
        <w:t xml:space="preserve">- </w:t>
      </w:r>
      <w:r>
        <w:rPr>
          <w:rtl w:val="true"/>
        </w:rPr>
        <w:t>حرمت نگاه به نامحرم</w:t>
      </w:r>
      <w:bookmarkEnd w:id="19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دوختن به نامحرمان و چشم چرانى ،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للمؤمنـت يغضضن من أبصـرهنّ</w:t>
      </w:r>
    </w:p>
    <w:p>
      <w:pPr>
        <w:pStyle w:val="Heading3"/>
        <w:numPr>
          <w:ilvl w:val="2"/>
          <w:numId w:val="1"/>
        </w:numPr>
        <w:rPr/>
      </w:pPr>
      <w:bookmarkStart w:id="1945" w:name="__RefHeading___Toc1855102_372815092"/>
      <w:bookmarkStart w:id="1946" w:name="_Toc825"/>
      <w:bookmarkEnd w:id="1945"/>
      <w:r>
        <w:rPr/>
        <w:t>10</w:t>
      </w:r>
      <w:r>
        <w:rPr>
          <w:rtl w:val="true"/>
        </w:rPr>
        <w:t xml:space="preserve">- </w:t>
      </w:r>
      <w:r>
        <w:rPr>
          <w:rtl w:val="true"/>
        </w:rPr>
        <w:t>حرمت نگاه خائنانه</w:t>
      </w:r>
      <w:bookmarkEnd w:id="19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1947" w:name="pg6928_72369"/>
    </w:p>
    <w:p>
      <w:pPr>
        <w:pStyle w:val="BookText"/>
        <w:rPr/>
      </w:pPr>
      <w:bookmarkEnd w:id="194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هر نوع نگاه خائنانه و به دور از امانت و رضايت مندى</w:t>
      </w:r>
    </w:p>
    <w:p>
      <w:pPr>
        <w:pStyle w:val="BookText"/>
        <w:rPr/>
      </w:pPr>
      <w:r>
        <w:rPr>
          <w:rFonts w:ascii="Amiri" w:hAnsi="Amiri" w:eastAsia="Amiri" w:cs="Amiri"/>
          <w:color w:val="111111"/>
          <w:sz w:val="28"/>
          <w:sz w:val="28"/>
          <w:szCs w:val="28"/>
          <w:rtl w:val="true"/>
          <w:lang w:bidi="ar-SA"/>
        </w:rPr>
        <w:t>يعلم خائنة الأعين</w:t>
      </w:r>
    </w:p>
    <w:p>
      <w:pPr>
        <w:pStyle w:val="Heading3"/>
        <w:numPr>
          <w:ilvl w:val="2"/>
          <w:numId w:val="1"/>
        </w:numPr>
        <w:rPr/>
      </w:pPr>
      <w:bookmarkStart w:id="1948" w:name="__RefHeading___Toc1855104_372815092"/>
      <w:bookmarkStart w:id="1949" w:name="_Toc826"/>
      <w:bookmarkEnd w:id="1948"/>
      <w:r>
        <w:rPr/>
        <w:t>11</w:t>
      </w:r>
      <w:r>
        <w:rPr>
          <w:rtl w:val="true"/>
        </w:rPr>
        <w:t xml:space="preserve">- </w:t>
      </w:r>
      <w:r>
        <w:rPr>
          <w:rtl w:val="true"/>
        </w:rPr>
        <w:t>كيفر نگاه به عورت ديگران</w:t>
      </w:r>
      <w:bookmarkEnd w:id="19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از نگاه كردن به نامحرمان و شرمگاه ديگران ابايى ندارند ، به مجازات الهى تهديد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للمؤمنين يغضّوا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خبير بما يصنعون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خبير بما 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آگاهى همه جانبه الهى به بشر را يادآورى مى كند ـ هشدارى است به كسانى كه احكام يادشده را رعايت نكنند</w:t>
      </w:r>
      <w:r>
        <w:rPr>
          <w:rFonts w:eastAsia="IRNazanin" w:cs="IRNazanin"/>
          <w:color w:val="111111"/>
          <w:sz w:val="28"/>
          <w:szCs w:val="28"/>
          <w:rtl w:val="true"/>
          <w:lang w:bidi="fa-IR"/>
        </w:rPr>
        <w:t>.</w:t>
      </w:r>
    </w:p>
    <w:p>
      <w:pPr>
        <w:pStyle w:val="Heading3"/>
        <w:numPr>
          <w:ilvl w:val="2"/>
          <w:numId w:val="1"/>
        </w:numPr>
        <w:rPr/>
      </w:pPr>
      <w:bookmarkStart w:id="1950" w:name="__RefHeading___Toc1855106_372815092"/>
      <w:bookmarkStart w:id="1951" w:name="_Toc827"/>
      <w:bookmarkEnd w:id="1950"/>
      <w:r>
        <w:rPr/>
        <w:t>12</w:t>
      </w:r>
      <w:r>
        <w:rPr>
          <w:rtl w:val="true"/>
        </w:rPr>
        <w:t xml:space="preserve">- </w:t>
      </w:r>
      <w:r>
        <w:rPr>
          <w:rtl w:val="true"/>
        </w:rPr>
        <w:t>كيفر نگاه به نامحرم</w:t>
      </w:r>
      <w:bookmarkEnd w:id="19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از نگاه كردن به نامحرمان و شرمگاه ديگران ابايى ندارند ، به مجازات الهى تهديد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للمؤمنين يغضّوا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خبير بما يصنعون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خبير بما 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آگاهى همه جانبه الهى به بشر را يادآورى مى كند ـ هشدارى است به كسانى كه احكام يادشده را رعايت نكنند</w:t>
      </w:r>
      <w:r>
        <w:rPr>
          <w:rFonts w:eastAsia="IRNazanin" w:cs="IRNazanin"/>
          <w:color w:val="111111"/>
          <w:sz w:val="28"/>
          <w:szCs w:val="28"/>
          <w:rtl w:val="true"/>
          <w:lang w:bidi="fa-IR"/>
        </w:rPr>
        <w:t>.</w:t>
      </w:r>
    </w:p>
    <w:p>
      <w:pPr>
        <w:pStyle w:val="Heading3"/>
        <w:numPr>
          <w:ilvl w:val="2"/>
          <w:numId w:val="1"/>
        </w:numPr>
        <w:rPr/>
      </w:pPr>
      <w:bookmarkStart w:id="1952" w:name="__RefHeading___Toc1855108_372815092"/>
      <w:bookmarkStart w:id="1953" w:name="_Toc828"/>
      <w:bookmarkEnd w:id="1952"/>
      <w:r>
        <w:rPr/>
        <w:t>13</w:t>
      </w:r>
      <w:r>
        <w:rPr>
          <w:rtl w:val="true"/>
        </w:rPr>
        <w:t xml:space="preserve">- </w:t>
      </w:r>
      <w:r>
        <w:rPr>
          <w:rtl w:val="true"/>
        </w:rPr>
        <w:t>نگاه ابراهيم</w:t>
      </w:r>
      <w:r>
        <w:rPr>
          <w:rtl w:val="true"/>
        </w:rPr>
        <w:t>(</w:t>
      </w:r>
      <w:r>
        <w:rPr>
          <w:rtl w:val="true"/>
        </w:rPr>
        <w:t>ع</w:t>
      </w:r>
      <w:r>
        <w:rPr>
          <w:rtl w:val="true"/>
        </w:rPr>
        <w:t>)</w:t>
      </w:r>
      <w:bookmarkEnd w:id="19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هنگام فراخوانده شدن براى خروج از شهر ، به منظور تصميم گيرى در اين باره به ستارگان نگريست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نظرة فى النجوم</w:t>
      </w:r>
    </w:p>
    <w:p>
      <w:pPr>
        <w:pStyle w:val="BookText"/>
        <w:rPr/>
      </w:pPr>
      <w:r>
        <w:rPr>
          <w:rFonts w:ascii="IRNazanin" w:hAnsi="IRNazanin" w:eastAsia="IRNazanin"/>
          <w:color w:val="111111"/>
          <w:sz w:val="28"/>
          <w:sz w:val="28"/>
          <w:szCs w:val="28"/>
          <w:rtl w:val="true"/>
          <w:lang w:bidi="fa-IR"/>
        </w:rPr>
        <w:t>برداشت ياد شده، بر اين اساس مبتنى است كه نگاه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ستارگان به معناى حقيقى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كنايه از به تفكر فرورفتن</w:t>
      </w:r>
      <w:r>
        <w:rPr>
          <w:rFonts w:eastAsia="IRNazanin" w:cs="IRNazanin"/>
          <w:color w:val="111111"/>
          <w:sz w:val="28"/>
          <w:szCs w:val="28"/>
          <w:rtl w:val="true"/>
          <w:lang w:bidi="fa-IR"/>
        </w:rPr>
        <w:t>.</w:t>
      </w:r>
    </w:p>
    <w:p>
      <w:pPr>
        <w:pStyle w:val="Heading3"/>
        <w:numPr>
          <w:ilvl w:val="2"/>
          <w:numId w:val="1"/>
        </w:numPr>
        <w:rPr/>
      </w:pPr>
      <w:bookmarkStart w:id="1954" w:name="__RefHeading___Toc1855110_372815092"/>
      <w:bookmarkStart w:id="1955" w:name="_Toc829"/>
      <w:bookmarkEnd w:id="1954"/>
      <w:r>
        <w:rPr/>
        <w:t>14</w:t>
      </w:r>
      <w:r>
        <w:rPr>
          <w:rtl w:val="true"/>
        </w:rPr>
        <w:t xml:space="preserve">- </w:t>
      </w:r>
      <w:r>
        <w:rPr>
          <w:rtl w:val="true"/>
        </w:rPr>
        <w:t>نگاه به نامحرم</w:t>
      </w:r>
      <w:bookmarkEnd w:id="1955"/>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956" w:name="pg6928_72370"/>
    </w:p>
    <w:p>
      <w:pPr>
        <w:pStyle w:val="BookText"/>
        <w:rPr/>
      </w:pPr>
      <w:bookmarkEnd w:id="1956"/>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دوختن به نامحرمان و چشم چرانى ،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للمؤمنين يغضّوا من أبصـرهم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به زن ، به قصد ازداوج با او ،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أعجبك حسنهنّ</w:t>
      </w:r>
    </w:p>
    <w:p>
      <w:pPr>
        <w:pStyle w:val="BookText"/>
        <w:rPr/>
      </w:pPr>
      <w:r>
        <w:rPr>
          <w:rFonts w:ascii="IRNazanin" w:hAnsi="IRNazanin" w:eastAsia="IRNazanin"/>
          <w:color w:val="111111"/>
          <w:sz w:val="28"/>
          <w:sz w:val="28"/>
          <w:szCs w:val="28"/>
          <w:rtl w:val="true"/>
          <w:lang w:bidi="fa-IR"/>
        </w:rPr>
        <w:t>از اين كه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زيبايى آنان، براى تو خوشايند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 شود كه چنين امرى، قبل از ازدواج بوده و احتمالاً آن حضرت زنى را مى ديده كه موجب خوشايندى اش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مى تواند نكته بالا را برساند</w:t>
      </w:r>
      <w:r>
        <w:rPr>
          <w:rFonts w:eastAsia="IRNazanin" w:cs="IRNazanin"/>
          <w:color w:val="111111"/>
          <w:sz w:val="28"/>
          <w:szCs w:val="28"/>
          <w:rtl w:val="true"/>
          <w:lang w:bidi="fa-IR"/>
        </w:rPr>
        <w:t>.</w:t>
      </w:r>
    </w:p>
    <w:p>
      <w:pPr>
        <w:pStyle w:val="Heading3"/>
        <w:numPr>
          <w:ilvl w:val="2"/>
          <w:numId w:val="1"/>
        </w:numPr>
        <w:rPr/>
      </w:pPr>
      <w:bookmarkStart w:id="1957" w:name="__RefHeading___Toc1855112_372815092"/>
      <w:bookmarkStart w:id="1958" w:name="_Toc830"/>
      <w:bookmarkEnd w:id="1957"/>
      <w:r>
        <w:rPr/>
        <w:t>15</w:t>
      </w:r>
      <w:r>
        <w:rPr>
          <w:rtl w:val="true"/>
        </w:rPr>
        <w:t xml:space="preserve">- </w:t>
      </w:r>
      <w:r>
        <w:rPr>
          <w:rtl w:val="true"/>
        </w:rPr>
        <w:t>نگاه خائنانه</w:t>
      </w:r>
      <w:bookmarkEnd w:id="19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خداوند ، به نگاه هاى خيانت بار و دزدانه بشر</w:t>
      </w:r>
    </w:p>
    <w:p>
      <w:pPr>
        <w:pStyle w:val="BookText"/>
        <w:rPr/>
      </w:pPr>
      <w:r>
        <w:rPr>
          <w:rFonts w:ascii="Amiri" w:hAnsi="Amiri" w:eastAsia="Amiri" w:cs="Amiri"/>
          <w:color w:val="111111"/>
          <w:sz w:val="28"/>
          <w:sz w:val="28"/>
          <w:szCs w:val="28"/>
          <w:rtl w:val="true"/>
          <w:lang w:bidi="ar-SA"/>
        </w:rPr>
        <w:t>يعلم خائنة الأعين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سألت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الرجل ينظر إلى الشىء و كأنّه لاينظر إليه فذلك خائنة الأعين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خائنة الأعين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نديده اى كه شخصى به چيزى به گونه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 چشمى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مى كند كه گويا به آن نگاه نمى كند و اين همان خيانت چشم ها است</w:t>
      </w:r>
      <w:r>
        <w:rPr>
          <w:rFonts w:eastAsia="IRNazanin" w:cs="IRNazanin"/>
          <w:color w:val="111111"/>
          <w:sz w:val="28"/>
          <w:szCs w:val="28"/>
          <w:rtl w:val="true"/>
          <w:lang w:bidi="fa-IR"/>
        </w:rPr>
        <w:t>».</w:t>
      </w:r>
    </w:p>
    <w:p>
      <w:pPr>
        <w:pStyle w:val="Heading3"/>
        <w:numPr>
          <w:ilvl w:val="2"/>
          <w:numId w:val="1"/>
        </w:numPr>
        <w:rPr/>
      </w:pPr>
      <w:bookmarkStart w:id="1959" w:name="__RefHeading___Toc1855114_372815092"/>
      <w:bookmarkStart w:id="1960" w:name="_Toc831"/>
      <w:bookmarkEnd w:id="1959"/>
      <w:r>
        <w:rPr/>
        <w:t>16</w:t>
      </w:r>
      <w:r>
        <w:rPr>
          <w:rtl w:val="true"/>
        </w:rPr>
        <w:t xml:space="preserve">- </w:t>
      </w:r>
      <w:r>
        <w:rPr>
          <w:rtl w:val="true"/>
        </w:rPr>
        <w:t>نگاه در ازدواج</w:t>
      </w:r>
      <w:bookmarkEnd w:id="19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به زن ، به قصد ازداوج با او ،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أعجبك حسنهنّ</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زيبايى آنان، براى تو خوشايند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 شود كه چنين امرى، قبل از ازدواج بوده و احتمالاً آن حضرت زنى را مى ديده كه موجب خوشايندى اش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مى تواند نكته بالا را برساند</w:t>
      </w:r>
      <w:r>
        <w:rPr>
          <w:rFonts w:eastAsia="IRNazanin" w:cs="IRNazanin"/>
          <w:color w:val="111111"/>
          <w:sz w:val="28"/>
          <w:szCs w:val="28"/>
          <w:rtl w:val="true"/>
          <w:lang w:bidi="fa-IR"/>
        </w:rPr>
        <w:t>.</w:t>
      </w:r>
      <w:bookmarkStart w:id="1961" w:name="pg6928_72371"/>
    </w:p>
    <w:p>
      <w:pPr>
        <w:pStyle w:val="Heading3"/>
        <w:numPr>
          <w:ilvl w:val="2"/>
          <w:numId w:val="1"/>
        </w:numPr>
        <w:rPr/>
      </w:pPr>
      <w:bookmarkStart w:id="1962" w:name="__RefHeading___Toc1855116_372815092"/>
      <w:bookmarkStart w:id="1963" w:name="_Toc832"/>
      <w:bookmarkEnd w:id="1961"/>
      <w:bookmarkEnd w:id="1962"/>
      <w:r>
        <w:rPr/>
        <w:t>17</w:t>
      </w:r>
      <w:r>
        <w:rPr>
          <w:rtl w:val="true"/>
        </w:rPr>
        <w:t xml:space="preserve">- </w:t>
      </w:r>
      <w:r>
        <w:rPr>
          <w:rtl w:val="true"/>
        </w:rPr>
        <w:t>نگاه كافران</w:t>
      </w:r>
      <w:bookmarkEnd w:id="19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كافران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نگاهى خشم آلود و كينه توزانه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يكاد الذين كفروا ليزلقونك بأبصـرهم</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لغزيدن و سقوط كردن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ليزلقونك بأبصارهم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است كه كافران، با نگاه خشم گينانه و كينه توزانه،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آن چنان به من نگاه مى كند، كه گويا مى خواهد مرا با نگاهش بخورد و يا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براى او ممكن باشد كه با نگاهش مرا بخورد و يا بكشد، چنين خواهد كرد</w:t>
      </w:r>
      <w:r>
        <w:rPr>
          <w:rFonts w:eastAsia="IRNazanin" w:cs="IRNazanin"/>
          <w:color w:val="111111"/>
          <w:sz w:val="28"/>
          <w:szCs w:val="28"/>
          <w:rtl w:val="true"/>
          <w:lang w:bidi="fa-IR"/>
        </w:rPr>
        <w:t>.</w:t>
      </w:r>
      <w:bookmarkStart w:id="1964" w:name="pg6928_72372"/>
    </w:p>
    <w:p>
      <w:pPr>
        <w:pStyle w:val="Heading2"/>
        <w:numPr>
          <w:ilvl w:val="1"/>
          <w:numId w:val="1"/>
        </w:numPr>
        <w:rPr/>
      </w:pPr>
      <w:bookmarkStart w:id="1965" w:name="__RefHeading___Toc1855118_372815092"/>
      <w:bookmarkStart w:id="1966" w:name="_Toc833"/>
      <w:bookmarkEnd w:id="1964"/>
      <w:bookmarkEnd w:id="1965"/>
      <w:r>
        <w:rPr/>
        <w:t>10</w:t>
      </w:r>
      <w:r>
        <w:rPr>
          <w:rtl w:val="true"/>
        </w:rPr>
        <w:t xml:space="preserve">- </w:t>
      </w:r>
      <w:r>
        <w:rPr>
          <w:rtl w:val="true"/>
        </w:rPr>
        <w:t>نگراني</w:t>
      </w:r>
      <w:bookmarkEnd w:id="1966"/>
    </w:p>
    <w:p>
      <w:pPr>
        <w:pStyle w:val="Heading3"/>
        <w:numPr>
          <w:ilvl w:val="2"/>
          <w:numId w:val="1"/>
        </w:numPr>
        <w:rPr/>
      </w:pPr>
      <w:bookmarkStart w:id="1967" w:name="__RefHeading___Toc1855120_372815092"/>
      <w:bookmarkStart w:id="1968" w:name="_Toc834"/>
      <w:bookmarkEnd w:id="1967"/>
      <w:r>
        <w:rPr/>
        <w:t>1</w:t>
      </w:r>
      <w:r>
        <w:rPr>
          <w:rtl w:val="true"/>
        </w:rPr>
        <w:t xml:space="preserve">- </w:t>
      </w:r>
      <w:r>
        <w:rPr>
          <w:rtl w:val="true"/>
        </w:rPr>
        <w:t>آثار سطحى نگرانى</w:t>
      </w:r>
      <w:bookmarkEnd w:id="19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سرسپردگى و اطاعت كوركورانه ، داراى ريشه در كوته فكرى و سطحى نگرى انسان ها</w:t>
      </w:r>
    </w:p>
    <w:p>
      <w:pPr>
        <w:pStyle w:val="BookText"/>
        <w:rPr/>
      </w:pPr>
      <w:r>
        <w:rPr>
          <w:rFonts w:ascii="IRNazanin" w:hAnsi="IRNazanin" w:eastAsia="IRNazanin"/>
          <w:color w:val="111111"/>
          <w:sz w:val="28"/>
          <w:sz w:val="28"/>
          <w:szCs w:val="28"/>
          <w:rtl w:val="true"/>
          <w:lang w:bidi="fa-IR"/>
        </w:rPr>
        <w:t xml:space="preserve">و نادى فرعون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فاستخفّ قومه فأطاعوه</w:t>
      </w:r>
    </w:p>
    <w:p>
      <w:pPr>
        <w:pStyle w:val="Heading3"/>
        <w:numPr>
          <w:ilvl w:val="2"/>
          <w:numId w:val="1"/>
        </w:numPr>
        <w:rPr/>
      </w:pPr>
      <w:bookmarkStart w:id="1969" w:name="__RefHeading___Toc1855122_372815092"/>
      <w:bookmarkStart w:id="1970" w:name="_Toc835"/>
      <w:bookmarkEnd w:id="1969"/>
      <w:r>
        <w:rPr/>
        <w:t>2</w:t>
      </w:r>
      <w:r>
        <w:rPr>
          <w:rtl w:val="true"/>
        </w:rPr>
        <w:t xml:space="preserve">- </w:t>
      </w:r>
      <w:r>
        <w:rPr>
          <w:rtl w:val="true"/>
        </w:rPr>
        <w:t>آثار نگرانى</w:t>
      </w:r>
      <w:bookmarkEnd w:id="19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و نگرانى شديد ، زمينه ساز افشاى راز هاى درون</w:t>
      </w:r>
    </w:p>
    <w:p>
      <w:pPr>
        <w:pStyle w:val="BookText"/>
        <w:rPr/>
      </w:pPr>
      <w:r>
        <w:rPr>
          <w:rFonts w:ascii="Amiri" w:hAnsi="Amiri" w:eastAsia="Amiri" w:cs="Amiri"/>
          <w:color w:val="111111"/>
          <w:sz w:val="28"/>
          <w:sz w:val="28"/>
          <w:szCs w:val="28"/>
          <w:rtl w:val="true"/>
          <w:lang w:bidi="ar-SA"/>
        </w:rPr>
        <w:t>إن كادت لتبدى به لولا أن ربطنا على قلبها</w:t>
      </w:r>
    </w:p>
    <w:p>
      <w:pPr>
        <w:pStyle w:val="Heading3"/>
        <w:numPr>
          <w:ilvl w:val="2"/>
          <w:numId w:val="1"/>
        </w:numPr>
        <w:rPr/>
      </w:pPr>
      <w:bookmarkStart w:id="1971" w:name="__RefHeading___Toc1855124_372815092"/>
      <w:bookmarkStart w:id="1972" w:name="_Toc836"/>
      <w:bookmarkEnd w:id="1971"/>
      <w:r>
        <w:rPr/>
        <w:t>3</w:t>
      </w:r>
      <w:r>
        <w:rPr>
          <w:rtl w:val="true"/>
        </w:rPr>
        <w:t xml:space="preserve">- </w:t>
      </w:r>
      <w:r>
        <w:rPr>
          <w:rtl w:val="true"/>
        </w:rPr>
        <w:t>آثار نگرانى اخروى انسان ها</w:t>
      </w:r>
      <w:bookmarkEnd w:id="19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نگرانى و گرفتارى انسان ها در قيامت ، مشغول دارنده آنان به خويشتن و بازدارنده آنها از پرسش و پاسخ و گفتوگو با يكديگر</w:t>
      </w:r>
    </w:p>
    <w:p>
      <w:pPr>
        <w:pStyle w:val="BookText"/>
        <w:rPr/>
      </w:pPr>
      <w:r>
        <w:rPr>
          <w:rFonts w:ascii="Amiri" w:hAnsi="Amiri" w:eastAsia="Amiri" w:cs="Amiri"/>
          <w:color w:val="111111"/>
          <w:sz w:val="28"/>
          <w:sz w:val="28"/>
          <w:szCs w:val="28"/>
          <w:rtl w:val="true"/>
          <w:lang w:bidi="ar-SA"/>
        </w:rPr>
        <w:t>فإذا نفخ فى الصور فلاأنساب بينهم يومئذ و لايتساءلون</w:t>
      </w:r>
    </w:p>
    <w:p>
      <w:pPr>
        <w:pStyle w:val="Heading3"/>
        <w:numPr>
          <w:ilvl w:val="2"/>
          <w:numId w:val="1"/>
        </w:numPr>
        <w:rPr/>
      </w:pPr>
      <w:bookmarkStart w:id="1973" w:name="__RefHeading___Toc1855126_372815092"/>
      <w:bookmarkStart w:id="1974" w:name="_Toc837"/>
      <w:bookmarkEnd w:id="1973"/>
      <w:r>
        <w:rPr/>
        <w:t>4</w:t>
      </w:r>
      <w:r>
        <w:rPr>
          <w:rtl w:val="true"/>
        </w:rPr>
        <w:t xml:space="preserve">- </w:t>
      </w:r>
      <w:r>
        <w:rPr>
          <w:rtl w:val="true"/>
        </w:rPr>
        <w:t>آثار نگرانى از فرجام</w:t>
      </w:r>
      <w:bookmarkEnd w:id="19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خداوند و نگرانى از فرجام خويش ، پرهيز دهنده انسان از انكار معاد و باز دارنده او از طغيان گرى و رويارويى با پيامبران</w:t>
      </w:r>
      <w:bookmarkStart w:id="1975" w:name="pg6928_72373"/>
    </w:p>
    <w:p>
      <w:pPr>
        <w:pStyle w:val="BookText"/>
        <w:rPr/>
      </w:pPr>
      <w:bookmarkEnd w:id="1975"/>
      <w:r>
        <w:rPr>
          <w:rFonts w:ascii="Amiri" w:hAnsi="Amiri" w:eastAsia="Amiri" w:cs="Amiri"/>
          <w:color w:val="111111"/>
          <w:sz w:val="28"/>
          <w:sz w:val="28"/>
          <w:szCs w:val="28"/>
          <w:rtl w:val="true"/>
          <w:lang w:bidi="ar-SA"/>
        </w:rPr>
        <w:t>إنّ فى ذلك لعبرة لمن يخشى</w:t>
      </w:r>
    </w:p>
    <w:p>
      <w:pPr>
        <w:pStyle w:val="BookText"/>
        <w:rPr/>
      </w:pPr>
      <w:r>
        <w:rPr>
          <w:rFonts w:ascii="IRNazanin" w:hAnsi="IRNazanin" w:eastAsia="IRNazanin"/>
          <w:color w:val="111111"/>
          <w:sz w:val="28"/>
          <w:sz w:val="28"/>
          <w:szCs w:val="28"/>
          <w:rtl w:val="true"/>
          <w:lang w:bidi="fa-IR"/>
        </w:rPr>
        <w:t>عبرت گرفتن از داستان فرعون، به معناى دورى از رفتار و عقايد او است كه در آيات قبل نمونه هاى آن بيان شد</w:t>
      </w:r>
      <w:r>
        <w:rPr>
          <w:rFonts w:eastAsia="IRNazanin" w:cs="IRNazanin"/>
          <w:color w:val="111111"/>
          <w:sz w:val="28"/>
          <w:szCs w:val="28"/>
          <w:rtl w:val="true"/>
          <w:lang w:bidi="fa-IR"/>
        </w:rPr>
        <w:t>.</w:t>
      </w:r>
    </w:p>
    <w:p>
      <w:pPr>
        <w:pStyle w:val="Heading3"/>
        <w:numPr>
          <w:ilvl w:val="2"/>
          <w:numId w:val="1"/>
        </w:numPr>
        <w:rPr/>
      </w:pPr>
      <w:bookmarkStart w:id="1976" w:name="__RefHeading___Toc1855128_372815092"/>
      <w:bookmarkStart w:id="1977" w:name="_Toc838"/>
      <w:bookmarkEnd w:id="1976"/>
      <w:r>
        <w:rPr/>
        <w:t>5</w:t>
      </w:r>
      <w:r>
        <w:rPr>
          <w:rtl w:val="true"/>
        </w:rPr>
        <w:t xml:space="preserve">- </w:t>
      </w:r>
      <w:r>
        <w:rPr>
          <w:rtl w:val="true"/>
        </w:rPr>
        <w:t>آثار نگرانى از قيامت</w:t>
      </w:r>
      <w:bookmarkEnd w:id="19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خداترسى و نگرانى از قيامت ، زمينه ساز بهره مندى انسان از وحى و هدايت الهى</w:t>
      </w:r>
    </w:p>
    <w:p>
      <w:pPr>
        <w:pStyle w:val="BookText"/>
        <w:rPr/>
      </w:pPr>
      <w:r>
        <w:rPr>
          <w:rFonts w:ascii="Amiri" w:hAnsi="Amiri" w:eastAsia="Amiri" w:cs="Amiri"/>
          <w:color w:val="111111"/>
          <w:sz w:val="28"/>
          <w:sz w:val="28"/>
          <w:szCs w:val="28"/>
          <w:rtl w:val="true"/>
          <w:lang w:bidi="ar-SA"/>
        </w:rPr>
        <w:t xml:space="preserve">و ذكرًا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يخشون ربّهم بالغيب و هم من الساعة مشفقون</w:t>
      </w:r>
    </w:p>
    <w:p>
      <w:pPr>
        <w:pStyle w:val="BookText"/>
        <w:rPr/>
      </w:pPr>
      <w:r>
        <w:rPr>
          <w:rFonts w:ascii="IRNazanin" w:hAnsi="IRNazanin" w:eastAsia="IRNazanin"/>
          <w:color w:val="111111"/>
          <w:sz w:val="28"/>
          <w:sz w:val="28"/>
          <w:szCs w:val="28"/>
          <w:rtl w:val="true"/>
          <w:lang w:bidi="fa-IR"/>
        </w:rPr>
        <w:t>خداوند، در آيه قبل، تقواپيشگان را شايسته بهره مند شدن از نور و هدايت خود دانسته و در اين آيه اوصاف آنان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 ميان دو آيه مى توان برداشت ياد شده را استفاده كرد</w:t>
      </w:r>
      <w:r>
        <w:rPr>
          <w:rFonts w:eastAsia="IRNazanin" w:cs="IRNazanin"/>
          <w:color w:val="111111"/>
          <w:sz w:val="28"/>
          <w:szCs w:val="28"/>
          <w:rtl w:val="true"/>
          <w:lang w:bidi="fa-IR"/>
        </w:rPr>
        <w:t>.</w:t>
      </w:r>
    </w:p>
    <w:p>
      <w:pPr>
        <w:pStyle w:val="Heading3"/>
        <w:numPr>
          <w:ilvl w:val="2"/>
          <w:numId w:val="1"/>
        </w:numPr>
        <w:rPr/>
      </w:pPr>
      <w:bookmarkStart w:id="1978" w:name="__RefHeading___Toc1855130_372815092"/>
      <w:bookmarkStart w:id="1979" w:name="_Toc839"/>
      <w:bookmarkEnd w:id="1978"/>
      <w:r>
        <w:rPr/>
        <w:t>6</w:t>
      </w:r>
      <w:r>
        <w:rPr>
          <w:rtl w:val="true"/>
        </w:rPr>
        <w:t xml:space="preserve">- </w:t>
      </w:r>
      <w:r>
        <w:rPr>
          <w:rtl w:val="true"/>
        </w:rPr>
        <w:t>اهميت نگرانى از فرجام اخروى</w:t>
      </w:r>
      <w:bookmarkEnd w:id="19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دلواپسى انسان ، در هر مرتبه و مقام معنوى ، براى فرجام اخروى خويش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لاتخزنى يوم يبعثون</w:t>
      </w:r>
    </w:p>
    <w:p>
      <w:pPr>
        <w:pStyle w:val="Heading3"/>
        <w:numPr>
          <w:ilvl w:val="2"/>
          <w:numId w:val="1"/>
        </w:numPr>
        <w:rPr/>
      </w:pPr>
      <w:bookmarkStart w:id="1980" w:name="__RefHeading___Toc1855132_372815092"/>
      <w:bookmarkStart w:id="1981" w:name="_Toc840"/>
      <w:bookmarkEnd w:id="1980"/>
      <w:r>
        <w:rPr/>
        <w:t>7</w:t>
      </w:r>
      <w:r>
        <w:rPr>
          <w:rtl w:val="true"/>
        </w:rPr>
        <w:t xml:space="preserve">- </w:t>
      </w:r>
      <w:r>
        <w:rPr>
          <w:rtl w:val="true"/>
        </w:rPr>
        <w:t>ايجاد نگرانى در فرعونيان</w:t>
      </w:r>
      <w:bookmarkEnd w:id="19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اقدام فرعون براى ايجاد نگرانى در اطرافيان خويش ، نسبت به اهداف نهايى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أن يخرجكم من أرضكم بسحره</w:t>
      </w:r>
    </w:p>
    <w:p>
      <w:pPr>
        <w:pStyle w:val="Heading3"/>
        <w:numPr>
          <w:ilvl w:val="2"/>
          <w:numId w:val="1"/>
        </w:numPr>
        <w:rPr/>
      </w:pPr>
      <w:bookmarkStart w:id="1982" w:name="__RefHeading___Toc1855134_372815092"/>
      <w:bookmarkStart w:id="1983" w:name="_Toc841"/>
      <w:bookmarkEnd w:id="1982"/>
      <w:r>
        <w:rPr/>
        <w:t>8</w:t>
      </w:r>
      <w:r>
        <w:rPr>
          <w:rtl w:val="true"/>
        </w:rPr>
        <w:t xml:space="preserve">- </w:t>
      </w:r>
      <w:r>
        <w:rPr>
          <w:rtl w:val="true"/>
        </w:rPr>
        <w:t>پنهانى نگرانى موسى</w:t>
      </w:r>
      <w:r>
        <w:rPr>
          <w:rtl w:val="true"/>
        </w:rPr>
        <w:t>(</w:t>
      </w:r>
      <w:r>
        <w:rPr>
          <w:rtl w:val="true"/>
        </w:rPr>
        <w:t>ع</w:t>
      </w:r>
      <w:r>
        <w:rPr>
          <w:rtl w:val="true"/>
        </w:rPr>
        <w:t>)</w:t>
      </w:r>
      <w:bookmarkEnd w:id="19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تبعات سِحر ساحران ، تنها در دل او و بدون بروزى در ظاهر بود </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فأوجس فى نفسه خيفة موسى</w:t>
      </w:r>
      <w:bookmarkStart w:id="1984" w:name="pg6928_72374"/>
    </w:p>
    <w:p>
      <w:pPr>
        <w:pStyle w:val="Heading3"/>
        <w:numPr>
          <w:ilvl w:val="2"/>
          <w:numId w:val="1"/>
        </w:numPr>
        <w:rPr/>
      </w:pPr>
      <w:bookmarkStart w:id="1985" w:name="__RefHeading___Toc1855136_372815092"/>
      <w:bookmarkStart w:id="1986" w:name="_Toc842"/>
      <w:bookmarkEnd w:id="1984"/>
      <w:bookmarkEnd w:id="1985"/>
      <w:r>
        <w:rPr/>
        <w:t>9</w:t>
      </w:r>
      <w:r>
        <w:rPr>
          <w:rtl w:val="true"/>
        </w:rPr>
        <w:t xml:space="preserve">- </w:t>
      </w:r>
      <w:r>
        <w:rPr>
          <w:rtl w:val="true"/>
        </w:rPr>
        <w:t>رفع نگرانى ابراهيم</w:t>
      </w:r>
      <w:r>
        <w:rPr>
          <w:rtl w:val="true"/>
        </w:rPr>
        <w:t>(</w:t>
      </w:r>
      <w:r>
        <w:rPr>
          <w:rtl w:val="true"/>
        </w:rPr>
        <w:t>ع</w:t>
      </w:r>
      <w:r>
        <w:rPr>
          <w:rtl w:val="true"/>
        </w:rPr>
        <w:t>)</w:t>
      </w:r>
      <w:bookmarkEnd w:id="19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ميهمانان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رفع نگرانى از آن حضرت با معرفى خويش</w:t>
      </w:r>
    </w:p>
    <w:p>
      <w:pPr>
        <w:pStyle w:val="BookText"/>
        <w:rPr/>
      </w:pPr>
      <w:r>
        <w:rPr>
          <w:rFonts w:ascii="IRNazanin" w:hAnsi="IRNazanin" w:eastAsia="IRNazanin"/>
          <w:color w:val="111111"/>
          <w:sz w:val="28"/>
          <w:sz w:val="28"/>
          <w:szCs w:val="28"/>
          <w:rtl w:val="true"/>
          <w:lang w:bidi="fa-IR"/>
        </w:rPr>
        <w:t>قالوا لاتخف</w:t>
      </w:r>
    </w:p>
    <w:p>
      <w:pPr>
        <w:pStyle w:val="BookText"/>
        <w:rPr/>
      </w:pPr>
      <w:r>
        <w:rPr>
          <w:rFonts w:ascii="IRNazanin" w:hAnsi="IRNazanin" w:eastAsia="IRNazanin"/>
          <w:color w:val="111111"/>
          <w:sz w:val="28"/>
          <w:sz w:val="28"/>
          <w:szCs w:val="28"/>
          <w:rtl w:val="true"/>
          <w:lang w:bidi="fa-IR"/>
        </w:rPr>
        <w:t xml:space="preserve">از مطالب بعد، استفاده مى شود كه ميهمانان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كردند و نگرانى آن حضرت را برطرف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صرف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را نمى زدايد</w:t>
      </w:r>
      <w:r>
        <w:rPr>
          <w:rFonts w:eastAsia="IRNazanin" w:cs="IRNazanin"/>
          <w:color w:val="111111"/>
          <w:sz w:val="28"/>
          <w:szCs w:val="28"/>
          <w:rtl w:val="true"/>
          <w:lang w:bidi="fa-IR"/>
        </w:rPr>
        <w:t>.</w:t>
      </w:r>
    </w:p>
    <w:p>
      <w:pPr>
        <w:pStyle w:val="Heading3"/>
        <w:numPr>
          <w:ilvl w:val="2"/>
          <w:numId w:val="1"/>
        </w:numPr>
        <w:rPr/>
      </w:pPr>
      <w:bookmarkStart w:id="1987" w:name="__RefHeading___Toc1855138_372815092"/>
      <w:bookmarkStart w:id="1988" w:name="_Toc843"/>
      <w:bookmarkEnd w:id="1987"/>
      <w:r>
        <w:rPr/>
        <w:t>10</w:t>
      </w:r>
      <w:r>
        <w:rPr>
          <w:rtl w:val="true"/>
        </w:rPr>
        <w:t xml:space="preserve">- </w:t>
      </w:r>
      <w:r>
        <w:rPr>
          <w:rtl w:val="true"/>
        </w:rPr>
        <w:t>رفع نگرانى از مؤمنان مدينه</w:t>
      </w:r>
      <w:bookmarkEnd w:id="19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نگرانى از مؤمنان مدينه از سوى خداوند ، نسبت به آينده بازماندگان ايشان در مكه</w:t>
      </w:r>
    </w:p>
    <w:p>
      <w:pPr>
        <w:pStyle w:val="BookText"/>
        <w:rPr/>
      </w:pPr>
      <w:r>
        <w:rPr>
          <w:rFonts w:ascii="Amiri" w:hAnsi="Amiri" w:eastAsia="Amiri" w:cs="Amiri"/>
          <w:color w:val="111111"/>
          <w:sz w:val="28"/>
          <w:sz w:val="28"/>
          <w:szCs w:val="28"/>
          <w:rtl w:val="true"/>
          <w:lang w:bidi="ar-SA"/>
        </w:rPr>
        <w:t xml:space="preserve">عسى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مودّة</w:t>
      </w:r>
    </w:p>
    <w:p>
      <w:pPr>
        <w:pStyle w:val="BookText"/>
        <w:rPr/>
      </w:pPr>
      <w:r>
        <w:rPr>
          <w:rFonts w:ascii="IRNazanin" w:hAnsi="IRNazanin" w:eastAsia="IRNazanin"/>
          <w:color w:val="111111"/>
          <w:sz w:val="28"/>
          <w:sz w:val="28"/>
          <w:szCs w:val="28"/>
          <w:rtl w:val="true"/>
          <w:lang w:bidi="fa-IR"/>
        </w:rPr>
        <w:t>با توجه به اين كه شأن نزول آيات پيشين، حركتى بود كه از حاطب بن أبى بلتعه ـ به انگيزه مصونيت دادن خانوده اش در مكه ـ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نفى شيوه وى، با اين نويد به او و امثالش، نوعى اطمينان بخشيده است</w:t>
      </w:r>
      <w:r>
        <w:rPr>
          <w:rFonts w:eastAsia="IRNazanin" w:cs="IRNazanin"/>
          <w:color w:val="111111"/>
          <w:sz w:val="28"/>
          <w:szCs w:val="28"/>
          <w:rtl w:val="true"/>
          <w:lang w:bidi="fa-IR"/>
        </w:rPr>
        <w:t>.</w:t>
      </w:r>
    </w:p>
    <w:p>
      <w:pPr>
        <w:pStyle w:val="Heading3"/>
        <w:numPr>
          <w:ilvl w:val="2"/>
          <w:numId w:val="1"/>
        </w:numPr>
        <w:rPr/>
      </w:pPr>
      <w:bookmarkStart w:id="1989" w:name="__RefHeading___Toc1855140_372815092"/>
      <w:bookmarkStart w:id="1990" w:name="_Toc844"/>
      <w:bookmarkEnd w:id="1989"/>
      <w:r>
        <w:rPr/>
        <w:t>11</w:t>
      </w:r>
      <w:r>
        <w:rPr>
          <w:rtl w:val="true"/>
        </w:rPr>
        <w:t xml:space="preserve">- </w:t>
      </w:r>
      <w:r>
        <w:rPr>
          <w:rtl w:val="true"/>
        </w:rPr>
        <w:t>رفع نگرانى از همسران محمد</w:t>
      </w:r>
      <w:r>
        <w:rPr>
          <w:rtl w:val="true"/>
        </w:rPr>
        <w:t>(</w:t>
      </w:r>
      <w:r>
        <w:rPr>
          <w:rtl w:val="true"/>
        </w:rPr>
        <w:t>صلی الله علیه و آله</w:t>
      </w:r>
      <w:r>
        <w:rPr>
          <w:rtl w:val="true"/>
        </w:rPr>
        <w:t>)</w:t>
      </w:r>
      <w:bookmarkEnd w:id="19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واگذارشدن طلاق هر يك از همسران و يا عدم آن ،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رفع نگرانى از همسران آن حضرت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ترجى من تشاء منهنّ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أدنى أن تقرّ أعينهنّ و لايحزنّ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كنايه از سرور و خوشحالى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كه برداشت بالا، بنابراين است كه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ترجى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تؤوى إليك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برداشتن زمينه هاى نگرانى و اندوه همسران پيامبر در زندگى مشترك خود با آن حضرت ، مورد توجه خداوند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أدنى أن تقرّ أعينهنّ و لايحزنّ و يرضين بما ءاتيتهنّ كلّهنّ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خدايى بودن حق تصميم گيرى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همخوابگى با همسران ، مايه شادمانى آنان و موجب رفع نگرانى 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ترجى من تشاء منهنّ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أدنى أن تقرّ أعينهنّ و لايحزنّ و يرضين بما ءاتيتهنّ</w:t>
      </w:r>
    </w:p>
    <w:p>
      <w:pPr>
        <w:pStyle w:val="BookText"/>
        <w:rPr/>
      </w:pPr>
      <w:r>
        <w:rPr>
          <w:rFonts w:ascii="IRNazanin" w:hAnsi="IRNazanin" w:eastAsia="IRNazanin"/>
          <w:color w:val="111111"/>
          <w:sz w:val="28"/>
          <w:sz w:val="28"/>
          <w:szCs w:val="28"/>
          <w:rtl w:val="true"/>
          <w:lang w:bidi="fa-IR"/>
        </w:rPr>
        <w:t xml:space="preserve">احتمال دارد كه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حكمى باشد كه آن حضرت، با آن، حقّ پيدا كرد تا مجاز به چنان رفتارى با همسران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رضايت و رفع نگرانى از آنان، باز مى گردد به اين كه آنان، چون به حكم خداوند تن در مى دهند، و آنچه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تابع حكم خدا است از آنان راضى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بازگرداندن زنى كه او را مطلّقه كرده ، حكمى است كه مايه شادمانى همسران آن حضرت و موجب رفع اندوه از آنان مى شود </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ابتغيت ممّن عزلت فلاجناح عليك ذلك أدنى أن تقرّ أعينهنّ</w:t>
      </w:r>
      <w:bookmarkStart w:id="1991" w:name="pg6928_72375"/>
    </w:p>
    <w:p>
      <w:pPr>
        <w:pStyle w:val="BookText"/>
        <w:rPr/>
      </w:pPr>
      <w:bookmarkEnd w:id="1991"/>
      <w:r>
        <w:rPr>
          <w:rFonts w:ascii="Amiri" w:hAnsi="Amiri" w:eastAsia="Amiri" w:cs="Amiri"/>
          <w:color w:val="111111"/>
          <w:sz w:val="28"/>
          <w:sz w:val="28"/>
          <w:szCs w:val="28"/>
          <w:rtl w:val="true"/>
          <w:lang w:bidi="ar-SA"/>
        </w:rPr>
        <w:t xml:space="preserve">بنابراين اين كه مشارٌاليه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ابتغيت ممَّن عزلت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باشد، نكته بالا قابل استفاده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به عدم حلّيت ازدواج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زنانى غير از همسران موجود و يا تعيين شده ، به منظور رفع نگرانى از آنان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أدنى أن تقرّ أعينهنّ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لايحلّ لك النساء من بعد</w:t>
      </w:r>
    </w:p>
    <w:p>
      <w:pPr>
        <w:pStyle w:val="Heading3"/>
        <w:numPr>
          <w:ilvl w:val="2"/>
          <w:numId w:val="1"/>
        </w:numPr>
        <w:rPr/>
      </w:pPr>
      <w:bookmarkStart w:id="1992" w:name="__RefHeading___Toc1855142_372815092"/>
      <w:bookmarkStart w:id="1993" w:name="_Toc845"/>
      <w:bookmarkEnd w:id="1992"/>
      <w:r>
        <w:rPr/>
        <w:t>12</w:t>
      </w:r>
      <w:r>
        <w:rPr>
          <w:rtl w:val="true"/>
        </w:rPr>
        <w:t xml:space="preserve">- </w:t>
      </w:r>
      <w:r>
        <w:rPr>
          <w:rtl w:val="true"/>
        </w:rPr>
        <w:t>رفع نگرانى مادر موسى</w:t>
      </w:r>
      <w:r>
        <w:rPr>
          <w:rtl w:val="true"/>
        </w:rPr>
        <w:t>(</w:t>
      </w:r>
      <w:r>
        <w:rPr>
          <w:rtl w:val="true"/>
        </w:rPr>
        <w:t>ع</w:t>
      </w:r>
      <w:r>
        <w:rPr>
          <w:rtl w:val="true"/>
        </w:rPr>
        <w:t>)</w:t>
      </w:r>
      <w:bookmarkEnd w:id="19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حفاظت از جان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طرف كردن نگرانى مادر او ، به تدبير خداوند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أوحينا إلى أُمّك</w:t>
      </w:r>
    </w:p>
    <w:p>
      <w:pPr>
        <w:pStyle w:val="Heading3"/>
        <w:numPr>
          <w:ilvl w:val="2"/>
          <w:numId w:val="1"/>
        </w:numPr>
        <w:rPr/>
      </w:pPr>
      <w:bookmarkStart w:id="1994" w:name="__RefHeading___Toc1855144_372815092"/>
      <w:bookmarkStart w:id="1995" w:name="_Toc846"/>
      <w:bookmarkEnd w:id="1994"/>
      <w:r>
        <w:rPr/>
        <w:t>13</w:t>
      </w:r>
      <w:r>
        <w:rPr>
          <w:rtl w:val="true"/>
        </w:rPr>
        <w:t xml:space="preserve">- </w:t>
      </w:r>
      <w:r>
        <w:rPr>
          <w:rtl w:val="true"/>
        </w:rPr>
        <w:t>رفع نگرانى محمد</w:t>
      </w:r>
      <w:r>
        <w:rPr>
          <w:rtl w:val="true"/>
        </w:rPr>
        <w:t>(</w:t>
      </w:r>
      <w:r>
        <w:rPr>
          <w:rtl w:val="true"/>
        </w:rPr>
        <w:t>صلی الله علیه و آله</w:t>
      </w:r>
      <w:r>
        <w:rPr>
          <w:rtl w:val="true"/>
        </w:rPr>
        <w:t>)</w:t>
      </w:r>
      <w:bookmarkEnd w:id="19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دلدارى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نگرانى او نسبت به لجاجت مخالفان</w:t>
      </w:r>
    </w:p>
    <w:p>
      <w:pPr>
        <w:pStyle w:val="BookText"/>
        <w:rPr/>
      </w:pPr>
      <w:r>
        <w:rPr>
          <w:rFonts w:ascii="Amiri" w:hAnsi="Amiri" w:eastAsia="Amiri" w:cs="Amiri"/>
          <w:color w:val="111111"/>
          <w:sz w:val="28"/>
          <w:sz w:val="28"/>
          <w:szCs w:val="28"/>
          <w:rtl w:val="true"/>
          <w:lang w:bidi="ar-SA"/>
        </w:rPr>
        <w:t>و كذلك جعلنا لكل نبى عدوا</w:t>
      </w:r>
    </w:p>
    <w:p>
      <w:pPr>
        <w:pStyle w:val="BookText"/>
        <w:rPr/>
      </w:pPr>
      <w:r>
        <w:rPr>
          <w:rFonts w:ascii="IRNazanin" w:hAnsi="IRNazanin" w:eastAsia="IRNazanin"/>
          <w:color w:val="111111"/>
          <w:sz w:val="28"/>
          <w:sz w:val="28"/>
          <w:szCs w:val="28"/>
          <w:rtl w:val="true"/>
          <w:lang w:bidi="fa-IR"/>
        </w:rPr>
        <w:t>از اهداف اين يادآورى تاريخى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رفع ناراحتى و دلگيرى آن حضرت از خصومت و مخالفتهاى كافران باشد</w:t>
      </w:r>
      <w:r>
        <w:rPr>
          <w:rFonts w:eastAsia="IRNazanin" w:cs="IRNazanin"/>
          <w:color w:val="111111"/>
          <w:sz w:val="28"/>
          <w:szCs w:val="28"/>
          <w:rtl w:val="true"/>
          <w:lang w:bidi="fa-IR"/>
        </w:rPr>
        <w:t>.</w:t>
      </w:r>
    </w:p>
    <w:p>
      <w:pPr>
        <w:pStyle w:val="Heading3"/>
        <w:numPr>
          <w:ilvl w:val="2"/>
          <w:numId w:val="1"/>
        </w:numPr>
        <w:rPr/>
      </w:pPr>
      <w:bookmarkStart w:id="1996" w:name="__RefHeading___Toc1855146_372815092"/>
      <w:bookmarkStart w:id="1997" w:name="_Toc847"/>
      <w:bookmarkEnd w:id="1996"/>
      <w:r>
        <w:rPr/>
        <w:t>14</w:t>
      </w:r>
      <w:r>
        <w:rPr>
          <w:rtl w:val="true"/>
        </w:rPr>
        <w:t xml:space="preserve">- </w:t>
      </w:r>
      <w:r>
        <w:rPr>
          <w:rtl w:val="true"/>
        </w:rPr>
        <w:t>رفع نگرانى مريم</w:t>
      </w:r>
      <w:r>
        <w:rPr>
          <w:rtl w:val="true"/>
        </w:rPr>
        <w:t>(</w:t>
      </w:r>
      <w:r>
        <w:rPr>
          <w:rtl w:val="true"/>
        </w:rPr>
        <w:t>س</w:t>
      </w:r>
      <w:r>
        <w:rPr>
          <w:rtl w:val="true"/>
        </w:rPr>
        <w:t>)</w:t>
      </w:r>
      <w:bookmarkEnd w:id="19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بازگشت ميان مردم ، فارغ از هرگونه هراس و نگرانى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فكلى و اشربى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فإمّاترينّ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به قومها تحمله</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بااين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 به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آوردن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مادرش، جمله اى كامل است، ولى جمله حاليه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 اضافه گرديده است تا بر مباشرت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كردن فرزندش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ديگر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اى براى پنهان داشتن فرزند خود نداشته است، بلكه آشكارا او را در بغل گرفته و به ميان مردم آمد</w:t>
      </w:r>
      <w:r>
        <w:rPr>
          <w:rFonts w:eastAsia="IRNazanin" w:cs="IRNazanin"/>
          <w:color w:val="111111"/>
          <w:sz w:val="28"/>
          <w:szCs w:val="28"/>
          <w:rtl w:val="true"/>
          <w:lang w:bidi="fa-IR"/>
        </w:rPr>
        <w:t>.</w:t>
      </w:r>
      <w:bookmarkStart w:id="1998" w:name="pg6928_72376"/>
    </w:p>
    <w:p>
      <w:pPr>
        <w:pStyle w:val="Heading3"/>
        <w:numPr>
          <w:ilvl w:val="2"/>
          <w:numId w:val="1"/>
        </w:numPr>
        <w:rPr/>
      </w:pPr>
      <w:bookmarkStart w:id="1999" w:name="__RefHeading___Toc1855148_372815092"/>
      <w:bookmarkStart w:id="2000" w:name="_Toc848"/>
      <w:bookmarkEnd w:id="1998"/>
      <w:bookmarkEnd w:id="1999"/>
      <w:r>
        <w:rPr/>
        <w:t>15</w:t>
      </w:r>
      <w:r>
        <w:rPr>
          <w:rtl w:val="true"/>
        </w:rPr>
        <w:t xml:space="preserve">- </w:t>
      </w:r>
      <w:r>
        <w:rPr>
          <w:rtl w:val="true"/>
        </w:rPr>
        <w:t>رفع نگرانى موسى</w:t>
      </w:r>
      <w:r>
        <w:rPr>
          <w:rtl w:val="true"/>
        </w:rPr>
        <w:t>(</w:t>
      </w:r>
      <w:r>
        <w:rPr>
          <w:rtl w:val="true"/>
        </w:rPr>
        <w:t>ع</w:t>
      </w:r>
      <w:r>
        <w:rPr>
          <w:rtl w:val="true"/>
        </w:rPr>
        <w:t>)</w:t>
      </w:r>
      <w:bookmarkEnd w:id="20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شعيب به دلدارى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نگرانى و ترس از وى و اعلام نجات يافتنش از شر فرعونيان</w:t>
      </w:r>
    </w:p>
    <w:p>
      <w:pPr>
        <w:pStyle w:val="BookText"/>
        <w:rPr/>
      </w:pPr>
      <w:r>
        <w:rPr>
          <w:rFonts w:ascii="Amiri" w:hAnsi="Amiri" w:eastAsia="Amiri" w:cs="Amiri"/>
          <w:color w:val="111111"/>
          <w:sz w:val="28"/>
          <w:sz w:val="28"/>
          <w:szCs w:val="28"/>
          <w:rtl w:val="true"/>
          <w:lang w:bidi="ar-SA"/>
        </w:rPr>
        <w:t>قال لاتخف نجوت من القوم الظـلمين</w:t>
      </w:r>
    </w:p>
    <w:p>
      <w:pPr>
        <w:pStyle w:val="Heading3"/>
        <w:numPr>
          <w:ilvl w:val="2"/>
          <w:numId w:val="1"/>
        </w:numPr>
        <w:rPr/>
      </w:pPr>
      <w:bookmarkStart w:id="2001" w:name="__RefHeading___Toc1855150_372815092"/>
      <w:bookmarkStart w:id="2002" w:name="_Toc849"/>
      <w:bookmarkEnd w:id="2001"/>
      <w:r>
        <w:rPr/>
        <w:t>16</w:t>
      </w:r>
      <w:r>
        <w:rPr>
          <w:rtl w:val="true"/>
        </w:rPr>
        <w:t xml:space="preserve">- </w:t>
      </w:r>
      <w:r>
        <w:rPr>
          <w:rtl w:val="true"/>
        </w:rPr>
        <w:t>زمان نگرانى در قيامت</w:t>
      </w:r>
      <w:bookmarkEnd w:id="20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گرفتارى ها و دل نگرانى هاى انسان در قيامت ، از نخستين لحظات آن آغاز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امرىء منهم يومئذ شأن يغنيه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امرىء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دلالت دارد كه زمان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غرّش كركننده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بروز گرفتارى ها است</w:t>
      </w:r>
      <w:r>
        <w:rPr>
          <w:rFonts w:eastAsia="IRNazanin" w:cs="IRNazanin"/>
          <w:color w:val="111111"/>
          <w:sz w:val="28"/>
          <w:szCs w:val="28"/>
          <w:rtl w:val="true"/>
          <w:lang w:bidi="fa-IR"/>
        </w:rPr>
        <w:t>.</w:t>
      </w:r>
    </w:p>
    <w:p>
      <w:pPr>
        <w:pStyle w:val="Heading3"/>
        <w:numPr>
          <w:ilvl w:val="2"/>
          <w:numId w:val="1"/>
        </w:numPr>
        <w:rPr/>
      </w:pPr>
      <w:bookmarkStart w:id="2003" w:name="__RefHeading___Toc1855152_372815092"/>
      <w:bookmarkStart w:id="2004" w:name="_Toc850"/>
      <w:bookmarkEnd w:id="2003"/>
      <w:r>
        <w:rPr/>
        <w:t>17</w:t>
      </w:r>
      <w:r>
        <w:rPr>
          <w:rtl w:val="true"/>
        </w:rPr>
        <w:t xml:space="preserve">- </w:t>
      </w:r>
      <w:r>
        <w:rPr>
          <w:rtl w:val="true"/>
        </w:rPr>
        <w:t>زمينه رفع نگرانى</w:t>
      </w:r>
      <w:bookmarkEnd w:id="20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نيكوكارى ، مايه رفع نگرانى و آسودگى خاطر در آخرت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الأرائك ينظرون</w:t>
      </w:r>
    </w:p>
    <w:p>
      <w:pPr>
        <w:pStyle w:val="Heading3"/>
        <w:numPr>
          <w:ilvl w:val="2"/>
          <w:numId w:val="1"/>
        </w:numPr>
        <w:rPr/>
      </w:pPr>
      <w:bookmarkStart w:id="2005" w:name="__RefHeading___Toc1855154_372815092"/>
      <w:bookmarkStart w:id="2006" w:name="_Toc851"/>
      <w:bookmarkEnd w:id="2005"/>
      <w:r>
        <w:rPr/>
        <w:t>18</w:t>
      </w:r>
      <w:r>
        <w:rPr>
          <w:rtl w:val="true"/>
        </w:rPr>
        <w:t xml:space="preserve">- </w:t>
      </w:r>
      <w:r>
        <w:rPr>
          <w:rtl w:val="true"/>
        </w:rPr>
        <w:t>زمينه نگرانى از فرجام خود</w:t>
      </w:r>
      <w:bookmarkEnd w:id="20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راستين به ربوبيت يگانه خداوند ، مستلزم بيم داشتن از عذاب او و نگران بودن از فرجام كار خويش</w:t>
      </w:r>
    </w:p>
    <w:p>
      <w:pPr>
        <w:pStyle w:val="BookText"/>
        <w:rPr/>
      </w:pPr>
      <w:r>
        <w:rPr>
          <w:rFonts w:ascii="Amiri" w:hAnsi="Amiri" w:eastAsia="Amiri" w:cs="Amiri"/>
          <w:color w:val="111111"/>
          <w:sz w:val="28"/>
          <w:sz w:val="28"/>
          <w:szCs w:val="28"/>
          <w:rtl w:val="true"/>
          <w:lang w:bidi="ar-SA"/>
        </w:rPr>
        <w:t>إنّ الذين هم من خشية ربّهم مشفقون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ترس، بيم و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خشية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خشية عذاب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نگرانى، پريشانى، تشويش خاطر، اضطراب و در بيم و اميد بودن است</w:t>
      </w:r>
      <w:r>
        <w:rPr>
          <w:rFonts w:eastAsia="IRNazanin" w:cs="IRNazanin"/>
          <w:color w:val="111111"/>
          <w:sz w:val="28"/>
          <w:szCs w:val="28"/>
          <w:rtl w:val="true"/>
          <w:lang w:bidi="fa-IR"/>
        </w:rPr>
        <w:t>.</w:t>
      </w:r>
    </w:p>
    <w:p>
      <w:pPr>
        <w:pStyle w:val="Heading3"/>
        <w:numPr>
          <w:ilvl w:val="2"/>
          <w:numId w:val="1"/>
        </w:numPr>
        <w:rPr/>
      </w:pPr>
      <w:bookmarkStart w:id="2007" w:name="__RefHeading___Toc1855156_372815092"/>
      <w:bookmarkStart w:id="2008" w:name="_Toc852"/>
      <w:bookmarkEnd w:id="2007"/>
      <w:r>
        <w:rPr/>
        <w:t>19</w:t>
      </w:r>
      <w:r>
        <w:rPr>
          <w:rtl w:val="true"/>
        </w:rPr>
        <w:t xml:space="preserve">- </w:t>
      </w:r>
      <w:r>
        <w:rPr>
          <w:rtl w:val="true"/>
        </w:rPr>
        <w:t>زمينه نگرانى از لغزش ها</w:t>
      </w:r>
      <w:bookmarkEnd w:id="2008"/>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009" w:name="pg6928_72377"/>
    </w:p>
    <w:p>
      <w:pPr>
        <w:pStyle w:val="BookText"/>
        <w:rPr/>
      </w:pPr>
      <w:bookmarkEnd w:id="2009"/>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علم الهى بر احوال آدمى ، مقتضى نگرانى انسان از لغزش هاى خود و روى آورى به استغفار</w:t>
      </w:r>
    </w:p>
    <w:p>
      <w:pPr>
        <w:pStyle w:val="BookText"/>
        <w:rPr/>
      </w:pPr>
      <w:r>
        <w:rPr>
          <w:rFonts w:ascii="Amiri" w:hAnsi="Amiri" w:eastAsia="Amiri" w:cs="Amiri"/>
          <w:color w:val="111111"/>
          <w:sz w:val="28"/>
          <w:sz w:val="28"/>
          <w:szCs w:val="28"/>
          <w:rtl w:val="true"/>
          <w:lang w:bidi="ar-SA"/>
        </w:rPr>
        <w:t xml:space="preserve">و استغفر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يعلم متقلّبكم و مثويـكم</w:t>
      </w:r>
    </w:p>
    <w:p>
      <w:pPr>
        <w:pStyle w:val="BookText"/>
        <w:rPr/>
      </w:pPr>
      <w:r>
        <w:rPr>
          <w:rFonts w:ascii="Amiri" w:hAnsi="Amiri" w:eastAsia="Amiri" w:cs="Amiri"/>
          <w:color w:val="111111"/>
          <w:sz w:val="28"/>
          <w:sz w:val="28"/>
          <w:szCs w:val="28"/>
          <w:rtl w:val="true"/>
          <w:lang w:bidi="ar-SA"/>
        </w:rPr>
        <w:t xml:space="preserve">از ارتباط دو بخش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مطلب بالا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2010" w:name="__RefHeading___Toc1855158_372815092"/>
      <w:bookmarkStart w:id="2011" w:name="_Toc853"/>
      <w:bookmarkEnd w:id="2010"/>
      <w:r>
        <w:rPr/>
        <w:t>20</w:t>
      </w:r>
      <w:r>
        <w:rPr>
          <w:rtl w:val="true"/>
        </w:rPr>
        <w:t xml:space="preserve">- </w:t>
      </w:r>
      <w:r>
        <w:rPr>
          <w:rtl w:val="true"/>
        </w:rPr>
        <w:t>زمينه نگرانى محمد</w:t>
      </w:r>
      <w:r>
        <w:rPr>
          <w:rtl w:val="true"/>
        </w:rPr>
        <w:t>(</w:t>
      </w:r>
      <w:r>
        <w:rPr>
          <w:rtl w:val="true"/>
        </w:rPr>
        <w:t>صلی الله علیه و آله</w:t>
      </w:r>
      <w:r>
        <w:rPr>
          <w:rtl w:val="true"/>
        </w:rPr>
        <w:t>)</w:t>
      </w:r>
      <w:bookmarkEnd w:id="20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 گيرى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كفرورزى و عصيان خويشاوندان ، داراى پى آمد هاى دشوار و نگران كننده</w:t>
      </w:r>
    </w:p>
    <w:p>
      <w:pPr>
        <w:pStyle w:val="BookText"/>
        <w:rPr/>
      </w:pPr>
      <w:r>
        <w:rPr>
          <w:rFonts w:ascii="Amiri" w:hAnsi="Amiri" w:eastAsia="Amiri" w:cs="Amiri"/>
          <w:color w:val="111111"/>
          <w:sz w:val="28"/>
          <w:sz w:val="28"/>
          <w:szCs w:val="28"/>
          <w:rtl w:val="true"/>
          <w:lang w:bidi="ar-SA"/>
        </w:rPr>
        <w:t xml:space="preserve">و أنذر عشيرتك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عصوك فقل إنّى برىءٌ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توكّل على العزيزالرحيم</w:t>
      </w:r>
    </w:p>
    <w:p>
      <w:pPr>
        <w:pStyle w:val="BookText"/>
        <w:rPr/>
      </w:pP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إنّى برىءٌ ممّا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مطلب ياد شده است</w:t>
      </w:r>
      <w:r>
        <w:rPr>
          <w:rFonts w:eastAsia="IRNazanin" w:cs="IRNazanin"/>
          <w:color w:val="111111"/>
          <w:sz w:val="28"/>
          <w:szCs w:val="28"/>
          <w:rtl w:val="true"/>
          <w:lang w:bidi="fa-IR"/>
        </w:rPr>
        <w:t>.</w:t>
      </w:r>
    </w:p>
    <w:p>
      <w:pPr>
        <w:pStyle w:val="Heading3"/>
        <w:numPr>
          <w:ilvl w:val="2"/>
          <w:numId w:val="1"/>
        </w:numPr>
        <w:rPr/>
      </w:pPr>
      <w:bookmarkStart w:id="2012" w:name="__RefHeading___Toc1855160_372815092"/>
      <w:bookmarkStart w:id="2013" w:name="_Toc854"/>
      <w:bookmarkEnd w:id="2012"/>
      <w:r>
        <w:rPr/>
        <w:t>21</w:t>
      </w:r>
      <w:r>
        <w:rPr>
          <w:rtl w:val="true"/>
        </w:rPr>
        <w:t xml:space="preserve">- </w:t>
      </w:r>
      <w:r>
        <w:rPr>
          <w:rtl w:val="true"/>
        </w:rPr>
        <w:t>زمينه نگرانى مؤمنان</w:t>
      </w:r>
      <w:bookmarkEnd w:id="20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بهانه جويى و اتهام كافران نبايد سبب نگرانى و تزلزل مؤمنان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ليقولوا درست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اتبع ما أوحى اليك</w:t>
      </w:r>
    </w:p>
    <w:p>
      <w:pPr>
        <w:pStyle w:val="BookText"/>
        <w:rPr/>
      </w:pPr>
      <w:r>
        <w:rPr>
          <w:rFonts w:ascii="IRNazanin" w:hAnsi="IRNazanin" w:eastAsia="IRNazanin"/>
          <w:color w:val="111111"/>
          <w:sz w:val="28"/>
          <w:sz w:val="28"/>
          <w:szCs w:val="28"/>
          <w:rtl w:val="true"/>
          <w:lang w:bidi="fa-IR"/>
        </w:rPr>
        <w:t>فرمان به اتباع از وحى، پس از اشاره به شبهات كافران، تأكيدى بر لزوم استقامت مؤمنان در برابر شبهات كافران است</w:t>
      </w:r>
      <w:r>
        <w:rPr>
          <w:rFonts w:eastAsia="IRNazanin" w:cs="IRNazanin"/>
          <w:color w:val="111111"/>
          <w:sz w:val="28"/>
          <w:szCs w:val="28"/>
          <w:rtl w:val="true"/>
          <w:lang w:bidi="fa-IR"/>
        </w:rPr>
        <w:t>.</w:t>
      </w:r>
    </w:p>
    <w:p>
      <w:pPr>
        <w:pStyle w:val="Heading3"/>
        <w:numPr>
          <w:ilvl w:val="2"/>
          <w:numId w:val="1"/>
        </w:numPr>
        <w:rPr/>
      </w:pPr>
      <w:bookmarkStart w:id="2014" w:name="__RefHeading___Toc1855162_372815092"/>
      <w:bookmarkStart w:id="2015" w:name="_Toc855"/>
      <w:bookmarkEnd w:id="2014"/>
      <w:r>
        <w:rPr/>
        <w:t>22</w:t>
      </w:r>
      <w:r>
        <w:rPr>
          <w:rtl w:val="true"/>
        </w:rPr>
        <w:t xml:space="preserve">- </w:t>
      </w:r>
      <w:r>
        <w:rPr>
          <w:rtl w:val="true"/>
        </w:rPr>
        <w:t>عموميت نگرانى در قيامت</w:t>
      </w:r>
      <w:bookmarkEnd w:id="20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انسان ها در قيامت ، نگران وضعيت خود و در تلاش براى رفع گرفتارى هاى خويش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امرىء منهم يومئذ شأن يغنيه</w:t>
      </w:r>
    </w:p>
    <w:p>
      <w:pPr>
        <w:pStyle w:val="Heading3"/>
        <w:numPr>
          <w:ilvl w:val="2"/>
          <w:numId w:val="1"/>
        </w:numPr>
        <w:rPr/>
      </w:pPr>
      <w:bookmarkStart w:id="2016" w:name="__RefHeading___Toc1855164_372815092"/>
      <w:bookmarkStart w:id="2017" w:name="_Toc856"/>
      <w:bookmarkEnd w:id="2016"/>
      <w:r>
        <w:rPr/>
        <w:t>23</w:t>
      </w:r>
      <w:r>
        <w:rPr>
          <w:rtl w:val="true"/>
        </w:rPr>
        <w:t xml:space="preserve">- </w:t>
      </w:r>
      <w:r>
        <w:rPr>
          <w:rtl w:val="true"/>
        </w:rPr>
        <w:t>عوامل رفع نگرانى</w:t>
      </w:r>
      <w:bookmarkEnd w:id="20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نزول باران در آستانه جنگ بدر براى تطهير مجاهدان ، زمينه ساز برطرف شدن نگرانى ها و وسوسه هاى ايجاد شده از سوى شيطان</w:t>
      </w:r>
      <w:bookmarkStart w:id="2018" w:name="pg6928_72378"/>
    </w:p>
    <w:p>
      <w:pPr>
        <w:pStyle w:val="BookText"/>
        <w:rPr/>
      </w:pPr>
      <w:bookmarkEnd w:id="2018"/>
      <w:r>
        <w:rPr>
          <w:rFonts w:ascii="Amiri" w:hAnsi="Amiri" w:eastAsia="Amiri" w:cs="Amiri"/>
          <w:color w:val="111111"/>
          <w:sz w:val="28"/>
          <w:sz w:val="28"/>
          <w:szCs w:val="28"/>
          <w:rtl w:val="true"/>
          <w:lang w:bidi="ar-SA"/>
        </w:rPr>
        <w:t xml:space="preserve">و ينزل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يذهب عنكم رجز الشيطن</w:t>
      </w:r>
    </w:p>
    <w:p>
      <w:pPr>
        <w:pStyle w:val="Heading3"/>
        <w:numPr>
          <w:ilvl w:val="2"/>
          <w:numId w:val="1"/>
        </w:numPr>
        <w:rPr/>
      </w:pPr>
      <w:bookmarkStart w:id="2019" w:name="__RefHeading___Toc1855166_372815092"/>
      <w:bookmarkStart w:id="2020" w:name="_Toc857"/>
      <w:bookmarkEnd w:id="2019"/>
      <w:r>
        <w:rPr/>
        <w:t>24</w:t>
      </w:r>
      <w:r>
        <w:rPr>
          <w:rtl w:val="true"/>
        </w:rPr>
        <w:t xml:space="preserve">- </w:t>
      </w:r>
      <w:r>
        <w:rPr>
          <w:rtl w:val="true"/>
        </w:rPr>
        <w:t>عوامل رفع نگرانى مريم</w:t>
      </w:r>
      <w:r>
        <w:rPr>
          <w:rtl w:val="true"/>
        </w:rPr>
        <w:t>(</w:t>
      </w:r>
      <w:r>
        <w:rPr>
          <w:rtl w:val="true"/>
        </w:rPr>
        <w:t>س</w:t>
      </w:r>
      <w:r>
        <w:rPr>
          <w:rtl w:val="true"/>
        </w:rPr>
        <w:t>)</w:t>
      </w:r>
      <w:bookmarkEnd w:id="20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 خود و تأمين آب و غذا به صورت خارق العاده ، زمينه هاى مسّرت و چشم روشنى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نگرانى او از آينده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فناديـها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فكلى و اشربى و قرّى عينًا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و بيانگر مراد جدى از فاعل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 عيناً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آرميده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خنك چشم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چشمت از اشك سوزان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كنايه از خوش دلى و شادمانى است كه چشم از نگرانى و اضطراب باز مى ايستد و از سوزش اشك اندوه، مصون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جملات قبل، گوياى برداشت فوق است</w:t>
      </w:r>
      <w:r>
        <w:rPr>
          <w:rFonts w:eastAsia="IRNazanin" w:cs="IRNazanin"/>
          <w:color w:val="111111"/>
          <w:sz w:val="28"/>
          <w:szCs w:val="28"/>
          <w:rtl w:val="true"/>
          <w:lang w:bidi="fa-IR"/>
        </w:rPr>
        <w:t>.</w:t>
      </w:r>
    </w:p>
    <w:p>
      <w:pPr>
        <w:pStyle w:val="Heading3"/>
        <w:numPr>
          <w:ilvl w:val="2"/>
          <w:numId w:val="1"/>
        </w:numPr>
        <w:rPr/>
      </w:pPr>
      <w:bookmarkStart w:id="2021" w:name="__RefHeading___Toc1855168_372815092"/>
      <w:bookmarkStart w:id="2022" w:name="_Toc858"/>
      <w:bookmarkEnd w:id="2021"/>
      <w:r>
        <w:rPr/>
        <w:t>25</w:t>
      </w:r>
      <w:r>
        <w:rPr>
          <w:rtl w:val="true"/>
        </w:rPr>
        <w:t xml:space="preserve">- </w:t>
      </w:r>
      <w:r>
        <w:rPr>
          <w:rtl w:val="true"/>
        </w:rPr>
        <w:t>عوامل رفع نگرانى موسى</w:t>
      </w:r>
      <w:r>
        <w:rPr>
          <w:rtl w:val="true"/>
        </w:rPr>
        <w:t>(</w:t>
      </w:r>
      <w:r>
        <w:rPr>
          <w:rtl w:val="true"/>
        </w:rPr>
        <w:t>ع</w:t>
      </w:r>
      <w:r>
        <w:rPr>
          <w:rtl w:val="true"/>
        </w:rPr>
        <w:t>)</w:t>
      </w:r>
      <w:bookmarkEnd w:id="20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التجاى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ربوبيت الهى براى كسب توان و زدودن نگرانى هاى خود</w:t>
      </w:r>
    </w:p>
    <w:p>
      <w:pPr>
        <w:pStyle w:val="BookText"/>
        <w:rPr/>
      </w:pPr>
      <w:r>
        <w:rPr>
          <w:rFonts w:ascii="Amiri" w:hAnsi="Amiri" w:eastAsia="Amiri" w:cs="Amiri"/>
          <w:color w:val="111111"/>
          <w:sz w:val="28"/>
          <w:sz w:val="28"/>
          <w:szCs w:val="28"/>
          <w:rtl w:val="true"/>
          <w:lang w:bidi="ar-SA"/>
        </w:rPr>
        <w:t>قال ربّ إنّى أخاف</w:t>
      </w:r>
    </w:p>
    <w:p>
      <w:pPr>
        <w:pStyle w:val="Heading3"/>
        <w:numPr>
          <w:ilvl w:val="2"/>
          <w:numId w:val="1"/>
        </w:numPr>
        <w:rPr/>
      </w:pPr>
      <w:bookmarkStart w:id="2023" w:name="__RefHeading___Toc1855170_372815092"/>
      <w:bookmarkStart w:id="2024" w:name="_Toc859"/>
      <w:bookmarkEnd w:id="2023"/>
      <w:r>
        <w:rPr/>
        <w:t>26</w:t>
      </w:r>
      <w:r>
        <w:rPr>
          <w:rtl w:val="true"/>
        </w:rPr>
        <w:t xml:space="preserve">- </w:t>
      </w:r>
      <w:r>
        <w:rPr>
          <w:rtl w:val="true"/>
        </w:rPr>
        <w:t>عوامل نگرانى</w:t>
      </w:r>
      <w:bookmarkEnd w:id="20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برخى از مجاهدان بدر گرفتار پليدى و نگرانيهايى از سوى شيطان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يذهب عنكم رجز الشيطن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فقدان آب براى تحصيل طهارت و برطرف كردن نجاست ها ، مايه وسوسه شيطان و ايجاد نگرانى در پيكارگران بدر</w:t>
      </w:r>
    </w:p>
    <w:p>
      <w:pPr>
        <w:pStyle w:val="BookText"/>
        <w:rPr/>
      </w:pPr>
      <w:r>
        <w:rPr>
          <w:rFonts w:ascii="Amiri" w:hAnsi="Amiri" w:eastAsia="Amiri" w:cs="Amiri"/>
          <w:color w:val="111111"/>
          <w:sz w:val="28"/>
          <w:sz w:val="28"/>
          <w:szCs w:val="28"/>
          <w:rtl w:val="true"/>
          <w:lang w:bidi="ar-SA"/>
        </w:rPr>
        <w:t>ليطهّركم به و يذهب عنكم رجز الشيطن</w:t>
      </w:r>
    </w:p>
    <w:p>
      <w:pPr>
        <w:pStyle w:val="BookText"/>
        <w:rPr/>
      </w:pPr>
      <w:r>
        <w:rPr>
          <w:rFonts w:ascii="IRNazanin" w:hAnsi="IRNazanin" w:eastAsia="IRNazanin"/>
          <w:color w:val="111111"/>
          <w:sz w:val="28"/>
          <w:sz w:val="28"/>
          <w:szCs w:val="28"/>
          <w:rtl w:val="true"/>
          <w:lang w:bidi="fa-IR"/>
        </w:rPr>
        <w:t xml:space="preserve">نبودن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يذهب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مترتب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ليطهركم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تناسب تطهير با برطرف شدن رجز شيطان اقتضا مى كند كه مراد از رجز شيطان وسوسه هايى باشد كه شيطان بر اثر نبودن آب براى طهارت در مجاهدان ايجاد مى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2025" w:name="pg6928_72379"/>
    </w:p>
    <w:p>
      <w:pPr>
        <w:pStyle w:val="BookText"/>
        <w:rPr/>
      </w:pPr>
      <w:bookmarkEnd w:id="202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و هدايت خلق ، بارى سنگين و همراه با نگرانى ها و نيازمند التجا به درگاه الهى</w:t>
      </w:r>
    </w:p>
    <w:p>
      <w:pPr>
        <w:pStyle w:val="BookText"/>
        <w:rPr/>
      </w:pPr>
      <w:r>
        <w:rPr>
          <w:rFonts w:ascii="Amiri" w:hAnsi="Amiri" w:eastAsia="Amiri" w:cs="Amiri"/>
          <w:color w:val="111111"/>
          <w:sz w:val="28"/>
          <w:sz w:val="28"/>
          <w:szCs w:val="28"/>
          <w:rtl w:val="true"/>
          <w:lang w:bidi="ar-SA"/>
        </w:rPr>
        <w:t>قال ربّ إنّى أخاف أن يكذّبون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انذار هاى الهى و واقعيت قيامت ، مايه نگرانى انسان و پرهيز از سرخوشى ها</w:t>
      </w:r>
    </w:p>
    <w:p>
      <w:pPr>
        <w:pStyle w:val="BookText"/>
        <w:rPr/>
      </w:pPr>
      <w:r>
        <w:rPr>
          <w:rFonts w:ascii="Amiri" w:hAnsi="Amiri" w:eastAsia="Amiri" w:cs="Amiri"/>
          <w:color w:val="111111"/>
          <w:sz w:val="28"/>
          <w:sz w:val="28"/>
          <w:szCs w:val="28"/>
          <w:rtl w:val="true"/>
          <w:lang w:bidi="ar-SA"/>
        </w:rPr>
        <w:t xml:space="preserve">أفمن هـذا الحديث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تضحكون و لاتبكون</w:t>
      </w:r>
    </w:p>
    <w:p>
      <w:pPr>
        <w:pStyle w:val="BookText"/>
        <w:rPr/>
      </w:pPr>
      <w:r>
        <w:rPr>
          <w:rFonts w:ascii="IRNazanin" w:hAnsi="IRNazanin" w:eastAsia="IRNazanin"/>
          <w:color w:val="111111"/>
          <w:sz w:val="28"/>
          <w:sz w:val="28"/>
          <w:szCs w:val="28"/>
          <w:rtl w:val="true"/>
          <w:lang w:bidi="fa-IR"/>
        </w:rPr>
        <w:t>لحن توبيخى آيه شريفه، مى رساند كه توجه به حقانيت معاد و مفاهيم وحى، مقتضى اين است كه آدمى، بر فرجام خويش گريان و اندوهناك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سرمست و خندان</w:t>
      </w:r>
      <w:r>
        <w:rPr>
          <w:rFonts w:eastAsia="IRNazanin" w:cs="IRNazanin"/>
          <w:color w:val="111111"/>
          <w:sz w:val="28"/>
          <w:szCs w:val="28"/>
          <w:rtl w:val="true"/>
          <w:lang w:bidi="fa-IR"/>
        </w:rPr>
        <w:t>.</w:t>
      </w:r>
    </w:p>
    <w:p>
      <w:pPr>
        <w:pStyle w:val="Heading3"/>
        <w:numPr>
          <w:ilvl w:val="2"/>
          <w:numId w:val="1"/>
        </w:numPr>
        <w:rPr/>
      </w:pPr>
      <w:bookmarkStart w:id="2026" w:name="__RefHeading___Toc1855172_372815092"/>
      <w:bookmarkStart w:id="2027" w:name="_Toc860"/>
      <w:bookmarkEnd w:id="2026"/>
      <w:r>
        <w:rPr/>
        <w:t>27</w:t>
      </w:r>
      <w:r>
        <w:rPr>
          <w:rtl w:val="true"/>
        </w:rPr>
        <w:t xml:space="preserve">- </w:t>
      </w:r>
      <w:r>
        <w:rPr>
          <w:rtl w:val="true"/>
        </w:rPr>
        <w:t>عوامل نگرانى اخروى</w:t>
      </w:r>
      <w:bookmarkEnd w:id="20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در دنيا ، فزع و نگرانى را در قيامت به دنبال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ترى إذ فزعوا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كفروا به من قبل</w:t>
      </w:r>
    </w:p>
    <w:p>
      <w:pPr>
        <w:pStyle w:val="Heading3"/>
        <w:numPr>
          <w:ilvl w:val="2"/>
          <w:numId w:val="1"/>
        </w:numPr>
        <w:rPr/>
      </w:pPr>
      <w:bookmarkStart w:id="2028" w:name="__RefHeading___Toc1855174_372815092"/>
      <w:bookmarkStart w:id="2029" w:name="_Toc861"/>
      <w:bookmarkEnd w:id="2028"/>
      <w:r>
        <w:rPr/>
        <w:t>28</w:t>
      </w:r>
      <w:r>
        <w:rPr>
          <w:rtl w:val="true"/>
        </w:rPr>
        <w:t xml:space="preserve">- </w:t>
      </w:r>
      <w:r>
        <w:rPr>
          <w:rtl w:val="true"/>
        </w:rPr>
        <w:t>عوامل نگرانى انسان ها</w:t>
      </w:r>
      <w:bookmarkEnd w:id="20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قيامت ، دغدغه جدى انسان ، حتى براى آنان كه ظاهراً منكر آن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أظنّ الساعة قائمة و لئن رجعت إلى ربّى</w:t>
      </w:r>
    </w:p>
    <w:p>
      <w:pPr>
        <w:pStyle w:val="Heading3"/>
        <w:numPr>
          <w:ilvl w:val="2"/>
          <w:numId w:val="1"/>
        </w:numPr>
        <w:rPr/>
      </w:pPr>
      <w:bookmarkStart w:id="2030" w:name="__RefHeading___Toc1855176_372815092"/>
      <w:bookmarkStart w:id="2031" w:name="_Toc862"/>
      <w:bookmarkEnd w:id="2030"/>
      <w:r>
        <w:rPr/>
        <w:t>29</w:t>
      </w:r>
      <w:r>
        <w:rPr>
          <w:rtl w:val="true"/>
        </w:rPr>
        <w:t xml:space="preserve">- </w:t>
      </w:r>
      <w:r>
        <w:rPr>
          <w:rtl w:val="true"/>
        </w:rPr>
        <w:t>عوامل نگرانى اولياء الله</w:t>
      </w:r>
      <w:bookmarkEnd w:id="20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الهى ، از اعماق وجود ، نگران بدفرجامى توده ها و انسان هاى گمراه</w:t>
      </w:r>
    </w:p>
    <w:p>
      <w:pPr>
        <w:pStyle w:val="BookText"/>
        <w:rPr/>
      </w:pPr>
      <w:r>
        <w:rPr>
          <w:rFonts w:ascii="Amiri" w:hAnsi="Amiri" w:eastAsia="Amiri" w:cs="Amiri"/>
          <w:color w:val="111111"/>
          <w:sz w:val="28"/>
          <w:sz w:val="28"/>
          <w:szCs w:val="28"/>
          <w:rtl w:val="true"/>
          <w:lang w:bidi="ar-SA"/>
        </w:rPr>
        <w:t xml:space="preserve">و اذكر أخا 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أخاف عليكم عذاب يوم عظيم</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إنّى أخاف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مى شود كه نگرانى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در عواطف وى داشته است</w:t>
      </w:r>
      <w:r>
        <w:rPr>
          <w:rFonts w:eastAsia="IRNazanin" w:cs="IRNazanin"/>
          <w:color w:val="111111"/>
          <w:sz w:val="28"/>
          <w:szCs w:val="28"/>
          <w:rtl w:val="true"/>
          <w:lang w:bidi="fa-IR"/>
        </w:rPr>
        <w:t>.</w:t>
      </w:r>
      <w:bookmarkStart w:id="2032" w:name="pg6928_72380"/>
    </w:p>
    <w:p>
      <w:pPr>
        <w:pStyle w:val="Heading3"/>
        <w:numPr>
          <w:ilvl w:val="2"/>
          <w:numId w:val="1"/>
        </w:numPr>
        <w:rPr/>
      </w:pPr>
      <w:bookmarkStart w:id="2033" w:name="__RefHeading___Toc1855178_372815092"/>
      <w:bookmarkStart w:id="2034" w:name="_Toc863"/>
      <w:bookmarkEnd w:id="2032"/>
      <w:bookmarkEnd w:id="2033"/>
      <w:r>
        <w:rPr/>
        <w:t>30</w:t>
      </w:r>
      <w:r>
        <w:rPr>
          <w:rtl w:val="true"/>
        </w:rPr>
        <w:t xml:space="preserve">- </w:t>
      </w:r>
      <w:r>
        <w:rPr>
          <w:rtl w:val="true"/>
        </w:rPr>
        <w:t>عوامل نگرانى زكريا</w:t>
      </w:r>
      <w:r>
        <w:rPr>
          <w:rtl w:val="true"/>
        </w:rPr>
        <w:t>(</w:t>
      </w:r>
      <w:r>
        <w:rPr>
          <w:rtl w:val="true"/>
        </w:rPr>
        <w:t>ع</w:t>
      </w:r>
      <w:r>
        <w:rPr>
          <w:rtl w:val="true"/>
        </w:rPr>
        <w:t>)</w:t>
      </w:r>
      <w:bookmarkEnd w:id="20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آينده رسالت خويش با نبود فرزند و وارثى در زندگى اش</w:t>
      </w:r>
    </w:p>
    <w:p>
      <w:pPr>
        <w:pStyle w:val="BookText"/>
        <w:rPr/>
      </w:pPr>
      <w:r>
        <w:rPr>
          <w:rFonts w:ascii="Amiri" w:hAnsi="Amiri" w:eastAsia="Amiri" w:cs="Amiri"/>
          <w:color w:val="111111"/>
          <w:sz w:val="28"/>
          <w:sz w:val="28"/>
          <w:szCs w:val="28"/>
          <w:rtl w:val="true"/>
          <w:lang w:bidi="ar-SA"/>
        </w:rPr>
        <w:t>ربّ لاتذرنى فردًا و أنت خيرالورثين</w:t>
      </w:r>
    </w:p>
    <w:p>
      <w:pPr>
        <w:pStyle w:val="BookText"/>
        <w:rPr/>
      </w:pPr>
      <w:r>
        <w:rPr>
          <w:rFonts w:ascii="IRNazanin" w:hAnsi="IRNazanin" w:eastAsia="IRNazanin"/>
          <w:color w:val="111111"/>
          <w:sz w:val="28"/>
          <w:sz w:val="28"/>
          <w:szCs w:val="28"/>
          <w:rtl w:val="true"/>
          <w:lang w:bidi="fa-IR"/>
        </w:rPr>
        <w:t>ممكن است درخواست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براى فرزنددار شدنش به خاطر مسائل اجتماعى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حضرت خواسته است رسالتش و دستاوردهاى آن نگه دارى شده و تداوم يابد</w:t>
      </w:r>
      <w:r>
        <w:rPr>
          <w:rFonts w:eastAsia="IRNazanin" w:cs="IRNazanin"/>
          <w:color w:val="111111"/>
          <w:sz w:val="28"/>
          <w:szCs w:val="28"/>
          <w:rtl w:val="true"/>
          <w:lang w:bidi="fa-IR"/>
        </w:rPr>
        <w:t>.</w:t>
      </w:r>
    </w:p>
    <w:p>
      <w:pPr>
        <w:pStyle w:val="Heading3"/>
        <w:numPr>
          <w:ilvl w:val="2"/>
          <w:numId w:val="1"/>
        </w:numPr>
        <w:rPr/>
      </w:pPr>
      <w:bookmarkStart w:id="2035" w:name="__RefHeading___Toc1855180_372815092"/>
      <w:bookmarkStart w:id="2036" w:name="_Toc864"/>
      <w:bookmarkEnd w:id="2035"/>
      <w:r>
        <w:rPr/>
        <w:t>31</w:t>
      </w:r>
      <w:r>
        <w:rPr>
          <w:rtl w:val="true"/>
        </w:rPr>
        <w:t xml:space="preserve">- </w:t>
      </w:r>
      <w:r>
        <w:rPr>
          <w:rtl w:val="true"/>
        </w:rPr>
        <w:t>عوامل نگرانى عبدالله بن ام مكتوم</w:t>
      </w:r>
      <w:bookmarkEnd w:id="20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ام مكتوم مسلمانى خداترس بود و خطر محروميت از تزكيه او را نگران ساخته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يخشى</w:t>
      </w:r>
    </w:p>
    <w:p>
      <w:pPr>
        <w:pStyle w:val="BookText"/>
        <w:rPr/>
      </w:pPr>
      <w:r>
        <w:rPr>
          <w:rFonts w:ascii="IRNazanin" w:hAnsi="IRNazanin" w:eastAsia="IRNazanin"/>
          <w:color w:val="111111"/>
          <w:sz w:val="28"/>
          <w:sz w:val="28"/>
          <w:szCs w:val="28"/>
          <w:rtl w:val="true"/>
          <w:lang w:bidi="fa-IR"/>
        </w:rPr>
        <w:t>حذف بعضى از قيدهاى كلام، گاهى به منظور تعميم است تا مخاطب احتمالات گوناگونى را مد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گويا به همين منظور ذكر نشده است تا احتمالاتى از قبيل ترس از خدا، نگرانى از سلب توفيق تزكيه، ترس از فرجام خويش و نظاير آن را در ذهن شنونده ترسيم كند</w:t>
      </w:r>
      <w:r>
        <w:rPr>
          <w:rFonts w:eastAsia="IRNazanin" w:cs="IRNazanin"/>
          <w:color w:val="111111"/>
          <w:sz w:val="28"/>
          <w:szCs w:val="28"/>
          <w:rtl w:val="true"/>
          <w:lang w:bidi="fa-IR"/>
        </w:rPr>
        <w:t>.</w:t>
      </w:r>
    </w:p>
    <w:p>
      <w:pPr>
        <w:pStyle w:val="Heading3"/>
        <w:numPr>
          <w:ilvl w:val="2"/>
          <w:numId w:val="1"/>
        </w:numPr>
        <w:rPr/>
      </w:pPr>
      <w:bookmarkStart w:id="2037" w:name="__RefHeading___Toc1855182_372815092"/>
      <w:bookmarkStart w:id="2038" w:name="_Toc865"/>
      <w:bookmarkEnd w:id="2037"/>
      <w:r>
        <w:rPr/>
        <w:t>32</w:t>
      </w:r>
      <w:r>
        <w:rPr>
          <w:rtl w:val="true"/>
        </w:rPr>
        <w:t xml:space="preserve">- </w:t>
      </w:r>
      <w:r>
        <w:rPr>
          <w:rtl w:val="true"/>
        </w:rPr>
        <w:t>عوامل نگرانى فرعون</w:t>
      </w:r>
      <w:bookmarkEnd w:id="20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بيم و نگرانى فرعون از گسترش و تأثير پيام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مصر</w:t>
      </w:r>
    </w:p>
    <w:p>
      <w:pPr>
        <w:pStyle w:val="BookText"/>
        <w:rPr/>
      </w:pPr>
      <w:r>
        <w:rPr>
          <w:rFonts w:ascii="IRNazanin" w:hAnsi="IRNazanin" w:eastAsia="IRNazanin"/>
          <w:color w:val="111111"/>
          <w:sz w:val="28"/>
          <w:sz w:val="28"/>
          <w:szCs w:val="28"/>
          <w:rtl w:val="true"/>
          <w:lang w:bidi="fa-IR"/>
        </w:rPr>
        <w:t xml:space="preserve">و نادى فرعون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أفلاتبصرون</w:t>
      </w:r>
    </w:p>
    <w:p>
      <w:pPr>
        <w:pStyle w:val="BookText"/>
        <w:rPr/>
      </w:pPr>
      <w:r>
        <w:rPr>
          <w:rFonts w:ascii="IRNazanin" w:hAnsi="IRNazanin" w:eastAsia="IRNazanin"/>
          <w:color w:val="111111"/>
          <w:sz w:val="28"/>
          <w:sz w:val="28"/>
          <w:szCs w:val="28"/>
          <w:rtl w:val="true"/>
          <w:lang w:bidi="fa-IR"/>
        </w:rPr>
        <w:t>تبليغات فرعون، در جهت جلوگيرى از نفوذ پيام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نگرانى فرعون از گسترش آن است</w:t>
      </w:r>
      <w:r>
        <w:rPr>
          <w:rFonts w:eastAsia="IRNazanin" w:cs="IRNazanin"/>
          <w:color w:val="111111"/>
          <w:sz w:val="28"/>
          <w:szCs w:val="28"/>
          <w:rtl w:val="true"/>
          <w:lang w:bidi="fa-IR"/>
        </w:rPr>
        <w:t>.</w:t>
      </w:r>
    </w:p>
    <w:p>
      <w:pPr>
        <w:pStyle w:val="Heading3"/>
        <w:numPr>
          <w:ilvl w:val="2"/>
          <w:numId w:val="1"/>
        </w:numPr>
        <w:rPr/>
      </w:pPr>
      <w:bookmarkStart w:id="2039" w:name="__RefHeading___Toc1855184_372815092"/>
      <w:bookmarkStart w:id="2040" w:name="_Toc866"/>
      <w:bookmarkEnd w:id="2039"/>
      <w:r>
        <w:rPr/>
        <w:t>33</w:t>
      </w:r>
      <w:r>
        <w:rPr>
          <w:rtl w:val="true"/>
        </w:rPr>
        <w:t xml:space="preserve">- </w:t>
      </w:r>
      <w:r>
        <w:rPr>
          <w:rtl w:val="true"/>
        </w:rPr>
        <w:t>عوامل نگرانى لوط</w:t>
      </w:r>
      <w:r>
        <w:rPr>
          <w:rtl w:val="true"/>
        </w:rPr>
        <w:t>(</w:t>
      </w:r>
      <w:r>
        <w:rPr>
          <w:rtl w:val="true"/>
        </w:rPr>
        <w:t>ع</w:t>
      </w:r>
      <w:r>
        <w:rPr>
          <w:rtl w:val="true"/>
        </w:rPr>
        <w:t>)</w:t>
      </w:r>
      <w:bookmarkEnd w:id="20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آمدن فرشتگان نزد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ناراحت شد و عرصه را بر خود تنگ 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أن جاءت رسلنا لوطًا سىء بهم و ضاق بهم ذرعًا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به باى سببى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سىء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سبب حضور آنان، ناراحت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 بهم 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تنگ شدن ذراع دست و كنايه از ناتوانى است</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نگران تعرض قوم اش به ميهمانان اش بود </w:t>
      </w:r>
      <w:r>
        <w:rPr>
          <w:rFonts w:eastAsia="IRNazanin" w:cs="IRNazanin"/>
          <w:color w:val="111111"/>
          <w:sz w:val="28"/>
          <w:szCs w:val="28"/>
          <w:rtl w:val="true"/>
          <w:lang w:bidi="fa-IR"/>
        </w:rPr>
        <w:t>.</w:t>
      </w:r>
      <w:bookmarkStart w:id="2041" w:name="pg6928_72381"/>
    </w:p>
    <w:p>
      <w:pPr>
        <w:pStyle w:val="BookText"/>
        <w:rPr/>
      </w:pPr>
      <w:bookmarkEnd w:id="2041"/>
      <w:r>
        <w:rPr>
          <w:rFonts w:ascii="IRNazanin" w:hAnsi="IRNazanin" w:eastAsia="IRNazanin"/>
          <w:color w:val="111111"/>
          <w:sz w:val="28"/>
          <w:sz w:val="28"/>
          <w:szCs w:val="28"/>
          <w:rtl w:val="true"/>
          <w:lang w:bidi="fa-IR"/>
        </w:rPr>
        <w:t>و لمّا أن جاءت رسلنا لوطًا سىء بهم و ضاق بهم ذرعًا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فرشتگان به نزد وى ، در چهره اش نمايان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أن جاءت رسلنا لوطًا سىء 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لاتخف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ورود ملائكه به محضرش ، نگران شد و ترسيد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لاتخف و لاتحزن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گرفتار شدن در عذاب فراگيرى بود كه براى قوم اش مقدر 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أن جاءت رسلنا لوطًا سىء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قالوا لاتخف و لاتحزن إنّا منجّوك</w:t>
      </w:r>
    </w:p>
    <w:p>
      <w:pPr>
        <w:pStyle w:val="BookText"/>
        <w:rPr/>
      </w:pPr>
      <w:r>
        <w:rPr>
          <w:rFonts w:ascii="IRNazanin" w:hAnsi="IRNazanin" w:eastAsia="IRNazanin"/>
          <w:color w:val="111111"/>
          <w:sz w:val="28"/>
          <w:sz w:val="28"/>
          <w:szCs w:val="28"/>
          <w:rtl w:val="true"/>
          <w:lang w:bidi="fa-IR"/>
        </w:rPr>
        <w:t>دلدارى ملائكه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اطمينان بخشى به وى براى نجات حتمى از عذاب، مى تواند قرينه باشد بر اين كه نگرانى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نكته بالا بوده است</w:t>
      </w:r>
      <w:r>
        <w:rPr>
          <w:rFonts w:eastAsia="IRNazanin" w:cs="IRNazanin"/>
          <w:color w:val="111111"/>
          <w:sz w:val="28"/>
          <w:szCs w:val="28"/>
          <w:rtl w:val="true"/>
          <w:lang w:bidi="fa-IR"/>
        </w:rPr>
        <w:t>.</w:t>
      </w:r>
    </w:p>
    <w:p>
      <w:pPr>
        <w:pStyle w:val="Heading3"/>
        <w:numPr>
          <w:ilvl w:val="2"/>
          <w:numId w:val="1"/>
        </w:numPr>
        <w:rPr/>
      </w:pPr>
      <w:bookmarkStart w:id="2042" w:name="__RefHeading___Toc1855186_372815092"/>
      <w:bookmarkStart w:id="2043" w:name="_Toc867"/>
      <w:bookmarkEnd w:id="2042"/>
      <w:r>
        <w:rPr/>
        <w:t>34</w:t>
      </w:r>
      <w:r>
        <w:rPr>
          <w:rtl w:val="true"/>
        </w:rPr>
        <w:t xml:space="preserve">- </w:t>
      </w:r>
      <w:r>
        <w:rPr>
          <w:rtl w:val="true"/>
        </w:rPr>
        <w:t>عوامل نگرانى مادر</w:t>
      </w:r>
      <w:bookmarkEnd w:id="20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كودك در كنار مادر ، مايه سرور و روشنى ديدگان و فراق او ، موجب اندوه و نگرانى مادر</w:t>
      </w:r>
    </w:p>
    <w:p>
      <w:pPr>
        <w:pStyle w:val="BookText"/>
        <w:rPr/>
      </w:pPr>
      <w:r>
        <w:rPr>
          <w:rFonts w:ascii="Amiri" w:hAnsi="Amiri" w:eastAsia="Amiri" w:cs="Amiri"/>
          <w:color w:val="111111"/>
          <w:sz w:val="28"/>
          <w:sz w:val="28"/>
          <w:szCs w:val="28"/>
          <w:rtl w:val="true"/>
          <w:lang w:bidi="ar-SA"/>
        </w:rPr>
        <w:t>فرددنـه إلى أُمّه كى تقرّ عينها و لاتحزن</w:t>
      </w:r>
    </w:p>
    <w:p>
      <w:pPr>
        <w:pStyle w:val="Heading3"/>
        <w:numPr>
          <w:ilvl w:val="2"/>
          <w:numId w:val="1"/>
        </w:numPr>
        <w:rPr/>
      </w:pPr>
      <w:bookmarkStart w:id="2044" w:name="__RefHeading___Toc1855188_372815092"/>
      <w:bookmarkStart w:id="2045" w:name="_Toc868"/>
      <w:bookmarkEnd w:id="2044"/>
      <w:r>
        <w:rPr/>
        <w:t>35</w:t>
      </w:r>
      <w:r>
        <w:rPr>
          <w:rtl w:val="true"/>
        </w:rPr>
        <w:t xml:space="preserve">- </w:t>
      </w:r>
      <w:r>
        <w:rPr>
          <w:rtl w:val="true"/>
        </w:rPr>
        <w:t>عوامل نگرانى محمد</w:t>
      </w:r>
      <w:r>
        <w:rPr>
          <w:rtl w:val="true"/>
        </w:rPr>
        <w:t>(</w:t>
      </w:r>
      <w:r>
        <w:rPr>
          <w:rtl w:val="true"/>
        </w:rPr>
        <w:t>صلی الله علیه و آله</w:t>
      </w:r>
      <w:r>
        <w:rPr>
          <w:rtl w:val="true"/>
        </w:rPr>
        <w:t>)</w:t>
      </w:r>
      <w:bookmarkEnd w:id="20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تأخير وحى در برهه اى از دوران نزول قرآن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نگران ساخته ، در معرض زخم زبان دشمن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ودّعك ربّك و ما قلى</w:t>
      </w:r>
    </w:p>
    <w:p>
      <w:pPr>
        <w:pStyle w:val="BookText"/>
        <w:rPr/>
      </w:pPr>
      <w:r>
        <w:rPr>
          <w:rFonts w:ascii="IRNazanin" w:hAnsi="IRNazanin" w:eastAsia="IRNazanin"/>
          <w:color w:val="111111"/>
          <w:sz w:val="28"/>
          <w:sz w:val="28"/>
          <w:szCs w:val="28"/>
          <w:rtl w:val="true"/>
          <w:lang w:bidi="fa-IR"/>
        </w:rPr>
        <w:t>لحن آيه شريفه و همراه بودن آن با سوگندهاى خداوند، بيانگر اضطراب و رنجيدگى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صدد آرامش بخشيدن و تسلاى خاطر دادن به آن حضرت است</w:t>
      </w:r>
      <w:r>
        <w:rPr>
          <w:rFonts w:eastAsia="IRNazanin" w:cs="IRNazanin"/>
          <w:color w:val="111111"/>
          <w:sz w:val="28"/>
          <w:szCs w:val="28"/>
          <w:rtl w:val="true"/>
          <w:lang w:bidi="fa-IR"/>
        </w:rPr>
        <w:t>.</w:t>
      </w:r>
    </w:p>
    <w:p>
      <w:pPr>
        <w:pStyle w:val="Heading3"/>
        <w:numPr>
          <w:ilvl w:val="2"/>
          <w:numId w:val="1"/>
        </w:numPr>
        <w:rPr/>
      </w:pPr>
      <w:bookmarkStart w:id="2046" w:name="__RefHeading___Toc1855190_372815092"/>
      <w:bookmarkStart w:id="2047" w:name="_Toc869"/>
      <w:bookmarkEnd w:id="2046"/>
      <w:r>
        <w:rPr/>
        <w:t>36</w:t>
      </w:r>
      <w:r>
        <w:rPr>
          <w:rtl w:val="true"/>
        </w:rPr>
        <w:t xml:space="preserve">- </w:t>
      </w:r>
      <w:r>
        <w:rPr>
          <w:rtl w:val="true"/>
        </w:rPr>
        <w:t>عوامل نگرانى مريم</w:t>
      </w:r>
      <w:r>
        <w:rPr>
          <w:rtl w:val="true"/>
        </w:rPr>
        <w:t>(</w:t>
      </w:r>
      <w:r>
        <w:rPr>
          <w:rtl w:val="true"/>
        </w:rPr>
        <w:t>س</w:t>
      </w:r>
      <w:r>
        <w:rPr>
          <w:rtl w:val="true"/>
        </w:rPr>
        <w:t>)</w:t>
      </w:r>
      <w:bookmarkEnd w:id="20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باردارشدن حضرت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نگرانى هايى را براى او همراه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فحملته فانتبذت به مكانًا قصيًّا</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 محل سكونت و رفتن به مكانى دوردست، نشان آن است كه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روبه روشدن با مردم و پاسخ گويى به آنها نگران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إنتباذ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انزواطلبى كسى كه براى حضور خود ارزش چندانى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مؤيد آن است</w:t>
      </w:r>
      <w:r>
        <w:rPr>
          <w:rFonts w:eastAsia="IRNazanin" w:cs="IRNazanin"/>
          <w:color w:val="111111"/>
          <w:sz w:val="28"/>
          <w:szCs w:val="28"/>
          <w:rtl w:val="true"/>
          <w:lang w:bidi="fa-IR"/>
        </w:rPr>
        <w:t>.</w:t>
      </w:r>
      <w:bookmarkStart w:id="2048" w:name="pg6928_72382"/>
    </w:p>
    <w:p>
      <w:pPr>
        <w:pStyle w:val="BookText"/>
        <w:rPr/>
      </w:pPr>
      <w:bookmarkEnd w:id="204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عفت و پاكدامنى در بين مردم ، فزاينده نگرانى او از بازتاب منفى تولد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افكار عمومى جامعه</w:t>
      </w:r>
    </w:p>
    <w:p>
      <w:pPr>
        <w:pStyle w:val="BookText"/>
        <w:rPr/>
      </w:pPr>
      <w:r>
        <w:rPr>
          <w:rFonts w:ascii="Amiri" w:hAnsi="Amiri" w:eastAsia="Amiri" w:cs="Amiri"/>
          <w:color w:val="111111"/>
          <w:sz w:val="28"/>
          <w:sz w:val="28"/>
          <w:szCs w:val="28"/>
          <w:rtl w:val="true"/>
          <w:lang w:bidi="ar-SA"/>
        </w:rPr>
        <w:t>يـليتنى متّ قبل هـذا و كنت نسيًا منسيًّا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چيزى است كه اهميت چندانى ندارد، گرچه هنوز از خاطرها محو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آن است كه صرف شايستگى براى فراموشى، مطلوب مريم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تحقق فراموشى را آرزو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 نشان مى دهد كه آن حضرت، پيش از اين به عنوان شخصيتى آبرومند در جامعه مطرح بوده و از اين كه اين حادثه بازتاب هاى منفى در مردم داشته باشد، نگران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آب به هنگام زايمان ، موجب نگرانى شديد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ألاّتحزنى قد جعل ربّك تحتك سريًّا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ألاّتحزنى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محزون نباش، زيرا خداوند در پايين دست تو آيى روان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تعليل مى توان دريافت كه تا چه اندازه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آب نگران بوده و اين بشارت چه نقشى در شادمانى وى ايفا كرده است</w:t>
      </w:r>
      <w:r>
        <w:rPr>
          <w:rFonts w:eastAsia="IRNazanin" w:cs="IRNazanin"/>
          <w:color w:val="111111"/>
          <w:sz w:val="28"/>
          <w:szCs w:val="28"/>
          <w:rtl w:val="true"/>
          <w:lang w:bidi="fa-IR"/>
        </w:rPr>
        <w:t>.</w:t>
      </w:r>
    </w:p>
    <w:p>
      <w:pPr>
        <w:pStyle w:val="Heading3"/>
        <w:numPr>
          <w:ilvl w:val="2"/>
          <w:numId w:val="1"/>
        </w:numPr>
        <w:rPr/>
      </w:pPr>
      <w:bookmarkStart w:id="2049" w:name="__RefHeading___Toc1855192_372815092"/>
      <w:bookmarkStart w:id="2050" w:name="_Toc870"/>
      <w:bookmarkEnd w:id="2049"/>
      <w:r>
        <w:rPr/>
        <w:t>37</w:t>
      </w:r>
      <w:r>
        <w:rPr>
          <w:rtl w:val="true"/>
        </w:rPr>
        <w:t xml:space="preserve">- </w:t>
      </w:r>
      <w:r>
        <w:rPr>
          <w:rtl w:val="true"/>
        </w:rPr>
        <w:t>عوامل نگرانى مكذبان قيامت</w:t>
      </w:r>
      <w:bookmarkEnd w:id="20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قيامت ، دغدغه جدى انسان ، حتى براى آنان كه ظاهراً منكر آن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أظنّ الساعة قائمة و لئن رجعت إلى ربّى</w:t>
      </w:r>
    </w:p>
    <w:p>
      <w:pPr>
        <w:pStyle w:val="Heading3"/>
        <w:numPr>
          <w:ilvl w:val="2"/>
          <w:numId w:val="1"/>
        </w:numPr>
        <w:rPr/>
      </w:pPr>
      <w:bookmarkStart w:id="2051" w:name="__RefHeading___Toc1855194_372815092"/>
      <w:bookmarkStart w:id="2052" w:name="_Toc871"/>
      <w:bookmarkEnd w:id="2051"/>
      <w:r>
        <w:rPr/>
        <w:t>38</w:t>
      </w:r>
      <w:r>
        <w:rPr>
          <w:rtl w:val="true"/>
        </w:rPr>
        <w:t xml:space="preserve">- </w:t>
      </w:r>
      <w:r>
        <w:rPr>
          <w:rtl w:val="true"/>
        </w:rPr>
        <w:t>عوامل نگرانى منافقان</w:t>
      </w:r>
      <w:bookmarkEnd w:id="20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و ناخشنودى منافقان ، از نزول آيات جهاد</w:t>
      </w:r>
    </w:p>
    <w:p>
      <w:pPr>
        <w:pStyle w:val="BookText"/>
        <w:rPr/>
      </w:pPr>
      <w:r>
        <w:rPr>
          <w:rFonts w:ascii="Amiri" w:hAnsi="Amiri" w:eastAsia="Amiri" w:cs="Amiri"/>
          <w:color w:val="111111"/>
          <w:sz w:val="28"/>
          <w:sz w:val="28"/>
          <w:szCs w:val="28"/>
          <w:rtl w:val="true"/>
          <w:lang w:bidi="ar-SA"/>
        </w:rPr>
        <w:t>و ذكر فيها القتال رأيت الذين فى قلوبهم مرض</w:t>
      </w:r>
    </w:p>
    <w:p>
      <w:pPr>
        <w:pStyle w:val="Heading3"/>
        <w:numPr>
          <w:ilvl w:val="2"/>
          <w:numId w:val="1"/>
        </w:numPr>
        <w:rPr/>
      </w:pPr>
      <w:bookmarkStart w:id="2053" w:name="__RefHeading___Toc1855196_372815092"/>
      <w:bookmarkStart w:id="2054" w:name="_Toc872"/>
      <w:bookmarkEnd w:id="2053"/>
      <w:r>
        <w:rPr/>
        <w:t>39</w:t>
      </w:r>
      <w:r>
        <w:rPr>
          <w:rtl w:val="true"/>
        </w:rPr>
        <w:t xml:space="preserve">- </w:t>
      </w:r>
      <w:r>
        <w:rPr>
          <w:rtl w:val="true"/>
        </w:rPr>
        <w:t>عوامل نگرانى موسى</w:t>
      </w:r>
      <w:r>
        <w:rPr>
          <w:rtl w:val="true"/>
        </w:rPr>
        <w:t>(</w:t>
      </w:r>
      <w:r>
        <w:rPr>
          <w:rtl w:val="true"/>
        </w:rPr>
        <w:t>ع</w:t>
      </w:r>
      <w:r>
        <w:rPr>
          <w:rtl w:val="true"/>
        </w:rPr>
        <w:t>)</w:t>
      </w:r>
      <w:bookmarkEnd w:id="2054"/>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ارتكاب قتل ، مايه نگرانى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موجب فرو رفتن او در غم و ناراحتى 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قتلت نفسًا فنجّينـك من الغم</w:t>
      </w:r>
    </w:p>
    <w:p>
      <w:pPr>
        <w:pStyle w:val="BookText"/>
        <w:rPr/>
      </w:pPr>
      <w:r>
        <w:rPr>
          <w:rFonts w:ascii="Amiri" w:hAnsi="Amiri" w:eastAsia="Amiri" w:cs="Amiri"/>
          <w:color w:val="111111"/>
          <w:sz w:val="28"/>
          <w:sz w:val="28"/>
          <w:szCs w:val="28"/>
          <w:rtl w:val="true"/>
          <w:lang w:bidi="ar-SA"/>
        </w:rPr>
        <w:t>نجات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غم و غصه، فرع اضطراب خاطر داشتن آن حضرت، در باره ماجراى قتل و احساس خطر او از سوى فرعونيان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مشاهده سِحر ساحران فرعون ، در دل خويش از پى آمد هاى احتمالى آن احساس نگرانى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سحرهم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فأوجس فى نفسه خيفة موسى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مناسب تر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أوجس فى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نگرانى و ترسى را احساس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القاى شبهه و احتمال گمراهى مردم به واسطه سِحر ساحران نگران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لاتخف إنّك أنت الاعلى</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أنت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مى كند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نگران بود كه معجزه او با سحر ساحران مشتبه گردد و مردم به حقانيت او پى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بيان برترى قطعى او، زمينه هراسش را از بين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عدم ايفاى كامل رسالت بود ، نه صرف كشته شدن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أخاف أن يكذّبون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فأخاف أن يقتلون</w:t>
      </w:r>
    </w:p>
    <w:p>
      <w:pPr>
        <w:pStyle w:val="BookText"/>
        <w:rPr/>
      </w:pPr>
      <w:r>
        <w:rPr>
          <w:rFonts w:ascii="IRNazanin" w:hAnsi="IRNazanin" w:eastAsia="IRNazanin"/>
          <w:color w:val="111111"/>
          <w:sz w:val="28"/>
          <w:sz w:val="28"/>
          <w:szCs w:val="28"/>
          <w:rtl w:val="true"/>
          <w:lang w:bidi="fa-IR"/>
        </w:rPr>
        <w:t>سخنان پيشين موسى، در باره بررسى موانع رسالت و رفع آنهابود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نگرانى او از كشته شدن نيز مى تواند در آن جهت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نافرجام ماندن رسالت الهى خويش در صورت كشته شدن به دست فرعونيان نگران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فرعون و ملإيْه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 إنّى قتلت منهم نفسًا</w:t>
      </w:r>
    </w:p>
    <w:p>
      <w:pPr>
        <w:pStyle w:val="BookText"/>
        <w:rPr/>
      </w:pPr>
      <w:r>
        <w:rPr>
          <w:rFonts w:ascii="IRNazanin" w:hAnsi="IRNazanin" w:eastAsia="IRNazanin"/>
          <w:color w:val="111111"/>
          <w:sz w:val="28"/>
          <w:sz w:val="28"/>
          <w:szCs w:val="28"/>
          <w:rtl w:val="true"/>
          <w:lang w:bidi="fa-IR"/>
        </w:rPr>
        <w:t>طرح موضوع قتل مرد قبطى، نه از آن باب است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خويش مى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بدان جهت بود كه مبادا با دستگيرى و كشته شدن او، رسالت الهى ـ كه بر دوش او نهاده شده است ـ نافرجام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وادى طور ، نگرانى خويش نسبت به موانع راه رسالت را با خدا در ميان گذاشت </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إنّى قتلت منهم نفسًا</w:t>
      </w:r>
      <w:bookmarkStart w:id="2055" w:name="pg6928_72384"/>
    </w:p>
    <w:p>
      <w:pPr>
        <w:pStyle w:val="Heading3"/>
        <w:numPr>
          <w:ilvl w:val="2"/>
          <w:numId w:val="1"/>
        </w:numPr>
        <w:rPr/>
      </w:pPr>
      <w:bookmarkStart w:id="2056" w:name="__RefHeading___Toc1855198_372815092"/>
      <w:bookmarkStart w:id="2057" w:name="_Toc873"/>
      <w:bookmarkEnd w:id="2055"/>
      <w:bookmarkEnd w:id="2056"/>
      <w:r>
        <w:rPr/>
        <w:t>40</w:t>
      </w:r>
      <w:r>
        <w:rPr>
          <w:rtl w:val="true"/>
        </w:rPr>
        <w:t xml:space="preserve">- </w:t>
      </w:r>
      <w:r>
        <w:rPr>
          <w:rtl w:val="true"/>
        </w:rPr>
        <w:t>عوامل نگرانى نوح</w:t>
      </w:r>
      <w:r>
        <w:rPr>
          <w:rtl w:val="true"/>
        </w:rPr>
        <w:t>(</w:t>
      </w:r>
      <w:r>
        <w:rPr>
          <w:rtl w:val="true"/>
        </w:rPr>
        <w:t>ع</w:t>
      </w:r>
      <w:r>
        <w:rPr>
          <w:rtl w:val="true"/>
        </w:rPr>
        <w:t>)</w:t>
      </w:r>
      <w:bookmarkEnd w:id="20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نگران تكذيب ارزش ها و تعاليم الهى از سوى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نگران تهديد خود او از سوى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 قومى كذّبون</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شكوه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در پى تهديدهاى سخت مخالفان، از تكذيب گرى آنان بود نه از تهديدهاى آنها</w:t>
      </w:r>
      <w:r>
        <w:rPr>
          <w:rFonts w:eastAsia="IRNazanin" w:cs="IRNazanin"/>
          <w:color w:val="111111"/>
          <w:sz w:val="28"/>
          <w:szCs w:val="28"/>
          <w:rtl w:val="true"/>
          <w:lang w:bidi="fa-IR"/>
        </w:rPr>
        <w:t>.</w:t>
      </w:r>
    </w:p>
    <w:p>
      <w:pPr>
        <w:pStyle w:val="Heading3"/>
        <w:numPr>
          <w:ilvl w:val="2"/>
          <w:numId w:val="1"/>
        </w:numPr>
        <w:rPr/>
      </w:pPr>
      <w:bookmarkStart w:id="2058" w:name="__RefHeading___Toc1855200_372815092"/>
      <w:bookmarkStart w:id="2059" w:name="_Toc874"/>
      <w:bookmarkEnd w:id="2058"/>
      <w:r>
        <w:rPr/>
        <w:t>41</w:t>
      </w:r>
      <w:r>
        <w:rPr>
          <w:rtl w:val="true"/>
        </w:rPr>
        <w:t xml:space="preserve">- </w:t>
      </w:r>
      <w:r>
        <w:rPr>
          <w:rtl w:val="true"/>
        </w:rPr>
        <w:t>عوامل نگرانى والدين</w:t>
      </w:r>
      <w:bookmarkEnd w:id="20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 ايمان ، با تمام وجود ، نگران و دلواپس تربيت ايمانى فرزند خويش</w:t>
      </w:r>
    </w:p>
    <w:p>
      <w:pPr>
        <w:pStyle w:val="BookText"/>
        <w:rPr/>
      </w:pPr>
      <w:r>
        <w:rPr>
          <w:rFonts w:ascii="Amiri" w:hAnsi="Amiri" w:eastAsia="Amiri" w:cs="Amiri"/>
          <w:color w:val="111111"/>
          <w:sz w:val="28"/>
          <w:sz w:val="28"/>
          <w:szCs w:val="28"/>
          <w:rtl w:val="true"/>
          <w:lang w:bidi="ar-SA"/>
        </w:rPr>
        <w:t>و هما يستغيثان اللّه ويلك ءامن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يستغيثان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عميق و شديد والدين مؤمن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استغاثه در مواردى صدق مى كند كه فرياد از جان برآيد</w:t>
      </w:r>
      <w:r>
        <w:rPr>
          <w:rFonts w:eastAsia="IRNazanin" w:cs="IRNazanin"/>
          <w:color w:val="111111"/>
          <w:sz w:val="28"/>
          <w:szCs w:val="28"/>
          <w:rtl w:val="true"/>
          <w:lang w:bidi="fa-IR"/>
        </w:rPr>
        <w:t>.</w:t>
      </w:r>
    </w:p>
    <w:p>
      <w:pPr>
        <w:pStyle w:val="Heading3"/>
        <w:numPr>
          <w:ilvl w:val="2"/>
          <w:numId w:val="1"/>
        </w:numPr>
        <w:rPr/>
      </w:pPr>
      <w:bookmarkStart w:id="2060" w:name="__RefHeading___Toc1855202_372815092"/>
      <w:bookmarkStart w:id="2061" w:name="_Toc875"/>
      <w:bookmarkEnd w:id="2060"/>
      <w:r>
        <w:rPr/>
        <w:t>42</w:t>
      </w:r>
      <w:r>
        <w:rPr>
          <w:rtl w:val="true"/>
        </w:rPr>
        <w:t xml:space="preserve">- </w:t>
      </w:r>
      <w:r>
        <w:rPr>
          <w:rtl w:val="true"/>
        </w:rPr>
        <w:t>عوامل نگرانى يعقوب</w:t>
      </w:r>
      <w:r>
        <w:rPr>
          <w:rtl w:val="true"/>
        </w:rPr>
        <w:t>(</w:t>
      </w:r>
      <w:r>
        <w:rPr>
          <w:rtl w:val="true"/>
        </w:rPr>
        <w:t>ع</w:t>
      </w:r>
      <w:r>
        <w:rPr>
          <w:rtl w:val="true"/>
        </w:rPr>
        <w:t>)</w:t>
      </w:r>
      <w:bookmarkEnd w:id="20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احتمال گرفتارى بنيامين به سرنوشت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مايه نگرانى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 سازى او با فرزندان خويش</w:t>
      </w:r>
    </w:p>
    <w:p>
      <w:pPr>
        <w:pStyle w:val="BookText"/>
        <w:rPr/>
      </w:pPr>
      <w:r>
        <w:rPr>
          <w:rFonts w:ascii="Amiri" w:hAnsi="Amiri" w:eastAsia="Amiri" w:cs="Amiri"/>
          <w:color w:val="111111"/>
          <w:sz w:val="28"/>
          <w:sz w:val="28"/>
          <w:szCs w:val="28"/>
          <w:rtl w:val="true"/>
          <w:lang w:bidi="ar-SA"/>
        </w:rPr>
        <w:t>إلاّ كما أمنتكم على أخيه من قبل</w:t>
      </w:r>
    </w:p>
    <w:p>
      <w:p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نبردن از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 كردن از او با عنوان برادر بنيامين ، اشاره اى لطيف به اين معنا دارد كه اخوّت آن دو با يكديگر مرا نگران همسانى سرنوشتشان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و جدايى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Heading3"/>
        <w:numPr>
          <w:ilvl w:val="2"/>
          <w:numId w:val="1"/>
        </w:numPr>
        <w:rPr/>
      </w:pPr>
      <w:bookmarkStart w:id="2062" w:name="__RefHeading___Toc1855204_372815092"/>
      <w:bookmarkStart w:id="2063" w:name="_Toc876"/>
      <w:bookmarkEnd w:id="2062"/>
      <w:r>
        <w:rPr/>
        <w:t>43</w:t>
      </w:r>
      <w:r>
        <w:rPr>
          <w:rtl w:val="true"/>
        </w:rPr>
        <w:t xml:space="preserve">- </w:t>
      </w:r>
      <w:r>
        <w:rPr>
          <w:rtl w:val="true"/>
        </w:rPr>
        <w:t>فلسفه نگرانى يعقوب</w:t>
      </w:r>
      <w:r>
        <w:rPr>
          <w:rtl w:val="true"/>
        </w:rPr>
        <w:t>(</w:t>
      </w:r>
      <w:r>
        <w:rPr>
          <w:rtl w:val="true"/>
        </w:rPr>
        <w:t>ع</w:t>
      </w:r>
      <w:r>
        <w:rPr>
          <w:rtl w:val="true"/>
        </w:rPr>
        <w:t>)</w:t>
      </w:r>
      <w:bookmarkEnd w:id="20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از چشم زخم و حسادت بر فرزندان خويش در صورت ورود جملگى آنان به مصر از يك دروازه آن</w:t>
      </w:r>
    </w:p>
    <w:p>
      <w:pPr>
        <w:pStyle w:val="BookText"/>
        <w:rPr/>
      </w:pPr>
      <w:r>
        <w:rPr>
          <w:rFonts w:ascii="Amiri" w:hAnsi="Amiri" w:eastAsia="Amiri" w:cs="Amiri"/>
          <w:color w:val="111111"/>
          <w:sz w:val="28"/>
          <w:sz w:val="28"/>
          <w:szCs w:val="28"/>
          <w:rtl w:val="true"/>
          <w:lang w:bidi="ar-SA"/>
        </w:rPr>
        <w:t xml:space="preserve">لاتدخلوا من باب وحد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أُغنى عنكم من الله من شىء</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در اين باره كه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خطرى را براى فرزندان خويش و يا براى بنيامين احساس مى كرده، بيانى ندارد</w:t>
      </w:r>
      <w:r>
        <w:rPr>
          <w:rFonts w:eastAsia="IRNazanin" w:cs="IRNazanin"/>
          <w:color w:val="111111"/>
          <w:sz w:val="28"/>
          <w:szCs w:val="28"/>
          <w:rtl w:val="true"/>
          <w:lang w:bidi="fa-IR"/>
        </w:rPr>
        <w:t>.</w:t>
      </w:r>
      <w:bookmarkStart w:id="2064" w:name="pg6928_72385"/>
    </w:p>
    <w:p>
      <w:pPr>
        <w:pStyle w:val="BookText"/>
        <w:rPr/>
      </w:pPr>
      <w:bookmarkEnd w:id="2064"/>
      <w:r>
        <w:rPr>
          <w:rFonts w:ascii="IRNazanin" w:hAnsi="IRNazanin" w:eastAsia="IRNazanin"/>
          <w:color w:val="111111"/>
          <w:sz w:val="28"/>
          <w:sz w:val="28"/>
          <w:szCs w:val="28"/>
          <w:rtl w:val="true"/>
          <w:lang w:bidi="fa-IR"/>
        </w:rPr>
        <w:t>بسيارى از مفسران گفته اند از اينكه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خواسته متفرق شوند و از دربهاى متعدد وارد گردند، مى توان حدس زد كه وى از خطر چشم زخم و مانند آن هراسان بوده است</w:t>
      </w:r>
      <w:r>
        <w:rPr>
          <w:rFonts w:eastAsia="IRNazanin" w:cs="IRNazanin"/>
          <w:color w:val="111111"/>
          <w:sz w:val="28"/>
          <w:szCs w:val="28"/>
          <w:rtl w:val="true"/>
          <w:lang w:bidi="fa-IR"/>
        </w:rPr>
        <w:t>.</w:t>
      </w:r>
    </w:p>
    <w:p>
      <w:pPr>
        <w:pStyle w:val="Heading3"/>
        <w:numPr>
          <w:ilvl w:val="2"/>
          <w:numId w:val="1"/>
        </w:numPr>
        <w:rPr/>
      </w:pPr>
      <w:bookmarkStart w:id="2065" w:name="__RefHeading___Toc1855206_372815092"/>
      <w:bookmarkStart w:id="2066" w:name="_Toc877"/>
      <w:bookmarkEnd w:id="2065"/>
      <w:r>
        <w:rPr/>
        <w:t>44</w:t>
      </w:r>
      <w:r>
        <w:rPr>
          <w:rtl w:val="true"/>
        </w:rPr>
        <w:t xml:space="preserve">- </w:t>
      </w:r>
      <w:r>
        <w:rPr>
          <w:rtl w:val="true"/>
        </w:rPr>
        <w:t>منشأ رفع نگرانى موسى</w:t>
      </w:r>
      <w:r>
        <w:rPr>
          <w:rtl w:val="true"/>
        </w:rPr>
        <w:t>(</w:t>
      </w:r>
      <w:r>
        <w:rPr>
          <w:rtl w:val="true"/>
        </w:rPr>
        <w:t>ع</w:t>
      </w:r>
      <w:r>
        <w:rPr>
          <w:rtl w:val="true"/>
        </w:rPr>
        <w:t>)</w:t>
      </w:r>
      <w:bookmarkEnd w:id="20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خداوند به اطمينان بخشيدن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برطرف ساختن نگرانى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او از كشته شدن به تقاص قتل مرد قبطى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إنّى قتلت منهم نفسًا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نجعل لكما سلطـنًا فلايصلون إليكما</w:t>
      </w:r>
    </w:p>
    <w:p>
      <w:pPr>
        <w:pStyle w:val="Heading3"/>
        <w:numPr>
          <w:ilvl w:val="2"/>
          <w:numId w:val="1"/>
        </w:numPr>
        <w:rPr/>
      </w:pPr>
      <w:bookmarkStart w:id="2067" w:name="__RefHeading___Toc1855208_372815092"/>
      <w:bookmarkStart w:id="2068" w:name="_Toc878"/>
      <w:bookmarkEnd w:id="2067"/>
      <w:r>
        <w:rPr/>
        <w:t>45</w:t>
      </w:r>
      <w:r>
        <w:rPr>
          <w:rtl w:val="true"/>
        </w:rPr>
        <w:t xml:space="preserve">- </w:t>
      </w:r>
      <w:r>
        <w:rPr>
          <w:rtl w:val="true"/>
        </w:rPr>
        <w:t>موانع نگرانى</w:t>
      </w:r>
      <w:bookmarkEnd w:id="20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دلايل روشن ، مجالى براى نگرانى در مسير حق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دشوارى ها و موانع آن فراوان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كان على بيّنة</w:t>
      </w:r>
    </w:p>
    <w:p>
      <w:pPr>
        <w:pStyle w:val="BookText"/>
        <w:rPr/>
      </w:pPr>
      <w:r>
        <w:rPr>
          <w:rFonts w:ascii="IRNazanin" w:hAnsi="IRNazanin" w:eastAsia="IRNazanin"/>
          <w:color w:val="111111"/>
          <w:sz w:val="28"/>
          <w:sz w:val="28"/>
          <w:szCs w:val="28"/>
          <w:rtl w:val="true"/>
          <w:lang w:bidi="fa-IR"/>
        </w:rPr>
        <w:t>آيه قبل، در مقام دلجويى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ستم مشركان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نيز در ادامه آن دلجويى مى تواند بيانگر اين پيام باشدكه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دليل روشن حق به همراه دارى، از كردار زشت و نارواى كفر پيشگان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حق و پيروزى و منطق با تو است</w:t>
      </w:r>
      <w:r>
        <w:rPr>
          <w:rFonts w:eastAsia="IRNazanin" w:cs="IRNazanin"/>
          <w:color w:val="111111"/>
          <w:sz w:val="28"/>
          <w:szCs w:val="28"/>
          <w:rtl w:val="true"/>
          <w:lang w:bidi="fa-IR"/>
        </w:rPr>
        <w:t>.</w:t>
      </w:r>
    </w:p>
    <w:p>
      <w:pPr>
        <w:pStyle w:val="Heading3"/>
        <w:numPr>
          <w:ilvl w:val="2"/>
          <w:numId w:val="1"/>
        </w:numPr>
        <w:rPr/>
      </w:pPr>
      <w:bookmarkStart w:id="2069" w:name="__RefHeading___Toc1855210_372815092"/>
      <w:bookmarkStart w:id="2070" w:name="_Toc879"/>
      <w:bookmarkEnd w:id="2069"/>
      <w:r>
        <w:rPr/>
        <w:t>46</w:t>
      </w:r>
      <w:r>
        <w:rPr>
          <w:rtl w:val="true"/>
        </w:rPr>
        <w:t xml:space="preserve">- </w:t>
      </w:r>
      <w:r>
        <w:rPr>
          <w:rtl w:val="true"/>
        </w:rPr>
        <w:t>موانع نگرانى رهبران دينى</w:t>
      </w:r>
      <w:bookmarkEnd w:id="20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تاريخ و آگاهى از موضع گيرى هاى همگون كافران در برابر پيامبران ، مانع نگرانى و دلسردى رهبران دينى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كانوا به يستهزءون</w:t>
      </w:r>
    </w:p>
    <w:p>
      <w:pPr>
        <w:pStyle w:val="Heading3"/>
        <w:numPr>
          <w:ilvl w:val="2"/>
          <w:numId w:val="1"/>
        </w:numPr>
        <w:rPr/>
      </w:pPr>
      <w:bookmarkStart w:id="2071" w:name="__RefHeading___Toc1855212_372815092"/>
      <w:bookmarkStart w:id="2072" w:name="_Toc880"/>
      <w:bookmarkEnd w:id="2071"/>
      <w:r>
        <w:rPr/>
        <w:t>47</w:t>
      </w:r>
      <w:r>
        <w:rPr>
          <w:rtl w:val="true"/>
        </w:rPr>
        <w:t xml:space="preserve">- </w:t>
      </w:r>
      <w:r>
        <w:rPr>
          <w:rtl w:val="true"/>
        </w:rPr>
        <w:t>موجبات رفع نگرانى</w:t>
      </w:r>
      <w:bookmarkEnd w:id="20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عامل آرامش و استوارى روح و ثبات قدمى انسان در زندگى و موجب رفع هرگونه تزلزل ، اضطراب و نگرانى است </w:t>
      </w:r>
      <w:r>
        <w:rPr>
          <w:rFonts w:eastAsia="IRNazanin" w:cs="IRNazanin"/>
          <w:color w:val="111111"/>
          <w:sz w:val="28"/>
          <w:szCs w:val="28"/>
          <w:rtl w:val="true"/>
          <w:lang w:bidi="fa-IR"/>
        </w:rPr>
        <w:t>.</w:t>
      </w:r>
      <w:bookmarkStart w:id="2073" w:name="pg6928_72386"/>
    </w:p>
    <w:p>
      <w:pPr>
        <w:pStyle w:val="BookText"/>
        <w:rPr/>
      </w:pPr>
      <w:bookmarkEnd w:id="2073"/>
      <w:r>
        <w:rPr>
          <w:rFonts w:ascii="Amiri" w:hAnsi="Amiri" w:eastAsia="Amiri" w:cs="Amiri"/>
          <w:color w:val="111111"/>
          <w:sz w:val="28"/>
          <w:sz w:val="28"/>
          <w:szCs w:val="28"/>
          <w:rtl w:val="true"/>
          <w:lang w:bidi="ar-SA"/>
        </w:rPr>
        <w:t>الذين ءامنوا بالقول الثابت فى الحيوة الدنيا و فى الأخرة</w:t>
      </w:r>
    </w:p>
    <w:p>
      <w:pPr>
        <w:pStyle w:val="Heading3"/>
        <w:numPr>
          <w:ilvl w:val="2"/>
          <w:numId w:val="1"/>
        </w:numPr>
        <w:rPr/>
      </w:pPr>
      <w:bookmarkStart w:id="2074" w:name="__RefHeading___Toc1855214_372815092"/>
      <w:bookmarkStart w:id="2075" w:name="_Toc881"/>
      <w:bookmarkEnd w:id="2074"/>
      <w:r>
        <w:rPr/>
        <w:t>48</w:t>
      </w:r>
      <w:r>
        <w:rPr>
          <w:rtl w:val="true"/>
        </w:rPr>
        <w:t xml:space="preserve">- </w:t>
      </w:r>
      <w:r>
        <w:rPr>
          <w:rtl w:val="true"/>
        </w:rPr>
        <w:t>مهمترين نگرانى موسى</w:t>
      </w:r>
      <w:r>
        <w:rPr>
          <w:rtl w:val="true"/>
        </w:rPr>
        <w:t>(</w:t>
      </w:r>
      <w:r>
        <w:rPr>
          <w:rtl w:val="true"/>
        </w:rPr>
        <w:t>ع</w:t>
      </w:r>
      <w:r>
        <w:rPr>
          <w:rtl w:val="true"/>
        </w:rPr>
        <w:t>)</w:t>
      </w:r>
      <w:bookmarkEnd w:id="20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 ترين نگرانى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بيم او از تكذيب رسالتش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إنّى أخاف</w:t>
      </w:r>
    </w:p>
    <w:p>
      <w:pPr>
        <w:pStyle w:val="BookText"/>
        <w:rPr/>
      </w:pPr>
      <w:r>
        <w:rPr>
          <w:rFonts w:ascii="IRNazanin" w:hAnsi="IRNazanin" w:eastAsia="IRNazanin"/>
          <w:color w:val="111111"/>
          <w:sz w:val="28"/>
          <w:sz w:val="28"/>
          <w:szCs w:val="28"/>
          <w:rtl w:val="true"/>
          <w:lang w:bidi="fa-IR"/>
        </w:rPr>
        <w:t>تقديم بيم تكذيب از ساير نگرانى ها ـ كه در آيات بعد آمده ـ مى تواند بيانگر برداشت ياد شده باشد</w:t>
      </w:r>
      <w:r>
        <w:rPr>
          <w:rFonts w:eastAsia="IRNazanin" w:cs="IRNazanin"/>
          <w:color w:val="111111"/>
          <w:sz w:val="28"/>
          <w:szCs w:val="28"/>
          <w:rtl w:val="true"/>
          <w:lang w:bidi="fa-IR"/>
        </w:rPr>
        <w:t>.</w:t>
      </w:r>
    </w:p>
    <w:p>
      <w:pPr>
        <w:pStyle w:val="Heading3"/>
        <w:numPr>
          <w:ilvl w:val="2"/>
          <w:numId w:val="1"/>
        </w:numPr>
        <w:rPr/>
      </w:pPr>
      <w:bookmarkStart w:id="2076" w:name="__RefHeading___Toc1855216_372815092"/>
      <w:bookmarkStart w:id="2077" w:name="_Toc882"/>
      <w:bookmarkEnd w:id="2076"/>
      <w:r>
        <w:rPr/>
        <w:t>49</w:t>
      </w:r>
      <w:r>
        <w:rPr>
          <w:rtl w:val="true"/>
        </w:rPr>
        <w:t xml:space="preserve">- </w:t>
      </w:r>
      <w:r>
        <w:rPr>
          <w:rtl w:val="true"/>
        </w:rPr>
        <w:t>ناپسندى نگرانى بر كافران</w:t>
      </w:r>
      <w:bookmarkEnd w:id="20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براى كافران ، پس از ابلاغ آيات روشن الهى به آنان موردى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ءايـت الكتب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بـخع نفسك ألاّيكونوا مؤمنين</w:t>
      </w:r>
    </w:p>
    <w:p>
      <w:pPr>
        <w:pStyle w:val="Heading3"/>
        <w:numPr>
          <w:ilvl w:val="2"/>
          <w:numId w:val="1"/>
        </w:numPr>
        <w:rPr/>
      </w:pPr>
      <w:bookmarkStart w:id="2078" w:name="__RefHeading___Toc1855218_372815092"/>
      <w:bookmarkStart w:id="2079" w:name="_Toc883"/>
      <w:bookmarkEnd w:id="2078"/>
      <w:r>
        <w:rPr/>
        <w:t>50</w:t>
      </w:r>
      <w:r>
        <w:rPr>
          <w:rtl w:val="true"/>
        </w:rPr>
        <w:t xml:space="preserve">- </w:t>
      </w:r>
      <w:r>
        <w:rPr>
          <w:rtl w:val="true"/>
        </w:rPr>
        <w:t>نگرانى آدم</w:t>
      </w:r>
      <w:r>
        <w:rPr>
          <w:rtl w:val="true"/>
        </w:rPr>
        <w:t>(</w:t>
      </w:r>
      <w:r>
        <w:rPr>
          <w:rtl w:val="true"/>
        </w:rPr>
        <w:t>ع</w:t>
      </w:r>
      <w:r>
        <w:rPr>
          <w:rtl w:val="true"/>
        </w:rPr>
        <w:t>)</w:t>
      </w:r>
      <w:bookmarkEnd w:id="20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آدم و حوا حتى پس از سوگند ابليس، نگران عواقب بهره گيرى از شجره نهى شده</w:t>
      </w:r>
    </w:p>
    <w:p>
      <w:pPr>
        <w:pStyle w:val="BookText"/>
        <w:rPr/>
      </w:pPr>
      <w:r>
        <w:rPr>
          <w:rFonts w:ascii="Amiri" w:hAnsi="Amiri" w:eastAsia="Amiri" w:cs="Amiri"/>
          <w:color w:val="111111"/>
          <w:sz w:val="28"/>
          <w:sz w:val="28"/>
          <w:szCs w:val="28"/>
          <w:rtl w:val="true"/>
          <w:lang w:bidi="ar-SA"/>
        </w:rPr>
        <w:t>فلما ذاقا الشجرة</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چشيدن است، مى تواند اشاره به اين نكته باشد كه آدم و حوا با چشيدن از شجره نهى شده، و نخوردن از آن، در صدد امتحان برآمدند تا ببينند آيا اتفاق ناگوارى رخ خواهد نمود</w:t>
      </w:r>
      <w:r>
        <w:rPr>
          <w:rFonts w:eastAsia="IRNazanin" w:cs="IRNazanin"/>
          <w:color w:val="111111"/>
          <w:sz w:val="28"/>
          <w:szCs w:val="28"/>
          <w:rtl w:val="true"/>
          <w:lang w:bidi="fa-IR"/>
        </w:rPr>
        <w:t>.</w:t>
      </w:r>
    </w:p>
    <w:p>
      <w:pPr>
        <w:pStyle w:val="Heading3"/>
        <w:numPr>
          <w:ilvl w:val="2"/>
          <w:numId w:val="1"/>
        </w:numPr>
        <w:rPr/>
      </w:pPr>
      <w:bookmarkStart w:id="2080" w:name="__RefHeading___Toc1855220_372815092"/>
      <w:bookmarkStart w:id="2081" w:name="_Toc884"/>
      <w:bookmarkEnd w:id="2080"/>
      <w:r>
        <w:rPr/>
        <w:t>51</w:t>
      </w:r>
      <w:r>
        <w:rPr>
          <w:rtl w:val="true"/>
        </w:rPr>
        <w:t xml:space="preserve">- </w:t>
      </w:r>
      <w:r>
        <w:rPr>
          <w:rtl w:val="true"/>
        </w:rPr>
        <w:t>نگرانى ابراهيم</w:t>
      </w:r>
      <w:r>
        <w:rPr>
          <w:rtl w:val="true"/>
        </w:rPr>
        <w:t>(</w:t>
      </w:r>
      <w:r>
        <w:rPr>
          <w:rtl w:val="true"/>
        </w:rPr>
        <w:t>ع</w:t>
      </w:r>
      <w:r>
        <w:rPr>
          <w:rtl w:val="true"/>
        </w:rPr>
        <w:t>)</w:t>
      </w:r>
      <w:bookmarkEnd w:id="20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رحمت فراوان نسبت به مردم و متأسف از هدايت ناپذيرى مشركان</w:t>
      </w:r>
    </w:p>
    <w:p>
      <w:pPr>
        <w:pStyle w:val="BookText"/>
        <w:rPr/>
      </w:pPr>
      <w:r>
        <w:rPr>
          <w:rFonts w:ascii="Amiri" w:hAnsi="Amiri" w:eastAsia="Amiri" w:cs="Amiri"/>
          <w:color w:val="111111"/>
          <w:sz w:val="28"/>
          <w:sz w:val="28"/>
          <w:szCs w:val="28"/>
          <w:rtl w:val="true"/>
          <w:lang w:bidi="ar-SA"/>
        </w:rPr>
        <w:t>إن إبرهيم لأوّه حليم</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معانى كه اهل لغت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رقّت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رقيق القلب و نسبت به مردم، بسيار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بر اين اساس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لأوّاه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علت وعده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آزر</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شدت رحمت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گرديد، براى جذب آزر به ايمان، وعده استغفار به وى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 فرزندان خود و از گسترش كامل و نفوذ بى رقيب آيين شرك و بت پرستى در ميان مردم عصر خويش</w:t>
      </w:r>
    </w:p>
    <w:p>
      <w:pPr>
        <w:pStyle w:val="BookText"/>
        <w:rPr/>
      </w:pPr>
      <w:r>
        <w:rPr>
          <w:rFonts w:ascii="Amiri" w:hAnsi="Amiri" w:eastAsia="Amiri" w:cs="Amiri"/>
          <w:color w:val="111111"/>
          <w:sz w:val="28"/>
          <w:sz w:val="28"/>
          <w:szCs w:val="28"/>
          <w:rtl w:val="true"/>
          <w:lang w:bidi="ar-SA"/>
        </w:rPr>
        <w:t xml:space="preserve">و اجنبنى و بنىّ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گمراهى ديرينه پدر خود</w:t>
      </w:r>
    </w:p>
    <w:p>
      <w:pPr>
        <w:pStyle w:val="BookText"/>
        <w:rPr/>
      </w:pPr>
      <w:r>
        <w:rPr>
          <w:rFonts w:ascii="Amiri" w:hAnsi="Amiri" w:eastAsia="Amiri" w:cs="Amiri"/>
          <w:color w:val="111111"/>
          <w:sz w:val="28"/>
          <w:sz w:val="28"/>
          <w:szCs w:val="28"/>
          <w:rtl w:val="true"/>
          <w:lang w:bidi="ar-SA"/>
        </w:rPr>
        <w:t>و اغفر لأبى إنّه كان من الضالّين</w:t>
      </w:r>
    </w:p>
    <w:p>
      <w:pPr>
        <w:pStyle w:val="BookText"/>
        <w:rPr/>
      </w:pPr>
      <w:r>
        <w:rPr>
          <w:rFonts w:ascii="IRNazanin" w:hAnsi="IRNazanin" w:eastAsia="IRNazanin"/>
          <w:color w:val="111111"/>
          <w:sz w:val="28"/>
          <w:sz w:val="28"/>
          <w:szCs w:val="28"/>
          <w:rtl w:val="true"/>
          <w:lang w:bidi="fa-IR"/>
        </w:rPr>
        <w:t>برداشت ياد شده بدان احتمال است كه دعاى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پدرش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من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گمراهى ديرينه پدرش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فرجام اخروى خويش</w:t>
      </w:r>
    </w:p>
    <w:p>
      <w:pPr>
        <w:pStyle w:val="BookText"/>
        <w:rPr/>
      </w:pPr>
      <w:r>
        <w:rPr>
          <w:rFonts w:ascii="Amiri" w:hAnsi="Amiri" w:eastAsia="Amiri" w:cs="Amiri"/>
          <w:color w:val="111111"/>
          <w:sz w:val="28"/>
          <w:sz w:val="28"/>
          <w:szCs w:val="28"/>
          <w:rtl w:val="true"/>
          <w:lang w:bidi="ar-SA"/>
        </w:rPr>
        <w:t>و لاتخزنى يوم يبعثون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قوم لوط ، با وجود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 نگران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جاءت 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إنّا مهلكوا أهل هـذه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فيها لوطًا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ملائكه درباره عذاب قوم لوط ، با وجود حضرت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به گفت وگو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إنّا مهلكوا أهل هـذه القرية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 فيها لوطًا قالوا نحن أعلم بمن فيه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 ، از آسيب پذيرى ايمانشان در كوران مشكلات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لاتجعلنا فتنة للذين كفروا</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مفتوناً و معذّباً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آيات استفاده مى شود كه نگرانى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در نهايت متوجه ثبات بر توحيد و برائت از مشركان بوده است</w:t>
      </w:r>
      <w:r>
        <w:rPr>
          <w:rFonts w:eastAsia="IRNazanin" w:cs="IRNazanin"/>
          <w:color w:val="111111"/>
          <w:sz w:val="28"/>
          <w:szCs w:val="28"/>
          <w:rtl w:val="true"/>
          <w:lang w:bidi="fa-IR"/>
        </w:rPr>
        <w:t>.</w:t>
      </w:r>
      <w:bookmarkStart w:id="2082" w:name="pg6928_72388"/>
    </w:p>
    <w:p>
      <w:pPr>
        <w:pStyle w:val="Heading3"/>
        <w:numPr>
          <w:ilvl w:val="2"/>
          <w:numId w:val="1"/>
        </w:numPr>
        <w:rPr/>
      </w:pPr>
      <w:bookmarkStart w:id="2083" w:name="__RefHeading___Toc1855222_372815092"/>
      <w:bookmarkStart w:id="2084" w:name="_Toc885"/>
      <w:bookmarkEnd w:id="2082"/>
      <w:bookmarkEnd w:id="2083"/>
      <w:r>
        <w:rPr/>
        <w:t>52</w:t>
      </w:r>
      <w:r>
        <w:rPr>
          <w:rtl w:val="true"/>
        </w:rPr>
        <w:t xml:space="preserve">- </w:t>
      </w:r>
      <w:r>
        <w:rPr>
          <w:rtl w:val="true"/>
        </w:rPr>
        <w:t>نگرانى ابو بكر</w:t>
      </w:r>
      <w:bookmarkEnd w:id="20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نگرانى فردِ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هجرت از مكه به مدينه و دلدارى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w:t>
      </w:r>
    </w:p>
    <w:p>
      <w:pPr>
        <w:pStyle w:val="BookText"/>
        <w:rPr/>
      </w:pPr>
      <w:r>
        <w:rPr>
          <w:rFonts w:ascii="Amiri" w:hAnsi="Amiri" w:eastAsia="Amiri" w:cs="Amiri"/>
          <w:color w:val="111111"/>
          <w:sz w:val="28"/>
          <w:sz w:val="28"/>
          <w:szCs w:val="28"/>
          <w:rtl w:val="true"/>
          <w:lang w:bidi="ar-SA"/>
        </w:rPr>
        <w:t>إذ يقول لصحبه لاتحزن إن اللّه معنا</w:t>
      </w:r>
    </w:p>
    <w:p>
      <w:pPr>
        <w:pStyle w:val="Heading3"/>
        <w:numPr>
          <w:ilvl w:val="2"/>
          <w:numId w:val="1"/>
        </w:numPr>
        <w:rPr/>
      </w:pPr>
      <w:bookmarkStart w:id="2085" w:name="__RefHeading___Toc1855224_372815092"/>
      <w:bookmarkStart w:id="2086" w:name="_Toc886"/>
      <w:bookmarkEnd w:id="2085"/>
      <w:r>
        <w:rPr/>
        <w:t>53</w:t>
      </w:r>
      <w:r>
        <w:rPr>
          <w:rtl w:val="true"/>
        </w:rPr>
        <w:t xml:space="preserve">- </w:t>
      </w:r>
      <w:r>
        <w:rPr>
          <w:rtl w:val="true"/>
        </w:rPr>
        <w:t>نگرانى اخروى انسان ها</w:t>
      </w:r>
      <w:bookmarkEnd w:id="20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نگرانى و سردرگمى آدميان ، در لحظه هاى آغازين رستاخيز و خروج از قبرها</w:t>
      </w:r>
    </w:p>
    <w:p>
      <w:pPr>
        <w:pStyle w:val="BookText"/>
        <w:rPr/>
      </w:pPr>
      <w:r>
        <w:rPr>
          <w:rFonts w:ascii="Amiri" w:hAnsi="Amiri" w:eastAsia="Amiri" w:cs="Amiri"/>
          <w:color w:val="111111"/>
          <w:sz w:val="28"/>
          <w:sz w:val="28"/>
          <w:szCs w:val="28"/>
          <w:rtl w:val="true"/>
          <w:lang w:bidi="ar-SA"/>
        </w:rPr>
        <w:t>يخرجون من الأجداث كأنّهم جراد منتشر</w:t>
      </w:r>
    </w:p>
    <w:p>
      <w:pPr>
        <w:pStyle w:val="BookText"/>
        <w:rPr/>
      </w:pPr>
      <w:r>
        <w:rPr>
          <w:rFonts w:ascii="IRNazanin" w:hAnsi="IRNazanin" w:eastAsia="IRNazanin"/>
          <w:color w:val="111111"/>
          <w:sz w:val="28"/>
          <w:sz w:val="28"/>
          <w:szCs w:val="28"/>
          <w:rtl w:val="true"/>
          <w:lang w:bidi="fa-IR"/>
        </w:rPr>
        <w:t xml:space="preserve">تشبيه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 منتشر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سردرگمى و حركت هاى نامنظم و حيرت زده آدميان، پس از خروج از قبرها در روز رستاخيز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آدميان در روز رستاخيز ، دلواپس و گردن كشيده براى درك موقعيت خويش</w:t>
      </w:r>
    </w:p>
    <w:p>
      <w:pPr>
        <w:pStyle w:val="BookText"/>
        <w:rPr/>
      </w:pPr>
      <w:r>
        <w:rPr>
          <w:rFonts w:ascii="Amiri" w:hAnsi="Amiri" w:eastAsia="Amiri" w:cs="Amiri"/>
          <w:color w:val="111111"/>
          <w:sz w:val="28"/>
          <w:sz w:val="28"/>
          <w:szCs w:val="28"/>
          <w:rtl w:val="true"/>
          <w:lang w:bidi="ar-SA"/>
        </w:rPr>
        <w:t>مهطعين إلى الداع</w:t>
      </w:r>
    </w:p>
    <w:p>
      <w:pPr>
        <w:pStyle w:val="BookText"/>
        <w:rPr/>
      </w:pP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سريع و كشيدن سر به طرف بالا ـ از روى نگرانى ـ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حاضران صحنه قيامت ، ناآرام و نگران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بالساهرة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زمين صاف و پهناورى كه پيمايندگان آن، در شب بيدار مى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در صحنه قيامت، كنايه از خوف و اضطرابى است كه آرامش را از حاضران سلب مى كند</w:t>
      </w:r>
      <w:r>
        <w:rPr>
          <w:rFonts w:eastAsia="IRNazanin" w:cs="IRNazanin"/>
          <w:color w:val="111111"/>
          <w:sz w:val="28"/>
          <w:szCs w:val="28"/>
          <w:rtl w:val="true"/>
          <w:lang w:bidi="fa-IR"/>
        </w:rPr>
        <w:t>.</w:t>
      </w:r>
    </w:p>
    <w:p>
      <w:pPr>
        <w:pStyle w:val="Heading3"/>
        <w:numPr>
          <w:ilvl w:val="2"/>
          <w:numId w:val="1"/>
        </w:numPr>
        <w:rPr/>
      </w:pPr>
      <w:bookmarkStart w:id="2087" w:name="__RefHeading___Toc1855226_372815092"/>
      <w:bookmarkStart w:id="2088" w:name="_Toc887"/>
      <w:bookmarkEnd w:id="2087"/>
      <w:r>
        <w:rPr/>
        <w:t>54</w:t>
      </w:r>
      <w:r>
        <w:rPr>
          <w:rtl w:val="true"/>
        </w:rPr>
        <w:t xml:space="preserve">- </w:t>
      </w:r>
      <w:r>
        <w:rPr>
          <w:rtl w:val="true"/>
        </w:rPr>
        <w:t>نگرانى اخروى كافران</w:t>
      </w:r>
      <w:bookmarkEnd w:id="20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پس از مرگ ، به حقايقى دست مى يابند و از اعمال گذشته خود نگران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الكـفرين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تتوفّـهم الملـئكة ظالمى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نعمل من سوء</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اينكه كافران پس از مرگ، بى آنكه حرفى زده شود، به دفاع از خود مى پردازند و منكر كارهاى زشت خود مى شوند، به دست مى آيد كه آنان به چيزهايى از جمله به وضعيت بد خود و اينكه كردارشان باعث گرفتار شدن آنان به عذاب مى شود،</w:t>
      </w:r>
      <w:bookmarkStart w:id="2089" w:name="pg6928_72389"/>
    </w:p>
    <w:p>
      <w:pPr>
        <w:pStyle w:val="BookText"/>
        <w:rPr/>
      </w:pPr>
      <w:bookmarkEnd w:id="2089"/>
      <w:r>
        <w:rPr>
          <w:rFonts w:ascii="Amiri" w:hAnsi="Amiri" w:eastAsia="Amiri" w:cs="Amiri"/>
          <w:color w:val="111111"/>
          <w:sz w:val="28"/>
          <w:sz w:val="28"/>
          <w:szCs w:val="28"/>
          <w:rtl w:val="true"/>
          <w:lang w:bidi="ar-SA"/>
        </w:rPr>
        <w:t>دست مى يابند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ذلت و نگرانى ، نمايان در چشم كافران ، به هنگام خروج از قبر ها در رستاخيز</w:t>
      </w:r>
    </w:p>
    <w:p>
      <w:pPr>
        <w:pStyle w:val="BookText"/>
        <w:rPr/>
      </w:pPr>
      <w:r>
        <w:rPr>
          <w:rFonts w:ascii="Amiri" w:hAnsi="Amiri" w:eastAsia="Amiri" w:cs="Amiri"/>
          <w:color w:val="111111"/>
          <w:sz w:val="28"/>
          <w:sz w:val="28"/>
          <w:szCs w:val="28"/>
          <w:rtl w:val="true"/>
          <w:lang w:bidi="ar-SA"/>
        </w:rPr>
        <w:t>خشّعًا أبصـرهم يخرجون من الأجداث</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عرصه قيامت ، هيچ راه فرار از نگرانى ها و سختى ها ، براى كافران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الإنسـن يومئذ أين المفرّ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p>
    <w:p>
      <w:pPr>
        <w:pStyle w:val="Heading3"/>
        <w:numPr>
          <w:ilvl w:val="2"/>
          <w:numId w:val="1"/>
        </w:numPr>
        <w:rPr/>
      </w:pPr>
      <w:bookmarkStart w:id="2090" w:name="__RefHeading___Toc1855228_372815092"/>
      <w:bookmarkStart w:id="2091" w:name="_Toc888"/>
      <w:bookmarkEnd w:id="2090"/>
      <w:r>
        <w:rPr/>
        <w:t>55</w:t>
      </w:r>
      <w:r>
        <w:rPr>
          <w:rtl w:val="true"/>
        </w:rPr>
        <w:t xml:space="preserve">- </w:t>
      </w:r>
      <w:r>
        <w:rPr>
          <w:rtl w:val="true"/>
        </w:rPr>
        <w:t>نگرانى اخروى گمراهگران</w:t>
      </w:r>
      <w:bookmarkEnd w:id="20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مستكبران گمراهگر در قيامت ، نگران فضاحت و بى حيثيتى خود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الذين استضعفوا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أسرّوا الندامة لمّا رأوا العذاب</w:t>
      </w:r>
    </w:p>
    <w:p>
      <w:pPr>
        <w:pStyle w:val="BookText"/>
        <w:rPr/>
      </w:pPr>
      <w:r>
        <w:rPr>
          <w:rFonts w:ascii="IRNazanin" w:hAnsi="IRNazanin" w:eastAsia="IRNazanin"/>
          <w:color w:val="111111"/>
          <w:sz w:val="28"/>
          <w:sz w:val="28"/>
          <w:szCs w:val="28"/>
          <w:rtl w:val="true"/>
          <w:lang w:bidi="fa-IR"/>
        </w:rPr>
        <w:t>احتمال دارد پنهان كردن پشيمانى، به خاطر احساس فضاحتى باشد كه در قيامت براى مستكبران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 خطايى را كه اكنون از آن پشيمان شده اند، رو نمى كنند تا كسى از آنان عيب جويى نكند</w:t>
      </w:r>
      <w:r>
        <w:rPr>
          <w:rFonts w:eastAsia="IRNazanin" w:cs="IRNazanin"/>
          <w:color w:val="111111"/>
          <w:sz w:val="28"/>
          <w:szCs w:val="28"/>
          <w:rtl w:val="true"/>
          <w:lang w:bidi="fa-IR"/>
        </w:rPr>
        <w:t>.</w:t>
      </w:r>
    </w:p>
    <w:p>
      <w:pPr>
        <w:pStyle w:val="Heading3"/>
        <w:numPr>
          <w:ilvl w:val="2"/>
          <w:numId w:val="1"/>
        </w:numPr>
        <w:rPr/>
      </w:pPr>
      <w:bookmarkStart w:id="2092" w:name="__RefHeading___Toc1855230_372815092"/>
      <w:bookmarkStart w:id="2093" w:name="_Toc889"/>
      <w:bookmarkEnd w:id="2092"/>
      <w:r>
        <w:rPr/>
        <w:t>56</w:t>
      </w:r>
      <w:r>
        <w:rPr>
          <w:rtl w:val="true"/>
        </w:rPr>
        <w:t xml:space="preserve">- </w:t>
      </w:r>
      <w:r>
        <w:rPr>
          <w:rtl w:val="true"/>
        </w:rPr>
        <w:t>نگرانى اخروى گناهكاران</w:t>
      </w:r>
      <w:bookmarkEnd w:id="20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 از جامعيّت و دقّت كتاب اَعمال آدميان ، شگفت زده و به شدت نگران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يـويلتنا مال هـذا الكتـب لايغادر صغيرة و لاكبيرة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مجرمان در لحظه حضور در قيامت ، با نگرانى به فرجام خويش چشم دوخته و مات و حيرت زده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نحشر المجرمين يومئذ زرقًا</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سفيدى چشم او سياهى آن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نشانِ چشم دوختن و خيره شدن مجرمان است و از اضطراب شديد درونى آنان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 شدن چشم، ملازم با كورى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bookmarkStart w:id="2094" w:name="pg6928_72390"/>
    </w:p>
    <w:p>
      <w:pPr>
        <w:pStyle w:val="Heading3"/>
        <w:numPr>
          <w:ilvl w:val="2"/>
          <w:numId w:val="1"/>
        </w:numPr>
        <w:rPr/>
      </w:pPr>
      <w:bookmarkStart w:id="2095" w:name="__RefHeading___Toc1855232_372815092"/>
      <w:bookmarkStart w:id="2096" w:name="_Toc890"/>
      <w:bookmarkEnd w:id="2094"/>
      <w:bookmarkEnd w:id="2095"/>
      <w:r>
        <w:rPr/>
        <w:t>57</w:t>
      </w:r>
      <w:r>
        <w:rPr>
          <w:rtl w:val="true"/>
        </w:rPr>
        <w:t xml:space="preserve">- </w:t>
      </w:r>
      <w:r>
        <w:rPr>
          <w:rtl w:val="true"/>
        </w:rPr>
        <w:t>نگرانى اخروى مستكبران</w:t>
      </w:r>
      <w:bookmarkEnd w:id="20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مستكبران گمراهگر در قيامت ، نگران فضاحت و بى حيثيتى خود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الذين استضعفوا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أسرّوا الندامة لمّا رأوا العذاب</w:t>
      </w:r>
    </w:p>
    <w:p>
      <w:pPr>
        <w:pStyle w:val="BookText"/>
        <w:rPr/>
      </w:pPr>
      <w:r>
        <w:rPr>
          <w:rFonts w:ascii="IRNazanin" w:hAnsi="IRNazanin" w:eastAsia="IRNazanin"/>
          <w:color w:val="111111"/>
          <w:sz w:val="28"/>
          <w:sz w:val="28"/>
          <w:szCs w:val="28"/>
          <w:rtl w:val="true"/>
          <w:lang w:bidi="fa-IR"/>
        </w:rPr>
        <w:t>احتمال دارد پنهان كردن پشيمانى، به خاطر احساس فضاحتى باشد كه در قيامت براى مستكبران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 خطايى را كه اكنون از آن پشيمان شده اند، رو نمى كنند تا كسى از آنان عيب جويى نكند</w:t>
      </w:r>
      <w:r>
        <w:rPr>
          <w:rFonts w:eastAsia="IRNazanin" w:cs="IRNazanin"/>
          <w:color w:val="111111"/>
          <w:sz w:val="28"/>
          <w:szCs w:val="28"/>
          <w:rtl w:val="true"/>
          <w:lang w:bidi="fa-IR"/>
        </w:rPr>
        <w:t>.</w:t>
      </w:r>
    </w:p>
    <w:p>
      <w:pPr>
        <w:pStyle w:val="Heading3"/>
        <w:numPr>
          <w:ilvl w:val="2"/>
          <w:numId w:val="1"/>
        </w:numPr>
        <w:rPr/>
      </w:pPr>
      <w:bookmarkStart w:id="2097" w:name="__RefHeading___Toc1855234_372815092"/>
      <w:bookmarkStart w:id="2098" w:name="_Toc891"/>
      <w:bookmarkEnd w:id="2097"/>
      <w:r>
        <w:rPr/>
        <w:t>58</w:t>
      </w:r>
      <w:r>
        <w:rPr>
          <w:rtl w:val="true"/>
        </w:rPr>
        <w:t xml:space="preserve">- </w:t>
      </w:r>
      <w:r>
        <w:rPr>
          <w:rtl w:val="true"/>
        </w:rPr>
        <w:t>نگرانى اخروى مشركان</w:t>
      </w:r>
      <w:bookmarkEnd w:id="20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 با مشاهده عذاب الهى ، از بى آبرويى و فضاحت خود در قيامت نگران خواهند بود</w:t>
      </w:r>
    </w:p>
    <w:p>
      <w:pPr>
        <w:pStyle w:val="BookText"/>
        <w:rPr/>
      </w:pPr>
      <w:r>
        <w:rPr>
          <w:rFonts w:ascii="Amiri" w:hAnsi="Amiri" w:eastAsia="Amiri" w:cs="Amiri"/>
          <w:color w:val="111111"/>
          <w:sz w:val="28"/>
          <w:sz w:val="28"/>
          <w:szCs w:val="28"/>
          <w:rtl w:val="true"/>
          <w:lang w:bidi="ar-SA"/>
        </w:rPr>
        <w:t xml:space="preserve">و لو ترى إذ الظـلمون موقوفون عند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تأمروننا أن نكفر باللّه و نجعل له</w:t>
      </w:r>
    </w:p>
    <w:p>
      <w:pPr>
        <w:pStyle w:val="Heading3"/>
        <w:numPr>
          <w:ilvl w:val="2"/>
          <w:numId w:val="1"/>
        </w:numPr>
        <w:rPr/>
      </w:pPr>
      <w:bookmarkStart w:id="2099" w:name="__RefHeading___Toc1855236_372815092"/>
      <w:bookmarkStart w:id="2100" w:name="_Toc892"/>
      <w:bookmarkEnd w:id="2099"/>
      <w:r>
        <w:rPr/>
        <w:t>59</w:t>
      </w:r>
      <w:r>
        <w:rPr>
          <w:rtl w:val="true"/>
        </w:rPr>
        <w:t xml:space="preserve">- </w:t>
      </w:r>
      <w:r>
        <w:rPr>
          <w:rtl w:val="true"/>
        </w:rPr>
        <w:t>نگرانى اخروى موجودات</w:t>
      </w:r>
      <w:bookmarkEnd w:id="21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متحيرانه و بهت آميز موجودات آسمان ها و زمين ، پس از به پاخاستن با دومين نفخ صور در قيامت</w:t>
      </w:r>
    </w:p>
    <w:p>
      <w:pPr>
        <w:pStyle w:val="BookText"/>
        <w:rPr/>
      </w:pPr>
      <w:r>
        <w:rPr>
          <w:rFonts w:ascii="Amiri" w:hAnsi="Amiri" w:eastAsia="Amiri" w:cs="Amiri"/>
          <w:color w:val="111111"/>
          <w:sz w:val="28"/>
          <w:sz w:val="28"/>
          <w:szCs w:val="28"/>
          <w:rtl w:val="true"/>
          <w:lang w:bidi="ar-SA"/>
        </w:rPr>
        <w:t>ثمّ نفخ فيه أُخرى فإذا هم قيام ينظرون</w:t>
      </w:r>
    </w:p>
    <w:p>
      <w:pPr>
        <w:pStyle w:val="Heading3"/>
        <w:numPr>
          <w:ilvl w:val="2"/>
          <w:numId w:val="1"/>
        </w:numPr>
        <w:rPr/>
      </w:pPr>
      <w:bookmarkStart w:id="2101" w:name="__RefHeading___Toc1855238_372815092"/>
      <w:bookmarkStart w:id="2102" w:name="_Toc893"/>
      <w:bookmarkEnd w:id="2101"/>
      <w:r>
        <w:rPr/>
        <w:t>60</w:t>
      </w:r>
      <w:r>
        <w:rPr>
          <w:rtl w:val="true"/>
        </w:rPr>
        <w:t xml:space="preserve">- </w:t>
      </w:r>
      <w:r>
        <w:rPr>
          <w:rtl w:val="true"/>
        </w:rPr>
        <w:t>نگرانى از آينده اقتصادى</w:t>
      </w:r>
      <w:bookmarkEnd w:id="21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 و اضطرابى ، براى آينده اقتصادى و زندگى مادى بشريت ، در بينش توحيدى وجود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نرزقهم و إيّاكم</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خداوند، پس از نهى از قتل فرزند به خاطر فقر، روزى همه انسانها را از سوى خود تضمين شده معرفى مى كند، حكايت از آن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براى نگرانى از آينده اقتصادى نيست</w:t>
      </w:r>
      <w:r>
        <w:rPr>
          <w:rFonts w:eastAsia="IRNazanin" w:cs="IRNazanin"/>
          <w:color w:val="111111"/>
          <w:sz w:val="28"/>
          <w:szCs w:val="28"/>
          <w:rtl w:val="true"/>
          <w:lang w:bidi="fa-IR"/>
        </w:rPr>
        <w:t>.</w:t>
      </w:r>
      <w:bookmarkStart w:id="2103" w:name="pg6928_72391"/>
    </w:p>
    <w:p>
      <w:pPr>
        <w:pStyle w:val="Heading3"/>
        <w:numPr>
          <w:ilvl w:val="2"/>
          <w:numId w:val="1"/>
        </w:numPr>
        <w:rPr/>
      </w:pPr>
      <w:bookmarkStart w:id="2104" w:name="__RefHeading___Toc1855240_372815092"/>
      <w:bookmarkStart w:id="2105" w:name="_Toc894"/>
      <w:bookmarkEnd w:id="2103"/>
      <w:bookmarkEnd w:id="2104"/>
      <w:r>
        <w:rPr/>
        <w:t>61</w:t>
      </w:r>
      <w:r>
        <w:rPr>
          <w:rtl w:val="true"/>
        </w:rPr>
        <w:t xml:space="preserve">- </w:t>
      </w:r>
      <w:r>
        <w:rPr>
          <w:rtl w:val="true"/>
        </w:rPr>
        <w:t>نگرانى از اتحاد يهود</w:t>
      </w:r>
      <w:bookmarkEnd w:id="21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زمينه هاى نگرانى براى مسلمانان از همدستى جامعه يهود عليه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غزوه بنى نضير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لايقـتلونكم جميعًا إلاّ فى قرًى محصّنة</w:t>
      </w:r>
    </w:p>
    <w:p>
      <w:pPr>
        <w:pStyle w:val="BookText"/>
        <w:rPr/>
      </w:pPr>
      <w:r>
        <w:rPr>
          <w:rFonts w:ascii="IRNazanin" w:hAnsi="IRNazanin" w:eastAsia="IRNazanin"/>
          <w:color w:val="111111"/>
          <w:sz w:val="28"/>
          <w:sz w:val="28"/>
          <w:szCs w:val="28"/>
          <w:rtl w:val="true"/>
          <w:lang w:bidi="fa-IR"/>
        </w:rPr>
        <w:t>از اين كه خداوند، همدستى كافران در نبرد و رويارويى با مؤمنان را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احتمال مى رود كه نگرانى هايى در ميان مسلمانان وجود داشته است</w:t>
      </w:r>
      <w:r>
        <w:rPr>
          <w:rFonts w:eastAsia="IRNazanin" w:cs="IRNazanin"/>
          <w:color w:val="111111"/>
          <w:sz w:val="28"/>
          <w:szCs w:val="28"/>
          <w:rtl w:val="true"/>
          <w:lang w:bidi="fa-IR"/>
        </w:rPr>
        <w:t>.</w:t>
      </w:r>
    </w:p>
    <w:p>
      <w:pPr>
        <w:pStyle w:val="Heading3"/>
        <w:numPr>
          <w:ilvl w:val="2"/>
          <w:numId w:val="1"/>
        </w:numPr>
        <w:rPr/>
      </w:pPr>
      <w:bookmarkStart w:id="2106" w:name="__RefHeading___Toc1855242_372815092"/>
      <w:bookmarkStart w:id="2107" w:name="_Toc895"/>
      <w:bookmarkEnd w:id="2106"/>
      <w:r>
        <w:rPr/>
        <w:t>62</w:t>
      </w:r>
      <w:r>
        <w:rPr>
          <w:rtl w:val="true"/>
        </w:rPr>
        <w:t xml:space="preserve">- </w:t>
      </w:r>
      <w:r>
        <w:rPr>
          <w:rtl w:val="true"/>
        </w:rPr>
        <w:t>نگرانى از استقامت پيروان صالح</w:t>
      </w:r>
      <w:r>
        <w:rPr>
          <w:rtl w:val="true"/>
        </w:rPr>
        <w:t>(</w:t>
      </w:r>
      <w:r>
        <w:rPr>
          <w:rtl w:val="true"/>
        </w:rPr>
        <w:t>ع</w:t>
      </w:r>
      <w:r>
        <w:rPr>
          <w:rtl w:val="true"/>
        </w:rPr>
        <w:t>)</w:t>
      </w:r>
      <w:bookmarkEnd w:id="21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 گران عليه صالح ، نگران عكس العمل و مقاومت ياران وى در قبال هجوم علنى آنان</w:t>
      </w:r>
    </w:p>
    <w:p>
      <w:pPr>
        <w:pStyle w:val="BookText"/>
        <w:rPr/>
      </w:pPr>
      <w:r>
        <w:rPr>
          <w:rFonts w:ascii="Amiri" w:hAnsi="Amiri" w:eastAsia="Amiri" w:cs="Amiri"/>
          <w:color w:val="111111"/>
          <w:sz w:val="28"/>
          <w:sz w:val="28"/>
          <w:szCs w:val="28"/>
          <w:rtl w:val="true"/>
          <w:lang w:bidi="ar-SA"/>
        </w:rPr>
        <w:t>لنبيّتنّه و أهله ثمّ لنقولنّ لوليّه ما شهدنا مهلك أهله</w:t>
      </w:r>
    </w:p>
    <w:p>
      <w:pPr>
        <w:pStyle w:val="BookText"/>
        <w:rPr/>
      </w:pPr>
      <w:r>
        <w:rPr>
          <w:rFonts w:ascii="IRNazanin" w:hAnsi="IRNazanin" w:eastAsia="IRNazanin"/>
          <w:color w:val="111111"/>
          <w:sz w:val="28"/>
          <w:sz w:val="28"/>
          <w:szCs w:val="28"/>
          <w:rtl w:val="true"/>
          <w:lang w:bidi="fa-IR"/>
        </w:rPr>
        <w:t>طرح هجوم شبانه و انديشه كردن در چگونگى پاسخ به ولىّ دم، نشانگر نگرانى آنان است</w:t>
      </w:r>
      <w:r>
        <w:rPr>
          <w:rFonts w:eastAsia="IRNazanin" w:cs="IRNazanin"/>
          <w:color w:val="111111"/>
          <w:sz w:val="28"/>
          <w:szCs w:val="28"/>
          <w:rtl w:val="true"/>
          <w:lang w:bidi="fa-IR"/>
        </w:rPr>
        <w:t>.</w:t>
      </w:r>
    </w:p>
    <w:p>
      <w:pPr>
        <w:pStyle w:val="Heading3"/>
        <w:numPr>
          <w:ilvl w:val="2"/>
          <w:numId w:val="1"/>
        </w:numPr>
        <w:rPr/>
      </w:pPr>
      <w:bookmarkStart w:id="2108" w:name="__RefHeading___Toc1855244_372815092"/>
      <w:bookmarkStart w:id="2109" w:name="_Toc896"/>
      <w:bookmarkEnd w:id="2108"/>
      <w:r>
        <w:rPr/>
        <w:t>63</w:t>
      </w:r>
      <w:r>
        <w:rPr>
          <w:rtl w:val="true"/>
        </w:rPr>
        <w:t xml:space="preserve">- </w:t>
      </w:r>
      <w:r>
        <w:rPr>
          <w:rtl w:val="true"/>
        </w:rPr>
        <w:t>نگرانى از استقلال مسلمانان</w:t>
      </w:r>
      <w:bookmarkEnd w:id="21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كافران ، آرزومند ضعف و وابستگى امت اسلامى و نگران از قدرت و استقلال آنان</w:t>
      </w:r>
    </w:p>
    <w:p>
      <w:pPr>
        <w:pStyle w:val="BookText"/>
        <w:rPr/>
      </w:pPr>
      <w:r>
        <w:rPr>
          <w:rFonts w:ascii="Amiri" w:hAnsi="Amiri" w:eastAsia="Amiri" w:cs="Amiri"/>
          <w:color w:val="111111"/>
          <w:sz w:val="28"/>
          <w:sz w:val="28"/>
          <w:szCs w:val="28"/>
          <w:rtl w:val="true"/>
          <w:lang w:bidi="ar-SA"/>
        </w:rPr>
        <w:t xml:space="preserve">كزرع أخرج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ليغيظ بهم الكفّار</w:t>
      </w:r>
    </w:p>
    <w:p>
      <w:pPr>
        <w:pStyle w:val="Heading3"/>
        <w:numPr>
          <w:ilvl w:val="2"/>
          <w:numId w:val="1"/>
        </w:numPr>
        <w:rPr/>
      </w:pPr>
      <w:bookmarkStart w:id="2110" w:name="__RefHeading___Toc1855246_372815092"/>
      <w:bookmarkStart w:id="2111" w:name="_Toc897"/>
      <w:bookmarkEnd w:id="2110"/>
      <w:r>
        <w:rPr/>
        <w:t>64</w:t>
      </w:r>
      <w:r>
        <w:rPr>
          <w:rtl w:val="true"/>
        </w:rPr>
        <w:t xml:space="preserve">- </w:t>
      </w:r>
      <w:r>
        <w:rPr>
          <w:rtl w:val="true"/>
        </w:rPr>
        <w:t>نگرانى از اغواى مردم</w:t>
      </w:r>
      <w:bookmarkEnd w:id="21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از فريفته شدن مردم با تبليغات سوء و مشتبه شدن حق و باطل بر آنان ، امرى بايسته و هراسى نيكو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فأوجس فى نفسه خيفة موسى</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نهى از خوف كه در آيه بعد آمده است،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نگرانى اش، تخطئه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أنت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فرجام كار و اين كه پيروزى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خبر مى دهد و نگرانى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زايل مى كند</w:t>
      </w:r>
      <w:r>
        <w:rPr>
          <w:rFonts w:eastAsia="IRNazanin" w:cs="IRNazanin"/>
          <w:color w:val="111111"/>
          <w:sz w:val="28"/>
          <w:szCs w:val="28"/>
          <w:rtl w:val="true"/>
          <w:lang w:bidi="fa-IR"/>
        </w:rPr>
        <w:t>.</w:t>
      </w:r>
      <w:bookmarkStart w:id="2112" w:name="pg6928_72392"/>
    </w:p>
    <w:p>
      <w:pPr>
        <w:pStyle w:val="Heading3"/>
        <w:numPr>
          <w:ilvl w:val="2"/>
          <w:numId w:val="1"/>
        </w:numPr>
        <w:rPr/>
      </w:pPr>
      <w:bookmarkStart w:id="2113" w:name="__RefHeading___Toc1855248_372815092"/>
      <w:bookmarkStart w:id="2114" w:name="_Toc898"/>
      <w:bookmarkEnd w:id="2112"/>
      <w:bookmarkEnd w:id="2113"/>
      <w:r>
        <w:rPr/>
        <w:t>65</w:t>
      </w:r>
      <w:r>
        <w:rPr>
          <w:rtl w:val="true"/>
        </w:rPr>
        <w:t xml:space="preserve">- </w:t>
      </w:r>
      <w:r>
        <w:rPr>
          <w:rtl w:val="true"/>
        </w:rPr>
        <w:t>نگرانى از انحراف جنسى قوم لوط</w:t>
      </w:r>
      <w:bookmarkEnd w:id="21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شگفتى و نگرانى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انحراف فضاحت بار قوم خويش</w:t>
      </w:r>
    </w:p>
    <w:p>
      <w:pPr>
        <w:pStyle w:val="BookText"/>
        <w:rPr/>
      </w:pPr>
      <w:r>
        <w:rPr>
          <w:rFonts w:ascii="Amiri" w:hAnsi="Amiri" w:eastAsia="Amiri" w:cs="Amiri"/>
          <w:color w:val="111111"/>
          <w:sz w:val="28"/>
          <w:sz w:val="28"/>
          <w:szCs w:val="28"/>
          <w:rtl w:val="true"/>
          <w:lang w:bidi="ar-SA"/>
        </w:rPr>
        <w:t>أئنّكم لتأتون الرجال شهوة من دون النساء</w:t>
      </w:r>
    </w:p>
    <w:p>
      <w:pPr>
        <w:pStyle w:val="Heading3"/>
        <w:numPr>
          <w:ilvl w:val="2"/>
          <w:numId w:val="1"/>
        </w:numPr>
        <w:rPr/>
      </w:pPr>
      <w:bookmarkStart w:id="2115" w:name="__RefHeading___Toc1855250_372815092"/>
      <w:bookmarkStart w:id="2116" w:name="_Toc899"/>
      <w:bookmarkEnd w:id="2115"/>
      <w:r>
        <w:rPr/>
        <w:t>66</w:t>
      </w:r>
      <w:r>
        <w:rPr>
          <w:rtl w:val="true"/>
        </w:rPr>
        <w:t xml:space="preserve">- </w:t>
      </w:r>
      <w:r>
        <w:rPr>
          <w:rtl w:val="true"/>
        </w:rPr>
        <w:t>نگرانى از پيروزى موسى</w:t>
      </w:r>
      <w:r>
        <w:rPr>
          <w:rtl w:val="true"/>
        </w:rPr>
        <w:t>(</w:t>
      </w:r>
      <w:r>
        <w:rPr>
          <w:rtl w:val="true"/>
        </w:rPr>
        <w:t>ع</w:t>
      </w:r>
      <w:r>
        <w:rPr>
          <w:rtl w:val="true"/>
        </w:rPr>
        <w:t>)</w:t>
      </w:r>
      <w:bookmarkEnd w:id="21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بيم فرعون از ناگزير شدن قبطيان به ترك سرزمين خويش با پيروزى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أن يخرجكم من أرضكم بسحره</w:t>
      </w:r>
    </w:p>
    <w:p>
      <w:pPr>
        <w:pStyle w:val="Heading3"/>
        <w:numPr>
          <w:ilvl w:val="2"/>
          <w:numId w:val="1"/>
        </w:numPr>
        <w:rPr/>
      </w:pPr>
      <w:bookmarkStart w:id="2117" w:name="__RefHeading___Toc1855252_372815092"/>
      <w:bookmarkStart w:id="2118" w:name="_Toc900"/>
      <w:bookmarkEnd w:id="2117"/>
      <w:r>
        <w:rPr/>
        <w:t>67</w:t>
      </w:r>
      <w:r>
        <w:rPr>
          <w:rtl w:val="true"/>
        </w:rPr>
        <w:t xml:space="preserve">- </w:t>
      </w:r>
      <w:r>
        <w:rPr>
          <w:rtl w:val="true"/>
        </w:rPr>
        <w:t>نگرانى از پيشگامى فرعون</w:t>
      </w:r>
      <w:bookmarkEnd w:id="21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پيشدستى فرعون و اقدام او به كيفر فورى آنان ، پيش از هرگونه فرصت اظهار معجزه و بيان حقيقت ، نگران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ربّنا إنّنا نخاف أن يفرط علينا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پيشى گرفت بدون آن كه افراط يا تفريط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دست زدن فرعون به كارى است كه فرصت ابلاغ پيام الهى را از آنان بگيرد</w:t>
      </w:r>
      <w:r>
        <w:rPr>
          <w:rFonts w:eastAsia="IRNazanin" w:cs="IRNazanin"/>
          <w:color w:val="111111"/>
          <w:sz w:val="28"/>
          <w:szCs w:val="28"/>
          <w:rtl w:val="true"/>
          <w:lang w:bidi="fa-IR"/>
        </w:rPr>
        <w:t>.</w:t>
      </w:r>
    </w:p>
    <w:p>
      <w:pPr>
        <w:pStyle w:val="Heading3"/>
        <w:numPr>
          <w:ilvl w:val="2"/>
          <w:numId w:val="1"/>
        </w:numPr>
        <w:rPr/>
      </w:pPr>
      <w:bookmarkStart w:id="2119" w:name="__RefHeading___Toc1855254_372815092"/>
      <w:bookmarkStart w:id="2120" w:name="_Toc901"/>
      <w:bookmarkEnd w:id="2119"/>
      <w:r>
        <w:rPr/>
        <w:t>68</w:t>
      </w:r>
      <w:r>
        <w:rPr>
          <w:rtl w:val="true"/>
        </w:rPr>
        <w:t xml:space="preserve">- </w:t>
      </w:r>
      <w:r>
        <w:rPr>
          <w:rtl w:val="true"/>
        </w:rPr>
        <w:t>نگرانى از تأمين معاش</w:t>
      </w:r>
      <w:bookmarkEnd w:id="21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از تأمين معاش و زندگى ، امرى طبيعى و رايج در ميان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أرضى وسعة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كأيّن من دابّة لاتحمل رزقها اللّه يرزفها</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احتمال كه اين آيه، در صدد دفع توهمى باشد كه در ميان مسلمانان مكه، پس از توصيه به هجرت پديد آمده است، نكته ياد شده به دست مى آيد</w:t>
      </w:r>
      <w:r>
        <w:rPr>
          <w:rFonts w:eastAsia="IRNazanin" w:cs="IRNazanin"/>
          <w:color w:val="111111"/>
          <w:sz w:val="28"/>
          <w:szCs w:val="28"/>
          <w:rtl w:val="true"/>
          <w:lang w:bidi="fa-IR"/>
        </w:rPr>
        <w:t>.</w:t>
      </w:r>
      <w:bookmarkStart w:id="2121" w:name="pg6928_72393"/>
    </w:p>
    <w:p>
      <w:pPr>
        <w:pStyle w:val="Heading3"/>
        <w:numPr>
          <w:ilvl w:val="2"/>
          <w:numId w:val="1"/>
        </w:numPr>
        <w:rPr/>
      </w:pPr>
      <w:bookmarkStart w:id="2122" w:name="__RefHeading___Toc1855256_372815092"/>
      <w:bookmarkStart w:id="2123" w:name="_Toc902"/>
      <w:bookmarkEnd w:id="2121"/>
      <w:bookmarkEnd w:id="2122"/>
      <w:r>
        <w:rPr/>
        <w:t>69</w:t>
      </w:r>
      <w:r>
        <w:rPr>
          <w:rtl w:val="true"/>
        </w:rPr>
        <w:t xml:space="preserve">- </w:t>
      </w:r>
      <w:r>
        <w:rPr>
          <w:rtl w:val="true"/>
        </w:rPr>
        <w:t>نگرانى از تعاليم موسى</w:t>
      </w:r>
      <w:r>
        <w:rPr>
          <w:rtl w:val="true"/>
        </w:rPr>
        <w:t>(</w:t>
      </w:r>
      <w:r>
        <w:rPr>
          <w:rtl w:val="true"/>
        </w:rPr>
        <w:t>ع</w:t>
      </w:r>
      <w:r>
        <w:rPr>
          <w:rtl w:val="true"/>
        </w:rPr>
        <w:t>)</w:t>
      </w:r>
      <w:bookmarkEnd w:id="21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بيم و نگرانى فرعون از گسترش و تأثير پيام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مصر</w:t>
      </w:r>
    </w:p>
    <w:p>
      <w:pPr>
        <w:pStyle w:val="BookText"/>
        <w:rPr/>
      </w:pPr>
      <w:r>
        <w:rPr>
          <w:rFonts w:ascii="IRNazanin" w:hAnsi="IRNazanin" w:eastAsia="IRNazanin"/>
          <w:color w:val="111111"/>
          <w:sz w:val="28"/>
          <w:sz w:val="28"/>
          <w:szCs w:val="28"/>
          <w:rtl w:val="true"/>
          <w:lang w:bidi="fa-IR"/>
        </w:rPr>
        <w:t xml:space="preserve">و نادى فرعون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أفلاتبصرون</w:t>
      </w:r>
    </w:p>
    <w:p>
      <w:pPr>
        <w:pStyle w:val="BookText"/>
        <w:rPr/>
      </w:pPr>
      <w:r>
        <w:rPr>
          <w:rFonts w:ascii="IRNazanin" w:hAnsi="IRNazanin" w:eastAsia="IRNazanin"/>
          <w:color w:val="111111"/>
          <w:sz w:val="28"/>
          <w:sz w:val="28"/>
          <w:szCs w:val="28"/>
          <w:rtl w:val="true"/>
          <w:lang w:bidi="fa-IR"/>
        </w:rPr>
        <w:t>تبليغات فرعون، در جهت جلوگيرى از نفوذ پيام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نگرانى فرعون از گسترش آن است</w:t>
      </w:r>
      <w:r>
        <w:rPr>
          <w:rFonts w:eastAsia="IRNazanin" w:cs="IRNazanin"/>
          <w:color w:val="111111"/>
          <w:sz w:val="28"/>
          <w:szCs w:val="28"/>
          <w:rtl w:val="true"/>
          <w:lang w:bidi="fa-IR"/>
        </w:rPr>
        <w:t>.</w:t>
      </w:r>
    </w:p>
    <w:p>
      <w:pPr>
        <w:pStyle w:val="Heading3"/>
        <w:numPr>
          <w:ilvl w:val="2"/>
          <w:numId w:val="1"/>
        </w:numPr>
        <w:rPr/>
      </w:pPr>
      <w:bookmarkStart w:id="2124" w:name="__RefHeading___Toc1855258_372815092"/>
      <w:bookmarkStart w:id="2125" w:name="_Toc903"/>
      <w:bookmarkEnd w:id="2124"/>
      <w:r>
        <w:rPr/>
        <w:t>70</w:t>
      </w:r>
      <w:r>
        <w:rPr>
          <w:rtl w:val="true"/>
        </w:rPr>
        <w:t xml:space="preserve">- </w:t>
      </w:r>
      <w:r>
        <w:rPr>
          <w:rtl w:val="true"/>
        </w:rPr>
        <w:t>نگرانى از حق ناپذيرى</w:t>
      </w:r>
      <w:bookmarkEnd w:id="21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تسلى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نگران نبودن از روى گردانى مردم از حق و دين الهى</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على الرسول إلاّ البلغ المبين</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آيه شريفه، در مقام تسلى دادن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گريزى كافران است</w:t>
      </w:r>
      <w:r>
        <w:rPr>
          <w:rFonts w:eastAsia="IRNazanin" w:cs="IRNazanin"/>
          <w:color w:val="111111"/>
          <w:sz w:val="28"/>
          <w:szCs w:val="28"/>
          <w:rtl w:val="true"/>
          <w:lang w:bidi="fa-IR"/>
        </w:rPr>
        <w:t>.</w:t>
      </w:r>
    </w:p>
    <w:p>
      <w:pPr>
        <w:pStyle w:val="Heading3"/>
        <w:numPr>
          <w:ilvl w:val="2"/>
          <w:numId w:val="1"/>
        </w:numPr>
        <w:rPr/>
      </w:pPr>
      <w:bookmarkStart w:id="2126" w:name="__RefHeading___Toc1855260_372815092"/>
      <w:bookmarkStart w:id="2127" w:name="_Toc904"/>
      <w:bookmarkEnd w:id="2126"/>
      <w:r>
        <w:rPr/>
        <w:t>71</w:t>
      </w:r>
      <w:r>
        <w:rPr>
          <w:rtl w:val="true"/>
        </w:rPr>
        <w:t xml:space="preserve">- </w:t>
      </w:r>
      <w:r>
        <w:rPr>
          <w:rtl w:val="true"/>
        </w:rPr>
        <w:t>نگرانى از حق ناپذيرى فرعون</w:t>
      </w:r>
      <w:bookmarkEnd w:id="21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ناكامى در ابلاغ پيام خداوند به فرعون</w:t>
      </w:r>
    </w:p>
    <w:p>
      <w:pPr>
        <w:pStyle w:val="BookText"/>
        <w:rPr/>
      </w:pPr>
      <w:r>
        <w:rPr>
          <w:rFonts w:ascii="Amiri" w:hAnsi="Amiri" w:eastAsia="Amiri" w:cs="Amiri"/>
          <w:color w:val="111111"/>
          <w:sz w:val="28"/>
          <w:sz w:val="28"/>
          <w:szCs w:val="28"/>
          <w:rtl w:val="true"/>
          <w:lang w:bidi="ar-SA"/>
        </w:rPr>
        <w:t>إنّنا نخاف أن يفرط علينا أو أن يطغى</w:t>
      </w:r>
    </w:p>
    <w:p>
      <w:pPr>
        <w:pStyle w:val="Heading3"/>
        <w:numPr>
          <w:ilvl w:val="2"/>
          <w:numId w:val="1"/>
        </w:numPr>
        <w:rPr/>
      </w:pPr>
      <w:bookmarkStart w:id="2128" w:name="__RefHeading___Toc1855262_372815092"/>
      <w:bookmarkStart w:id="2129" w:name="_Toc905"/>
      <w:bookmarkEnd w:id="2128"/>
      <w:r>
        <w:rPr/>
        <w:t>72</w:t>
      </w:r>
      <w:r>
        <w:rPr>
          <w:rtl w:val="true"/>
        </w:rPr>
        <w:t xml:space="preserve">- </w:t>
      </w:r>
      <w:r>
        <w:rPr>
          <w:rtl w:val="true"/>
        </w:rPr>
        <w:t>نگرانى از سختيهاى قيامت</w:t>
      </w:r>
      <w:bookmarkEnd w:id="21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 روزى با عظمت و سزاوار نگران بودن از دشوارى هاى آن</w:t>
      </w:r>
    </w:p>
    <w:p>
      <w:pPr>
        <w:pStyle w:val="BookText"/>
        <w:rPr/>
      </w:pPr>
      <w:r>
        <w:rPr>
          <w:rFonts w:ascii="Amiri" w:hAnsi="Amiri" w:eastAsia="Amiri" w:cs="Amiri"/>
          <w:color w:val="111111"/>
          <w:sz w:val="28"/>
          <w:sz w:val="28"/>
          <w:szCs w:val="28"/>
          <w:rtl w:val="true"/>
          <w:lang w:bidi="ar-SA"/>
        </w:rPr>
        <w:t>ليوم عظيم</w:t>
      </w:r>
    </w:p>
    <w:p>
      <w:pPr>
        <w:pStyle w:val="BookText"/>
        <w:rPr/>
      </w:pPr>
      <w:r>
        <w:rPr>
          <w:rFonts w:ascii="IRNazanin" w:hAnsi="IRNazanin" w:eastAsia="IRNazanin"/>
          <w:color w:val="111111"/>
          <w:sz w:val="28"/>
          <w:sz w:val="28"/>
          <w:szCs w:val="28"/>
          <w:rtl w:val="true"/>
          <w:lang w:bidi="fa-IR"/>
        </w:rPr>
        <w:t>عظمت روز قيامت، به سهمگين بودن حوادث و مراحل آن است</w:t>
      </w:r>
      <w:r>
        <w:rPr>
          <w:rFonts w:eastAsia="IRNazanin" w:cs="IRNazanin"/>
          <w:color w:val="111111"/>
          <w:sz w:val="28"/>
          <w:szCs w:val="28"/>
          <w:rtl w:val="true"/>
          <w:lang w:bidi="fa-IR"/>
        </w:rPr>
        <w:t>.</w:t>
      </w:r>
    </w:p>
    <w:p>
      <w:pPr>
        <w:pStyle w:val="Heading3"/>
        <w:numPr>
          <w:ilvl w:val="2"/>
          <w:numId w:val="1"/>
        </w:numPr>
        <w:rPr/>
      </w:pPr>
      <w:bookmarkStart w:id="2130" w:name="__RefHeading___Toc1855264_372815092"/>
      <w:bookmarkStart w:id="2131" w:name="_Toc906"/>
      <w:bookmarkEnd w:id="2130"/>
      <w:r>
        <w:rPr/>
        <w:t>73</w:t>
      </w:r>
      <w:r>
        <w:rPr>
          <w:rtl w:val="true"/>
        </w:rPr>
        <w:t xml:space="preserve">- </w:t>
      </w:r>
      <w:r>
        <w:rPr>
          <w:rtl w:val="true"/>
        </w:rPr>
        <w:t>نگرانى از سرنوشت اخروى</w:t>
      </w:r>
      <w:bookmarkEnd w:id="2131"/>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132" w:name="pg6928_72394"/>
    </w:p>
    <w:p>
      <w:pPr>
        <w:pStyle w:val="BookText"/>
        <w:rPr/>
      </w:pPr>
      <w:bookmarkEnd w:id="2132"/>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 ها نسبت به سرنوشت خويش در قيامت ، نگرانند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تأتى كلّ نفس تجـدل عن نفسها</w:t>
      </w:r>
    </w:p>
    <w:p>
      <w:pPr>
        <w:pStyle w:val="BookText"/>
        <w:rPr/>
      </w:pPr>
      <w:r>
        <w:rPr>
          <w:rFonts w:ascii="IRNazanin" w:hAnsi="IRNazanin" w:eastAsia="IRNazanin"/>
          <w:color w:val="111111"/>
          <w:sz w:val="28"/>
          <w:sz w:val="28"/>
          <w:szCs w:val="28"/>
          <w:rtl w:val="true"/>
          <w:lang w:bidi="fa-IR"/>
        </w:rPr>
        <w:t>مجادله و دفاع كردن هر كسى از خويشتن، دليل نگرانى افراد در روز قيامت است</w:t>
      </w:r>
      <w:r>
        <w:rPr>
          <w:rFonts w:eastAsia="IRNazanin" w:cs="IRNazanin"/>
          <w:color w:val="111111"/>
          <w:sz w:val="28"/>
          <w:szCs w:val="28"/>
          <w:rtl w:val="true"/>
          <w:lang w:bidi="fa-IR"/>
        </w:rPr>
        <w:t>.</w:t>
      </w:r>
    </w:p>
    <w:p>
      <w:pPr>
        <w:pStyle w:val="Heading3"/>
        <w:numPr>
          <w:ilvl w:val="2"/>
          <w:numId w:val="1"/>
        </w:numPr>
        <w:rPr/>
      </w:pPr>
      <w:bookmarkStart w:id="2133" w:name="__RefHeading___Toc1855266_372815092"/>
      <w:bookmarkStart w:id="2134" w:name="_Toc907"/>
      <w:bookmarkEnd w:id="2133"/>
      <w:r>
        <w:rPr/>
        <w:t>74</w:t>
      </w:r>
      <w:r>
        <w:rPr>
          <w:rtl w:val="true"/>
        </w:rPr>
        <w:t xml:space="preserve">- </w:t>
      </w:r>
      <w:r>
        <w:rPr>
          <w:rtl w:val="true"/>
        </w:rPr>
        <w:t>از سرنوشت بنيامين نگرانى</w:t>
      </w:r>
      <w:bookmarkEnd w:id="21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احتمال گرفتارى بنيامين به سرنوشت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مايه نگرانى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 سازى او با فرزندان خويش</w:t>
      </w:r>
    </w:p>
    <w:p>
      <w:pPr>
        <w:pStyle w:val="BookText"/>
        <w:rPr/>
      </w:pPr>
      <w:r>
        <w:rPr>
          <w:rFonts w:ascii="Amiri" w:hAnsi="Amiri" w:eastAsia="Amiri" w:cs="Amiri"/>
          <w:color w:val="111111"/>
          <w:sz w:val="28"/>
          <w:sz w:val="28"/>
          <w:szCs w:val="28"/>
          <w:rtl w:val="true"/>
          <w:lang w:bidi="ar-SA"/>
        </w:rPr>
        <w:t>إلاّ كما أمنتكم على أخيه من قبل</w:t>
      </w:r>
    </w:p>
    <w:p>
      <w:p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نبردن از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 كردن از او با عنوان برادر بنيامين ، اشاره اى لطيف به اين معنا دارد كه اخوّت آن دو با يكديگر مرا نگران همسانى سرنوشتشان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و جدايى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Heading3"/>
        <w:numPr>
          <w:ilvl w:val="2"/>
          <w:numId w:val="1"/>
        </w:numPr>
        <w:rPr/>
      </w:pPr>
      <w:bookmarkStart w:id="2135" w:name="__RefHeading___Toc1855268_372815092"/>
      <w:bookmarkStart w:id="2136" w:name="_Toc908"/>
      <w:bookmarkEnd w:id="2135"/>
      <w:r>
        <w:rPr/>
        <w:t>75</w:t>
      </w:r>
      <w:r>
        <w:rPr>
          <w:rtl w:val="true"/>
        </w:rPr>
        <w:t xml:space="preserve">- </w:t>
      </w:r>
      <w:r>
        <w:rPr>
          <w:rtl w:val="true"/>
        </w:rPr>
        <w:t>نگرانى از شيوع قصه افك</w:t>
      </w:r>
      <w:bookmarkEnd w:id="21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خطر و نگرانى شديد مسلمانان در پى انتشار شايعه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جامعه</w:t>
      </w:r>
    </w:p>
    <w:p>
      <w:pPr>
        <w:pStyle w:val="BookText"/>
        <w:rPr/>
      </w:pPr>
      <w:r>
        <w:rPr>
          <w:rFonts w:ascii="Amiri" w:hAnsi="Amiri" w:eastAsia="Amiri" w:cs="Amiri"/>
          <w:color w:val="111111"/>
          <w:sz w:val="28"/>
          <w:sz w:val="28"/>
          <w:szCs w:val="28"/>
          <w:rtl w:val="true"/>
          <w:lang w:bidi="ar-SA"/>
        </w:rPr>
        <w:t xml:space="preserve">إنّ الذين جاءو بالإفك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لاتحسبوه شرًّا لكم بل هو خير لكم</w:t>
      </w:r>
    </w:p>
    <w:p>
      <w:pPr>
        <w:pStyle w:val="Heading3"/>
        <w:numPr>
          <w:ilvl w:val="2"/>
          <w:numId w:val="1"/>
        </w:numPr>
        <w:rPr/>
      </w:pPr>
      <w:bookmarkStart w:id="2137" w:name="__RefHeading___Toc1855270_372815092"/>
      <w:bookmarkStart w:id="2138" w:name="_Toc909"/>
      <w:bookmarkEnd w:id="2137"/>
      <w:r>
        <w:rPr/>
        <w:t>76</w:t>
      </w:r>
      <w:r>
        <w:rPr>
          <w:rtl w:val="true"/>
        </w:rPr>
        <w:t xml:space="preserve">- </w:t>
      </w:r>
      <w:r>
        <w:rPr>
          <w:rtl w:val="true"/>
        </w:rPr>
        <w:t>نگرانى از طغيان فرعون</w:t>
      </w:r>
      <w:bookmarkEnd w:id="21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احتمال افزايش طغيان فرعون ، درپى ابلاغ دعوت الهى به او ، نگران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يطغى</w:t>
      </w:r>
    </w:p>
    <w:p>
      <w:pPr>
        <w:pStyle w:val="BookText"/>
        <w:rPr/>
      </w:pPr>
      <w:r>
        <w:rPr>
          <w:rFonts w:ascii="IRNazanin" w:hAnsi="IRNazanin" w:eastAsia="IRNazanin"/>
          <w:color w:val="111111"/>
          <w:sz w:val="28"/>
          <w:sz w:val="28"/>
          <w:szCs w:val="28"/>
          <w:rtl w:val="true"/>
          <w:lang w:bidi="fa-IR"/>
        </w:rPr>
        <w:t>خداوند در سخن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طغيان گرى فرعون تصريح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احتمال افزايش طغيان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زمينه پذيرش دعوت را در او به كلى از ميان ببرد</w:t>
      </w:r>
      <w:r>
        <w:rPr>
          <w:rFonts w:eastAsia="IRNazanin" w:cs="IRNazanin"/>
          <w:color w:val="111111"/>
          <w:sz w:val="28"/>
          <w:szCs w:val="28"/>
          <w:rtl w:val="true"/>
          <w:lang w:bidi="fa-IR"/>
        </w:rPr>
        <w:t>.</w:t>
      </w:r>
    </w:p>
    <w:p>
      <w:pPr>
        <w:pStyle w:val="Heading3"/>
        <w:numPr>
          <w:ilvl w:val="2"/>
          <w:numId w:val="1"/>
        </w:numPr>
        <w:rPr/>
      </w:pPr>
      <w:bookmarkStart w:id="2139" w:name="__RefHeading___Toc1855272_372815092"/>
      <w:bookmarkStart w:id="2140" w:name="_Toc910"/>
      <w:bookmarkEnd w:id="2139"/>
      <w:r>
        <w:rPr/>
        <w:t>77</w:t>
      </w:r>
      <w:r>
        <w:rPr>
          <w:rtl w:val="true"/>
        </w:rPr>
        <w:t xml:space="preserve">- </w:t>
      </w:r>
      <w:r>
        <w:rPr>
          <w:rtl w:val="true"/>
        </w:rPr>
        <w:t>نگرانى از طغيانگرى فرعون</w:t>
      </w:r>
      <w:bookmarkEnd w:id="21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2141" w:name="pg6928_72395"/>
    </w:p>
    <w:p>
      <w:pPr>
        <w:pStyle w:val="BookText"/>
        <w:rPr/>
      </w:pPr>
      <w:bookmarkEnd w:id="214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داد كه فرعون فرصت ابلاغ پيام رسالت را از آنان نگرفته و بر طغيان خود نخواهند افزود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نخاف أن يفرط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لاتخافا</w:t>
      </w:r>
    </w:p>
    <w:p>
      <w:pPr>
        <w:pStyle w:val="Heading3"/>
        <w:numPr>
          <w:ilvl w:val="2"/>
          <w:numId w:val="1"/>
        </w:numPr>
        <w:rPr/>
      </w:pPr>
      <w:bookmarkStart w:id="2142" w:name="__RefHeading___Toc1855274_372815092"/>
      <w:bookmarkStart w:id="2143" w:name="_Toc911"/>
      <w:bookmarkEnd w:id="2142"/>
      <w:r>
        <w:rPr/>
        <w:t>78</w:t>
      </w:r>
      <w:r>
        <w:rPr>
          <w:rtl w:val="true"/>
        </w:rPr>
        <w:t xml:space="preserve">- </w:t>
      </w:r>
      <w:r>
        <w:rPr>
          <w:rtl w:val="true"/>
        </w:rPr>
        <w:t>نگرانى از عصيان از خدا</w:t>
      </w:r>
      <w:bookmarkEnd w:id="21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بندگان خالص خدا ، بسيار نگران و هراسناك از لغزش خويش و نافرمانى خدا</w:t>
      </w:r>
    </w:p>
    <w:p>
      <w:pPr>
        <w:pStyle w:val="BookText"/>
        <w:rPr/>
      </w:pPr>
      <w:r>
        <w:rPr>
          <w:rFonts w:ascii="Amiri" w:hAnsi="Amiri" w:eastAsia="Amiri" w:cs="Amiri"/>
          <w:color w:val="111111"/>
          <w:sz w:val="28"/>
          <w:sz w:val="28"/>
          <w:szCs w:val="28"/>
          <w:rtl w:val="true"/>
          <w:lang w:bidi="ar-SA"/>
        </w:rPr>
        <w:t>ربّنا اصرف عنّا عذاب جهنّم إنّ عذابهاكان غرامًا</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عذاب دوزخ براى كيفر دادن مجرمان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ترس عبادالرحمان از عذاب دوزخ، حاكى از آن است كه آنان از جرم و خطايى كه مرتكب شده اند ـ هر چند ارتكاب جرم از ايشان بسيار كم اتفاق مى افتد ـ بسيار نگران و مضطرب اند</w:t>
      </w:r>
      <w:r>
        <w:rPr>
          <w:rFonts w:eastAsia="IRNazanin" w:cs="IRNazanin"/>
          <w:color w:val="111111"/>
          <w:sz w:val="28"/>
          <w:szCs w:val="28"/>
          <w:rtl w:val="true"/>
          <w:lang w:bidi="fa-IR"/>
        </w:rPr>
        <w:t>.</w:t>
      </w:r>
    </w:p>
    <w:p>
      <w:pPr>
        <w:pStyle w:val="Heading3"/>
        <w:numPr>
          <w:ilvl w:val="2"/>
          <w:numId w:val="1"/>
        </w:numPr>
        <w:rPr/>
      </w:pPr>
      <w:bookmarkStart w:id="2144" w:name="__RefHeading___Toc1855276_372815092"/>
      <w:bookmarkStart w:id="2145" w:name="_Toc912"/>
      <w:bookmarkEnd w:id="2144"/>
      <w:r>
        <w:rPr/>
        <w:t>79</w:t>
      </w:r>
      <w:r>
        <w:rPr>
          <w:rtl w:val="true"/>
        </w:rPr>
        <w:t xml:space="preserve">- </w:t>
      </w:r>
      <w:r>
        <w:rPr>
          <w:rtl w:val="true"/>
        </w:rPr>
        <w:t>نگرانى از عمل</w:t>
      </w:r>
      <w:bookmarkEnd w:id="21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نگرانى همواره انسان از كردار و فرجام كار خويش و مطمئن نبودن به آمرزش الهى</w:t>
      </w:r>
    </w:p>
    <w:p>
      <w:pPr>
        <w:pStyle w:val="BookText"/>
        <w:rPr/>
      </w:pPr>
      <w:r>
        <w:rPr>
          <w:rFonts w:ascii="Amiri" w:hAnsi="Amiri" w:eastAsia="Amiri" w:cs="Amiri"/>
          <w:color w:val="111111"/>
          <w:sz w:val="28"/>
          <w:sz w:val="28"/>
          <w:szCs w:val="28"/>
          <w:rtl w:val="true"/>
          <w:lang w:bidi="ar-SA"/>
        </w:rPr>
        <w:t>و الذى أطمع أن يغفرلى خطيئتى يوم الدين</w:t>
      </w:r>
    </w:p>
    <w:p>
      <w:pPr>
        <w:pStyle w:val="BookText"/>
        <w:rPr/>
      </w:pPr>
      <w:r>
        <w:rPr>
          <w:rFonts w:ascii="IRNazanin" w:hAnsi="IRNazanin" w:eastAsia="IRNazanin"/>
          <w:color w:val="111111"/>
          <w:sz w:val="28"/>
          <w:sz w:val="28"/>
          <w:szCs w:val="28"/>
          <w:rtl w:val="true"/>
          <w:lang w:bidi="fa-IR"/>
        </w:rPr>
        <w:t>وقتى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صرفاً اميدوار به مغفرت الهى معرفى كند، جاى اطمينانى براى ديگران نخواهد بود</w:t>
      </w:r>
      <w:r>
        <w:rPr>
          <w:rFonts w:eastAsia="IRNazanin" w:cs="IRNazanin"/>
          <w:color w:val="111111"/>
          <w:sz w:val="28"/>
          <w:szCs w:val="28"/>
          <w:rtl w:val="true"/>
          <w:lang w:bidi="fa-IR"/>
        </w:rPr>
        <w:t>.</w:t>
      </w:r>
    </w:p>
    <w:p>
      <w:pPr>
        <w:pStyle w:val="Heading3"/>
        <w:numPr>
          <w:ilvl w:val="2"/>
          <w:numId w:val="1"/>
        </w:numPr>
        <w:rPr/>
      </w:pPr>
      <w:bookmarkStart w:id="2146" w:name="__RefHeading___Toc1855278_372815092"/>
      <w:bookmarkStart w:id="2147" w:name="_Toc913"/>
      <w:bookmarkEnd w:id="2146"/>
      <w:r>
        <w:rPr/>
        <w:t>80</w:t>
      </w:r>
      <w:r>
        <w:rPr>
          <w:rtl w:val="true"/>
        </w:rPr>
        <w:t xml:space="preserve">- </w:t>
      </w:r>
      <w:r>
        <w:rPr>
          <w:rtl w:val="true"/>
        </w:rPr>
        <w:t>نگرانى از عمل گذشته</w:t>
      </w:r>
      <w:bookmarkEnd w:id="21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آيات الهى ، همواره ، بايد نگران اَعمال گذشته خود و درصدد جبران و اصلاح آن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ذكّر بأيـت ربّه فأعرض عنها و نسى ما قدّمت يداه</w:t>
      </w:r>
    </w:p>
    <w:p>
      <w:pPr>
        <w:pStyle w:val="Heading3"/>
        <w:numPr>
          <w:ilvl w:val="2"/>
          <w:numId w:val="1"/>
        </w:numPr>
        <w:rPr/>
      </w:pPr>
      <w:bookmarkStart w:id="2148" w:name="__RefHeading___Toc1855280_372815092"/>
      <w:bookmarkStart w:id="2149" w:name="_Toc914"/>
      <w:bookmarkEnd w:id="2148"/>
      <w:r>
        <w:rPr/>
        <w:t>81</w:t>
      </w:r>
      <w:r>
        <w:rPr>
          <w:rtl w:val="true"/>
        </w:rPr>
        <w:t xml:space="preserve">- </w:t>
      </w:r>
      <w:r>
        <w:rPr>
          <w:rtl w:val="true"/>
        </w:rPr>
        <w:t>نگرانى از فرجام اخروى</w:t>
      </w:r>
      <w:bookmarkEnd w:id="21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فرجام اخروى خويش</w:t>
      </w:r>
      <w:bookmarkStart w:id="2150" w:name="pg6928_72396"/>
    </w:p>
    <w:p>
      <w:pPr>
        <w:pStyle w:val="BookText"/>
        <w:rPr/>
      </w:pPr>
      <w:bookmarkEnd w:id="2150"/>
      <w:r>
        <w:rPr>
          <w:rFonts w:ascii="Amiri" w:hAnsi="Amiri" w:eastAsia="Amiri" w:cs="Amiri"/>
          <w:color w:val="111111"/>
          <w:sz w:val="28"/>
          <w:sz w:val="28"/>
          <w:szCs w:val="28"/>
          <w:rtl w:val="true"/>
          <w:lang w:bidi="ar-SA"/>
        </w:rPr>
        <w:t>و لاتخزنى يوم يبعثون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متقين ، در دنيا همواره در انديشه آخرت و نگران از فرجام اخروى خويش</w:t>
      </w:r>
    </w:p>
    <w:p>
      <w:pPr>
        <w:pStyle w:val="BookText"/>
        <w:rPr/>
      </w:pPr>
      <w:r>
        <w:rPr>
          <w:rFonts w:ascii="Amiri" w:hAnsi="Amiri" w:eastAsia="Amiri" w:cs="Amiri"/>
          <w:color w:val="111111"/>
          <w:sz w:val="28"/>
          <w:sz w:val="28"/>
          <w:szCs w:val="28"/>
          <w:rtl w:val="true"/>
          <w:lang w:bidi="ar-SA"/>
        </w:rPr>
        <w:t>قالوا إنّا كنّا قبل فى أهلنا مشفقين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خواهى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معناى اول و اگر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ظهور در معناى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 پايه احتمال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فرجام فرعون ، درس عبرتى بزرگ براى كسانى كه نگران عاقبت دنيا و آخرت خويش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ذلك لعبرة لمن يخشى</w:t>
      </w:r>
    </w:p>
    <w:p>
      <w:p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الأخرة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مى تواند فرجام انسان در دنيا و آخرت باشد</w:t>
      </w:r>
      <w:r>
        <w:rPr>
          <w:rFonts w:eastAsia="Amiri" w:cs="Amiri" w:ascii="Amiri" w:hAnsi="Amiri"/>
          <w:color w:val="111111"/>
          <w:sz w:val="28"/>
          <w:szCs w:val="28"/>
          <w:rtl w:val="true"/>
          <w:lang w:bidi="ar-SA"/>
        </w:rPr>
        <w:t>.</w:t>
      </w:r>
    </w:p>
    <w:p>
      <w:pPr>
        <w:pStyle w:val="Heading3"/>
        <w:numPr>
          <w:ilvl w:val="2"/>
          <w:numId w:val="1"/>
        </w:numPr>
        <w:rPr/>
      </w:pPr>
      <w:bookmarkStart w:id="2151" w:name="__RefHeading___Toc1855282_372815092"/>
      <w:bookmarkStart w:id="2152" w:name="_Toc915"/>
      <w:bookmarkEnd w:id="2151"/>
      <w:r>
        <w:rPr/>
        <w:t>82</w:t>
      </w:r>
      <w:r>
        <w:rPr>
          <w:rtl w:val="true"/>
        </w:rPr>
        <w:t xml:space="preserve">- </w:t>
      </w:r>
      <w:r>
        <w:rPr>
          <w:rtl w:val="true"/>
        </w:rPr>
        <w:t>نگرانى از فرجام خود</w:t>
      </w:r>
      <w:bookmarkEnd w:id="21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نگرانى همواره انسان از كردار و فرجام كار خويش و مطمئن نبودن به آمرزش الهى</w:t>
      </w:r>
    </w:p>
    <w:p>
      <w:pPr>
        <w:pStyle w:val="BookText"/>
        <w:rPr/>
      </w:pPr>
      <w:r>
        <w:rPr>
          <w:rFonts w:ascii="Amiri" w:hAnsi="Amiri" w:eastAsia="Amiri" w:cs="Amiri"/>
          <w:color w:val="111111"/>
          <w:sz w:val="28"/>
          <w:sz w:val="28"/>
          <w:szCs w:val="28"/>
          <w:rtl w:val="true"/>
          <w:lang w:bidi="ar-SA"/>
        </w:rPr>
        <w:t>و الذى أطمع أن يغفرلى خطيئتى يوم الدين</w:t>
      </w:r>
    </w:p>
    <w:p>
      <w:pPr>
        <w:pStyle w:val="BookText"/>
        <w:rPr/>
      </w:pPr>
      <w:r>
        <w:rPr>
          <w:rFonts w:ascii="IRNazanin" w:hAnsi="IRNazanin" w:eastAsia="IRNazanin"/>
          <w:color w:val="111111"/>
          <w:sz w:val="28"/>
          <w:sz w:val="28"/>
          <w:szCs w:val="28"/>
          <w:rtl w:val="true"/>
          <w:lang w:bidi="fa-IR"/>
        </w:rPr>
        <w:t>وقتى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صرفاً اميدوار به مغفرت الهى معرفى كند، جاى اطمينانى براى ديگران نخواهد بود</w:t>
      </w:r>
      <w:r>
        <w:rPr>
          <w:rFonts w:eastAsia="IRNazanin" w:cs="IRNazanin"/>
          <w:color w:val="111111"/>
          <w:sz w:val="28"/>
          <w:szCs w:val="28"/>
          <w:rtl w:val="true"/>
          <w:lang w:bidi="fa-IR"/>
        </w:rPr>
        <w:t>.</w:t>
      </w:r>
    </w:p>
    <w:p>
      <w:pPr>
        <w:pStyle w:val="Heading3"/>
        <w:numPr>
          <w:ilvl w:val="2"/>
          <w:numId w:val="1"/>
        </w:numPr>
        <w:rPr/>
      </w:pPr>
      <w:bookmarkStart w:id="2153" w:name="__RefHeading___Toc1855284_372815092"/>
      <w:bookmarkStart w:id="2154" w:name="_Toc916"/>
      <w:bookmarkEnd w:id="2153"/>
      <w:r>
        <w:rPr/>
        <w:t>83</w:t>
      </w:r>
      <w:r>
        <w:rPr>
          <w:rtl w:val="true"/>
        </w:rPr>
        <w:t xml:space="preserve">- </w:t>
      </w:r>
      <w:r>
        <w:rPr>
          <w:rtl w:val="true"/>
        </w:rPr>
        <w:t>نگرانى از فرجام دنيوى</w:t>
      </w:r>
      <w:bookmarkEnd w:id="21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فرجام فرعون ، درس عبرتى بزرگ براى كسانى كه نگران عاقبت دنيا و آخرت خويش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ذلك لعبرة لمن يخشى</w:t>
      </w:r>
    </w:p>
    <w:p>
      <w:p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الأخرة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مى تواند فرجام انسان در دنيا و آخرت باشد</w:t>
      </w:r>
      <w:r>
        <w:rPr>
          <w:rFonts w:eastAsia="Amiri" w:cs="Amiri" w:ascii="Amiri" w:hAnsi="Amiri"/>
          <w:color w:val="111111"/>
          <w:sz w:val="28"/>
          <w:szCs w:val="28"/>
          <w:rtl w:val="true"/>
          <w:lang w:bidi="ar-SA"/>
        </w:rPr>
        <w:t>.</w:t>
      </w:r>
    </w:p>
    <w:p>
      <w:pPr>
        <w:pStyle w:val="Heading3"/>
        <w:numPr>
          <w:ilvl w:val="2"/>
          <w:numId w:val="1"/>
        </w:numPr>
        <w:rPr/>
      </w:pPr>
      <w:bookmarkStart w:id="2155" w:name="__RefHeading___Toc1855286_372815092"/>
      <w:bookmarkStart w:id="2156" w:name="_Toc917"/>
      <w:bookmarkEnd w:id="2155"/>
      <w:r>
        <w:rPr/>
        <w:t>84</w:t>
      </w:r>
      <w:r>
        <w:rPr>
          <w:rtl w:val="true"/>
        </w:rPr>
        <w:t xml:space="preserve">- </w:t>
      </w:r>
      <w:r>
        <w:rPr>
          <w:rtl w:val="true"/>
        </w:rPr>
        <w:t>نگرانى از فرجام شوم كافران</w:t>
      </w:r>
      <w:bookmarkEnd w:id="2156"/>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157" w:name="pg6928_72397"/>
    </w:p>
    <w:p>
      <w:pPr>
        <w:pStyle w:val="BookText"/>
        <w:rPr/>
      </w:pPr>
      <w:bookmarkEnd w:id="2157"/>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پيامبرى دلسوز براى مردم و نگران آينده اى ناگوار براى مشركان و كافران قوم خويش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أخاف عليكم</w:t>
      </w:r>
    </w:p>
    <w:p>
      <w:pPr>
        <w:pStyle w:val="Heading3"/>
        <w:numPr>
          <w:ilvl w:val="2"/>
          <w:numId w:val="1"/>
        </w:numPr>
        <w:rPr/>
      </w:pPr>
      <w:bookmarkStart w:id="2158" w:name="__RefHeading___Toc1855288_372815092"/>
      <w:bookmarkStart w:id="2159" w:name="_Toc918"/>
      <w:bookmarkEnd w:id="2158"/>
      <w:r>
        <w:rPr/>
        <w:t>85</w:t>
      </w:r>
      <w:r>
        <w:rPr>
          <w:rtl w:val="true"/>
        </w:rPr>
        <w:t xml:space="preserve">- </w:t>
      </w:r>
      <w:r>
        <w:rPr>
          <w:rtl w:val="true"/>
        </w:rPr>
        <w:t>نگرانى از فرجام شوم مشركان</w:t>
      </w:r>
      <w:bookmarkEnd w:id="21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پيامبرى دلسوز براى مردم و نگران آينده اى ناگوار براى مشركان و كافران قوم خويش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أخاف عليكم</w:t>
      </w:r>
    </w:p>
    <w:p>
      <w:pPr>
        <w:pStyle w:val="Heading3"/>
        <w:numPr>
          <w:ilvl w:val="2"/>
          <w:numId w:val="1"/>
        </w:numPr>
        <w:rPr/>
      </w:pPr>
      <w:bookmarkStart w:id="2160" w:name="__RefHeading___Toc1855290_372815092"/>
      <w:bookmarkStart w:id="2161" w:name="_Toc919"/>
      <w:bookmarkEnd w:id="2160"/>
      <w:r>
        <w:rPr/>
        <w:t>86</w:t>
      </w:r>
      <w:r>
        <w:rPr>
          <w:rtl w:val="true"/>
        </w:rPr>
        <w:t xml:space="preserve">- </w:t>
      </w:r>
      <w:r>
        <w:rPr>
          <w:rtl w:val="true"/>
        </w:rPr>
        <w:t>نگرانى از فرجام قوم عاد</w:t>
      </w:r>
      <w:bookmarkEnd w:id="21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بيمناك بودن درباره سرنوشت قومش ، به خاطر بى تقوايى و ناسپاسى آنان</w:t>
      </w:r>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الذى أمدّكم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أخاف عليكم عذاب يوم عظيم</w:t>
      </w:r>
    </w:p>
    <w:p>
      <w:pPr>
        <w:pStyle w:val="Heading3"/>
        <w:numPr>
          <w:ilvl w:val="2"/>
          <w:numId w:val="1"/>
        </w:numPr>
        <w:rPr/>
      </w:pPr>
      <w:bookmarkStart w:id="2162" w:name="__RefHeading___Toc1855292_372815092"/>
      <w:bookmarkStart w:id="2163" w:name="_Toc920"/>
      <w:bookmarkEnd w:id="2162"/>
      <w:r>
        <w:rPr/>
        <w:t>87</w:t>
      </w:r>
      <w:r>
        <w:rPr>
          <w:rtl w:val="true"/>
        </w:rPr>
        <w:t xml:space="preserve">- </w:t>
      </w:r>
      <w:r>
        <w:rPr>
          <w:rtl w:val="true"/>
        </w:rPr>
        <w:t>نگرانى از فرجام گمراهان</w:t>
      </w:r>
      <w:bookmarkEnd w:id="21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الهى ، از اعماق وجود ، نگران بدفرجامى توده ها و انسان هاى گمراه</w:t>
      </w:r>
    </w:p>
    <w:p>
      <w:pPr>
        <w:pStyle w:val="BookText"/>
        <w:rPr/>
      </w:pPr>
      <w:r>
        <w:rPr>
          <w:rFonts w:ascii="Amiri" w:hAnsi="Amiri" w:eastAsia="Amiri" w:cs="Amiri"/>
          <w:color w:val="111111"/>
          <w:sz w:val="28"/>
          <w:sz w:val="28"/>
          <w:szCs w:val="28"/>
          <w:rtl w:val="true"/>
          <w:lang w:bidi="ar-SA"/>
        </w:rPr>
        <w:t xml:space="preserve">و اذكر أخا 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أخاف عليكم عذاب يوم عظيم</w:t>
      </w:r>
    </w:p>
    <w:p>
      <w:pPr>
        <w:pStyle w:val="BookText"/>
        <w:rPr/>
      </w:pPr>
      <w:r>
        <w:rPr>
          <w:rFonts w:ascii="IRNazanin" w:hAnsi="IRNazanin" w:eastAsia="IRNazanin"/>
          <w:color w:val="111111"/>
          <w:sz w:val="28"/>
          <w:sz w:val="28"/>
          <w:szCs w:val="28"/>
          <w:rtl w:val="true"/>
          <w:lang w:bidi="fa-IR"/>
        </w:rPr>
        <w:t xml:space="preserve">با توجه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إنّى أخاف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مى شود كه نگرانى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در عواطف وى داشته است</w:t>
      </w:r>
      <w:r>
        <w:rPr>
          <w:rFonts w:eastAsia="IRNazanin" w:cs="IRNazanin"/>
          <w:color w:val="111111"/>
          <w:sz w:val="28"/>
          <w:szCs w:val="28"/>
          <w:rtl w:val="true"/>
          <w:lang w:bidi="fa-IR"/>
        </w:rPr>
        <w:t>.</w:t>
      </w:r>
    </w:p>
    <w:p>
      <w:pPr>
        <w:pStyle w:val="Heading3"/>
        <w:numPr>
          <w:ilvl w:val="2"/>
          <w:numId w:val="1"/>
        </w:numPr>
        <w:rPr/>
      </w:pPr>
      <w:bookmarkStart w:id="2164" w:name="__RefHeading___Toc1855294_372815092"/>
      <w:bookmarkStart w:id="2165" w:name="_Toc921"/>
      <w:bookmarkEnd w:id="2164"/>
      <w:r>
        <w:rPr/>
        <w:t>88</w:t>
      </w:r>
      <w:r>
        <w:rPr>
          <w:rtl w:val="true"/>
        </w:rPr>
        <w:t xml:space="preserve">- </w:t>
      </w:r>
      <w:r>
        <w:rPr>
          <w:rtl w:val="true"/>
        </w:rPr>
        <w:t>نگرانى از فقر</w:t>
      </w:r>
      <w:bookmarkEnd w:id="21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 حتى با مالك بودن تمامى خزاين رحمت پروردگار ، باز هم گرفتار بخل و نگران تهى دستى خويشند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أنتم تملكون خزائن رحمة ربّى إذًا لأمسكتم خشية الإنفاق</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اينكه خداوند، خصلت بخل را براى تمامى انسانها دانسته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الإنسان قتوراً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دارد كه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أنتم تملكون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انسانها باشند</w:t>
      </w:r>
      <w:r>
        <w:rPr>
          <w:rFonts w:eastAsia="Amiri" w:cs="Amiri" w:ascii="Amiri" w:hAnsi="Amiri"/>
          <w:color w:val="111111"/>
          <w:sz w:val="28"/>
          <w:szCs w:val="28"/>
          <w:rtl w:val="true"/>
          <w:lang w:bidi="ar-SA"/>
        </w:rPr>
        <w:t>.</w:t>
      </w:r>
      <w:bookmarkStart w:id="2166" w:name="pg6928_72398"/>
    </w:p>
    <w:p>
      <w:pPr>
        <w:pStyle w:val="Heading3"/>
        <w:numPr>
          <w:ilvl w:val="2"/>
          <w:numId w:val="1"/>
        </w:numPr>
        <w:rPr/>
      </w:pPr>
      <w:bookmarkStart w:id="2167" w:name="__RefHeading___Toc1855296_372815092"/>
      <w:bookmarkStart w:id="2168" w:name="_Toc922"/>
      <w:bookmarkEnd w:id="2166"/>
      <w:bookmarkEnd w:id="2167"/>
      <w:r>
        <w:rPr/>
        <w:t>89</w:t>
      </w:r>
      <w:r>
        <w:rPr>
          <w:rtl w:val="true"/>
        </w:rPr>
        <w:t xml:space="preserve">- </w:t>
      </w:r>
      <w:r>
        <w:rPr>
          <w:rtl w:val="true"/>
        </w:rPr>
        <w:t>نگرانى از قدرت مسلمانان</w:t>
      </w:r>
      <w:bookmarkEnd w:id="21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كافران ، آرزومند ضعف و وابستگى امت اسلامى و نگران از قدرت و استقلال آنان</w:t>
      </w:r>
    </w:p>
    <w:p>
      <w:pPr>
        <w:pStyle w:val="BookText"/>
        <w:rPr/>
      </w:pPr>
      <w:r>
        <w:rPr>
          <w:rFonts w:ascii="Amiri" w:hAnsi="Amiri" w:eastAsia="Amiri" w:cs="Amiri"/>
          <w:color w:val="111111"/>
          <w:sz w:val="28"/>
          <w:sz w:val="28"/>
          <w:szCs w:val="28"/>
          <w:rtl w:val="true"/>
          <w:lang w:bidi="ar-SA"/>
        </w:rPr>
        <w:t xml:space="preserve">كزرع أخرج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ليغيظ بهم الكفّار</w:t>
      </w:r>
    </w:p>
    <w:p>
      <w:pPr>
        <w:pStyle w:val="Heading3"/>
        <w:numPr>
          <w:ilvl w:val="2"/>
          <w:numId w:val="1"/>
        </w:numPr>
        <w:rPr/>
      </w:pPr>
      <w:bookmarkStart w:id="2169" w:name="__RefHeading___Toc1855298_372815092"/>
      <w:bookmarkStart w:id="2170" w:name="_Toc923"/>
      <w:bookmarkEnd w:id="2169"/>
      <w:r>
        <w:rPr/>
        <w:t>90</w:t>
      </w:r>
      <w:r>
        <w:rPr>
          <w:rtl w:val="true"/>
        </w:rPr>
        <w:t xml:space="preserve">- </w:t>
      </w:r>
      <w:r>
        <w:rPr>
          <w:rtl w:val="true"/>
        </w:rPr>
        <w:t>نگرانى از قيامت</w:t>
      </w:r>
      <w:bookmarkEnd w:id="21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قيامت ، دغدغه جدى انسان ، حتى براى آنان كه ظاهراً منكر آن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أظنّ الساعة قائمة و لئن رجعت إلى ربّى</w:t>
      </w:r>
    </w:p>
    <w:p>
      <w:pPr>
        <w:pStyle w:val="Heading3"/>
        <w:numPr>
          <w:ilvl w:val="2"/>
          <w:numId w:val="1"/>
        </w:numPr>
        <w:rPr/>
      </w:pPr>
      <w:bookmarkStart w:id="2171" w:name="__RefHeading___Toc1855300_372815092"/>
      <w:bookmarkStart w:id="2172" w:name="_Toc924"/>
      <w:bookmarkEnd w:id="2171"/>
      <w:r>
        <w:rPr/>
        <w:t>91</w:t>
      </w:r>
      <w:r>
        <w:rPr>
          <w:rtl w:val="true"/>
        </w:rPr>
        <w:t xml:space="preserve">- </w:t>
      </w:r>
      <w:r>
        <w:rPr>
          <w:rtl w:val="true"/>
        </w:rPr>
        <w:t>نگرانى از كيفيت عمل</w:t>
      </w:r>
      <w:bookmarkEnd w:id="21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نگرانى هميشگى انسان ، از چگونگى عملكرد خود در برابر خدا</w:t>
      </w:r>
    </w:p>
    <w:p>
      <w:pPr>
        <w:pStyle w:val="BookText"/>
        <w:rPr/>
      </w:pPr>
      <w:r>
        <w:rPr>
          <w:rFonts w:ascii="IRNazanin" w:hAnsi="IRNazanin" w:eastAsia="IRNazanin"/>
          <w:color w:val="111111"/>
          <w:sz w:val="28"/>
          <w:sz w:val="28"/>
          <w:szCs w:val="28"/>
          <w:rtl w:val="true"/>
          <w:lang w:bidi="fa-IR"/>
        </w:rPr>
        <w:t>و قل ربّ اغفر و ارحم</w:t>
      </w:r>
    </w:p>
    <w:p>
      <w:pPr>
        <w:pStyle w:val="BookText"/>
        <w:rPr/>
      </w:pPr>
      <w:r>
        <w:rPr>
          <w:rFonts w:ascii="IRNazanin" w:hAnsi="IRNazanin" w:eastAsia="IRNazanin"/>
          <w:color w:val="111111"/>
          <w:sz w:val="28"/>
          <w:sz w:val="28"/>
          <w:szCs w:val="28"/>
          <w:rtl w:val="true"/>
          <w:lang w:bidi="fa-IR"/>
        </w:rPr>
        <w:t>از اين كه خداوند به صورت رهنمودى كلى،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بالتبع همه انسان ها را به استغفار فرا خوانده است، مطلب فوق استفاده مى شود</w:t>
      </w:r>
      <w:r>
        <w:rPr>
          <w:rFonts w:eastAsia="IRNazanin" w:cs="IRNazanin"/>
          <w:color w:val="111111"/>
          <w:sz w:val="28"/>
          <w:szCs w:val="28"/>
          <w:rtl w:val="true"/>
          <w:lang w:bidi="fa-IR"/>
        </w:rPr>
        <w:t>.</w:t>
      </w:r>
    </w:p>
    <w:p>
      <w:pPr>
        <w:pStyle w:val="Heading3"/>
        <w:numPr>
          <w:ilvl w:val="2"/>
          <w:numId w:val="1"/>
        </w:numPr>
        <w:rPr/>
      </w:pPr>
      <w:bookmarkStart w:id="2173" w:name="__RefHeading___Toc1855302_372815092"/>
      <w:bookmarkStart w:id="2174" w:name="_Toc925"/>
      <w:bookmarkEnd w:id="2173"/>
      <w:r>
        <w:rPr/>
        <w:t>92</w:t>
      </w:r>
      <w:r>
        <w:rPr>
          <w:rtl w:val="true"/>
        </w:rPr>
        <w:t xml:space="preserve">- </w:t>
      </w:r>
      <w:r>
        <w:rPr>
          <w:rtl w:val="true"/>
        </w:rPr>
        <w:t>نگرانى از گسترش بت پرستى</w:t>
      </w:r>
      <w:bookmarkEnd w:id="21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 فرزندان خود و از گسترش كامل و نفوذ بى رقيب آيين شرك و بت پرستى در ميان مردم عصر خويش</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اجنبنى و بنىّ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w:t>
      </w:r>
      <w:bookmarkStart w:id="2175" w:name="pg6928_72399"/>
    </w:p>
    <w:p>
      <w:pPr>
        <w:pStyle w:val="Heading3"/>
        <w:numPr>
          <w:ilvl w:val="2"/>
          <w:numId w:val="1"/>
        </w:numPr>
        <w:rPr/>
      </w:pPr>
      <w:bookmarkStart w:id="2176" w:name="__RefHeading___Toc1855304_372815092"/>
      <w:bookmarkStart w:id="2177" w:name="_Toc926"/>
      <w:bookmarkEnd w:id="2175"/>
      <w:bookmarkEnd w:id="2176"/>
      <w:r>
        <w:rPr/>
        <w:t>93</w:t>
      </w:r>
      <w:r>
        <w:rPr>
          <w:rtl w:val="true"/>
        </w:rPr>
        <w:t xml:space="preserve">- </w:t>
      </w:r>
      <w:r>
        <w:rPr>
          <w:rtl w:val="true"/>
        </w:rPr>
        <w:t>نگرانى از گسترش شرك</w:t>
      </w:r>
      <w:bookmarkEnd w:id="21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 فرزندان خود و از گسترش كامل و نفوذ بى رقيب آيين شرك و بت پرستى در ميان مردم عصر خويش</w:t>
      </w:r>
    </w:p>
    <w:p>
      <w:pPr>
        <w:pStyle w:val="BookText"/>
        <w:rPr/>
      </w:pPr>
      <w:r>
        <w:rPr>
          <w:rFonts w:ascii="Amiri" w:hAnsi="Amiri" w:eastAsia="Amiri" w:cs="Amiri"/>
          <w:color w:val="111111"/>
          <w:sz w:val="28"/>
          <w:sz w:val="28"/>
          <w:szCs w:val="28"/>
          <w:rtl w:val="true"/>
          <w:lang w:bidi="ar-SA"/>
        </w:rPr>
        <w:t xml:space="preserve">و اجنبنى و بنىّ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w:t>
      </w:r>
    </w:p>
    <w:p>
      <w:pPr>
        <w:pStyle w:val="Heading3"/>
        <w:numPr>
          <w:ilvl w:val="2"/>
          <w:numId w:val="1"/>
        </w:numPr>
        <w:rPr/>
      </w:pPr>
      <w:bookmarkStart w:id="2178" w:name="__RefHeading___Toc1855306_372815092"/>
      <w:bookmarkStart w:id="2179" w:name="_Toc927"/>
      <w:bookmarkEnd w:id="2178"/>
      <w:r>
        <w:rPr/>
        <w:t>94</w:t>
      </w:r>
      <w:r>
        <w:rPr>
          <w:rtl w:val="true"/>
        </w:rPr>
        <w:t xml:space="preserve">- </w:t>
      </w:r>
      <w:r>
        <w:rPr>
          <w:rtl w:val="true"/>
        </w:rPr>
        <w:t>نگرانى از گمراهى آزر</w:t>
      </w:r>
      <w:bookmarkEnd w:id="21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گمراهى ديرينه پدر خود</w:t>
      </w:r>
    </w:p>
    <w:p>
      <w:pPr>
        <w:pStyle w:val="BookText"/>
        <w:rPr/>
      </w:pPr>
      <w:r>
        <w:rPr>
          <w:rFonts w:ascii="Amiri" w:hAnsi="Amiri" w:eastAsia="Amiri" w:cs="Amiri"/>
          <w:color w:val="111111"/>
          <w:sz w:val="28"/>
          <w:sz w:val="28"/>
          <w:szCs w:val="28"/>
          <w:rtl w:val="true"/>
          <w:lang w:bidi="ar-SA"/>
        </w:rPr>
        <w:t>و اغفر لأبى إنّه كان من الضالّين</w:t>
      </w:r>
    </w:p>
    <w:p>
      <w:pPr>
        <w:pStyle w:val="BookText"/>
        <w:rPr/>
      </w:pPr>
      <w:r>
        <w:rPr>
          <w:rFonts w:ascii="IRNazanin" w:hAnsi="IRNazanin" w:eastAsia="IRNazanin"/>
          <w:color w:val="111111"/>
          <w:sz w:val="28"/>
          <w:sz w:val="28"/>
          <w:szCs w:val="28"/>
          <w:rtl w:val="true"/>
          <w:lang w:bidi="fa-IR"/>
        </w:rPr>
        <w:t>برداشت ياد شده بدان احتمال است كه دعاى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پدرش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من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گمراهى ديرينه پدرش است</w:t>
      </w:r>
      <w:r>
        <w:rPr>
          <w:rFonts w:eastAsia="IRNazanin" w:cs="IRNazanin"/>
          <w:color w:val="111111"/>
          <w:sz w:val="28"/>
          <w:szCs w:val="28"/>
          <w:rtl w:val="true"/>
          <w:lang w:bidi="fa-IR"/>
        </w:rPr>
        <w:t>.</w:t>
      </w:r>
    </w:p>
    <w:p>
      <w:pPr>
        <w:pStyle w:val="Heading3"/>
        <w:numPr>
          <w:ilvl w:val="2"/>
          <w:numId w:val="1"/>
        </w:numPr>
        <w:rPr/>
      </w:pPr>
      <w:bookmarkStart w:id="2180" w:name="__RefHeading___Toc1855308_372815092"/>
      <w:bookmarkStart w:id="2181" w:name="_Toc928"/>
      <w:bookmarkEnd w:id="2180"/>
      <w:r>
        <w:rPr/>
        <w:t>95</w:t>
      </w:r>
      <w:r>
        <w:rPr>
          <w:rtl w:val="true"/>
        </w:rPr>
        <w:t xml:space="preserve">- </w:t>
      </w:r>
      <w:r>
        <w:rPr>
          <w:rtl w:val="true"/>
        </w:rPr>
        <w:t>نگرانى از گمراهى بنى اسرائيل</w:t>
      </w:r>
      <w:bookmarkEnd w:id="21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القاى شبهه و احتمال گمراهى مردم به واسطه سِحر ساحران نگران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لاتخف إنّك أنت الاعلى</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أنت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مى كند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نگران بود كه معجزه او با سحر ساحران مشتبه گردد و مردم به حقانيت او پى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بيان برترى قطعى او، زمينه هراسش را از بين برد</w:t>
      </w:r>
      <w:r>
        <w:rPr>
          <w:rFonts w:eastAsia="IRNazanin" w:cs="IRNazanin"/>
          <w:color w:val="111111"/>
          <w:sz w:val="28"/>
          <w:szCs w:val="28"/>
          <w:rtl w:val="true"/>
          <w:lang w:bidi="fa-IR"/>
        </w:rPr>
        <w:t>.</w:t>
      </w:r>
    </w:p>
    <w:p>
      <w:pPr>
        <w:pStyle w:val="Heading3"/>
        <w:numPr>
          <w:ilvl w:val="2"/>
          <w:numId w:val="1"/>
        </w:numPr>
        <w:rPr/>
      </w:pPr>
      <w:bookmarkStart w:id="2182" w:name="__RefHeading___Toc1855310_372815092"/>
      <w:bookmarkStart w:id="2183" w:name="_Toc929"/>
      <w:bookmarkEnd w:id="2182"/>
      <w:r>
        <w:rPr/>
        <w:t>96</w:t>
      </w:r>
      <w:r>
        <w:rPr>
          <w:rtl w:val="true"/>
        </w:rPr>
        <w:t xml:space="preserve">- </w:t>
      </w:r>
      <w:r>
        <w:rPr>
          <w:rtl w:val="true"/>
        </w:rPr>
        <w:t>نگرانى از مكر دشمنان</w:t>
      </w:r>
      <w:bookmarkEnd w:id="21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كارساز بودن توطئه هاى دشمنان و عقيم ماندن برنامه هاى تبليغى خود</w:t>
      </w:r>
    </w:p>
    <w:p>
      <w:pPr>
        <w:pStyle w:val="BookText"/>
        <w:rPr/>
      </w:pPr>
      <w:r>
        <w:rPr>
          <w:rFonts w:ascii="Amiri" w:hAnsi="Amiri" w:eastAsia="Amiri" w:cs="Amiri"/>
          <w:color w:val="111111"/>
          <w:sz w:val="28"/>
          <w:sz w:val="28"/>
          <w:szCs w:val="28"/>
          <w:rtl w:val="true"/>
          <w:lang w:bidi="ar-SA"/>
        </w:rPr>
        <w:t>و لاتكن فى ضيق ممّا يمكرون</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از اين بود كه طرح ها و نقشه هاى دشمنان عليه او و رسالت الهى اش مؤثر واقع شود و اين نگرانى، اسباب دلتنگى و آزردگى خاطر آن حضرت را فراهم كرده بود</w:t>
      </w:r>
      <w:r>
        <w:rPr>
          <w:rFonts w:eastAsia="IRNazanin" w:cs="IRNazanin"/>
          <w:color w:val="111111"/>
          <w:sz w:val="28"/>
          <w:szCs w:val="28"/>
          <w:rtl w:val="true"/>
          <w:lang w:bidi="fa-IR"/>
        </w:rPr>
        <w:t>.</w:t>
      </w:r>
      <w:bookmarkStart w:id="2184" w:name="pg6928_72400"/>
    </w:p>
    <w:p>
      <w:pPr>
        <w:pStyle w:val="Heading3"/>
        <w:numPr>
          <w:ilvl w:val="2"/>
          <w:numId w:val="1"/>
        </w:numPr>
        <w:rPr/>
      </w:pPr>
      <w:bookmarkStart w:id="2185" w:name="__RefHeading___Toc1855312_372815092"/>
      <w:bookmarkStart w:id="2186" w:name="_Toc930"/>
      <w:bookmarkEnd w:id="2184"/>
      <w:bookmarkEnd w:id="2185"/>
      <w:r>
        <w:rPr/>
        <w:t>97</w:t>
      </w:r>
      <w:r>
        <w:rPr>
          <w:rtl w:val="true"/>
        </w:rPr>
        <w:t xml:space="preserve">- </w:t>
      </w:r>
      <w:r>
        <w:rPr>
          <w:rtl w:val="true"/>
        </w:rPr>
        <w:t>نگرانى از نفوذ موسى</w:t>
      </w:r>
      <w:r>
        <w:rPr>
          <w:rtl w:val="true"/>
        </w:rPr>
        <w:t>(</w:t>
      </w:r>
      <w:r>
        <w:rPr>
          <w:rtl w:val="true"/>
        </w:rPr>
        <w:t>ع</w:t>
      </w:r>
      <w:r>
        <w:rPr>
          <w:rtl w:val="true"/>
        </w:rPr>
        <w:t>)</w:t>
      </w:r>
      <w:bookmarkEnd w:id="21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فرعون ، از نفوذ سخنان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اركان حكومت خويش</w:t>
      </w:r>
    </w:p>
    <w:p>
      <w:pPr>
        <w:pStyle w:val="BookText"/>
        <w:rPr/>
      </w:pPr>
      <w:r>
        <w:rPr>
          <w:rFonts w:ascii="Amiri" w:hAnsi="Amiri" w:eastAsia="Amiri" w:cs="Amiri"/>
          <w:color w:val="111111"/>
          <w:sz w:val="28"/>
          <w:sz w:val="28"/>
          <w:szCs w:val="28"/>
          <w:rtl w:val="true"/>
          <w:lang w:bidi="ar-SA"/>
        </w:rPr>
        <w:t>فتولّى بركنه</w:t>
      </w:r>
    </w:p>
    <w:p>
      <w:pPr>
        <w:pStyle w:val="Heading3"/>
        <w:numPr>
          <w:ilvl w:val="2"/>
          <w:numId w:val="1"/>
        </w:numPr>
        <w:rPr/>
      </w:pPr>
      <w:bookmarkStart w:id="2187" w:name="__RefHeading___Toc1855314_372815092"/>
      <w:bookmarkStart w:id="2188" w:name="_Toc931"/>
      <w:bookmarkEnd w:id="2187"/>
      <w:r>
        <w:rPr/>
        <w:t>98</w:t>
      </w:r>
      <w:r>
        <w:rPr>
          <w:rtl w:val="true"/>
        </w:rPr>
        <w:t xml:space="preserve">- </w:t>
      </w:r>
      <w:r>
        <w:rPr>
          <w:rtl w:val="true"/>
        </w:rPr>
        <w:t>نگرانى از وارثان بد</w:t>
      </w:r>
      <w:bookmarkEnd w:id="21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نگران قرار گرفتن ميراث وى و همسرش در اختيار نااهلان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 لى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يرثنى و يرث من ءال يعقوب</w:t>
      </w:r>
    </w:p>
    <w:p>
      <w:pPr>
        <w:pStyle w:val="Heading3"/>
        <w:numPr>
          <w:ilvl w:val="2"/>
          <w:numId w:val="1"/>
        </w:numPr>
        <w:rPr/>
      </w:pPr>
      <w:bookmarkStart w:id="2189" w:name="__RefHeading___Toc1855316_372815092"/>
      <w:bookmarkStart w:id="2190" w:name="_Toc932"/>
      <w:bookmarkEnd w:id="2189"/>
      <w:r>
        <w:rPr/>
        <w:t>99</w:t>
      </w:r>
      <w:r>
        <w:rPr>
          <w:rtl w:val="true"/>
        </w:rPr>
        <w:t xml:space="preserve">- </w:t>
      </w:r>
      <w:r>
        <w:rPr>
          <w:rtl w:val="true"/>
        </w:rPr>
        <w:t>نگرانى از هجرت فرعونيان</w:t>
      </w:r>
      <w:bookmarkEnd w:id="21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بيم فرعون از ناگزير شدن قبطيان به ترك سرزمين خويش با پيروزى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أن يخرجكم من أرضكم بسحره</w:t>
      </w:r>
    </w:p>
    <w:p>
      <w:pPr>
        <w:pStyle w:val="Heading3"/>
        <w:numPr>
          <w:ilvl w:val="2"/>
          <w:numId w:val="1"/>
        </w:numPr>
        <w:rPr/>
      </w:pPr>
      <w:bookmarkStart w:id="2191" w:name="__RefHeading___Toc1855318_372815092"/>
      <w:bookmarkStart w:id="2192" w:name="_Toc933"/>
      <w:bookmarkEnd w:id="2191"/>
      <w:r>
        <w:rPr/>
        <w:t>100</w:t>
      </w:r>
      <w:r>
        <w:rPr>
          <w:rtl w:val="true"/>
        </w:rPr>
        <w:t xml:space="preserve">- </w:t>
      </w:r>
      <w:r>
        <w:rPr>
          <w:rtl w:val="true"/>
        </w:rPr>
        <w:t>نگرانى اشراف قوم ثمود</w:t>
      </w:r>
      <w:bookmarkEnd w:id="21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اشراف جامعه پس از نوح ، نگران گرايش توده مردم به پيامبرشان</w:t>
      </w:r>
    </w:p>
    <w:p>
      <w:pPr>
        <w:pStyle w:val="BookText"/>
        <w:rPr/>
      </w:pPr>
      <w:r>
        <w:rPr>
          <w:rFonts w:ascii="Amiri" w:hAnsi="Amiri" w:eastAsia="Amiri" w:cs="Amiri"/>
          <w:color w:val="111111"/>
          <w:sz w:val="28"/>
          <w:sz w:val="28"/>
          <w:szCs w:val="28"/>
          <w:rtl w:val="true"/>
          <w:lang w:bidi="ar-SA"/>
        </w:rPr>
        <w:t>هيهات هيهات لما توعدون</w:t>
      </w:r>
    </w:p>
    <w:p>
      <w:pPr>
        <w:pStyle w:val="BookText"/>
        <w:rPr/>
      </w:pPr>
      <w:r>
        <w:rPr>
          <w:rFonts w:ascii="IRNazanin" w:hAnsi="IRNazanin" w:eastAsia="IRNazanin"/>
          <w:color w:val="111111"/>
          <w:sz w:val="28"/>
          <w:sz w:val="28"/>
          <w:szCs w:val="28"/>
          <w:rtl w:val="true"/>
          <w:lang w:bidi="fa-IR"/>
        </w:rPr>
        <w:t>تأكيدهاى مكرر اشراف و اصرار شديد آنان بر دروغ بودن ادعاهاى پيامبر جامعه پس از نوح، حكايت از آن دارد كه وحشت آنان از اين بود كه مبادا توده هاى مردم، تحت تأثير سخنان آن پيامبر قرار گرفته و به او گرايش پيدا كنند</w:t>
      </w:r>
      <w:r>
        <w:rPr>
          <w:rFonts w:eastAsia="IRNazanin" w:cs="IRNazanin"/>
          <w:color w:val="111111"/>
          <w:sz w:val="28"/>
          <w:szCs w:val="28"/>
          <w:rtl w:val="true"/>
          <w:lang w:bidi="fa-IR"/>
        </w:rPr>
        <w:t>.</w:t>
      </w:r>
    </w:p>
    <w:p>
      <w:pPr>
        <w:pStyle w:val="Heading3"/>
        <w:numPr>
          <w:ilvl w:val="2"/>
          <w:numId w:val="1"/>
        </w:numPr>
        <w:rPr/>
      </w:pPr>
      <w:bookmarkStart w:id="2193" w:name="__RefHeading___Toc1855320_372815092"/>
      <w:bookmarkStart w:id="2194" w:name="_Toc934"/>
      <w:bookmarkEnd w:id="2193"/>
      <w:r>
        <w:rPr/>
        <w:t>101</w:t>
      </w:r>
      <w:r>
        <w:rPr>
          <w:rtl w:val="true"/>
        </w:rPr>
        <w:t xml:space="preserve">- </w:t>
      </w:r>
      <w:r>
        <w:rPr>
          <w:rtl w:val="true"/>
        </w:rPr>
        <w:t>نگرانى اشراف قوم عاد</w:t>
      </w:r>
      <w:bookmarkEnd w:id="21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اشراف جامعه پس از نوح ، نگران گرايش توده مردم به پيامبرشان</w:t>
      </w:r>
      <w:bookmarkStart w:id="2195" w:name="pg6928_72401"/>
    </w:p>
    <w:p>
      <w:pPr>
        <w:pStyle w:val="BookText"/>
        <w:rPr/>
      </w:pPr>
      <w:bookmarkEnd w:id="2195"/>
      <w:r>
        <w:rPr>
          <w:rFonts w:ascii="Amiri" w:hAnsi="Amiri" w:eastAsia="Amiri" w:cs="Amiri"/>
          <w:color w:val="111111"/>
          <w:sz w:val="28"/>
          <w:sz w:val="28"/>
          <w:szCs w:val="28"/>
          <w:rtl w:val="true"/>
          <w:lang w:bidi="ar-SA"/>
        </w:rPr>
        <w:t>هيهات هيهات لما توعدون</w:t>
      </w:r>
    </w:p>
    <w:p>
      <w:pPr>
        <w:pStyle w:val="BookText"/>
        <w:rPr/>
      </w:pPr>
      <w:r>
        <w:rPr>
          <w:rFonts w:ascii="IRNazanin" w:hAnsi="IRNazanin" w:eastAsia="IRNazanin"/>
          <w:color w:val="111111"/>
          <w:sz w:val="28"/>
          <w:sz w:val="28"/>
          <w:szCs w:val="28"/>
          <w:rtl w:val="true"/>
          <w:lang w:bidi="fa-IR"/>
        </w:rPr>
        <w:t>تأكيدهاى مكرر اشراف و اصرار شديد آنان بر دروغ بودن ادعاهاى پيامبر جامعه پس از نوح، حكايت از آن دارد كه وحشت آنان از اين بود كه مبادا توده هاى مردم، تحت تأثير سخنان آن پيامبر قرار گرفته و به او گرايش پيدا كنند</w:t>
      </w:r>
      <w:r>
        <w:rPr>
          <w:rFonts w:eastAsia="IRNazanin" w:cs="IRNazanin"/>
          <w:color w:val="111111"/>
          <w:sz w:val="28"/>
          <w:szCs w:val="28"/>
          <w:rtl w:val="true"/>
          <w:lang w:bidi="fa-IR"/>
        </w:rPr>
        <w:t>.</w:t>
      </w:r>
    </w:p>
    <w:p>
      <w:pPr>
        <w:pStyle w:val="Heading3"/>
        <w:numPr>
          <w:ilvl w:val="2"/>
          <w:numId w:val="1"/>
        </w:numPr>
        <w:rPr/>
      </w:pPr>
      <w:bookmarkStart w:id="2196" w:name="__RefHeading___Toc1855322_372815092"/>
      <w:bookmarkStart w:id="2197" w:name="_Toc935"/>
      <w:bookmarkEnd w:id="2196"/>
      <w:r>
        <w:rPr/>
        <w:t>102</w:t>
      </w:r>
      <w:r>
        <w:rPr>
          <w:rtl w:val="true"/>
        </w:rPr>
        <w:t xml:space="preserve">- </w:t>
      </w:r>
      <w:r>
        <w:rPr>
          <w:rtl w:val="true"/>
        </w:rPr>
        <w:t>نگرانى اقوام پيشين</w:t>
      </w:r>
      <w:bookmarkEnd w:id="21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و ترس اقوام كفرپيشه از گسترش و تأثير تعاليم انبيا در صورت حضور آنان در جامعه</w:t>
      </w:r>
    </w:p>
    <w:p>
      <w:pPr>
        <w:pStyle w:val="BookText"/>
        <w:rPr/>
      </w:pPr>
      <w:r>
        <w:rPr>
          <w:rFonts w:ascii="Amiri" w:hAnsi="Amiri" w:eastAsia="Amiri" w:cs="Amiri"/>
          <w:color w:val="111111"/>
          <w:sz w:val="28"/>
          <w:sz w:val="28"/>
          <w:szCs w:val="28"/>
          <w:rtl w:val="true"/>
          <w:lang w:bidi="ar-SA"/>
        </w:rPr>
        <w:t>لنخرجنّكم من أرضنا أو لتعودنّ فى ملّتنا</w:t>
      </w:r>
    </w:p>
    <w:p>
      <w:pPr>
        <w:pStyle w:val="Heading3"/>
        <w:numPr>
          <w:ilvl w:val="2"/>
          <w:numId w:val="1"/>
        </w:numPr>
        <w:rPr/>
      </w:pPr>
      <w:bookmarkStart w:id="2198" w:name="__RefHeading___Toc1855324_372815092"/>
      <w:bookmarkStart w:id="2199" w:name="_Toc936"/>
      <w:bookmarkEnd w:id="2198"/>
      <w:r>
        <w:rPr/>
        <w:t>103</w:t>
      </w:r>
      <w:r>
        <w:rPr>
          <w:rtl w:val="true"/>
        </w:rPr>
        <w:t xml:space="preserve">- </w:t>
      </w:r>
      <w:r>
        <w:rPr>
          <w:rtl w:val="true"/>
        </w:rPr>
        <w:t>نگرانى انسان ها</w:t>
      </w:r>
      <w:bookmarkEnd w:id="21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 ها نسبت به سرنوشت خويش در قيامت ، نگرانند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تأتى كلّ نفس تجـدل عن نفسها</w:t>
      </w:r>
    </w:p>
    <w:p>
      <w:pPr>
        <w:pStyle w:val="BookText"/>
        <w:rPr/>
      </w:pPr>
      <w:r>
        <w:rPr>
          <w:rFonts w:ascii="IRNazanin" w:hAnsi="IRNazanin" w:eastAsia="IRNazanin"/>
          <w:color w:val="111111"/>
          <w:sz w:val="28"/>
          <w:sz w:val="28"/>
          <w:szCs w:val="28"/>
          <w:rtl w:val="true"/>
          <w:lang w:bidi="fa-IR"/>
        </w:rPr>
        <w:t>مجادله و دفاع كردن هر كسى از خويشتن، دليل نگرانى افراد در روز قيامت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از تأمين معاش و زندگى ، امرى طبيعى و رايج در ميان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أرضى وسعة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كأيّن من دابّة لاتحمل رزقها اللّه يرزفها</w:t>
      </w:r>
    </w:p>
    <w:p>
      <w:pPr>
        <w:pStyle w:val="BookText"/>
        <w:rPr/>
      </w:pPr>
      <w:r>
        <w:rPr>
          <w:rFonts w:ascii="IRNazanin" w:hAnsi="IRNazanin" w:eastAsia="IRNazanin"/>
          <w:color w:val="111111"/>
          <w:sz w:val="28"/>
          <w:sz w:val="28"/>
          <w:szCs w:val="28"/>
          <w:rtl w:val="true"/>
          <w:lang w:bidi="fa-IR"/>
        </w:rPr>
        <w:t>بنابراين احتمال كه اين آيه، در صدد دفع توهمى باشد كه در ميان مسلمانان مكه، پس از توصيه به هجرت پديد آمده است، نكته ياد شده به دست مى آيد</w:t>
      </w:r>
      <w:r>
        <w:rPr>
          <w:rFonts w:eastAsia="IRNazanin" w:cs="IRNazanin"/>
          <w:color w:val="111111"/>
          <w:sz w:val="28"/>
          <w:szCs w:val="28"/>
          <w:rtl w:val="true"/>
          <w:lang w:bidi="fa-IR"/>
        </w:rPr>
        <w:t>.</w:t>
      </w:r>
    </w:p>
    <w:p>
      <w:pPr>
        <w:pStyle w:val="Heading3"/>
        <w:numPr>
          <w:ilvl w:val="2"/>
          <w:numId w:val="1"/>
        </w:numPr>
        <w:rPr/>
      </w:pPr>
      <w:bookmarkStart w:id="2200" w:name="__RefHeading___Toc1855326_372815092"/>
      <w:bookmarkStart w:id="2201" w:name="_Toc937"/>
      <w:bookmarkEnd w:id="2200"/>
      <w:r>
        <w:rPr/>
        <w:t>104</w:t>
      </w:r>
      <w:r>
        <w:rPr>
          <w:rtl w:val="true"/>
        </w:rPr>
        <w:t xml:space="preserve">- </w:t>
      </w:r>
      <w:r>
        <w:rPr>
          <w:rtl w:val="true"/>
        </w:rPr>
        <w:t>نگرانى برادران يوسف</w:t>
      </w:r>
      <w:bookmarkEnd w:id="22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فرزندان يعقوب ، نگران وضعيت رو به وخامت پدر خويش و ناراحت از قرار گرفتنش در معرض بيمارى و هلاكت</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تالله تفتؤا تذكر يوسف حتى تكون حرضًا أو تكون من الهـلكين</w:t>
      </w:r>
      <w:bookmarkStart w:id="2202" w:name="pg6928_72402"/>
    </w:p>
    <w:p>
      <w:pPr>
        <w:pStyle w:val="Heading3"/>
        <w:numPr>
          <w:ilvl w:val="2"/>
          <w:numId w:val="1"/>
        </w:numPr>
        <w:rPr/>
      </w:pPr>
      <w:bookmarkStart w:id="2203" w:name="__RefHeading___Toc1855328_372815092"/>
      <w:bookmarkStart w:id="2204" w:name="_Toc938"/>
      <w:bookmarkEnd w:id="2202"/>
      <w:bookmarkEnd w:id="2203"/>
      <w:r>
        <w:rPr/>
        <w:t>105</w:t>
      </w:r>
      <w:r>
        <w:rPr>
          <w:rtl w:val="true"/>
        </w:rPr>
        <w:t xml:space="preserve">- </w:t>
      </w:r>
      <w:r>
        <w:rPr>
          <w:rtl w:val="true"/>
        </w:rPr>
        <w:t>نگرانى براى لوط</w:t>
      </w:r>
      <w:r>
        <w:rPr>
          <w:rtl w:val="true"/>
        </w:rPr>
        <w:t>(</w:t>
      </w:r>
      <w:r>
        <w:rPr>
          <w:rtl w:val="true"/>
        </w:rPr>
        <w:t>ع</w:t>
      </w:r>
      <w:r>
        <w:rPr>
          <w:rtl w:val="true"/>
        </w:rPr>
        <w:t>)</w:t>
      </w:r>
      <w:bookmarkEnd w:id="22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قوم لوط ، با وجود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 نگران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جاءت 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إنّا مهلكوا أهل هـذه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فيها لوطًا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ملائكه درباره عذاب قوم لوط ، با وجود حضرت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به گفت وگو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إنّا مهلكوا أهل هـذه القرية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 فيها لوطًا قالوا نحن أعلم بمن فيه</w:t>
      </w:r>
    </w:p>
    <w:p>
      <w:pPr>
        <w:pStyle w:val="Heading3"/>
        <w:numPr>
          <w:ilvl w:val="2"/>
          <w:numId w:val="1"/>
        </w:numPr>
        <w:rPr/>
      </w:pPr>
      <w:bookmarkStart w:id="2205" w:name="__RefHeading___Toc1855330_372815092"/>
      <w:bookmarkStart w:id="2206" w:name="_Toc939"/>
      <w:bookmarkEnd w:id="2205"/>
      <w:r>
        <w:rPr/>
        <w:t>106</w:t>
      </w:r>
      <w:r>
        <w:rPr>
          <w:rtl w:val="true"/>
        </w:rPr>
        <w:t xml:space="preserve">- </w:t>
      </w:r>
      <w:r>
        <w:rPr>
          <w:rtl w:val="true"/>
        </w:rPr>
        <w:t>نگرانى بندگان خدا</w:t>
      </w:r>
      <w:bookmarkEnd w:id="22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بندگان خالص خدا ، بسيار نگران و هراسناك از لغزش خويش و نافرمانى خدا</w:t>
      </w:r>
    </w:p>
    <w:p>
      <w:pPr>
        <w:pStyle w:val="BookText"/>
        <w:rPr/>
      </w:pPr>
      <w:r>
        <w:rPr>
          <w:rFonts w:ascii="Amiri" w:hAnsi="Amiri" w:eastAsia="Amiri" w:cs="Amiri"/>
          <w:color w:val="111111"/>
          <w:sz w:val="28"/>
          <w:sz w:val="28"/>
          <w:szCs w:val="28"/>
          <w:rtl w:val="true"/>
          <w:lang w:bidi="ar-SA"/>
        </w:rPr>
        <w:t>ربّنا اصرف عنّا عذاب جهنّم إنّ عذابهاكان غرامًا</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عذاب دوزخ براى كيفر دادن مجرمان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ترس عبادالرحمان از عذاب دوزخ، حاكى از آن است كه آنان از جرم و خطايى كه مرتكب شده اند ـ هر چند ارتكاب جرم از ايشان بسيار كم اتفاق مى افتد ـ بسيار نگران و مضطرب اند</w:t>
      </w:r>
      <w:r>
        <w:rPr>
          <w:rFonts w:eastAsia="IRNazanin" w:cs="IRNazanin"/>
          <w:color w:val="111111"/>
          <w:sz w:val="28"/>
          <w:szCs w:val="28"/>
          <w:rtl w:val="true"/>
          <w:lang w:bidi="fa-IR"/>
        </w:rPr>
        <w:t>.</w:t>
      </w:r>
    </w:p>
    <w:p>
      <w:pPr>
        <w:pStyle w:val="Heading3"/>
        <w:numPr>
          <w:ilvl w:val="2"/>
          <w:numId w:val="1"/>
        </w:numPr>
        <w:rPr/>
      </w:pPr>
      <w:bookmarkStart w:id="2207" w:name="__RefHeading___Toc1855332_372815092"/>
      <w:bookmarkStart w:id="2208" w:name="_Toc940"/>
      <w:bookmarkEnd w:id="2207"/>
      <w:r>
        <w:rPr/>
        <w:t>107</w:t>
      </w:r>
      <w:r>
        <w:rPr>
          <w:rtl w:val="true"/>
        </w:rPr>
        <w:t xml:space="preserve">- </w:t>
      </w:r>
      <w:r>
        <w:rPr>
          <w:rtl w:val="true"/>
        </w:rPr>
        <w:t>نگرانى بهشتيان</w:t>
      </w:r>
      <w:bookmarkEnd w:id="22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بهشتيان در آستانه ورود به بهشت در عين اميد به حضور در آن جايگاه رفيع ، نگران از تغيير سرنوشت خويشند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يدخلوها و هم يطمعون</w:t>
      </w:r>
    </w:p>
    <w:p>
      <w:pPr>
        <w:pStyle w:val="BookText"/>
        <w:rPr/>
      </w:pPr>
      <w:r>
        <w:rPr>
          <w:rFonts w:ascii="IRNazanin" w:hAnsi="IRNazanin" w:eastAsia="IRNazanin"/>
          <w:color w:val="111111"/>
          <w:sz w:val="28"/>
          <w:sz w:val="28"/>
          <w:szCs w:val="28"/>
          <w:rtl w:val="true"/>
          <w:lang w:bidi="fa-IR"/>
        </w:rPr>
        <w:t xml:space="preserve">برداشت فوق بر اين اساس است كه ضمير فاعلى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أصحاب الجنة،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نگرانى آنان دارد كه مبادا از ورود به بهشت منع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راهيان بهشت در عين اميدوارى براى ورود به بهشت ، نگران ملحق شدن به دوزخيان هستند </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لاتجعلنا مع القوم الظلمين</w:t>
      </w:r>
      <w:bookmarkStart w:id="2209" w:name="pg6928_72403"/>
    </w:p>
    <w:p>
      <w:pPr>
        <w:pStyle w:val="Heading3"/>
        <w:numPr>
          <w:ilvl w:val="2"/>
          <w:numId w:val="1"/>
        </w:numPr>
        <w:rPr/>
      </w:pPr>
      <w:bookmarkStart w:id="2210" w:name="__RefHeading___Toc1855334_372815092"/>
      <w:bookmarkStart w:id="2211" w:name="_Toc941"/>
      <w:bookmarkEnd w:id="2209"/>
      <w:bookmarkEnd w:id="2210"/>
      <w:r>
        <w:rPr/>
        <w:t>108</w:t>
      </w:r>
      <w:r>
        <w:rPr>
          <w:rtl w:val="true"/>
        </w:rPr>
        <w:t xml:space="preserve">- </w:t>
      </w:r>
      <w:r>
        <w:rPr>
          <w:rtl w:val="true"/>
        </w:rPr>
        <w:t>نگرانى بيمار</w:t>
      </w:r>
      <w:bookmarkEnd w:id="22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مريض و ناتوان از شركت در سفر حديبيه ، نگران از عدم حضور خود و همراهى نكردن مسلمانان در آن سفر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على الأعمى حرج و لا على الأعرج حرج و لا على المريض حرج</w:t>
      </w:r>
    </w:p>
    <w:p>
      <w:pPr>
        <w:pStyle w:val="BookText"/>
        <w:rPr/>
      </w:pPr>
      <w:r>
        <w:rPr>
          <w:rFonts w:ascii="IRNazanin" w:hAnsi="IRNazanin" w:eastAsia="IRNazanin"/>
          <w:color w:val="111111"/>
          <w:sz w:val="28"/>
          <w:sz w:val="28"/>
          <w:szCs w:val="28"/>
          <w:rtl w:val="true"/>
          <w:lang w:bidi="fa-IR"/>
        </w:rPr>
        <w:t>توبيخ شديد متخلّفان از سفر حديبيه در آيات گذشته و استثناى معذوران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مؤمنان معذور، نگران آن بوده اند كه مشمول توبيخ خداوندباشند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به رفع اين نگرانى آنان پرداخته است</w:t>
      </w:r>
      <w:r>
        <w:rPr>
          <w:rFonts w:eastAsia="IRNazanin" w:cs="IRNazanin"/>
          <w:color w:val="111111"/>
          <w:sz w:val="28"/>
          <w:szCs w:val="28"/>
          <w:rtl w:val="true"/>
          <w:lang w:bidi="fa-IR"/>
        </w:rPr>
        <w:t>.</w:t>
      </w:r>
    </w:p>
    <w:p>
      <w:pPr>
        <w:pStyle w:val="Heading3"/>
        <w:numPr>
          <w:ilvl w:val="2"/>
          <w:numId w:val="1"/>
        </w:numPr>
        <w:rPr/>
      </w:pPr>
      <w:bookmarkStart w:id="2212" w:name="__RefHeading___Toc1855336_372815092"/>
      <w:bookmarkStart w:id="2213" w:name="_Toc942"/>
      <w:bookmarkEnd w:id="2212"/>
      <w:r>
        <w:rPr/>
        <w:t>109</w:t>
      </w:r>
      <w:r>
        <w:rPr>
          <w:rtl w:val="true"/>
        </w:rPr>
        <w:t xml:space="preserve">- </w:t>
      </w:r>
      <w:r>
        <w:rPr>
          <w:rtl w:val="true"/>
        </w:rPr>
        <w:t>نگرانى پسنديده</w:t>
      </w:r>
      <w:bookmarkEnd w:id="22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از فريفته شدن مردم با تبليغات سوء و مشتبه شدن حق و باطل بر آنان ، امرى بايسته و هراسى نيكو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فأوجس فى نفسه خيفة موسى</w:t>
      </w:r>
    </w:p>
    <w:p>
      <w:pPr>
        <w:pStyle w:val="BookText"/>
        <w:rPr/>
      </w:pPr>
      <w:r>
        <w:rPr>
          <w:rFonts w:ascii="IRNazanin" w:hAnsi="IRNazanin" w:eastAsia="IRNazanin"/>
          <w:color w:val="111111"/>
          <w:sz w:val="28"/>
          <w:sz w:val="28"/>
          <w:szCs w:val="28"/>
          <w:rtl w:val="true"/>
          <w:lang w:bidi="fa-IR"/>
        </w:rPr>
        <w:t>نهى از خوف كه در آيه بعد آمده است،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نگرانى اش، تخطئه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أنت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فرجام كار و اين كه پيروزى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خبر مى دهد و نگرانى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زايل مى كند</w:t>
      </w:r>
      <w:r>
        <w:rPr>
          <w:rFonts w:eastAsia="IRNazanin" w:cs="IRNazanin"/>
          <w:color w:val="111111"/>
          <w:sz w:val="28"/>
          <w:szCs w:val="28"/>
          <w:rtl w:val="true"/>
          <w:lang w:bidi="fa-IR"/>
        </w:rPr>
        <w:t>.</w:t>
      </w:r>
    </w:p>
    <w:p>
      <w:pPr>
        <w:pStyle w:val="Heading3"/>
        <w:numPr>
          <w:ilvl w:val="2"/>
          <w:numId w:val="1"/>
        </w:numPr>
        <w:rPr/>
      </w:pPr>
      <w:bookmarkStart w:id="2214" w:name="__RefHeading___Toc1855338_372815092"/>
      <w:bookmarkStart w:id="2215" w:name="_Toc943"/>
      <w:bookmarkEnd w:id="2214"/>
      <w:r>
        <w:rPr/>
        <w:t>110</w:t>
      </w:r>
      <w:r>
        <w:rPr>
          <w:rtl w:val="true"/>
        </w:rPr>
        <w:t xml:space="preserve">- </w:t>
      </w:r>
      <w:r>
        <w:rPr>
          <w:rtl w:val="true"/>
        </w:rPr>
        <w:t>نگرانى پيروان ابراهيم</w:t>
      </w:r>
      <w:r>
        <w:rPr>
          <w:rtl w:val="true"/>
        </w:rPr>
        <w:t>(</w:t>
      </w:r>
      <w:r>
        <w:rPr>
          <w:rtl w:val="true"/>
        </w:rPr>
        <w:t>ع</w:t>
      </w:r>
      <w:r>
        <w:rPr>
          <w:rtl w:val="true"/>
        </w:rPr>
        <w:t>)</w:t>
      </w:r>
      <w:bookmarkEnd w:id="22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 ، از آسيب پذيرى ايمانشان در كوران مشكلات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لاتجعلنا فتنة للذين كفروا</w:t>
      </w:r>
    </w:p>
    <w:p>
      <w:pPr>
        <w:pStyle w:val="BookText"/>
        <w:rPr/>
      </w:pP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مفتوناً و معذّباً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آيات استفاده مى شود كه نگرانى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در نهايت متوجه ثبات بر توحيد و برائت از مشركان بوده است</w:t>
      </w:r>
      <w:r>
        <w:rPr>
          <w:rFonts w:eastAsia="IRNazanin" w:cs="IRNazanin"/>
          <w:color w:val="111111"/>
          <w:sz w:val="28"/>
          <w:szCs w:val="28"/>
          <w:rtl w:val="true"/>
          <w:lang w:bidi="fa-IR"/>
        </w:rPr>
        <w:t>.</w:t>
      </w:r>
    </w:p>
    <w:p>
      <w:pPr>
        <w:pStyle w:val="Heading3"/>
        <w:numPr>
          <w:ilvl w:val="2"/>
          <w:numId w:val="1"/>
        </w:numPr>
        <w:rPr/>
      </w:pPr>
      <w:bookmarkStart w:id="2216" w:name="__RefHeading___Toc1855340_372815092"/>
      <w:bookmarkStart w:id="2217" w:name="_Toc944"/>
      <w:bookmarkEnd w:id="2216"/>
      <w:r>
        <w:rPr/>
        <w:t>111</w:t>
      </w:r>
      <w:r>
        <w:rPr>
          <w:rtl w:val="true"/>
        </w:rPr>
        <w:t xml:space="preserve">- </w:t>
      </w:r>
      <w:r>
        <w:rPr>
          <w:rtl w:val="true"/>
        </w:rPr>
        <w:t>نگرانى پيروان نوح</w:t>
      </w:r>
      <w:r>
        <w:rPr>
          <w:rtl w:val="true"/>
        </w:rPr>
        <w:t>(</w:t>
      </w:r>
      <w:r>
        <w:rPr>
          <w:rtl w:val="true"/>
        </w:rPr>
        <w:t>ع</w:t>
      </w:r>
      <w:r>
        <w:rPr>
          <w:rtl w:val="true"/>
        </w:rPr>
        <w:t>)</w:t>
      </w:r>
      <w:bookmarkEnd w:id="22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پيروان نوح ، به هنگام سوارشدن بر كشتى نجات ، نگران گناهان و تخلفات خويش بودند </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اركبوا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ربى لغفور رحيم</w:t>
      </w:r>
      <w:bookmarkStart w:id="2218" w:name="pg6928_72404"/>
    </w:p>
    <w:p>
      <w:pPr>
        <w:pStyle w:val="Heading3"/>
        <w:numPr>
          <w:ilvl w:val="2"/>
          <w:numId w:val="1"/>
        </w:numPr>
        <w:rPr/>
      </w:pPr>
      <w:bookmarkStart w:id="2219" w:name="__RefHeading___Toc1855342_372815092"/>
      <w:bookmarkStart w:id="2220" w:name="_Toc945"/>
      <w:bookmarkEnd w:id="2218"/>
      <w:bookmarkEnd w:id="2219"/>
      <w:r>
        <w:rPr/>
        <w:t>112</w:t>
      </w:r>
      <w:r>
        <w:rPr>
          <w:rtl w:val="true"/>
        </w:rPr>
        <w:t xml:space="preserve">- </w:t>
      </w:r>
      <w:r>
        <w:rPr>
          <w:rtl w:val="true"/>
        </w:rPr>
        <w:t>نگرانى حوا</w:t>
      </w:r>
      <w:bookmarkEnd w:id="22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آدم و حوا حتى پس از سوگند ابليس، نگران عواقب بهره گيرى از شجره نهى شده</w:t>
      </w:r>
    </w:p>
    <w:p>
      <w:pPr>
        <w:pStyle w:val="BookText"/>
        <w:rPr/>
      </w:pPr>
      <w:r>
        <w:rPr>
          <w:rFonts w:ascii="Amiri" w:hAnsi="Amiri" w:eastAsia="Amiri" w:cs="Amiri"/>
          <w:color w:val="111111"/>
          <w:sz w:val="28"/>
          <w:sz w:val="28"/>
          <w:szCs w:val="28"/>
          <w:rtl w:val="true"/>
          <w:lang w:bidi="ar-SA"/>
        </w:rPr>
        <w:t>فلما ذاقا الشجرة</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چشيدن است، مى تواند اشاره به اين نكته باشد كه آدم و حوا با چشيدن از شجره نهى شده، و نخوردن از آن، در صدد امتحان برآمدند تا ببينند آيا اتفاق ناگوارى رخ خواهد نمود</w:t>
      </w:r>
      <w:r>
        <w:rPr>
          <w:rFonts w:eastAsia="IRNazanin" w:cs="IRNazanin"/>
          <w:color w:val="111111"/>
          <w:sz w:val="28"/>
          <w:szCs w:val="28"/>
          <w:rtl w:val="true"/>
          <w:lang w:bidi="fa-IR"/>
        </w:rPr>
        <w:t>.</w:t>
      </w:r>
    </w:p>
    <w:p>
      <w:pPr>
        <w:pStyle w:val="Heading3"/>
        <w:numPr>
          <w:ilvl w:val="2"/>
          <w:numId w:val="1"/>
        </w:numPr>
        <w:rPr/>
      </w:pPr>
      <w:bookmarkStart w:id="2221" w:name="__RefHeading___Toc1855344_372815092"/>
      <w:bookmarkStart w:id="2222" w:name="_Toc946"/>
      <w:bookmarkEnd w:id="2221"/>
      <w:r>
        <w:rPr/>
        <w:t>113</w:t>
      </w:r>
      <w:r>
        <w:rPr>
          <w:rtl w:val="true"/>
        </w:rPr>
        <w:t xml:space="preserve">- </w:t>
      </w:r>
      <w:r>
        <w:rPr>
          <w:rtl w:val="true"/>
        </w:rPr>
        <w:t>نگرانى خواهر موسى</w:t>
      </w:r>
      <w:r>
        <w:rPr>
          <w:rtl w:val="true"/>
        </w:rPr>
        <w:t>(</w:t>
      </w:r>
      <w:r>
        <w:rPr>
          <w:rtl w:val="true"/>
        </w:rPr>
        <w:t>ع</w:t>
      </w:r>
      <w:r>
        <w:rPr>
          <w:rtl w:val="true"/>
        </w:rPr>
        <w:t>)</w:t>
      </w:r>
      <w:bookmarkEnd w:id="22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خواهر موسى ، از افكنده شدن برادر كوچكش به نيل مطلع و نگران بود و گام به گام به تعقيب جعبه حامل وى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تمشى أختك فتقول</w:t>
      </w:r>
    </w:p>
    <w:p>
      <w:pPr>
        <w:pStyle w:val="BookText"/>
        <w:rPr/>
      </w:pPr>
      <w:r>
        <w:rPr>
          <w:rFonts w:ascii="IRNazanin" w:hAnsi="IRNazanin" w:eastAsia="IRNazanin"/>
          <w:color w:val="111111"/>
          <w:sz w:val="28"/>
          <w:sz w:val="28"/>
          <w:szCs w:val="28"/>
          <w:rtl w:val="true"/>
          <w:lang w:bidi="fa-IR"/>
        </w:rPr>
        <w:t>حركت كردن خواهر موسى در پى او، نشانگر آن است كه وى از جريان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آب افكنده شدن او و نيز اجمال حوادثى كه در پيش است، مطلع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خواهر موسى ، تا زمان نجات او از آب و مشاهده تلاش درباريان فرعون براى يافتن دايه ، به تعقيب وى ادامه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تمشى أُختك فتقول هل أدلّكم</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خواهر موسى، تصاحب او را از سوى فرعونيان ديده و با رساندن خود به درباريان، پيشنهاد خود را بدون واسطه با مقامات دربار و كسانى كه در طلب دايه بودند، مطرح كرده بود</w:t>
      </w:r>
      <w:r>
        <w:rPr>
          <w:rFonts w:eastAsia="IRNazanin" w:cs="IRNazanin"/>
          <w:color w:val="111111"/>
          <w:sz w:val="28"/>
          <w:szCs w:val="28"/>
          <w:rtl w:val="true"/>
          <w:lang w:bidi="fa-IR"/>
        </w:rPr>
        <w:t>.</w:t>
      </w:r>
    </w:p>
    <w:p>
      <w:pPr>
        <w:pStyle w:val="Heading3"/>
        <w:numPr>
          <w:ilvl w:val="2"/>
          <w:numId w:val="1"/>
        </w:numPr>
        <w:rPr/>
      </w:pPr>
      <w:bookmarkStart w:id="2223" w:name="__RefHeading___Toc1855346_372815092"/>
      <w:bookmarkStart w:id="2224" w:name="_Toc947"/>
      <w:bookmarkEnd w:id="2223"/>
      <w:r>
        <w:rPr/>
        <w:t>114</w:t>
      </w:r>
      <w:r>
        <w:rPr>
          <w:rtl w:val="true"/>
        </w:rPr>
        <w:t xml:space="preserve">- </w:t>
      </w:r>
      <w:r>
        <w:rPr>
          <w:rtl w:val="true"/>
        </w:rPr>
        <w:t>نگرانى در مجاهدان غزوه بدر</w:t>
      </w:r>
      <w:bookmarkEnd w:id="22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برخى از مجاهدان بدر گرفتار پليدى و نگرانيهايى از سوى شيطان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يذهب عنكم رجز الشيطن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فقدان آب براى تحصيل طهارت و برطرف كردن نجاست ها ، مايه وسوسه شيطان و ايجاد نگرانى در پيكارگران بدر</w:t>
      </w:r>
    </w:p>
    <w:p>
      <w:pPr>
        <w:pStyle w:val="BookText"/>
        <w:rPr/>
      </w:pPr>
      <w:r>
        <w:rPr>
          <w:rFonts w:ascii="Amiri" w:hAnsi="Amiri" w:eastAsia="Amiri" w:cs="Amiri"/>
          <w:color w:val="111111"/>
          <w:sz w:val="28"/>
          <w:sz w:val="28"/>
          <w:szCs w:val="28"/>
          <w:rtl w:val="true"/>
          <w:lang w:bidi="ar-SA"/>
        </w:rPr>
        <w:t>ليطهّركم به و يذهب عنكم رجز الشيطن</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نبودن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يذهب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مترتب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ليطهركم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تناسب تطهير با برطرف شدن رجز شيطان اقتضا مى كند كه مراد از رجز شيطان وسوسه هايى باشد كه شيطان بر اثر نبودن آب براى طهارت در مجاهدان ايجاد مى كرده است</w:t>
      </w:r>
      <w:r>
        <w:rPr>
          <w:rFonts w:eastAsia="IRNazanin" w:cs="IRNazanin"/>
          <w:color w:val="111111"/>
          <w:sz w:val="28"/>
          <w:szCs w:val="28"/>
          <w:rtl w:val="true"/>
          <w:lang w:bidi="fa-IR"/>
        </w:rPr>
        <w:t>.</w:t>
      </w:r>
      <w:bookmarkStart w:id="2225" w:name="pg6928_72405"/>
    </w:p>
    <w:p>
      <w:pPr>
        <w:pStyle w:val="Heading3"/>
        <w:numPr>
          <w:ilvl w:val="2"/>
          <w:numId w:val="1"/>
        </w:numPr>
        <w:rPr/>
      </w:pPr>
      <w:bookmarkStart w:id="2226" w:name="__RefHeading___Toc1855348_372815092"/>
      <w:bookmarkStart w:id="2227" w:name="_Toc948"/>
      <w:bookmarkEnd w:id="2225"/>
      <w:bookmarkEnd w:id="2226"/>
      <w:r>
        <w:rPr/>
        <w:t>115</w:t>
      </w:r>
      <w:r>
        <w:rPr>
          <w:rtl w:val="true"/>
        </w:rPr>
        <w:t xml:space="preserve">- </w:t>
      </w:r>
      <w:r>
        <w:rPr>
          <w:rtl w:val="true"/>
        </w:rPr>
        <w:t>نگرانى در محضر خدا</w:t>
      </w:r>
      <w:bookmarkEnd w:id="22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جايگاه حضور نزد خداوند ، مقامى رعب آور و شايسته دغدغه خاطر</w:t>
      </w:r>
    </w:p>
    <w:p>
      <w:pPr>
        <w:pStyle w:val="BookText"/>
        <w:rPr/>
      </w:pPr>
      <w:r>
        <w:rPr>
          <w:rFonts w:ascii="Amiri" w:hAnsi="Amiri" w:eastAsia="Amiri" w:cs="Amiri"/>
          <w:color w:val="111111"/>
          <w:sz w:val="28"/>
          <w:sz w:val="28"/>
          <w:szCs w:val="28"/>
          <w:rtl w:val="true"/>
          <w:lang w:bidi="ar-SA"/>
        </w:rPr>
        <w:t>و أمّا من خاف مقام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ممكن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مقامى كه خداوند براى حسابرسى بندگان، آنان را در آن مقام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گرچه مستند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آنان به فرمان خداوند در آن مقام قرار گرفته اند،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منطبق است</w:t>
      </w:r>
      <w:r>
        <w:rPr>
          <w:rFonts w:eastAsia="IRNazanin" w:cs="IRNazanin"/>
          <w:color w:val="111111"/>
          <w:sz w:val="28"/>
          <w:szCs w:val="28"/>
          <w:rtl w:val="true"/>
          <w:lang w:bidi="fa-IR"/>
        </w:rPr>
        <w:t>.</w:t>
      </w:r>
    </w:p>
    <w:p>
      <w:pPr>
        <w:pStyle w:val="Heading3"/>
        <w:numPr>
          <w:ilvl w:val="2"/>
          <w:numId w:val="1"/>
        </w:numPr>
        <w:rPr/>
      </w:pPr>
      <w:bookmarkStart w:id="2228" w:name="__RefHeading___Toc1855350_372815092"/>
      <w:bookmarkStart w:id="2229" w:name="_Toc949"/>
      <w:bookmarkEnd w:id="2228"/>
      <w:r>
        <w:rPr/>
        <w:t>116</w:t>
      </w:r>
      <w:r>
        <w:rPr>
          <w:rtl w:val="true"/>
        </w:rPr>
        <w:t xml:space="preserve">- </w:t>
      </w:r>
      <w:r>
        <w:rPr>
          <w:rtl w:val="true"/>
        </w:rPr>
        <w:t>نگرانى در مسلمانان</w:t>
      </w:r>
      <w:bookmarkEnd w:id="22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نگرانى در مسلمانان ، نسبت به سرنوشت و خطرات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عمرة القضا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لتدخلنّ المسجد الحرام إن شاء اللّه ءامنين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لاتخافون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لاتخافون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جنبه بشارتى دارد و در مقام اطمينان بخشى به مسلمانان و رفع نگرانى از آنان است</w:t>
      </w:r>
      <w:r>
        <w:rPr>
          <w:rFonts w:eastAsia="IRNazanin" w:cs="IRNazanin"/>
          <w:color w:val="111111"/>
          <w:sz w:val="28"/>
          <w:szCs w:val="28"/>
          <w:rtl w:val="true"/>
          <w:lang w:bidi="fa-IR"/>
        </w:rPr>
        <w:t>.</w:t>
      </w:r>
    </w:p>
    <w:p>
      <w:pPr>
        <w:pStyle w:val="Heading3"/>
        <w:numPr>
          <w:ilvl w:val="2"/>
          <w:numId w:val="1"/>
        </w:numPr>
        <w:rPr/>
      </w:pPr>
      <w:bookmarkStart w:id="2230" w:name="__RefHeading___Toc1855352_372815092"/>
      <w:bookmarkStart w:id="2231" w:name="_Toc950"/>
      <w:bookmarkEnd w:id="2230"/>
      <w:r>
        <w:rPr/>
        <w:t>117</w:t>
      </w:r>
      <w:r>
        <w:rPr>
          <w:rtl w:val="true"/>
        </w:rPr>
        <w:t xml:space="preserve">- </w:t>
      </w:r>
      <w:r>
        <w:rPr>
          <w:rtl w:val="true"/>
        </w:rPr>
        <w:t>نگرانى رهبران منافقان</w:t>
      </w:r>
      <w:bookmarkEnd w:id="22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صحنه گردانان نفاق در عصر بعثت ، نگران تمايل پيروانشان به اسلام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معكم إنما نحن مستهزءون</w:t>
      </w:r>
    </w:p>
    <w:p>
      <w:pPr>
        <w:pStyle w:val="BookText"/>
        <w:rPr/>
      </w:pPr>
      <w:r>
        <w:rPr>
          <w:rFonts w:ascii="IRNazanin" w:hAnsi="IRNazanin" w:eastAsia="IRNazanin"/>
          <w:color w:val="111111"/>
          <w:sz w:val="28"/>
          <w:sz w:val="28"/>
          <w:szCs w:val="28"/>
          <w:rtl w:val="true"/>
          <w:lang w:bidi="fa-IR"/>
        </w:rPr>
        <w:t xml:space="preserve">حصر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حصر اضافى و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اين گونه حصر در موردى است كه گوينده در صدد بر طرف كردن توهمى باشد كه مخاطب به آن مى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توهم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منافقان پيرو، به اسلام است</w:t>
      </w:r>
      <w:r>
        <w:rPr>
          <w:rFonts w:eastAsia="IRNazanin" w:cs="IRNazanin"/>
          <w:color w:val="111111"/>
          <w:sz w:val="28"/>
          <w:szCs w:val="28"/>
          <w:rtl w:val="true"/>
          <w:lang w:bidi="fa-IR"/>
        </w:rPr>
        <w:t>.</w:t>
      </w:r>
    </w:p>
    <w:p>
      <w:pPr>
        <w:pStyle w:val="Heading3"/>
        <w:numPr>
          <w:ilvl w:val="2"/>
          <w:numId w:val="1"/>
        </w:numPr>
        <w:rPr/>
      </w:pPr>
      <w:bookmarkStart w:id="2232" w:name="__RefHeading___Toc1855354_372815092"/>
      <w:bookmarkStart w:id="2233" w:name="_Toc951"/>
      <w:bookmarkEnd w:id="2232"/>
      <w:r>
        <w:rPr/>
        <w:t>118</w:t>
      </w:r>
      <w:r>
        <w:rPr>
          <w:rtl w:val="true"/>
        </w:rPr>
        <w:t xml:space="preserve">- </w:t>
      </w:r>
      <w:r>
        <w:rPr>
          <w:rtl w:val="true"/>
        </w:rPr>
        <w:t>نگرانى زكريا</w:t>
      </w:r>
      <w:r>
        <w:rPr>
          <w:rtl w:val="true"/>
        </w:rPr>
        <w:t>(</w:t>
      </w:r>
      <w:r>
        <w:rPr>
          <w:rtl w:val="true"/>
        </w:rPr>
        <w:t>ع</w:t>
      </w:r>
      <w:r>
        <w:rPr>
          <w:rtl w:val="true"/>
        </w:rPr>
        <w:t>)</w:t>
      </w:r>
      <w:bookmarkEnd w:id="22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نگران تصرفات نارواى آنان كه پس از مرگ او زمام مسؤوليت هاى وى را به دست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إنّى خفت المولى من وراءى</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پس از شخص، امور مربوط به او را سرپرستى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او خويشاوند نباشد</w:t>
      </w:r>
      <w:r>
        <w:rPr>
          <w:rFonts w:eastAsia="IRNazanin" w:cs="IRNazanin"/>
          <w:color w:val="111111"/>
          <w:sz w:val="28"/>
          <w:szCs w:val="28"/>
          <w:rtl w:val="true"/>
          <w:lang w:bidi="fa-IR"/>
        </w:rPr>
        <w:t>.</w:t>
      </w:r>
      <w:bookmarkStart w:id="2234" w:name="pg6928_72406"/>
    </w:p>
    <w:p>
      <w:pPr>
        <w:pStyle w:val="BookText"/>
        <w:rPr/>
      </w:pPr>
      <w:bookmarkEnd w:id="223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نگران قرار گرفتن ميراث وى و همسرش در اختيار نااهلان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 لى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يرثنى و يرث من ءال يعقوب</w:t>
      </w:r>
    </w:p>
    <w:p>
      <w:pPr>
        <w:pStyle w:val="Heading3"/>
        <w:numPr>
          <w:ilvl w:val="2"/>
          <w:numId w:val="1"/>
        </w:numPr>
        <w:rPr/>
      </w:pPr>
      <w:bookmarkStart w:id="2235" w:name="__RefHeading___Toc1855356_372815092"/>
      <w:bookmarkStart w:id="2236" w:name="_Toc952"/>
      <w:bookmarkEnd w:id="2235"/>
      <w:r>
        <w:rPr/>
        <w:t>119</w:t>
      </w:r>
      <w:r>
        <w:rPr>
          <w:rtl w:val="true"/>
        </w:rPr>
        <w:t xml:space="preserve">- </w:t>
      </w:r>
      <w:r>
        <w:rPr>
          <w:rtl w:val="true"/>
        </w:rPr>
        <w:t>نگرانى شعيب</w:t>
      </w:r>
      <w:r>
        <w:rPr>
          <w:rtl w:val="true"/>
        </w:rPr>
        <w:t>(</w:t>
      </w:r>
      <w:r>
        <w:rPr>
          <w:rtl w:val="true"/>
        </w:rPr>
        <w:t>ع</w:t>
      </w:r>
      <w:r>
        <w:rPr>
          <w:rtl w:val="true"/>
        </w:rPr>
        <w:t>)</w:t>
      </w:r>
      <w:bookmarkEnd w:id="22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آينده اى ناگوار براى مشركان و گنه كاران مردم خويش</w:t>
      </w:r>
    </w:p>
    <w:p>
      <w:pPr>
        <w:pStyle w:val="BookText"/>
        <w:rPr/>
      </w:pPr>
      <w:r>
        <w:rPr>
          <w:rFonts w:ascii="Amiri" w:hAnsi="Amiri" w:eastAsia="Amiri" w:cs="Amiri"/>
          <w:color w:val="111111"/>
          <w:sz w:val="28"/>
          <w:sz w:val="28"/>
          <w:szCs w:val="28"/>
          <w:rtl w:val="true"/>
          <w:lang w:bidi="ar-SA"/>
        </w:rPr>
        <w:t>إنى أخاف عليكم عذاب يوم محيط</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نگران رد شدن پيشنهاد وى از سوى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أُريد أن أشقّ عليك</w:t>
      </w:r>
    </w:p>
    <w:p>
      <w:pPr>
        <w:pStyle w:val="BookText"/>
        <w:rPr/>
      </w:pPr>
      <w:r>
        <w:rPr>
          <w:rFonts w:ascii="IRNazanin" w:hAnsi="IRNazanin" w:eastAsia="IRNazanin"/>
          <w:color w:val="111111"/>
          <w:sz w:val="28"/>
          <w:sz w:val="28"/>
          <w:szCs w:val="28"/>
          <w:rtl w:val="true"/>
          <w:lang w:bidi="fa-IR"/>
        </w:rPr>
        <w:t>اين كه حضرت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اعلام مى كند من قصد ندارم بر تو سخت بگيرم، در بردارنده نوعى درخواست از سوى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او را رد نكند</w:t>
      </w:r>
      <w:r>
        <w:rPr>
          <w:rFonts w:eastAsia="IRNazanin" w:cs="IRNazanin"/>
          <w:color w:val="111111"/>
          <w:sz w:val="28"/>
          <w:szCs w:val="28"/>
          <w:rtl w:val="true"/>
          <w:lang w:bidi="fa-IR"/>
        </w:rPr>
        <w:t>.</w:t>
      </w:r>
    </w:p>
    <w:p>
      <w:pPr>
        <w:pStyle w:val="Heading3"/>
        <w:numPr>
          <w:ilvl w:val="2"/>
          <w:numId w:val="1"/>
        </w:numPr>
        <w:rPr/>
      </w:pPr>
      <w:bookmarkStart w:id="2237" w:name="__RefHeading___Toc1855358_372815092"/>
      <w:bookmarkStart w:id="2238" w:name="_Toc953"/>
      <w:bookmarkEnd w:id="2237"/>
      <w:r>
        <w:rPr/>
        <w:t>120</w:t>
      </w:r>
      <w:r>
        <w:rPr>
          <w:rtl w:val="true"/>
        </w:rPr>
        <w:t xml:space="preserve">- </w:t>
      </w:r>
      <w:r>
        <w:rPr>
          <w:rtl w:val="true"/>
        </w:rPr>
        <w:t>نگرانى صالحان</w:t>
      </w:r>
      <w:bookmarkEnd w:id="22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داراى عمل صالح ، هراسان از فرجام خويش و نگران از كوتاهى در برابر عظمت خداوند</w:t>
      </w:r>
    </w:p>
    <w:p>
      <w:pPr>
        <w:pStyle w:val="BookText"/>
        <w:rPr/>
      </w:pPr>
      <w:r>
        <w:rPr>
          <w:rFonts w:ascii="Amiri" w:hAnsi="Amiri" w:eastAsia="Amiri" w:cs="Amiri"/>
          <w:color w:val="111111"/>
          <w:sz w:val="28"/>
          <w:sz w:val="28"/>
          <w:szCs w:val="28"/>
          <w:rtl w:val="true"/>
          <w:lang w:bidi="ar-SA"/>
        </w:rPr>
        <w:t xml:space="preserve">الذين ءامنوا و عملوا الصـلحـت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لمن خشى ربّه</w:t>
      </w:r>
    </w:p>
    <w:p>
      <w:pPr>
        <w:pStyle w:val="BookText"/>
        <w:rPr/>
      </w:pPr>
      <w:r>
        <w:rPr>
          <w:rFonts w:ascii="IRNazanin" w:hAnsi="IRNazanin" w:eastAsia="IRNazanin"/>
          <w:color w:val="111111"/>
          <w:sz w:val="28"/>
          <w:sz w:val="28"/>
          <w:szCs w:val="28"/>
          <w:rtl w:val="true"/>
          <w:lang w:bidi="fa-IR"/>
        </w:rPr>
        <w:t>ترس از خداوند، به معناى نگرانى و هراس از فرجام خويش هنگام روبه رو شدن با او است</w:t>
      </w:r>
      <w:r>
        <w:rPr>
          <w:rFonts w:eastAsia="IRNazanin" w:cs="IRNazanin"/>
          <w:color w:val="111111"/>
          <w:sz w:val="28"/>
          <w:szCs w:val="28"/>
          <w:rtl w:val="true"/>
          <w:lang w:bidi="fa-IR"/>
        </w:rPr>
        <w:t>.</w:t>
      </w:r>
    </w:p>
    <w:p>
      <w:pPr>
        <w:pStyle w:val="Heading3"/>
        <w:numPr>
          <w:ilvl w:val="2"/>
          <w:numId w:val="1"/>
        </w:numPr>
        <w:rPr/>
      </w:pPr>
      <w:bookmarkStart w:id="2239" w:name="__RefHeading___Toc1855360_372815092"/>
      <w:bookmarkStart w:id="2240" w:name="_Toc954"/>
      <w:bookmarkEnd w:id="2239"/>
      <w:r>
        <w:rPr/>
        <w:t>121</w:t>
      </w:r>
      <w:r>
        <w:rPr>
          <w:rtl w:val="true"/>
        </w:rPr>
        <w:t xml:space="preserve">- </w:t>
      </w:r>
      <w:r>
        <w:rPr>
          <w:rtl w:val="true"/>
        </w:rPr>
        <w:t>نگرانى غافلان</w:t>
      </w:r>
      <w:bookmarkEnd w:id="22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انسان هاى غافل از ياد خدا و ذكر او ، انسانهايى مضطرب و نگرانند </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بذكر الله تطمئن القلوب</w:t>
      </w:r>
      <w:bookmarkStart w:id="2241" w:name="pg6928_72407"/>
    </w:p>
    <w:p>
      <w:pPr>
        <w:pStyle w:val="Heading3"/>
        <w:numPr>
          <w:ilvl w:val="2"/>
          <w:numId w:val="1"/>
        </w:numPr>
        <w:rPr/>
      </w:pPr>
      <w:bookmarkStart w:id="2242" w:name="__RefHeading___Toc1855362_372815092"/>
      <w:bookmarkStart w:id="2243" w:name="_Toc955"/>
      <w:bookmarkEnd w:id="2241"/>
      <w:bookmarkEnd w:id="2242"/>
      <w:r>
        <w:rPr/>
        <w:t>122</w:t>
      </w:r>
      <w:r>
        <w:rPr>
          <w:rtl w:val="true"/>
        </w:rPr>
        <w:t xml:space="preserve">- </w:t>
      </w:r>
      <w:r>
        <w:rPr>
          <w:rtl w:val="true"/>
        </w:rPr>
        <w:t>نگرانى فرعون</w:t>
      </w:r>
      <w:bookmarkEnd w:id="22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نگرانى فرعون از تأثير معجزات موسى در اطرافيانش</w:t>
      </w:r>
    </w:p>
    <w:p>
      <w:pPr>
        <w:pStyle w:val="BookText"/>
        <w:rPr/>
      </w:pPr>
      <w:r>
        <w:rPr>
          <w:rFonts w:ascii="Amiri" w:hAnsi="Amiri" w:eastAsia="Amiri" w:cs="Amiri"/>
          <w:color w:val="111111"/>
          <w:sz w:val="28"/>
          <w:sz w:val="28"/>
          <w:szCs w:val="28"/>
          <w:rtl w:val="true"/>
          <w:lang w:bidi="ar-SA"/>
        </w:rPr>
        <w:t>يريد أن يخرجكم من أرضكم بسحره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بيم فرعون از ناگزير شدن قبطيان به ترك سرزمين خويش با پيروزى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أن يخرجكم من أرضكم بسحره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فرعون ، از نفوذ سخنان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اركان حكومت خويش</w:t>
      </w:r>
    </w:p>
    <w:p>
      <w:pPr>
        <w:pStyle w:val="BookText"/>
        <w:rPr/>
      </w:pPr>
      <w:r>
        <w:rPr>
          <w:rFonts w:ascii="Amiri" w:hAnsi="Amiri" w:eastAsia="Amiri" w:cs="Amiri"/>
          <w:color w:val="111111"/>
          <w:sz w:val="28"/>
          <w:sz w:val="28"/>
          <w:szCs w:val="28"/>
          <w:rtl w:val="true"/>
          <w:lang w:bidi="ar-SA"/>
        </w:rPr>
        <w:t>فتولّى بركنه</w:t>
      </w:r>
    </w:p>
    <w:p>
      <w:pPr>
        <w:pStyle w:val="Heading3"/>
        <w:numPr>
          <w:ilvl w:val="2"/>
          <w:numId w:val="1"/>
        </w:numPr>
        <w:rPr/>
      </w:pPr>
      <w:bookmarkStart w:id="2244" w:name="__RefHeading___Toc1855364_372815092"/>
      <w:bookmarkStart w:id="2245" w:name="_Toc956"/>
      <w:bookmarkEnd w:id="2244"/>
      <w:r>
        <w:rPr/>
        <w:t>123</w:t>
      </w:r>
      <w:r>
        <w:rPr>
          <w:rtl w:val="true"/>
        </w:rPr>
        <w:t xml:space="preserve">- </w:t>
      </w:r>
      <w:r>
        <w:rPr>
          <w:rtl w:val="true"/>
        </w:rPr>
        <w:t>نگرانى قلب بيمار</w:t>
      </w:r>
      <w:bookmarkEnd w:id="22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مسلمانان سست ايمان و بيماردل عصر بعثت ، نگران از سرنوشت خويش به خاطر پندار بى ثباتى و شكست اسلام</w:t>
      </w:r>
    </w:p>
    <w:p>
      <w:pPr>
        <w:pStyle w:val="BookText"/>
        <w:rPr/>
      </w:pPr>
      <w:r>
        <w:rPr>
          <w:rFonts w:ascii="Amiri" w:hAnsi="Amiri" w:eastAsia="Amiri" w:cs="Amiri"/>
          <w:color w:val="111111"/>
          <w:sz w:val="28"/>
          <w:sz w:val="28"/>
          <w:szCs w:val="28"/>
          <w:rtl w:val="true"/>
          <w:lang w:bidi="ar-SA"/>
        </w:rPr>
        <w:t>يقولون نخشى ان تصيبنا دائرة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چرخش وضع موجود و برگشت به حالت سابق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شكست اسلام و برگشت كفر و شرك</w:t>
      </w:r>
      <w:r>
        <w:rPr>
          <w:rFonts w:eastAsia="IRNazanin" w:cs="IRNazanin"/>
          <w:color w:val="111111"/>
          <w:sz w:val="28"/>
          <w:szCs w:val="28"/>
          <w:rtl w:val="true"/>
          <w:lang w:bidi="fa-IR"/>
        </w:rPr>
        <w:t>.</w:t>
      </w:r>
    </w:p>
    <w:p>
      <w:pPr>
        <w:pStyle w:val="Heading3"/>
        <w:numPr>
          <w:ilvl w:val="2"/>
          <w:numId w:val="1"/>
        </w:numPr>
        <w:rPr/>
      </w:pPr>
      <w:bookmarkStart w:id="2246" w:name="__RefHeading___Toc1855366_372815092"/>
      <w:bookmarkStart w:id="2247" w:name="_Toc957"/>
      <w:bookmarkEnd w:id="2246"/>
      <w:r>
        <w:rPr/>
        <w:t>124</w:t>
      </w:r>
      <w:r>
        <w:rPr>
          <w:rtl w:val="true"/>
        </w:rPr>
        <w:t xml:space="preserve">- </w:t>
      </w:r>
      <w:r>
        <w:rPr>
          <w:rtl w:val="true"/>
        </w:rPr>
        <w:t>نگرانى قوم ابراهيم</w:t>
      </w:r>
      <w:bookmarkEnd w:id="22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خشم و نگرانى قوم ابراهيم ، از شكسته شدن بت هاى شان</w:t>
      </w:r>
    </w:p>
    <w:p>
      <w:pPr>
        <w:pStyle w:val="BookText"/>
        <w:rPr/>
      </w:pPr>
      <w:r>
        <w:rPr>
          <w:rFonts w:ascii="Amiri" w:hAnsi="Amiri" w:eastAsia="Amiri" w:cs="Amiri"/>
          <w:color w:val="111111"/>
          <w:sz w:val="28"/>
          <w:sz w:val="28"/>
          <w:szCs w:val="28"/>
          <w:rtl w:val="true"/>
          <w:lang w:bidi="ar-SA"/>
        </w:rPr>
        <w:t>فأقبلوا إليه يزفّون</w:t>
      </w:r>
    </w:p>
    <w:p>
      <w:pPr>
        <w:pStyle w:val="BookText"/>
        <w:rPr/>
      </w:pPr>
      <w:r>
        <w:rPr>
          <w:rFonts w:ascii="IRNazanin" w:hAnsi="IRNazanin" w:eastAsia="IRNazanin"/>
          <w:color w:val="111111"/>
          <w:sz w:val="28"/>
          <w:sz w:val="28"/>
          <w:szCs w:val="28"/>
          <w:rtl w:val="true"/>
          <w:lang w:bidi="fa-IR"/>
        </w:rPr>
        <w:t>حركت شتابان قوم ابراهيم به جانب آن حضرت پس از شكسته شدن بت ها، مى تواند گوياى برداشت بالا باشد</w:t>
      </w:r>
      <w:r>
        <w:rPr>
          <w:rFonts w:eastAsia="IRNazanin" w:cs="IRNazanin"/>
          <w:color w:val="111111"/>
          <w:sz w:val="28"/>
          <w:szCs w:val="28"/>
          <w:rtl w:val="true"/>
          <w:lang w:bidi="fa-IR"/>
        </w:rPr>
        <w:t>.</w:t>
      </w:r>
    </w:p>
    <w:p>
      <w:pPr>
        <w:pStyle w:val="Heading3"/>
        <w:numPr>
          <w:ilvl w:val="2"/>
          <w:numId w:val="1"/>
        </w:numPr>
        <w:rPr/>
      </w:pPr>
      <w:bookmarkStart w:id="2248" w:name="__RefHeading___Toc1855368_372815092"/>
      <w:bookmarkStart w:id="2249" w:name="_Toc958"/>
      <w:bookmarkEnd w:id="2248"/>
      <w:r>
        <w:rPr/>
        <w:t>125</w:t>
      </w:r>
      <w:r>
        <w:rPr>
          <w:rtl w:val="true"/>
        </w:rPr>
        <w:t xml:space="preserve">- </w:t>
      </w:r>
      <w:r>
        <w:rPr>
          <w:rtl w:val="true"/>
        </w:rPr>
        <w:t>نگرانى كافران</w:t>
      </w:r>
      <w:bookmarkEnd w:id="22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bookmarkStart w:id="2250" w:name="pg6928_72408"/>
    </w:p>
    <w:p>
      <w:pPr>
        <w:pStyle w:val="BookText"/>
        <w:rPr/>
      </w:pPr>
      <w:bookmarkEnd w:id="2250"/>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كافران ، آرزومند ضعف و وابستگى امت اسلامى و نگران از قدرت و استقلال آنان</w:t>
      </w:r>
    </w:p>
    <w:p>
      <w:pPr>
        <w:pStyle w:val="BookText"/>
        <w:rPr/>
      </w:pPr>
      <w:r>
        <w:rPr>
          <w:rFonts w:ascii="Amiri" w:hAnsi="Amiri" w:eastAsia="Amiri" w:cs="Amiri"/>
          <w:color w:val="111111"/>
          <w:sz w:val="28"/>
          <w:sz w:val="28"/>
          <w:szCs w:val="28"/>
          <w:rtl w:val="true"/>
          <w:lang w:bidi="ar-SA"/>
        </w:rPr>
        <w:t xml:space="preserve">كزرع أخرج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ليغيظ بهم الكفّار</w:t>
      </w:r>
    </w:p>
    <w:p>
      <w:pPr>
        <w:pStyle w:val="Heading3"/>
        <w:numPr>
          <w:ilvl w:val="2"/>
          <w:numId w:val="1"/>
        </w:numPr>
        <w:rPr/>
      </w:pPr>
      <w:bookmarkStart w:id="2251" w:name="__RefHeading___Toc1855370_372815092"/>
      <w:bookmarkStart w:id="2252" w:name="_Toc959"/>
      <w:bookmarkEnd w:id="2251"/>
      <w:r>
        <w:rPr/>
        <w:t>126</w:t>
      </w:r>
      <w:r>
        <w:rPr>
          <w:rtl w:val="true"/>
        </w:rPr>
        <w:t xml:space="preserve">- </w:t>
      </w:r>
      <w:r>
        <w:rPr>
          <w:rtl w:val="true"/>
        </w:rPr>
        <w:t>نگرانى گروههاى نُه گانه قوم ثمود</w:t>
      </w:r>
      <w:bookmarkEnd w:id="22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 گران عليه صالح ، نگران عكس العمل و مقاومت ياران وى در قبال هجوم علنى آنان</w:t>
      </w:r>
    </w:p>
    <w:p>
      <w:pPr>
        <w:pStyle w:val="BookText"/>
        <w:rPr/>
      </w:pPr>
      <w:r>
        <w:rPr>
          <w:rFonts w:ascii="Amiri" w:hAnsi="Amiri" w:eastAsia="Amiri" w:cs="Amiri"/>
          <w:color w:val="111111"/>
          <w:sz w:val="28"/>
          <w:sz w:val="28"/>
          <w:szCs w:val="28"/>
          <w:rtl w:val="true"/>
          <w:lang w:bidi="ar-SA"/>
        </w:rPr>
        <w:t>لنبيّتنّه و أهله ثمّ لنقولنّ لوليّه ما شهدنا مهلك أهله</w:t>
      </w:r>
    </w:p>
    <w:p>
      <w:pPr>
        <w:pStyle w:val="BookText"/>
        <w:rPr/>
      </w:pPr>
      <w:r>
        <w:rPr>
          <w:rFonts w:ascii="IRNazanin" w:hAnsi="IRNazanin" w:eastAsia="IRNazanin"/>
          <w:color w:val="111111"/>
          <w:sz w:val="28"/>
          <w:sz w:val="28"/>
          <w:szCs w:val="28"/>
          <w:rtl w:val="true"/>
          <w:lang w:bidi="fa-IR"/>
        </w:rPr>
        <w:t>طرح هجوم شبانه و انديشه كردن در چگونگى پاسخ به ولىّ دم، نشانگر نگرانى آنان است</w:t>
      </w:r>
      <w:r>
        <w:rPr>
          <w:rFonts w:eastAsia="IRNazanin" w:cs="IRNazanin"/>
          <w:color w:val="111111"/>
          <w:sz w:val="28"/>
          <w:szCs w:val="28"/>
          <w:rtl w:val="true"/>
          <w:lang w:bidi="fa-IR"/>
        </w:rPr>
        <w:t>.</w:t>
      </w:r>
    </w:p>
    <w:p>
      <w:pPr>
        <w:pStyle w:val="Heading3"/>
        <w:numPr>
          <w:ilvl w:val="2"/>
          <w:numId w:val="1"/>
        </w:numPr>
        <w:rPr/>
      </w:pPr>
      <w:bookmarkStart w:id="2253" w:name="__RefHeading___Toc1855372_372815092"/>
      <w:bookmarkStart w:id="2254" w:name="_Toc960"/>
      <w:bookmarkEnd w:id="2253"/>
      <w:r>
        <w:rPr/>
        <w:t>127</w:t>
      </w:r>
      <w:r>
        <w:rPr>
          <w:rtl w:val="true"/>
        </w:rPr>
        <w:t xml:space="preserve">- </w:t>
      </w:r>
      <w:r>
        <w:rPr>
          <w:rtl w:val="true"/>
        </w:rPr>
        <w:t>نگرانى لوط</w:t>
      </w:r>
      <w:r>
        <w:rPr>
          <w:rtl w:val="true"/>
        </w:rPr>
        <w:t>(</w:t>
      </w:r>
      <w:r>
        <w:rPr>
          <w:rtl w:val="true"/>
        </w:rPr>
        <w:t>ع</w:t>
      </w:r>
      <w:r>
        <w:rPr>
          <w:rtl w:val="true"/>
        </w:rPr>
        <w:t>)</w:t>
      </w:r>
      <w:bookmarkEnd w:id="22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فرشتگان ، عرصه را بر خويشتن تنگ ديد و ناراحتى و اندوه وى را فرا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جاءت رسلنا لوطًا سىء بهم و ضاق بهم ذرعًا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معناى كشيدن ذراع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تمييزى مبدل از فاعل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بهم 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ضاق ذرعه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شد ذراع دستش به سوى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 شدن ذراع به طرف كسى يا چيزى مَثَل است براى كسى كه از انجام كارى ناتوان است و بدان دست رسى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لوط ناراحتى ايجاد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نيت سوء و تجاوزكارانه قومش نسبت به مهمانان خويش باخبر و از آن به شدت نگران و بيمناك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هـؤلاء ضيفى فلاتفضحون</w:t>
      </w:r>
    </w:p>
    <w:p>
      <w:pPr>
        <w:pStyle w:val="BookText"/>
        <w:rPr/>
      </w:pPr>
      <w:r>
        <w:rPr>
          <w:rFonts w:ascii="IRNazanin" w:hAnsi="IRNazanin" w:eastAsia="IRNazanin"/>
          <w:color w:val="111111"/>
          <w:sz w:val="28"/>
          <w:sz w:val="28"/>
          <w:szCs w:val="28"/>
          <w:rtl w:val="true"/>
          <w:lang w:bidi="fa-IR"/>
        </w:rPr>
        <w:t>درخواست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قومش براى اجتناب از عملى شرم آور، به دنبال روانه شدن آنان به در خانه آن حضرت ـ بى آنكه توضيح ديگرى داده شده باشد ـ حكايت از اين نكته مى كند كه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قصد آنان باخبر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شگفتى و نگرانى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انحراف فضاحت بار قوم خويش</w:t>
      </w:r>
    </w:p>
    <w:p>
      <w:pPr>
        <w:pStyle w:val="BookText"/>
        <w:rPr/>
      </w:pPr>
      <w:r>
        <w:rPr>
          <w:rFonts w:ascii="Amiri" w:hAnsi="Amiri" w:eastAsia="Amiri" w:cs="Amiri"/>
          <w:color w:val="111111"/>
          <w:sz w:val="28"/>
          <w:sz w:val="28"/>
          <w:szCs w:val="28"/>
          <w:rtl w:val="true"/>
          <w:lang w:bidi="ar-SA"/>
        </w:rPr>
        <w:t>أئنّكم لتأتون الرجال شهوة من دون النساء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bookmarkStart w:id="2255" w:name="pg6928_72409"/>
    </w:p>
    <w:p>
      <w:pPr>
        <w:pStyle w:val="BookText"/>
        <w:rPr/>
      </w:pPr>
      <w:bookmarkEnd w:id="2255"/>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 به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 طرف كردن دلهره و هراس او ، دلدارى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لاتخف و لاتحزن</w:t>
      </w:r>
    </w:p>
    <w:p>
      <w:pPr>
        <w:pStyle w:val="Heading3"/>
        <w:numPr>
          <w:ilvl w:val="2"/>
          <w:numId w:val="1"/>
        </w:numPr>
        <w:rPr/>
      </w:pPr>
      <w:bookmarkStart w:id="2256" w:name="__RefHeading___Toc1855374_372815092"/>
      <w:bookmarkStart w:id="2257" w:name="_Toc961"/>
      <w:bookmarkEnd w:id="2256"/>
      <w:r>
        <w:rPr/>
        <w:t>128</w:t>
      </w:r>
      <w:r>
        <w:rPr>
          <w:rtl w:val="true"/>
        </w:rPr>
        <w:t xml:space="preserve">- </w:t>
      </w:r>
      <w:r>
        <w:rPr>
          <w:rtl w:val="true"/>
        </w:rPr>
        <w:t>نگرانى متخلفان از مسافرت به حديبيه</w:t>
      </w:r>
      <w:bookmarkEnd w:id="22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مريض و ناتوان از شركت در سفر حديبيه ، نگران از عدم حضور خود و همراهى نكردن مسلمانان در آن سفر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على الأعمى حرج و لا على الأعرج حرج و لا على المريض حرج</w:t>
      </w:r>
    </w:p>
    <w:p>
      <w:pPr>
        <w:pStyle w:val="BookText"/>
        <w:rPr/>
      </w:pPr>
      <w:r>
        <w:rPr>
          <w:rFonts w:ascii="IRNazanin" w:hAnsi="IRNazanin" w:eastAsia="IRNazanin"/>
          <w:color w:val="111111"/>
          <w:sz w:val="28"/>
          <w:sz w:val="28"/>
          <w:szCs w:val="28"/>
          <w:rtl w:val="true"/>
          <w:lang w:bidi="fa-IR"/>
        </w:rPr>
        <w:t>توبيخ شديد متخلّفان از سفر حديبيه در آيات گذشته و استثناى معذوران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مؤمنان معذور، نگران آن بوده اند كه مشمول توبيخ خداوندباشند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به رفع اين نگرانى آنان پرداخته است</w:t>
      </w:r>
      <w:r>
        <w:rPr>
          <w:rFonts w:eastAsia="IRNazanin" w:cs="IRNazanin"/>
          <w:color w:val="111111"/>
          <w:sz w:val="28"/>
          <w:szCs w:val="28"/>
          <w:rtl w:val="true"/>
          <w:lang w:bidi="fa-IR"/>
        </w:rPr>
        <w:t>.</w:t>
      </w:r>
    </w:p>
    <w:p>
      <w:pPr>
        <w:pStyle w:val="Heading3"/>
        <w:numPr>
          <w:ilvl w:val="2"/>
          <w:numId w:val="1"/>
        </w:numPr>
        <w:rPr/>
      </w:pPr>
      <w:bookmarkStart w:id="2258" w:name="__RefHeading___Toc1855376_372815092"/>
      <w:bookmarkStart w:id="2259" w:name="_Toc962"/>
      <w:bookmarkEnd w:id="2258"/>
      <w:r>
        <w:rPr/>
        <w:t>129</w:t>
      </w:r>
      <w:r>
        <w:rPr>
          <w:rtl w:val="true"/>
        </w:rPr>
        <w:t xml:space="preserve">- </w:t>
      </w:r>
      <w:r>
        <w:rPr>
          <w:rtl w:val="true"/>
        </w:rPr>
        <w:t>نگرانى متقين</w:t>
      </w:r>
      <w:bookmarkEnd w:id="22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متقين ، در دنيا همواره در انديشه آخرت و نگران از فرجام اخروى خويش</w:t>
      </w:r>
    </w:p>
    <w:p>
      <w:pPr>
        <w:pStyle w:val="BookText"/>
        <w:rPr/>
      </w:pPr>
      <w:r>
        <w:rPr>
          <w:rFonts w:ascii="Amiri" w:hAnsi="Amiri" w:eastAsia="Amiri" w:cs="Amiri"/>
          <w:color w:val="111111"/>
          <w:sz w:val="28"/>
          <w:sz w:val="28"/>
          <w:szCs w:val="28"/>
          <w:rtl w:val="true"/>
          <w:lang w:bidi="ar-SA"/>
        </w:rPr>
        <w:t>قالوا إنّا كنّا قبل فى أهلنا مشفقين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خواهى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معناى اول و اگر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ظهور در معناى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 پايه احتمال اول است</w:t>
      </w:r>
      <w:r>
        <w:rPr>
          <w:rFonts w:eastAsia="IRNazanin" w:cs="IRNazanin"/>
          <w:color w:val="111111"/>
          <w:sz w:val="28"/>
          <w:szCs w:val="28"/>
          <w:rtl w:val="true"/>
          <w:lang w:bidi="fa-IR"/>
        </w:rPr>
        <w:t>.</w:t>
      </w:r>
    </w:p>
    <w:p>
      <w:pPr>
        <w:pStyle w:val="Heading3"/>
        <w:numPr>
          <w:ilvl w:val="2"/>
          <w:numId w:val="1"/>
        </w:numPr>
        <w:rPr/>
      </w:pPr>
      <w:bookmarkStart w:id="2260" w:name="__RefHeading___Toc1855378_372815092"/>
      <w:bookmarkStart w:id="2261" w:name="_Toc963"/>
      <w:bookmarkEnd w:id="2260"/>
      <w:r>
        <w:rPr/>
        <w:t>130</w:t>
      </w:r>
      <w:r>
        <w:rPr>
          <w:rtl w:val="true"/>
        </w:rPr>
        <w:t xml:space="preserve">- </w:t>
      </w:r>
      <w:r>
        <w:rPr>
          <w:rtl w:val="true"/>
        </w:rPr>
        <w:t xml:space="preserve">نگرانى محمد </w:t>
      </w:r>
      <w:r>
        <w:rPr>
          <w:rtl w:val="true"/>
        </w:rPr>
        <w:t>(</w:t>
      </w:r>
      <w:r>
        <w:rPr>
          <w:rtl w:val="true"/>
        </w:rPr>
        <w:t>صلی الله علیه و آله</w:t>
      </w:r>
      <w:r>
        <w:rPr>
          <w:rtl w:val="true"/>
        </w:rPr>
        <w:t xml:space="preserve">) </w:t>
      </w:r>
      <w:r>
        <w:rPr>
          <w:rtl w:val="true"/>
        </w:rPr>
        <w:t>در غزوه حنين</w:t>
      </w:r>
      <w:bookmarkEnd w:id="22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نگرانى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حنين از فرار مسلمانان و شكست جبهه اسلام</w:t>
      </w:r>
    </w:p>
    <w:p>
      <w:pPr>
        <w:pStyle w:val="BookText"/>
        <w:rPr/>
      </w:pPr>
      <w:r>
        <w:rPr>
          <w:rFonts w:ascii="Amiri" w:hAnsi="Amiri" w:eastAsia="Amiri" w:cs="Amiri"/>
          <w:color w:val="111111"/>
          <w:sz w:val="28"/>
          <w:sz w:val="28"/>
          <w:szCs w:val="28"/>
          <w:rtl w:val="true"/>
          <w:lang w:bidi="ar-SA"/>
        </w:rPr>
        <w:t>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w:t>
      </w:r>
    </w:p>
    <w:p>
      <w:pPr>
        <w:pStyle w:val="Heading3"/>
        <w:numPr>
          <w:ilvl w:val="2"/>
          <w:numId w:val="1"/>
        </w:numPr>
        <w:rPr/>
      </w:pPr>
      <w:bookmarkStart w:id="2262" w:name="__RefHeading___Toc1855380_372815092"/>
      <w:bookmarkStart w:id="2263" w:name="_Toc964"/>
      <w:bookmarkEnd w:id="2262"/>
      <w:r>
        <w:rPr/>
        <w:t>131</w:t>
      </w:r>
      <w:r>
        <w:rPr>
          <w:rtl w:val="true"/>
        </w:rPr>
        <w:t xml:space="preserve">- </w:t>
      </w:r>
      <w:r>
        <w:rPr>
          <w:rtl w:val="true"/>
        </w:rPr>
        <w:t>نگرانى محمد</w:t>
      </w:r>
      <w:r>
        <w:rPr>
          <w:rtl w:val="true"/>
        </w:rPr>
        <w:t>(</w:t>
      </w:r>
      <w:r>
        <w:rPr>
          <w:rtl w:val="true"/>
        </w:rPr>
        <w:t>صلی الله علیه و آله</w:t>
      </w:r>
      <w:r>
        <w:rPr>
          <w:rtl w:val="true"/>
        </w:rPr>
        <w:t>)</w:t>
      </w:r>
      <w:bookmarkEnd w:id="22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مسؤول ايمان و عملكرد انسان ها دانسته ونگران انجام وظيفه خويش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أرسلنك بالحق بشيراً و نذيراً و لاتسئل عن أصحب الجحيم</w:t>
      </w:r>
    </w:p>
    <w:p>
      <w:pPr>
        <w:pStyle w:val="BookText"/>
        <w:rPr/>
      </w:pPr>
      <w:r>
        <w:rPr>
          <w:rFonts w:ascii="IRNazanin" w:hAnsi="IRNazanin" w:eastAsia="IRNazanin"/>
          <w:color w:val="111111"/>
          <w:sz w:val="28"/>
          <w:sz w:val="28"/>
          <w:szCs w:val="28"/>
          <w:rtl w:val="true"/>
          <w:lang w:bidi="fa-IR"/>
        </w:rPr>
        <w:t>تعيين وظيفه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بشارت و انذار و نفى مؤاخذه او به خاطر كفرورزى مردم، گوياى نگرانى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ايمان نياوردن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گرايش سريع و تلاش مستمر برخى از مردم به سوى كفر ، دغدغه آفرين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الرسول لايحزنك الذين يسرعون فى الكفر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نگران آسيب رسانى يهود به اسلام و مسلمانان در صورت اعراض آن حضرت از داورى بين آنان</w:t>
      </w:r>
    </w:p>
    <w:p>
      <w:pPr>
        <w:pStyle w:val="BookText"/>
        <w:rPr/>
      </w:pPr>
      <w:r>
        <w:rPr>
          <w:rFonts w:ascii="Amiri" w:hAnsi="Amiri" w:eastAsia="Amiri" w:cs="Amiri"/>
          <w:color w:val="111111"/>
          <w:sz w:val="28"/>
          <w:sz w:val="28"/>
          <w:szCs w:val="28"/>
          <w:rtl w:val="true"/>
          <w:lang w:bidi="ar-SA"/>
        </w:rPr>
        <w:t>و إن تعرض عنهم فلن يضروك شيئاً</w:t>
      </w:r>
    </w:p>
    <w:p>
      <w:pPr>
        <w:pStyle w:val="BookText"/>
        <w:rPr/>
      </w:pPr>
      <w:r>
        <w:rPr>
          <w:rFonts w:ascii="IRNazanin" w:hAnsi="IRNazanin" w:eastAsia="IRNazanin"/>
          <w:color w:val="111111"/>
          <w:sz w:val="28"/>
          <w:sz w:val="28"/>
          <w:szCs w:val="28"/>
          <w:rtl w:val="true"/>
          <w:lang w:bidi="fa-IR"/>
        </w:rPr>
        <w:t xml:space="preserve">به نظر مى 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رسانى به اسلام و جامعه ايمانى باشد، زيرا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آسيب ديدن شخص خود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اضطراب و نگرانى چشم به راه نزول عذاب از جانب خداوند بر مشركان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نرينك بعض الذى نعدهم أو نتوفينك فإلينا مرجعهم</w:t>
      </w:r>
    </w:p>
    <w:p>
      <w:pPr>
        <w:pStyle w:val="BookText"/>
        <w:rPr/>
      </w:pPr>
      <w:r>
        <w:rPr>
          <w:rFonts w:ascii="IRNazanin" w:hAnsi="IRNazanin" w:eastAsia="IRNazanin"/>
          <w:color w:val="111111"/>
          <w:sz w:val="28"/>
          <w:sz w:val="28"/>
          <w:szCs w:val="28"/>
          <w:rtl w:val="true"/>
          <w:lang w:bidi="fa-IR"/>
        </w:rPr>
        <w:t xml:space="preserve">آيه شريفه در مقام دلدارى دادن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از وجود نوعى نگرانى و ناراحتى در آن حضرت حكايت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پيامبرى دلسوز براى مردم و نگران از آينده اى ناگوار براى مشركان و گنه كاران</w:t>
      </w:r>
    </w:p>
    <w:p>
      <w:pPr>
        <w:pStyle w:val="BookText"/>
        <w:rPr/>
      </w:pPr>
      <w:r>
        <w:rPr>
          <w:rFonts w:ascii="Amiri" w:hAnsi="Amiri" w:eastAsia="Amiri" w:cs="Amiri"/>
          <w:color w:val="111111"/>
          <w:sz w:val="28"/>
          <w:sz w:val="28"/>
          <w:szCs w:val="28"/>
          <w:rtl w:val="true"/>
          <w:lang w:bidi="ar-SA"/>
        </w:rPr>
        <w:t>فإنى أخاف عليكم عذاب يوم كبير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دشمنى ، آزار روحى و تمسخر مشركان و كافران در صورت علنى و آشكارا نمودن دعوت خويش ، نگران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كفينـك المستهزءين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كفيناك المستهزءين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پاسخى باشد در برابر نگرانيهاى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ممكن بود پس از فرمان آشكار كردن دعوت خود و اعراض از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أعرض عن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كند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تسلى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نگران نبودن از روى گردانى مردم از حق و دين الهى</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على الرسول إلاّ البلغ المبين</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آيه شريفه، در مقام تسلى دادن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گريزى كافران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و اندوه شديد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گرايش كافران به ايمان</w:t>
      </w:r>
    </w:p>
    <w:p>
      <w:pPr>
        <w:pStyle w:val="BookText"/>
        <w:rPr/>
      </w:pPr>
      <w:r>
        <w:rPr>
          <w:rFonts w:ascii="Amiri" w:hAnsi="Amiri" w:eastAsia="Amiri" w:cs="Amiri"/>
          <w:color w:val="111111"/>
          <w:sz w:val="28"/>
          <w:sz w:val="28"/>
          <w:szCs w:val="28"/>
          <w:rtl w:val="true"/>
          <w:lang w:bidi="ar-SA"/>
        </w:rPr>
        <w:t>لعلّك بـخع نفسك ألاّيكونوا مؤمنين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انتظار وقوع امر ناخوشايندى مى رود به معناى اشفاق و بيم داشتن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تباه ساختن و از بين بردن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 باخع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بيم آن مى رود كه تو جان خويش را تباه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معلوم مى شود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كافران ايمان نمى آوردند، چنان اندوهگين مى شد كه ترس آن مى رفت كه جان خويش را از دست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كارساز بودن توطئه هاى دشمنان و عقيم ماندن برنامه هاى تبليغى خود</w:t>
      </w:r>
    </w:p>
    <w:p>
      <w:pPr>
        <w:pStyle w:val="BookText"/>
        <w:rPr/>
      </w:pPr>
      <w:r>
        <w:rPr>
          <w:rFonts w:ascii="Amiri" w:hAnsi="Amiri" w:eastAsia="Amiri" w:cs="Amiri"/>
          <w:color w:val="111111"/>
          <w:sz w:val="28"/>
          <w:sz w:val="28"/>
          <w:szCs w:val="28"/>
          <w:rtl w:val="true"/>
          <w:lang w:bidi="ar-SA"/>
        </w:rPr>
        <w:t>و لاتكن فى ضيق ممّا يمكرون</w:t>
      </w:r>
    </w:p>
    <w:p>
      <w:pPr>
        <w:pStyle w:val="BookText"/>
        <w:rPr/>
      </w:pPr>
      <w:r>
        <w:rPr>
          <w:rFonts w:ascii="IRNazanin" w:hAnsi="IRNazanin" w:eastAsia="IRNazanin"/>
          <w:color w:val="111111"/>
          <w:sz w:val="28"/>
          <w:sz w:val="28"/>
          <w:szCs w:val="28"/>
          <w:rtl w:val="true"/>
          <w:lang w:bidi="fa-IR"/>
        </w:rPr>
        <w:t>ظاهراً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از اين بود كه طرح ها و نقشه هاى دشمنان عليه او و رسالت الهى اش مؤثر واقع شود و اين نگرانى، اسباب دلتنگى و آزردگى خاطر آن حضرت را فراهم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نگران كوتاهى خويش در تبليغ و رساندن پيام وحى به همگان</w:t>
      </w:r>
    </w:p>
    <w:p>
      <w:pPr>
        <w:pStyle w:val="BookText"/>
        <w:rPr/>
      </w:pPr>
      <w:r>
        <w:rPr>
          <w:rFonts w:ascii="Amiri" w:hAnsi="Amiri" w:eastAsia="Amiri" w:cs="Amiri"/>
          <w:color w:val="111111"/>
          <w:sz w:val="28"/>
          <w:sz w:val="28"/>
          <w:szCs w:val="28"/>
          <w:rtl w:val="true"/>
          <w:lang w:bidi="ar-SA"/>
        </w:rPr>
        <w:t xml:space="preserve">إنّك لاتسمع الموتى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ولّوا مدبرين</w:t>
      </w:r>
    </w:p>
    <w:p>
      <w:pPr>
        <w:pStyle w:val="BookText"/>
        <w:rPr/>
      </w:pPr>
      <w:r>
        <w:rPr>
          <w:rFonts w:ascii="IRNazanin" w:hAnsi="IRNazanin" w:eastAsia="IRNazanin"/>
          <w:color w:val="111111"/>
          <w:sz w:val="28"/>
          <w:sz w:val="28"/>
          <w:szCs w:val="28"/>
          <w:rtl w:val="true"/>
          <w:lang w:bidi="fa-IR"/>
        </w:rPr>
        <w:t>احتمال مى رود كه اين آيه از آن جهت آمده باشد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ايفاى رسالت خويش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رفع اين نگرانى،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تو رسا و تلاش تو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مرده و ناشنوايند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اضطراب و نگرانى چشم به راه نزول عذاب از جانب خداوند بر مشركان و كافران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نرينّك بعض الذى نعدهم أو نتوفّينّك فإلينا يرجعون</w:t>
      </w:r>
    </w:p>
    <w:p>
      <w:pPr>
        <w:pStyle w:val="BookText"/>
        <w:rPr/>
      </w:pPr>
      <w:r>
        <w:rPr>
          <w:rFonts w:ascii="IRNazanin" w:hAnsi="IRNazanin" w:eastAsia="IRNazanin"/>
          <w:color w:val="111111"/>
          <w:sz w:val="28"/>
          <w:sz w:val="28"/>
          <w:szCs w:val="28"/>
          <w:rtl w:val="true"/>
          <w:lang w:bidi="fa-IR"/>
        </w:rPr>
        <w:t>آيه شريفه، در مقام دلدارى به پيامبراسلام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از وجود نوعى نگرانى و ناراحتى در آن حضرت حكايت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2264" w:name="pg6928_72412"/>
    </w:p>
    <w:p>
      <w:pPr>
        <w:pStyle w:val="BookText"/>
        <w:rPr/>
      </w:pPr>
      <w:bookmarkEnd w:id="2264"/>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نگران فراموش كردن آيات قرآن و در تلاش براى حفظ آن</w:t>
      </w:r>
    </w:p>
    <w:p>
      <w:pPr>
        <w:pStyle w:val="BookText"/>
        <w:rPr/>
      </w:pPr>
      <w:r>
        <w:rPr>
          <w:rFonts w:ascii="Amiri" w:hAnsi="Amiri" w:eastAsia="Amiri" w:cs="Amiri"/>
          <w:color w:val="111111"/>
          <w:sz w:val="28"/>
          <w:sz w:val="28"/>
          <w:szCs w:val="28"/>
          <w:rtl w:val="true"/>
          <w:lang w:bidi="ar-SA"/>
        </w:rPr>
        <w:t>سنقرئك فلاتنسى</w:t>
      </w:r>
    </w:p>
    <w:p>
      <w:pPr>
        <w:pStyle w:val="BookText"/>
        <w:rPr/>
      </w:pPr>
      <w:r>
        <w:rPr>
          <w:rFonts w:ascii="IRNazanin" w:hAnsi="IRNazanin" w:eastAsia="IRNazanin"/>
          <w:color w:val="111111"/>
          <w:sz w:val="28"/>
          <w:sz w:val="28"/>
          <w:szCs w:val="28"/>
          <w:rtl w:val="true"/>
          <w:lang w:bidi="fa-IR"/>
        </w:rPr>
        <w:t>اطمينان بخشيدن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را فراموش نخواهد كرد نشانگر نگرانى آن حضرت از خطر فراموشى است</w:t>
      </w:r>
      <w:r>
        <w:rPr>
          <w:rFonts w:eastAsia="IRNazanin" w:cs="IRNazanin"/>
          <w:color w:val="111111"/>
          <w:sz w:val="28"/>
          <w:szCs w:val="28"/>
          <w:rtl w:val="true"/>
          <w:lang w:bidi="fa-IR"/>
        </w:rPr>
        <w:t>.</w:t>
      </w:r>
    </w:p>
    <w:p>
      <w:pPr>
        <w:pStyle w:val="Heading3"/>
        <w:numPr>
          <w:ilvl w:val="2"/>
          <w:numId w:val="1"/>
        </w:numPr>
        <w:rPr/>
      </w:pPr>
      <w:bookmarkStart w:id="2265" w:name="__RefHeading___Toc1855382_372815092"/>
      <w:bookmarkStart w:id="2266" w:name="_Toc965"/>
      <w:bookmarkEnd w:id="2265"/>
      <w:r>
        <w:rPr/>
        <w:t>132</w:t>
      </w:r>
      <w:r>
        <w:rPr>
          <w:rtl w:val="true"/>
        </w:rPr>
        <w:t xml:space="preserve">- </w:t>
      </w:r>
      <w:r>
        <w:rPr>
          <w:rtl w:val="true"/>
        </w:rPr>
        <w:t>نگرانى مرتدان بنى اسرائيل</w:t>
      </w:r>
      <w:bookmarkEnd w:id="22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مرتدان بنى اسرائيل به خاطر دوران گوساله پرستى ، نگران آينده اى زيانبار براى خويش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يرحمنا ربنا و يغفر لنا لنكونن من الخسرين</w:t>
      </w:r>
    </w:p>
    <w:p>
      <w:pPr>
        <w:pStyle w:val="Heading3"/>
        <w:numPr>
          <w:ilvl w:val="2"/>
          <w:numId w:val="1"/>
        </w:numPr>
        <w:rPr/>
      </w:pPr>
      <w:bookmarkStart w:id="2267" w:name="__RefHeading___Toc1855384_372815092"/>
      <w:bookmarkStart w:id="2268" w:name="_Toc966"/>
      <w:bookmarkEnd w:id="2267"/>
      <w:r>
        <w:rPr/>
        <w:t>133</w:t>
      </w:r>
      <w:r>
        <w:rPr>
          <w:rtl w:val="true"/>
        </w:rPr>
        <w:t xml:space="preserve">- </w:t>
      </w:r>
      <w:r>
        <w:rPr>
          <w:rtl w:val="true"/>
        </w:rPr>
        <w:t>نگرانى مريم</w:t>
      </w:r>
      <w:r>
        <w:rPr>
          <w:rtl w:val="true"/>
        </w:rPr>
        <w:t>(</w:t>
      </w:r>
      <w:r>
        <w:rPr>
          <w:rtl w:val="true"/>
        </w:rPr>
        <w:t>س</w:t>
      </w:r>
      <w:r>
        <w:rPr>
          <w:rtl w:val="true"/>
        </w:rPr>
        <w:t>)</w:t>
      </w:r>
      <w:bookmarkEnd w:id="22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ويژه الهى در پاسخ به نگرانى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او شناساند و فرستاده خدا بودن خود را به او ابلاغ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إنّى أعوذ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إنّما أنا رسول ربّك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متهم شدن به زنا ، درپى دريافت بشارت به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أنّى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أك بغيًّا</w:t>
      </w:r>
    </w:p>
    <w:p>
      <w:pPr>
        <w:pStyle w:val="BookText"/>
        <w:rPr/>
      </w:pPr>
      <w:r>
        <w:rPr>
          <w:rFonts w:ascii="IRNazanin" w:hAnsi="IRNazanin" w:eastAsia="IRNazanin"/>
          <w:color w:val="111111"/>
          <w:sz w:val="28"/>
          <w:sz w:val="28"/>
          <w:szCs w:val="28"/>
          <w:rtl w:val="true"/>
          <w:lang w:bidi="fa-IR"/>
        </w:rPr>
        <w:t xml:space="preserve">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يمسسنى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نفى اسباب عادى حامله شدن كافى بود، ولى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أك بغيّاً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را قرينه براين قرار داده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يمسسنى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نكاح مشروع نظر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أك بغيّاً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نامشروع آن را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يمسسنى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هم بسترى باشد و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أك بغيّاً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است كه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كه در صورت حامله شدن، به زنا متهم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سخن، اظهار كرد كه تحمل آن اتهام، بر من سنگين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در پاسخ به سؤال و نگرانى مريم بر حتمى بودن وعده الهى و حامله شدن او به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كذلك</w:t>
      </w:r>
    </w:p>
    <w:p>
      <w:pPr>
        <w:pStyle w:val="BookText"/>
        <w:rPr/>
      </w:pPr>
      <w:r>
        <w:rPr>
          <w:rFonts w:ascii="IRNazanin" w:hAnsi="IRNazanin" w:eastAsia="IRNazanin"/>
          <w:color w:val="111111"/>
          <w:sz w:val="28"/>
          <w:sz w:val="28"/>
          <w:szCs w:val="28"/>
          <w:rtl w:val="true"/>
          <w:lang w:bidi="fa-IR"/>
        </w:rPr>
        <w:t xml:space="preserve">چنان چه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رسالت جبرئيل باشد، در اين صورت تأكيدى بر تحقق حتمى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همان گونه است كه گفتم</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269" w:name="pg6928_72413"/>
    </w:p>
    <w:p>
      <w:pPr>
        <w:pStyle w:val="BookText"/>
        <w:rPr/>
      </w:pPr>
      <w:bookmarkEnd w:id="2269"/>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ناراحتى ها و فشار هاى روحى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تولد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خارج از حدّ توصيف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فأجاءها المخاض إلى جذع النخلة قالت يـليتنى متّ قبل هـذا و كنت نسيًا منسيًّا</w:t>
      </w:r>
    </w:p>
    <w:p>
      <w:pPr>
        <w:pStyle w:val="BookText"/>
        <w:rPr/>
      </w:pPr>
      <w:r>
        <w:rPr>
          <w:rFonts w:ascii="IRNazanin" w:hAnsi="IRNazanin" w:eastAsia="IRNazanin"/>
          <w:color w:val="111111"/>
          <w:sz w:val="28"/>
          <w:sz w:val="28"/>
          <w:szCs w:val="28"/>
          <w:rtl w:val="true"/>
          <w:lang w:bidi="fa-IR"/>
        </w:rPr>
        <w:t>آرزوى مرگ از جانب شخصيتى چون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عنايت خاص خداوند بود، بايد در شرايطى صورت گرفته باشد كه وضعيتى فوق تحمل و طاقت برايش پيش آمده باشد، اين حالت ـ به قرينه آيات بعد ـ فشارهاى روحىِ ناشى از احتمال اتهام و آوارگى حاصل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حال باردارى و يا پس از وضع حمل ، نمى توانست پايان بخش نگرانى هاى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يـليتنى متّ قبل هـذا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اصل باردارى است نه آوارگى و تنهايى و سختى زايمان، زيرا پيدايش اين امور به خواست خود مريم و براى رهايى از زخم زبان مردم بود، بنابراين او كه از اتهام زنا، حتى پس از مرگ خود بيم داشت، رهايى از اتهام را در گرو مرگ پيش از باردارى مى ديد</w:t>
      </w:r>
      <w:r>
        <w:rPr>
          <w:rFonts w:eastAsia="IRNazanin" w:cs="IRNazanin"/>
          <w:color w:val="111111"/>
          <w:sz w:val="28"/>
          <w:szCs w:val="28"/>
          <w:rtl w:val="true"/>
          <w:lang w:bidi="fa-IR"/>
        </w:rPr>
        <w:t>.</w:t>
      </w:r>
    </w:p>
    <w:p>
      <w:pPr>
        <w:pStyle w:val="Heading3"/>
        <w:numPr>
          <w:ilvl w:val="2"/>
          <w:numId w:val="1"/>
        </w:numPr>
        <w:rPr/>
      </w:pPr>
      <w:bookmarkStart w:id="2270" w:name="__RefHeading___Toc1855386_372815092"/>
      <w:bookmarkStart w:id="2271" w:name="_Toc967"/>
      <w:bookmarkEnd w:id="2270"/>
      <w:r>
        <w:rPr/>
        <w:t>134</w:t>
      </w:r>
      <w:r>
        <w:rPr>
          <w:rtl w:val="true"/>
        </w:rPr>
        <w:t xml:space="preserve">- </w:t>
      </w:r>
      <w:r>
        <w:rPr>
          <w:rtl w:val="true"/>
        </w:rPr>
        <w:t>نگرانى مسلمانان</w:t>
      </w:r>
      <w:bookmarkEnd w:id="22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مشاهده سپاه برتر مشركان جنگ بدر مايه نگرانى مسلمانان و احساس خطر از سوى آنان براى كيان اسلام</w:t>
      </w:r>
    </w:p>
    <w:p>
      <w:pPr>
        <w:pStyle w:val="BookText"/>
        <w:rPr/>
      </w:pPr>
      <w:r>
        <w:rPr>
          <w:rFonts w:ascii="Amiri" w:hAnsi="Amiri" w:eastAsia="Amiri" w:cs="Amiri"/>
          <w:color w:val="111111"/>
          <w:sz w:val="28"/>
          <w:sz w:val="28"/>
          <w:szCs w:val="28"/>
          <w:rtl w:val="true"/>
          <w:lang w:bidi="ar-SA"/>
        </w:rPr>
        <w:t>إذ تستغيثون ربكم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موردى به كار مى رود كه استغاثه كننده در طلب نجات از تنگنايى شديد باشد</w:t>
      </w:r>
      <w:r>
        <w:rPr>
          <w:rFonts w:eastAsia="IRNazanin" w:cs="IRNazanin"/>
          <w:color w:val="111111"/>
          <w:sz w:val="28"/>
          <w:szCs w:val="28"/>
          <w:rtl w:val="true"/>
          <w:lang w:bidi="fa-IR"/>
        </w:rPr>
        <w:t>.</w:t>
      </w:r>
    </w:p>
    <w:p>
      <w:pPr>
        <w:pStyle w:val="Heading3"/>
        <w:numPr>
          <w:ilvl w:val="2"/>
          <w:numId w:val="1"/>
        </w:numPr>
        <w:rPr/>
      </w:pPr>
      <w:bookmarkStart w:id="2272" w:name="__RefHeading___Toc1855388_372815092"/>
      <w:bookmarkStart w:id="2273" w:name="_Toc968"/>
      <w:bookmarkEnd w:id="2272"/>
      <w:r>
        <w:rPr/>
        <w:t>135</w:t>
      </w:r>
      <w:r>
        <w:rPr>
          <w:rtl w:val="true"/>
        </w:rPr>
        <w:t xml:space="preserve">- </w:t>
      </w:r>
      <w:r>
        <w:rPr>
          <w:rtl w:val="true"/>
        </w:rPr>
        <w:t>نگرانى مسلمانان صدر اسلام</w:t>
      </w:r>
      <w:bookmarkEnd w:id="22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مسلمانان سست ايمان و بيماردل عصر بعثت ، نگران از سرنوشت خويش به خاطر پندار بى ثباتى و شكست اسلام</w:t>
      </w:r>
    </w:p>
    <w:p>
      <w:pPr>
        <w:pStyle w:val="BookText"/>
        <w:rPr/>
      </w:pPr>
      <w:r>
        <w:rPr>
          <w:rFonts w:ascii="Amiri" w:hAnsi="Amiri" w:eastAsia="Amiri" w:cs="Amiri"/>
          <w:color w:val="111111"/>
          <w:sz w:val="28"/>
          <w:sz w:val="28"/>
          <w:szCs w:val="28"/>
          <w:rtl w:val="true"/>
          <w:lang w:bidi="ar-SA"/>
        </w:rPr>
        <w:t>يقولون نخشى ان تصيبنا دائرة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چرخش وضع موجود و برگشت به حالت سابق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شكست اسلام و برگشت كفر و 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مسلمانان صدر اسلام نگران توطئه هاى پنهانى كافرانى كه مخاصمات را ترك گفته و حاضر به صلح مى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انتهوا فإن اللّه بما يعملون بصير</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كافران دست از فتنه انگيزى برداشتند و راه مسالمت پيش گرفتند با آنان نبرد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معنا معلوم مى شود هدف از بيان آگاهى خداوندبه اعمال اين گروه از كافران، اين است كه مسلمانان را از اين نگرانى برهاند كه شايد صلح جويى آنان دستاويزى براى توطئه و فتنه اى ديگر باشد</w:t>
      </w:r>
      <w:r>
        <w:rPr>
          <w:rFonts w:eastAsia="IRNazanin" w:cs="IRNazanin"/>
          <w:color w:val="111111"/>
          <w:sz w:val="28"/>
          <w:szCs w:val="28"/>
          <w:rtl w:val="true"/>
          <w:lang w:bidi="fa-IR"/>
        </w:rPr>
        <w:t>.</w:t>
      </w:r>
      <w:bookmarkStart w:id="2274" w:name="pg6928_72414"/>
    </w:p>
    <w:p>
      <w:pPr>
        <w:pStyle w:val="BookText"/>
        <w:rPr/>
      </w:pPr>
      <w:bookmarkEnd w:id="227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نگرانى برخى از مسلمانان صدر اسلام ، از قطع روابط خويشاوندى ، كسادى تجارت و از دست دادن خانه هاى دلپسندشان بر اثر ممنوع شدن از برقرارى روابط با كافران</w:t>
      </w:r>
    </w:p>
    <w:p>
      <w:pPr>
        <w:pStyle w:val="BookText"/>
        <w:rPr/>
      </w:pPr>
      <w:r>
        <w:rPr>
          <w:rFonts w:ascii="Amiri" w:hAnsi="Amiri" w:eastAsia="Amiri" w:cs="Amiri"/>
          <w:color w:val="111111"/>
          <w:sz w:val="28"/>
          <w:sz w:val="28"/>
          <w:szCs w:val="28"/>
          <w:rtl w:val="true"/>
          <w:lang w:bidi="ar-SA"/>
        </w:rPr>
        <w:t xml:space="preserve">يأيها الذين ءامنوا لا تتخذوا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 كان ءاباؤكم و أبناؤكم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نگرانى برخى از مسلمانان ، از مختل شدن نظام اقتصادى خود در نتيجه قطع رفت و آمد مشركان به مكه</w:t>
      </w:r>
    </w:p>
    <w:p>
      <w:pPr>
        <w:pStyle w:val="BookText"/>
        <w:rPr/>
      </w:pPr>
      <w:r>
        <w:rPr>
          <w:rFonts w:ascii="Amiri" w:hAnsi="Amiri" w:eastAsia="Amiri" w:cs="Amiri"/>
          <w:color w:val="111111"/>
          <w:sz w:val="28"/>
          <w:sz w:val="28"/>
          <w:szCs w:val="28"/>
          <w:rtl w:val="true"/>
          <w:lang w:bidi="ar-SA"/>
        </w:rPr>
        <w:t xml:space="preserve">فلا يقربوا المسجدالحرام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خفتم عيلة فسوف يغنيكم اللّه من فضله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خطر و نگرانى شديد مسلمانان در پى انتشار شايعه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جامعه</w:t>
      </w:r>
    </w:p>
    <w:p>
      <w:pPr>
        <w:pStyle w:val="BookText"/>
        <w:rPr/>
      </w:pPr>
      <w:r>
        <w:rPr>
          <w:rFonts w:ascii="Amiri" w:hAnsi="Amiri" w:eastAsia="Amiri" w:cs="Amiri"/>
          <w:color w:val="111111"/>
          <w:sz w:val="28"/>
          <w:sz w:val="28"/>
          <w:szCs w:val="28"/>
          <w:rtl w:val="true"/>
          <w:lang w:bidi="ar-SA"/>
        </w:rPr>
        <w:t xml:space="preserve">إنّ الذين جاءو بالإفك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لاتحسبوه شرًّا لكم بل هو خير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زمينه هاى نگرانى براى مسلمانان از همدستى جامعه يهود عليه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غزوه بنى نضير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لايقـتلونكم جميعًا إلاّ فى قرًى محصّنة</w:t>
      </w:r>
    </w:p>
    <w:p>
      <w:pPr>
        <w:pStyle w:val="BookText"/>
        <w:rPr/>
      </w:pPr>
      <w:r>
        <w:rPr>
          <w:rFonts w:ascii="IRNazanin" w:hAnsi="IRNazanin" w:eastAsia="IRNazanin"/>
          <w:color w:val="111111"/>
          <w:sz w:val="28"/>
          <w:sz w:val="28"/>
          <w:szCs w:val="28"/>
          <w:rtl w:val="true"/>
          <w:lang w:bidi="fa-IR"/>
        </w:rPr>
        <w:t>از اين كه خداوند، همدستى كافران در نبرد و رويارويى با مؤمنان را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احتمال مى رود كه نگرانى هايى در ميان مسلمانان وجود داشته است</w:t>
      </w:r>
      <w:r>
        <w:rPr>
          <w:rFonts w:eastAsia="IRNazanin" w:cs="IRNazanin"/>
          <w:color w:val="111111"/>
          <w:sz w:val="28"/>
          <w:szCs w:val="28"/>
          <w:rtl w:val="true"/>
          <w:lang w:bidi="fa-IR"/>
        </w:rPr>
        <w:t>.</w:t>
      </w:r>
    </w:p>
    <w:p>
      <w:pPr>
        <w:pStyle w:val="Heading3"/>
        <w:numPr>
          <w:ilvl w:val="2"/>
          <w:numId w:val="1"/>
        </w:numPr>
        <w:rPr/>
      </w:pPr>
      <w:bookmarkStart w:id="2275" w:name="__RefHeading___Toc1855390_372815092"/>
      <w:bookmarkStart w:id="2276" w:name="_Toc969"/>
      <w:bookmarkEnd w:id="2275"/>
      <w:r>
        <w:rPr/>
        <w:t>136</w:t>
      </w:r>
      <w:r>
        <w:rPr>
          <w:rtl w:val="true"/>
        </w:rPr>
        <w:t xml:space="preserve">- </w:t>
      </w:r>
      <w:r>
        <w:rPr>
          <w:rtl w:val="true"/>
        </w:rPr>
        <w:t>نگرانى مسلمانان مكه</w:t>
      </w:r>
      <w:bookmarkEnd w:id="22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مكه ، در صورت هجرت از مكه ، نگران معاش خود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أرضى وسعة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كأيّن من دابّة لاتحمل رزقها اللّه يرزقها و إيّاكم</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خداوند پس از توصيه به هجرت براى حفظ ارزش دينى، رازقيت خود را مطرح مى كند و يادآورى مى كند كه خيلى از جنبندگان، قادر به تأمين روزى خود نيستند، احتمال دارد درصدد دفع توهم و پرسشى باشد كه مسلمانان، آن را در ذهن خود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براساس احتمال ياد شده است</w:t>
      </w:r>
      <w:r>
        <w:rPr>
          <w:rFonts w:eastAsia="IRNazanin" w:cs="IRNazanin"/>
          <w:color w:val="111111"/>
          <w:sz w:val="28"/>
          <w:szCs w:val="28"/>
          <w:rtl w:val="true"/>
          <w:lang w:bidi="fa-IR"/>
        </w:rPr>
        <w:t>.</w:t>
      </w:r>
      <w:bookmarkStart w:id="2277" w:name="pg6928_72415"/>
    </w:p>
    <w:p>
      <w:pPr>
        <w:pStyle w:val="Heading3"/>
        <w:numPr>
          <w:ilvl w:val="2"/>
          <w:numId w:val="1"/>
        </w:numPr>
        <w:rPr/>
      </w:pPr>
      <w:bookmarkStart w:id="2278" w:name="__RefHeading___Toc1855392_372815092"/>
      <w:bookmarkStart w:id="2279" w:name="_Toc970"/>
      <w:bookmarkEnd w:id="2277"/>
      <w:bookmarkEnd w:id="2278"/>
      <w:r>
        <w:rPr/>
        <w:t>137</w:t>
      </w:r>
      <w:r>
        <w:rPr>
          <w:rtl w:val="true"/>
        </w:rPr>
        <w:t xml:space="preserve">- </w:t>
      </w:r>
      <w:r>
        <w:rPr>
          <w:rtl w:val="true"/>
        </w:rPr>
        <w:t>نگرانى معذوران از جهاد</w:t>
      </w:r>
      <w:bookmarkEnd w:id="22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مريض و ناتوان از شركت در سفر حديبيه ، نگران از عدم حضور خود و همراهى نكردن مسلمانان در آن سفر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على الأعمى حرج و لا على الأعرج حرج و لا على المريض حرج</w:t>
      </w:r>
    </w:p>
    <w:p>
      <w:pPr>
        <w:pStyle w:val="BookText"/>
        <w:rPr/>
      </w:pPr>
      <w:r>
        <w:rPr>
          <w:rFonts w:ascii="IRNazanin" w:hAnsi="IRNazanin" w:eastAsia="IRNazanin"/>
          <w:color w:val="111111"/>
          <w:sz w:val="28"/>
          <w:sz w:val="28"/>
          <w:szCs w:val="28"/>
          <w:rtl w:val="true"/>
          <w:lang w:bidi="fa-IR"/>
        </w:rPr>
        <w:t>توبيخ شديد متخلّفان از سفر حديبيه در آيات گذشته و استثناى معذوران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مؤمنان معذور، نگران آن بوده اند كه مشمول توبيخ خداوندباشند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به رفع اين نگرانى آنان پرداخته است</w:t>
      </w:r>
      <w:r>
        <w:rPr>
          <w:rFonts w:eastAsia="IRNazanin" w:cs="IRNazanin"/>
          <w:color w:val="111111"/>
          <w:sz w:val="28"/>
          <w:szCs w:val="28"/>
          <w:rtl w:val="true"/>
          <w:lang w:bidi="fa-IR"/>
        </w:rPr>
        <w:t>.</w:t>
      </w:r>
    </w:p>
    <w:p>
      <w:pPr>
        <w:pStyle w:val="Heading3"/>
        <w:numPr>
          <w:ilvl w:val="2"/>
          <w:numId w:val="1"/>
        </w:numPr>
        <w:rPr/>
      </w:pPr>
      <w:bookmarkStart w:id="2280" w:name="__RefHeading___Toc1855394_372815092"/>
      <w:bookmarkStart w:id="2281" w:name="_Toc971"/>
      <w:bookmarkEnd w:id="2280"/>
      <w:r>
        <w:rPr/>
        <w:t>138</w:t>
      </w:r>
      <w:r>
        <w:rPr>
          <w:rtl w:val="true"/>
        </w:rPr>
        <w:t xml:space="preserve">- </w:t>
      </w:r>
      <w:r>
        <w:rPr>
          <w:rtl w:val="true"/>
        </w:rPr>
        <w:t>نگرانى مكذبان معاد</w:t>
      </w:r>
      <w:bookmarkEnd w:id="22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 حادثه اى سنگين و با عظمت و صحنه سايه افكندن نگرانى و ترس بر منكران معاد</w:t>
      </w:r>
    </w:p>
    <w:p>
      <w:pPr>
        <w:pStyle w:val="BookText"/>
        <w:rPr/>
      </w:pPr>
      <w:r>
        <w:rPr>
          <w:rFonts w:ascii="Amiri" w:hAnsi="Amiri" w:eastAsia="Amiri" w:cs="Amiri"/>
          <w:color w:val="111111"/>
          <w:sz w:val="28"/>
          <w:sz w:val="28"/>
          <w:szCs w:val="28"/>
          <w:rtl w:val="true"/>
          <w:lang w:bidi="ar-SA"/>
        </w:rPr>
        <w:t>أبصـرها خـشعة</w:t>
      </w:r>
    </w:p>
    <w:p>
      <w:pPr>
        <w:pStyle w:val="BookText"/>
        <w:rPr/>
      </w:pPr>
      <w:r>
        <w:rPr>
          <w:rFonts w:ascii="Amiri" w:hAnsi="Amiri" w:eastAsia="Amiri" w:cs="Amiri"/>
          <w:color w:val="111111"/>
          <w:sz w:val="28"/>
          <w:sz w:val="28"/>
          <w:szCs w:val="28"/>
          <w:rtl w:val="true"/>
          <w:lang w:bidi="ar-SA"/>
        </w:rPr>
        <w:t>فروتنى و ذلّت منكران معاد در صحنه قيامت، حاكى از عظمت و هول آور بودن آن است</w:t>
      </w:r>
      <w:r>
        <w:rPr>
          <w:rFonts w:eastAsia="Amiri" w:cs="Amiri" w:ascii="Amiri" w:hAnsi="Amiri"/>
          <w:color w:val="111111"/>
          <w:sz w:val="28"/>
          <w:szCs w:val="28"/>
          <w:rtl w:val="true"/>
          <w:lang w:bidi="ar-SA"/>
        </w:rPr>
        <w:t>.</w:t>
      </w:r>
    </w:p>
    <w:p>
      <w:pPr>
        <w:pStyle w:val="Heading3"/>
        <w:numPr>
          <w:ilvl w:val="2"/>
          <w:numId w:val="1"/>
        </w:numPr>
        <w:rPr/>
      </w:pPr>
      <w:bookmarkStart w:id="2282" w:name="__RefHeading___Toc1855396_372815092"/>
      <w:bookmarkStart w:id="2283" w:name="_Toc972"/>
      <w:bookmarkEnd w:id="2282"/>
      <w:r>
        <w:rPr/>
        <w:t>139</w:t>
      </w:r>
      <w:r>
        <w:rPr>
          <w:rtl w:val="true"/>
        </w:rPr>
        <w:t xml:space="preserve">- </w:t>
      </w:r>
      <w:r>
        <w:rPr>
          <w:rtl w:val="true"/>
        </w:rPr>
        <w:t>نگرانى ملائكه</w:t>
      </w:r>
      <w:bookmarkEnd w:id="22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بر اثر ترس از خداوند ، هراسان و نگران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من خشيته مشفقون</w:t>
      </w:r>
    </w:p>
    <w:p>
      <w:pPr>
        <w:pStyle w:val="BookText"/>
        <w:rPr/>
      </w:pPr>
      <w:r>
        <w:rPr>
          <w:rFonts w:ascii="Amiri" w:hAnsi="Amiri" w:eastAsia="Amiri" w:cs="Amiri"/>
          <w:color w:val="111111"/>
          <w:sz w:val="28"/>
          <w:sz w:val="28"/>
          <w:szCs w:val="28"/>
          <w:rtl w:val="true"/>
          <w:lang w:bidi="ar-SA"/>
        </w:rPr>
        <w:t xml:space="preserve">برداشت ياد شده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تعليل و سببيت باشد</w:t>
      </w:r>
      <w:r>
        <w:rPr>
          <w:rFonts w:eastAsia="Amiri" w:cs="Amiri" w:ascii="Amiri" w:hAnsi="Amiri"/>
          <w:color w:val="111111"/>
          <w:sz w:val="28"/>
          <w:szCs w:val="28"/>
          <w:rtl w:val="true"/>
          <w:lang w:bidi="ar-SA"/>
        </w:rPr>
        <w:t>.</w:t>
      </w:r>
    </w:p>
    <w:p>
      <w:pPr>
        <w:pStyle w:val="Heading3"/>
        <w:numPr>
          <w:ilvl w:val="2"/>
          <w:numId w:val="1"/>
        </w:numPr>
        <w:rPr/>
      </w:pPr>
      <w:bookmarkStart w:id="2284" w:name="__RefHeading___Toc1855398_372815092"/>
      <w:bookmarkStart w:id="2285" w:name="_Toc973"/>
      <w:bookmarkEnd w:id="2284"/>
      <w:r>
        <w:rPr/>
        <w:t>140</w:t>
      </w:r>
      <w:r>
        <w:rPr>
          <w:rtl w:val="true"/>
        </w:rPr>
        <w:t xml:space="preserve">- </w:t>
      </w:r>
      <w:r>
        <w:rPr>
          <w:rtl w:val="true"/>
        </w:rPr>
        <w:t>نگرانى ملكه سبأ</w:t>
      </w:r>
      <w:bookmarkEnd w:id="22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بلقيس از قدرت و غلبه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رغم اظهار آمادگى فرماندهان وى براى هر نبرد</w:t>
      </w:r>
    </w:p>
    <w:p>
      <w:pPr>
        <w:pStyle w:val="BookText"/>
        <w:rPr/>
      </w:pPr>
      <w:r>
        <w:rPr>
          <w:rFonts w:ascii="Amiri" w:hAnsi="Amiri" w:eastAsia="Amiri" w:cs="Amiri"/>
          <w:color w:val="111111"/>
          <w:sz w:val="28"/>
          <w:sz w:val="28"/>
          <w:szCs w:val="28"/>
          <w:rtl w:val="true"/>
          <w:lang w:bidi="ar-SA"/>
        </w:rPr>
        <w:t xml:space="preserve">قالوا نحن أُولوا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إنّ الملوك إذا دخلوا قرية أفسدوها</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مسأله تباهى جامعه در صورت بروز جنگ، بيانگر مطلب ياد شده است</w:t>
      </w:r>
      <w:r>
        <w:rPr>
          <w:rFonts w:eastAsia="IRNazanin" w:cs="IRNazanin"/>
          <w:color w:val="111111"/>
          <w:sz w:val="28"/>
          <w:szCs w:val="28"/>
          <w:rtl w:val="true"/>
          <w:lang w:bidi="fa-IR"/>
        </w:rPr>
        <w:t>.</w:t>
      </w:r>
      <w:bookmarkStart w:id="2286" w:name="pg6928_72416"/>
    </w:p>
    <w:p>
      <w:pPr>
        <w:pStyle w:val="Heading3"/>
        <w:numPr>
          <w:ilvl w:val="2"/>
          <w:numId w:val="1"/>
        </w:numPr>
        <w:rPr/>
      </w:pPr>
      <w:bookmarkStart w:id="2287" w:name="__RefHeading___Toc1855400_372815092"/>
      <w:bookmarkStart w:id="2288" w:name="_Toc974"/>
      <w:bookmarkEnd w:id="2286"/>
      <w:bookmarkEnd w:id="2287"/>
      <w:r>
        <w:rPr/>
        <w:t>141</w:t>
      </w:r>
      <w:r>
        <w:rPr>
          <w:rtl w:val="true"/>
        </w:rPr>
        <w:t xml:space="preserve">- </w:t>
      </w:r>
      <w:r>
        <w:rPr>
          <w:rtl w:val="true"/>
        </w:rPr>
        <w:t>نگرانى منافقان</w:t>
      </w:r>
      <w:bookmarkEnd w:id="22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منافقان از برملا شدن افكار و اهدافشان براى مؤمنان ، نگران بودند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يحلفون باللّه لكم ليرضوكم</w:t>
      </w:r>
    </w:p>
    <w:p>
      <w:pPr>
        <w:pStyle w:val="BookText"/>
        <w:rPr/>
      </w:pPr>
      <w:r>
        <w:rPr>
          <w:rFonts w:ascii="IRNazanin" w:hAnsi="IRNazanin" w:eastAsia="IRNazanin"/>
          <w:color w:val="111111"/>
          <w:sz w:val="28"/>
          <w:sz w:val="28"/>
          <w:szCs w:val="28"/>
          <w:rtl w:val="true"/>
          <w:lang w:bidi="fa-IR"/>
        </w:rPr>
        <w:t>از قسم خوردن منافقان، برداشت فوق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نگرانى شديد منافقان از افشاى ماهيت پليد و برملا شدن ناخشنودى آنان از آيات الهى ، نزد ديگران</w:t>
      </w:r>
    </w:p>
    <w:p>
      <w:pPr>
        <w:pStyle w:val="BookText"/>
        <w:rPr/>
      </w:pPr>
      <w:r>
        <w:rPr>
          <w:rFonts w:ascii="Amiri" w:hAnsi="Amiri" w:eastAsia="Amiri" w:cs="Amiri"/>
          <w:color w:val="111111"/>
          <w:sz w:val="28"/>
          <w:sz w:val="28"/>
          <w:szCs w:val="28"/>
          <w:rtl w:val="true"/>
          <w:lang w:bidi="ar-SA"/>
        </w:rPr>
        <w:t>هل يريكم من أحد ثم انصرفوا</w:t>
      </w:r>
    </w:p>
    <w:p>
      <w:pPr>
        <w:pStyle w:val="Heading3"/>
        <w:numPr>
          <w:ilvl w:val="2"/>
          <w:numId w:val="1"/>
        </w:numPr>
        <w:rPr/>
      </w:pPr>
      <w:bookmarkStart w:id="2289" w:name="__RefHeading___Toc1855402_372815092"/>
      <w:bookmarkStart w:id="2290" w:name="_Toc975"/>
      <w:bookmarkEnd w:id="2289"/>
      <w:r>
        <w:rPr/>
        <w:t>142</w:t>
      </w:r>
      <w:r>
        <w:rPr>
          <w:rtl w:val="true"/>
        </w:rPr>
        <w:t xml:space="preserve">- </w:t>
      </w:r>
      <w:r>
        <w:rPr>
          <w:rtl w:val="true"/>
        </w:rPr>
        <w:t>نگرانى منافقان صدر اسلام</w:t>
      </w:r>
      <w:bookmarkEnd w:id="22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بيم و نگرانى منافقان صدر اسلام ، از افشاى اسرارشان توسط وحى</w:t>
      </w:r>
    </w:p>
    <w:p>
      <w:pPr>
        <w:pStyle w:val="BookText"/>
        <w:rPr/>
      </w:pPr>
      <w:r>
        <w:rPr>
          <w:rFonts w:ascii="Amiri" w:hAnsi="Amiri" w:eastAsia="Amiri" w:cs="Amiri"/>
          <w:color w:val="111111"/>
          <w:sz w:val="28"/>
          <w:sz w:val="28"/>
          <w:szCs w:val="28"/>
          <w:rtl w:val="true"/>
          <w:lang w:bidi="ar-SA"/>
        </w:rPr>
        <w:t>يحذر المنفقون أن تنزل عليهم سورة تنبئهم بما فى قلوبهم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شديد منافقان صدر اسلام ، از افشاى چهره واقعى آنان</w:t>
      </w:r>
    </w:p>
    <w:p>
      <w:pPr>
        <w:pStyle w:val="BookText"/>
        <w:rPr/>
      </w:pPr>
      <w:r>
        <w:rPr>
          <w:rFonts w:ascii="Amiri" w:hAnsi="Amiri" w:eastAsia="Amiri" w:cs="Amiri"/>
          <w:color w:val="111111"/>
          <w:sz w:val="28"/>
          <w:sz w:val="28"/>
          <w:szCs w:val="28"/>
          <w:rtl w:val="true"/>
          <w:lang w:bidi="ar-SA"/>
        </w:rPr>
        <w:t xml:space="preserve">أم حسب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لن يخرج اللّه أضغـنهم</w:t>
      </w:r>
    </w:p>
    <w:p>
      <w:pPr>
        <w:pStyle w:val="BookText"/>
        <w:rPr/>
      </w:pPr>
      <w:r>
        <w:rPr>
          <w:rFonts w:ascii="IRNazanin" w:hAnsi="IRNazanin" w:eastAsia="IRNazanin"/>
          <w:color w:val="111111"/>
          <w:sz w:val="28"/>
          <w:sz w:val="28"/>
          <w:szCs w:val="28"/>
          <w:rtl w:val="true"/>
          <w:lang w:bidi="fa-IR"/>
        </w:rPr>
        <w:t>از اين كه خداوند، منافقان را به افشاى اسرارشان تهديد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شرايط آنان به گونه اى بوده كه رسوايى، برايشان بسيار سخت تمام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اميدوارى به هلاكت فرعون و حاكميت يافتن بنى اسرائيل ، نگران عدم ايجاد شرايط آن از سوى قوم خويش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ربكم أن يهلك عدوكم و يستخلفكم فى الأرض</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به هلاكت فرعون و حاكميت يافتن قومش نداشته است و شايد دغدغه خاطر او بدان جهت بود كه وى اطمينان نداشت مردمش شـــرايطى را كه براى پيروزى مطرح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استعينوا بــاللّه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رعايت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توطئه مفسدان بنى اسرائيل در غياب خويش</w:t>
      </w:r>
    </w:p>
    <w:p>
      <w:pPr>
        <w:pStyle w:val="BookText"/>
        <w:rPr/>
      </w:pPr>
      <w:r>
        <w:rPr>
          <w:rFonts w:ascii="Amiri" w:hAnsi="Amiri" w:eastAsia="Amiri" w:cs="Amiri"/>
          <w:color w:val="111111"/>
          <w:sz w:val="28"/>
          <w:sz w:val="28"/>
          <w:szCs w:val="28"/>
          <w:rtl w:val="true"/>
          <w:lang w:bidi="ar-SA"/>
        </w:rPr>
        <w:t>و لا تتبع سبيل المفسدين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نگران شمول عذاب الهى بر همه قوم خويش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اكتب لنا فى هذه الدنيا حسنة و فى الاخرة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عذابى أصيب به من أشاء</w:t>
      </w:r>
    </w:p>
    <w:p>
      <w:pPr>
        <w:pStyle w:val="BookText"/>
        <w:rPr/>
      </w:pPr>
      <w:r>
        <w:rPr>
          <w:rFonts w:ascii="IRNazanin" w:hAnsi="IRNazanin" w:eastAsia="IRNazanin"/>
          <w:color w:val="111111"/>
          <w:sz w:val="28"/>
          <w:sz w:val="28"/>
          <w:szCs w:val="28"/>
          <w:rtl w:val="true"/>
          <w:lang w:bidi="fa-IR"/>
        </w:rPr>
        <w:t>به نظر مى رسد تقاضاى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اكتب لنا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تعليل 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هدنا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ناشى از واقعه اى است كه در آيه قبل بيان شد و آن عبارت بود از هلاكت همه همراهان به سبب سفاهت گروهى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واقعه چنين برداشت كرد كه با گناه گروهى از بنى اسرائيل همه آنان در خطر نابودى خواهند بود و لذا نگران شد و از خدا چنين تقاضايى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با بيان عدم تقدير عذاب بر همگان و جريان آن بر اساس مشيت خويش ،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نگرانى شمول عذاب بر همه بنى اسرائيل ر ها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عذابى أصيب به من أشاء و رحمتى وسعت كل شىء</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عذابى أصيب به من أشاء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رحمتى وسعت كل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است كه خداوند خواهان عذاب همگان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اندوه و نگرانى بر ارتكاب قتل نفس ، نجات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قتلت نفسًا فنجّينـك من الغم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ناكامى در ابلاغ پيام خداوند به فرعون</w:t>
      </w:r>
    </w:p>
    <w:p>
      <w:pPr>
        <w:pStyle w:val="BookText"/>
        <w:rPr/>
      </w:pPr>
      <w:r>
        <w:rPr>
          <w:rFonts w:ascii="Amiri" w:hAnsi="Amiri" w:eastAsia="Amiri" w:cs="Amiri"/>
          <w:color w:val="111111"/>
          <w:sz w:val="28"/>
          <w:sz w:val="28"/>
          <w:szCs w:val="28"/>
          <w:rtl w:val="true"/>
          <w:lang w:bidi="ar-SA"/>
        </w:rPr>
        <w:t>إنّنا نخاف أن يفرط علينا أو أن يطغى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برخورد با نيرو هاى فرعون و بروز مشكلات ديگر در مسير هجرت از مصر نگران بود </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 بعبادى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لاتخـف دركًا و لاتخشى</w:t>
      </w:r>
      <w:bookmarkStart w:id="2291" w:name="pg6928_72418"/>
    </w:p>
    <w:p>
      <w:pPr>
        <w:pStyle w:val="BookText"/>
        <w:rPr/>
      </w:pPr>
      <w:bookmarkEnd w:id="2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ملحق شدن و رسيدن و نيز به معناى پى آمد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هرگونه پى گيرى و پى آمد و نيز اطمينان بخشيدن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امنيت مسير هجرت، نشان از وجود زمينه تعقيب شدن و نيز نگرانى هاى ديگر در اين مسير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مواجه شدن با تكذيب فرعونيان</w:t>
      </w:r>
    </w:p>
    <w:p>
      <w:pPr>
        <w:pStyle w:val="BookText"/>
        <w:rPr/>
      </w:pPr>
      <w:r>
        <w:rPr>
          <w:rFonts w:ascii="Amiri" w:hAnsi="Amiri" w:eastAsia="Amiri" w:cs="Amiri"/>
          <w:color w:val="111111"/>
          <w:sz w:val="28"/>
          <w:sz w:val="28"/>
          <w:szCs w:val="28"/>
          <w:rtl w:val="true"/>
          <w:lang w:bidi="ar-SA"/>
        </w:rPr>
        <w:t>قال ربّ إنّى أخاف أن يكذّبون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بيان ترس و نگرانى خويش به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إنّى أخاف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پيش آمدن حادثه اى ناگوار براى خويش ، به هنگام خروج از شهر مصر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منها خائفًا يترقّب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انتظار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جا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وقوع المكروه به</w:t>
      </w:r>
      <w:r>
        <w:rPr>
          <w:rFonts w:eastAsia="Amiri" w:cs="Amiri" w:ascii="Amiri" w:hAnsi="Amiri"/>
          <w:color w:val="111111"/>
          <w:sz w:val="28"/>
          <w:szCs w:val="28"/>
          <w:rtl w:val="true"/>
          <w:lang w:bidi="ar-SA"/>
        </w:rPr>
        <w:t>».</w:t>
      </w:r>
    </w:p>
    <w:p>
      <w:pPr>
        <w:pStyle w:val="Heading3"/>
        <w:numPr>
          <w:ilvl w:val="2"/>
          <w:numId w:val="1"/>
        </w:numPr>
        <w:rPr/>
      </w:pPr>
      <w:bookmarkStart w:id="2292" w:name="__RefHeading___Toc1855404_372815092"/>
      <w:bookmarkStart w:id="2293" w:name="_Toc976"/>
      <w:bookmarkEnd w:id="2292"/>
      <w:r>
        <w:rPr/>
        <w:t>143</w:t>
      </w:r>
      <w:r>
        <w:rPr>
          <w:rtl w:val="true"/>
        </w:rPr>
        <w:t xml:space="preserve">- </w:t>
      </w:r>
      <w:r>
        <w:rPr>
          <w:rtl w:val="true"/>
        </w:rPr>
        <w:t>نگرانى مؤمنان</w:t>
      </w:r>
      <w:bookmarkEnd w:id="22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مؤمنان راستين ، همواره نگران اعمال خويش و در حال استغفار</w:t>
      </w:r>
    </w:p>
    <w:p>
      <w:pPr>
        <w:pStyle w:val="BookText"/>
        <w:rPr/>
      </w:pPr>
      <w:r>
        <w:rPr>
          <w:rFonts w:ascii="IRNazanin" w:hAnsi="IRNazanin" w:eastAsia="IRNazanin"/>
          <w:color w:val="111111"/>
          <w:sz w:val="28"/>
          <w:sz w:val="28"/>
          <w:szCs w:val="28"/>
          <w:rtl w:val="true"/>
          <w:lang w:bidi="fa-IR"/>
        </w:rPr>
        <w:t>التّئبون العبدون الحمدون السئحون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راستين ، در عين انجام تكاليف الهى ، از فرجام كار خويش نگران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قلوبهم وجلة أنّهم إلى ربّهم رجعون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مؤمنان ، به بيعت رضوان ، على رغم همه نگرانى ها و احساس خطر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يبايعونك تحت الشجرة فعلم ما فى قلوبهم</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نوعى اضطراب و نگرانى و احساس خطر نسبت به رخدادهاى آينده آن سفر باشد</w:t>
      </w:r>
      <w:r>
        <w:rPr>
          <w:rFonts w:eastAsia="IRNazanin" w:cs="IRNazanin"/>
          <w:color w:val="111111"/>
          <w:sz w:val="28"/>
          <w:szCs w:val="28"/>
          <w:rtl w:val="true"/>
          <w:lang w:bidi="fa-IR"/>
        </w:rPr>
        <w:t>.</w:t>
      </w:r>
      <w:bookmarkStart w:id="2294" w:name="pg6928_72419"/>
    </w:p>
    <w:p>
      <w:pPr>
        <w:pStyle w:val="BookText"/>
        <w:rPr/>
      </w:pPr>
      <w:bookmarkEnd w:id="2294"/>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منافات نداشتن كمال و ارزش عمل مؤمنان ، با داشتن نگرانى از مشكلات آن</w:t>
      </w:r>
    </w:p>
    <w:p>
      <w:pPr>
        <w:pStyle w:val="BookText"/>
        <w:rPr/>
      </w:pPr>
      <w:r>
        <w:rPr>
          <w:rFonts w:ascii="Amiri" w:hAnsi="Amiri" w:eastAsia="Amiri" w:cs="Amiri"/>
          <w:color w:val="111111"/>
          <w:sz w:val="28"/>
          <w:sz w:val="28"/>
          <w:szCs w:val="28"/>
          <w:rtl w:val="true"/>
          <w:lang w:bidi="ar-SA"/>
        </w:rPr>
        <w:t xml:space="preserve">رضى اللّه عن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 السكينة عليهم</w:t>
      </w:r>
    </w:p>
    <w:p>
      <w:pPr>
        <w:pStyle w:val="BookText"/>
        <w:rPr/>
      </w:pPr>
      <w:r>
        <w:rPr>
          <w:rFonts w:ascii="IRNazanin" w:hAnsi="IRNazanin" w:eastAsia="IRNazanin"/>
          <w:color w:val="111111"/>
          <w:sz w:val="28"/>
          <w:sz w:val="28"/>
          <w:szCs w:val="28"/>
          <w:rtl w:val="true"/>
          <w:lang w:bidi="fa-IR"/>
        </w:rPr>
        <w:t>رضايت الهى، نشانگر ارزش بيعت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بيانگر وجود نوعى اضطراب و نگرانى در دل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و نگرانى از عذاب پروردگار ، از ويژگى هاى مؤمنان و مسلمانان راستين</w:t>
      </w:r>
    </w:p>
    <w:p>
      <w:pPr>
        <w:pStyle w:val="BookText"/>
        <w:rPr/>
      </w:pPr>
      <w:r>
        <w:rPr>
          <w:rFonts w:ascii="Amiri" w:hAnsi="Amiri" w:eastAsia="Amiri" w:cs="Amiri"/>
          <w:color w:val="111111"/>
          <w:sz w:val="28"/>
          <w:sz w:val="28"/>
          <w:szCs w:val="28"/>
          <w:rtl w:val="true"/>
          <w:lang w:bidi="ar-SA"/>
        </w:rPr>
        <w:t>و الذين هم من عذاب ربّهم مشفقون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داراى عمل صالح ، هراسان از فرجام خويش و نگران از كوتاهى در برابر عظمت خداوند</w:t>
      </w:r>
    </w:p>
    <w:p>
      <w:pPr>
        <w:pStyle w:val="BookText"/>
        <w:rPr/>
      </w:pPr>
      <w:r>
        <w:rPr>
          <w:rFonts w:ascii="Amiri" w:hAnsi="Amiri" w:eastAsia="Amiri" w:cs="Amiri"/>
          <w:color w:val="111111"/>
          <w:sz w:val="28"/>
          <w:sz w:val="28"/>
          <w:szCs w:val="28"/>
          <w:rtl w:val="true"/>
          <w:lang w:bidi="ar-SA"/>
        </w:rPr>
        <w:t xml:space="preserve">الذين ءامنوا و عملوا الصـلحـت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لمن خشى ربّه</w:t>
      </w:r>
    </w:p>
    <w:p>
      <w:pPr>
        <w:pStyle w:val="BookText"/>
        <w:rPr/>
      </w:pPr>
      <w:r>
        <w:rPr>
          <w:rFonts w:ascii="IRNazanin" w:hAnsi="IRNazanin" w:eastAsia="IRNazanin"/>
          <w:color w:val="111111"/>
          <w:sz w:val="28"/>
          <w:sz w:val="28"/>
          <w:szCs w:val="28"/>
          <w:rtl w:val="true"/>
          <w:lang w:bidi="fa-IR"/>
        </w:rPr>
        <w:t>ترس از خداوند، به معناى نگرانى و هراس از فرجام خويش هنگام روبه رو شدن با او است</w:t>
      </w:r>
      <w:r>
        <w:rPr>
          <w:rFonts w:eastAsia="IRNazanin" w:cs="IRNazanin"/>
          <w:color w:val="111111"/>
          <w:sz w:val="28"/>
          <w:szCs w:val="28"/>
          <w:rtl w:val="true"/>
          <w:lang w:bidi="fa-IR"/>
        </w:rPr>
        <w:t>.</w:t>
      </w:r>
    </w:p>
    <w:p>
      <w:pPr>
        <w:pStyle w:val="Heading3"/>
        <w:numPr>
          <w:ilvl w:val="2"/>
          <w:numId w:val="1"/>
        </w:numPr>
        <w:rPr/>
      </w:pPr>
      <w:bookmarkStart w:id="2295" w:name="__RefHeading___Toc1855406_372815092"/>
      <w:bookmarkStart w:id="2296" w:name="_Toc977"/>
      <w:bookmarkEnd w:id="2295"/>
      <w:r>
        <w:rPr/>
        <w:t>144</w:t>
      </w:r>
      <w:r>
        <w:rPr>
          <w:rtl w:val="true"/>
        </w:rPr>
        <w:t xml:space="preserve">- </w:t>
      </w:r>
      <w:r>
        <w:rPr>
          <w:rtl w:val="true"/>
        </w:rPr>
        <w:t>نگرانى مؤمنان راستين</w:t>
      </w:r>
      <w:bookmarkEnd w:id="22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مؤمنان راستين نگران حسن عاقبت خويش و باقى ماندن بر طريق ايمان تا آخرين لحظات</w:t>
      </w:r>
    </w:p>
    <w:p>
      <w:pPr>
        <w:pStyle w:val="BookText"/>
        <w:rPr/>
      </w:pPr>
      <w:r>
        <w:rPr>
          <w:rFonts w:ascii="Amiri" w:hAnsi="Amiri" w:eastAsia="Amiri" w:cs="Amiri"/>
          <w:color w:val="111111"/>
          <w:sz w:val="28"/>
          <w:sz w:val="28"/>
          <w:szCs w:val="28"/>
          <w:rtl w:val="true"/>
          <w:lang w:bidi="ar-SA"/>
        </w:rPr>
        <w:t>و توفنا مسلمين</w:t>
      </w:r>
    </w:p>
    <w:p>
      <w:pPr>
        <w:pStyle w:val="Heading3"/>
        <w:numPr>
          <w:ilvl w:val="2"/>
          <w:numId w:val="1"/>
        </w:numPr>
        <w:rPr/>
      </w:pPr>
      <w:bookmarkStart w:id="2297" w:name="__RefHeading___Toc1855408_372815092"/>
      <w:bookmarkStart w:id="2298" w:name="_Toc978"/>
      <w:bookmarkEnd w:id="2297"/>
      <w:r>
        <w:rPr/>
        <w:t>145</w:t>
      </w:r>
      <w:r>
        <w:rPr>
          <w:rtl w:val="true"/>
        </w:rPr>
        <w:t xml:space="preserve">- </w:t>
      </w:r>
      <w:r>
        <w:rPr>
          <w:rtl w:val="true"/>
        </w:rPr>
        <w:t>نگرانى مؤمنان صدر اسلام</w:t>
      </w:r>
      <w:bookmarkEnd w:id="22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نگرانى برخى از مؤمنان ، در رابطه با استغفار خويش براى بعضى از مشركان در گذشته ، پس از بيان حرمت آن از سوى خداوند</w:t>
      </w:r>
    </w:p>
    <w:p>
      <w:pPr>
        <w:pStyle w:val="BookText"/>
        <w:rPr/>
      </w:pPr>
      <w:r>
        <w:rPr>
          <w:rFonts w:ascii="Amiri" w:hAnsi="Amiri" w:eastAsia="Amiri" w:cs="Amiri"/>
          <w:color w:val="111111"/>
          <w:sz w:val="28"/>
          <w:sz w:val="28"/>
          <w:szCs w:val="28"/>
          <w:rtl w:val="true"/>
          <w:lang w:bidi="ar-SA"/>
        </w:rPr>
        <w:t xml:space="preserve">ما كان للنبى و الذين ءامنوا أن يستغفروا للمشركين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اللّه ليضل قوماً</w:t>
      </w:r>
    </w:p>
    <w:p>
      <w:pPr>
        <w:pStyle w:val="BookText"/>
        <w:rPr/>
      </w:pPr>
      <w:r>
        <w:rPr>
          <w:rFonts w:ascii="IRNazanin" w:hAnsi="IRNazanin" w:eastAsia="IRNazanin"/>
          <w:color w:val="111111"/>
          <w:sz w:val="28"/>
          <w:sz w:val="28"/>
          <w:szCs w:val="28"/>
          <w:rtl w:val="true"/>
          <w:lang w:bidi="fa-IR"/>
        </w:rPr>
        <w:t>با توجه به ارتباط اين آيه با آيات قبل و نيز شأن نزول آن، استفاده مى شود كه آيه شريفه در مورد رفع نگرانى كسانى است كه قبل از علم به حرمت، براى مشركان استغفار كرده بودند</w:t>
      </w:r>
      <w:r>
        <w:rPr>
          <w:rFonts w:eastAsia="IRNazanin" w:cs="IRNazanin"/>
          <w:color w:val="111111"/>
          <w:sz w:val="28"/>
          <w:szCs w:val="28"/>
          <w:rtl w:val="true"/>
          <w:lang w:bidi="fa-IR"/>
        </w:rPr>
        <w:t>.</w:t>
      </w:r>
    </w:p>
    <w:p>
      <w:pPr>
        <w:pStyle w:val="Heading3"/>
        <w:numPr>
          <w:ilvl w:val="2"/>
          <w:numId w:val="1"/>
        </w:numPr>
        <w:rPr/>
      </w:pPr>
      <w:bookmarkStart w:id="2299" w:name="__RefHeading___Toc1855410_372815092"/>
      <w:bookmarkStart w:id="2300" w:name="_Toc979"/>
      <w:bookmarkEnd w:id="2299"/>
      <w:r>
        <w:rPr/>
        <w:t>146</w:t>
      </w:r>
      <w:r>
        <w:rPr>
          <w:rtl w:val="true"/>
        </w:rPr>
        <w:t xml:space="preserve">- </w:t>
      </w:r>
      <w:r>
        <w:rPr>
          <w:rtl w:val="true"/>
        </w:rPr>
        <w:t>نگرانى ناپسند</w:t>
      </w:r>
      <w:bookmarkEnd w:id="2300"/>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301" w:name="pg6928_72420"/>
    </w:p>
    <w:p>
      <w:pPr>
        <w:pStyle w:val="BookText"/>
        <w:rPr/>
      </w:pPr>
      <w:bookmarkEnd w:id="2301"/>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وجود تضمين همراهى و يارى خداوند ، نگرانى و ترس از عواقب كار ها ، فاقدتوجيه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لاتخافا إنّنى معكما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إنّنى معكما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نترسيد چون من با شما هستم پس آن جا كه تضمين يارى الهى در كار باشد، ترس و نگرانى بى مورد خواهد بود</w:t>
      </w:r>
      <w:r>
        <w:rPr>
          <w:rFonts w:eastAsia="IRNazanin" w:cs="IRNazanin"/>
          <w:color w:val="111111"/>
          <w:sz w:val="28"/>
          <w:szCs w:val="28"/>
          <w:rtl w:val="true"/>
          <w:lang w:bidi="fa-IR"/>
        </w:rPr>
        <w:t>.</w:t>
      </w:r>
    </w:p>
    <w:p>
      <w:pPr>
        <w:pStyle w:val="Heading3"/>
        <w:numPr>
          <w:ilvl w:val="2"/>
          <w:numId w:val="1"/>
        </w:numPr>
        <w:rPr/>
      </w:pPr>
      <w:bookmarkStart w:id="2302" w:name="__RefHeading___Toc1855412_372815092"/>
      <w:bookmarkStart w:id="2303" w:name="_Toc980"/>
      <w:bookmarkEnd w:id="2302"/>
      <w:r>
        <w:rPr/>
        <w:t>147</w:t>
      </w:r>
      <w:r>
        <w:rPr>
          <w:rtl w:val="true"/>
        </w:rPr>
        <w:t xml:space="preserve">- </w:t>
      </w:r>
      <w:r>
        <w:rPr>
          <w:rtl w:val="true"/>
        </w:rPr>
        <w:t>نگرانى نوح</w:t>
      </w:r>
      <w:r>
        <w:rPr>
          <w:rtl w:val="true"/>
        </w:rPr>
        <w:t>(</w:t>
      </w:r>
      <w:r>
        <w:rPr>
          <w:rtl w:val="true"/>
        </w:rPr>
        <w:t>ع</w:t>
      </w:r>
      <w:r>
        <w:rPr>
          <w:rtl w:val="true"/>
        </w:rPr>
        <w:t>)</w:t>
      </w:r>
      <w:bookmarkEnd w:id="23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نوح ، نگران مبتلا شدن قومش به كيفر دنيوى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شركورزى و ترك پرستش خداوند</w:t>
      </w:r>
    </w:p>
    <w:p>
      <w:pPr>
        <w:pStyle w:val="BookText"/>
        <w:rPr/>
      </w:pPr>
      <w:r>
        <w:rPr>
          <w:rFonts w:ascii="Amiri" w:hAnsi="Amiri" w:eastAsia="Amiri" w:cs="Amiri"/>
          <w:color w:val="111111"/>
          <w:sz w:val="28"/>
          <w:sz w:val="28"/>
          <w:szCs w:val="28"/>
          <w:rtl w:val="true"/>
          <w:lang w:bidi="ar-SA"/>
        </w:rPr>
        <w:t>إنى أخاف عليكم عذاب يوم عظيم</w:t>
      </w:r>
    </w:p>
    <w:p>
      <w:pPr>
        <w:pStyle w:val="BookText"/>
        <w:rPr/>
      </w:pPr>
      <w:r>
        <w:rPr>
          <w:rFonts w:ascii="Amiri" w:hAnsi="Amiri" w:eastAsia="Amiri" w:cs="Amiri"/>
          <w:color w:val="111111"/>
          <w:sz w:val="28"/>
          <w:sz w:val="28"/>
          <w:szCs w:val="28"/>
          <w:rtl w:val="true"/>
          <w:lang w:bidi="ar-SA"/>
        </w:rPr>
        <w:t xml:space="preserve">بر اساس اين احتمال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طوفان نوح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پيامبرى دلسوز براى مردم و نگران آينده اى ناگوار براى مشركان و كافران قوم خويش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أخاف عليكم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و احساس خطر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به خطر افتادن ايمان مؤمنان و نسل هاى آينده جامعه ، از سوى كافران حق ناپذير و گمراه گر قوم خود</w:t>
      </w:r>
    </w:p>
    <w:p>
      <w:pPr>
        <w:pStyle w:val="BookText"/>
        <w:rPr/>
      </w:pPr>
      <w:r>
        <w:rPr>
          <w:rFonts w:ascii="Amiri" w:hAnsi="Amiri" w:eastAsia="Amiri" w:cs="Amiri"/>
          <w:color w:val="111111"/>
          <w:sz w:val="28"/>
          <w:sz w:val="28"/>
          <w:szCs w:val="28"/>
          <w:rtl w:val="true"/>
          <w:lang w:bidi="ar-SA"/>
        </w:rPr>
        <w:t>إنّك إن تذرهم يضلّوا عبادك و لايلدوا إلاّ فاجرًا كفّارًا</w:t>
      </w:r>
    </w:p>
    <w:p>
      <w:pPr>
        <w:pStyle w:val="Heading3"/>
        <w:numPr>
          <w:ilvl w:val="2"/>
          <w:numId w:val="1"/>
        </w:numPr>
        <w:rPr/>
      </w:pPr>
      <w:bookmarkStart w:id="2304" w:name="__RefHeading___Toc1855414_372815092"/>
      <w:bookmarkStart w:id="2305" w:name="_Toc981"/>
      <w:bookmarkEnd w:id="2304"/>
      <w:r>
        <w:rPr/>
        <w:t>148</w:t>
      </w:r>
      <w:r>
        <w:rPr>
          <w:rtl w:val="true"/>
        </w:rPr>
        <w:t xml:space="preserve">- </w:t>
      </w:r>
      <w:r>
        <w:rPr>
          <w:rtl w:val="true"/>
        </w:rPr>
        <w:t>نگرانى هارون</w:t>
      </w:r>
      <w:r>
        <w:rPr>
          <w:rtl w:val="true"/>
        </w:rPr>
        <w:t>(</w:t>
      </w:r>
      <w:r>
        <w:rPr>
          <w:rtl w:val="true"/>
        </w:rPr>
        <w:t>ع</w:t>
      </w:r>
      <w:r>
        <w:rPr>
          <w:rtl w:val="true"/>
        </w:rPr>
        <w:t>)</w:t>
      </w:r>
      <w:bookmarkEnd w:id="23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ناكامى در ابلاغ پيام خداوند به فرعون</w:t>
      </w:r>
    </w:p>
    <w:p>
      <w:pPr>
        <w:pStyle w:val="BookText"/>
        <w:rPr/>
      </w:pPr>
      <w:r>
        <w:rPr>
          <w:rFonts w:ascii="Amiri" w:hAnsi="Amiri" w:eastAsia="Amiri" w:cs="Amiri"/>
          <w:color w:val="111111"/>
          <w:sz w:val="28"/>
          <w:sz w:val="28"/>
          <w:szCs w:val="28"/>
          <w:rtl w:val="true"/>
          <w:lang w:bidi="ar-SA"/>
        </w:rPr>
        <w:t>إنّنا نخاف أن يفرط علينا أو أن يطغى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bookmarkStart w:id="2306" w:name="pg6928_72421"/>
    </w:p>
    <w:p>
      <w:pPr>
        <w:pStyle w:val="Heading3"/>
        <w:numPr>
          <w:ilvl w:val="2"/>
          <w:numId w:val="1"/>
        </w:numPr>
        <w:rPr/>
      </w:pPr>
      <w:bookmarkStart w:id="2307" w:name="__RefHeading___Toc1855416_372815092"/>
      <w:bookmarkStart w:id="2308" w:name="_Toc982"/>
      <w:bookmarkEnd w:id="2306"/>
      <w:bookmarkEnd w:id="2307"/>
      <w:r>
        <w:rPr/>
        <w:t>149</w:t>
      </w:r>
      <w:r>
        <w:rPr>
          <w:rtl w:val="true"/>
        </w:rPr>
        <w:t xml:space="preserve">- </w:t>
      </w:r>
      <w:r>
        <w:rPr>
          <w:rtl w:val="true"/>
        </w:rPr>
        <w:t>نگرانى هود</w:t>
      </w:r>
      <w:r>
        <w:rPr>
          <w:rtl w:val="true"/>
        </w:rPr>
        <w:t>(</w:t>
      </w:r>
      <w:r>
        <w:rPr>
          <w:rtl w:val="true"/>
        </w:rPr>
        <w:t>ع</w:t>
      </w:r>
      <w:r>
        <w:rPr>
          <w:rtl w:val="true"/>
        </w:rPr>
        <w:t>)</w:t>
      </w:r>
      <w:bookmarkEnd w:id="23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بيمناك بودن درباره سرنوشت قومش ، به خاطر بى تقوايى و ناسپاسى آنان</w:t>
      </w:r>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الذى أمدّكم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أخاف عليكم عذاب يوم 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نگرانى و هشدار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به فرجام شوم قوم خويش و نزول عذاب الهى بر آنان</w:t>
      </w:r>
    </w:p>
    <w:p>
      <w:pPr>
        <w:pStyle w:val="BookText"/>
        <w:rPr/>
      </w:pPr>
      <w:r>
        <w:rPr>
          <w:rFonts w:ascii="Amiri" w:hAnsi="Amiri" w:eastAsia="Amiri" w:cs="Amiri"/>
          <w:color w:val="111111"/>
          <w:sz w:val="28"/>
          <w:sz w:val="28"/>
          <w:szCs w:val="28"/>
          <w:rtl w:val="true"/>
          <w:lang w:bidi="ar-SA"/>
        </w:rPr>
        <w:t xml:space="preserve">و اذكر أخا 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أخاف عليكم عذاب يوم عظيم</w:t>
      </w:r>
    </w:p>
    <w:p>
      <w:pPr>
        <w:pStyle w:val="Heading3"/>
        <w:numPr>
          <w:ilvl w:val="2"/>
          <w:numId w:val="1"/>
        </w:numPr>
        <w:rPr/>
      </w:pPr>
      <w:bookmarkStart w:id="2309" w:name="__RefHeading___Toc1855418_372815092"/>
      <w:bookmarkStart w:id="2310" w:name="_Toc983"/>
      <w:bookmarkEnd w:id="2309"/>
      <w:r>
        <w:rPr/>
        <w:t>150</w:t>
      </w:r>
      <w:r>
        <w:rPr>
          <w:rtl w:val="true"/>
        </w:rPr>
        <w:t xml:space="preserve">- </w:t>
      </w:r>
      <w:r>
        <w:rPr>
          <w:rtl w:val="true"/>
        </w:rPr>
        <w:t>نگرانى يعقوب</w:t>
      </w:r>
      <w:r>
        <w:rPr>
          <w:rtl w:val="true"/>
        </w:rPr>
        <w:t>(</w:t>
      </w:r>
      <w:r>
        <w:rPr>
          <w:rtl w:val="true"/>
        </w:rPr>
        <w:t>ع</w:t>
      </w:r>
      <w:r>
        <w:rPr>
          <w:rtl w:val="true"/>
        </w:rPr>
        <w:t>)</w:t>
      </w:r>
      <w:bookmarkEnd w:id="23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نگران باور هاى دينى فرزندانش پس از مرگ خويش و نبودنش در ميان آنان</w:t>
      </w:r>
    </w:p>
    <w:p>
      <w:pPr>
        <w:pStyle w:val="BookText"/>
        <w:rPr/>
      </w:pPr>
      <w:r>
        <w:rPr>
          <w:rFonts w:ascii="Amiri" w:hAnsi="Amiri" w:eastAsia="Amiri" w:cs="Amiri"/>
          <w:color w:val="111111"/>
          <w:sz w:val="28"/>
          <w:sz w:val="28"/>
          <w:szCs w:val="28"/>
          <w:rtl w:val="true"/>
          <w:lang w:bidi="ar-SA"/>
        </w:rPr>
        <w:t>إذ قال لبنيه ما تعبدون من بعدى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نگران آسيب ديدن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برادرانش</w:t>
      </w:r>
    </w:p>
    <w:p>
      <w:pPr>
        <w:pStyle w:val="BookText"/>
        <w:rPr/>
      </w:pPr>
      <w:r>
        <w:rPr>
          <w:rFonts w:ascii="Amiri" w:hAnsi="Amiri" w:eastAsia="Amiri" w:cs="Amiri"/>
          <w:color w:val="111111"/>
          <w:sz w:val="28"/>
          <w:sz w:val="28"/>
          <w:szCs w:val="28"/>
          <w:rtl w:val="true"/>
          <w:lang w:bidi="ar-SA"/>
        </w:rPr>
        <w:t>فيكيدوا لك كيدًا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كيد فرزندانش عليه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يـأبانا ما لك لاتأمنّا على يوسف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فرزندان يعقوب با يادآور شدن كثرت نيرو و توان خويش ، نگرانى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خطر حمله گرگ ها به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نابه جا شمردند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لئن أكله الذئب و نحن عصبة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bookmarkStart w:id="2311" w:name="pg6928_72422"/>
    </w:p>
    <w:p>
      <w:pPr>
        <w:pStyle w:val="BookText"/>
        <w:rPr/>
      </w:pPr>
      <w:bookmarkEnd w:id="2311"/>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دوم فرزندانش به مصر ، حادثه اى را در كمين آنان احساس مى كرد و نگران پيشامدى ناگوار براى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لاتدخلوا من باب وحد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أُغنى عنكم من الله من شىء</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خطر براى فرزندانش را در آستانه ورودشان به مصر مى پنداشت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لاتدخلوا من باب وحد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أُغنى عنكم من الله من شىء</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اى ناگوار را براى بنيامين در سفرش به مصر احساس كرده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لاتدخلوا من باب وحد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أُغنى عنكم من الله من شىء</w:t>
      </w:r>
    </w:p>
    <w:p>
      <w:pPr>
        <w:pStyle w:val="BookText"/>
        <w:rPr/>
      </w:pPr>
      <w:r>
        <w:rPr>
          <w:rFonts w:ascii="IRNazanin" w:hAnsi="IRNazanin" w:eastAsia="IRNazanin"/>
          <w:color w:val="111111"/>
          <w:sz w:val="28"/>
          <w:sz w:val="28"/>
          <w:szCs w:val="28"/>
          <w:rtl w:val="true"/>
          <w:lang w:bidi="fa-IR"/>
        </w:rPr>
        <w:t>از اينكه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سفر اول و نه در سفر سوم فرزندان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اذهبوا فتحسسوا من يوسف و أخيه در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بنيامين همراه آنان نبود ـ نگرانى خاصى را ابراز نكرد و سفارش ويژه اى نداشت، معلوم مى شود در اين سفر، خطرى را براى بنيامين احساس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ورود فرزندانش را به مصر از دروازه هاى متعدد ، راهى محتمل براى جلوگيرى از خطر احساس شده مى ديد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وادخلوا من أبوب متفرقة و ما أُغنى عنكم من الله من شىء</w:t>
      </w:r>
    </w:p>
    <w:p>
      <w:pPr>
        <w:pStyle w:val="Heading3"/>
        <w:numPr>
          <w:ilvl w:val="2"/>
          <w:numId w:val="1"/>
        </w:numPr>
        <w:rPr/>
      </w:pPr>
      <w:bookmarkStart w:id="2312" w:name="__RefHeading___Toc1855420_372815092"/>
      <w:bookmarkStart w:id="2313" w:name="_Toc984"/>
      <w:bookmarkEnd w:id="2312"/>
      <w:r>
        <w:rPr/>
        <w:t>151</w:t>
      </w:r>
      <w:r>
        <w:rPr>
          <w:rtl w:val="true"/>
        </w:rPr>
        <w:t xml:space="preserve">- </w:t>
      </w:r>
      <w:r>
        <w:rPr>
          <w:rtl w:val="true"/>
        </w:rPr>
        <w:t>نگرانى يوسف</w:t>
      </w:r>
      <w:r>
        <w:rPr>
          <w:rtl w:val="true"/>
        </w:rPr>
        <w:t>(</w:t>
      </w:r>
      <w:r>
        <w:rPr>
          <w:rtl w:val="true"/>
        </w:rPr>
        <w:t>ع</w:t>
      </w:r>
      <w:r>
        <w:rPr>
          <w:rtl w:val="true"/>
        </w:rPr>
        <w:t>)</w:t>
      </w:r>
      <w:bookmarkEnd w:id="23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تأثير مكر و حيله زليخا و زنان اشراف در خود و واداشتنش بر گناه و معصيت</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تصرف عنى كيدهنّ أصب إليهنّ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image" Target="media/image2.jpeg"/><Relationship Id="rId451" Type="http://schemas.openxmlformats.org/officeDocument/2006/relationships/image" Target="media/image2.jpeg"/><Relationship Id="rId452" Type="http://schemas.openxmlformats.org/officeDocument/2006/relationships/footer" Target="footer445.xml"/><Relationship Id="rId453" Type="http://schemas.openxmlformats.org/officeDocument/2006/relationships/numbering" Target="numbering.xml"/><Relationship Id="rId454" Type="http://schemas.openxmlformats.org/officeDocument/2006/relationships/fontTable" Target="fontTable.xml"/><Relationship Id="rId455" Type="http://schemas.openxmlformats.org/officeDocument/2006/relationships/settings" Target="settings.xml"/><Relationship Id="rId4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485</Pages>
  <Words>25658</Words>
  <Characters>82201</Characters>
  <CharactersWithSpaces>111391</CharactersWithSpaces>
  <Paragraphs>1880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2026-08-27T06:40:15Z</dcterms:created>
  <dc:creator>ghaemiyeh.com</dc:creator>
  <dc:description/>
  <dc:language>en-US</dc:language>
  <cp:lastModifiedBy/>
  <dcterms:modified xsi:type="dcterms:W3CDTF">2026-08-27T10:10:28Z</dcterms:modified>
  <cp:revision>1</cp:revision>
  <dc:subject/>
  <dc:title>علم مفاهیم شناسی در قرآن سری جدید جلد 107</dc:title>
</cp:coreProperties>
</file>

<file path=docProps/custom.xml><?xml version="1.0" encoding="utf-8"?>
<Properties xmlns="http://schemas.openxmlformats.org/officeDocument/2006/custom-properties" xmlns:vt="http://schemas.openxmlformats.org/officeDocument/2006/docPropsVTypes"/>
</file>