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98401_2314609296">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598403_2314609296">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598405_2314609296">
            <w:r>
              <w:rPr>
                <w:webHidden/>
                <w:rStyle w:val="IndexLink"/>
                <w:rtl w:val="true"/>
              </w:rPr>
              <w:t xml:space="preserve">سورۀ سبأ آیۀ </w:t>
            </w:r>
            <w:r>
              <w:rPr>
                <w:rStyle w:val="IndexLink"/>
              </w:rPr>
              <w:t>1</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14</w:t>
            </w:r>
          </w:hyperlink>
        </w:p>
        <w:p>
          <w:pPr>
            <w:pStyle w:val="Contents3"/>
            <w:tabs>
              <w:tab w:val="clear" w:pos="8459"/>
              <w:tab w:val="right" w:pos="9026" w:leader="dot"/>
            </w:tabs>
            <w:rPr/>
          </w:pPr>
          <w:hyperlink w:anchor="__RefHeading___Toc1598407_231460929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59840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15</w:t>
            </w:r>
          </w:hyperlink>
        </w:p>
        <w:p>
          <w:pPr>
            <w:pStyle w:val="Contents3"/>
            <w:tabs>
              <w:tab w:val="clear" w:pos="8459"/>
              <w:tab w:val="right" w:pos="9026" w:leader="dot"/>
            </w:tabs>
            <w:rPr/>
          </w:pPr>
          <w:hyperlink w:anchor="__RefHeading___Toc159841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16</w:t>
            </w:r>
          </w:hyperlink>
        </w:p>
        <w:p>
          <w:pPr>
            <w:pStyle w:val="Contents3"/>
            <w:tabs>
              <w:tab w:val="clear" w:pos="8459"/>
              <w:tab w:val="right" w:pos="9026" w:leader="dot"/>
            </w:tabs>
            <w:rPr/>
          </w:pPr>
          <w:hyperlink w:anchor="__RefHeading___Toc159841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18</w:t>
            </w:r>
          </w:hyperlink>
        </w:p>
        <w:p>
          <w:pPr>
            <w:pStyle w:val="Contents3"/>
            <w:tabs>
              <w:tab w:val="clear" w:pos="8459"/>
              <w:tab w:val="right" w:pos="9026" w:leader="dot"/>
            </w:tabs>
            <w:rPr/>
          </w:pPr>
          <w:hyperlink w:anchor="__RefHeading___Toc159841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20</w:t>
            </w:r>
          </w:hyperlink>
        </w:p>
        <w:p>
          <w:pPr>
            <w:pStyle w:val="Contents3"/>
            <w:tabs>
              <w:tab w:val="clear" w:pos="8459"/>
              <w:tab w:val="right" w:pos="9026" w:leader="dot"/>
            </w:tabs>
            <w:rPr/>
          </w:pPr>
          <w:hyperlink w:anchor="__RefHeading___Toc159841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21</w:t>
            </w:r>
          </w:hyperlink>
        </w:p>
        <w:p>
          <w:pPr>
            <w:pStyle w:val="Contents3"/>
            <w:tabs>
              <w:tab w:val="clear" w:pos="8459"/>
              <w:tab w:val="right" w:pos="9026" w:leader="dot"/>
            </w:tabs>
            <w:rPr/>
          </w:pPr>
          <w:hyperlink w:anchor="__RefHeading___Toc159841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w:t>
            </w:r>
          </w:hyperlink>
        </w:p>
        <w:p>
          <w:pPr>
            <w:pStyle w:val="Contents3"/>
            <w:tabs>
              <w:tab w:val="clear" w:pos="8459"/>
              <w:tab w:val="right" w:pos="9026" w:leader="dot"/>
            </w:tabs>
            <w:rPr/>
          </w:pPr>
          <w:hyperlink w:anchor="__RefHeading___Toc159842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24</w:t>
            </w:r>
          </w:hyperlink>
        </w:p>
        <w:p>
          <w:pPr>
            <w:pStyle w:val="Contents3"/>
            <w:tabs>
              <w:tab w:val="clear" w:pos="8459"/>
              <w:tab w:val="right" w:pos="9026" w:leader="dot"/>
            </w:tabs>
            <w:rPr/>
          </w:pPr>
          <w:hyperlink w:anchor="__RefHeading___Toc159842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25</w:t>
            </w:r>
          </w:hyperlink>
        </w:p>
        <w:p>
          <w:pPr>
            <w:pStyle w:val="Contents3"/>
            <w:tabs>
              <w:tab w:val="clear" w:pos="8459"/>
              <w:tab w:val="right" w:pos="9026" w:leader="dot"/>
            </w:tabs>
            <w:rPr/>
          </w:pPr>
          <w:hyperlink w:anchor="__RefHeading___Toc159842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w:t>
            </w:r>
          </w:hyperlink>
        </w:p>
        <w:p>
          <w:pPr>
            <w:pStyle w:val="Contents3"/>
            <w:tabs>
              <w:tab w:val="clear" w:pos="8459"/>
              <w:tab w:val="right" w:pos="9026" w:leader="dot"/>
            </w:tabs>
            <w:rPr/>
          </w:pPr>
          <w:hyperlink w:anchor="__RefHeading___Toc159842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29</w:t>
            </w:r>
          </w:hyperlink>
        </w:p>
        <w:p>
          <w:pPr>
            <w:pStyle w:val="Contents3"/>
            <w:tabs>
              <w:tab w:val="clear" w:pos="8459"/>
              <w:tab w:val="right" w:pos="9026" w:leader="dot"/>
            </w:tabs>
            <w:rPr/>
          </w:pPr>
          <w:hyperlink w:anchor="__RefHeading___Toc159842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31</w:t>
            </w:r>
          </w:hyperlink>
        </w:p>
        <w:p>
          <w:pPr>
            <w:pStyle w:val="Contents3"/>
            <w:tabs>
              <w:tab w:val="clear" w:pos="8459"/>
              <w:tab w:val="right" w:pos="9026" w:leader="dot"/>
            </w:tabs>
            <w:rPr/>
          </w:pPr>
          <w:hyperlink w:anchor="__RefHeading___Toc159843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33</w:t>
            </w:r>
          </w:hyperlink>
        </w:p>
        <w:p>
          <w:pPr>
            <w:pStyle w:val="Contents3"/>
            <w:tabs>
              <w:tab w:val="clear" w:pos="8459"/>
              <w:tab w:val="right" w:pos="9026" w:leader="dot"/>
            </w:tabs>
            <w:rPr/>
          </w:pPr>
          <w:hyperlink w:anchor="__RefHeading___Toc159843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35</w:t>
            </w:r>
          </w:hyperlink>
        </w:p>
        <w:p>
          <w:pPr>
            <w:pStyle w:val="Contents3"/>
            <w:tabs>
              <w:tab w:val="clear" w:pos="8459"/>
              <w:tab w:val="right" w:pos="9026" w:leader="dot"/>
            </w:tabs>
            <w:rPr/>
          </w:pPr>
          <w:hyperlink w:anchor="__RefHeading___Toc159843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38</w:t>
            </w:r>
          </w:hyperlink>
        </w:p>
        <w:p>
          <w:pPr>
            <w:pStyle w:val="Contents3"/>
            <w:tabs>
              <w:tab w:val="clear" w:pos="8459"/>
              <w:tab w:val="right" w:pos="9026" w:leader="dot"/>
            </w:tabs>
            <w:rPr/>
          </w:pPr>
          <w:hyperlink w:anchor="__RefHeading___Toc159843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40</w:t>
            </w:r>
          </w:hyperlink>
        </w:p>
        <w:p>
          <w:pPr>
            <w:pStyle w:val="Contents3"/>
            <w:tabs>
              <w:tab w:val="clear" w:pos="8459"/>
              <w:tab w:val="right" w:pos="9026" w:leader="dot"/>
            </w:tabs>
            <w:rPr/>
          </w:pPr>
          <w:hyperlink w:anchor="__RefHeading___Toc159843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41</w:t>
            </w:r>
          </w:hyperlink>
        </w:p>
        <w:p>
          <w:pPr>
            <w:pStyle w:val="Contents3"/>
            <w:tabs>
              <w:tab w:val="clear" w:pos="8459"/>
              <w:tab w:val="right" w:pos="9026" w:leader="dot"/>
            </w:tabs>
            <w:rPr/>
          </w:pPr>
          <w:hyperlink w:anchor="__RefHeading___Toc159844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43</w:t>
            </w:r>
          </w:hyperlink>
        </w:p>
        <w:p>
          <w:pPr>
            <w:pStyle w:val="Contents3"/>
            <w:tabs>
              <w:tab w:val="clear" w:pos="8459"/>
              <w:tab w:val="right" w:pos="9026" w:leader="dot"/>
            </w:tabs>
            <w:rPr/>
          </w:pPr>
          <w:hyperlink w:anchor="__RefHeading___Toc159844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44</w:t>
            </w:r>
          </w:hyperlink>
        </w:p>
        <w:p>
          <w:pPr>
            <w:pStyle w:val="Contents3"/>
            <w:tabs>
              <w:tab w:val="clear" w:pos="8459"/>
              <w:tab w:val="right" w:pos="9026" w:leader="dot"/>
            </w:tabs>
            <w:rPr/>
          </w:pPr>
          <w:hyperlink w:anchor="__RefHeading___Toc159844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46</w:t>
            </w:r>
          </w:hyperlink>
        </w:p>
        <w:p>
          <w:pPr>
            <w:pStyle w:val="Contents3"/>
            <w:tabs>
              <w:tab w:val="clear" w:pos="8459"/>
              <w:tab w:val="right" w:pos="9026" w:leader="dot"/>
            </w:tabs>
            <w:rPr/>
          </w:pPr>
          <w:hyperlink w:anchor="__RefHeading___Toc159844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48</w:t>
            </w:r>
          </w:hyperlink>
        </w:p>
        <w:p>
          <w:pPr>
            <w:pStyle w:val="Contents3"/>
            <w:tabs>
              <w:tab w:val="clear" w:pos="8459"/>
              <w:tab w:val="right" w:pos="9026" w:leader="dot"/>
            </w:tabs>
            <w:rPr/>
          </w:pPr>
          <w:hyperlink w:anchor="__RefHeading___Toc159844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49</w:t>
            </w:r>
          </w:hyperlink>
        </w:p>
        <w:p>
          <w:pPr>
            <w:pStyle w:val="Contents3"/>
            <w:tabs>
              <w:tab w:val="clear" w:pos="8459"/>
              <w:tab w:val="right" w:pos="9026" w:leader="dot"/>
            </w:tabs>
            <w:rPr/>
          </w:pPr>
          <w:hyperlink w:anchor="__RefHeading___Toc159845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51</w:t>
            </w:r>
          </w:hyperlink>
        </w:p>
        <w:p>
          <w:pPr>
            <w:pStyle w:val="Contents3"/>
            <w:tabs>
              <w:tab w:val="clear" w:pos="8459"/>
              <w:tab w:val="right" w:pos="9026" w:leader="dot"/>
            </w:tabs>
            <w:rPr/>
          </w:pPr>
          <w:hyperlink w:anchor="__RefHeading___Toc159845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53</w:t>
            </w:r>
          </w:hyperlink>
        </w:p>
        <w:p>
          <w:pPr>
            <w:pStyle w:val="Contents3"/>
            <w:tabs>
              <w:tab w:val="clear" w:pos="8459"/>
              <w:tab w:val="right" w:pos="9026" w:leader="dot"/>
            </w:tabs>
            <w:rPr/>
          </w:pPr>
          <w:hyperlink w:anchor="__RefHeading___Toc159845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55</w:t>
            </w:r>
          </w:hyperlink>
        </w:p>
        <w:p>
          <w:pPr>
            <w:pStyle w:val="Contents3"/>
            <w:tabs>
              <w:tab w:val="clear" w:pos="8459"/>
              <w:tab w:val="right" w:pos="9026" w:leader="dot"/>
            </w:tabs>
            <w:rPr/>
          </w:pPr>
          <w:hyperlink w:anchor="__RefHeading___Toc159845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57</w:t>
            </w:r>
          </w:hyperlink>
        </w:p>
        <w:p>
          <w:pPr>
            <w:pStyle w:val="Contents3"/>
            <w:tabs>
              <w:tab w:val="clear" w:pos="8459"/>
              <w:tab w:val="right" w:pos="9026" w:leader="dot"/>
            </w:tabs>
            <w:rPr/>
          </w:pPr>
          <w:hyperlink w:anchor="__RefHeading___Toc159845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58</w:t>
            </w:r>
          </w:hyperlink>
        </w:p>
        <w:p>
          <w:pPr>
            <w:pStyle w:val="Contents3"/>
            <w:tabs>
              <w:tab w:val="clear" w:pos="8459"/>
              <w:tab w:val="right" w:pos="9026" w:leader="dot"/>
            </w:tabs>
            <w:rPr/>
          </w:pPr>
          <w:hyperlink w:anchor="__RefHeading___Toc159846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59</w:t>
            </w:r>
          </w:hyperlink>
        </w:p>
        <w:p>
          <w:pPr>
            <w:pStyle w:val="Contents3"/>
            <w:tabs>
              <w:tab w:val="clear" w:pos="8459"/>
              <w:tab w:val="right" w:pos="9026" w:leader="dot"/>
            </w:tabs>
            <w:rPr/>
          </w:pPr>
          <w:hyperlink w:anchor="__RefHeading___Toc159846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61</w:t>
            </w:r>
          </w:hyperlink>
        </w:p>
        <w:p>
          <w:pPr>
            <w:pStyle w:val="Contents3"/>
            <w:tabs>
              <w:tab w:val="clear" w:pos="8459"/>
              <w:tab w:val="right" w:pos="9026" w:leader="dot"/>
            </w:tabs>
            <w:rPr/>
          </w:pPr>
          <w:hyperlink w:anchor="__RefHeading___Toc159846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62</w:t>
            </w:r>
          </w:hyperlink>
        </w:p>
        <w:p>
          <w:pPr>
            <w:pStyle w:val="Contents3"/>
            <w:tabs>
              <w:tab w:val="clear" w:pos="8459"/>
              <w:tab w:val="right" w:pos="9026" w:leader="dot"/>
            </w:tabs>
            <w:rPr/>
          </w:pPr>
          <w:hyperlink w:anchor="__RefHeading___Toc159846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63</w:t>
            </w:r>
          </w:hyperlink>
        </w:p>
        <w:p>
          <w:pPr>
            <w:pStyle w:val="Contents3"/>
            <w:tabs>
              <w:tab w:val="clear" w:pos="8459"/>
              <w:tab w:val="right" w:pos="9026" w:leader="dot"/>
            </w:tabs>
            <w:rPr/>
          </w:pPr>
          <w:hyperlink w:anchor="__RefHeading___Toc159846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64</w:t>
            </w:r>
          </w:hyperlink>
        </w:p>
        <w:p>
          <w:pPr>
            <w:pStyle w:val="Contents3"/>
            <w:tabs>
              <w:tab w:val="clear" w:pos="8459"/>
              <w:tab w:val="right" w:pos="9026" w:leader="dot"/>
            </w:tabs>
            <w:rPr/>
          </w:pPr>
          <w:hyperlink w:anchor="__RefHeading___Toc159847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67</w:t>
            </w:r>
          </w:hyperlink>
        </w:p>
        <w:p>
          <w:pPr>
            <w:pStyle w:val="Contents3"/>
            <w:tabs>
              <w:tab w:val="clear" w:pos="8459"/>
              <w:tab w:val="right" w:pos="9026" w:leader="dot"/>
            </w:tabs>
            <w:rPr/>
          </w:pPr>
          <w:hyperlink w:anchor="__RefHeading___Toc159847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68</w:t>
            </w:r>
          </w:hyperlink>
        </w:p>
        <w:p>
          <w:pPr>
            <w:pStyle w:val="Contents3"/>
            <w:tabs>
              <w:tab w:val="clear" w:pos="8459"/>
              <w:tab w:val="right" w:pos="9026" w:leader="dot"/>
            </w:tabs>
            <w:rPr/>
          </w:pPr>
          <w:hyperlink w:anchor="__RefHeading___Toc159847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71</w:t>
            </w:r>
          </w:hyperlink>
        </w:p>
        <w:p>
          <w:pPr>
            <w:pStyle w:val="Contents3"/>
            <w:tabs>
              <w:tab w:val="clear" w:pos="8459"/>
              <w:tab w:val="right" w:pos="9026" w:leader="dot"/>
            </w:tabs>
            <w:rPr/>
          </w:pPr>
          <w:hyperlink w:anchor="__RefHeading___Toc159847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72</w:t>
            </w:r>
          </w:hyperlink>
        </w:p>
        <w:p>
          <w:pPr>
            <w:pStyle w:val="Contents3"/>
            <w:tabs>
              <w:tab w:val="clear" w:pos="8459"/>
              <w:tab w:val="right" w:pos="9026" w:leader="dot"/>
            </w:tabs>
            <w:rPr/>
          </w:pPr>
          <w:hyperlink w:anchor="__RefHeading___Toc159847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73</w:t>
            </w:r>
          </w:hyperlink>
        </w:p>
        <w:p>
          <w:pPr>
            <w:pStyle w:val="Contents3"/>
            <w:tabs>
              <w:tab w:val="clear" w:pos="8459"/>
              <w:tab w:val="right" w:pos="9026" w:leader="dot"/>
            </w:tabs>
            <w:rPr/>
          </w:pPr>
          <w:hyperlink w:anchor="__RefHeading___Toc159848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75</w:t>
            </w:r>
          </w:hyperlink>
        </w:p>
        <w:p>
          <w:pPr>
            <w:pStyle w:val="Contents3"/>
            <w:tabs>
              <w:tab w:val="clear" w:pos="8459"/>
              <w:tab w:val="right" w:pos="9026" w:leader="dot"/>
            </w:tabs>
            <w:rPr/>
          </w:pPr>
          <w:hyperlink w:anchor="__RefHeading___Toc159848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77</w:t>
            </w:r>
          </w:hyperlink>
        </w:p>
        <w:p>
          <w:pPr>
            <w:pStyle w:val="Contents3"/>
            <w:tabs>
              <w:tab w:val="clear" w:pos="8459"/>
              <w:tab w:val="right" w:pos="9026" w:leader="dot"/>
            </w:tabs>
            <w:rPr/>
          </w:pPr>
          <w:hyperlink w:anchor="__RefHeading___Toc159848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78</w:t>
            </w:r>
          </w:hyperlink>
        </w:p>
        <w:p>
          <w:pPr>
            <w:pStyle w:val="Contents3"/>
            <w:tabs>
              <w:tab w:val="clear" w:pos="8459"/>
              <w:tab w:val="right" w:pos="9026" w:leader="dot"/>
            </w:tabs>
            <w:rPr/>
          </w:pPr>
          <w:hyperlink w:anchor="__RefHeading___Toc159848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80</w:t>
            </w:r>
          </w:hyperlink>
        </w:p>
        <w:p>
          <w:pPr>
            <w:pStyle w:val="Contents3"/>
            <w:tabs>
              <w:tab w:val="clear" w:pos="8459"/>
              <w:tab w:val="right" w:pos="9026" w:leader="dot"/>
            </w:tabs>
            <w:rPr/>
          </w:pPr>
          <w:hyperlink w:anchor="__RefHeading___Toc159848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81</w:t>
            </w:r>
          </w:hyperlink>
        </w:p>
        <w:p>
          <w:pPr>
            <w:pStyle w:val="Contents3"/>
            <w:tabs>
              <w:tab w:val="clear" w:pos="8459"/>
              <w:tab w:val="right" w:pos="9026" w:leader="dot"/>
            </w:tabs>
            <w:rPr/>
          </w:pPr>
          <w:hyperlink w:anchor="__RefHeading___Toc159849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82</w:t>
            </w:r>
          </w:hyperlink>
        </w:p>
        <w:p>
          <w:pPr>
            <w:pStyle w:val="Contents3"/>
            <w:tabs>
              <w:tab w:val="clear" w:pos="8459"/>
              <w:tab w:val="right" w:pos="9026" w:leader="dot"/>
            </w:tabs>
            <w:rPr/>
          </w:pPr>
          <w:hyperlink w:anchor="__RefHeading___Toc159849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83</w:t>
            </w:r>
          </w:hyperlink>
        </w:p>
        <w:p>
          <w:pPr>
            <w:pStyle w:val="Contents3"/>
            <w:tabs>
              <w:tab w:val="clear" w:pos="8459"/>
              <w:tab w:val="right" w:pos="9026" w:leader="dot"/>
            </w:tabs>
            <w:rPr/>
          </w:pPr>
          <w:hyperlink w:anchor="__RefHeading___Toc159849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86</w:t>
            </w:r>
          </w:hyperlink>
        </w:p>
        <w:p>
          <w:pPr>
            <w:pStyle w:val="Contents3"/>
            <w:tabs>
              <w:tab w:val="clear" w:pos="8459"/>
              <w:tab w:val="right" w:pos="9026" w:leader="dot"/>
            </w:tabs>
            <w:rPr/>
          </w:pPr>
          <w:hyperlink w:anchor="__RefHeading___Toc159849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87</w:t>
            </w:r>
          </w:hyperlink>
        </w:p>
        <w:p>
          <w:pPr>
            <w:pStyle w:val="Contents3"/>
            <w:tabs>
              <w:tab w:val="clear" w:pos="8459"/>
              <w:tab w:val="right" w:pos="9026" w:leader="dot"/>
            </w:tabs>
            <w:rPr/>
          </w:pPr>
          <w:hyperlink w:anchor="__RefHeading___Toc159849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88</w:t>
            </w:r>
          </w:hyperlink>
        </w:p>
        <w:p>
          <w:pPr>
            <w:pStyle w:val="Contents3"/>
            <w:tabs>
              <w:tab w:val="clear" w:pos="8459"/>
              <w:tab w:val="right" w:pos="9026" w:leader="dot"/>
            </w:tabs>
            <w:rPr/>
          </w:pPr>
          <w:hyperlink w:anchor="__RefHeading___Toc159850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91</w:t>
            </w:r>
          </w:hyperlink>
        </w:p>
        <w:p>
          <w:pPr>
            <w:pStyle w:val="Contents3"/>
            <w:tabs>
              <w:tab w:val="clear" w:pos="8459"/>
              <w:tab w:val="right" w:pos="9026" w:leader="dot"/>
            </w:tabs>
            <w:rPr/>
          </w:pPr>
          <w:hyperlink w:anchor="__RefHeading___Toc159850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92</w:t>
            </w:r>
          </w:hyperlink>
        </w:p>
        <w:p>
          <w:pPr>
            <w:pStyle w:val="Contents3"/>
            <w:tabs>
              <w:tab w:val="clear" w:pos="8459"/>
              <w:tab w:val="right" w:pos="9026" w:leader="dot"/>
            </w:tabs>
            <w:rPr/>
          </w:pPr>
          <w:hyperlink w:anchor="__RefHeading___Toc159850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93</w:t>
            </w:r>
          </w:hyperlink>
        </w:p>
        <w:p>
          <w:pPr>
            <w:pStyle w:val="Contents3"/>
            <w:tabs>
              <w:tab w:val="clear" w:pos="8459"/>
              <w:tab w:val="right" w:pos="9026" w:leader="dot"/>
            </w:tabs>
            <w:rPr/>
          </w:pPr>
          <w:hyperlink w:anchor="__RefHeading___Toc159850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94</w:t>
            </w:r>
          </w:hyperlink>
        </w:p>
        <w:p>
          <w:pPr>
            <w:pStyle w:val="Contents3"/>
            <w:tabs>
              <w:tab w:val="clear" w:pos="8459"/>
              <w:tab w:val="right" w:pos="9026" w:leader="dot"/>
            </w:tabs>
            <w:rPr/>
          </w:pPr>
          <w:hyperlink w:anchor="__RefHeading___Toc159850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96</w:t>
            </w:r>
          </w:hyperlink>
        </w:p>
        <w:p>
          <w:pPr>
            <w:pStyle w:val="Contents3"/>
            <w:tabs>
              <w:tab w:val="clear" w:pos="8459"/>
              <w:tab w:val="right" w:pos="9026" w:leader="dot"/>
            </w:tabs>
            <w:rPr/>
          </w:pPr>
          <w:hyperlink w:anchor="__RefHeading___Toc159851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97</w:t>
            </w:r>
          </w:hyperlink>
        </w:p>
        <w:p>
          <w:pPr>
            <w:pStyle w:val="Contents3"/>
            <w:tabs>
              <w:tab w:val="clear" w:pos="8459"/>
              <w:tab w:val="right" w:pos="9026" w:leader="dot"/>
            </w:tabs>
            <w:rPr/>
          </w:pPr>
          <w:hyperlink w:anchor="__RefHeading___Toc159851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98</w:t>
            </w:r>
          </w:hyperlink>
        </w:p>
        <w:p>
          <w:pPr>
            <w:pStyle w:val="Contents3"/>
            <w:tabs>
              <w:tab w:val="clear" w:pos="8459"/>
              <w:tab w:val="right" w:pos="9026" w:leader="dot"/>
            </w:tabs>
            <w:rPr/>
          </w:pPr>
          <w:hyperlink w:anchor="__RefHeading___Toc159851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99</w:t>
            </w:r>
          </w:hyperlink>
        </w:p>
        <w:p>
          <w:pPr>
            <w:pStyle w:val="Contents2"/>
            <w:tabs>
              <w:tab w:val="clear" w:pos="8743"/>
              <w:tab w:val="right" w:pos="9026" w:leader="dot"/>
            </w:tabs>
            <w:rPr/>
          </w:pPr>
          <w:hyperlink w:anchor="__RefHeading___Toc1598517_2314609296">
            <w:r>
              <w:rPr>
                <w:webHidden/>
                <w:rStyle w:val="IndexLink"/>
                <w:rtl w:val="true"/>
              </w:rPr>
              <w:t xml:space="preserve">سورۀ فاطر آیۀ </w:t>
            </w:r>
            <w:r>
              <w:rPr>
                <w:rStyle w:val="IndexLink"/>
              </w:rPr>
              <w:t>1</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101</w:t>
            </w:r>
          </w:hyperlink>
        </w:p>
        <w:p>
          <w:pPr>
            <w:pStyle w:val="Contents3"/>
            <w:tabs>
              <w:tab w:val="clear" w:pos="8459"/>
              <w:tab w:val="right" w:pos="9026" w:leader="dot"/>
            </w:tabs>
            <w:rPr/>
          </w:pPr>
          <w:hyperlink w:anchor="__RefHeading___Toc1598519_2314609296">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59852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102</w:t>
            </w:r>
          </w:hyperlink>
        </w:p>
        <w:p>
          <w:pPr>
            <w:pStyle w:val="Contents3"/>
            <w:tabs>
              <w:tab w:val="clear" w:pos="8459"/>
              <w:tab w:val="right" w:pos="9026" w:leader="dot"/>
            </w:tabs>
            <w:rPr/>
          </w:pPr>
          <w:hyperlink w:anchor="__RefHeading___Toc159852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104</w:t>
            </w:r>
          </w:hyperlink>
        </w:p>
        <w:p>
          <w:pPr>
            <w:pStyle w:val="Contents3"/>
            <w:tabs>
              <w:tab w:val="clear" w:pos="8459"/>
              <w:tab w:val="right" w:pos="9026" w:leader="dot"/>
            </w:tabs>
            <w:rPr/>
          </w:pPr>
          <w:hyperlink w:anchor="__RefHeading___Toc159852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105</w:t>
            </w:r>
          </w:hyperlink>
        </w:p>
        <w:p>
          <w:pPr>
            <w:pStyle w:val="Contents3"/>
            <w:tabs>
              <w:tab w:val="clear" w:pos="8459"/>
              <w:tab w:val="right" w:pos="9026" w:leader="dot"/>
            </w:tabs>
            <w:rPr/>
          </w:pPr>
          <w:hyperlink w:anchor="__RefHeading___Toc159852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107</w:t>
            </w:r>
          </w:hyperlink>
        </w:p>
        <w:p>
          <w:pPr>
            <w:pStyle w:val="Contents3"/>
            <w:tabs>
              <w:tab w:val="clear" w:pos="8459"/>
              <w:tab w:val="right" w:pos="9026" w:leader="dot"/>
            </w:tabs>
            <w:rPr/>
          </w:pPr>
          <w:hyperlink w:anchor="__RefHeading___Toc159852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108</w:t>
            </w:r>
          </w:hyperlink>
        </w:p>
        <w:p>
          <w:pPr>
            <w:pStyle w:val="Contents3"/>
            <w:tabs>
              <w:tab w:val="clear" w:pos="8459"/>
              <w:tab w:val="right" w:pos="9026" w:leader="dot"/>
            </w:tabs>
            <w:rPr/>
          </w:pPr>
          <w:hyperlink w:anchor="__RefHeading___Toc159853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109</w:t>
            </w:r>
          </w:hyperlink>
        </w:p>
        <w:p>
          <w:pPr>
            <w:pStyle w:val="Contents3"/>
            <w:tabs>
              <w:tab w:val="clear" w:pos="8459"/>
              <w:tab w:val="right" w:pos="9026" w:leader="dot"/>
            </w:tabs>
            <w:rPr/>
          </w:pPr>
          <w:hyperlink w:anchor="__RefHeading___Toc159853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110</w:t>
            </w:r>
          </w:hyperlink>
        </w:p>
        <w:p>
          <w:pPr>
            <w:pStyle w:val="Contents3"/>
            <w:tabs>
              <w:tab w:val="clear" w:pos="8459"/>
              <w:tab w:val="right" w:pos="9026" w:leader="dot"/>
            </w:tabs>
            <w:rPr/>
          </w:pPr>
          <w:hyperlink w:anchor="__RefHeading___Toc159853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111</w:t>
            </w:r>
          </w:hyperlink>
        </w:p>
        <w:p>
          <w:pPr>
            <w:pStyle w:val="Contents3"/>
            <w:tabs>
              <w:tab w:val="clear" w:pos="8459"/>
              <w:tab w:val="right" w:pos="9026" w:leader="dot"/>
            </w:tabs>
            <w:rPr/>
          </w:pPr>
          <w:hyperlink w:anchor="__RefHeading___Toc159853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114</w:t>
            </w:r>
          </w:hyperlink>
        </w:p>
        <w:p>
          <w:pPr>
            <w:pStyle w:val="Contents3"/>
            <w:tabs>
              <w:tab w:val="clear" w:pos="8459"/>
              <w:tab w:val="right" w:pos="9026" w:leader="dot"/>
            </w:tabs>
            <w:rPr/>
          </w:pPr>
          <w:hyperlink w:anchor="__RefHeading___Toc159853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115</w:t>
            </w:r>
          </w:hyperlink>
        </w:p>
        <w:p>
          <w:pPr>
            <w:pStyle w:val="Contents3"/>
            <w:tabs>
              <w:tab w:val="clear" w:pos="8459"/>
              <w:tab w:val="right" w:pos="9026" w:leader="dot"/>
            </w:tabs>
            <w:rPr/>
          </w:pPr>
          <w:hyperlink w:anchor="__RefHeading___Toc159854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118</w:t>
            </w:r>
          </w:hyperlink>
        </w:p>
        <w:p>
          <w:pPr>
            <w:pStyle w:val="Contents3"/>
            <w:tabs>
              <w:tab w:val="clear" w:pos="8459"/>
              <w:tab w:val="right" w:pos="9026" w:leader="dot"/>
            </w:tabs>
            <w:rPr/>
          </w:pPr>
          <w:hyperlink w:anchor="__RefHeading___Toc159854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120</w:t>
            </w:r>
          </w:hyperlink>
        </w:p>
        <w:p>
          <w:pPr>
            <w:pStyle w:val="Contents3"/>
            <w:tabs>
              <w:tab w:val="clear" w:pos="8459"/>
              <w:tab w:val="right" w:pos="9026" w:leader="dot"/>
            </w:tabs>
            <w:rPr/>
          </w:pPr>
          <w:hyperlink w:anchor="__RefHeading___Toc159854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122</w:t>
            </w:r>
          </w:hyperlink>
        </w:p>
        <w:p>
          <w:pPr>
            <w:pStyle w:val="Contents3"/>
            <w:tabs>
              <w:tab w:val="clear" w:pos="8459"/>
              <w:tab w:val="right" w:pos="9026" w:leader="dot"/>
            </w:tabs>
            <w:rPr/>
          </w:pPr>
          <w:hyperlink w:anchor="__RefHeading___Toc159854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124</w:t>
            </w:r>
          </w:hyperlink>
        </w:p>
        <w:p>
          <w:pPr>
            <w:pStyle w:val="Contents3"/>
            <w:tabs>
              <w:tab w:val="clear" w:pos="8459"/>
              <w:tab w:val="right" w:pos="9026" w:leader="dot"/>
            </w:tabs>
            <w:rPr/>
          </w:pPr>
          <w:hyperlink w:anchor="__RefHeading___Toc159854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125</w:t>
            </w:r>
          </w:hyperlink>
        </w:p>
        <w:p>
          <w:pPr>
            <w:pStyle w:val="Contents3"/>
            <w:tabs>
              <w:tab w:val="clear" w:pos="8459"/>
              <w:tab w:val="right" w:pos="9026" w:leader="dot"/>
            </w:tabs>
            <w:rPr/>
          </w:pPr>
          <w:hyperlink w:anchor="__RefHeading___Toc159855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127</w:t>
            </w:r>
          </w:hyperlink>
        </w:p>
        <w:p>
          <w:pPr>
            <w:pStyle w:val="Contents3"/>
            <w:tabs>
              <w:tab w:val="clear" w:pos="8459"/>
              <w:tab w:val="right" w:pos="9026" w:leader="dot"/>
            </w:tabs>
            <w:rPr/>
          </w:pPr>
          <w:hyperlink w:anchor="__RefHeading___Toc159855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127</w:t>
            </w:r>
          </w:hyperlink>
        </w:p>
        <w:p>
          <w:pPr>
            <w:pStyle w:val="Contents3"/>
            <w:tabs>
              <w:tab w:val="clear" w:pos="8459"/>
              <w:tab w:val="right" w:pos="9026" w:leader="dot"/>
            </w:tabs>
            <w:rPr/>
          </w:pPr>
          <w:hyperlink w:anchor="__RefHeading___Toc159855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128</w:t>
            </w:r>
          </w:hyperlink>
        </w:p>
        <w:p>
          <w:pPr>
            <w:pStyle w:val="Contents3"/>
            <w:tabs>
              <w:tab w:val="clear" w:pos="8459"/>
              <w:tab w:val="right" w:pos="9026" w:leader="dot"/>
            </w:tabs>
            <w:rPr/>
          </w:pPr>
          <w:hyperlink w:anchor="__RefHeading___Toc159855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130</w:t>
            </w:r>
          </w:hyperlink>
        </w:p>
        <w:p>
          <w:pPr>
            <w:pStyle w:val="Contents3"/>
            <w:tabs>
              <w:tab w:val="clear" w:pos="8459"/>
              <w:tab w:val="right" w:pos="9026" w:leader="dot"/>
            </w:tabs>
            <w:rPr/>
          </w:pPr>
          <w:hyperlink w:anchor="__RefHeading___Toc159855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131</w:t>
            </w:r>
          </w:hyperlink>
        </w:p>
        <w:p>
          <w:pPr>
            <w:pStyle w:val="Contents3"/>
            <w:tabs>
              <w:tab w:val="clear" w:pos="8459"/>
              <w:tab w:val="right" w:pos="9026" w:leader="dot"/>
            </w:tabs>
            <w:rPr/>
          </w:pPr>
          <w:hyperlink w:anchor="__RefHeading___Toc159856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131</w:t>
            </w:r>
          </w:hyperlink>
        </w:p>
        <w:p>
          <w:pPr>
            <w:pStyle w:val="Contents3"/>
            <w:tabs>
              <w:tab w:val="clear" w:pos="8459"/>
              <w:tab w:val="right" w:pos="9026" w:leader="dot"/>
            </w:tabs>
            <w:rPr/>
          </w:pPr>
          <w:hyperlink w:anchor="__RefHeading___Toc159856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132</w:t>
            </w:r>
          </w:hyperlink>
        </w:p>
        <w:p>
          <w:pPr>
            <w:pStyle w:val="Contents3"/>
            <w:tabs>
              <w:tab w:val="clear" w:pos="8459"/>
              <w:tab w:val="right" w:pos="9026" w:leader="dot"/>
            </w:tabs>
            <w:rPr/>
          </w:pPr>
          <w:hyperlink w:anchor="__RefHeading___Toc159856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133</w:t>
            </w:r>
          </w:hyperlink>
        </w:p>
        <w:p>
          <w:pPr>
            <w:pStyle w:val="Contents3"/>
            <w:tabs>
              <w:tab w:val="clear" w:pos="8459"/>
              <w:tab w:val="right" w:pos="9026" w:leader="dot"/>
            </w:tabs>
            <w:rPr/>
          </w:pPr>
          <w:hyperlink w:anchor="__RefHeading___Toc159856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134</w:t>
            </w:r>
          </w:hyperlink>
        </w:p>
        <w:p>
          <w:pPr>
            <w:pStyle w:val="Contents3"/>
            <w:tabs>
              <w:tab w:val="clear" w:pos="8459"/>
              <w:tab w:val="right" w:pos="9026" w:leader="dot"/>
            </w:tabs>
            <w:rPr/>
          </w:pPr>
          <w:hyperlink w:anchor="__RefHeading___Toc159856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135</w:t>
            </w:r>
          </w:hyperlink>
        </w:p>
        <w:p>
          <w:pPr>
            <w:pStyle w:val="Contents3"/>
            <w:tabs>
              <w:tab w:val="clear" w:pos="8459"/>
              <w:tab w:val="right" w:pos="9026" w:leader="dot"/>
            </w:tabs>
            <w:rPr/>
          </w:pPr>
          <w:hyperlink w:anchor="__RefHeading___Toc159857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136</w:t>
            </w:r>
          </w:hyperlink>
        </w:p>
        <w:p>
          <w:pPr>
            <w:pStyle w:val="Contents3"/>
            <w:tabs>
              <w:tab w:val="clear" w:pos="8459"/>
              <w:tab w:val="right" w:pos="9026" w:leader="dot"/>
            </w:tabs>
            <w:rPr/>
          </w:pPr>
          <w:hyperlink w:anchor="__RefHeading___Toc159857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137</w:t>
            </w:r>
          </w:hyperlink>
        </w:p>
        <w:p>
          <w:pPr>
            <w:pStyle w:val="Contents3"/>
            <w:tabs>
              <w:tab w:val="clear" w:pos="8459"/>
              <w:tab w:val="right" w:pos="9026" w:leader="dot"/>
            </w:tabs>
            <w:rPr/>
          </w:pPr>
          <w:hyperlink w:anchor="__RefHeading___Toc159857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139</w:t>
            </w:r>
          </w:hyperlink>
        </w:p>
        <w:p>
          <w:pPr>
            <w:pStyle w:val="Contents3"/>
            <w:tabs>
              <w:tab w:val="clear" w:pos="8459"/>
              <w:tab w:val="right" w:pos="9026" w:leader="dot"/>
            </w:tabs>
            <w:rPr/>
          </w:pPr>
          <w:hyperlink w:anchor="__RefHeading___Toc159857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141</w:t>
            </w:r>
          </w:hyperlink>
        </w:p>
        <w:p>
          <w:pPr>
            <w:pStyle w:val="Contents3"/>
            <w:tabs>
              <w:tab w:val="clear" w:pos="8459"/>
              <w:tab w:val="right" w:pos="9026" w:leader="dot"/>
            </w:tabs>
            <w:rPr/>
          </w:pPr>
          <w:hyperlink w:anchor="__RefHeading___Toc159857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144</w:t>
            </w:r>
          </w:hyperlink>
        </w:p>
        <w:p>
          <w:pPr>
            <w:pStyle w:val="Contents3"/>
            <w:tabs>
              <w:tab w:val="clear" w:pos="8459"/>
              <w:tab w:val="right" w:pos="9026" w:leader="dot"/>
            </w:tabs>
            <w:rPr/>
          </w:pPr>
          <w:hyperlink w:anchor="__RefHeading___Toc159858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146</w:t>
            </w:r>
          </w:hyperlink>
        </w:p>
        <w:p>
          <w:pPr>
            <w:pStyle w:val="Contents3"/>
            <w:tabs>
              <w:tab w:val="clear" w:pos="8459"/>
              <w:tab w:val="right" w:pos="9026" w:leader="dot"/>
            </w:tabs>
            <w:rPr/>
          </w:pPr>
          <w:hyperlink w:anchor="__RefHeading___Toc159858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147</w:t>
            </w:r>
          </w:hyperlink>
        </w:p>
        <w:p>
          <w:pPr>
            <w:pStyle w:val="Contents3"/>
            <w:tabs>
              <w:tab w:val="clear" w:pos="8459"/>
              <w:tab w:val="right" w:pos="9026" w:leader="dot"/>
            </w:tabs>
            <w:rPr/>
          </w:pPr>
          <w:hyperlink w:anchor="__RefHeading___Toc159858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149</w:t>
            </w:r>
          </w:hyperlink>
        </w:p>
        <w:p>
          <w:pPr>
            <w:pStyle w:val="Contents3"/>
            <w:tabs>
              <w:tab w:val="clear" w:pos="8459"/>
              <w:tab w:val="right" w:pos="9026" w:leader="dot"/>
            </w:tabs>
            <w:rPr/>
          </w:pPr>
          <w:hyperlink w:anchor="__RefHeading___Toc159858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151</w:t>
            </w:r>
          </w:hyperlink>
        </w:p>
        <w:p>
          <w:pPr>
            <w:pStyle w:val="Contents3"/>
            <w:tabs>
              <w:tab w:val="clear" w:pos="8459"/>
              <w:tab w:val="right" w:pos="9026" w:leader="dot"/>
            </w:tabs>
            <w:rPr/>
          </w:pPr>
          <w:hyperlink w:anchor="__RefHeading___Toc159858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152</w:t>
            </w:r>
          </w:hyperlink>
        </w:p>
        <w:p>
          <w:pPr>
            <w:pStyle w:val="Contents3"/>
            <w:tabs>
              <w:tab w:val="clear" w:pos="8459"/>
              <w:tab w:val="right" w:pos="9026" w:leader="dot"/>
            </w:tabs>
            <w:rPr/>
          </w:pPr>
          <w:hyperlink w:anchor="__RefHeading___Toc159859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153</w:t>
            </w:r>
          </w:hyperlink>
        </w:p>
        <w:p>
          <w:pPr>
            <w:pStyle w:val="Contents3"/>
            <w:tabs>
              <w:tab w:val="clear" w:pos="8459"/>
              <w:tab w:val="right" w:pos="9026" w:leader="dot"/>
            </w:tabs>
            <w:rPr/>
          </w:pPr>
          <w:hyperlink w:anchor="__RefHeading___Toc159859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154</w:t>
            </w:r>
          </w:hyperlink>
        </w:p>
        <w:p>
          <w:pPr>
            <w:pStyle w:val="Contents3"/>
            <w:tabs>
              <w:tab w:val="clear" w:pos="8459"/>
              <w:tab w:val="right" w:pos="9026" w:leader="dot"/>
            </w:tabs>
            <w:rPr/>
          </w:pPr>
          <w:hyperlink w:anchor="__RefHeading___Toc159859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156</w:t>
            </w:r>
          </w:hyperlink>
        </w:p>
        <w:p>
          <w:pPr>
            <w:pStyle w:val="Contents3"/>
            <w:tabs>
              <w:tab w:val="clear" w:pos="8459"/>
              <w:tab w:val="right" w:pos="9026" w:leader="dot"/>
            </w:tabs>
            <w:rPr/>
          </w:pPr>
          <w:hyperlink w:anchor="__RefHeading___Toc159859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157</w:t>
            </w:r>
          </w:hyperlink>
        </w:p>
        <w:p>
          <w:pPr>
            <w:pStyle w:val="Contents3"/>
            <w:tabs>
              <w:tab w:val="clear" w:pos="8459"/>
              <w:tab w:val="right" w:pos="9026" w:leader="dot"/>
            </w:tabs>
            <w:rPr/>
          </w:pPr>
          <w:hyperlink w:anchor="__RefHeading___Toc159859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159</w:t>
            </w:r>
          </w:hyperlink>
        </w:p>
        <w:p>
          <w:pPr>
            <w:pStyle w:val="Contents3"/>
            <w:tabs>
              <w:tab w:val="clear" w:pos="8459"/>
              <w:tab w:val="right" w:pos="9026" w:leader="dot"/>
            </w:tabs>
            <w:rPr/>
          </w:pPr>
          <w:hyperlink w:anchor="__RefHeading___Toc159860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160</w:t>
            </w:r>
          </w:hyperlink>
        </w:p>
        <w:p>
          <w:pPr>
            <w:pStyle w:val="Contents3"/>
            <w:tabs>
              <w:tab w:val="clear" w:pos="8459"/>
              <w:tab w:val="right" w:pos="9026" w:leader="dot"/>
            </w:tabs>
            <w:rPr/>
          </w:pPr>
          <w:hyperlink w:anchor="__RefHeading___Toc159860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161</w:t>
            </w:r>
          </w:hyperlink>
        </w:p>
        <w:p>
          <w:pPr>
            <w:pStyle w:val="Contents3"/>
            <w:tabs>
              <w:tab w:val="clear" w:pos="8459"/>
              <w:tab w:val="right" w:pos="9026" w:leader="dot"/>
            </w:tabs>
            <w:rPr/>
          </w:pPr>
          <w:hyperlink w:anchor="__RefHeading___Toc159860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163</w:t>
            </w:r>
          </w:hyperlink>
        </w:p>
        <w:p>
          <w:pPr>
            <w:pStyle w:val="Contents3"/>
            <w:tabs>
              <w:tab w:val="clear" w:pos="8459"/>
              <w:tab w:val="right" w:pos="9026" w:leader="dot"/>
            </w:tabs>
            <w:rPr/>
          </w:pPr>
          <w:hyperlink w:anchor="__RefHeading___Toc159860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165</w:t>
            </w:r>
          </w:hyperlink>
        </w:p>
        <w:p>
          <w:pPr>
            <w:pStyle w:val="Contents3"/>
            <w:tabs>
              <w:tab w:val="clear" w:pos="8459"/>
              <w:tab w:val="right" w:pos="9026" w:leader="dot"/>
            </w:tabs>
            <w:rPr/>
          </w:pPr>
          <w:hyperlink w:anchor="__RefHeading___Toc159860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167</w:t>
            </w:r>
          </w:hyperlink>
        </w:p>
        <w:p>
          <w:pPr>
            <w:pStyle w:val="Contents2"/>
            <w:tabs>
              <w:tab w:val="clear" w:pos="8743"/>
              <w:tab w:val="right" w:pos="9026" w:leader="dot"/>
            </w:tabs>
            <w:rPr/>
          </w:pPr>
          <w:hyperlink w:anchor="__RefHeading___Toc1598611_2314609296">
            <w:r>
              <w:rPr>
                <w:webHidden/>
                <w:rStyle w:val="IndexLink"/>
                <w:rtl w:val="true"/>
              </w:rPr>
              <w:t xml:space="preserve">سورۀ یس آیۀ </w:t>
            </w:r>
            <w:r>
              <w:rPr>
                <w:rStyle w:val="IndexLink"/>
              </w:rPr>
              <w:t>1</w:t>
            </w:r>
            <w:r>
              <w:rPr>
                <w:rStyle w:val="IndexLink"/>
                <w:rtl w:val="true"/>
              </w:rPr>
              <w:t xml:space="preserve"> </w:t>
            </w:r>
            <w:r>
              <w:rPr>
                <w:rStyle w:val="IndexLink"/>
                <w:rtl w:val="true"/>
              </w:rPr>
              <w:t xml:space="preserve">تا </w:t>
            </w:r>
            <w:r>
              <w:rPr>
                <w:rStyle w:val="IndexLink"/>
              </w:rPr>
              <w:t>83</w:t>
            </w:r>
            <w:r>
              <w:rPr>
                <w:rStyle w:val="IndexLink"/>
                <w:rtl w:val="true"/>
              </w:rPr>
              <w:tab/>
            </w:r>
            <w:r>
              <w:rPr>
                <w:rStyle w:val="IndexLink"/>
              </w:rPr>
              <w:t>169</w:t>
            </w:r>
          </w:hyperlink>
        </w:p>
        <w:p>
          <w:pPr>
            <w:pStyle w:val="Contents3"/>
            <w:tabs>
              <w:tab w:val="clear" w:pos="8459"/>
              <w:tab w:val="right" w:pos="9026" w:leader="dot"/>
            </w:tabs>
            <w:rPr/>
          </w:pPr>
          <w:hyperlink w:anchor="__RefHeading___Toc1598613_231460929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59861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170</w:t>
            </w:r>
          </w:hyperlink>
        </w:p>
        <w:p>
          <w:pPr>
            <w:pStyle w:val="Contents3"/>
            <w:tabs>
              <w:tab w:val="clear" w:pos="8459"/>
              <w:tab w:val="right" w:pos="9026" w:leader="dot"/>
            </w:tabs>
            <w:rPr/>
          </w:pPr>
          <w:hyperlink w:anchor="__RefHeading___Toc159861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170</w:t>
            </w:r>
          </w:hyperlink>
        </w:p>
        <w:p>
          <w:pPr>
            <w:pStyle w:val="Contents3"/>
            <w:tabs>
              <w:tab w:val="clear" w:pos="8459"/>
              <w:tab w:val="right" w:pos="9026" w:leader="dot"/>
            </w:tabs>
            <w:rPr/>
          </w:pPr>
          <w:hyperlink w:anchor="__RefHeading___Toc159861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171</w:t>
            </w:r>
          </w:hyperlink>
        </w:p>
        <w:p>
          <w:pPr>
            <w:pStyle w:val="Contents3"/>
            <w:tabs>
              <w:tab w:val="clear" w:pos="8459"/>
              <w:tab w:val="right" w:pos="9026" w:leader="dot"/>
            </w:tabs>
            <w:rPr/>
          </w:pPr>
          <w:hyperlink w:anchor="__RefHeading___Toc159862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171</w:t>
            </w:r>
          </w:hyperlink>
        </w:p>
        <w:p>
          <w:pPr>
            <w:pStyle w:val="Contents3"/>
            <w:tabs>
              <w:tab w:val="clear" w:pos="8459"/>
              <w:tab w:val="right" w:pos="9026" w:leader="dot"/>
            </w:tabs>
            <w:rPr/>
          </w:pPr>
          <w:hyperlink w:anchor="__RefHeading___Toc159862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172</w:t>
            </w:r>
          </w:hyperlink>
        </w:p>
        <w:p>
          <w:pPr>
            <w:pStyle w:val="Contents3"/>
            <w:tabs>
              <w:tab w:val="clear" w:pos="8459"/>
              <w:tab w:val="right" w:pos="9026" w:leader="dot"/>
            </w:tabs>
            <w:rPr/>
          </w:pPr>
          <w:hyperlink w:anchor="__RefHeading___Toc159862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172</w:t>
            </w:r>
          </w:hyperlink>
        </w:p>
        <w:p>
          <w:pPr>
            <w:pStyle w:val="Contents3"/>
            <w:tabs>
              <w:tab w:val="clear" w:pos="8459"/>
              <w:tab w:val="right" w:pos="9026" w:leader="dot"/>
            </w:tabs>
            <w:rPr/>
          </w:pPr>
          <w:hyperlink w:anchor="__RefHeading___Toc159862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174</w:t>
            </w:r>
          </w:hyperlink>
        </w:p>
        <w:p>
          <w:pPr>
            <w:pStyle w:val="Contents3"/>
            <w:tabs>
              <w:tab w:val="clear" w:pos="8459"/>
              <w:tab w:val="right" w:pos="9026" w:leader="dot"/>
            </w:tabs>
            <w:rPr/>
          </w:pPr>
          <w:hyperlink w:anchor="__RefHeading___Toc159862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175</w:t>
            </w:r>
          </w:hyperlink>
        </w:p>
        <w:p>
          <w:pPr>
            <w:pStyle w:val="Contents3"/>
            <w:tabs>
              <w:tab w:val="clear" w:pos="8459"/>
              <w:tab w:val="right" w:pos="9026" w:leader="dot"/>
            </w:tabs>
            <w:rPr/>
          </w:pPr>
          <w:hyperlink w:anchor="__RefHeading___Toc159863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176</w:t>
            </w:r>
          </w:hyperlink>
        </w:p>
        <w:p>
          <w:pPr>
            <w:pStyle w:val="Contents3"/>
            <w:tabs>
              <w:tab w:val="clear" w:pos="8459"/>
              <w:tab w:val="right" w:pos="9026" w:leader="dot"/>
            </w:tabs>
            <w:rPr/>
          </w:pPr>
          <w:hyperlink w:anchor="__RefHeading___Toc159863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177</w:t>
            </w:r>
          </w:hyperlink>
        </w:p>
        <w:p>
          <w:pPr>
            <w:pStyle w:val="Contents3"/>
            <w:tabs>
              <w:tab w:val="clear" w:pos="8459"/>
              <w:tab w:val="right" w:pos="9026" w:leader="dot"/>
            </w:tabs>
            <w:rPr/>
          </w:pPr>
          <w:hyperlink w:anchor="__RefHeading___Toc159863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178</w:t>
            </w:r>
          </w:hyperlink>
        </w:p>
        <w:p>
          <w:pPr>
            <w:pStyle w:val="Contents3"/>
            <w:tabs>
              <w:tab w:val="clear" w:pos="8459"/>
              <w:tab w:val="right" w:pos="9026" w:leader="dot"/>
            </w:tabs>
            <w:rPr/>
          </w:pPr>
          <w:hyperlink w:anchor="__RefHeading___Toc159863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179</w:t>
            </w:r>
          </w:hyperlink>
        </w:p>
        <w:p>
          <w:pPr>
            <w:pStyle w:val="Contents3"/>
            <w:tabs>
              <w:tab w:val="clear" w:pos="8459"/>
              <w:tab w:val="right" w:pos="9026" w:leader="dot"/>
            </w:tabs>
            <w:rPr/>
          </w:pPr>
          <w:hyperlink w:anchor="__RefHeading___Toc159863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181</w:t>
            </w:r>
          </w:hyperlink>
        </w:p>
        <w:p>
          <w:pPr>
            <w:pStyle w:val="Contents3"/>
            <w:tabs>
              <w:tab w:val="clear" w:pos="8459"/>
              <w:tab w:val="right" w:pos="9026" w:leader="dot"/>
            </w:tabs>
            <w:rPr/>
          </w:pPr>
          <w:hyperlink w:anchor="__RefHeading___Toc159864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182</w:t>
            </w:r>
          </w:hyperlink>
        </w:p>
        <w:p>
          <w:pPr>
            <w:pStyle w:val="Contents3"/>
            <w:tabs>
              <w:tab w:val="clear" w:pos="8459"/>
              <w:tab w:val="right" w:pos="9026" w:leader="dot"/>
            </w:tabs>
            <w:rPr/>
          </w:pPr>
          <w:hyperlink w:anchor="__RefHeading___Toc159864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183</w:t>
            </w:r>
          </w:hyperlink>
        </w:p>
        <w:p>
          <w:pPr>
            <w:pStyle w:val="Contents3"/>
            <w:tabs>
              <w:tab w:val="clear" w:pos="8459"/>
              <w:tab w:val="right" w:pos="9026" w:leader="dot"/>
            </w:tabs>
            <w:rPr/>
          </w:pPr>
          <w:hyperlink w:anchor="__RefHeading___Toc159864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184</w:t>
            </w:r>
          </w:hyperlink>
        </w:p>
        <w:p>
          <w:pPr>
            <w:pStyle w:val="Contents3"/>
            <w:tabs>
              <w:tab w:val="clear" w:pos="8459"/>
              <w:tab w:val="right" w:pos="9026" w:leader="dot"/>
            </w:tabs>
            <w:rPr/>
          </w:pPr>
          <w:hyperlink w:anchor="__RefHeading___Toc159864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185</w:t>
            </w:r>
          </w:hyperlink>
        </w:p>
        <w:p>
          <w:pPr>
            <w:pStyle w:val="Contents3"/>
            <w:tabs>
              <w:tab w:val="clear" w:pos="8459"/>
              <w:tab w:val="right" w:pos="9026" w:leader="dot"/>
            </w:tabs>
            <w:rPr/>
          </w:pPr>
          <w:hyperlink w:anchor="__RefHeading___Toc159864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186</w:t>
            </w:r>
          </w:hyperlink>
        </w:p>
        <w:p>
          <w:pPr>
            <w:pStyle w:val="Contents3"/>
            <w:tabs>
              <w:tab w:val="clear" w:pos="8459"/>
              <w:tab w:val="right" w:pos="9026" w:leader="dot"/>
            </w:tabs>
            <w:rPr/>
          </w:pPr>
          <w:hyperlink w:anchor="__RefHeading___Toc159865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188</w:t>
            </w:r>
          </w:hyperlink>
        </w:p>
        <w:p>
          <w:pPr>
            <w:pStyle w:val="Contents3"/>
            <w:tabs>
              <w:tab w:val="clear" w:pos="8459"/>
              <w:tab w:val="right" w:pos="9026" w:leader="dot"/>
            </w:tabs>
            <w:rPr/>
          </w:pPr>
          <w:hyperlink w:anchor="__RefHeading___Toc159865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189</w:t>
            </w:r>
          </w:hyperlink>
        </w:p>
        <w:p>
          <w:pPr>
            <w:pStyle w:val="Contents3"/>
            <w:tabs>
              <w:tab w:val="clear" w:pos="8459"/>
              <w:tab w:val="right" w:pos="9026" w:leader="dot"/>
            </w:tabs>
            <w:rPr/>
          </w:pPr>
          <w:hyperlink w:anchor="__RefHeading___Toc159865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191</w:t>
            </w:r>
          </w:hyperlink>
        </w:p>
        <w:p>
          <w:pPr>
            <w:pStyle w:val="Contents3"/>
            <w:tabs>
              <w:tab w:val="clear" w:pos="8459"/>
              <w:tab w:val="right" w:pos="9026" w:leader="dot"/>
            </w:tabs>
            <w:rPr/>
          </w:pPr>
          <w:hyperlink w:anchor="__RefHeading___Toc159865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192</w:t>
            </w:r>
          </w:hyperlink>
        </w:p>
        <w:p>
          <w:pPr>
            <w:pStyle w:val="Contents3"/>
            <w:tabs>
              <w:tab w:val="clear" w:pos="8459"/>
              <w:tab w:val="right" w:pos="9026" w:leader="dot"/>
            </w:tabs>
            <w:rPr/>
          </w:pPr>
          <w:hyperlink w:anchor="__RefHeading___Toc159865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193</w:t>
            </w:r>
          </w:hyperlink>
        </w:p>
        <w:p>
          <w:pPr>
            <w:pStyle w:val="Contents3"/>
            <w:tabs>
              <w:tab w:val="clear" w:pos="8459"/>
              <w:tab w:val="right" w:pos="9026" w:leader="dot"/>
            </w:tabs>
            <w:rPr/>
          </w:pPr>
          <w:hyperlink w:anchor="__RefHeading___Toc159866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195</w:t>
            </w:r>
          </w:hyperlink>
        </w:p>
        <w:p>
          <w:pPr>
            <w:pStyle w:val="Contents3"/>
            <w:tabs>
              <w:tab w:val="clear" w:pos="8459"/>
              <w:tab w:val="right" w:pos="9026" w:leader="dot"/>
            </w:tabs>
            <w:rPr/>
          </w:pPr>
          <w:hyperlink w:anchor="__RefHeading___Toc159866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195</w:t>
            </w:r>
          </w:hyperlink>
        </w:p>
        <w:p>
          <w:pPr>
            <w:pStyle w:val="Contents3"/>
            <w:tabs>
              <w:tab w:val="clear" w:pos="8459"/>
              <w:tab w:val="right" w:pos="9026" w:leader="dot"/>
            </w:tabs>
            <w:rPr/>
          </w:pPr>
          <w:hyperlink w:anchor="__RefHeading___Toc159866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196</w:t>
            </w:r>
          </w:hyperlink>
        </w:p>
        <w:p>
          <w:pPr>
            <w:pStyle w:val="Contents3"/>
            <w:tabs>
              <w:tab w:val="clear" w:pos="8459"/>
              <w:tab w:val="right" w:pos="9026" w:leader="dot"/>
            </w:tabs>
            <w:rPr/>
          </w:pPr>
          <w:hyperlink w:anchor="__RefHeading___Toc159866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198</w:t>
            </w:r>
          </w:hyperlink>
        </w:p>
        <w:p>
          <w:pPr>
            <w:pStyle w:val="Contents3"/>
            <w:tabs>
              <w:tab w:val="clear" w:pos="8459"/>
              <w:tab w:val="right" w:pos="9026" w:leader="dot"/>
            </w:tabs>
            <w:rPr/>
          </w:pPr>
          <w:hyperlink w:anchor="__RefHeading___Toc159866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199</w:t>
            </w:r>
          </w:hyperlink>
        </w:p>
        <w:p>
          <w:pPr>
            <w:pStyle w:val="Contents3"/>
            <w:tabs>
              <w:tab w:val="clear" w:pos="8459"/>
              <w:tab w:val="right" w:pos="9026" w:leader="dot"/>
            </w:tabs>
            <w:rPr/>
          </w:pPr>
          <w:hyperlink w:anchor="__RefHeading___Toc159867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200</w:t>
            </w:r>
          </w:hyperlink>
        </w:p>
        <w:p>
          <w:pPr>
            <w:pStyle w:val="Contents3"/>
            <w:tabs>
              <w:tab w:val="clear" w:pos="8459"/>
              <w:tab w:val="right" w:pos="9026" w:leader="dot"/>
            </w:tabs>
            <w:rPr/>
          </w:pPr>
          <w:hyperlink w:anchor="__RefHeading___Toc159867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201</w:t>
            </w:r>
          </w:hyperlink>
        </w:p>
        <w:p>
          <w:pPr>
            <w:pStyle w:val="Contents3"/>
            <w:tabs>
              <w:tab w:val="clear" w:pos="8459"/>
              <w:tab w:val="right" w:pos="9026" w:leader="dot"/>
            </w:tabs>
            <w:rPr/>
          </w:pPr>
          <w:hyperlink w:anchor="__RefHeading___Toc159867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201</w:t>
            </w:r>
          </w:hyperlink>
        </w:p>
        <w:p>
          <w:pPr>
            <w:pStyle w:val="Contents3"/>
            <w:tabs>
              <w:tab w:val="clear" w:pos="8459"/>
              <w:tab w:val="right" w:pos="9026" w:leader="dot"/>
            </w:tabs>
            <w:rPr/>
          </w:pPr>
          <w:hyperlink w:anchor="__RefHeading___Toc159867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202</w:t>
            </w:r>
          </w:hyperlink>
        </w:p>
        <w:p>
          <w:pPr>
            <w:pStyle w:val="Contents3"/>
            <w:tabs>
              <w:tab w:val="clear" w:pos="8459"/>
              <w:tab w:val="right" w:pos="9026" w:leader="dot"/>
            </w:tabs>
            <w:rPr/>
          </w:pPr>
          <w:hyperlink w:anchor="__RefHeading___Toc159867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203</w:t>
            </w:r>
          </w:hyperlink>
        </w:p>
        <w:p>
          <w:pPr>
            <w:pStyle w:val="Contents3"/>
            <w:tabs>
              <w:tab w:val="clear" w:pos="8459"/>
              <w:tab w:val="right" w:pos="9026" w:leader="dot"/>
            </w:tabs>
            <w:rPr/>
          </w:pPr>
          <w:hyperlink w:anchor="__RefHeading___Toc159868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205</w:t>
            </w:r>
          </w:hyperlink>
        </w:p>
        <w:p>
          <w:pPr>
            <w:pStyle w:val="Contents3"/>
            <w:tabs>
              <w:tab w:val="clear" w:pos="8459"/>
              <w:tab w:val="right" w:pos="9026" w:leader="dot"/>
            </w:tabs>
            <w:rPr/>
          </w:pPr>
          <w:hyperlink w:anchor="__RefHeading___Toc159868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205</w:t>
            </w:r>
          </w:hyperlink>
        </w:p>
        <w:p>
          <w:pPr>
            <w:pStyle w:val="Contents3"/>
            <w:tabs>
              <w:tab w:val="clear" w:pos="8459"/>
              <w:tab w:val="right" w:pos="9026" w:leader="dot"/>
            </w:tabs>
            <w:rPr/>
          </w:pPr>
          <w:hyperlink w:anchor="__RefHeading___Toc159868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207</w:t>
            </w:r>
          </w:hyperlink>
        </w:p>
        <w:p>
          <w:pPr>
            <w:pStyle w:val="Contents3"/>
            <w:tabs>
              <w:tab w:val="clear" w:pos="8459"/>
              <w:tab w:val="right" w:pos="9026" w:leader="dot"/>
            </w:tabs>
            <w:rPr/>
          </w:pPr>
          <w:hyperlink w:anchor="__RefHeading___Toc159868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208</w:t>
            </w:r>
          </w:hyperlink>
        </w:p>
        <w:p>
          <w:pPr>
            <w:pStyle w:val="Contents3"/>
            <w:tabs>
              <w:tab w:val="clear" w:pos="8459"/>
              <w:tab w:val="right" w:pos="9026" w:leader="dot"/>
            </w:tabs>
            <w:rPr/>
          </w:pPr>
          <w:hyperlink w:anchor="__RefHeading___Toc159868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209</w:t>
            </w:r>
          </w:hyperlink>
        </w:p>
        <w:p>
          <w:pPr>
            <w:pStyle w:val="Contents3"/>
            <w:tabs>
              <w:tab w:val="clear" w:pos="8459"/>
              <w:tab w:val="right" w:pos="9026" w:leader="dot"/>
            </w:tabs>
            <w:rPr/>
          </w:pPr>
          <w:hyperlink w:anchor="__RefHeading___Toc159869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210</w:t>
            </w:r>
          </w:hyperlink>
        </w:p>
        <w:p>
          <w:pPr>
            <w:pStyle w:val="Contents3"/>
            <w:tabs>
              <w:tab w:val="clear" w:pos="8459"/>
              <w:tab w:val="right" w:pos="9026" w:leader="dot"/>
            </w:tabs>
            <w:rPr/>
          </w:pPr>
          <w:hyperlink w:anchor="__RefHeading___Toc159869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211</w:t>
            </w:r>
          </w:hyperlink>
        </w:p>
        <w:p>
          <w:pPr>
            <w:pStyle w:val="Contents3"/>
            <w:tabs>
              <w:tab w:val="clear" w:pos="8459"/>
              <w:tab w:val="right" w:pos="9026" w:leader="dot"/>
            </w:tabs>
            <w:rPr/>
          </w:pPr>
          <w:hyperlink w:anchor="__RefHeading___Toc159869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212</w:t>
            </w:r>
          </w:hyperlink>
        </w:p>
        <w:p>
          <w:pPr>
            <w:pStyle w:val="Contents3"/>
            <w:tabs>
              <w:tab w:val="clear" w:pos="8459"/>
              <w:tab w:val="right" w:pos="9026" w:leader="dot"/>
            </w:tabs>
            <w:rPr/>
          </w:pPr>
          <w:hyperlink w:anchor="__RefHeading___Toc159869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212</w:t>
            </w:r>
          </w:hyperlink>
        </w:p>
        <w:p>
          <w:pPr>
            <w:pStyle w:val="Contents3"/>
            <w:tabs>
              <w:tab w:val="clear" w:pos="8459"/>
              <w:tab w:val="right" w:pos="9026" w:leader="dot"/>
            </w:tabs>
            <w:rPr/>
          </w:pPr>
          <w:hyperlink w:anchor="__RefHeading___Toc159869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213</w:t>
            </w:r>
          </w:hyperlink>
        </w:p>
        <w:p>
          <w:pPr>
            <w:pStyle w:val="Contents3"/>
            <w:tabs>
              <w:tab w:val="clear" w:pos="8459"/>
              <w:tab w:val="right" w:pos="9026" w:leader="dot"/>
            </w:tabs>
            <w:rPr/>
          </w:pPr>
          <w:hyperlink w:anchor="__RefHeading___Toc159870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214</w:t>
            </w:r>
          </w:hyperlink>
        </w:p>
        <w:p>
          <w:pPr>
            <w:pStyle w:val="Contents3"/>
            <w:tabs>
              <w:tab w:val="clear" w:pos="8459"/>
              <w:tab w:val="right" w:pos="9026" w:leader="dot"/>
            </w:tabs>
            <w:rPr/>
          </w:pPr>
          <w:hyperlink w:anchor="__RefHeading___Toc159870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214</w:t>
            </w:r>
          </w:hyperlink>
        </w:p>
        <w:p>
          <w:pPr>
            <w:pStyle w:val="Contents3"/>
            <w:tabs>
              <w:tab w:val="clear" w:pos="8459"/>
              <w:tab w:val="right" w:pos="9026" w:leader="dot"/>
            </w:tabs>
            <w:rPr/>
          </w:pPr>
          <w:hyperlink w:anchor="__RefHeading___Toc159870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216</w:t>
            </w:r>
          </w:hyperlink>
        </w:p>
        <w:p>
          <w:pPr>
            <w:pStyle w:val="Contents3"/>
            <w:tabs>
              <w:tab w:val="clear" w:pos="8459"/>
              <w:tab w:val="right" w:pos="9026" w:leader="dot"/>
            </w:tabs>
            <w:rPr/>
          </w:pPr>
          <w:hyperlink w:anchor="__RefHeading___Toc159870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217</w:t>
            </w:r>
          </w:hyperlink>
        </w:p>
        <w:p>
          <w:pPr>
            <w:pStyle w:val="Contents3"/>
            <w:tabs>
              <w:tab w:val="clear" w:pos="8459"/>
              <w:tab w:val="right" w:pos="9026" w:leader="dot"/>
            </w:tabs>
            <w:rPr/>
          </w:pPr>
          <w:hyperlink w:anchor="__RefHeading___Toc159870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218</w:t>
            </w:r>
          </w:hyperlink>
        </w:p>
        <w:p>
          <w:pPr>
            <w:pStyle w:val="Contents3"/>
            <w:tabs>
              <w:tab w:val="clear" w:pos="8459"/>
              <w:tab w:val="right" w:pos="9026" w:leader="dot"/>
            </w:tabs>
            <w:rPr/>
          </w:pPr>
          <w:hyperlink w:anchor="__RefHeading___Toc159871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219</w:t>
            </w:r>
          </w:hyperlink>
        </w:p>
        <w:p>
          <w:pPr>
            <w:pStyle w:val="Contents3"/>
            <w:tabs>
              <w:tab w:val="clear" w:pos="8459"/>
              <w:tab w:val="right" w:pos="9026" w:leader="dot"/>
            </w:tabs>
            <w:rPr/>
          </w:pPr>
          <w:hyperlink w:anchor="__RefHeading___Toc159871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219</w:t>
            </w:r>
          </w:hyperlink>
        </w:p>
        <w:p>
          <w:pPr>
            <w:pStyle w:val="Contents3"/>
            <w:tabs>
              <w:tab w:val="clear" w:pos="8459"/>
              <w:tab w:val="right" w:pos="9026" w:leader="dot"/>
            </w:tabs>
            <w:rPr/>
          </w:pPr>
          <w:hyperlink w:anchor="__RefHeading___Toc159871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220</w:t>
            </w:r>
          </w:hyperlink>
        </w:p>
        <w:p>
          <w:pPr>
            <w:pStyle w:val="Contents3"/>
            <w:tabs>
              <w:tab w:val="clear" w:pos="8459"/>
              <w:tab w:val="right" w:pos="9026" w:leader="dot"/>
            </w:tabs>
            <w:rPr/>
          </w:pPr>
          <w:hyperlink w:anchor="__RefHeading___Toc159871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222</w:t>
            </w:r>
          </w:hyperlink>
        </w:p>
        <w:p>
          <w:pPr>
            <w:pStyle w:val="Contents3"/>
            <w:tabs>
              <w:tab w:val="clear" w:pos="8459"/>
              <w:tab w:val="right" w:pos="9026" w:leader="dot"/>
            </w:tabs>
            <w:rPr/>
          </w:pPr>
          <w:hyperlink w:anchor="__RefHeading___Toc159871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223</w:t>
            </w:r>
          </w:hyperlink>
        </w:p>
        <w:p>
          <w:pPr>
            <w:pStyle w:val="Contents3"/>
            <w:tabs>
              <w:tab w:val="clear" w:pos="8459"/>
              <w:tab w:val="right" w:pos="9026" w:leader="dot"/>
            </w:tabs>
            <w:rPr/>
          </w:pPr>
          <w:hyperlink w:anchor="__RefHeading___Toc159872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224</w:t>
            </w:r>
          </w:hyperlink>
        </w:p>
        <w:p>
          <w:pPr>
            <w:pStyle w:val="Contents3"/>
            <w:tabs>
              <w:tab w:val="clear" w:pos="8459"/>
              <w:tab w:val="right" w:pos="9026" w:leader="dot"/>
            </w:tabs>
            <w:rPr/>
          </w:pPr>
          <w:hyperlink w:anchor="__RefHeading___Toc159872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225</w:t>
            </w:r>
          </w:hyperlink>
        </w:p>
        <w:p>
          <w:pPr>
            <w:pStyle w:val="Contents3"/>
            <w:tabs>
              <w:tab w:val="clear" w:pos="8459"/>
              <w:tab w:val="right" w:pos="9026" w:leader="dot"/>
            </w:tabs>
            <w:rPr/>
          </w:pPr>
          <w:hyperlink w:anchor="__RefHeading___Toc159872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225</w:t>
            </w:r>
          </w:hyperlink>
        </w:p>
        <w:p>
          <w:pPr>
            <w:pStyle w:val="Contents3"/>
            <w:tabs>
              <w:tab w:val="clear" w:pos="8459"/>
              <w:tab w:val="right" w:pos="9026" w:leader="dot"/>
            </w:tabs>
            <w:rPr/>
          </w:pPr>
          <w:hyperlink w:anchor="__RefHeading___Toc159872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226</w:t>
            </w:r>
          </w:hyperlink>
        </w:p>
        <w:p>
          <w:pPr>
            <w:pStyle w:val="Contents3"/>
            <w:tabs>
              <w:tab w:val="clear" w:pos="8459"/>
              <w:tab w:val="right" w:pos="9026" w:leader="dot"/>
            </w:tabs>
            <w:rPr/>
          </w:pPr>
          <w:hyperlink w:anchor="__RefHeading___Toc159872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227</w:t>
            </w:r>
          </w:hyperlink>
        </w:p>
        <w:p>
          <w:pPr>
            <w:pStyle w:val="Contents3"/>
            <w:tabs>
              <w:tab w:val="clear" w:pos="8459"/>
              <w:tab w:val="right" w:pos="9026" w:leader="dot"/>
            </w:tabs>
            <w:rPr/>
          </w:pPr>
          <w:hyperlink w:anchor="__RefHeading___Toc159873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228</w:t>
            </w:r>
          </w:hyperlink>
        </w:p>
        <w:p>
          <w:pPr>
            <w:pStyle w:val="Contents3"/>
            <w:tabs>
              <w:tab w:val="clear" w:pos="8459"/>
              <w:tab w:val="right" w:pos="9026" w:leader="dot"/>
            </w:tabs>
            <w:rPr/>
          </w:pPr>
          <w:hyperlink w:anchor="__RefHeading___Toc159873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228</w:t>
            </w:r>
          </w:hyperlink>
        </w:p>
        <w:p>
          <w:pPr>
            <w:pStyle w:val="Contents3"/>
            <w:tabs>
              <w:tab w:val="clear" w:pos="8459"/>
              <w:tab w:val="right" w:pos="9026" w:leader="dot"/>
            </w:tabs>
            <w:rPr/>
          </w:pPr>
          <w:hyperlink w:anchor="__RefHeading___Toc159873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230</w:t>
            </w:r>
          </w:hyperlink>
        </w:p>
        <w:p>
          <w:pPr>
            <w:pStyle w:val="Contents3"/>
            <w:tabs>
              <w:tab w:val="clear" w:pos="8459"/>
              <w:tab w:val="right" w:pos="9026" w:leader="dot"/>
            </w:tabs>
            <w:rPr/>
          </w:pPr>
          <w:hyperlink w:anchor="__RefHeading___Toc159873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231</w:t>
            </w:r>
          </w:hyperlink>
        </w:p>
        <w:p>
          <w:pPr>
            <w:pStyle w:val="Contents3"/>
            <w:tabs>
              <w:tab w:val="clear" w:pos="8459"/>
              <w:tab w:val="right" w:pos="9026" w:leader="dot"/>
            </w:tabs>
            <w:rPr/>
          </w:pPr>
          <w:hyperlink w:anchor="__RefHeading___Toc159873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232</w:t>
            </w:r>
          </w:hyperlink>
        </w:p>
        <w:p>
          <w:pPr>
            <w:pStyle w:val="Contents3"/>
            <w:tabs>
              <w:tab w:val="clear" w:pos="8459"/>
              <w:tab w:val="right" w:pos="9026" w:leader="dot"/>
            </w:tabs>
            <w:rPr/>
          </w:pPr>
          <w:hyperlink w:anchor="__RefHeading___Toc159874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232</w:t>
            </w:r>
          </w:hyperlink>
        </w:p>
        <w:p>
          <w:pPr>
            <w:pStyle w:val="Contents3"/>
            <w:tabs>
              <w:tab w:val="clear" w:pos="8459"/>
              <w:tab w:val="right" w:pos="9026" w:leader="dot"/>
            </w:tabs>
            <w:rPr/>
          </w:pPr>
          <w:hyperlink w:anchor="__RefHeading___Toc159874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233</w:t>
            </w:r>
          </w:hyperlink>
        </w:p>
        <w:p>
          <w:pPr>
            <w:pStyle w:val="Contents3"/>
            <w:tabs>
              <w:tab w:val="clear" w:pos="8459"/>
              <w:tab w:val="right" w:pos="9026" w:leader="dot"/>
            </w:tabs>
            <w:rPr/>
          </w:pPr>
          <w:hyperlink w:anchor="__RefHeading___Toc159874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234</w:t>
            </w:r>
          </w:hyperlink>
        </w:p>
        <w:p>
          <w:pPr>
            <w:pStyle w:val="Contents3"/>
            <w:tabs>
              <w:tab w:val="clear" w:pos="8459"/>
              <w:tab w:val="right" w:pos="9026" w:leader="dot"/>
            </w:tabs>
            <w:rPr/>
          </w:pPr>
          <w:hyperlink w:anchor="__RefHeading___Toc159874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235</w:t>
            </w:r>
          </w:hyperlink>
        </w:p>
        <w:p>
          <w:pPr>
            <w:pStyle w:val="Contents3"/>
            <w:tabs>
              <w:tab w:val="clear" w:pos="8459"/>
              <w:tab w:val="right" w:pos="9026" w:leader="dot"/>
            </w:tabs>
            <w:rPr/>
          </w:pPr>
          <w:hyperlink w:anchor="__RefHeading___Toc159874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236</w:t>
            </w:r>
          </w:hyperlink>
        </w:p>
        <w:p>
          <w:pPr>
            <w:pStyle w:val="Contents3"/>
            <w:tabs>
              <w:tab w:val="clear" w:pos="8459"/>
              <w:tab w:val="right" w:pos="9026" w:leader="dot"/>
            </w:tabs>
            <w:rPr/>
          </w:pPr>
          <w:hyperlink w:anchor="__RefHeading___Toc159875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237</w:t>
            </w:r>
          </w:hyperlink>
        </w:p>
        <w:p>
          <w:pPr>
            <w:pStyle w:val="Contents3"/>
            <w:tabs>
              <w:tab w:val="clear" w:pos="8459"/>
              <w:tab w:val="right" w:pos="9026" w:leader="dot"/>
            </w:tabs>
            <w:rPr/>
          </w:pPr>
          <w:hyperlink w:anchor="__RefHeading___Toc159875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239</w:t>
            </w:r>
          </w:hyperlink>
        </w:p>
        <w:p>
          <w:pPr>
            <w:pStyle w:val="Contents3"/>
            <w:tabs>
              <w:tab w:val="clear" w:pos="8459"/>
              <w:tab w:val="right" w:pos="9026" w:leader="dot"/>
            </w:tabs>
            <w:rPr/>
          </w:pPr>
          <w:hyperlink w:anchor="__RefHeading___Toc159875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240</w:t>
            </w:r>
          </w:hyperlink>
        </w:p>
        <w:p>
          <w:pPr>
            <w:pStyle w:val="Contents3"/>
            <w:tabs>
              <w:tab w:val="clear" w:pos="8459"/>
              <w:tab w:val="right" w:pos="9026" w:leader="dot"/>
            </w:tabs>
            <w:rPr/>
          </w:pPr>
          <w:hyperlink w:anchor="__RefHeading___Toc159875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241</w:t>
            </w:r>
          </w:hyperlink>
        </w:p>
        <w:p>
          <w:pPr>
            <w:pStyle w:val="Contents3"/>
            <w:tabs>
              <w:tab w:val="clear" w:pos="8459"/>
              <w:tab w:val="right" w:pos="9026" w:leader="dot"/>
            </w:tabs>
            <w:rPr/>
          </w:pPr>
          <w:hyperlink w:anchor="__RefHeading___Toc159875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242</w:t>
            </w:r>
          </w:hyperlink>
        </w:p>
        <w:p>
          <w:pPr>
            <w:pStyle w:val="Contents3"/>
            <w:tabs>
              <w:tab w:val="clear" w:pos="8459"/>
              <w:tab w:val="right" w:pos="9026" w:leader="dot"/>
            </w:tabs>
            <w:rPr/>
          </w:pPr>
          <w:hyperlink w:anchor="__RefHeading___Toc159876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243</w:t>
            </w:r>
          </w:hyperlink>
        </w:p>
        <w:p>
          <w:pPr>
            <w:pStyle w:val="Contents3"/>
            <w:tabs>
              <w:tab w:val="clear" w:pos="8459"/>
              <w:tab w:val="right" w:pos="9026" w:leader="dot"/>
            </w:tabs>
            <w:rPr/>
          </w:pPr>
          <w:hyperlink w:anchor="__RefHeading___Toc159876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244</w:t>
            </w:r>
          </w:hyperlink>
        </w:p>
        <w:p>
          <w:pPr>
            <w:pStyle w:val="Contents3"/>
            <w:tabs>
              <w:tab w:val="clear" w:pos="8459"/>
              <w:tab w:val="right" w:pos="9026" w:leader="dot"/>
            </w:tabs>
            <w:rPr/>
          </w:pPr>
          <w:hyperlink w:anchor="__RefHeading___Toc159876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244</w:t>
            </w:r>
          </w:hyperlink>
        </w:p>
        <w:p>
          <w:pPr>
            <w:pStyle w:val="Contents3"/>
            <w:tabs>
              <w:tab w:val="clear" w:pos="8459"/>
              <w:tab w:val="right" w:pos="9026" w:leader="dot"/>
            </w:tabs>
            <w:rPr/>
          </w:pPr>
          <w:hyperlink w:anchor="__RefHeading___Toc159876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245</w:t>
            </w:r>
          </w:hyperlink>
        </w:p>
        <w:p>
          <w:pPr>
            <w:pStyle w:val="Contents3"/>
            <w:tabs>
              <w:tab w:val="clear" w:pos="8459"/>
              <w:tab w:val="right" w:pos="9026" w:leader="dot"/>
            </w:tabs>
            <w:rPr/>
          </w:pPr>
          <w:hyperlink w:anchor="__RefHeading___Toc159876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247</w:t>
            </w:r>
          </w:hyperlink>
        </w:p>
        <w:p>
          <w:pPr>
            <w:pStyle w:val="Contents3"/>
            <w:tabs>
              <w:tab w:val="clear" w:pos="8459"/>
              <w:tab w:val="right" w:pos="9026" w:leader="dot"/>
            </w:tabs>
            <w:rPr/>
          </w:pPr>
          <w:hyperlink w:anchor="__RefHeading___Toc159877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248</w:t>
            </w:r>
          </w:hyperlink>
        </w:p>
        <w:p>
          <w:pPr>
            <w:pStyle w:val="Contents3"/>
            <w:tabs>
              <w:tab w:val="clear" w:pos="8459"/>
              <w:tab w:val="right" w:pos="9026" w:leader="dot"/>
            </w:tabs>
            <w:rPr/>
          </w:pPr>
          <w:hyperlink w:anchor="__RefHeading___Toc159877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249</w:t>
            </w:r>
          </w:hyperlink>
        </w:p>
        <w:p>
          <w:pPr>
            <w:pStyle w:val="Contents3"/>
            <w:tabs>
              <w:tab w:val="clear" w:pos="8459"/>
              <w:tab w:val="right" w:pos="9026" w:leader="dot"/>
            </w:tabs>
            <w:rPr/>
          </w:pPr>
          <w:hyperlink w:anchor="__RefHeading___Toc159877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250</w:t>
            </w:r>
          </w:hyperlink>
        </w:p>
        <w:p>
          <w:pPr>
            <w:pStyle w:val="Contents3"/>
            <w:tabs>
              <w:tab w:val="clear" w:pos="8459"/>
              <w:tab w:val="right" w:pos="9026" w:leader="dot"/>
            </w:tabs>
            <w:rPr/>
          </w:pPr>
          <w:hyperlink w:anchor="__RefHeading___Toc159877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252</w:t>
            </w:r>
          </w:hyperlink>
        </w:p>
        <w:p>
          <w:pPr>
            <w:pStyle w:val="Contents3"/>
            <w:tabs>
              <w:tab w:val="clear" w:pos="8459"/>
              <w:tab w:val="right" w:pos="9026" w:leader="dot"/>
            </w:tabs>
            <w:rPr/>
          </w:pPr>
          <w:hyperlink w:anchor="__RefHeading___Toc159877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253</w:t>
            </w:r>
          </w:hyperlink>
        </w:p>
        <w:p>
          <w:pPr>
            <w:pStyle w:val="Contents2"/>
            <w:tabs>
              <w:tab w:val="clear" w:pos="8743"/>
              <w:tab w:val="right" w:pos="9026" w:leader="dot"/>
            </w:tabs>
            <w:rPr/>
          </w:pPr>
          <w:hyperlink w:anchor="__RefHeading___Toc1598781_2314609296">
            <w:r>
              <w:rPr>
                <w:webHidden/>
                <w:rStyle w:val="IndexLink"/>
                <w:rtl w:val="true"/>
              </w:rPr>
              <w:t xml:space="preserve">سورۀ صافات آیۀ </w:t>
            </w:r>
            <w:r>
              <w:rPr>
                <w:rStyle w:val="IndexLink"/>
              </w:rPr>
              <w:t>1</w:t>
            </w:r>
            <w:r>
              <w:rPr>
                <w:rStyle w:val="IndexLink"/>
                <w:rtl w:val="true"/>
              </w:rPr>
              <w:t xml:space="preserve"> </w:t>
            </w:r>
            <w:r>
              <w:rPr>
                <w:rStyle w:val="IndexLink"/>
                <w:rtl w:val="true"/>
              </w:rPr>
              <w:t xml:space="preserve">تا </w:t>
            </w:r>
            <w:r>
              <w:rPr>
                <w:rStyle w:val="IndexLink"/>
              </w:rPr>
              <w:t>182</w:t>
            </w:r>
            <w:r>
              <w:rPr>
                <w:rStyle w:val="IndexLink"/>
                <w:rtl w:val="true"/>
              </w:rPr>
              <w:tab/>
            </w:r>
            <w:r>
              <w:rPr>
                <w:rStyle w:val="IndexLink"/>
              </w:rPr>
              <w:t>255</w:t>
            </w:r>
          </w:hyperlink>
        </w:p>
        <w:p>
          <w:pPr>
            <w:pStyle w:val="Contents3"/>
            <w:tabs>
              <w:tab w:val="clear" w:pos="8459"/>
              <w:tab w:val="right" w:pos="9026" w:leader="dot"/>
            </w:tabs>
            <w:rPr/>
          </w:pPr>
          <w:hyperlink w:anchor="__RefHeading___Toc1598783_2314609296">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59878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256</w:t>
            </w:r>
          </w:hyperlink>
        </w:p>
        <w:p>
          <w:pPr>
            <w:pStyle w:val="Contents3"/>
            <w:tabs>
              <w:tab w:val="clear" w:pos="8459"/>
              <w:tab w:val="right" w:pos="9026" w:leader="dot"/>
            </w:tabs>
            <w:rPr/>
          </w:pPr>
          <w:hyperlink w:anchor="__RefHeading___Toc159878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257</w:t>
            </w:r>
          </w:hyperlink>
        </w:p>
        <w:p>
          <w:pPr>
            <w:pStyle w:val="Contents3"/>
            <w:tabs>
              <w:tab w:val="clear" w:pos="8459"/>
              <w:tab w:val="right" w:pos="9026" w:leader="dot"/>
            </w:tabs>
            <w:rPr/>
          </w:pPr>
          <w:hyperlink w:anchor="__RefHeading___Toc159878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258</w:t>
            </w:r>
          </w:hyperlink>
        </w:p>
        <w:p>
          <w:pPr>
            <w:pStyle w:val="Contents3"/>
            <w:tabs>
              <w:tab w:val="clear" w:pos="8459"/>
              <w:tab w:val="right" w:pos="9026" w:leader="dot"/>
            </w:tabs>
            <w:rPr/>
          </w:pPr>
          <w:hyperlink w:anchor="__RefHeading___Toc159879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258</w:t>
            </w:r>
          </w:hyperlink>
        </w:p>
        <w:p>
          <w:pPr>
            <w:pStyle w:val="Contents3"/>
            <w:tabs>
              <w:tab w:val="clear" w:pos="8459"/>
              <w:tab w:val="right" w:pos="9026" w:leader="dot"/>
            </w:tabs>
            <w:rPr/>
          </w:pPr>
          <w:hyperlink w:anchor="__RefHeading___Toc159879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259</w:t>
            </w:r>
          </w:hyperlink>
        </w:p>
        <w:p>
          <w:pPr>
            <w:pStyle w:val="Contents3"/>
            <w:tabs>
              <w:tab w:val="clear" w:pos="8459"/>
              <w:tab w:val="right" w:pos="9026" w:leader="dot"/>
            </w:tabs>
            <w:rPr/>
          </w:pPr>
          <w:hyperlink w:anchor="__RefHeading___Toc159879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260</w:t>
            </w:r>
          </w:hyperlink>
        </w:p>
        <w:p>
          <w:pPr>
            <w:pStyle w:val="Contents3"/>
            <w:tabs>
              <w:tab w:val="clear" w:pos="8459"/>
              <w:tab w:val="right" w:pos="9026" w:leader="dot"/>
            </w:tabs>
            <w:rPr/>
          </w:pPr>
          <w:hyperlink w:anchor="__RefHeading___Toc159879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261</w:t>
            </w:r>
          </w:hyperlink>
        </w:p>
        <w:p>
          <w:pPr>
            <w:pStyle w:val="Contents3"/>
            <w:tabs>
              <w:tab w:val="clear" w:pos="8459"/>
              <w:tab w:val="right" w:pos="9026" w:leader="dot"/>
            </w:tabs>
            <w:rPr/>
          </w:pPr>
          <w:hyperlink w:anchor="__RefHeading___Toc159879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262</w:t>
            </w:r>
          </w:hyperlink>
        </w:p>
        <w:p>
          <w:pPr>
            <w:pStyle w:val="Contents3"/>
            <w:tabs>
              <w:tab w:val="clear" w:pos="8459"/>
              <w:tab w:val="right" w:pos="9026" w:leader="dot"/>
            </w:tabs>
            <w:rPr/>
          </w:pPr>
          <w:hyperlink w:anchor="__RefHeading___Toc159880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263</w:t>
            </w:r>
          </w:hyperlink>
        </w:p>
        <w:p>
          <w:pPr>
            <w:pStyle w:val="Contents3"/>
            <w:tabs>
              <w:tab w:val="clear" w:pos="8459"/>
              <w:tab w:val="right" w:pos="9026" w:leader="dot"/>
            </w:tabs>
            <w:rPr/>
          </w:pPr>
          <w:hyperlink w:anchor="__RefHeading___Toc159880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264</w:t>
            </w:r>
          </w:hyperlink>
        </w:p>
        <w:p>
          <w:pPr>
            <w:pStyle w:val="Contents3"/>
            <w:tabs>
              <w:tab w:val="clear" w:pos="8459"/>
              <w:tab w:val="right" w:pos="9026" w:leader="dot"/>
            </w:tabs>
            <w:rPr/>
          </w:pPr>
          <w:hyperlink w:anchor="__RefHeading___Toc159880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265</w:t>
            </w:r>
          </w:hyperlink>
        </w:p>
        <w:p>
          <w:pPr>
            <w:pStyle w:val="Contents3"/>
            <w:tabs>
              <w:tab w:val="clear" w:pos="8459"/>
              <w:tab w:val="right" w:pos="9026" w:leader="dot"/>
            </w:tabs>
            <w:rPr/>
          </w:pPr>
          <w:hyperlink w:anchor="__RefHeading___Toc159880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266</w:t>
            </w:r>
          </w:hyperlink>
        </w:p>
        <w:p>
          <w:pPr>
            <w:pStyle w:val="Contents3"/>
            <w:tabs>
              <w:tab w:val="clear" w:pos="8459"/>
              <w:tab w:val="right" w:pos="9026" w:leader="dot"/>
            </w:tabs>
            <w:rPr/>
          </w:pPr>
          <w:hyperlink w:anchor="__RefHeading___Toc159880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267</w:t>
            </w:r>
          </w:hyperlink>
        </w:p>
        <w:p>
          <w:pPr>
            <w:pStyle w:val="Contents3"/>
            <w:tabs>
              <w:tab w:val="clear" w:pos="8459"/>
              <w:tab w:val="right" w:pos="9026" w:leader="dot"/>
            </w:tabs>
            <w:rPr/>
          </w:pPr>
          <w:hyperlink w:anchor="__RefHeading___Toc159881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268</w:t>
            </w:r>
          </w:hyperlink>
        </w:p>
        <w:p>
          <w:pPr>
            <w:pStyle w:val="Contents3"/>
            <w:tabs>
              <w:tab w:val="clear" w:pos="8459"/>
              <w:tab w:val="right" w:pos="9026" w:leader="dot"/>
            </w:tabs>
            <w:rPr/>
          </w:pPr>
          <w:hyperlink w:anchor="__RefHeading___Toc159881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268</w:t>
            </w:r>
          </w:hyperlink>
        </w:p>
        <w:p>
          <w:pPr>
            <w:pStyle w:val="Contents3"/>
            <w:tabs>
              <w:tab w:val="clear" w:pos="8459"/>
              <w:tab w:val="right" w:pos="9026" w:leader="dot"/>
            </w:tabs>
            <w:rPr/>
          </w:pPr>
          <w:hyperlink w:anchor="__RefHeading___Toc159881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269</w:t>
            </w:r>
          </w:hyperlink>
        </w:p>
        <w:p>
          <w:pPr>
            <w:pStyle w:val="Contents3"/>
            <w:tabs>
              <w:tab w:val="clear" w:pos="8459"/>
              <w:tab w:val="right" w:pos="9026" w:leader="dot"/>
            </w:tabs>
            <w:rPr/>
          </w:pPr>
          <w:hyperlink w:anchor="__RefHeading___Toc159881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270</w:t>
            </w:r>
          </w:hyperlink>
        </w:p>
        <w:p>
          <w:pPr>
            <w:pStyle w:val="Contents3"/>
            <w:tabs>
              <w:tab w:val="clear" w:pos="8459"/>
              <w:tab w:val="right" w:pos="9026" w:leader="dot"/>
            </w:tabs>
            <w:rPr/>
          </w:pPr>
          <w:hyperlink w:anchor="__RefHeading___Toc159881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270</w:t>
            </w:r>
          </w:hyperlink>
        </w:p>
        <w:p>
          <w:pPr>
            <w:pStyle w:val="Contents3"/>
            <w:tabs>
              <w:tab w:val="clear" w:pos="8459"/>
              <w:tab w:val="right" w:pos="9026" w:leader="dot"/>
            </w:tabs>
            <w:rPr/>
          </w:pPr>
          <w:hyperlink w:anchor="__RefHeading___Toc159882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271</w:t>
            </w:r>
          </w:hyperlink>
        </w:p>
        <w:p>
          <w:pPr>
            <w:pStyle w:val="Contents3"/>
            <w:tabs>
              <w:tab w:val="clear" w:pos="8459"/>
              <w:tab w:val="right" w:pos="9026" w:leader="dot"/>
            </w:tabs>
            <w:rPr/>
          </w:pPr>
          <w:hyperlink w:anchor="__RefHeading___Toc159882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272</w:t>
            </w:r>
          </w:hyperlink>
        </w:p>
        <w:p>
          <w:pPr>
            <w:pStyle w:val="Contents3"/>
            <w:tabs>
              <w:tab w:val="clear" w:pos="8459"/>
              <w:tab w:val="right" w:pos="9026" w:leader="dot"/>
            </w:tabs>
            <w:rPr/>
          </w:pPr>
          <w:hyperlink w:anchor="__RefHeading___Toc159882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273</w:t>
            </w:r>
          </w:hyperlink>
        </w:p>
        <w:p>
          <w:pPr>
            <w:pStyle w:val="Contents3"/>
            <w:tabs>
              <w:tab w:val="clear" w:pos="8459"/>
              <w:tab w:val="right" w:pos="9026" w:leader="dot"/>
            </w:tabs>
            <w:rPr/>
          </w:pPr>
          <w:hyperlink w:anchor="__RefHeading___Toc159882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273</w:t>
            </w:r>
          </w:hyperlink>
        </w:p>
        <w:p>
          <w:pPr>
            <w:pStyle w:val="Contents3"/>
            <w:tabs>
              <w:tab w:val="clear" w:pos="8459"/>
              <w:tab w:val="right" w:pos="9026" w:leader="dot"/>
            </w:tabs>
            <w:rPr/>
          </w:pPr>
          <w:hyperlink w:anchor="__RefHeading___Toc159882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274</w:t>
            </w:r>
          </w:hyperlink>
        </w:p>
        <w:p>
          <w:pPr>
            <w:pStyle w:val="Contents3"/>
            <w:tabs>
              <w:tab w:val="clear" w:pos="8459"/>
              <w:tab w:val="right" w:pos="9026" w:leader="dot"/>
            </w:tabs>
            <w:rPr/>
          </w:pPr>
          <w:hyperlink w:anchor="__RefHeading___Toc159883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275</w:t>
            </w:r>
          </w:hyperlink>
        </w:p>
        <w:p>
          <w:pPr>
            <w:pStyle w:val="Contents3"/>
            <w:tabs>
              <w:tab w:val="clear" w:pos="8459"/>
              <w:tab w:val="right" w:pos="9026" w:leader="dot"/>
            </w:tabs>
            <w:rPr/>
          </w:pPr>
          <w:hyperlink w:anchor="__RefHeading___Toc159883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276</w:t>
            </w:r>
          </w:hyperlink>
        </w:p>
        <w:p>
          <w:pPr>
            <w:pStyle w:val="Contents3"/>
            <w:tabs>
              <w:tab w:val="clear" w:pos="8459"/>
              <w:tab w:val="right" w:pos="9026" w:leader="dot"/>
            </w:tabs>
            <w:rPr/>
          </w:pPr>
          <w:hyperlink w:anchor="__RefHeading___Toc159883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276</w:t>
            </w:r>
          </w:hyperlink>
        </w:p>
        <w:p>
          <w:pPr>
            <w:pStyle w:val="Contents3"/>
            <w:tabs>
              <w:tab w:val="clear" w:pos="8459"/>
              <w:tab w:val="right" w:pos="9026" w:leader="dot"/>
            </w:tabs>
            <w:rPr/>
          </w:pPr>
          <w:hyperlink w:anchor="__RefHeading___Toc159883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277</w:t>
            </w:r>
          </w:hyperlink>
        </w:p>
        <w:p>
          <w:pPr>
            <w:pStyle w:val="Contents3"/>
            <w:tabs>
              <w:tab w:val="clear" w:pos="8459"/>
              <w:tab w:val="right" w:pos="9026" w:leader="dot"/>
            </w:tabs>
            <w:rPr/>
          </w:pPr>
          <w:hyperlink w:anchor="__RefHeading___Toc159883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277</w:t>
            </w:r>
          </w:hyperlink>
        </w:p>
        <w:p>
          <w:pPr>
            <w:pStyle w:val="Contents3"/>
            <w:tabs>
              <w:tab w:val="clear" w:pos="8459"/>
              <w:tab w:val="right" w:pos="9026" w:leader="dot"/>
            </w:tabs>
            <w:rPr/>
          </w:pPr>
          <w:hyperlink w:anchor="__RefHeading___Toc159884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278</w:t>
            </w:r>
          </w:hyperlink>
        </w:p>
        <w:p>
          <w:pPr>
            <w:pStyle w:val="Contents3"/>
            <w:tabs>
              <w:tab w:val="clear" w:pos="8459"/>
              <w:tab w:val="right" w:pos="9026" w:leader="dot"/>
            </w:tabs>
            <w:rPr/>
          </w:pPr>
          <w:hyperlink w:anchor="__RefHeading___Toc159884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279</w:t>
            </w:r>
          </w:hyperlink>
        </w:p>
        <w:p>
          <w:pPr>
            <w:pStyle w:val="Contents3"/>
            <w:tabs>
              <w:tab w:val="clear" w:pos="8459"/>
              <w:tab w:val="right" w:pos="9026" w:leader="dot"/>
            </w:tabs>
            <w:rPr/>
          </w:pPr>
          <w:hyperlink w:anchor="__RefHeading___Toc159884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280</w:t>
            </w:r>
          </w:hyperlink>
        </w:p>
        <w:p>
          <w:pPr>
            <w:pStyle w:val="Contents3"/>
            <w:tabs>
              <w:tab w:val="clear" w:pos="8459"/>
              <w:tab w:val="right" w:pos="9026" w:leader="dot"/>
            </w:tabs>
            <w:rPr/>
          </w:pPr>
          <w:hyperlink w:anchor="__RefHeading___Toc159884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281</w:t>
            </w:r>
          </w:hyperlink>
        </w:p>
        <w:p>
          <w:pPr>
            <w:pStyle w:val="Contents3"/>
            <w:tabs>
              <w:tab w:val="clear" w:pos="8459"/>
              <w:tab w:val="right" w:pos="9026" w:leader="dot"/>
            </w:tabs>
            <w:rPr/>
          </w:pPr>
          <w:hyperlink w:anchor="__RefHeading___Toc159884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282</w:t>
            </w:r>
          </w:hyperlink>
        </w:p>
        <w:p>
          <w:pPr>
            <w:pStyle w:val="Contents3"/>
            <w:tabs>
              <w:tab w:val="clear" w:pos="8459"/>
              <w:tab w:val="right" w:pos="9026" w:leader="dot"/>
            </w:tabs>
            <w:rPr/>
          </w:pPr>
          <w:hyperlink w:anchor="__RefHeading___Toc159885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282</w:t>
            </w:r>
          </w:hyperlink>
        </w:p>
        <w:p>
          <w:pPr>
            <w:pStyle w:val="Contents3"/>
            <w:tabs>
              <w:tab w:val="clear" w:pos="8459"/>
              <w:tab w:val="right" w:pos="9026" w:leader="dot"/>
            </w:tabs>
            <w:rPr/>
          </w:pPr>
          <w:hyperlink w:anchor="__RefHeading___Toc159885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283</w:t>
            </w:r>
          </w:hyperlink>
        </w:p>
        <w:p>
          <w:pPr>
            <w:pStyle w:val="Contents3"/>
            <w:tabs>
              <w:tab w:val="clear" w:pos="8459"/>
              <w:tab w:val="right" w:pos="9026" w:leader="dot"/>
            </w:tabs>
            <w:rPr/>
          </w:pPr>
          <w:hyperlink w:anchor="__RefHeading___Toc159885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284</w:t>
            </w:r>
          </w:hyperlink>
        </w:p>
        <w:p>
          <w:pPr>
            <w:pStyle w:val="Contents3"/>
            <w:tabs>
              <w:tab w:val="clear" w:pos="8459"/>
              <w:tab w:val="right" w:pos="9026" w:leader="dot"/>
            </w:tabs>
            <w:rPr/>
          </w:pPr>
          <w:hyperlink w:anchor="__RefHeading___Toc159885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285</w:t>
            </w:r>
          </w:hyperlink>
        </w:p>
        <w:p>
          <w:pPr>
            <w:pStyle w:val="Contents3"/>
            <w:tabs>
              <w:tab w:val="clear" w:pos="8459"/>
              <w:tab w:val="right" w:pos="9026" w:leader="dot"/>
            </w:tabs>
            <w:rPr/>
          </w:pPr>
          <w:hyperlink w:anchor="__RefHeading___Toc159885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286</w:t>
            </w:r>
          </w:hyperlink>
        </w:p>
        <w:p>
          <w:pPr>
            <w:pStyle w:val="Contents3"/>
            <w:tabs>
              <w:tab w:val="clear" w:pos="8459"/>
              <w:tab w:val="right" w:pos="9026" w:leader="dot"/>
            </w:tabs>
            <w:rPr/>
          </w:pPr>
          <w:hyperlink w:anchor="__RefHeading___Toc159886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286</w:t>
            </w:r>
          </w:hyperlink>
        </w:p>
        <w:p>
          <w:pPr>
            <w:pStyle w:val="Contents3"/>
            <w:tabs>
              <w:tab w:val="clear" w:pos="8459"/>
              <w:tab w:val="right" w:pos="9026" w:leader="dot"/>
            </w:tabs>
            <w:rPr/>
          </w:pPr>
          <w:hyperlink w:anchor="__RefHeading___Toc159886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287</w:t>
            </w:r>
          </w:hyperlink>
        </w:p>
        <w:p>
          <w:pPr>
            <w:pStyle w:val="Contents3"/>
            <w:tabs>
              <w:tab w:val="clear" w:pos="8459"/>
              <w:tab w:val="right" w:pos="9026" w:leader="dot"/>
            </w:tabs>
            <w:rPr/>
          </w:pPr>
          <w:hyperlink w:anchor="__RefHeading___Toc159886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288</w:t>
            </w:r>
          </w:hyperlink>
        </w:p>
        <w:p>
          <w:pPr>
            <w:pStyle w:val="Contents3"/>
            <w:tabs>
              <w:tab w:val="clear" w:pos="8459"/>
              <w:tab w:val="right" w:pos="9026" w:leader="dot"/>
            </w:tabs>
            <w:rPr/>
          </w:pPr>
          <w:hyperlink w:anchor="__RefHeading___Toc159886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288</w:t>
            </w:r>
          </w:hyperlink>
        </w:p>
        <w:p>
          <w:pPr>
            <w:pStyle w:val="Contents3"/>
            <w:tabs>
              <w:tab w:val="clear" w:pos="8459"/>
              <w:tab w:val="right" w:pos="9026" w:leader="dot"/>
            </w:tabs>
            <w:rPr/>
          </w:pPr>
          <w:hyperlink w:anchor="__RefHeading___Toc159886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289</w:t>
            </w:r>
          </w:hyperlink>
        </w:p>
        <w:p>
          <w:pPr>
            <w:pStyle w:val="Contents3"/>
            <w:tabs>
              <w:tab w:val="clear" w:pos="8459"/>
              <w:tab w:val="right" w:pos="9026" w:leader="dot"/>
            </w:tabs>
            <w:rPr/>
          </w:pPr>
          <w:hyperlink w:anchor="__RefHeading___Toc159887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289</w:t>
            </w:r>
          </w:hyperlink>
        </w:p>
        <w:p>
          <w:pPr>
            <w:pStyle w:val="Contents3"/>
            <w:tabs>
              <w:tab w:val="clear" w:pos="8459"/>
              <w:tab w:val="right" w:pos="9026" w:leader="dot"/>
            </w:tabs>
            <w:rPr/>
          </w:pPr>
          <w:hyperlink w:anchor="__RefHeading___Toc159887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290</w:t>
            </w:r>
          </w:hyperlink>
        </w:p>
        <w:p>
          <w:pPr>
            <w:pStyle w:val="Contents3"/>
            <w:tabs>
              <w:tab w:val="clear" w:pos="8459"/>
              <w:tab w:val="right" w:pos="9026" w:leader="dot"/>
            </w:tabs>
            <w:rPr/>
          </w:pPr>
          <w:hyperlink w:anchor="__RefHeading___Toc159887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290</w:t>
            </w:r>
          </w:hyperlink>
        </w:p>
        <w:p>
          <w:pPr>
            <w:pStyle w:val="Contents3"/>
            <w:tabs>
              <w:tab w:val="clear" w:pos="8459"/>
              <w:tab w:val="right" w:pos="9026" w:leader="dot"/>
            </w:tabs>
            <w:rPr/>
          </w:pPr>
          <w:hyperlink w:anchor="__RefHeading___Toc159887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291</w:t>
            </w:r>
          </w:hyperlink>
        </w:p>
        <w:p>
          <w:pPr>
            <w:pStyle w:val="Contents3"/>
            <w:tabs>
              <w:tab w:val="clear" w:pos="8459"/>
              <w:tab w:val="right" w:pos="9026" w:leader="dot"/>
            </w:tabs>
            <w:rPr/>
          </w:pPr>
          <w:hyperlink w:anchor="__RefHeading___Toc159887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291</w:t>
            </w:r>
          </w:hyperlink>
        </w:p>
        <w:p>
          <w:pPr>
            <w:pStyle w:val="Contents3"/>
            <w:tabs>
              <w:tab w:val="clear" w:pos="8459"/>
              <w:tab w:val="right" w:pos="9026" w:leader="dot"/>
            </w:tabs>
            <w:rPr/>
          </w:pPr>
          <w:hyperlink w:anchor="__RefHeading___Toc159888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292</w:t>
            </w:r>
          </w:hyperlink>
        </w:p>
        <w:p>
          <w:pPr>
            <w:pStyle w:val="Contents3"/>
            <w:tabs>
              <w:tab w:val="clear" w:pos="8459"/>
              <w:tab w:val="right" w:pos="9026" w:leader="dot"/>
            </w:tabs>
            <w:rPr/>
          </w:pPr>
          <w:hyperlink w:anchor="__RefHeading___Toc159888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293</w:t>
            </w:r>
          </w:hyperlink>
        </w:p>
        <w:p>
          <w:pPr>
            <w:pStyle w:val="Contents3"/>
            <w:tabs>
              <w:tab w:val="clear" w:pos="8459"/>
              <w:tab w:val="right" w:pos="9026" w:leader="dot"/>
            </w:tabs>
            <w:rPr/>
          </w:pPr>
          <w:hyperlink w:anchor="__RefHeading___Toc159888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293</w:t>
            </w:r>
          </w:hyperlink>
        </w:p>
        <w:p>
          <w:pPr>
            <w:pStyle w:val="Contents3"/>
            <w:tabs>
              <w:tab w:val="clear" w:pos="8459"/>
              <w:tab w:val="right" w:pos="9026" w:leader="dot"/>
            </w:tabs>
            <w:rPr/>
          </w:pPr>
          <w:hyperlink w:anchor="__RefHeading___Toc159888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294</w:t>
            </w:r>
          </w:hyperlink>
        </w:p>
        <w:p>
          <w:pPr>
            <w:pStyle w:val="Contents3"/>
            <w:tabs>
              <w:tab w:val="clear" w:pos="8459"/>
              <w:tab w:val="right" w:pos="9026" w:leader="dot"/>
            </w:tabs>
            <w:rPr/>
          </w:pPr>
          <w:hyperlink w:anchor="__RefHeading___Toc159888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294</w:t>
            </w:r>
          </w:hyperlink>
        </w:p>
        <w:p>
          <w:pPr>
            <w:pStyle w:val="Contents3"/>
            <w:tabs>
              <w:tab w:val="clear" w:pos="8459"/>
              <w:tab w:val="right" w:pos="9026" w:leader="dot"/>
            </w:tabs>
            <w:rPr/>
          </w:pPr>
          <w:hyperlink w:anchor="__RefHeading___Toc159889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295</w:t>
            </w:r>
          </w:hyperlink>
        </w:p>
        <w:p>
          <w:pPr>
            <w:pStyle w:val="Contents3"/>
            <w:tabs>
              <w:tab w:val="clear" w:pos="8459"/>
              <w:tab w:val="right" w:pos="9026" w:leader="dot"/>
            </w:tabs>
            <w:rPr/>
          </w:pPr>
          <w:hyperlink w:anchor="__RefHeading___Toc159889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296</w:t>
            </w:r>
          </w:hyperlink>
        </w:p>
        <w:p>
          <w:pPr>
            <w:pStyle w:val="Contents3"/>
            <w:tabs>
              <w:tab w:val="clear" w:pos="8459"/>
              <w:tab w:val="right" w:pos="9026" w:leader="dot"/>
            </w:tabs>
            <w:rPr/>
          </w:pPr>
          <w:hyperlink w:anchor="__RefHeading___Toc159889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297</w:t>
            </w:r>
          </w:hyperlink>
        </w:p>
        <w:p>
          <w:pPr>
            <w:pStyle w:val="Contents3"/>
            <w:tabs>
              <w:tab w:val="clear" w:pos="8459"/>
              <w:tab w:val="right" w:pos="9026" w:leader="dot"/>
            </w:tabs>
            <w:rPr/>
          </w:pPr>
          <w:hyperlink w:anchor="__RefHeading___Toc159889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297</w:t>
            </w:r>
          </w:hyperlink>
        </w:p>
        <w:p>
          <w:pPr>
            <w:pStyle w:val="Contents3"/>
            <w:tabs>
              <w:tab w:val="clear" w:pos="8459"/>
              <w:tab w:val="right" w:pos="9026" w:leader="dot"/>
            </w:tabs>
            <w:rPr/>
          </w:pPr>
          <w:hyperlink w:anchor="__RefHeading___Toc159889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298</w:t>
            </w:r>
          </w:hyperlink>
        </w:p>
        <w:p>
          <w:pPr>
            <w:pStyle w:val="Contents3"/>
            <w:tabs>
              <w:tab w:val="clear" w:pos="8459"/>
              <w:tab w:val="right" w:pos="9026" w:leader="dot"/>
            </w:tabs>
            <w:rPr/>
          </w:pPr>
          <w:hyperlink w:anchor="__RefHeading___Toc159890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299</w:t>
            </w:r>
          </w:hyperlink>
        </w:p>
        <w:p>
          <w:pPr>
            <w:pStyle w:val="Contents3"/>
            <w:tabs>
              <w:tab w:val="clear" w:pos="8459"/>
              <w:tab w:val="right" w:pos="9026" w:leader="dot"/>
            </w:tabs>
            <w:rPr/>
          </w:pPr>
          <w:hyperlink w:anchor="__RefHeading___Toc159890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300</w:t>
            </w:r>
          </w:hyperlink>
        </w:p>
        <w:p>
          <w:pPr>
            <w:pStyle w:val="Contents3"/>
            <w:tabs>
              <w:tab w:val="clear" w:pos="8459"/>
              <w:tab w:val="right" w:pos="9026" w:leader="dot"/>
            </w:tabs>
            <w:rPr/>
          </w:pPr>
          <w:hyperlink w:anchor="__RefHeading___Toc159890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300</w:t>
            </w:r>
          </w:hyperlink>
        </w:p>
        <w:p>
          <w:pPr>
            <w:pStyle w:val="Contents3"/>
            <w:tabs>
              <w:tab w:val="clear" w:pos="8459"/>
              <w:tab w:val="right" w:pos="9026" w:leader="dot"/>
            </w:tabs>
            <w:rPr/>
          </w:pPr>
          <w:hyperlink w:anchor="__RefHeading___Toc159890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301</w:t>
            </w:r>
          </w:hyperlink>
        </w:p>
        <w:p>
          <w:pPr>
            <w:pStyle w:val="Contents3"/>
            <w:tabs>
              <w:tab w:val="clear" w:pos="8459"/>
              <w:tab w:val="right" w:pos="9026" w:leader="dot"/>
            </w:tabs>
            <w:rPr/>
          </w:pPr>
          <w:hyperlink w:anchor="__RefHeading___Toc159890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302</w:t>
            </w:r>
          </w:hyperlink>
        </w:p>
        <w:p>
          <w:pPr>
            <w:pStyle w:val="Contents3"/>
            <w:tabs>
              <w:tab w:val="clear" w:pos="8459"/>
              <w:tab w:val="right" w:pos="9026" w:leader="dot"/>
            </w:tabs>
            <w:rPr/>
          </w:pPr>
          <w:hyperlink w:anchor="__RefHeading___Toc159891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302</w:t>
            </w:r>
          </w:hyperlink>
        </w:p>
        <w:p>
          <w:pPr>
            <w:pStyle w:val="Contents3"/>
            <w:tabs>
              <w:tab w:val="clear" w:pos="8459"/>
              <w:tab w:val="right" w:pos="9026" w:leader="dot"/>
            </w:tabs>
            <w:rPr/>
          </w:pPr>
          <w:hyperlink w:anchor="__RefHeading___Toc159891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303</w:t>
            </w:r>
          </w:hyperlink>
        </w:p>
        <w:p>
          <w:pPr>
            <w:pStyle w:val="Contents3"/>
            <w:tabs>
              <w:tab w:val="clear" w:pos="8459"/>
              <w:tab w:val="right" w:pos="9026" w:leader="dot"/>
            </w:tabs>
            <w:rPr/>
          </w:pPr>
          <w:hyperlink w:anchor="__RefHeading___Toc159891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303</w:t>
            </w:r>
          </w:hyperlink>
        </w:p>
        <w:p>
          <w:pPr>
            <w:pStyle w:val="Contents3"/>
            <w:tabs>
              <w:tab w:val="clear" w:pos="8459"/>
              <w:tab w:val="right" w:pos="9026" w:leader="dot"/>
            </w:tabs>
            <w:rPr/>
          </w:pPr>
          <w:hyperlink w:anchor="__RefHeading___Toc159891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304</w:t>
            </w:r>
          </w:hyperlink>
        </w:p>
        <w:p>
          <w:pPr>
            <w:pStyle w:val="Contents3"/>
            <w:tabs>
              <w:tab w:val="clear" w:pos="8459"/>
              <w:tab w:val="right" w:pos="9026" w:leader="dot"/>
            </w:tabs>
            <w:rPr/>
          </w:pPr>
          <w:hyperlink w:anchor="__RefHeading___Toc159891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304</w:t>
            </w:r>
          </w:hyperlink>
        </w:p>
        <w:p>
          <w:pPr>
            <w:pStyle w:val="Contents3"/>
            <w:tabs>
              <w:tab w:val="clear" w:pos="8459"/>
              <w:tab w:val="right" w:pos="9026" w:leader="dot"/>
            </w:tabs>
            <w:rPr/>
          </w:pPr>
          <w:hyperlink w:anchor="__RefHeading___Toc159892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305</w:t>
            </w:r>
          </w:hyperlink>
        </w:p>
        <w:p>
          <w:pPr>
            <w:pStyle w:val="Contents3"/>
            <w:tabs>
              <w:tab w:val="clear" w:pos="8459"/>
              <w:tab w:val="right" w:pos="9026" w:leader="dot"/>
            </w:tabs>
            <w:rPr/>
          </w:pPr>
          <w:hyperlink w:anchor="__RefHeading___Toc159892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306</w:t>
            </w:r>
          </w:hyperlink>
        </w:p>
        <w:p>
          <w:pPr>
            <w:pStyle w:val="Contents3"/>
            <w:tabs>
              <w:tab w:val="clear" w:pos="8459"/>
              <w:tab w:val="right" w:pos="9026" w:leader="dot"/>
            </w:tabs>
            <w:rPr/>
          </w:pPr>
          <w:hyperlink w:anchor="__RefHeading___Toc159892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306</w:t>
            </w:r>
          </w:hyperlink>
        </w:p>
        <w:p>
          <w:pPr>
            <w:pStyle w:val="Contents3"/>
            <w:tabs>
              <w:tab w:val="clear" w:pos="8459"/>
              <w:tab w:val="right" w:pos="9026" w:leader="dot"/>
            </w:tabs>
            <w:rPr/>
          </w:pPr>
          <w:hyperlink w:anchor="__RefHeading___Toc159892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307</w:t>
            </w:r>
          </w:hyperlink>
        </w:p>
        <w:p>
          <w:pPr>
            <w:pStyle w:val="Contents3"/>
            <w:tabs>
              <w:tab w:val="clear" w:pos="8459"/>
              <w:tab w:val="right" w:pos="9026" w:leader="dot"/>
            </w:tabs>
            <w:rPr/>
          </w:pPr>
          <w:hyperlink w:anchor="__RefHeading___Toc159892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308</w:t>
            </w:r>
          </w:hyperlink>
        </w:p>
        <w:p>
          <w:pPr>
            <w:pStyle w:val="Contents3"/>
            <w:tabs>
              <w:tab w:val="clear" w:pos="8459"/>
              <w:tab w:val="right" w:pos="9026" w:leader="dot"/>
            </w:tabs>
            <w:rPr/>
          </w:pPr>
          <w:hyperlink w:anchor="__RefHeading___Toc159893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308</w:t>
            </w:r>
          </w:hyperlink>
        </w:p>
        <w:p>
          <w:pPr>
            <w:pStyle w:val="Contents3"/>
            <w:tabs>
              <w:tab w:val="clear" w:pos="8459"/>
              <w:tab w:val="right" w:pos="9026" w:leader="dot"/>
            </w:tabs>
            <w:rPr/>
          </w:pPr>
          <w:hyperlink w:anchor="__RefHeading___Toc159893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309</w:t>
            </w:r>
          </w:hyperlink>
        </w:p>
        <w:p>
          <w:pPr>
            <w:pStyle w:val="Contents3"/>
            <w:tabs>
              <w:tab w:val="clear" w:pos="8459"/>
              <w:tab w:val="right" w:pos="9026" w:leader="dot"/>
            </w:tabs>
            <w:rPr/>
          </w:pPr>
          <w:hyperlink w:anchor="__RefHeading___Toc159893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310</w:t>
            </w:r>
          </w:hyperlink>
        </w:p>
        <w:p>
          <w:pPr>
            <w:pStyle w:val="Contents3"/>
            <w:tabs>
              <w:tab w:val="clear" w:pos="8459"/>
              <w:tab w:val="right" w:pos="9026" w:leader="dot"/>
            </w:tabs>
            <w:rPr/>
          </w:pPr>
          <w:hyperlink w:anchor="__RefHeading___Toc159893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311</w:t>
            </w:r>
          </w:hyperlink>
        </w:p>
        <w:p>
          <w:pPr>
            <w:pStyle w:val="Contents3"/>
            <w:tabs>
              <w:tab w:val="clear" w:pos="8459"/>
              <w:tab w:val="right" w:pos="9026" w:leader="dot"/>
            </w:tabs>
            <w:rPr/>
          </w:pPr>
          <w:hyperlink w:anchor="__RefHeading___Toc159893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312</w:t>
            </w:r>
          </w:hyperlink>
        </w:p>
        <w:p>
          <w:pPr>
            <w:pStyle w:val="Contents3"/>
            <w:tabs>
              <w:tab w:val="clear" w:pos="8459"/>
              <w:tab w:val="right" w:pos="9026" w:leader="dot"/>
            </w:tabs>
            <w:rPr/>
          </w:pPr>
          <w:hyperlink w:anchor="__RefHeading___Toc159894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312</w:t>
            </w:r>
          </w:hyperlink>
        </w:p>
        <w:p>
          <w:pPr>
            <w:pStyle w:val="Contents3"/>
            <w:tabs>
              <w:tab w:val="clear" w:pos="8459"/>
              <w:tab w:val="right" w:pos="9026" w:leader="dot"/>
            </w:tabs>
            <w:rPr/>
          </w:pPr>
          <w:hyperlink w:anchor="__RefHeading___Toc159894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313</w:t>
            </w:r>
          </w:hyperlink>
        </w:p>
        <w:p>
          <w:pPr>
            <w:pStyle w:val="Contents3"/>
            <w:tabs>
              <w:tab w:val="clear" w:pos="8459"/>
              <w:tab w:val="right" w:pos="9026" w:leader="dot"/>
            </w:tabs>
            <w:rPr/>
          </w:pPr>
          <w:hyperlink w:anchor="__RefHeading___Toc159894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314</w:t>
            </w:r>
          </w:hyperlink>
        </w:p>
        <w:p>
          <w:pPr>
            <w:pStyle w:val="Contents3"/>
            <w:tabs>
              <w:tab w:val="clear" w:pos="8459"/>
              <w:tab w:val="right" w:pos="9026" w:leader="dot"/>
            </w:tabs>
            <w:rPr/>
          </w:pPr>
          <w:hyperlink w:anchor="__RefHeading___Toc159894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314</w:t>
            </w:r>
          </w:hyperlink>
        </w:p>
        <w:p>
          <w:pPr>
            <w:pStyle w:val="Contents3"/>
            <w:tabs>
              <w:tab w:val="clear" w:pos="8459"/>
              <w:tab w:val="right" w:pos="9026" w:leader="dot"/>
            </w:tabs>
            <w:rPr/>
          </w:pPr>
          <w:hyperlink w:anchor="__RefHeading___Toc159894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315</w:t>
            </w:r>
          </w:hyperlink>
        </w:p>
        <w:p>
          <w:pPr>
            <w:pStyle w:val="Contents3"/>
            <w:tabs>
              <w:tab w:val="clear" w:pos="8459"/>
              <w:tab w:val="right" w:pos="9026" w:leader="dot"/>
            </w:tabs>
            <w:rPr/>
          </w:pPr>
          <w:hyperlink w:anchor="__RefHeading___Toc159895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316</w:t>
            </w:r>
          </w:hyperlink>
        </w:p>
        <w:p>
          <w:pPr>
            <w:pStyle w:val="Contents3"/>
            <w:tabs>
              <w:tab w:val="clear" w:pos="8459"/>
              <w:tab w:val="right" w:pos="9026" w:leader="dot"/>
            </w:tabs>
            <w:rPr/>
          </w:pPr>
          <w:hyperlink w:anchor="__RefHeading___Toc159895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317</w:t>
            </w:r>
          </w:hyperlink>
        </w:p>
        <w:p>
          <w:pPr>
            <w:pStyle w:val="Contents3"/>
            <w:tabs>
              <w:tab w:val="clear" w:pos="8459"/>
              <w:tab w:val="right" w:pos="9026" w:leader="dot"/>
            </w:tabs>
            <w:rPr/>
          </w:pPr>
          <w:hyperlink w:anchor="__RefHeading___Toc159895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318</w:t>
            </w:r>
          </w:hyperlink>
        </w:p>
        <w:p>
          <w:pPr>
            <w:pStyle w:val="Contents3"/>
            <w:tabs>
              <w:tab w:val="clear" w:pos="8459"/>
              <w:tab w:val="right" w:pos="9026" w:leader="dot"/>
            </w:tabs>
            <w:rPr/>
          </w:pPr>
          <w:hyperlink w:anchor="__RefHeading___Toc159895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319</w:t>
            </w:r>
          </w:hyperlink>
        </w:p>
        <w:p>
          <w:pPr>
            <w:pStyle w:val="Contents3"/>
            <w:tabs>
              <w:tab w:val="clear" w:pos="8459"/>
              <w:tab w:val="right" w:pos="9026" w:leader="dot"/>
            </w:tabs>
            <w:rPr/>
          </w:pPr>
          <w:hyperlink w:anchor="__RefHeading___Toc159895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319</w:t>
            </w:r>
          </w:hyperlink>
        </w:p>
        <w:p>
          <w:pPr>
            <w:pStyle w:val="Contents3"/>
            <w:tabs>
              <w:tab w:val="clear" w:pos="8459"/>
              <w:tab w:val="right" w:pos="9026" w:leader="dot"/>
            </w:tabs>
            <w:rPr/>
          </w:pPr>
          <w:hyperlink w:anchor="__RefHeading___Toc159896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320</w:t>
            </w:r>
          </w:hyperlink>
        </w:p>
        <w:p>
          <w:pPr>
            <w:pStyle w:val="Contents3"/>
            <w:tabs>
              <w:tab w:val="clear" w:pos="8459"/>
              <w:tab w:val="right" w:pos="9026" w:leader="dot"/>
            </w:tabs>
            <w:rPr/>
          </w:pPr>
          <w:hyperlink w:anchor="__RefHeading___Toc159896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321</w:t>
            </w:r>
          </w:hyperlink>
        </w:p>
        <w:p>
          <w:pPr>
            <w:pStyle w:val="Contents3"/>
            <w:tabs>
              <w:tab w:val="clear" w:pos="8459"/>
              <w:tab w:val="right" w:pos="9026" w:leader="dot"/>
            </w:tabs>
            <w:rPr/>
          </w:pPr>
          <w:hyperlink w:anchor="__RefHeading___Toc159896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322</w:t>
            </w:r>
          </w:hyperlink>
        </w:p>
        <w:p>
          <w:pPr>
            <w:pStyle w:val="Contents3"/>
            <w:tabs>
              <w:tab w:val="clear" w:pos="8459"/>
              <w:tab w:val="right" w:pos="9026" w:leader="dot"/>
            </w:tabs>
            <w:rPr/>
          </w:pPr>
          <w:hyperlink w:anchor="__RefHeading___Toc159896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323</w:t>
            </w:r>
          </w:hyperlink>
        </w:p>
        <w:p>
          <w:pPr>
            <w:pStyle w:val="Contents3"/>
            <w:tabs>
              <w:tab w:val="clear" w:pos="8459"/>
              <w:tab w:val="right" w:pos="9026" w:leader="dot"/>
            </w:tabs>
            <w:rPr/>
          </w:pPr>
          <w:hyperlink w:anchor="__RefHeading___Toc159896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323</w:t>
            </w:r>
          </w:hyperlink>
        </w:p>
        <w:p>
          <w:pPr>
            <w:pStyle w:val="Contents3"/>
            <w:tabs>
              <w:tab w:val="clear" w:pos="8459"/>
              <w:tab w:val="right" w:pos="9026" w:leader="dot"/>
            </w:tabs>
            <w:rPr/>
          </w:pPr>
          <w:hyperlink w:anchor="__RefHeading___Toc159897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324</w:t>
            </w:r>
          </w:hyperlink>
        </w:p>
        <w:p>
          <w:pPr>
            <w:pStyle w:val="Contents3"/>
            <w:tabs>
              <w:tab w:val="clear" w:pos="8459"/>
              <w:tab w:val="right" w:pos="9026" w:leader="dot"/>
            </w:tabs>
            <w:rPr/>
          </w:pPr>
          <w:hyperlink w:anchor="__RefHeading___Toc159897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325</w:t>
            </w:r>
          </w:hyperlink>
        </w:p>
        <w:p>
          <w:pPr>
            <w:pStyle w:val="Contents3"/>
            <w:tabs>
              <w:tab w:val="clear" w:pos="8459"/>
              <w:tab w:val="right" w:pos="9026" w:leader="dot"/>
            </w:tabs>
            <w:rPr/>
          </w:pPr>
          <w:hyperlink w:anchor="__RefHeading___Toc159897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325</w:t>
            </w:r>
          </w:hyperlink>
        </w:p>
        <w:p>
          <w:pPr>
            <w:pStyle w:val="Contents3"/>
            <w:tabs>
              <w:tab w:val="clear" w:pos="8459"/>
              <w:tab w:val="right" w:pos="9026" w:leader="dot"/>
            </w:tabs>
            <w:rPr/>
          </w:pPr>
          <w:hyperlink w:anchor="__RefHeading___Toc159897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326</w:t>
            </w:r>
          </w:hyperlink>
        </w:p>
        <w:p>
          <w:pPr>
            <w:pStyle w:val="Contents3"/>
            <w:tabs>
              <w:tab w:val="clear" w:pos="8459"/>
              <w:tab w:val="right" w:pos="9026" w:leader="dot"/>
            </w:tabs>
            <w:rPr/>
          </w:pPr>
          <w:hyperlink w:anchor="__RefHeading___Toc159897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327</w:t>
            </w:r>
          </w:hyperlink>
        </w:p>
        <w:p>
          <w:pPr>
            <w:pStyle w:val="Contents3"/>
            <w:tabs>
              <w:tab w:val="clear" w:pos="8459"/>
              <w:tab w:val="right" w:pos="9026" w:leader="dot"/>
            </w:tabs>
            <w:rPr/>
          </w:pPr>
          <w:hyperlink w:anchor="__RefHeading___Toc159898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328</w:t>
            </w:r>
          </w:hyperlink>
        </w:p>
        <w:p>
          <w:pPr>
            <w:pStyle w:val="Contents3"/>
            <w:tabs>
              <w:tab w:val="clear" w:pos="8459"/>
              <w:tab w:val="right" w:pos="9026" w:leader="dot"/>
            </w:tabs>
            <w:rPr/>
          </w:pPr>
          <w:hyperlink w:anchor="__RefHeading___Toc159898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329</w:t>
            </w:r>
          </w:hyperlink>
        </w:p>
        <w:p>
          <w:pPr>
            <w:pStyle w:val="Contents3"/>
            <w:tabs>
              <w:tab w:val="clear" w:pos="8459"/>
              <w:tab w:val="right" w:pos="9026" w:leader="dot"/>
            </w:tabs>
            <w:rPr/>
          </w:pPr>
          <w:hyperlink w:anchor="__RefHeading___Toc159898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330</w:t>
            </w:r>
          </w:hyperlink>
        </w:p>
        <w:p>
          <w:pPr>
            <w:pStyle w:val="Contents3"/>
            <w:tabs>
              <w:tab w:val="clear" w:pos="8459"/>
              <w:tab w:val="right" w:pos="9026" w:leader="dot"/>
            </w:tabs>
            <w:rPr/>
          </w:pPr>
          <w:hyperlink w:anchor="__RefHeading___Toc159898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332</w:t>
            </w:r>
          </w:hyperlink>
        </w:p>
        <w:p>
          <w:pPr>
            <w:pStyle w:val="Contents3"/>
            <w:tabs>
              <w:tab w:val="clear" w:pos="8459"/>
              <w:tab w:val="right" w:pos="9026" w:leader="dot"/>
            </w:tabs>
            <w:rPr/>
          </w:pPr>
          <w:hyperlink w:anchor="__RefHeading___Toc159898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335</w:t>
            </w:r>
          </w:hyperlink>
        </w:p>
        <w:p>
          <w:pPr>
            <w:pStyle w:val="Contents3"/>
            <w:tabs>
              <w:tab w:val="clear" w:pos="8459"/>
              <w:tab w:val="right" w:pos="9026" w:leader="dot"/>
            </w:tabs>
            <w:rPr/>
          </w:pPr>
          <w:hyperlink w:anchor="__RefHeading___Toc159899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336</w:t>
            </w:r>
          </w:hyperlink>
        </w:p>
        <w:p>
          <w:pPr>
            <w:pStyle w:val="Contents3"/>
            <w:tabs>
              <w:tab w:val="clear" w:pos="8459"/>
              <w:tab w:val="right" w:pos="9026" w:leader="dot"/>
            </w:tabs>
            <w:rPr/>
          </w:pPr>
          <w:hyperlink w:anchor="__RefHeading___Toc159899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336</w:t>
            </w:r>
          </w:hyperlink>
        </w:p>
        <w:p>
          <w:pPr>
            <w:pStyle w:val="Contents3"/>
            <w:tabs>
              <w:tab w:val="clear" w:pos="8459"/>
              <w:tab w:val="right" w:pos="9026" w:leader="dot"/>
            </w:tabs>
            <w:rPr/>
          </w:pPr>
          <w:hyperlink w:anchor="__RefHeading___Toc159899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338</w:t>
            </w:r>
          </w:hyperlink>
        </w:p>
        <w:p>
          <w:pPr>
            <w:pStyle w:val="Contents3"/>
            <w:tabs>
              <w:tab w:val="clear" w:pos="8459"/>
              <w:tab w:val="right" w:pos="9026" w:leader="dot"/>
            </w:tabs>
            <w:rPr/>
          </w:pPr>
          <w:hyperlink w:anchor="__RefHeading___Toc159899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338</w:t>
            </w:r>
          </w:hyperlink>
        </w:p>
        <w:p>
          <w:pPr>
            <w:pStyle w:val="Contents3"/>
            <w:tabs>
              <w:tab w:val="clear" w:pos="8459"/>
              <w:tab w:val="right" w:pos="9026" w:leader="dot"/>
            </w:tabs>
            <w:rPr/>
          </w:pPr>
          <w:hyperlink w:anchor="__RefHeading___Toc159899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339</w:t>
            </w:r>
          </w:hyperlink>
        </w:p>
        <w:p>
          <w:pPr>
            <w:pStyle w:val="Contents3"/>
            <w:tabs>
              <w:tab w:val="clear" w:pos="8459"/>
              <w:tab w:val="right" w:pos="9026" w:leader="dot"/>
            </w:tabs>
            <w:rPr/>
          </w:pPr>
          <w:hyperlink w:anchor="__RefHeading___Toc159900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339</w:t>
            </w:r>
          </w:hyperlink>
        </w:p>
        <w:p>
          <w:pPr>
            <w:pStyle w:val="Contents3"/>
            <w:tabs>
              <w:tab w:val="clear" w:pos="8459"/>
              <w:tab w:val="right" w:pos="9026" w:leader="dot"/>
            </w:tabs>
            <w:rPr/>
          </w:pPr>
          <w:hyperlink w:anchor="__RefHeading___Toc159900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340</w:t>
            </w:r>
          </w:hyperlink>
        </w:p>
        <w:p>
          <w:pPr>
            <w:pStyle w:val="Contents3"/>
            <w:tabs>
              <w:tab w:val="clear" w:pos="8459"/>
              <w:tab w:val="right" w:pos="9026" w:leader="dot"/>
            </w:tabs>
            <w:rPr/>
          </w:pPr>
          <w:hyperlink w:anchor="__RefHeading___Toc159900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340</w:t>
            </w:r>
          </w:hyperlink>
        </w:p>
        <w:p>
          <w:pPr>
            <w:pStyle w:val="Contents3"/>
            <w:tabs>
              <w:tab w:val="clear" w:pos="8459"/>
              <w:tab w:val="right" w:pos="9026" w:leader="dot"/>
            </w:tabs>
            <w:rPr/>
          </w:pPr>
          <w:hyperlink w:anchor="__RefHeading___Toc159900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341</w:t>
            </w:r>
          </w:hyperlink>
        </w:p>
        <w:p>
          <w:pPr>
            <w:pStyle w:val="Contents3"/>
            <w:tabs>
              <w:tab w:val="clear" w:pos="8459"/>
              <w:tab w:val="right" w:pos="9026" w:leader="dot"/>
            </w:tabs>
            <w:rPr/>
          </w:pPr>
          <w:hyperlink w:anchor="__RefHeading___Toc159900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342</w:t>
            </w:r>
          </w:hyperlink>
        </w:p>
        <w:p>
          <w:pPr>
            <w:pStyle w:val="Contents3"/>
            <w:tabs>
              <w:tab w:val="clear" w:pos="8459"/>
              <w:tab w:val="right" w:pos="9026" w:leader="dot"/>
            </w:tabs>
            <w:rPr/>
          </w:pPr>
          <w:hyperlink w:anchor="__RefHeading___Toc159901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343</w:t>
            </w:r>
          </w:hyperlink>
        </w:p>
        <w:p>
          <w:pPr>
            <w:pStyle w:val="Contents3"/>
            <w:tabs>
              <w:tab w:val="clear" w:pos="8459"/>
              <w:tab w:val="right" w:pos="9026" w:leader="dot"/>
            </w:tabs>
            <w:rPr/>
          </w:pPr>
          <w:hyperlink w:anchor="__RefHeading___Toc159901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343</w:t>
            </w:r>
          </w:hyperlink>
        </w:p>
        <w:p>
          <w:pPr>
            <w:pStyle w:val="Contents3"/>
            <w:tabs>
              <w:tab w:val="clear" w:pos="8459"/>
              <w:tab w:val="right" w:pos="9026" w:leader="dot"/>
            </w:tabs>
            <w:rPr/>
          </w:pPr>
          <w:hyperlink w:anchor="__RefHeading___Toc159901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344</w:t>
            </w:r>
          </w:hyperlink>
        </w:p>
        <w:p>
          <w:pPr>
            <w:pStyle w:val="Contents3"/>
            <w:tabs>
              <w:tab w:val="clear" w:pos="8459"/>
              <w:tab w:val="right" w:pos="9026" w:leader="dot"/>
            </w:tabs>
            <w:rPr/>
          </w:pPr>
          <w:hyperlink w:anchor="__RefHeading___Toc159901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344</w:t>
            </w:r>
          </w:hyperlink>
        </w:p>
        <w:p>
          <w:pPr>
            <w:pStyle w:val="Contents3"/>
            <w:tabs>
              <w:tab w:val="clear" w:pos="8459"/>
              <w:tab w:val="right" w:pos="9026" w:leader="dot"/>
            </w:tabs>
            <w:rPr/>
          </w:pPr>
          <w:hyperlink w:anchor="__RefHeading___Toc159901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345</w:t>
            </w:r>
          </w:hyperlink>
        </w:p>
        <w:p>
          <w:pPr>
            <w:pStyle w:val="Contents3"/>
            <w:tabs>
              <w:tab w:val="clear" w:pos="8459"/>
              <w:tab w:val="right" w:pos="9026" w:leader="dot"/>
            </w:tabs>
            <w:rPr/>
          </w:pPr>
          <w:hyperlink w:anchor="__RefHeading___Toc159902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346</w:t>
            </w:r>
          </w:hyperlink>
        </w:p>
        <w:p>
          <w:pPr>
            <w:pStyle w:val="Contents3"/>
            <w:tabs>
              <w:tab w:val="clear" w:pos="8459"/>
              <w:tab w:val="right" w:pos="9026" w:leader="dot"/>
            </w:tabs>
            <w:rPr/>
          </w:pPr>
          <w:hyperlink w:anchor="__RefHeading___Toc159902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346</w:t>
            </w:r>
          </w:hyperlink>
        </w:p>
        <w:p>
          <w:pPr>
            <w:pStyle w:val="Contents3"/>
            <w:tabs>
              <w:tab w:val="clear" w:pos="8459"/>
              <w:tab w:val="right" w:pos="9026" w:leader="dot"/>
            </w:tabs>
            <w:rPr/>
          </w:pPr>
          <w:hyperlink w:anchor="__RefHeading___Toc159902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347</w:t>
            </w:r>
          </w:hyperlink>
        </w:p>
        <w:p>
          <w:pPr>
            <w:pStyle w:val="Contents3"/>
            <w:tabs>
              <w:tab w:val="clear" w:pos="8459"/>
              <w:tab w:val="right" w:pos="9026" w:leader="dot"/>
            </w:tabs>
            <w:rPr/>
          </w:pPr>
          <w:hyperlink w:anchor="__RefHeading___Toc159902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347</w:t>
            </w:r>
          </w:hyperlink>
        </w:p>
        <w:p>
          <w:pPr>
            <w:pStyle w:val="Contents3"/>
            <w:tabs>
              <w:tab w:val="clear" w:pos="8459"/>
              <w:tab w:val="right" w:pos="9026" w:leader="dot"/>
            </w:tabs>
            <w:rPr/>
          </w:pPr>
          <w:hyperlink w:anchor="__RefHeading___Toc159902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348</w:t>
            </w:r>
          </w:hyperlink>
        </w:p>
        <w:p>
          <w:pPr>
            <w:pStyle w:val="Contents3"/>
            <w:tabs>
              <w:tab w:val="clear" w:pos="8459"/>
              <w:tab w:val="right" w:pos="9026" w:leader="dot"/>
            </w:tabs>
            <w:rPr/>
          </w:pPr>
          <w:hyperlink w:anchor="__RefHeading___Toc159903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348</w:t>
            </w:r>
          </w:hyperlink>
        </w:p>
        <w:p>
          <w:pPr>
            <w:pStyle w:val="Contents3"/>
            <w:tabs>
              <w:tab w:val="clear" w:pos="8459"/>
              <w:tab w:val="right" w:pos="9026" w:leader="dot"/>
            </w:tabs>
            <w:rPr/>
          </w:pPr>
          <w:hyperlink w:anchor="__RefHeading___Toc159903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349</w:t>
            </w:r>
          </w:hyperlink>
        </w:p>
        <w:p>
          <w:pPr>
            <w:pStyle w:val="Contents3"/>
            <w:tabs>
              <w:tab w:val="clear" w:pos="8459"/>
              <w:tab w:val="right" w:pos="9026" w:leader="dot"/>
            </w:tabs>
            <w:rPr/>
          </w:pPr>
          <w:hyperlink w:anchor="__RefHeading___Toc159903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350</w:t>
            </w:r>
          </w:hyperlink>
        </w:p>
        <w:p>
          <w:pPr>
            <w:pStyle w:val="Contents3"/>
            <w:tabs>
              <w:tab w:val="clear" w:pos="8459"/>
              <w:tab w:val="right" w:pos="9026" w:leader="dot"/>
            </w:tabs>
            <w:rPr/>
          </w:pPr>
          <w:hyperlink w:anchor="__RefHeading___Toc159903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351</w:t>
            </w:r>
          </w:hyperlink>
        </w:p>
        <w:p>
          <w:pPr>
            <w:pStyle w:val="Contents3"/>
            <w:tabs>
              <w:tab w:val="clear" w:pos="8459"/>
              <w:tab w:val="right" w:pos="9026" w:leader="dot"/>
            </w:tabs>
            <w:rPr/>
          </w:pPr>
          <w:hyperlink w:anchor="__RefHeading___Toc159903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351</w:t>
            </w:r>
          </w:hyperlink>
        </w:p>
        <w:p>
          <w:pPr>
            <w:pStyle w:val="Contents3"/>
            <w:tabs>
              <w:tab w:val="clear" w:pos="8459"/>
              <w:tab w:val="right" w:pos="9026" w:leader="dot"/>
            </w:tabs>
            <w:rPr/>
          </w:pPr>
          <w:hyperlink w:anchor="__RefHeading___Toc159904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352</w:t>
            </w:r>
          </w:hyperlink>
        </w:p>
        <w:p>
          <w:pPr>
            <w:pStyle w:val="Contents3"/>
            <w:tabs>
              <w:tab w:val="clear" w:pos="8459"/>
              <w:tab w:val="right" w:pos="9026" w:leader="dot"/>
            </w:tabs>
            <w:rPr/>
          </w:pPr>
          <w:hyperlink w:anchor="__RefHeading___Toc159904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353</w:t>
            </w:r>
          </w:hyperlink>
        </w:p>
        <w:p>
          <w:pPr>
            <w:pStyle w:val="Contents3"/>
            <w:tabs>
              <w:tab w:val="clear" w:pos="8459"/>
              <w:tab w:val="right" w:pos="9026" w:leader="dot"/>
            </w:tabs>
            <w:rPr/>
          </w:pPr>
          <w:hyperlink w:anchor="__RefHeading___Toc159904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353</w:t>
            </w:r>
          </w:hyperlink>
        </w:p>
        <w:p>
          <w:pPr>
            <w:pStyle w:val="Contents3"/>
            <w:tabs>
              <w:tab w:val="clear" w:pos="8459"/>
              <w:tab w:val="right" w:pos="9026" w:leader="dot"/>
            </w:tabs>
            <w:rPr/>
          </w:pPr>
          <w:hyperlink w:anchor="__RefHeading___Toc159904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354</w:t>
            </w:r>
          </w:hyperlink>
        </w:p>
        <w:p>
          <w:pPr>
            <w:pStyle w:val="Contents3"/>
            <w:tabs>
              <w:tab w:val="clear" w:pos="8459"/>
              <w:tab w:val="right" w:pos="9026" w:leader="dot"/>
            </w:tabs>
            <w:rPr/>
          </w:pPr>
          <w:hyperlink w:anchor="__RefHeading___Toc159904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354</w:t>
            </w:r>
          </w:hyperlink>
        </w:p>
        <w:p>
          <w:pPr>
            <w:pStyle w:val="Contents3"/>
            <w:tabs>
              <w:tab w:val="clear" w:pos="8459"/>
              <w:tab w:val="right" w:pos="9026" w:leader="dot"/>
            </w:tabs>
            <w:rPr/>
          </w:pPr>
          <w:hyperlink w:anchor="__RefHeading___Toc159905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355</w:t>
            </w:r>
          </w:hyperlink>
        </w:p>
        <w:p>
          <w:pPr>
            <w:pStyle w:val="Contents3"/>
            <w:tabs>
              <w:tab w:val="clear" w:pos="8459"/>
              <w:tab w:val="right" w:pos="9026" w:leader="dot"/>
            </w:tabs>
            <w:rPr/>
          </w:pPr>
          <w:hyperlink w:anchor="__RefHeading___Toc159905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355</w:t>
            </w:r>
          </w:hyperlink>
        </w:p>
        <w:p>
          <w:pPr>
            <w:pStyle w:val="Contents3"/>
            <w:tabs>
              <w:tab w:val="clear" w:pos="8459"/>
              <w:tab w:val="right" w:pos="9026" w:leader="dot"/>
            </w:tabs>
            <w:rPr/>
          </w:pPr>
          <w:hyperlink w:anchor="__RefHeading___Toc159905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356</w:t>
            </w:r>
          </w:hyperlink>
        </w:p>
        <w:p>
          <w:pPr>
            <w:pStyle w:val="Contents3"/>
            <w:tabs>
              <w:tab w:val="clear" w:pos="8459"/>
              <w:tab w:val="right" w:pos="9026" w:leader="dot"/>
            </w:tabs>
            <w:rPr/>
          </w:pPr>
          <w:hyperlink w:anchor="__RefHeading___Toc159905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356</w:t>
            </w:r>
          </w:hyperlink>
        </w:p>
        <w:p>
          <w:pPr>
            <w:pStyle w:val="Contents3"/>
            <w:tabs>
              <w:tab w:val="clear" w:pos="8459"/>
              <w:tab w:val="right" w:pos="9026" w:leader="dot"/>
            </w:tabs>
            <w:rPr/>
          </w:pPr>
          <w:hyperlink w:anchor="__RefHeading___Toc159905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357</w:t>
            </w:r>
          </w:hyperlink>
        </w:p>
        <w:p>
          <w:pPr>
            <w:pStyle w:val="Contents3"/>
            <w:tabs>
              <w:tab w:val="clear" w:pos="8459"/>
              <w:tab w:val="right" w:pos="9026" w:leader="dot"/>
            </w:tabs>
            <w:rPr/>
          </w:pPr>
          <w:hyperlink w:anchor="__RefHeading___Toc159906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357</w:t>
            </w:r>
          </w:hyperlink>
        </w:p>
        <w:p>
          <w:pPr>
            <w:pStyle w:val="Contents3"/>
            <w:tabs>
              <w:tab w:val="clear" w:pos="8459"/>
              <w:tab w:val="right" w:pos="9026" w:leader="dot"/>
            </w:tabs>
            <w:rPr/>
          </w:pPr>
          <w:hyperlink w:anchor="__RefHeading___Toc159906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358</w:t>
            </w:r>
          </w:hyperlink>
        </w:p>
        <w:p>
          <w:pPr>
            <w:pStyle w:val="Contents3"/>
            <w:tabs>
              <w:tab w:val="clear" w:pos="8459"/>
              <w:tab w:val="right" w:pos="9026" w:leader="dot"/>
            </w:tabs>
            <w:rPr/>
          </w:pPr>
          <w:hyperlink w:anchor="__RefHeading___Toc159906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359</w:t>
            </w:r>
          </w:hyperlink>
        </w:p>
        <w:p>
          <w:pPr>
            <w:pStyle w:val="Contents3"/>
            <w:tabs>
              <w:tab w:val="clear" w:pos="8459"/>
              <w:tab w:val="right" w:pos="9026" w:leader="dot"/>
            </w:tabs>
            <w:rPr/>
          </w:pPr>
          <w:hyperlink w:anchor="__RefHeading___Toc159906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360</w:t>
            </w:r>
          </w:hyperlink>
        </w:p>
        <w:p>
          <w:pPr>
            <w:pStyle w:val="Contents3"/>
            <w:tabs>
              <w:tab w:val="clear" w:pos="8459"/>
              <w:tab w:val="right" w:pos="9026" w:leader="dot"/>
            </w:tabs>
            <w:rPr/>
          </w:pPr>
          <w:hyperlink w:anchor="__RefHeading___Toc159906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360</w:t>
            </w:r>
          </w:hyperlink>
        </w:p>
        <w:p>
          <w:pPr>
            <w:pStyle w:val="Contents3"/>
            <w:tabs>
              <w:tab w:val="clear" w:pos="8459"/>
              <w:tab w:val="right" w:pos="9026" w:leader="dot"/>
            </w:tabs>
            <w:rPr/>
          </w:pPr>
          <w:hyperlink w:anchor="__RefHeading___Toc159907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361</w:t>
            </w:r>
          </w:hyperlink>
        </w:p>
        <w:p>
          <w:pPr>
            <w:pStyle w:val="Contents3"/>
            <w:tabs>
              <w:tab w:val="clear" w:pos="8459"/>
              <w:tab w:val="right" w:pos="9026" w:leader="dot"/>
            </w:tabs>
            <w:rPr/>
          </w:pPr>
          <w:hyperlink w:anchor="__RefHeading___Toc159907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361</w:t>
            </w:r>
          </w:hyperlink>
        </w:p>
        <w:p>
          <w:pPr>
            <w:pStyle w:val="Contents3"/>
            <w:tabs>
              <w:tab w:val="clear" w:pos="8459"/>
              <w:tab w:val="right" w:pos="9026" w:leader="dot"/>
            </w:tabs>
            <w:rPr/>
          </w:pPr>
          <w:hyperlink w:anchor="__RefHeading___Toc159907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363</w:t>
            </w:r>
          </w:hyperlink>
        </w:p>
        <w:p>
          <w:pPr>
            <w:pStyle w:val="Contents3"/>
            <w:tabs>
              <w:tab w:val="clear" w:pos="8459"/>
              <w:tab w:val="right" w:pos="9026" w:leader="dot"/>
            </w:tabs>
            <w:rPr/>
          </w:pPr>
          <w:hyperlink w:anchor="__RefHeading___Toc159907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364</w:t>
            </w:r>
          </w:hyperlink>
        </w:p>
        <w:p>
          <w:pPr>
            <w:pStyle w:val="Contents3"/>
            <w:tabs>
              <w:tab w:val="clear" w:pos="8459"/>
              <w:tab w:val="right" w:pos="9026" w:leader="dot"/>
            </w:tabs>
            <w:rPr/>
          </w:pPr>
          <w:hyperlink w:anchor="__RefHeading___Toc159907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364</w:t>
            </w:r>
          </w:hyperlink>
        </w:p>
        <w:p>
          <w:pPr>
            <w:pStyle w:val="Contents3"/>
            <w:tabs>
              <w:tab w:val="clear" w:pos="8459"/>
              <w:tab w:val="right" w:pos="9026" w:leader="dot"/>
            </w:tabs>
            <w:rPr/>
          </w:pPr>
          <w:hyperlink w:anchor="__RefHeading___Toc159908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366</w:t>
            </w:r>
          </w:hyperlink>
        </w:p>
        <w:p>
          <w:pPr>
            <w:pStyle w:val="Contents3"/>
            <w:tabs>
              <w:tab w:val="clear" w:pos="8459"/>
              <w:tab w:val="right" w:pos="9026" w:leader="dot"/>
            </w:tabs>
            <w:rPr/>
          </w:pPr>
          <w:hyperlink w:anchor="__RefHeading___Toc159908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366</w:t>
            </w:r>
          </w:hyperlink>
        </w:p>
        <w:p>
          <w:pPr>
            <w:pStyle w:val="Contents3"/>
            <w:tabs>
              <w:tab w:val="clear" w:pos="8459"/>
              <w:tab w:val="right" w:pos="9026" w:leader="dot"/>
            </w:tabs>
            <w:rPr/>
          </w:pPr>
          <w:hyperlink w:anchor="__RefHeading___Toc159908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367</w:t>
            </w:r>
          </w:hyperlink>
        </w:p>
        <w:p>
          <w:pPr>
            <w:pStyle w:val="Contents3"/>
            <w:tabs>
              <w:tab w:val="clear" w:pos="8459"/>
              <w:tab w:val="right" w:pos="9026" w:leader="dot"/>
            </w:tabs>
            <w:rPr/>
          </w:pPr>
          <w:hyperlink w:anchor="__RefHeading___Toc159908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368</w:t>
            </w:r>
          </w:hyperlink>
        </w:p>
        <w:p>
          <w:pPr>
            <w:pStyle w:val="Contents3"/>
            <w:tabs>
              <w:tab w:val="clear" w:pos="8459"/>
              <w:tab w:val="right" w:pos="9026" w:leader="dot"/>
            </w:tabs>
            <w:rPr/>
          </w:pPr>
          <w:hyperlink w:anchor="__RefHeading___Toc159908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368</w:t>
            </w:r>
          </w:hyperlink>
        </w:p>
        <w:p>
          <w:pPr>
            <w:pStyle w:val="Contents3"/>
            <w:tabs>
              <w:tab w:val="clear" w:pos="8459"/>
              <w:tab w:val="right" w:pos="9026" w:leader="dot"/>
            </w:tabs>
            <w:rPr/>
          </w:pPr>
          <w:hyperlink w:anchor="__RefHeading___Toc159909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369</w:t>
            </w:r>
          </w:hyperlink>
        </w:p>
        <w:p>
          <w:pPr>
            <w:pStyle w:val="Contents3"/>
            <w:tabs>
              <w:tab w:val="clear" w:pos="8459"/>
              <w:tab w:val="right" w:pos="9026" w:leader="dot"/>
            </w:tabs>
            <w:rPr/>
          </w:pPr>
          <w:hyperlink w:anchor="__RefHeading___Toc159909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369</w:t>
            </w:r>
          </w:hyperlink>
        </w:p>
        <w:p>
          <w:pPr>
            <w:pStyle w:val="Contents3"/>
            <w:tabs>
              <w:tab w:val="clear" w:pos="8459"/>
              <w:tab w:val="right" w:pos="9026" w:leader="dot"/>
            </w:tabs>
            <w:rPr/>
          </w:pPr>
          <w:hyperlink w:anchor="__RefHeading___Toc159909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369</w:t>
            </w:r>
          </w:hyperlink>
        </w:p>
        <w:p>
          <w:pPr>
            <w:pStyle w:val="Contents3"/>
            <w:tabs>
              <w:tab w:val="clear" w:pos="8459"/>
              <w:tab w:val="right" w:pos="9026" w:leader="dot"/>
            </w:tabs>
            <w:rPr/>
          </w:pPr>
          <w:hyperlink w:anchor="__RefHeading___Toc159909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370</w:t>
            </w:r>
          </w:hyperlink>
        </w:p>
        <w:p>
          <w:pPr>
            <w:pStyle w:val="Contents3"/>
            <w:tabs>
              <w:tab w:val="clear" w:pos="8459"/>
              <w:tab w:val="right" w:pos="9026" w:leader="dot"/>
            </w:tabs>
            <w:rPr/>
          </w:pPr>
          <w:hyperlink w:anchor="__RefHeading___Toc159909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371</w:t>
            </w:r>
          </w:hyperlink>
        </w:p>
        <w:p>
          <w:pPr>
            <w:pStyle w:val="Contents3"/>
            <w:tabs>
              <w:tab w:val="clear" w:pos="8459"/>
              <w:tab w:val="right" w:pos="9026" w:leader="dot"/>
            </w:tabs>
            <w:rPr/>
          </w:pPr>
          <w:hyperlink w:anchor="__RefHeading___Toc159910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372</w:t>
            </w:r>
          </w:hyperlink>
        </w:p>
        <w:p>
          <w:pPr>
            <w:pStyle w:val="Contents3"/>
            <w:tabs>
              <w:tab w:val="clear" w:pos="8459"/>
              <w:tab w:val="right" w:pos="9026" w:leader="dot"/>
            </w:tabs>
            <w:rPr/>
          </w:pPr>
          <w:hyperlink w:anchor="__RefHeading___Toc159910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372</w:t>
            </w:r>
          </w:hyperlink>
        </w:p>
        <w:p>
          <w:pPr>
            <w:pStyle w:val="Contents3"/>
            <w:tabs>
              <w:tab w:val="clear" w:pos="8459"/>
              <w:tab w:val="right" w:pos="9026" w:leader="dot"/>
            </w:tabs>
            <w:rPr/>
          </w:pPr>
          <w:hyperlink w:anchor="__RefHeading___Toc159910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373</w:t>
            </w:r>
          </w:hyperlink>
        </w:p>
        <w:p>
          <w:pPr>
            <w:pStyle w:val="Contents3"/>
            <w:tabs>
              <w:tab w:val="clear" w:pos="8459"/>
              <w:tab w:val="right" w:pos="9026" w:leader="dot"/>
            </w:tabs>
            <w:rPr/>
          </w:pPr>
          <w:hyperlink w:anchor="__RefHeading___Toc159910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373</w:t>
            </w:r>
          </w:hyperlink>
        </w:p>
        <w:p>
          <w:pPr>
            <w:pStyle w:val="Contents3"/>
            <w:tabs>
              <w:tab w:val="clear" w:pos="8459"/>
              <w:tab w:val="right" w:pos="9026" w:leader="dot"/>
            </w:tabs>
            <w:rPr/>
          </w:pPr>
          <w:hyperlink w:anchor="__RefHeading___Toc159910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374</w:t>
            </w:r>
          </w:hyperlink>
        </w:p>
        <w:p>
          <w:pPr>
            <w:pStyle w:val="Contents3"/>
            <w:tabs>
              <w:tab w:val="clear" w:pos="8459"/>
              <w:tab w:val="right" w:pos="9026" w:leader="dot"/>
            </w:tabs>
            <w:rPr/>
          </w:pPr>
          <w:hyperlink w:anchor="__RefHeading___Toc159911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375</w:t>
            </w:r>
          </w:hyperlink>
        </w:p>
        <w:p>
          <w:pPr>
            <w:pStyle w:val="Contents3"/>
            <w:tabs>
              <w:tab w:val="clear" w:pos="8459"/>
              <w:tab w:val="right" w:pos="9026" w:leader="dot"/>
            </w:tabs>
            <w:rPr/>
          </w:pPr>
          <w:hyperlink w:anchor="__RefHeading___Toc159911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375</w:t>
            </w:r>
          </w:hyperlink>
        </w:p>
        <w:p>
          <w:pPr>
            <w:pStyle w:val="Contents3"/>
            <w:tabs>
              <w:tab w:val="clear" w:pos="8459"/>
              <w:tab w:val="right" w:pos="9026" w:leader="dot"/>
            </w:tabs>
            <w:rPr/>
          </w:pPr>
          <w:hyperlink w:anchor="__RefHeading___Toc159911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376</w:t>
            </w:r>
          </w:hyperlink>
        </w:p>
        <w:p>
          <w:pPr>
            <w:pStyle w:val="Contents3"/>
            <w:tabs>
              <w:tab w:val="clear" w:pos="8459"/>
              <w:tab w:val="right" w:pos="9026" w:leader="dot"/>
            </w:tabs>
            <w:rPr/>
          </w:pPr>
          <w:hyperlink w:anchor="__RefHeading___Toc159911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376</w:t>
            </w:r>
          </w:hyperlink>
        </w:p>
        <w:p>
          <w:pPr>
            <w:pStyle w:val="Contents3"/>
            <w:tabs>
              <w:tab w:val="clear" w:pos="8459"/>
              <w:tab w:val="right" w:pos="9026" w:leader="dot"/>
            </w:tabs>
            <w:rPr/>
          </w:pPr>
          <w:hyperlink w:anchor="__RefHeading___Toc159911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377</w:t>
            </w:r>
          </w:hyperlink>
        </w:p>
        <w:p>
          <w:pPr>
            <w:pStyle w:val="Contents3"/>
            <w:tabs>
              <w:tab w:val="clear" w:pos="8459"/>
              <w:tab w:val="right" w:pos="9026" w:leader="dot"/>
            </w:tabs>
            <w:rPr/>
          </w:pPr>
          <w:hyperlink w:anchor="__RefHeading___Toc159912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377</w:t>
            </w:r>
          </w:hyperlink>
        </w:p>
        <w:p>
          <w:pPr>
            <w:pStyle w:val="Contents3"/>
            <w:tabs>
              <w:tab w:val="clear" w:pos="8459"/>
              <w:tab w:val="right" w:pos="9026" w:leader="dot"/>
            </w:tabs>
            <w:rPr/>
          </w:pPr>
          <w:hyperlink w:anchor="__RefHeading___Toc159912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378</w:t>
            </w:r>
          </w:hyperlink>
        </w:p>
        <w:p>
          <w:pPr>
            <w:pStyle w:val="Contents3"/>
            <w:tabs>
              <w:tab w:val="clear" w:pos="8459"/>
              <w:tab w:val="right" w:pos="9026" w:leader="dot"/>
            </w:tabs>
            <w:rPr/>
          </w:pPr>
          <w:hyperlink w:anchor="__RefHeading___Toc159912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379</w:t>
            </w:r>
          </w:hyperlink>
        </w:p>
        <w:p>
          <w:pPr>
            <w:pStyle w:val="Contents3"/>
            <w:tabs>
              <w:tab w:val="clear" w:pos="8459"/>
              <w:tab w:val="right" w:pos="9026" w:leader="dot"/>
            </w:tabs>
            <w:rPr/>
          </w:pPr>
          <w:hyperlink w:anchor="__RefHeading___Toc159912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379</w:t>
            </w:r>
          </w:hyperlink>
        </w:p>
        <w:p>
          <w:pPr>
            <w:pStyle w:val="Contents3"/>
            <w:tabs>
              <w:tab w:val="clear" w:pos="8459"/>
              <w:tab w:val="right" w:pos="9026" w:leader="dot"/>
            </w:tabs>
            <w:rPr/>
          </w:pPr>
          <w:hyperlink w:anchor="__RefHeading___Toc159912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380</w:t>
            </w:r>
          </w:hyperlink>
        </w:p>
        <w:p>
          <w:pPr>
            <w:pStyle w:val="Contents3"/>
            <w:tabs>
              <w:tab w:val="clear" w:pos="8459"/>
              <w:tab w:val="right" w:pos="9026" w:leader="dot"/>
            </w:tabs>
            <w:rPr/>
          </w:pPr>
          <w:hyperlink w:anchor="__RefHeading___Toc159913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381</w:t>
            </w:r>
          </w:hyperlink>
        </w:p>
        <w:p>
          <w:pPr>
            <w:pStyle w:val="Contents3"/>
            <w:tabs>
              <w:tab w:val="clear" w:pos="8459"/>
              <w:tab w:val="right" w:pos="9026" w:leader="dot"/>
            </w:tabs>
            <w:rPr/>
          </w:pPr>
          <w:hyperlink w:anchor="__RefHeading___Toc159913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381</w:t>
            </w:r>
          </w:hyperlink>
        </w:p>
        <w:p>
          <w:pPr>
            <w:pStyle w:val="Contents3"/>
            <w:tabs>
              <w:tab w:val="clear" w:pos="8459"/>
              <w:tab w:val="right" w:pos="9026" w:leader="dot"/>
            </w:tabs>
            <w:rPr/>
          </w:pPr>
          <w:hyperlink w:anchor="__RefHeading___Toc159913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382</w:t>
            </w:r>
          </w:hyperlink>
        </w:p>
        <w:p>
          <w:pPr>
            <w:pStyle w:val="Contents3"/>
            <w:tabs>
              <w:tab w:val="clear" w:pos="8459"/>
              <w:tab w:val="right" w:pos="9026" w:leader="dot"/>
            </w:tabs>
            <w:rPr/>
          </w:pPr>
          <w:hyperlink w:anchor="__RefHeading___Toc159913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382</w:t>
            </w:r>
          </w:hyperlink>
        </w:p>
        <w:p>
          <w:pPr>
            <w:pStyle w:val="Contents3"/>
            <w:tabs>
              <w:tab w:val="clear" w:pos="8459"/>
              <w:tab w:val="right" w:pos="9026" w:leader="dot"/>
            </w:tabs>
            <w:rPr/>
          </w:pPr>
          <w:hyperlink w:anchor="__RefHeading___Toc159913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383</w:t>
            </w:r>
          </w:hyperlink>
        </w:p>
        <w:p>
          <w:pPr>
            <w:pStyle w:val="Contents3"/>
            <w:tabs>
              <w:tab w:val="clear" w:pos="8459"/>
              <w:tab w:val="right" w:pos="9026" w:leader="dot"/>
            </w:tabs>
            <w:rPr/>
          </w:pPr>
          <w:hyperlink w:anchor="__RefHeading___Toc159914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384</w:t>
            </w:r>
          </w:hyperlink>
        </w:p>
        <w:p>
          <w:pPr>
            <w:pStyle w:val="Contents3"/>
            <w:tabs>
              <w:tab w:val="clear" w:pos="8459"/>
              <w:tab w:val="right" w:pos="9026" w:leader="dot"/>
            </w:tabs>
            <w:rPr/>
          </w:pPr>
          <w:hyperlink w:anchor="__RefHeading___Toc159914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384</w:t>
            </w:r>
          </w:hyperlink>
        </w:p>
        <w:p>
          <w:pPr>
            <w:pStyle w:val="Contents3"/>
            <w:tabs>
              <w:tab w:val="clear" w:pos="8459"/>
              <w:tab w:val="right" w:pos="9026" w:leader="dot"/>
            </w:tabs>
            <w:rPr/>
          </w:pPr>
          <w:hyperlink w:anchor="__RefHeading___Toc159914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385</w:t>
            </w:r>
          </w:hyperlink>
        </w:p>
        <w:p>
          <w:pPr>
            <w:pStyle w:val="Contents3"/>
            <w:tabs>
              <w:tab w:val="clear" w:pos="8459"/>
              <w:tab w:val="right" w:pos="9026" w:leader="dot"/>
            </w:tabs>
            <w:rPr/>
          </w:pPr>
          <w:hyperlink w:anchor="__RefHeading___Toc159914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آیه </w:t>
            </w:r>
            <w:r>
              <w:rPr>
                <w:rStyle w:val="IndexLink"/>
              </w:rPr>
              <w:t>182</w:t>
            </w:r>
            <w:r>
              <w:rPr>
                <w:rStyle w:val="IndexLink"/>
                <w:rtl w:val="true"/>
              </w:rPr>
              <w:t>]</w:t>
              <w:tab/>
            </w:r>
            <w:r>
              <w:rPr>
                <w:rStyle w:val="IndexLink"/>
              </w:rPr>
              <w:t>386</w:t>
            </w:r>
          </w:hyperlink>
        </w:p>
        <w:p>
          <w:pPr>
            <w:pStyle w:val="Contents2"/>
            <w:tabs>
              <w:tab w:val="clear" w:pos="8743"/>
              <w:tab w:val="right" w:pos="9026" w:leader="dot"/>
            </w:tabs>
            <w:rPr/>
          </w:pPr>
          <w:hyperlink w:anchor="__RefHeading___Toc1599149_2314609296">
            <w:r>
              <w:rPr>
                <w:webHidden/>
                <w:rStyle w:val="IndexLink"/>
                <w:rtl w:val="true"/>
              </w:rPr>
              <w:t xml:space="preserve">سورۀ </w:t>
            </w:r>
            <w:r>
              <w:rPr>
                <w:rStyle w:val="IndexLink"/>
                <w:rtl w:val="true"/>
              </w:rPr>
              <w:t>«</w:t>
            </w:r>
            <w:r>
              <w:rPr>
                <w:rStyle w:val="IndexLink"/>
                <w:rtl w:val="true"/>
              </w:rPr>
              <w:t>ص</w:t>
            </w:r>
            <w:r>
              <w:rPr>
                <w:rStyle w:val="IndexLink"/>
                <w:rtl w:val="true"/>
              </w:rPr>
              <w:t xml:space="preserve">» </w:t>
            </w:r>
            <w:r>
              <w:rPr>
                <w:rStyle w:val="IndexLink"/>
                <w:rtl w:val="true"/>
              </w:rPr>
              <w:t xml:space="preserve">آیۀ </w:t>
            </w:r>
            <w:r>
              <w:rPr>
                <w:rStyle w:val="IndexLink"/>
              </w:rPr>
              <w:t>1</w:t>
            </w:r>
            <w:r>
              <w:rPr>
                <w:rStyle w:val="IndexLink"/>
                <w:rtl w:val="true"/>
              </w:rPr>
              <w:t xml:space="preserve"> </w:t>
            </w:r>
            <w:r>
              <w:rPr>
                <w:rStyle w:val="IndexLink"/>
                <w:rtl w:val="true"/>
              </w:rPr>
              <w:t xml:space="preserve">تا </w:t>
            </w:r>
            <w:r>
              <w:rPr>
                <w:rStyle w:val="IndexLink"/>
              </w:rPr>
              <w:t>88</w:t>
            </w:r>
            <w:r>
              <w:rPr>
                <w:rStyle w:val="IndexLink"/>
                <w:rtl w:val="true"/>
              </w:rPr>
              <w:tab/>
            </w:r>
            <w:r>
              <w:rPr>
                <w:rStyle w:val="IndexLink"/>
              </w:rPr>
              <w:t>388</w:t>
            </w:r>
          </w:hyperlink>
        </w:p>
        <w:p>
          <w:pPr>
            <w:pStyle w:val="Contents3"/>
            <w:tabs>
              <w:tab w:val="clear" w:pos="8459"/>
              <w:tab w:val="right" w:pos="9026" w:leader="dot"/>
            </w:tabs>
            <w:rPr/>
          </w:pPr>
          <w:hyperlink w:anchor="__RefHeading___Toc1599151_2314609296">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59915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389</w:t>
            </w:r>
          </w:hyperlink>
        </w:p>
        <w:p>
          <w:pPr>
            <w:pStyle w:val="Contents3"/>
            <w:tabs>
              <w:tab w:val="clear" w:pos="8459"/>
              <w:tab w:val="right" w:pos="9026" w:leader="dot"/>
            </w:tabs>
            <w:rPr/>
          </w:pPr>
          <w:hyperlink w:anchor="__RefHeading___Toc159915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390</w:t>
            </w:r>
          </w:hyperlink>
        </w:p>
        <w:p>
          <w:pPr>
            <w:pStyle w:val="Contents3"/>
            <w:tabs>
              <w:tab w:val="clear" w:pos="8459"/>
              <w:tab w:val="right" w:pos="9026" w:leader="dot"/>
            </w:tabs>
            <w:rPr/>
          </w:pPr>
          <w:hyperlink w:anchor="__RefHeading___Toc159915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391</w:t>
            </w:r>
          </w:hyperlink>
        </w:p>
        <w:p>
          <w:pPr>
            <w:pStyle w:val="Contents3"/>
            <w:tabs>
              <w:tab w:val="clear" w:pos="8459"/>
              <w:tab w:val="right" w:pos="9026" w:leader="dot"/>
            </w:tabs>
            <w:rPr/>
          </w:pPr>
          <w:hyperlink w:anchor="__RefHeading___Toc159915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392</w:t>
            </w:r>
          </w:hyperlink>
        </w:p>
        <w:p>
          <w:pPr>
            <w:pStyle w:val="Contents3"/>
            <w:tabs>
              <w:tab w:val="clear" w:pos="8459"/>
              <w:tab w:val="right" w:pos="9026" w:leader="dot"/>
            </w:tabs>
            <w:rPr/>
          </w:pPr>
          <w:hyperlink w:anchor="__RefHeading___Toc159916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392</w:t>
            </w:r>
          </w:hyperlink>
        </w:p>
        <w:p>
          <w:pPr>
            <w:pStyle w:val="Contents3"/>
            <w:tabs>
              <w:tab w:val="clear" w:pos="8459"/>
              <w:tab w:val="right" w:pos="9026" w:leader="dot"/>
            </w:tabs>
            <w:rPr/>
          </w:pPr>
          <w:hyperlink w:anchor="__RefHeading___Toc159916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393</w:t>
            </w:r>
          </w:hyperlink>
        </w:p>
        <w:p>
          <w:pPr>
            <w:pStyle w:val="Contents3"/>
            <w:tabs>
              <w:tab w:val="clear" w:pos="8459"/>
              <w:tab w:val="right" w:pos="9026" w:leader="dot"/>
            </w:tabs>
            <w:rPr/>
          </w:pPr>
          <w:hyperlink w:anchor="__RefHeading___Toc159916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394</w:t>
            </w:r>
          </w:hyperlink>
        </w:p>
        <w:p>
          <w:pPr>
            <w:pStyle w:val="Contents3"/>
            <w:tabs>
              <w:tab w:val="clear" w:pos="8459"/>
              <w:tab w:val="right" w:pos="9026" w:leader="dot"/>
            </w:tabs>
            <w:rPr/>
          </w:pPr>
          <w:hyperlink w:anchor="__RefHeading___Toc159916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395</w:t>
            </w:r>
          </w:hyperlink>
        </w:p>
        <w:p>
          <w:pPr>
            <w:pStyle w:val="Contents3"/>
            <w:tabs>
              <w:tab w:val="clear" w:pos="8459"/>
              <w:tab w:val="right" w:pos="9026" w:leader="dot"/>
            </w:tabs>
            <w:rPr/>
          </w:pPr>
          <w:hyperlink w:anchor="__RefHeading___Toc159916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397</w:t>
            </w:r>
          </w:hyperlink>
        </w:p>
        <w:p>
          <w:pPr>
            <w:pStyle w:val="Contents3"/>
            <w:tabs>
              <w:tab w:val="clear" w:pos="8459"/>
              <w:tab w:val="right" w:pos="9026" w:leader="dot"/>
            </w:tabs>
            <w:rPr/>
          </w:pPr>
          <w:hyperlink w:anchor="__RefHeading___Toc159917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398</w:t>
            </w:r>
          </w:hyperlink>
        </w:p>
        <w:p>
          <w:pPr>
            <w:pStyle w:val="Contents3"/>
            <w:tabs>
              <w:tab w:val="clear" w:pos="8459"/>
              <w:tab w:val="right" w:pos="9026" w:leader="dot"/>
            </w:tabs>
            <w:rPr/>
          </w:pPr>
          <w:hyperlink w:anchor="__RefHeading___Toc159917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399</w:t>
            </w:r>
          </w:hyperlink>
        </w:p>
        <w:p>
          <w:pPr>
            <w:pStyle w:val="Contents3"/>
            <w:tabs>
              <w:tab w:val="clear" w:pos="8459"/>
              <w:tab w:val="right" w:pos="9026" w:leader="dot"/>
            </w:tabs>
            <w:rPr/>
          </w:pPr>
          <w:hyperlink w:anchor="__RefHeading___Toc159917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400</w:t>
            </w:r>
          </w:hyperlink>
        </w:p>
        <w:p>
          <w:pPr>
            <w:pStyle w:val="Contents3"/>
            <w:tabs>
              <w:tab w:val="clear" w:pos="8459"/>
              <w:tab w:val="right" w:pos="9026" w:leader="dot"/>
            </w:tabs>
            <w:rPr/>
          </w:pPr>
          <w:hyperlink w:anchor="__RefHeading___Toc159917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400</w:t>
            </w:r>
          </w:hyperlink>
        </w:p>
        <w:p>
          <w:pPr>
            <w:pStyle w:val="Contents3"/>
            <w:tabs>
              <w:tab w:val="clear" w:pos="8459"/>
              <w:tab w:val="right" w:pos="9026" w:leader="dot"/>
            </w:tabs>
            <w:rPr/>
          </w:pPr>
          <w:hyperlink w:anchor="__RefHeading___Toc159917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401</w:t>
            </w:r>
          </w:hyperlink>
        </w:p>
        <w:p>
          <w:pPr>
            <w:pStyle w:val="Contents3"/>
            <w:tabs>
              <w:tab w:val="clear" w:pos="8459"/>
              <w:tab w:val="right" w:pos="9026" w:leader="dot"/>
            </w:tabs>
            <w:rPr/>
          </w:pPr>
          <w:hyperlink w:anchor="__RefHeading___Toc159918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402</w:t>
            </w:r>
          </w:hyperlink>
        </w:p>
        <w:p>
          <w:pPr>
            <w:pStyle w:val="Contents3"/>
            <w:tabs>
              <w:tab w:val="clear" w:pos="8459"/>
              <w:tab w:val="right" w:pos="9026" w:leader="dot"/>
            </w:tabs>
            <w:rPr/>
          </w:pPr>
          <w:hyperlink w:anchor="__RefHeading___Toc159918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402</w:t>
            </w:r>
          </w:hyperlink>
        </w:p>
        <w:p>
          <w:pPr>
            <w:pStyle w:val="Contents3"/>
            <w:tabs>
              <w:tab w:val="clear" w:pos="8459"/>
              <w:tab w:val="right" w:pos="9026" w:leader="dot"/>
            </w:tabs>
            <w:rPr/>
          </w:pPr>
          <w:hyperlink w:anchor="__RefHeading___Toc159918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403</w:t>
            </w:r>
          </w:hyperlink>
        </w:p>
        <w:p>
          <w:pPr>
            <w:pStyle w:val="Contents3"/>
            <w:tabs>
              <w:tab w:val="clear" w:pos="8459"/>
              <w:tab w:val="right" w:pos="9026" w:leader="dot"/>
            </w:tabs>
            <w:rPr/>
          </w:pPr>
          <w:hyperlink w:anchor="__RefHeading___Toc159918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405</w:t>
            </w:r>
          </w:hyperlink>
        </w:p>
        <w:p>
          <w:pPr>
            <w:pStyle w:val="Contents3"/>
            <w:tabs>
              <w:tab w:val="clear" w:pos="8459"/>
              <w:tab w:val="right" w:pos="9026" w:leader="dot"/>
            </w:tabs>
            <w:rPr/>
          </w:pPr>
          <w:hyperlink w:anchor="__RefHeading___Toc159918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406</w:t>
            </w:r>
          </w:hyperlink>
        </w:p>
        <w:p>
          <w:pPr>
            <w:pStyle w:val="Contents3"/>
            <w:tabs>
              <w:tab w:val="clear" w:pos="8459"/>
              <w:tab w:val="right" w:pos="9026" w:leader="dot"/>
            </w:tabs>
            <w:rPr/>
          </w:pPr>
          <w:hyperlink w:anchor="__RefHeading___Toc159919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407</w:t>
            </w:r>
          </w:hyperlink>
        </w:p>
        <w:p>
          <w:pPr>
            <w:pStyle w:val="Contents3"/>
            <w:tabs>
              <w:tab w:val="clear" w:pos="8459"/>
              <w:tab w:val="right" w:pos="9026" w:leader="dot"/>
            </w:tabs>
            <w:rPr/>
          </w:pPr>
          <w:hyperlink w:anchor="__RefHeading___Toc159919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408</w:t>
            </w:r>
          </w:hyperlink>
        </w:p>
        <w:p>
          <w:pPr>
            <w:pStyle w:val="Contents3"/>
            <w:tabs>
              <w:tab w:val="clear" w:pos="8459"/>
              <w:tab w:val="right" w:pos="9026" w:leader="dot"/>
            </w:tabs>
            <w:rPr/>
          </w:pPr>
          <w:hyperlink w:anchor="__RefHeading___Toc159919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409</w:t>
            </w:r>
          </w:hyperlink>
        </w:p>
        <w:p>
          <w:pPr>
            <w:pStyle w:val="Contents3"/>
            <w:tabs>
              <w:tab w:val="clear" w:pos="8459"/>
              <w:tab w:val="right" w:pos="9026" w:leader="dot"/>
            </w:tabs>
            <w:rPr/>
          </w:pPr>
          <w:hyperlink w:anchor="__RefHeading___Toc159919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410</w:t>
            </w:r>
          </w:hyperlink>
        </w:p>
        <w:p>
          <w:pPr>
            <w:pStyle w:val="Contents3"/>
            <w:tabs>
              <w:tab w:val="clear" w:pos="8459"/>
              <w:tab w:val="right" w:pos="9026" w:leader="dot"/>
            </w:tabs>
            <w:rPr/>
          </w:pPr>
          <w:hyperlink w:anchor="__RefHeading___Toc159919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412</w:t>
            </w:r>
          </w:hyperlink>
        </w:p>
        <w:p>
          <w:pPr>
            <w:pStyle w:val="Contents3"/>
            <w:tabs>
              <w:tab w:val="clear" w:pos="8459"/>
              <w:tab w:val="right" w:pos="9026" w:leader="dot"/>
            </w:tabs>
            <w:rPr/>
          </w:pPr>
          <w:hyperlink w:anchor="__RefHeading___Toc159920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415</w:t>
            </w:r>
          </w:hyperlink>
        </w:p>
        <w:p>
          <w:pPr>
            <w:pStyle w:val="Contents3"/>
            <w:tabs>
              <w:tab w:val="clear" w:pos="8459"/>
              <w:tab w:val="right" w:pos="9026" w:leader="dot"/>
            </w:tabs>
            <w:rPr/>
          </w:pPr>
          <w:hyperlink w:anchor="__RefHeading___Toc159920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416</w:t>
            </w:r>
          </w:hyperlink>
        </w:p>
        <w:p>
          <w:pPr>
            <w:pStyle w:val="Contents3"/>
            <w:tabs>
              <w:tab w:val="clear" w:pos="8459"/>
              <w:tab w:val="right" w:pos="9026" w:leader="dot"/>
            </w:tabs>
            <w:rPr/>
          </w:pPr>
          <w:hyperlink w:anchor="__RefHeading___Toc159920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418</w:t>
            </w:r>
          </w:hyperlink>
        </w:p>
        <w:p>
          <w:pPr>
            <w:pStyle w:val="Contents3"/>
            <w:tabs>
              <w:tab w:val="clear" w:pos="8459"/>
              <w:tab w:val="right" w:pos="9026" w:leader="dot"/>
            </w:tabs>
            <w:rPr/>
          </w:pPr>
          <w:hyperlink w:anchor="__RefHeading___Toc159920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419</w:t>
            </w:r>
          </w:hyperlink>
        </w:p>
        <w:p>
          <w:pPr>
            <w:pStyle w:val="Contents3"/>
            <w:tabs>
              <w:tab w:val="clear" w:pos="8459"/>
              <w:tab w:val="right" w:pos="9026" w:leader="dot"/>
            </w:tabs>
            <w:rPr/>
          </w:pPr>
          <w:hyperlink w:anchor="__RefHeading___Toc159920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421</w:t>
            </w:r>
          </w:hyperlink>
        </w:p>
        <w:p>
          <w:pPr>
            <w:pStyle w:val="Contents3"/>
            <w:tabs>
              <w:tab w:val="clear" w:pos="8459"/>
              <w:tab w:val="right" w:pos="9026" w:leader="dot"/>
            </w:tabs>
            <w:rPr/>
          </w:pPr>
          <w:hyperlink w:anchor="__RefHeading___Toc159921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422</w:t>
            </w:r>
          </w:hyperlink>
        </w:p>
        <w:p>
          <w:pPr>
            <w:pStyle w:val="Contents3"/>
            <w:tabs>
              <w:tab w:val="clear" w:pos="8459"/>
              <w:tab w:val="right" w:pos="9026" w:leader="dot"/>
            </w:tabs>
            <w:rPr/>
          </w:pPr>
          <w:hyperlink w:anchor="__RefHeading___Toc159921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423</w:t>
            </w:r>
          </w:hyperlink>
        </w:p>
        <w:p>
          <w:pPr>
            <w:pStyle w:val="Contents3"/>
            <w:tabs>
              <w:tab w:val="clear" w:pos="8459"/>
              <w:tab w:val="right" w:pos="9026" w:leader="dot"/>
            </w:tabs>
            <w:rPr/>
          </w:pPr>
          <w:hyperlink w:anchor="__RefHeading___Toc159921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424</w:t>
            </w:r>
          </w:hyperlink>
        </w:p>
        <w:p>
          <w:pPr>
            <w:pStyle w:val="Contents3"/>
            <w:tabs>
              <w:tab w:val="clear" w:pos="8459"/>
              <w:tab w:val="right" w:pos="9026" w:leader="dot"/>
            </w:tabs>
            <w:rPr/>
          </w:pPr>
          <w:hyperlink w:anchor="__RefHeading___Toc159921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425</w:t>
            </w:r>
          </w:hyperlink>
        </w:p>
        <w:p>
          <w:pPr>
            <w:pStyle w:val="Contents3"/>
            <w:tabs>
              <w:tab w:val="clear" w:pos="8459"/>
              <w:tab w:val="right" w:pos="9026" w:leader="dot"/>
            </w:tabs>
            <w:rPr/>
          </w:pPr>
          <w:hyperlink w:anchor="__RefHeading___Toc159921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426</w:t>
            </w:r>
          </w:hyperlink>
        </w:p>
        <w:p>
          <w:pPr>
            <w:pStyle w:val="Contents3"/>
            <w:tabs>
              <w:tab w:val="clear" w:pos="8459"/>
              <w:tab w:val="right" w:pos="9026" w:leader="dot"/>
            </w:tabs>
            <w:rPr/>
          </w:pPr>
          <w:hyperlink w:anchor="__RefHeading___Toc159922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427</w:t>
            </w:r>
          </w:hyperlink>
        </w:p>
        <w:p>
          <w:pPr>
            <w:pStyle w:val="Contents3"/>
            <w:tabs>
              <w:tab w:val="clear" w:pos="8459"/>
              <w:tab w:val="right" w:pos="9026" w:leader="dot"/>
            </w:tabs>
            <w:rPr/>
          </w:pPr>
          <w:hyperlink w:anchor="__RefHeading___Toc159922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428</w:t>
            </w:r>
          </w:hyperlink>
        </w:p>
        <w:p>
          <w:pPr>
            <w:pStyle w:val="Contents3"/>
            <w:tabs>
              <w:tab w:val="clear" w:pos="8459"/>
              <w:tab w:val="right" w:pos="9026" w:leader="dot"/>
            </w:tabs>
            <w:rPr/>
          </w:pPr>
          <w:hyperlink w:anchor="__RefHeading___Toc159922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429</w:t>
            </w:r>
          </w:hyperlink>
        </w:p>
        <w:p>
          <w:pPr>
            <w:pStyle w:val="Contents3"/>
            <w:tabs>
              <w:tab w:val="clear" w:pos="8459"/>
              <w:tab w:val="right" w:pos="9026" w:leader="dot"/>
            </w:tabs>
            <w:rPr/>
          </w:pPr>
          <w:hyperlink w:anchor="__RefHeading___Toc159922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430</w:t>
            </w:r>
          </w:hyperlink>
        </w:p>
        <w:p>
          <w:pPr>
            <w:pStyle w:val="Contents3"/>
            <w:tabs>
              <w:tab w:val="clear" w:pos="8459"/>
              <w:tab w:val="right" w:pos="9026" w:leader="dot"/>
            </w:tabs>
            <w:rPr/>
          </w:pPr>
          <w:hyperlink w:anchor="__RefHeading___Toc159922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431</w:t>
            </w:r>
          </w:hyperlink>
        </w:p>
        <w:p>
          <w:pPr>
            <w:pStyle w:val="Contents3"/>
            <w:tabs>
              <w:tab w:val="clear" w:pos="8459"/>
              <w:tab w:val="right" w:pos="9026" w:leader="dot"/>
            </w:tabs>
            <w:rPr/>
          </w:pPr>
          <w:hyperlink w:anchor="__RefHeading___Toc159923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432</w:t>
            </w:r>
          </w:hyperlink>
        </w:p>
        <w:p>
          <w:pPr>
            <w:pStyle w:val="Contents3"/>
            <w:tabs>
              <w:tab w:val="clear" w:pos="8459"/>
              <w:tab w:val="right" w:pos="9026" w:leader="dot"/>
            </w:tabs>
            <w:rPr/>
          </w:pPr>
          <w:hyperlink w:anchor="__RefHeading___Toc159923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432</w:t>
            </w:r>
          </w:hyperlink>
        </w:p>
        <w:p>
          <w:pPr>
            <w:pStyle w:val="Contents3"/>
            <w:tabs>
              <w:tab w:val="clear" w:pos="8459"/>
              <w:tab w:val="right" w:pos="9026" w:leader="dot"/>
            </w:tabs>
            <w:rPr/>
          </w:pPr>
          <w:hyperlink w:anchor="__RefHeading___Toc159923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434</w:t>
            </w:r>
          </w:hyperlink>
        </w:p>
        <w:p>
          <w:pPr>
            <w:pStyle w:val="Contents3"/>
            <w:tabs>
              <w:tab w:val="clear" w:pos="8459"/>
              <w:tab w:val="right" w:pos="9026" w:leader="dot"/>
            </w:tabs>
            <w:rPr/>
          </w:pPr>
          <w:hyperlink w:anchor="__RefHeading___Toc159923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435</w:t>
            </w:r>
          </w:hyperlink>
        </w:p>
        <w:p>
          <w:pPr>
            <w:pStyle w:val="Contents3"/>
            <w:tabs>
              <w:tab w:val="clear" w:pos="8459"/>
              <w:tab w:val="right" w:pos="9026" w:leader="dot"/>
            </w:tabs>
            <w:rPr/>
          </w:pPr>
          <w:hyperlink w:anchor="__RefHeading___Toc159923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437</w:t>
            </w:r>
          </w:hyperlink>
        </w:p>
        <w:p>
          <w:pPr>
            <w:pStyle w:val="Contents3"/>
            <w:tabs>
              <w:tab w:val="clear" w:pos="8459"/>
              <w:tab w:val="right" w:pos="9026" w:leader="dot"/>
            </w:tabs>
            <w:rPr/>
          </w:pPr>
          <w:hyperlink w:anchor="__RefHeading___Toc159924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439</w:t>
            </w:r>
          </w:hyperlink>
        </w:p>
        <w:p>
          <w:pPr>
            <w:pStyle w:val="Contents3"/>
            <w:tabs>
              <w:tab w:val="clear" w:pos="8459"/>
              <w:tab w:val="right" w:pos="9026" w:leader="dot"/>
            </w:tabs>
            <w:rPr/>
          </w:pPr>
          <w:hyperlink w:anchor="__RefHeading___Toc159924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440</w:t>
            </w:r>
          </w:hyperlink>
        </w:p>
        <w:p>
          <w:pPr>
            <w:pStyle w:val="Contents3"/>
            <w:tabs>
              <w:tab w:val="clear" w:pos="8459"/>
              <w:tab w:val="right" w:pos="9026" w:leader="dot"/>
            </w:tabs>
            <w:rPr/>
          </w:pPr>
          <w:hyperlink w:anchor="__RefHeading___Toc159924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441</w:t>
            </w:r>
          </w:hyperlink>
        </w:p>
        <w:p>
          <w:pPr>
            <w:pStyle w:val="Contents3"/>
            <w:tabs>
              <w:tab w:val="clear" w:pos="8459"/>
              <w:tab w:val="right" w:pos="9026" w:leader="dot"/>
            </w:tabs>
            <w:rPr/>
          </w:pPr>
          <w:hyperlink w:anchor="__RefHeading___Toc159924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442</w:t>
            </w:r>
          </w:hyperlink>
        </w:p>
        <w:p>
          <w:pPr>
            <w:pStyle w:val="Contents3"/>
            <w:tabs>
              <w:tab w:val="clear" w:pos="8459"/>
              <w:tab w:val="right" w:pos="9026" w:leader="dot"/>
            </w:tabs>
            <w:rPr/>
          </w:pPr>
          <w:hyperlink w:anchor="__RefHeading___Toc159924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443</w:t>
            </w:r>
          </w:hyperlink>
        </w:p>
        <w:p>
          <w:pPr>
            <w:pStyle w:val="Contents3"/>
            <w:tabs>
              <w:tab w:val="clear" w:pos="8459"/>
              <w:tab w:val="right" w:pos="9026" w:leader="dot"/>
            </w:tabs>
            <w:rPr/>
          </w:pPr>
          <w:hyperlink w:anchor="__RefHeading___Toc159925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444</w:t>
            </w:r>
          </w:hyperlink>
        </w:p>
        <w:p>
          <w:pPr>
            <w:pStyle w:val="Contents3"/>
            <w:tabs>
              <w:tab w:val="clear" w:pos="8459"/>
              <w:tab w:val="right" w:pos="9026" w:leader="dot"/>
            </w:tabs>
            <w:rPr/>
          </w:pPr>
          <w:hyperlink w:anchor="__RefHeading___Toc159925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445</w:t>
            </w:r>
          </w:hyperlink>
        </w:p>
        <w:p>
          <w:pPr>
            <w:pStyle w:val="Contents3"/>
            <w:tabs>
              <w:tab w:val="clear" w:pos="8459"/>
              <w:tab w:val="right" w:pos="9026" w:leader="dot"/>
            </w:tabs>
            <w:rPr/>
          </w:pPr>
          <w:hyperlink w:anchor="__RefHeading___Toc159925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446</w:t>
            </w:r>
          </w:hyperlink>
        </w:p>
        <w:p>
          <w:pPr>
            <w:pStyle w:val="Contents3"/>
            <w:tabs>
              <w:tab w:val="clear" w:pos="8459"/>
              <w:tab w:val="right" w:pos="9026" w:leader="dot"/>
            </w:tabs>
            <w:rPr/>
          </w:pPr>
          <w:hyperlink w:anchor="__RefHeading___Toc159925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447</w:t>
            </w:r>
          </w:hyperlink>
        </w:p>
        <w:p>
          <w:pPr>
            <w:pStyle w:val="Contents3"/>
            <w:tabs>
              <w:tab w:val="clear" w:pos="8459"/>
              <w:tab w:val="right" w:pos="9026" w:leader="dot"/>
            </w:tabs>
            <w:rPr/>
          </w:pPr>
          <w:hyperlink w:anchor="__RefHeading___Toc159925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447</w:t>
            </w:r>
          </w:hyperlink>
        </w:p>
        <w:p>
          <w:pPr>
            <w:pStyle w:val="Contents3"/>
            <w:tabs>
              <w:tab w:val="clear" w:pos="8459"/>
              <w:tab w:val="right" w:pos="9026" w:leader="dot"/>
            </w:tabs>
            <w:rPr/>
          </w:pPr>
          <w:hyperlink w:anchor="__RefHeading___Toc159926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448</w:t>
            </w:r>
          </w:hyperlink>
        </w:p>
        <w:p>
          <w:pPr>
            <w:pStyle w:val="Contents3"/>
            <w:tabs>
              <w:tab w:val="clear" w:pos="8459"/>
              <w:tab w:val="right" w:pos="9026" w:leader="dot"/>
            </w:tabs>
            <w:rPr/>
          </w:pPr>
          <w:hyperlink w:anchor="__RefHeading___Toc159926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448</w:t>
            </w:r>
          </w:hyperlink>
        </w:p>
        <w:p>
          <w:pPr>
            <w:pStyle w:val="Contents3"/>
            <w:tabs>
              <w:tab w:val="clear" w:pos="8459"/>
              <w:tab w:val="right" w:pos="9026" w:leader="dot"/>
            </w:tabs>
            <w:rPr/>
          </w:pPr>
          <w:hyperlink w:anchor="__RefHeading___Toc159926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449</w:t>
            </w:r>
          </w:hyperlink>
        </w:p>
        <w:p>
          <w:pPr>
            <w:pStyle w:val="Contents3"/>
            <w:tabs>
              <w:tab w:val="clear" w:pos="8459"/>
              <w:tab w:val="right" w:pos="9026" w:leader="dot"/>
            </w:tabs>
            <w:rPr/>
          </w:pPr>
          <w:hyperlink w:anchor="__RefHeading___Toc159926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449</w:t>
            </w:r>
          </w:hyperlink>
        </w:p>
        <w:p>
          <w:pPr>
            <w:pStyle w:val="Contents3"/>
            <w:tabs>
              <w:tab w:val="clear" w:pos="8459"/>
              <w:tab w:val="right" w:pos="9026" w:leader="dot"/>
            </w:tabs>
            <w:rPr/>
          </w:pPr>
          <w:hyperlink w:anchor="__RefHeading___Toc159926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450</w:t>
            </w:r>
          </w:hyperlink>
        </w:p>
        <w:p>
          <w:pPr>
            <w:pStyle w:val="Contents3"/>
            <w:tabs>
              <w:tab w:val="clear" w:pos="8459"/>
              <w:tab w:val="right" w:pos="9026" w:leader="dot"/>
            </w:tabs>
            <w:rPr/>
          </w:pPr>
          <w:hyperlink w:anchor="__RefHeading___Toc159927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451</w:t>
            </w:r>
          </w:hyperlink>
        </w:p>
        <w:p>
          <w:pPr>
            <w:pStyle w:val="Contents3"/>
            <w:tabs>
              <w:tab w:val="clear" w:pos="8459"/>
              <w:tab w:val="right" w:pos="9026" w:leader="dot"/>
            </w:tabs>
            <w:rPr/>
          </w:pPr>
          <w:hyperlink w:anchor="__RefHeading___Toc159927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452</w:t>
            </w:r>
          </w:hyperlink>
        </w:p>
        <w:p>
          <w:pPr>
            <w:pStyle w:val="Contents3"/>
            <w:tabs>
              <w:tab w:val="clear" w:pos="8459"/>
              <w:tab w:val="right" w:pos="9026" w:leader="dot"/>
            </w:tabs>
            <w:rPr/>
          </w:pPr>
          <w:hyperlink w:anchor="__RefHeading___Toc159927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452</w:t>
            </w:r>
          </w:hyperlink>
        </w:p>
        <w:p>
          <w:pPr>
            <w:pStyle w:val="Contents3"/>
            <w:tabs>
              <w:tab w:val="clear" w:pos="8459"/>
              <w:tab w:val="right" w:pos="9026" w:leader="dot"/>
            </w:tabs>
            <w:rPr/>
          </w:pPr>
          <w:hyperlink w:anchor="__RefHeading___Toc159927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453</w:t>
            </w:r>
          </w:hyperlink>
        </w:p>
        <w:p>
          <w:pPr>
            <w:pStyle w:val="Contents3"/>
            <w:tabs>
              <w:tab w:val="clear" w:pos="8459"/>
              <w:tab w:val="right" w:pos="9026" w:leader="dot"/>
            </w:tabs>
            <w:rPr/>
          </w:pPr>
          <w:hyperlink w:anchor="__RefHeading___Toc159927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454</w:t>
            </w:r>
          </w:hyperlink>
        </w:p>
        <w:p>
          <w:pPr>
            <w:pStyle w:val="Contents3"/>
            <w:tabs>
              <w:tab w:val="clear" w:pos="8459"/>
              <w:tab w:val="right" w:pos="9026" w:leader="dot"/>
            </w:tabs>
            <w:rPr/>
          </w:pPr>
          <w:hyperlink w:anchor="__RefHeading___Toc159928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454</w:t>
            </w:r>
          </w:hyperlink>
        </w:p>
        <w:p>
          <w:pPr>
            <w:pStyle w:val="Contents3"/>
            <w:tabs>
              <w:tab w:val="clear" w:pos="8459"/>
              <w:tab w:val="right" w:pos="9026" w:leader="dot"/>
            </w:tabs>
            <w:rPr/>
          </w:pPr>
          <w:hyperlink w:anchor="__RefHeading___Toc159928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455</w:t>
            </w:r>
          </w:hyperlink>
        </w:p>
        <w:p>
          <w:pPr>
            <w:pStyle w:val="Contents3"/>
            <w:tabs>
              <w:tab w:val="clear" w:pos="8459"/>
              <w:tab w:val="right" w:pos="9026" w:leader="dot"/>
            </w:tabs>
            <w:rPr/>
          </w:pPr>
          <w:hyperlink w:anchor="__RefHeading___Toc159928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456</w:t>
            </w:r>
          </w:hyperlink>
        </w:p>
        <w:p>
          <w:pPr>
            <w:pStyle w:val="Contents3"/>
            <w:tabs>
              <w:tab w:val="clear" w:pos="8459"/>
              <w:tab w:val="right" w:pos="9026" w:leader="dot"/>
            </w:tabs>
            <w:rPr/>
          </w:pPr>
          <w:hyperlink w:anchor="__RefHeading___Toc159928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457</w:t>
            </w:r>
          </w:hyperlink>
        </w:p>
        <w:p>
          <w:pPr>
            <w:pStyle w:val="Contents3"/>
            <w:tabs>
              <w:tab w:val="clear" w:pos="8459"/>
              <w:tab w:val="right" w:pos="9026" w:leader="dot"/>
            </w:tabs>
            <w:rPr/>
          </w:pPr>
          <w:hyperlink w:anchor="__RefHeading___Toc159928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457</w:t>
            </w:r>
          </w:hyperlink>
        </w:p>
        <w:p>
          <w:pPr>
            <w:pStyle w:val="Contents3"/>
            <w:tabs>
              <w:tab w:val="clear" w:pos="8459"/>
              <w:tab w:val="right" w:pos="9026" w:leader="dot"/>
            </w:tabs>
            <w:rPr/>
          </w:pPr>
          <w:hyperlink w:anchor="__RefHeading___Toc159929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458</w:t>
            </w:r>
          </w:hyperlink>
        </w:p>
        <w:p>
          <w:pPr>
            <w:pStyle w:val="Contents3"/>
            <w:tabs>
              <w:tab w:val="clear" w:pos="8459"/>
              <w:tab w:val="right" w:pos="9026" w:leader="dot"/>
            </w:tabs>
            <w:rPr/>
          </w:pPr>
          <w:hyperlink w:anchor="__RefHeading___Toc159929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459</w:t>
            </w:r>
          </w:hyperlink>
        </w:p>
        <w:p>
          <w:pPr>
            <w:pStyle w:val="Contents3"/>
            <w:tabs>
              <w:tab w:val="clear" w:pos="8459"/>
              <w:tab w:val="right" w:pos="9026" w:leader="dot"/>
            </w:tabs>
            <w:rPr/>
          </w:pPr>
          <w:hyperlink w:anchor="__RefHeading___Toc159929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460</w:t>
            </w:r>
          </w:hyperlink>
        </w:p>
        <w:p>
          <w:pPr>
            <w:pStyle w:val="Contents3"/>
            <w:tabs>
              <w:tab w:val="clear" w:pos="8459"/>
              <w:tab w:val="right" w:pos="9026" w:leader="dot"/>
            </w:tabs>
            <w:rPr/>
          </w:pPr>
          <w:hyperlink w:anchor="__RefHeading___Toc159929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462</w:t>
            </w:r>
          </w:hyperlink>
        </w:p>
        <w:p>
          <w:pPr>
            <w:pStyle w:val="Contents3"/>
            <w:tabs>
              <w:tab w:val="clear" w:pos="8459"/>
              <w:tab w:val="right" w:pos="9026" w:leader="dot"/>
            </w:tabs>
            <w:rPr/>
          </w:pPr>
          <w:hyperlink w:anchor="__RefHeading___Toc159929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462</w:t>
            </w:r>
          </w:hyperlink>
        </w:p>
        <w:p>
          <w:pPr>
            <w:pStyle w:val="Contents3"/>
            <w:tabs>
              <w:tab w:val="clear" w:pos="8459"/>
              <w:tab w:val="right" w:pos="9026" w:leader="dot"/>
            </w:tabs>
            <w:rPr/>
          </w:pPr>
          <w:hyperlink w:anchor="__RefHeading___Toc159930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463</w:t>
            </w:r>
          </w:hyperlink>
        </w:p>
        <w:p>
          <w:pPr>
            <w:pStyle w:val="Contents3"/>
            <w:tabs>
              <w:tab w:val="clear" w:pos="8459"/>
              <w:tab w:val="right" w:pos="9026" w:leader="dot"/>
            </w:tabs>
            <w:rPr/>
          </w:pPr>
          <w:hyperlink w:anchor="__RefHeading___Toc159930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464</w:t>
            </w:r>
          </w:hyperlink>
        </w:p>
        <w:p>
          <w:pPr>
            <w:pStyle w:val="Contents3"/>
            <w:tabs>
              <w:tab w:val="clear" w:pos="8459"/>
              <w:tab w:val="right" w:pos="9026" w:leader="dot"/>
            </w:tabs>
            <w:rPr/>
          </w:pPr>
          <w:hyperlink w:anchor="__RefHeading___Toc159930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465</w:t>
            </w:r>
          </w:hyperlink>
        </w:p>
        <w:p>
          <w:pPr>
            <w:pStyle w:val="Contents3"/>
            <w:tabs>
              <w:tab w:val="clear" w:pos="8459"/>
              <w:tab w:val="right" w:pos="9026" w:leader="dot"/>
            </w:tabs>
            <w:rPr/>
          </w:pPr>
          <w:hyperlink w:anchor="__RefHeading___Toc159930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466</w:t>
            </w:r>
          </w:hyperlink>
        </w:p>
        <w:p>
          <w:pPr>
            <w:pStyle w:val="Contents3"/>
            <w:tabs>
              <w:tab w:val="clear" w:pos="8459"/>
              <w:tab w:val="right" w:pos="9026" w:leader="dot"/>
            </w:tabs>
            <w:rPr/>
          </w:pPr>
          <w:hyperlink w:anchor="__RefHeading___Toc159930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467</w:t>
            </w:r>
          </w:hyperlink>
        </w:p>
        <w:p>
          <w:pPr>
            <w:pStyle w:val="Contents3"/>
            <w:tabs>
              <w:tab w:val="clear" w:pos="8459"/>
              <w:tab w:val="right" w:pos="9026" w:leader="dot"/>
            </w:tabs>
            <w:rPr/>
          </w:pPr>
          <w:hyperlink w:anchor="__RefHeading___Toc159931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468</w:t>
            </w:r>
          </w:hyperlink>
        </w:p>
        <w:p>
          <w:pPr>
            <w:pStyle w:val="Contents3"/>
            <w:tabs>
              <w:tab w:val="clear" w:pos="8459"/>
              <w:tab w:val="right" w:pos="9026" w:leader="dot"/>
            </w:tabs>
            <w:rPr/>
          </w:pPr>
          <w:hyperlink w:anchor="__RefHeading___Toc159931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469</w:t>
            </w:r>
          </w:hyperlink>
        </w:p>
        <w:p>
          <w:pPr>
            <w:pStyle w:val="Contents3"/>
            <w:tabs>
              <w:tab w:val="clear" w:pos="8459"/>
              <w:tab w:val="right" w:pos="9026" w:leader="dot"/>
            </w:tabs>
            <w:rPr/>
          </w:pPr>
          <w:hyperlink w:anchor="__RefHeading___Toc159931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470</w:t>
            </w:r>
          </w:hyperlink>
        </w:p>
        <w:p>
          <w:pPr>
            <w:pStyle w:val="Contents3"/>
            <w:tabs>
              <w:tab w:val="clear" w:pos="8459"/>
              <w:tab w:val="right" w:pos="9026" w:leader="dot"/>
            </w:tabs>
            <w:rPr/>
          </w:pPr>
          <w:hyperlink w:anchor="__RefHeading___Toc159931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471</w:t>
            </w:r>
          </w:hyperlink>
        </w:p>
        <w:p>
          <w:pPr>
            <w:pStyle w:val="Contents3"/>
            <w:tabs>
              <w:tab w:val="clear" w:pos="8459"/>
              <w:tab w:val="right" w:pos="9026" w:leader="dot"/>
            </w:tabs>
            <w:rPr/>
          </w:pPr>
          <w:hyperlink w:anchor="__RefHeading___Toc1599319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471</w:t>
            </w:r>
          </w:hyperlink>
        </w:p>
        <w:p>
          <w:pPr>
            <w:pStyle w:val="Contents3"/>
            <w:tabs>
              <w:tab w:val="clear" w:pos="8459"/>
              <w:tab w:val="right" w:pos="9026" w:leader="dot"/>
            </w:tabs>
            <w:rPr/>
          </w:pPr>
          <w:hyperlink w:anchor="__RefHeading___Toc1599321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472</w:t>
            </w:r>
          </w:hyperlink>
        </w:p>
        <w:p>
          <w:pPr>
            <w:pStyle w:val="Contents3"/>
            <w:tabs>
              <w:tab w:val="clear" w:pos="8459"/>
              <w:tab w:val="right" w:pos="9026" w:leader="dot"/>
            </w:tabs>
            <w:rPr/>
          </w:pPr>
          <w:hyperlink w:anchor="__RefHeading___Toc1599323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473</w:t>
            </w:r>
          </w:hyperlink>
        </w:p>
        <w:p>
          <w:pPr>
            <w:pStyle w:val="Contents3"/>
            <w:tabs>
              <w:tab w:val="clear" w:pos="8459"/>
              <w:tab w:val="right" w:pos="9026" w:leader="dot"/>
            </w:tabs>
            <w:rPr/>
          </w:pPr>
          <w:hyperlink w:anchor="__RefHeading___Toc1599325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474</w:t>
            </w:r>
          </w:hyperlink>
        </w:p>
        <w:p>
          <w:pPr>
            <w:pStyle w:val="Contents3"/>
            <w:tabs>
              <w:tab w:val="clear" w:pos="8459"/>
              <w:tab w:val="right" w:pos="9026" w:leader="dot"/>
            </w:tabs>
            <w:rPr/>
          </w:pPr>
          <w:hyperlink w:anchor="__RefHeading___Toc1599327_231460929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7_281942"/>
      <w:bookmarkStart w:id="1" w:name="pg19787_281942"/>
      <w:bookmarkEnd w:id="1"/>
    </w:p>
    <w:p>
      <w:pPr>
        <w:pStyle w:val="Heading2"/>
        <w:numPr>
          <w:ilvl w:val="1"/>
          <w:numId w:val="1"/>
        </w:numPr>
        <w:rPr/>
      </w:pPr>
      <w:bookmarkStart w:id="2" w:name="pg19787_281942"/>
      <w:bookmarkStart w:id="3" w:name="__RefHeading___Toc1598401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98403_2314609296"/>
      <w:bookmarkStart w:id="6" w:name="_Toc2"/>
      <w:bookmarkEnd w:id="5"/>
      <w:r>
        <w:rPr>
          <w:rtl w:val="true"/>
        </w:rPr>
        <w:t>اشاره</w:t>
      </w:r>
      <w:bookmarkStart w:id="7" w:name="pg19787_281946"/>
      <w:bookmarkEnd w:id="6"/>
    </w:p>
    <w:p>
      <w:pPr>
        <w:pStyle w:val="Heading2"/>
        <w:numPr>
          <w:ilvl w:val="1"/>
          <w:numId w:val="1"/>
        </w:numPr>
        <w:rPr/>
      </w:pPr>
      <w:bookmarkStart w:id="8" w:name="__RefHeading___Toc1598405_2314609296"/>
      <w:bookmarkStart w:id="9" w:name="_Toc3"/>
      <w:bookmarkEnd w:id="7"/>
      <w:bookmarkEnd w:id="8"/>
      <w:r>
        <w:rPr>
          <w:rtl w:val="true"/>
        </w:rPr>
        <w:t xml:space="preserve">سورۀ سبأ آیۀ </w:t>
      </w:r>
      <w:r>
        <w:rPr/>
        <w:t>1</w:t>
      </w:r>
      <w:r>
        <w:rPr>
          <w:rtl w:val="true"/>
        </w:rPr>
        <w:t xml:space="preserve"> </w:t>
      </w:r>
      <w:r>
        <w:rPr>
          <w:rtl w:val="true"/>
        </w:rPr>
        <w:t xml:space="preserve">تا </w:t>
      </w:r>
      <w:r>
        <w:rPr/>
        <w:t>54</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98407_2314609296"/>
      <w:bookmarkStart w:id="11" w:name="_Toc4"/>
      <w:bookmarkEnd w:id="10"/>
      <w:r>
        <w:rPr>
          <w:rtl w:val="true"/>
        </w:rPr>
        <w:t>اشاره</w:t>
      </w:r>
      <w:bookmarkStart w:id="12" w:name="pg19787_281948"/>
      <w:bookmarkEnd w:id="11"/>
    </w:p>
    <w:p>
      <w:pPr>
        <w:pStyle w:val="BookText"/>
        <w:rPr/>
      </w:pPr>
      <w:bookmarkEnd w:id="12"/>
      <w:r>
        <w:rPr>
          <w:rFonts w:ascii="IRNazanin" w:hAnsi="IRNazanin" w:eastAsia="IRNazanin"/>
          <w:color w:val="111111"/>
          <w:sz w:val="28"/>
          <w:sz w:val="28"/>
          <w:szCs w:val="28"/>
          <w:rtl w:val="true"/>
          <w:lang w:bidi="fa-IR"/>
        </w:rPr>
        <w:t>به نام خداوند گستردۀ رحمت و مهربان</w:t>
      </w:r>
    </w:p>
    <w:p>
      <w:pPr>
        <w:pStyle w:val="Heading3"/>
        <w:numPr>
          <w:ilvl w:val="2"/>
          <w:numId w:val="1"/>
        </w:numPr>
        <w:rPr/>
      </w:pPr>
      <w:bookmarkStart w:id="13" w:name="__RefHeading___Toc1598409_2314609296"/>
      <w:bookmarkStart w:id="14" w:name="_Toc5"/>
      <w:bookmarkEnd w:id="1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که آنچه در آسمان‌ها و آنچه در زمین است ملک اوست، و در آخرت نیز ستایش از آنِ اوست، و اوست که حکیم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حمدها و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جنس بوده و مفید استغراق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واجد همۀ کمال‌ها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حمد، در برابر کمال است و اختصاص دادن همۀ حمدها به خداوند، حکایت از آن دارد که او دارای همۀ کمال‌ها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آنچه در آسمان‌ها و آنچه در زمین است، از آنِ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لَهُ مٰا فِی السَّمٰاوٰاتِ وَ مٰا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حمدها و ستایش‌ها در آخرت،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الْحَمْدُ فِی الْآخِرَةِ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الْحَمْدُ فِی الْآخِرَةِ</w:t>
      </w:r>
    </w:p>
    <w:p>
      <w:pPr>
        <w:pStyle w:val="BookText"/>
        <w:rPr/>
      </w:pPr>
      <w:r>
        <w:rPr>
          <w:rFonts w:ascii="IRNazanin" w:hAnsi="IRNazanin" w:eastAsia="IRNazanin"/>
          <w:color w:val="111111"/>
          <w:sz w:val="28"/>
          <w:sz w:val="28"/>
          <w:szCs w:val="28"/>
          <w:rtl w:val="true"/>
          <w:lang w:bidi="fa-IR"/>
        </w:rPr>
        <w:t>تقدیم خبر و معرفه بودن مبتدا، 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 بر موجودات و حکمت و آگاهی او، جلوه‌ای از کمال‌های او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لَهُ مٰا فِی السَّمٰاوٰاتِ وَ مٰا فِی الْأَرْضِ </w:t>
      </w:r>
      <w:r>
        <w:rPr>
          <w:rFonts w:eastAsia="Amiri" w:cs="Amiri" w:ascii="Amiri" w:hAnsi="Amiri"/>
          <w:color w:val="111111"/>
          <w:sz w:val="28"/>
          <w:szCs w:val="28"/>
          <w:rtl w:val="true"/>
          <w:lang w:bidi="ar-SA"/>
        </w:rPr>
        <w:t>...</w:t>
      </w:r>
      <w:bookmarkStart w:id="15" w:name="pg19787_281949"/>
    </w:p>
    <w:p>
      <w:pPr>
        <w:pStyle w:val="BookText"/>
        <w:rPr/>
      </w:pPr>
      <w:bookmarkEnd w:id="15"/>
      <w:r>
        <w:rPr>
          <w:rFonts w:ascii="Amiri" w:hAnsi="Amiri" w:eastAsia="Amiri" w:cs="Amiri"/>
          <w:color w:val="111111"/>
          <w:sz w:val="28"/>
          <w:sz w:val="28"/>
          <w:szCs w:val="28"/>
          <w:rtl w:val="true"/>
          <w:lang w:bidi="ar-SA"/>
        </w:rPr>
        <w:t>وَ هُوَ الْحَکِیمُ الْخَبِیرُ</w:t>
      </w:r>
    </w:p>
    <w:p>
      <w:pPr>
        <w:pStyle w:val="BookText"/>
        <w:rPr/>
      </w:pPr>
      <w:r>
        <w:rPr>
          <w:rFonts w:ascii="IRNazanin" w:hAnsi="IRNazanin" w:eastAsia="IRNazanin"/>
          <w:color w:val="111111"/>
          <w:sz w:val="28"/>
          <w:sz w:val="28"/>
          <w:szCs w:val="28"/>
          <w:rtl w:val="true"/>
          <w:lang w:bidi="fa-IR"/>
        </w:rPr>
        <w:t>از آن‌جایی که حمد در برابر کمال است، آوردن صفت‌های مالکیت، حکمت و آگاهی پس از بیان اختصاص داشتن همۀ حمدها به خداوند، می‌تواند به منظور القای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موجودات عالم، مقتضی اختصاص داشتن همۀ ستایش‌ها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لَهُ مٰا فِی السَّمٰاوٰاتِ وَ مٰا فِی الْأَرْضِ</w:t>
      </w:r>
    </w:p>
    <w:p>
      <w:pPr>
        <w:pStyle w:val="BookText"/>
        <w:rPr/>
      </w:pPr>
      <w:r>
        <w:rPr>
          <w:rFonts w:ascii="Amiri" w:hAnsi="Amiri" w:eastAsia="Amiri" w:cs="Amiri"/>
          <w:color w:val="111111"/>
          <w:sz w:val="28"/>
          <w:sz w:val="28"/>
          <w:szCs w:val="28"/>
          <w:rtl w:val="true"/>
          <w:lang w:bidi="ar-SA"/>
        </w:rPr>
        <w:t xml:space="preserve">صلۀ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هُوَ الْحَکِیمُ الْخَبِیرُ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آسمان؛ 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حمد؛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6" w:name="__RefHeading___Toc1598411_2314609296"/>
      <w:bookmarkStart w:id="17" w:name="_Toc6"/>
      <w:bookmarkEnd w:id="1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w:t>
      </w:r>
      <w:r>
        <w:rPr>
          <w:rtl w:val="true"/>
        </w:rPr>
        <w:t>]</w:t>
      </w:r>
      <w:bookmarkEnd w:id="17"/>
    </w:p>
    <w:p>
      <w:pPr>
        <w:pStyle w:val="BookText"/>
        <w:rPr/>
      </w:pP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آنچه در زمین فرو می‌رود و آنچه از آن بیرون می‌آید و آنچه از آسمان فرود می‌آید و آنچه در آن بالا می‌رود همه را می‌داند، و اوست که مهربان و بسیار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زمین فرو می‌رود و هر آنچه از آن برمی‌آید، در حیطۀ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داخل شدن در تنگنا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مطلق داخل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از آسمان نازل می‌شود و آنچه در آسمان‌ها بالا می‌رود، علم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یَنْزِلُ مِنَ السَّمٰاءِ وَ مٰا یَعْرُجُ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حرکت‌ها و سکون‌های موجودات، احاطۀ علمی کامل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یَلِجُ فِی الْأَرْضِ وَ مٰا یَخْرُجُ مِنْهٰا وَ مٰا یَنْزِلُ مِنَ السَّمٰاءِ وَ مٰا یَعْرُجُ فِیهٰا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خداوند به ورود چیزی در زمین و یا خروج اشیایی از آن</w:t>
      </w:r>
    </w:p>
    <w:p>
      <w:pPr>
        <w:pStyle w:val="BookText"/>
        <w:rPr/>
      </w:pPr>
      <w:r>
        <w:rPr>
          <w:rFonts w:ascii="IRNazanin" w:hAnsi="IRNazanin" w:eastAsia="IRNazanin"/>
          <w:color w:val="111111"/>
          <w:sz w:val="28"/>
          <w:sz w:val="28"/>
          <w:szCs w:val="28"/>
          <w:rtl w:val="true"/>
          <w:lang w:bidi="fa-IR"/>
        </w:rPr>
        <w:t>و نیز علم او به آنچه از آسمان نازل می‌شود و یا به سمت آن بالا می‌رود، کنایه از احاطۀ علمی او به همه تحولات و حرکات و سکنات اشیا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موجوداتی از آسمان به سوی زمین و بالا رفتن موجوداتی از ناحیۀ زمین به سوی آسمان</w:t>
      </w:r>
    </w:p>
    <w:p>
      <w:pPr>
        <w:pStyle w:val="BookText"/>
        <w:rPr/>
      </w:pPr>
      <w:r>
        <w:rPr>
          <w:rFonts w:ascii="Amiri" w:hAnsi="Amiri" w:eastAsia="Amiri" w:cs="Amiri"/>
          <w:color w:val="111111"/>
          <w:sz w:val="28"/>
          <w:sz w:val="28"/>
          <w:szCs w:val="28"/>
          <w:rtl w:val="true"/>
          <w:lang w:bidi="ar-SA"/>
        </w:rPr>
        <w:t>وَ مٰا یَنْزِلُ مِنَ السَّمٰاءِ وَ مٰا یَعْرُجُ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به همۀ جنبش‌ها و سکون‌های موجودات، مقتضی اختصاص داشتن همۀ ستایش‌ها و حمدها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کسی است که مالک همۀ موجودات است؛ در حالی‌که از همه چیز خبر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از مردگان و اجزای آنان که در دل زمین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یَلِجُ فِی الْأَرْضِ</w:t>
      </w:r>
    </w:p>
    <w:p>
      <w:pPr>
        <w:pStyle w:val="BookText"/>
        <w:rPr/>
      </w:pPr>
      <w:r>
        <w:rPr>
          <w:rFonts w:ascii="IRNazanin" w:hAnsi="IRNazanin" w:eastAsia="IRNazanin"/>
          <w:color w:val="111111"/>
          <w:sz w:val="28"/>
          <w:sz w:val="28"/>
          <w:szCs w:val="28"/>
          <w:rtl w:val="true"/>
          <w:lang w:bidi="fa-IR"/>
        </w:rPr>
        <w:t xml:space="preserve">احتمال دارد به قرینۀ این‌که در آیۀ بعد سخن از انکار و وقوع قیامت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و یا اجزای متلاشی شدۀ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مهربان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الرَّحِیمُ الْغَفُورُ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منشأ آمرزش‌گری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الرَّحِیمُ الْغَفُورُ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الرَّحِیمُ الْغَفُورُ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باران؛ تگرگ؛ حمد؛ رحمت؛ زمین؛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مردگان؛ مغفرت</w:t>
      </w:r>
      <w:bookmarkStart w:id="18" w:name="pg19787_281951"/>
    </w:p>
    <w:p>
      <w:pPr>
        <w:pStyle w:val="Heading3"/>
        <w:numPr>
          <w:ilvl w:val="2"/>
          <w:numId w:val="1"/>
        </w:numPr>
        <w:rPr/>
      </w:pPr>
      <w:bookmarkStart w:id="19" w:name="__RefHeading___Toc1598413_2314609296"/>
      <w:bookmarkStart w:id="20" w:name="_Toc7"/>
      <w:bookmarkEnd w:id="18"/>
      <w:bookmarkEnd w:id="1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w:t>
      </w:r>
      <w:r>
        <w:rPr>
          <w:rtl w:val="true"/>
        </w:rPr>
        <w:t>]</w:t>
      </w:r>
      <w:bookmarkEnd w:id="20"/>
    </w:p>
    <w:p>
      <w:pPr>
        <w:pStyle w:val="BookText"/>
        <w:rPr/>
      </w:pP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سوگند به پروردگارم که دانای غیب است، حتماً برای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هموزن ذرّه‌ای نه در آسمان‌ها و نه در زمین از او پوشیده نیست، و چیزی کوچک‌تر از آن و بزرگ‌تر از آن وجود ندارد مگر این‌که در کتابی آشکار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مدعی غیر قابل تحقق بودن روز قیامت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لاٰ تَأْتِینَا السّٰاعَةُ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وعدۀ تحقق روز قیامت را وعده‌ای نادرست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لاٰ تَأْتِینَا السّٰاعَةُ</w:t>
      </w:r>
    </w:p>
    <w:p>
      <w:pPr>
        <w:pStyle w:val="BookText"/>
        <w:rPr/>
      </w:pPr>
      <w:r>
        <w:rPr>
          <w:rFonts w:ascii="IRNazanin" w:hAnsi="IRNazanin" w:eastAsia="IRNazanin"/>
          <w:color w:val="111111"/>
          <w:sz w:val="28"/>
          <w:sz w:val="28"/>
          <w:szCs w:val="28"/>
          <w:rtl w:val="true"/>
          <w:lang w:bidi="fa-IR"/>
        </w:rPr>
        <w:t>لازمۀ انکار قیامت از سوی کافران، این است که به آنان وعده‌ای مبنی بر وقوع قیامت داده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نام‌های قیامت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لاٰ تَأْتِینَا السّٰاعَةُ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وعدۀ قیامت را به استهزا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لاٰ تَأْتِینَا السّٰاعَةُ</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این است که قیامت از جمله امور زمانی است و یا به جهت به سخره و استهزا گرفتن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پاسخ‌گویی به کافران دربارۀ حتمی بودن قیامت</w:t>
      </w:r>
    </w:p>
    <w:p>
      <w:pPr>
        <w:pStyle w:val="BookText"/>
        <w:rPr/>
      </w:pPr>
      <w:r>
        <w:rPr>
          <w:rFonts w:ascii="Amiri" w:hAnsi="Amiri" w:eastAsia="Amiri" w:cs="Amiri"/>
          <w:color w:val="111111"/>
          <w:sz w:val="28"/>
          <w:sz w:val="28"/>
          <w:szCs w:val="28"/>
          <w:rtl w:val="true"/>
          <w:lang w:bidi="ar-SA"/>
        </w:rPr>
        <w:t>وَ قٰالَ الَّذِینَ کَفَرُوا لاٰ تَأْتِینَا السّٰاعَةُ قُلْ بَلیٰ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بر قطعی بودن تحقق روز قیامت</w:t>
      </w:r>
    </w:p>
    <w:p>
      <w:pPr>
        <w:pStyle w:val="BookText"/>
        <w:rPr/>
      </w:pPr>
      <w:r>
        <w:rPr>
          <w:rFonts w:ascii="Amiri" w:hAnsi="Amiri" w:eastAsia="Amiri" w:cs="Amiri"/>
          <w:color w:val="111111"/>
          <w:sz w:val="28"/>
          <w:sz w:val="28"/>
          <w:szCs w:val="28"/>
          <w:rtl w:val="true"/>
          <w:lang w:bidi="ar-SA"/>
        </w:rPr>
        <w:t>قُلْ بَلیٰ وَ رَبِّی لَتَأْتِیَنَّکُمْ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روز قیامت، مقتضای ربوبیت خداوند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رَبِّی لَتَأْتِیَنَّکُمْ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مردمانی ناخوشایند خداوند</w:t>
      </w:r>
    </w:p>
    <w:p>
      <w:pPr>
        <w:pStyle w:val="BookText"/>
        <w:rPr/>
      </w:pP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IRNazanin" w:hAnsi="IRNazanin" w:eastAsia="IRNazanin"/>
          <w:color w:val="111111"/>
          <w:sz w:val="28"/>
          <w:sz w:val="28"/>
          <w:szCs w:val="28"/>
          <w:rtl w:val="true"/>
          <w:lang w:bidi="fa-IR"/>
        </w:rPr>
        <w:t>از این‌که خداوند، خود به جواب مستقیم به کافران اقدام نکرده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تا آن حضرت جواب بگوید، به دست می‌آید که خداوند خوش ندارد با آنان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اعلام این‌که او تحت ربوبیت خدا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بَلیٰ وَ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همراه با ادای سوگند، دارای تأثیری قابل توجه حتی در دیدگاه کافران</w:t>
      </w:r>
    </w:p>
    <w:p>
      <w:pPr>
        <w:pStyle w:val="BookText"/>
        <w:rPr/>
      </w:pPr>
      <w:r>
        <w:rPr>
          <w:rFonts w:ascii="Amiri" w:hAnsi="Amiri" w:eastAsia="Amiri" w:cs="Amiri"/>
          <w:color w:val="111111"/>
          <w:sz w:val="28"/>
          <w:sz w:val="28"/>
          <w:szCs w:val="28"/>
          <w:rtl w:val="true"/>
          <w:lang w:bidi="ar-SA"/>
        </w:rPr>
        <w:t>قُلْ بَلیٰ وَ رَبِّی</w:t>
      </w:r>
    </w:p>
    <w:p>
      <w:pPr>
        <w:pStyle w:val="BookText"/>
        <w:rPr/>
      </w:pPr>
      <w:r>
        <w:rPr>
          <w:rFonts w:ascii="IRNazanin" w:hAnsi="IRNazanin" w:eastAsia="IRNazanin"/>
          <w:color w:val="111111"/>
          <w:sz w:val="28"/>
          <w:sz w:val="28"/>
          <w:szCs w:val="28"/>
          <w:rtl w:val="true"/>
          <w:lang w:bidi="fa-IR"/>
        </w:rPr>
        <w:t>این‌که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آن حضرت سخن خود را همراه با سوگند به کافران بگوید، به خاطر تأثیر زیاد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ذره‌ها، چه در آسمان‌ها باشند و چه در زمین، از خداوند پنهان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یَعْزُبُ عَنْهُ مِثْقٰالُ ذَرَّةٍ فِی السَّمٰاوٰاتِ وَ لاٰ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دور و غایب بودن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امری غیبی و در اختیار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بَلیٰ وَ رَبِّی لَتَأْتِیَنَّکُمْ عٰالِمِ الْغَیْبِ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داشتن علم غیب و احاطۀ علمی بر همۀ موجودات</w:t>
      </w:r>
    </w:p>
    <w:p>
      <w:pPr>
        <w:pStyle w:val="BookText"/>
        <w:rPr/>
      </w:pPr>
      <w:r>
        <w:rPr>
          <w:rFonts w:ascii="Amiri" w:hAnsi="Amiri" w:eastAsia="Amiri" w:cs="Amiri"/>
          <w:color w:val="111111"/>
          <w:sz w:val="28"/>
          <w:sz w:val="28"/>
          <w:szCs w:val="28"/>
          <w:rtl w:val="true"/>
          <w:lang w:bidi="ar-SA"/>
        </w:rPr>
        <w:t xml:space="preserve">وَ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لاٰ یَعْزُبُ عَنْهُ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أَصْغَرُ مِنْ ذٰلِکَ وَ لاٰ أَکْبَرُ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به ذرات پراکنده در زمین، پشتوانۀ تحقق معاد و حیات مجدد انسان‌ها</w:t>
      </w:r>
    </w:p>
    <w:p>
      <w:pPr>
        <w:pStyle w:val="BookText"/>
        <w:rPr/>
      </w:pPr>
      <w:r>
        <w:rPr>
          <w:rFonts w:ascii="Amiri" w:hAnsi="Amiri" w:eastAsia="Amiri" w:cs="Amiri"/>
          <w:color w:val="111111"/>
          <w:sz w:val="28"/>
          <w:sz w:val="28"/>
          <w:szCs w:val="28"/>
          <w:rtl w:val="true"/>
          <w:lang w:bidi="ar-SA"/>
        </w:rPr>
        <w:t xml:space="preserve">یَعْلَمُ مٰا یَلِجُ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یَعْزُبُ عَنْهُ مِثْقٰالُ ذَرَّةٍ</w:t>
      </w:r>
    </w:p>
    <w:p>
      <w:pPr>
        <w:pStyle w:val="BookText"/>
        <w:rPr/>
      </w:pPr>
      <w:r>
        <w:rPr>
          <w:rFonts w:ascii="IRNazanin" w:hAnsi="IRNazanin" w:eastAsia="IRNazanin"/>
          <w:color w:val="111111"/>
          <w:sz w:val="28"/>
          <w:sz w:val="28"/>
          <w:szCs w:val="28"/>
          <w:rtl w:val="true"/>
          <w:lang w:bidi="fa-IR"/>
        </w:rPr>
        <w:t>توجه دادن به این حقیقت که خداوند از اجزای پراکنده اطلاع دارد، اشعار به امکان تحقّق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ذرات ریز دوردست، ناشی از غیب دانی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لاٰ یَعْزُبُ عَنْهُ مِثْقٰالُ ذَرَّةٍ فِی السَّمٰاوٰاتِ وَ لاٰ فِی الْأَرْضِ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آسمان‌های متعددی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 بزرگ و کوچک عالم، در کتاب مبین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می‌باشند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أَصْغَرُ مِنْ ذٰلِکَ وَ لاٰ أَکْبَرُ إِلاّٰ فِی کِتٰابٍ مُبِینٍ</w:t>
      </w:r>
      <w:bookmarkStart w:id="21" w:name="pg19787_281953"/>
    </w:p>
    <w:p>
      <w:pPr>
        <w:pStyle w:val="BookText"/>
        <w:rPr/>
      </w:pPr>
      <w:bookmarkEnd w:id="21"/>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محفوظ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و ریزی و درشتی اشیا، تفاوتی در تعلق علم خدا به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یَعْزُبُ عَنْهُ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أَصْغَرُ مِنْ ذٰلِکَ وَ لاٰ أَکْبَرُ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مرکز اطلاعات همۀ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أَصْغَرُ مِنْ ذٰلِکَ وَ لاٰ أَکْبَرُ إِلاّٰ فِی کِتٰابٍ مُبِینٍ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موجود در لوح محفوظ، اطلاعاتی واضح 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فِی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چیزی گفته می‌شود که خالی از هرگونه ابهام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صفت برای کتاب، می‌تواند از این جهت باشد که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روشن و واضح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استهزاء؛ الساعة؛ اللّه؛ امر الهی؛ انسان؛ تکذیب؛ حیات؛ ذره؛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زمین؛سؤال و جواب؛ سخن؛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قسم؛ قیامت؛ کفر؛ لوح محفوظ؛ مثقال؛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مغضوبان؛ نامگذاری؛ وعده؛ یقین</w:t>
      </w:r>
    </w:p>
    <w:p>
      <w:pPr>
        <w:pStyle w:val="Heading3"/>
        <w:numPr>
          <w:ilvl w:val="2"/>
          <w:numId w:val="1"/>
        </w:numPr>
        <w:rPr/>
      </w:pPr>
      <w:bookmarkStart w:id="22" w:name="__RefHeading___Toc1598415_2314609296"/>
      <w:bookmarkStart w:id="23" w:name="_Toc8"/>
      <w:bookmarkEnd w:id="2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w:t>
      </w:r>
      <w:r>
        <w:rPr>
          <w:rtl w:val="true"/>
        </w:rPr>
        <w:t>]</w:t>
      </w:r>
      <w:bookmarkEnd w:id="23"/>
    </w:p>
    <w:p>
      <w:pPr>
        <w:pStyle w:val="BookText"/>
        <w:rPr/>
      </w:pP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قیامت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کسانی را که ایمان آورده و کارهای شایسته کرده‌اند سزا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آمرزش و رزقی ارجمند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برپایی قیامت، پاداش دادن به مؤمنان دارای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لَتَأْتِیَنَّکُمْ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تعلیل برای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ایمان و عمل صالح، درپی‌دارندۀ پاداش در قیامت</w:t>
      </w:r>
    </w:p>
    <w:p>
      <w:pPr>
        <w:pStyle w:val="BookText"/>
        <w:rPr/>
      </w:pP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مؤمنان دارای عمل صالح را خواهد داد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لِیَجْزِیَ الَّذِینَ آمَنُوا</w:t>
      </w:r>
      <w:bookmarkStart w:id="24" w:name="pg19787_281954"/>
    </w:p>
    <w:p>
      <w:pPr>
        <w:pStyle w:val="BookText"/>
        <w:rPr/>
      </w:pPr>
      <w:bookmarkEnd w:id="24"/>
      <w:r>
        <w:rPr>
          <w:rFonts w:ascii="IRNazanin" w:hAnsi="IRNazanin" w:eastAsia="IRNazanin"/>
          <w:color w:val="111111"/>
          <w:sz w:val="28"/>
          <w:sz w:val="28"/>
          <w:szCs w:val="28"/>
          <w:rtl w:val="true"/>
          <w:lang w:bidi="fa-IR"/>
        </w:rPr>
        <w:t xml:space="preserve">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نقشی تعیین کننده در تأمین سعادت اخروی خود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در مقابل عمل است که به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سعادت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نسبت ایمان و عمل‌صالح به انسان‌ها، حکایت از نقش آنها در حقیقت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قطعاً مشمول آمرزش خداوند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عَمِلُوا الصّٰالِحٰاتِ أُولٰئِکَ لَهُمْ مَغْفِرَةٌ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مؤمن نیز در معرض لغزش و نیازمند آمرزش‌اند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مَغْفِرَةٌ</w:t>
      </w:r>
    </w:p>
    <w:p>
      <w:pPr>
        <w:pStyle w:val="BookText"/>
        <w:rPr/>
      </w:pPr>
      <w:r>
        <w:rPr>
          <w:rFonts w:ascii="IRNazanin" w:hAnsi="IRNazanin" w:eastAsia="IRNazanin"/>
          <w:color w:val="111111"/>
          <w:sz w:val="28"/>
          <w:sz w:val="28"/>
          <w:szCs w:val="28"/>
          <w:rtl w:val="true"/>
          <w:lang w:bidi="fa-IR"/>
        </w:rPr>
        <w:t>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قطعاً مغفرتی وجود دارد، به ملازمه دلالت بر وجود لغزش می‌کند و اگر نه آمرزیدن معنا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قطعاً از روزی کریمانه‌ای در قیامت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وَ عَمِلُوا الصّٰالِحٰاتِ أُولٰئِکَ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کَرِیمٌ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مؤمنان دارای عمل صالح در قیامت، از هرگونه رنج و منّتی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کَرِیمٌ</w:t>
      </w:r>
    </w:p>
    <w:p>
      <w:pPr>
        <w:pStyle w:val="BookText"/>
        <w:rPr/>
      </w:pPr>
      <w:r>
        <w:rPr>
          <w:rFonts w:ascii="IRNazanin" w:hAnsi="IRNazanin" w:eastAsia="IRNazanin"/>
          <w:color w:val="111111"/>
          <w:sz w:val="28"/>
          <w:sz w:val="28"/>
          <w:szCs w:val="28"/>
          <w:rtl w:val="true"/>
          <w:lang w:bidi="fa-IR"/>
        </w:rPr>
        <w:t xml:space="preserve">مقصود از رزق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روح‌المعانی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بی‌رنج و بی‌منّت است؛ زیرا روزی‌ها یا با تلاش خود انسان‌ها به دست می‌آید که همراه با زحمت است و یا از سوی دیگران می‌رسد که نوعاً توأم با نوعی منّت می‌باشد؛ ولی روزی خدا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پاداش؛ رزق؛ رستگاری؛ رفاه؛ عمل؛ عمل صالح؛ قیامت؛ گناه؛ مغفرت</w:t>
      </w:r>
    </w:p>
    <w:p>
      <w:pPr>
        <w:pStyle w:val="Heading3"/>
        <w:numPr>
          <w:ilvl w:val="2"/>
          <w:numId w:val="1"/>
        </w:numPr>
        <w:rPr/>
      </w:pPr>
      <w:bookmarkStart w:id="25" w:name="__RefHeading___Toc1598417_2314609296"/>
      <w:bookmarkStart w:id="26" w:name="_Toc9"/>
      <w:bookmarkEnd w:id="2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w:t>
      </w:r>
      <w:r>
        <w:rPr>
          <w:rtl w:val="true"/>
        </w:rPr>
        <w:t>]</w:t>
      </w:r>
      <w:bookmarkEnd w:id="26"/>
    </w:p>
    <w:p>
      <w:pPr>
        <w:pStyle w:val="BookText"/>
        <w:rPr/>
      </w:pP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و آنان که پیشدستی کنان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می‌کوشند، برایشان عذابی دردناک از بدترین عقوبت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وقوع‌قیامت، کیفردادن به کسانی است که بر ضد آیات خدا تلاش می‌کنند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لَتَأْتِیَنَّکُمْ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سَعَوْا فِی آیٰاتِنٰا مُعٰاجِزِینَ</w:t>
      </w:r>
      <w:bookmarkStart w:id="27" w:name="pg19787_281955"/>
    </w:p>
    <w:p>
      <w:pPr>
        <w:pStyle w:val="BookText"/>
        <w:rPr/>
      </w:pPr>
      <w:bookmarkEnd w:id="2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تلاش‌گران بر ضد آیات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w:t>
      </w:r>
    </w:p>
    <w:p>
      <w:pPr>
        <w:pStyle w:val="BookText"/>
        <w:rPr/>
      </w:pPr>
      <w:r>
        <w:rPr>
          <w:rFonts w:ascii="Amiri" w:hAnsi="Amiri" w:eastAsia="Amiri" w:cs="Amiri"/>
          <w:color w:val="111111"/>
          <w:sz w:val="28"/>
          <w:sz w:val="28"/>
          <w:szCs w:val="28"/>
          <w:rtl w:val="true"/>
          <w:lang w:bidi="ar-SA"/>
        </w:rPr>
        <w:t xml:space="preserve">به قرینۀ مقابلۀ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دست می‌آید که مراد از آنان همان کافران‌اند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 ضد آیات الهی، قطعاً عذابی دردناک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سَعَوْا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تلاش‌کنندگان بر ضد آیات خدا، عذابی بس بد و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سَعَوْا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مِنْ رِجْزٍ أَلِیمٌ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 ضد آیات قرآن، عذابی دردناک و بد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سَعَوْا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مِنْ رِجْزٍ أَلِیمٌ</w:t>
      </w:r>
    </w:p>
    <w:p>
      <w:pPr>
        <w:pStyle w:val="BookText"/>
        <w:rPr/>
      </w:pPr>
      <w:r>
        <w:rPr>
          <w:rFonts w:ascii="IRNazanin" w:hAnsi="IRNazanin" w:eastAsia="IRNazanin"/>
          <w:color w:val="111111"/>
          <w:sz w:val="28"/>
          <w:sz w:val="28"/>
          <w:szCs w:val="28"/>
          <w:rtl w:val="true"/>
          <w:lang w:bidi="fa-IR"/>
        </w:rPr>
        <w:t xml:space="preserve">به قرینۀ آیۀ بعد، می‌توان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آیات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تلاش‌کنندگان بر ضد آیات خدا، درصددند تا آنها را بی‌اثر ساخته و در بین مردم از کارآیی بیندازند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سَعَوْا فِی آیٰاتِنٰا مُعٰاجِزِینَ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قدرت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کافران درصدد ناتوان ساختن آن بودند، همان آیات الهی است و مقصود از این ناتوانی، بی‌اثر ساختن و از کارایی انداختن آنها در دل و نفوس مردم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تلاش‌گران بر ضد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ناتوان جلوه دادن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سَعَوْا فِی آیٰاتِنٰا مُعٰاجِزِینَ</w:t>
      </w:r>
    </w:p>
    <w:p>
      <w:pPr>
        <w:pStyle w:val="BookText"/>
        <w:rPr/>
      </w:pPr>
      <w:r>
        <w:rPr>
          <w:rFonts w:ascii="IRNazanin" w:hAnsi="IRNazanin" w:eastAsia="IRNazanin"/>
          <w:color w:val="111111"/>
          <w:sz w:val="28"/>
          <w:sz w:val="28"/>
          <w:szCs w:val="28"/>
          <w:rtl w:val="true"/>
          <w:lang w:bidi="fa-IR"/>
        </w:rPr>
        <w:t xml:space="preserve">از جمله معناهایی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این است که افراد یاد شده در این آیه، به گمان خود تلاش می‌کنند تا خدا را از ایجاد قیامت ناتوان جلوه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حق؛ عجز؛ عذاب؛ قیامت؛ کفر؛ مکر؛ نزول قرآن</w:t>
      </w:r>
    </w:p>
    <w:p>
      <w:pPr>
        <w:pStyle w:val="Heading3"/>
        <w:numPr>
          <w:ilvl w:val="2"/>
          <w:numId w:val="1"/>
        </w:numPr>
        <w:rPr/>
      </w:pPr>
      <w:bookmarkStart w:id="28" w:name="__RefHeading___Toc1598419_2314609296"/>
      <w:bookmarkStart w:id="29" w:name="_Toc10"/>
      <w:bookmarkEnd w:id="2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کسانی‌که از دانش برخوردارند می‌دانند که آنچه از جانب پروردگارت به سوی تو نازل شده حقّ است و به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عزّتمند و ستوده هدایت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آشنایان به معارف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از جانب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شده است، حق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 و سراسر حق و حقیقت در دیدگاه عالمان</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پرتوی از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أُنْزِلَ إِلَیْکَ مِنْ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افرادی فاقد علم و دانش‌اند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کَفَرُوا لاٰ تَأْتِینَا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 الَّذِینَ أُوتُوا الْعِلْمَ الَّذِی أُنْزِلَ إِلَیْکَ</w:t>
      </w:r>
    </w:p>
    <w:p>
      <w:pPr>
        <w:pStyle w:val="BookText"/>
        <w:rPr/>
      </w:pPr>
      <w:r>
        <w:rPr>
          <w:rFonts w:ascii="IRNazanin" w:hAnsi="IRNazanin" w:eastAsia="IRNazanin"/>
          <w:color w:val="111111"/>
          <w:sz w:val="28"/>
          <w:sz w:val="28"/>
          <w:szCs w:val="28"/>
          <w:rtl w:val="true"/>
          <w:lang w:bidi="fa-IR"/>
        </w:rPr>
        <w:t xml:space="preserve">به قرینۀ مقابله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سَعَوْا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کافران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آنان فاقد چنین صفتی‌اند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قرآن را کتابی می دانند که همواره هدایت‌گر مردمان به راه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 إِلیٰ صِرٰاطِ الْعَزِیزِ الْحَمِیدِ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عطیه‌ای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 الَّذِینَ أُوتُوا الْعِلْمَ</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نشان‌دهندۀ این نکته است که علم، امری اعطایی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منشأ علم اگرچه در آیه مشخص نشده؛ اما به دلیل این‌که مبدأ همۀ امور خداوند است، می‌توان گفت که علم منشأیی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علم و آگاهی، قضاوت صحیح و واقع‌بینانه دربارۀ تعالیم نازل شده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منجر به عزت و ستودگی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إِلیٰ صِرٰاطِ الْعَزِیزِ الْحَمِیدِ</w:t>
      </w:r>
    </w:p>
    <w:p>
      <w:pPr>
        <w:pStyle w:val="BookText"/>
        <w:rPr/>
      </w:pPr>
      <w:r>
        <w:rPr>
          <w:rFonts w:ascii="IRNazanin" w:hAnsi="IRNazanin" w:eastAsia="IRNazanin"/>
          <w:color w:val="111111"/>
          <w:sz w:val="28"/>
          <w:sz w:val="28"/>
          <w:szCs w:val="28"/>
          <w:rtl w:val="true"/>
          <w:lang w:bidi="fa-IR"/>
        </w:rPr>
        <w:t xml:space="preserve">ذکر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سایر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دارد به این‌که راهی که قرآن انسان‌ها را به آن رهنمون می‌کند، راه خدایی است که عزت و ستودگی دارد و طی‌کنندگان آن راه هم آن دو صفت را به دست 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تلاش می‌کنند تا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جلوه دهند، هرگز بر این کار قادر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سَعَوْا فِی آیٰاتِنٰا مُعٰاجِزِینَ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الْحَمِیدِ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آیه،</w:t>
      </w:r>
      <w:bookmarkStart w:id="30" w:name="pg19787_281957"/>
    </w:p>
    <w:p>
      <w:pPr>
        <w:pStyle w:val="BookText"/>
        <w:rPr/>
      </w:pPr>
      <w:bookmarkEnd w:id="30"/>
      <w:r>
        <w:rPr>
          <w:rFonts w:ascii="IRNazanin" w:hAnsi="IRNazanin" w:eastAsia="IRNazanin"/>
          <w:color w:val="111111"/>
          <w:sz w:val="28"/>
          <w:sz w:val="28"/>
          <w:szCs w:val="28"/>
          <w:rtl w:val="true"/>
          <w:lang w:bidi="fa-IR"/>
        </w:rPr>
        <w:t>احتمال دارد اشاره به آیه قبل باشد که در آن بیان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درصددند تا خداوند را عاجز و ناتوان در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جهل؛ حق؛ حمد؛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مدح؛ نعمت؛ وحی؛ هدایت</w:t>
      </w:r>
    </w:p>
    <w:p>
      <w:pPr>
        <w:pStyle w:val="Heading3"/>
        <w:numPr>
          <w:ilvl w:val="2"/>
          <w:numId w:val="1"/>
        </w:numPr>
        <w:rPr/>
      </w:pPr>
      <w:bookmarkStart w:id="31" w:name="__RefHeading___Toc1598421_2314609296"/>
      <w:bookmarkStart w:id="32" w:name="_Toc11"/>
      <w:bookmarkEnd w:id="3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7</w:t>
      </w:r>
      <w:r>
        <w:rPr>
          <w:rtl w:val="true"/>
        </w:rPr>
        <w:t>]</w:t>
      </w:r>
      <w:bookmarkEnd w:id="32"/>
    </w:p>
    <w:p>
      <w:pPr>
        <w:pStyle w:val="BookText"/>
        <w:rPr/>
      </w:pP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مردی راهنمایی کنیم که به شما خبری عجیب می‌دهد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متلاشی شدید، دوباره در آفرینشی جدید قرار خواهید گرفت؟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به خاطر هشدار آنان به قیامت و معاد</w:t>
      </w:r>
    </w:p>
    <w:p>
      <w:pPr>
        <w:pStyle w:val="BookText"/>
        <w:rPr/>
      </w:pPr>
      <w:r>
        <w:rPr>
          <w:rFonts w:ascii="Amiri" w:hAnsi="Amiri" w:eastAsia="Amiri" w:cs="Amiri"/>
          <w:color w:val="111111"/>
          <w:sz w:val="28"/>
          <w:sz w:val="28"/>
          <w:szCs w:val="28"/>
          <w:rtl w:val="true"/>
          <w:lang w:bidi="ar-SA"/>
        </w:rPr>
        <w:t>وَ قٰالَ الَّذِینَ کَفَرُوا هَلْ نَدُلُّکُمْ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نَدُلُّکُمْ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استهزا و تمسخر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خاطر استبعاد معاد، منکر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مُزِّقْتُمْ کُلَّ مُمَزَّقٍ إِنَّکُمْ لَفِی خَلْقٍ جَدِیدٍ</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یُنَبِّئُکُمْ إِذٰا مُزِّقْتُمْ کُلَّ مُمَزَّقٍ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آنان از طرح مسألۀ معاد شگفت داشتند و چنین امری آنان را به انکار معاد واداشته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انسان‌ها پس از متلاشی شدن و پراکنده گردیدن اجزای بدنشان، امری ناشدنی در دیدگاه کافران</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مُزِّقْتُمْ کُلَّ مُمَزَّقٍ إِنَّکُمْ لَفِی خَلْقٍ جَدِیدٍ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پاره پاره و متلاشی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برخوردی تحقیرآمیز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نَدُلُّکُمْ عَلیٰ رَجُلٍ یُنَبِّئُکُمْ إِذٰا مُزِّقْتُمْ کُلَّ مُمَزَّقٍ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نکردن شخصیت حقوقی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رسول خدا</w:t>
      </w:r>
      <w:bookmarkStart w:id="33" w:name="pg19787_281958"/>
    </w:p>
    <w:p>
      <w:pPr>
        <w:pStyle w:val="BookText"/>
        <w:rPr/>
      </w:pPr>
      <w:bookmarkEnd w:id="33"/>
      <w:r>
        <w:rPr>
          <w:rFonts w:ascii="IRNazanin" w:hAnsi="IRNazanin" w:eastAsia="IRNazanin"/>
          <w:color w:val="111111"/>
          <w:sz w:val="28"/>
          <w:sz w:val="28"/>
          <w:szCs w:val="28"/>
          <w:rtl w:val="true"/>
          <w:lang w:bidi="fa-IR"/>
        </w:rPr>
        <w:t>و یا نگفتن نام آن حضرت و آوردن عنوانی به صورت نکره، حکایت از موضوع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دلیل ناشدنی پنداشتن بازآفرینی انسان‌ها، وقوع قیامت را منکر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لاٰ تَأْتِینَا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مُزِّقْتُمْ کُلَّ مُمَزَّقٍ إِنَّکُمْ لَفِی خَلْقٍ جَدِیدٍ</w:t>
      </w:r>
    </w:p>
    <w:p>
      <w:pPr>
        <w:pStyle w:val="BookText"/>
        <w:rPr/>
      </w:pPr>
      <w:r>
        <w:rPr>
          <w:rFonts w:ascii="Amiri" w:hAnsi="Amiri" w:eastAsia="Amiri" w:cs="Amiri"/>
          <w:color w:val="111111"/>
          <w:sz w:val="28"/>
          <w:sz w:val="28"/>
          <w:szCs w:val="28"/>
          <w:rtl w:val="true"/>
          <w:lang w:bidi="ar-SA"/>
        </w:rPr>
        <w:t xml:space="preserve">این آیه عطف به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لاٰ تَأْتِینَا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منزلۀ اقامۀ دلیل برای 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بازآفرینی انسان‌ها در قیامت</w:t>
      </w:r>
    </w:p>
    <w:p>
      <w:pPr>
        <w:pStyle w:val="BookText"/>
        <w:rPr/>
      </w:pPr>
      <w:r>
        <w:rPr>
          <w:rFonts w:ascii="Amiri" w:hAnsi="Amiri" w:eastAsia="Amiri" w:cs="Amiri"/>
          <w:color w:val="111111"/>
          <w:sz w:val="28"/>
          <w:sz w:val="28"/>
          <w:szCs w:val="28"/>
          <w:rtl w:val="true"/>
          <w:lang w:bidi="ar-SA"/>
        </w:rPr>
        <w:t>رَجُلٍ یُنَبِّئُکُمْ إِذٰا مُزِّقْتُمْ کُلَّ مُمَزَّقٍ إِنَّکُمْ لَفِی خَلْقٍ جَدِیدٍ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وقوع قیامت، در صدد بودند تا با طرح عدم امکان بازآفرینی اجساد قطعه قطعه شدۀ انسان‌ها پس از مرگ، عقیدۀ خود را توجیه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لاٰ تَأْتِینَا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هَلْ نَدُلُّکُمْ عَلیٰ رَجُلٍ یُنَبِّئُکُمْ إِذٰا مُزِّقْتُمْ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انذار؛ انسان؛ بدن؛ تبلیغ؛ تکذیب؛ حیات؛ سؤال و جواب؛ سخن؛ عمل؛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ملامت</w:t>
      </w:r>
    </w:p>
    <w:p>
      <w:pPr>
        <w:pStyle w:val="Heading3"/>
        <w:numPr>
          <w:ilvl w:val="2"/>
          <w:numId w:val="1"/>
        </w:numPr>
        <w:rPr/>
      </w:pPr>
      <w:bookmarkStart w:id="34" w:name="__RefHeading___Toc1598423_2314609296"/>
      <w:bookmarkStart w:id="35" w:name="_Toc12"/>
      <w:bookmarkEnd w:id="3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8</w:t>
      </w:r>
      <w:r>
        <w:rPr>
          <w:rtl w:val="true"/>
        </w:rPr>
        <w:t>]</w:t>
      </w:r>
      <w:bookmarkEnd w:id="35"/>
    </w:p>
    <w:p>
      <w:pPr>
        <w:pStyle w:val="BookText"/>
        <w:rPr/>
      </w:pP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آیا بر خدا دروغ بسته یا دچار 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کسانی که به آخرت ایمان ندارند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دور و دراز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اظهارات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تجدید حیات انسان‌ها پس از مرگ، افترای او بر خدا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هَلْ نَدُلُّکُمْ عَلیٰ رَجُلٍ یُنَبِّئُکُمْ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أَفْتَریٰ عَلَی اللّٰهِ کَذِباً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اظهار نظرشان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تبلیغ آن حضرت از معاد، مردد بودند و نظری ثابت و قطعی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یُنَبِّئُکُمْ إِذٰا مُزِّقْتُمْ کُلَّ مُمَزَّقٍ إِنَّکُمْ لَفِی خَلْقٍ 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أَفْتَریٰ عَلَی اللّٰهِ کَذِباً أَمْ بِهِ جِنَّةٌ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و برای تردید است؛ یعنی، طبق نظر کافران،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می‌داند که معاد، شدنی نیست و در عین حال از آن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افترا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آن خبر ندارد و</w:t>
      </w:r>
    </w:p>
    <w:p>
      <w:pPr>
        <w:pStyle w:val="BookText"/>
        <w:rPr/>
      </w:pPr>
      <w:r>
        <w:rPr>
          <w:rFonts w:ascii="IRNazanin" w:hAnsi="IRNazanin" w:eastAsia="IRNazanin"/>
          <w:color w:val="111111"/>
          <w:sz w:val="28"/>
          <w:sz w:val="28"/>
          <w:szCs w:val="28"/>
          <w:rtl w:val="true"/>
          <w:lang w:bidi="fa-IR"/>
        </w:rPr>
        <w:t>سخنی جنون‌آمیز بر زبان جاری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کافران از اظهارات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تحقق قطعی معاد</w:t>
      </w:r>
    </w:p>
    <w:p>
      <w:pPr>
        <w:pStyle w:val="BookText"/>
        <w:rPr/>
      </w:pPr>
      <w:r>
        <w:rPr>
          <w:rFonts w:ascii="Amiri" w:hAnsi="Amiri" w:eastAsia="Amiri" w:cs="Amiri"/>
          <w:color w:val="111111"/>
          <w:sz w:val="28"/>
          <w:sz w:val="28"/>
          <w:szCs w:val="28"/>
          <w:rtl w:val="true"/>
          <w:lang w:bidi="ar-SA"/>
        </w:rPr>
        <w:t xml:space="preserve">یُنَبِّئُکُمْ إِذٰا مُزِّقْتُمْ کُلَّ مُمَزَّقٍ إِنَّکُمْ لَفِی خَلْقٍ جَدِیدٍ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أَفْتَریٰ عَلَی اللّٰهِ</w:t>
      </w:r>
    </w:p>
    <w:p>
      <w:pPr>
        <w:pStyle w:val="BookText"/>
        <w:rPr/>
      </w:pPr>
      <w:r>
        <w:rPr>
          <w:rFonts w:ascii="IRNazanin" w:hAnsi="IRNazanin" w:eastAsia="IRNazanin"/>
          <w:color w:val="111111"/>
          <w:sz w:val="28"/>
          <w:sz w:val="28"/>
          <w:szCs w:val="28"/>
          <w:rtl w:val="true"/>
          <w:lang w:bidi="fa-IR"/>
        </w:rPr>
        <w:t xml:space="preserve">همزۀ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تعجیبی است و حکایت از اظهار شگفتی کافران از اظهار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بازآفرینی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قطعه قطعه و متلاشی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ناشدنی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نَدُلُّکُمْ عَلیٰ رَجُلٍ یُنَبِّئُکُمْ إِذٰا مُزِّقْتُمْ کُلَّ مُمَزَّقٍ 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w:t>
      </w:r>
    </w:p>
    <w:p>
      <w:pPr>
        <w:pStyle w:val="BookText"/>
        <w:rPr/>
      </w:pPr>
      <w:r>
        <w:rPr>
          <w:rFonts w:ascii="IRNazanin" w:hAnsi="IRNazanin" w:eastAsia="IRNazanin"/>
          <w:color w:val="111111"/>
          <w:sz w:val="28"/>
          <w:sz w:val="28"/>
          <w:szCs w:val="28"/>
          <w:rtl w:val="true"/>
          <w:lang w:bidi="fa-IR"/>
        </w:rPr>
        <w:t xml:space="preserve">کافران مدعی بودند که امر بازآفرینی انسان‌ها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از این جهت باشد که آنان این امر را حتی برای خدا ناشدنی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می‌گفتند اسناد چنین امری به خدا، دروغ بستن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اظهار امکان بازآفرینی انسان‌ها در قیامت، متهم به جنون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هَلْ نَدُلُّکُمْ عَلیٰ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بِهِ 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امکان بازآفرینی انسان‌ها را پس از قطعه قطعه و پراکنده شدن، امری عقلانی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p>
    <w:p>
      <w:pPr>
        <w:pStyle w:val="BookText"/>
        <w:rPr/>
      </w:pPr>
      <w:r>
        <w:rPr>
          <w:rFonts w:ascii="IRNazanin" w:hAnsi="IRNazanin" w:eastAsia="IRNazanin"/>
          <w:color w:val="111111"/>
          <w:sz w:val="28"/>
          <w:sz w:val="28"/>
          <w:szCs w:val="28"/>
          <w:rtl w:val="true"/>
          <w:lang w:bidi="fa-IR"/>
        </w:rPr>
        <w:t>این‌که کافران به خاطر اظهار امکان تجدید حیات انسان‌ها پس از مرگ، به آن حضرت نسبت جنون دادند؛ به دست می‌آید که احتمالاً آنان چنین اظهاراتی را اصلاً عاقلانه 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اتهامی که کافران به آن حضرت نسبت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أَفْتَریٰ عَلَی اللّٰهِ کَذِباً أَمْ بِهِ جِنَّةٌ 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و رد تردیدی است که کافران دربارۀ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یعنی، آنچه کافران می‌گویند، هیچ کدام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آخرت ایمان نمی‌آورند، گرفتار عذاب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لاٰ یُؤْمِنُونَ بِالْآخِرَةِ فِی الْعَذٰابِ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عالم آخرت ایمان نمی‌آورند، در گمراهی ژرف‌اند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لاٰ یُؤْمِنُونَ بِالْآخِرَةِ فِی الْعَذٰابِ وَ الضَّلاٰلِ الْبَعِیدِ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آخرت، کیفر دارد و انسان را در گمراهی دور و دراز قرار می‌دهد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لاٰ یُؤْمِنُونَ بِالْآخِرَةِ فِی الْعَذٰابِ وَ الضَّلاٰلِ الْبَعِیدِ</w:t>
      </w:r>
      <w:bookmarkStart w:id="36" w:name="pg19787_281960"/>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اسلام؛ افترا؛ اللّه؛ انسان؛ تبلیغ؛ تعجب؛ تکذیب؛ جنون؛ حیات؛ دروغ؛ شک؛ ضلالت؛ عذاب؛ عقل؛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نصرت؛ نعمت</w:t>
      </w:r>
    </w:p>
    <w:p>
      <w:pPr>
        <w:pStyle w:val="Heading3"/>
        <w:numPr>
          <w:ilvl w:val="2"/>
          <w:numId w:val="1"/>
        </w:numPr>
        <w:rPr/>
      </w:pPr>
      <w:bookmarkStart w:id="37" w:name="__RefHeading___Toc1598425_2314609296"/>
      <w:bookmarkStart w:id="38" w:name="_Toc13"/>
      <w:bookmarkEnd w:id="3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9</w:t>
      </w:r>
      <w:r>
        <w:rPr>
          <w:rtl w:val="true"/>
        </w:rPr>
        <w:t>]</w:t>
      </w:r>
      <w:bookmarkEnd w:id="38"/>
    </w:p>
    <w:p>
      <w:pPr>
        <w:pStyle w:val="BookText"/>
        <w:rPr/>
      </w:pP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آیا به این آسمان و زمین که در برابرشان و پشت سرشان است نگاه نکرده‌اند؟ اگر بخواهیم آنان را در زمین فرو می‌بریم یا قطعاتی از آسمان را بر آنها فرو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بندۀ بازگشت کننده‌ای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قدرتمندانۀ خداوند بر جهان هستی، دلیل توانایی او بر تحقق معاد</w:t>
      </w:r>
    </w:p>
    <w:p>
      <w:pPr>
        <w:pStyle w:val="BookText"/>
        <w:rPr/>
      </w:pPr>
      <w:r>
        <w:rPr>
          <w:rFonts w:ascii="Amiri" w:hAnsi="Amiri" w:eastAsia="Amiri" w:cs="Amiri"/>
          <w:color w:val="111111"/>
          <w:sz w:val="28"/>
          <w:sz w:val="28"/>
          <w:szCs w:val="28"/>
          <w:rtl w:val="true"/>
          <w:lang w:bidi="ar-SA"/>
        </w:rPr>
        <w:t xml:space="preserve">هَلْ نَدُلُّکُمْ عَلیٰ 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یَرَوْا إِلیٰ مٰا بَیْنَ أَیْدِیهِمْ وَ مٰا خَلْفَهُمْ مِنَ السَّمٰاءِ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نشانۀ قدرت الهی در مقابل دیدگان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یَرَوْا إِلیٰ مٰا بَیْنَ أَیْدِیهِمْ وَ مٰا خَلْفَهُمْ مِنَ السَّمٰاءِ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امور محسوس و قابل مشاهده، برای اثبات امور غیبی و دور از دسترس، از شیوه‌های تبلیغی قرآن کریم</w:t>
      </w:r>
    </w:p>
    <w:p>
      <w:pPr>
        <w:pStyle w:val="BookText"/>
        <w:rPr/>
      </w:pPr>
      <w:r>
        <w:rPr>
          <w:rFonts w:ascii="Amiri" w:hAnsi="Amiri" w:eastAsia="Amiri" w:cs="Amiri"/>
          <w:color w:val="111111"/>
          <w:sz w:val="28"/>
          <w:sz w:val="28"/>
          <w:szCs w:val="28"/>
          <w:rtl w:val="true"/>
          <w:lang w:bidi="ar-SA"/>
        </w:rPr>
        <w:t xml:space="preserve">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یَرَوْا إِلیٰ مٰا بَیْنَ أَیْدِیهِمْ وَ مٰا خَلْفَهُمْ مِنَ السَّمٰاءِ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کافران به عالم آخرت از سوی خداوند، مبنی بر این‌که آنان در احاطۀ کامل خداوند قرار دارند و برای آنان راه گریزی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یَرَوْا إِلیٰ مٰا بَیْنَ أَیْدِیهِمْ وَ مٰا خَلْفَهُمْ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تفریع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الَّذِینَ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منکران آخرت به این حقیقت که پیش‌رو و پشت سرشان آسمان و زمین است، کنایه از احاطه همه جانبه خداوند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بودن انکار معاد و عالم آخرت، علی‌رغم مشاهدۀ قدرت خدا در آفرینش آسمان و زمین</w:t>
      </w:r>
    </w:p>
    <w:p>
      <w:pPr>
        <w:pStyle w:val="BookText"/>
        <w:rPr/>
      </w:pPr>
      <w:r>
        <w:rPr>
          <w:rFonts w:ascii="Amiri" w:hAnsi="Amiri" w:eastAsia="Amiri" w:cs="Amiri"/>
          <w:color w:val="111111"/>
          <w:sz w:val="28"/>
          <w:sz w:val="28"/>
          <w:szCs w:val="28"/>
          <w:rtl w:val="true"/>
          <w:lang w:bidi="ar-SA"/>
        </w:rPr>
        <w:t xml:space="preserve">اَلَّذِینَ لاٰ یُؤْمِنُونَ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یَرَوْا إِلیٰ مٰا بَیْنَ أَیْدِیهِمْ وَ مٰا خَلْفَهُمْ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تعجیبی است و دلالت می‌کند بر این‌که کفر به آخرت و انکار معاد، علی‌رغم مشاهده این حقیقت که آسمان و زمین، مخلوق خدا بوده و در قبضۀ قدرت او قرار دارند، امر شگفت‌آوری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در افقهای آسمان و زمین، جهت آگاهی یافتن از قدرت خدا بر تجدید حیات مردگان، مورد تشویق قرآن</w:t>
      </w:r>
    </w:p>
    <w:p>
      <w:pPr>
        <w:pStyle w:val="BookText"/>
        <w:rPr/>
      </w:pPr>
      <w:r>
        <w:rPr>
          <w:rFonts w:ascii="Amiri" w:hAnsi="Amiri" w:eastAsia="Amiri" w:cs="Amiri"/>
          <w:color w:val="111111"/>
          <w:sz w:val="28"/>
          <w:sz w:val="28"/>
          <w:szCs w:val="28"/>
          <w:rtl w:val="true"/>
          <w:lang w:bidi="ar-SA"/>
        </w:rPr>
        <w:t xml:space="preserve">رَجُلٍ یُنَبِّئُکُمْ إِذٰا مُزِّقْتُمْ کُلَّ مُمَزَّقٍ إِنَّکُمْ لَفِی 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یَرَوْا إِلیٰ مٰا بَیْنَ أَیْدِیهِمْ</w:t>
      </w:r>
    </w:p>
    <w:p>
      <w:pPr>
        <w:pStyle w:val="BookText"/>
        <w:rPr/>
      </w:pPr>
      <w:r>
        <w:rPr>
          <w:rFonts w:ascii="IRNazanin" w:hAnsi="IRNazanin" w:eastAsia="IRNazanin"/>
          <w:color w:val="111111"/>
          <w:sz w:val="28"/>
          <w:sz w:val="28"/>
          <w:szCs w:val="28"/>
          <w:rtl w:val="true"/>
          <w:lang w:bidi="fa-IR"/>
        </w:rPr>
        <w:t xml:space="preserve">استفهام توبیخی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تشویق و تحریک بر اندیشیدن در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منکران معاد از سوی خداوند، به فرو بردن آنان در زمین</w:t>
      </w:r>
    </w:p>
    <w:p>
      <w:pPr>
        <w:pStyle w:val="BookText"/>
        <w:rPr/>
      </w:pPr>
      <w:r>
        <w:rPr>
          <w:rFonts w:ascii="Amiri" w:hAnsi="Amiri" w:eastAsia="Amiri" w:cs="Amiri"/>
          <w:color w:val="111111"/>
          <w:sz w:val="28"/>
          <w:sz w:val="28"/>
          <w:szCs w:val="28"/>
          <w:rtl w:val="true"/>
          <w:lang w:bidi="ar-SA"/>
        </w:rPr>
        <w:t>إِنْ نَشَأْ نَخْسِفْ بِهِمُ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منکران معاد از سوی خداوند، به فرو افکندن قطعه‌هایی از آسمان بر سرشان</w:t>
      </w:r>
    </w:p>
    <w:p>
      <w:pPr>
        <w:pStyle w:val="BookText"/>
        <w:rPr/>
      </w:pPr>
      <w:r>
        <w:rPr>
          <w:rFonts w:ascii="Amiri" w:hAnsi="Amiri" w:eastAsia="Amiri" w:cs="Amiri"/>
          <w:color w:val="111111"/>
          <w:sz w:val="28"/>
          <w:sz w:val="28"/>
          <w:szCs w:val="28"/>
          <w:rtl w:val="true"/>
          <w:lang w:bidi="ar-SA"/>
        </w:rPr>
        <w:t xml:space="preserve">إِنْ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نُسْقِطْ عَلَیْهِمْ کِسَفاً مِنَ السَّمٰاءِ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حاکم بر تحولات جهان</w:t>
      </w:r>
    </w:p>
    <w:p>
      <w:pPr>
        <w:pStyle w:val="BookText"/>
        <w:rPr/>
      </w:pPr>
      <w:r>
        <w:rPr>
          <w:rFonts w:ascii="Amiri" w:hAnsi="Amiri" w:eastAsia="Amiri" w:cs="Amiri"/>
          <w:color w:val="111111"/>
          <w:sz w:val="28"/>
          <w:sz w:val="28"/>
          <w:szCs w:val="28"/>
          <w:rtl w:val="true"/>
          <w:lang w:bidi="ar-SA"/>
        </w:rPr>
        <w:t xml:space="preserve">إِنْ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نُسْقِطْ عَلَیْهِمْ کِسَفاً مِنَ السَّمٰاءِ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آسمان و زمین بر انسان‌ها، از آیه‌های خداوند برای هر بندۀ اهل انابه‌ای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لِکُلِّ عَبْدٍ مُنِیبٍ</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أَیْدِیهِمْ وَ مٰا خَلْفَهُمْ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رجوع 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پیوسته رو به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که همواره در صدد بازگشت به خدایند، از آیات الهی بهره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لِکُلِّ عَبْدٍ مُنِیبٍ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آیات خدا؛ اللّه؛ انابه؛ انذار؛ انسان؛ تبلیغ؛ تکذیب؛ توبه؛ جهان؛ حیات؛ خلقت؛ زمین؛ عذاب؛ قرآن؛ کفر؛ مردگان؛ مشیت خدا؛ معاد</w:t>
      </w:r>
      <w:bookmarkStart w:id="39" w:name="pg19787_281962"/>
    </w:p>
    <w:p>
      <w:pPr>
        <w:pStyle w:val="Heading3"/>
        <w:numPr>
          <w:ilvl w:val="2"/>
          <w:numId w:val="1"/>
        </w:numPr>
        <w:rPr/>
      </w:pPr>
      <w:bookmarkStart w:id="40" w:name="__RefHeading___Toc1598427_2314609296"/>
      <w:bookmarkStart w:id="41" w:name="_Toc14"/>
      <w:bookmarkEnd w:id="39"/>
      <w:bookmarkEnd w:id="4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بی‌تردید، ما به داود از جانب خود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کوه‌ها و ای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همصدا شوید، و آهن را برای او نرم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فضلی ویژه از جانب خداوند</w:t>
      </w:r>
    </w:p>
    <w:p>
      <w:pPr>
        <w:pStyle w:val="BookText"/>
        <w:rPr/>
      </w:pPr>
      <w:r>
        <w:rPr>
          <w:rFonts w:ascii="Amiri" w:hAnsi="Amiri" w:eastAsia="Amiri" w:cs="Amiri"/>
          <w:color w:val="111111"/>
          <w:sz w:val="28"/>
          <w:sz w:val="28"/>
          <w:szCs w:val="28"/>
          <w:rtl w:val="true"/>
          <w:lang w:bidi="ar-SA"/>
        </w:rPr>
        <w:t>وَ لَقَدْ آتَیْنٰا دٰاوُدَ مِنّٰا فَضْلاً</w:t>
      </w:r>
    </w:p>
    <w:p>
      <w:pPr>
        <w:pStyle w:val="BookText"/>
        <w:rPr/>
      </w:pP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فخامت و عظمت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ویژه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برتری و فضیلت بر دیگران</w:t>
      </w:r>
    </w:p>
    <w:p>
      <w:pPr>
        <w:pStyle w:val="BookText"/>
        <w:rPr/>
      </w:pPr>
      <w:r>
        <w:rPr>
          <w:rFonts w:ascii="Amiri" w:hAnsi="Amiri" w:eastAsia="Amiri" w:cs="Amiri"/>
          <w:color w:val="111111"/>
          <w:sz w:val="28"/>
          <w:sz w:val="28"/>
          <w:szCs w:val="28"/>
          <w:rtl w:val="true"/>
          <w:lang w:bidi="ar-SA"/>
        </w:rPr>
        <w:t>وَ لَقَدْ آتَیْنٰا دٰاوُدَ مِنّٰا فَضْلاً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از حد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برتری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به معنای اصطلاحی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شرافت و امتیازی ویژه در پیشگاه خداوند</w:t>
      </w:r>
    </w:p>
    <w:p>
      <w:pPr>
        <w:pStyle w:val="BookText"/>
        <w:rPr/>
      </w:pPr>
      <w:r>
        <w:rPr>
          <w:rFonts w:ascii="Amiri" w:hAnsi="Amiri" w:eastAsia="Amiri" w:cs="Amiri"/>
          <w:color w:val="111111"/>
          <w:sz w:val="28"/>
          <w:sz w:val="28"/>
          <w:szCs w:val="28"/>
          <w:rtl w:val="true"/>
          <w:lang w:bidi="ar-SA"/>
        </w:rPr>
        <w:t>وَ لَقَدْ آتَیْنٰا دٰاوُدَ مِنّٰا فَضْلاً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رغم این‌که جمله بی‌نیاز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تشریف بوده و حکایت از مقام و منزلت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کوه‌ها، جهت هم صدا شدن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 خداوند</w:t>
      </w:r>
    </w:p>
    <w:p>
      <w:pPr>
        <w:pStyle w:val="BookText"/>
        <w:rPr/>
      </w:pPr>
      <w:r>
        <w:rPr>
          <w:rFonts w:ascii="Amiri" w:hAnsi="Amiri" w:eastAsia="Amiri" w:cs="Amiri"/>
          <w:color w:val="111111"/>
          <w:sz w:val="28"/>
          <w:sz w:val="28"/>
          <w:szCs w:val="28"/>
          <w:rtl w:val="true"/>
          <w:lang w:bidi="ar-SA"/>
        </w:rPr>
        <w:t>یٰا جِبٰالُ أَوِّبِی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نوعی از بازگشت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رجوع در تسبیح‌گویی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صدایی کوه‌ها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تسبیح‌گویی، از جمله فضیلت‌های اعطا شده از جانب خداوند به آن حضرت</w:t>
      </w:r>
    </w:p>
    <w:p>
      <w:pPr>
        <w:pStyle w:val="BookText"/>
        <w:rPr/>
      </w:pPr>
      <w:r>
        <w:rPr>
          <w:rFonts w:ascii="Amiri" w:hAnsi="Amiri" w:eastAsia="Amiri" w:cs="Amiri"/>
          <w:color w:val="111111"/>
          <w:sz w:val="28"/>
          <w:sz w:val="28"/>
          <w:szCs w:val="28"/>
          <w:rtl w:val="true"/>
          <w:lang w:bidi="ar-SA"/>
        </w:rPr>
        <w:t>وَ لَقَدْ آتَیْنٰا دٰاوُدَ مِنّٰا فَضْلاً یٰا جِبٰالُ أَوِّبِی مَعَهُ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جِبٰالُ أَوِّبِی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اشتمال و یا بدل کل از کل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دادیم؛ یعنی، گفتیم ای کوه‌ها با او در تکرار تسبیح هم صدا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تسخیرکنندۀ پرندگان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ایتای 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مسخّر بودن پرندگان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پرندگان، برای هم صدایی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تسبیح‌گویی</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w:t>
      </w:r>
    </w:p>
    <w:p>
      <w:pPr>
        <w:pStyle w:val="BookText"/>
        <w:rPr/>
      </w:pPr>
      <w:r>
        <w:rPr>
          <w:rFonts w:ascii="IRNazanin" w:hAnsi="IRNazanin" w:eastAsia="IRNazanin"/>
          <w:color w:val="111111"/>
          <w:sz w:val="28"/>
          <w:sz w:val="28"/>
          <w:szCs w:val="28"/>
          <w:rtl w:val="true"/>
          <w:lang w:bidi="fa-IR"/>
        </w:rPr>
        <w:t xml:space="preserve">بنابراین احتمال که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منادا بودن باشد، نکتۀ یاد شده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با احتمال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هم‌صدایی پرندگان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تسبیح‌گویی خداوند، فضیلتی اعطا شده از جانب خدا به او</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پرندگان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فضیلتی اعطایی از جانب خدا به آن حضرت</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نرم کنندۀ آهن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أَلَنّٰا لَهُ الْحَدِیدَ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آهن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استفاده از آلات ذوب فلز، فضیلتی اعطایی از جانب خداوند به او</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نعم العبد لو لا أنّک تأکل من بیت‌المال و لاتعمل بیدک شیئاً،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صباحاً فأوحی اللّه عزّوجلّ إلی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 لعبدی داود فألااٰن اللّه عزّوجلّ له الحدید فکان یعمل کلّ یوم درعاً فیبیعها بألف درهم فعمل ثلاثمأة و ستّین درعاً فباعها بثلاثمأة و ستّین ألفاً و استغنی عن بیت‌المال؛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وحی کرد که تو بندۀ خوبی هستی، جز این‌که از بیت‌المال ارتزاق می‌کنی و با دست خود کار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گریست، سپس خداوند به آهن وحی کرد که برای بنده‌ام داوود نرم شو و با این وحی آهن را برای داود نرم کرد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زرهی می‌ساخت و آن را هزار درهم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ساخت و آنها را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فروخت و از بیت‌المال بی‌نیاز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اللّه؛ امر الهی؛ پرنده؛ تسخیر؛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رزق؛ زره؛ صدا؛ غنا؛ فضل خدا؛ قصه؛ کوه؛ نعمت؛وحی</w:t>
      </w:r>
      <w:bookmarkStart w:id="42" w:name="pg19787_281964"/>
    </w:p>
    <w:p>
      <w:pPr>
        <w:pStyle w:val="Heading3"/>
        <w:numPr>
          <w:ilvl w:val="2"/>
          <w:numId w:val="1"/>
        </w:numPr>
        <w:rPr/>
      </w:pPr>
      <w:bookmarkStart w:id="43" w:name="__RefHeading___Toc1598429_2314609296"/>
      <w:bookmarkStart w:id="44" w:name="_Toc15"/>
      <w:bookmarkEnd w:id="42"/>
      <w:bookmarkEnd w:id="4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زره‌هایی فراخ بساز، و بافت آن‌را با گرفتن اندازه یکنواخت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کنید که من به آنچه می‌کنید بینایم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ساختن زره‌های کامل از آهن</w:t>
      </w:r>
    </w:p>
    <w:p>
      <w:pPr>
        <w:pStyle w:val="BookText"/>
        <w:rPr/>
      </w:pP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تفسیر بوده و در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آهن را برای داوود نرم ساختیم به این معنا که با آهن زره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تام فراخ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برای موصوف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شدن زره‌سازی برای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فلسفۀ نرم شدن آهن برای آن حضرت</w:t>
      </w:r>
    </w:p>
    <w:p>
      <w:pPr>
        <w:pStyle w:val="BookText"/>
        <w:rPr/>
      </w:pP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باشد،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آهن را برای داوود نرم کردیم، به منظور ساختن زره‌هایی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زره‌هایی با حلقه‌های متناسب و به اندازه از آهن</w:t>
      </w:r>
    </w:p>
    <w:p>
      <w:pPr>
        <w:pStyle w:val="BookText"/>
        <w:rPr/>
      </w:pP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سوراخ کردن چیزهای سخت و خشن است، این واژه در مورد آهن استعاره از نظم و یک نواختی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انجام کار صنعتی و متناسب و به اندازه عمل کردن در آن، از جمله تعالیم دینی و در قلمرو آن</w:t>
      </w:r>
    </w:p>
    <w:p>
      <w:pPr>
        <w:pStyle w:val="BookText"/>
        <w:rPr/>
      </w:pPr>
      <w:r>
        <w:rPr>
          <w:rFonts w:ascii="Amiri" w:hAnsi="Amiri" w:eastAsia="Amiri" w:cs="Amiri"/>
          <w:color w:val="111111"/>
          <w:sz w:val="28"/>
          <w:sz w:val="28"/>
          <w:szCs w:val="28"/>
          <w:rtl w:val="true"/>
          <w:lang w:bidi="ar-SA"/>
        </w:rPr>
        <w:t>أَنِ اعْمَلْ سٰابِغٰاتٍ وَ قَدِّرْ فِی السَّرْدِ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صنعت زره‌سازی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فضیلت‌های اعطا شده از جانب خداوند به او</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صنعت آهنگری و ساخت و ساز ابزار آهنی در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اعْمَلْ سٰابِغٰاتٍ وَ قَدِّرْ فِی السَّرْدِ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انجام اعمال صالح از سوی خداوند مأمور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اعْمَلُوا صٰالِحاً إِنِّی بِمٰا تَعْمَلُونَ بَصِیرٌ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تمامی کارهایی که انسان‌ها انجام می‌دهند آگاهی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بِمٰا تَعْمَلُونَ بَصِیرٌ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مبنی بر اعطای پاداش عمل صالح به آنان</w:t>
      </w:r>
    </w:p>
    <w:p>
      <w:pPr>
        <w:pStyle w:val="BookText"/>
        <w:rPr/>
      </w:pPr>
      <w:r>
        <w:rPr>
          <w:rFonts w:ascii="Amiri" w:hAnsi="Amiri" w:eastAsia="Amiri" w:cs="Amiri"/>
          <w:color w:val="111111"/>
          <w:sz w:val="28"/>
          <w:sz w:val="28"/>
          <w:szCs w:val="28"/>
          <w:rtl w:val="true"/>
          <w:lang w:bidi="ar-SA"/>
        </w:rPr>
        <w:t>اِعْمَلُوا صٰالِحاً إِنِّی بِمٰا تَعْمَلُونَ بَصِیرٌ</w:t>
      </w:r>
    </w:p>
    <w:p>
      <w:pPr>
        <w:pStyle w:val="BookText"/>
        <w:rPr/>
      </w:pPr>
      <w:r>
        <w:rPr>
          <w:rFonts w:ascii="IRNazanin" w:hAnsi="IRNazanin" w:eastAsia="IRNazanin"/>
          <w:color w:val="111111"/>
          <w:sz w:val="28"/>
          <w:sz w:val="28"/>
          <w:szCs w:val="28"/>
          <w:rtl w:val="true"/>
          <w:lang w:bidi="fa-IR"/>
        </w:rPr>
        <w:t>یادآوری آگاه بودن خدا از عمل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پس از سفارش آنان به انجام عمل‌صالح، می‌تواند به منظور این حقیقت باشد که عمل‌صالح آنان نادیده گرفته نشده و پاداش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تمامی رفتارها، برانگیزانندۀ انسان‌ها به انجام عمل صالح</w:t>
      </w:r>
    </w:p>
    <w:p>
      <w:pPr>
        <w:pStyle w:val="BookText"/>
        <w:rPr/>
      </w:pPr>
      <w:r>
        <w:rPr>
          <w:rFonts w:ascii="Amiri" w:hAnsi="Amiri" w:eastAsia="Amiri" w:cs="Amiri"/>
          <w:color w:val="111111"/>
          <w:sz w:val="28"/>
          <w:sz w:val="28"/>
          <w:szCs w:val="28"/>
          <w:rtl w:val="true"/>
          <w:lang w:bidi="ar-SA"/>
        </w:rPr>
        <w:t>وَ اعْمَلُوا صٰالِحاً إِنِّی بِمٰا تَعْمَلُونَ بَصِیرٌ</w:t>
      </w:r>
    </w:p>
    <w:p>
      <w:pPr>
        <w:pStyle w:val="BookText"/>
        <w:rPr/>
      </w:pPr>
      <w:r>
        <w:rPr>
          <w:rFonts w:ascii="IRNazanin" w:hAnsi="IRNazanin" w:eastAsia="IRNazanin"/>
          <w:color w:val="111111"/>
          <w:sz w:val="28"/>
          <w:sz w:val="28"/>
          <w:szCs w:val="28"/>
          <w:rtl w:val="true"/>
          <w:lang w:bidi="fa-IR"/>
        </w:rPr>
        <w:t xml:space="preserve">یادآوری خداوند به آگاه بودنش از تمامی رفتارهای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توصیۀ آنان به انجام عمل‌صالح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انسان‌های نیک کردار و رواج کارهای شایسته در جامعه، فلسفۀ بهره‌مند شدن از امکانات مادی</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صٰالِحاً</w:t>
      </w:r>
    </w:p>
    <w:p>
      <w:pPr>
        <w:pStyle w:val="BookText"/>
        <w:rPr/>
      </w:pPr>
      <w:r>
        <w:rPr>
          <w:rFonts w:ascii="IRNazanin" w:hAnsi="IRNazanin" w:eastAsia="IRNazanin"/>
          <w:color w:val="111111"/>
          <w:sz w:val="28"/>
          <w:sz w:val="28"/>
          <w:szCs w:val="28"/>
          <w:rtl w:val="true"/>
          <w:lang w:bidi="fa-IR"/>
        </w:rPr>
        <w:t xml:space="preserve">توصیۀ خداوند به انجام عمل‌صالح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اعطای نعمت‌ها و امکانات فراوان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جهت دهندۀ رفتار ایشان و بازگوکنندۀ هدف و فلسفۀ این عطاها و بهره‌مندی‌ها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بِمٰا تَعْمَلُونَ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اللّه؛ امر الهی؛ بشارت؛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تمدن؛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زره؛ صالحان؛ صنعت؛ عمل؛ غیب؛ قصب؛ نعمت</w:t>
      </w:r>
      <w:bookmarkStart w:id="45" w:name="pg19787_281966"/>
    </w:p>
    <w:p>
      <w:pPr>
        <w:pStyle w:val="Heading3"/>
        <w:numPr>
          <w:ilvl w:val="2"/>
          <w:numId w:val="1"/>
        </w:numPr>
        <w:rPr/>
      </w:pPr>
      <w:bookmarkStart w:id="46" w:name="__RefHeading___Toc1598431_2314609296"/>
      <w:bookmarkStart w:id="47" w:name="_Toc16"/>
      <w:bookmarkEnd w:id="45"/>
      <w:bookmarkEnd w:id="4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12</w:t>
      </w:r>
      <w:r>
        <w:rPr>
          <w:rtl w:val="true"/>
        </w:rPr>
        <w:t>]</w:t>
      </w:r>
      <w:bookmarkEnd w:id="47"/>
    </w:p>
    <w:p>
      <w:pPr>
        <w:pStyle w:val="BookText"/>
        <w:rPr/>
      </w:pP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برای سلیمان 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 آن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و عصرگاهان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بود، و چشمۀ مس را برای او روان ساختیم، و برخی از جنّیان در برابر او به اذن پروردگارش کار می‌کردند، و هر کس از آنها از فرمان ما سرپیچی می‌کرد، از عذاب آتش افروخته به او می‌چشاندیم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شدن باد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وَ لِسُلَیْمٰانَ الرِّیحَ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آن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الریح لسلیمان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باد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فضیلتی اعطا شده از جانب خدا برای او</w:t>
      </w:r>
    </w:p>
    <w:p>
      <w:pPr>
        <w:pStyle w:val="BookText"/>
        <w:rPr/>
      </w:pPr>
      <w:r>
        <w:rPr>
          <w:rFonts w:ascii="Amiri" w:hAnsi="Amiri" w:eastAsia="Amiri" w:cs="Amiri"/>
          <w:color w:val="111111"/>
          <w:sz w:val="28"/>
          <w:sz w:val="28"/>
          <w:szCs w:val="28"/>
          <w:rtl w:val="true"/>
          <w:lang w:bidi="ar-SA"/>
        </w:rPr>
        <w:t xml:space="preserve">وَ لَقَدْ 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لِسُلَیْمٰانَ الرِّیحَ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تحت امر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دو ماهۀ رفت و برگشت را در یک صبح و شام طی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لِسُلَیْمٰانَ الرِّیحَ غُدُوُّهٰا شَهْرٌ وَ رَوٰاحُهٰا شَهْرٌ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دیگ‌های بزرگی برای ذوب مس جهت ساختن ابزار مسی، در اختیار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أَسَلْنٰا لَهُ عَیْنَ الْقِطْرِ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ظرف‌های بزرگی که مذاب مس داخل آنها بوده است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مادۀ مس را به‌گونه‌ای قرار داده که با ذوب شدن به جریان درمی‌آید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أَسَلْنٰا لَهُ عَیْنَ الْقِطْرِ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روان ساختیم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امکانات ذوب مس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عطایای خدا به آن حضرت</w:t>
      </w:r>
    </w:p>
    <w:p>
      <w:pPr>
        <w:pStyle w:val="BookText"/>
        <w:rPr/>
      </w:pPr>
      <w:r>
        <w:rPr>
          <w:rFonts w:ascii="Amiri" w:hAnsi="Amiri" w:eastAsia="Amiri" w:cs="Amiri"/>
          <w:color w:val="111111"/>
          <w:sz w:val="28"/>
          <w:sz w:val="28"/>
          <w:szCs w:val="28"/>
          <w:rtl w:val="true"/>
          <w:lang w:bidi="ar-SA"/>
        </w:rPr>
        <w:t xml:space="preserve">وَ لَقَدْ آتَیْنٰا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أَسَلْنٰا لَهُ عَیْنَ الْقِطْرِ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صنعت مسگری در دوران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أَسَلْنٰا لَهُ عَیْنَ الْقِطْرِ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مسخّر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اختیار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یَعْمَلُ بَیْنَ یَدَیْهِ بِإِذْنِ رَبِّهِ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تحت امر و اطاعت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فرمان خدا به تسخیر او درآمده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یَعْمَلُ بَیْنَ یَدَیْهِ بِإِذْنِ رَبِّهِ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و رام بودن جنّیان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عطایای خدا به آن حضرت</w:t>
      </w:r>
    </w:p>
    <w:p>
      <w:pPr>
        <w:pStyle w:val="BookText"/>
        <w:rPr/>
      </w:pPr>
      <w:r>
        <w:rPr>
          <w:rFonts w:ascii="Amiri" w:hAnsi="Amiri" w:eastAsia="Amiri" w:cs="Amiri"/>
          <w:color w:val="111111"/>
          <w:sz w:val="28"/>
          <w:sz w:val="28"/>
          <w:szCs w:val="28"/>
          <w:rtl w:val="true"/>
          <w:lang w:bidi="ar-SA"/>
        </w:rPr>
        <w:t xml:space="preserve">وَ لَقَدْ آتَیْنٰا دٰاوُدَ مِنّٰا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یَعْمَلُ بَیْنَ یَدَیْهِ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تحت اختیار درآوردن جنّیان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الْجِنِّ مَنْ یَعْمَلُ بَیْنَ یَدَیْهِ بِإِذْنِ رَبِّهِ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جنیانِ در خدمت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آتش از سوی خداوند، در صورت سرپیچی از فرمان آن حضرت</w:t>
      </w:r>
    </w:p>
    <w:p>
      <w:pPr>
        <w:pStyle w:val="BookText"/>
        <w:rPr/>
      </w:pPr>
      <w:r>
        <w:rPr>
          <w:rFonts w:ascii="Amiri" w:hAnsi="Amiri" w:eastAsia="Amiri" w:cs="Amiri"/>
          <w:color w:val="111111"/>
          <w:sz w:val="28"/>
          <w:sz w:val="28"/>
          <w:szCs w:val="28"/>
          <w:rtl w:val="true"/>
          <w:lang w:bidi="ar-SA"/>
        </w:rPr>
        <w:t xml:space="preserve">وَ مِنَ الْجِنِّ مَنْ یَعْمَلُ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یَزِغْ مِنْهُمْ عَنْ أَمْرِنٰا نُذِقْهُ مِنْ عَذٰابِ السَّعِیرِ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گروهی از جنّیان، براساس تکلیف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یَعْمَلُ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یَزِغْ مِنْهُمْ عَنْ أَمْرِنٰا نُذِقْهُ</w:t>
      </w:r>
    </w:p>
    <w:p>
      <w:pPr>
        <w:pStyle w:val="BookText"/>
        <w:rPr/>
      </w:pPr>
      <w:r>
        <w:rPr>
          <w:rFonts w:ascii="IRNazanin" w:hAnsi="IRNazanin" w:eastAsia="IRNazanin"/>
          <w:color w:val="111111"/>
          <w:sz w:val="28"/>
          <w:sz w:val="28"/>
          <w:szCs w:val="28"/>
          <w:rtl w:val="true"/>
          <w:lang w:bidi="fa-IR"/>
        </w:rPr>
        <w:t>از تهدید به عذاب جنّیان در خدمت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آنان از سوی خداوند موظف به انجام چنین کاری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موجوداتی مکلف به انجام تکلیف از سوی خداوند</w:t>
      </w:r>
    </w:p>
    <w:p>
      <w:pPr>
        <w:pStyle w:val="BookText"/>
        <w:rPr/>
      </w:pPr>
      <w:r>
        <w:rPr>
          <w:rFonts w:ascii="Amiri" w:hAnsi="Amiri" w:eastAsia="Amiri" w:cs="Amiri"/>
          <w:color w:val="111111"/>
          <w:sz w:val="28"/>
          <w:sz w:val="28"/>
          <w:szCs w:val="28"/>
          <w:rtl w:val="true"/>
          <w:lang w:bidi="ar-SA"/>
        </w:rPr>
        <w:t xml:space="preserve">وَ مِنَ الْجِنِّ مَنْ یَعْمَلُ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یَزِغْ مِنْهُمْ عَنْ أَمْرِنٰا نُذِقْهُ مِنْ عَذٰابِ السَّعِیرِ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موجوداتی مختار و توانمند بر سرپیچی از فرمان خداوند</w:t>
      </w:r>
    </w:p>
    <w:p>
      <w:pPr>
        <w:pStyle w:val="BookText"/>
        <w:rPr/>
      </w:pPr>
      <w:r>
        <w:rPr>
          <w:rFonts w:ascii="Amiri" w:hAnsi="Amiri" w:eastAsia="Amiri" w:cs="Amiri"/>
          <w:color w:val="111111"/>
          <w:sz w:val="28"/>
          <w:sz w:val="28"/>
          <w:szCs w:val="28"/>
          <w:rtl w:val="true"/>
          <w:lang w:bidi="ar-SA"/>
        </w:rPr>
        <w:t>وَ مَنْ یَزِغْ مِنْهُمْ عَنْ أَمْرِنٰا نُذِقْهُ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صورت تخلف از انجام تکلیف، کیفر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یَزِغْ مِنْهُمْ عَنْ أَمْرِنٰا نُذِقْهُ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تسخیر جنّیان به وسیلۀ انسان‌ها</w:t>
      </w:r>
    </w:p>
    <w:p>
      <w:pPr>
        <w:pStyle w:val="BookText"/>
        <w:rPr/>
      </w:pPr>
      <w:r>
        <w:rPr>
          <w:rFonts w:ascii="Amiri" w:hAnsi="Amiri" w:eastAsia="Amiri" w:cs="Amiri"/>
          <w:color w:val="111111"/>
          <w:sz w:val="28"/>
          <w:sz w:val="28"/>
          <w:szCs w:val="28"/>
          <w:rtl w:val="true"/>
          <w:lang w:bidi="ar-SA"/>
        </w:rPr>
        <w:t>وَ مِنَ الْجِنِّ مَنْ یَعْمَلُ بَیْنَ یَدَیْهِ بِإِذْنِ رَبِّهِ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مفید این معنا خواهد بود که جنیان به منظور کار کردن به تسخیر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امکان تسخیر جنّیان وجود دارد</w:t>
      </w:r>
      <w:r>
        <w:rPr>
          <w:rFonts w:eastAsia="IRNazanin" w:cs="IRNazanin"/>
          <w:color w:val="111111"/>
          <w:sz w:val="28"/>
          <w:szCs w:val="28"/>
          <w:rtl w:val="true"/>
          <w:lang w:bidi="fa-IR"/>
        </w:rPr>
        <w:t>.</w:t>
      </w:r>
      <w:bookmarkStart w:id="48" w:name="pg19787_281968"/>
    </w:p>
    <w:p>
      <w:pPr>
        <w:pStyle w:val="BookText"/>
        <w:rPr/>
      </w:pPr>
      <w:bookmarkEnd w:id="48"/>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موجوداتی با شعور و فهم و توانمند بر انجام کارهای بزرگ</w:t>
      </w:r>
    </w:p>
    <w:p>
      <w:pPr>
        <w:pStyle w:val="BookText"/>
        <w:rPr/>
      </w:pPr>
      <w:r>
        <w:rPr>
          <w:rFonts w:ascii="Amiri" w:hAnsi="Amiri" w:eastAsia="Amiri" w:cs="Amiri"/>
          <w:color w:val="111111"/>
          <w:sz w:val="28"/>
          <w:sz w:val="28"/>
          <w:szCs w:val="28"/>
          <w:rtl w:val="true"/>
          <w:lang w:bidi="ar-SA"/>
        </w:rPr>
        <w:t>وَ مِنَ الْجِنِّ مَنْ یَعْمَلُ بَیْنَ یَدَیْهِ بِإِذْنِ رَبِّهِ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اللّه؛ انذار؛ انسان؛ باد؛ تسخیر؛ تکلیف؛ تمدن؛ جن؛ چشمه؛ دیگ؛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سعیر؛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 شعور؛ صبح؛ صنعت؛ عذاب؛ فضل خدا؛ قدرت؛ قصه؛ گناه؛ مس؛ نعمت</w:t>
      </w:r>
    </w:p>
    <w:p>
      <w:pPr>
        <w:pStyle w:val="Heading3"/>
        <w:numPr>
          <w:ilvl w:val="2"/>
          <w:numId w:val="1"/>
        </w:numPr>
        <w:rPr/>
      </w:pPr>
      <w:bookmarkStart w:id="49" w:name="__RefHeading___Toc1598433_2314609296"/>
      <w:bookmarkStart w:id="50" w:name="_Toc17"/>
      <w:bookmarkEnd w:id="4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آنها برای او هر چه می‌خواست، از قبیل محراب‌ها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تمثال‌ها و کاسه‌هایی در بزرگی همچون حوض‌ها و دیگ‌هایی ثابت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داود، سپاسگزاری کنید، و از بندگانِ من اندکی سپاس پیشه‌اند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خدمت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او می‌خواست انجام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الْجِنِّ مَنْ یَعْمَلُ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خواست او قلعه‌های نظامی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لَهُ مٰا یَشٰاءُ مِنْ مَحٰارِیبَ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به جایی گفته می‌شود که محل جنگ با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خواست او محل‌هایی برای عبادت بنا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لَهُ مٰا یَشٰاءُ مِنْ مَحٰارِیبَ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مسجد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به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مجسمه و تمثال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یَعْمَلُونَ لَهُ مٰا یَشٰاءُ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تَمٰاثِیلَ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مجسمه‌سازی، دارای سابقه‌ای طولانی در تاریخ</w:t>
      </w:r>
    </w:p>
    <w:p>
      <w:pPr>
        <w:pStyle w:val="BookText"/>
        <w:rPr/>
      </w:pPr>
      <w:r>
        <w:rPr>
          <w:rFonts w:ascii="Amiri" w:hAnsi="Amiri" w:eastAsia="Amiri" w:cs="Amiri"/>
          <w:color w:val="111111"/>
          <w:sz w:val="28"/>
          <w:sz w:val="28"/>
          <w:szCs w:val="28"/>
          <w:rtl w:val="true"/>
          <w:lang w:bidi="ar-SA"/>
        </w:rPr>
        <w:t xml:space="preserve">یَعْمَلُونَ لَهُ مٰا یَشٰاءُ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محل‌هایی برای عبادت، دارای تاریخی طولانی</w:t>
      </w:r>
    </w:p>
    <w:p>
      <w:pPr>
        <w:pStyle w:val="BookText"/>
        <w:rPr/>
      </w:pPr>
      <w:r>
        <w:rPr>
          <w:rFonts w:ascii="Amiri" w:hAnsi="Amiri" w:eastAsia="Amiri" w:cs="Amiri"/>
          <w:color w:val="111111"/>
          <w:sz w:val="28"/>
          <w:sz w:val="28"/>
          <w:szCs w:val="28"/>
          <w:rtl w:val="true"/>
          <w:lang w:bidi="ar-SA"/>
        </w:rPr>
        <w:t>یَعْمَلُونَ لَهُ مٰا یَشٰاءُ مِنْ مَحٰارِیبَ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طبق خواست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کاسه‌های بزرگی به اندازۀ حوض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یَعْمَلُونَ لَهُ مٰا یَشٰاءُ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 کَالْجَوٰابِ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به معنای ظرف غذا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 کَالْجَوٰابِ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کاسه‌هایی که در بزرگی همچون حوض‌ها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 دیگ‌های بزرگ ثابت و غیرمنقول، به وسیلۀ جنّیان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یَعْمَلُونَ لَهُ مٰا یَشٰاءُ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قُدُورٍ رٰاسِیٰاتٍ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موجوداتی با شعور و توانمند بر انجام کارهای بزرگ</w:t>
      </w:r>
    </w:p>
    <w:p>
      <w:pPr>
        <w:pStyle w:val="BookText"/>
        <w:rPr/>
      </w:pPr>
      <w:r>
        <w:rPr>
          <w:rFonts w:ascii="Amiri" w:hAnsi="Amiri" w:eastAsia="Amiri" w:cs="Amiri"/>
          <w:color w:val="111111"/>
          <w:sz w:val="28"/>
          <w:sz w:val="28"/>
          <w:szCs w:val="28"/>
          <w:rtl w:val="true"/>
          <w:lang w:bidi="ar-SA"/>
        </w:rPr>
        <w:t xml:space="preserve">وَ مِنَ الْجِنِّ مَنْ یَعْمَلُ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لَهُ مٰا یَشٰاءُ مِنْ مَحٰارِیبَ وَ تَمٰاثِیلَ وَ جِفٰانٍ کَالْجَوٰابِ وَ قُدُورٍ رٰاسِیٰاتٍ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آل‌داوود، موظف به انجام عمل صالح به منظور ادای شکر به درگاه خداوند</w:t>
      </w:r>
    </w:p>
    <w:p>
      <w:pPr>
        <w:pStyle w:val="BookText"/>
        <w:rPr/>
      </w:pPr>
      <w:r>
        <w:rPr>
          <w:rFonts w:ascii="Amiri" w:hAnsi="Amiri" w:eastAsia="Amiri" w:cs="Amiri"/>
          <w:color w:val="111111"/>
          <w:sz w:val="28"/>
          <w:sz w:val="28"/>
          <w:szCs w:val="28"/>
          <w:rtl w:val="true"/>
          <w:lang w:bidi="ar-SA"/>
        </w:rPr>
        <w:t>اِعْمَلُوا آلَ دٰاوُدَ شُکْراً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قول محذوف است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مفعولٌ‌له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کم شکرگزاری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 و دلالت بر کثرت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قَلِیلٌ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هستند از بندگان من که زیاد سپاس‌گزاری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زیاد به درگاه خداوند، امری پسندیده و ارزشمند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عِبٰادِیَ الشَّکُورُ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دارای عمل‌صالح زیاد، اندک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آلَ دٰاوُدَ شُکْراً وَ قَلِیلٌ مِنْ عِبٰادِیَ الشَّکُورُ</w:t>
      </w:r>
    </w:p>
    <w:p>
      <w:pPr>
        <w:pStyle w:val="BookText"/>
        <w:rPr/>
      </w:pPr>
      <w:r>
        <w:rPr>
          <w:rFonts w:ascii="Amiri" w:hAnsi="Amiri" w:eastAsia="Amiri" w:cs="Amiri"/>
          <w:color w:val="111111"/>
          <w:sz w:val="28"/>
          <w:sz w:val="28"/>
          <w:szCs w:val="28"/>
          <w:rtl w:val="true"/>
          <w:lang w:bidi="ar-SA"/>
        </w:rPr>
        <w:t xml:space="preserve">بنابراین‌که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به این نکته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کسانی‌که به منظور ادای شکر عمل‌صالح انجام دهند، کم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آل‌داوود موظف به شکرگزاری به درگاه خداوند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آلَ دٰاوُدَ شُکْراً</w:t>
      </w:r>
    </w:p>
    <w:p>
      <w:pPr>
        <w:pStyle w:val="BookText"/>
        <w:rPr/>
      </w:pP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 برای حرف ندای محذوف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به‌انجام عمل‌صالح به منظور شکرگزاری به درگاه خداوند</w:t>
      </w:r>
    </w:p>
    <w:p>
      <w:pPr>
        <w:pStyle w:val="BookText"/>
        <w:rPr/>
      </w:pPr>
      <w:r>
        <w:rPr>
          <w:rFonts w:ascii="Amiri" w:hAnsi="Amiri" w:eastAsia="Amiri" w:cs="Amiri"/>
          <w:color w:val="111111"/>
          <w:sz w:val="28"/>
          <w:sz w:val="28"/>
          <w:szCs w:val="28"/>
          <w:rtl w:val="true"/>
          <w:lang w:bidi="ar-SA"/>
        </w:rPr>
        <w:t xml:space="preserve">وَ لِسُلَیْمٰانَ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شُکْراً</w:t>
      </w:r>
    </w:p>
    <w:p>
      <w:pPr>
        <w:pStyle w:val="BookText"/>
        <w:rPr/>
      </w:pPr>
      <w:r>
        <w:rPr>
          <w:rFonts w:ascii="IRNazanin" w:hAnsi="IRNazanin" w:eastAsia="IRNazanin"/>
          <w:color w:val="111111"/>
          <w:sz w:val="28"/>
          <w:sz w:val="28"/>
          <w:szCs w:val="28"/>
          <w:rtl w:val="true"/>
          <w:lang w:bidi="fa-IR"/>
        </w:rPr>
        <w:t>این‌که پس از طرح قصۀ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فضایلی که خداوند به او داده بود،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احتمال دارد به این منظور باشد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عضوی از خاندان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انجام عمل صالح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آل‌داوود، برخوردار از مکنت و نعمت‌های فراوان خدادادی</w:t>
      </w:r>
    </w:p>
    <w:p>
      <w:pPr>
        <w:pStyle w:val="BookText"/>
        <w:rPr/>
      </w:pPr>
      <w:r>
        <w:rPr>
          <w:rFonts w:ascii="Amiri" w:hAnsi="Amiri" w:eastAsia="Amiri" w:cs="Amiri"/>
          <w:color w:val="111111"/>
          <w:sz w:val="28"/>
          <w:sz w:val="28"/>
          <w:szCs w:val="28"/>
          <w:rtl w:val="true"/>
          <w:lang w:bidi="ar-SA"/>
        </w:rPr>
        <w:t>اِعْمَلُوا آلَ دٰاوُدَ شُکْراً</w:t>
      </w:r>
    </w:p>
    <w:p>
      <w:pPr>
        <w:pStyle w:val="BookText"/>
        <w:rPr/>
      </w:pPr>
      <w:r>
        <w:rPr>
          <w:rFonts w:ascii="IRNazanin" w:hAnsi="IRNazanin" w:eastAsia="IRNazanin"/>
          <w:color w:val="111111"/>
          <w:sz w:val="28"/>
          <w:sz w:val="28"/>
          <w:szCs w:val="28"/>
          <w:rtl w:val="true"/>
          <w:lang w:bidi="fa-IR"/>
        </w:rPr>
        <w:t>توصیۀ خداوند به خاندان داوود مبنی بر انجام عمل صالح به شکرانۀ نعمت‌هایش، گویای برداشت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یَشٰاءُ مِنْ مَحٰارِیبَ وَ تَمٰاثِیلَ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ما هی تماثیل الرّجال و النّساء و لٰکنّها الشّجر و شبهه؛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 تَمٰاثِیلَ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خدا این تمثال‌ها، تمثال مردان و زنان نبود، بلکه تمثال درخت و مانند آن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ثمانین رجلاً و سبعین امرأة ما أغبّ المحراب رجل واحد منهم یصلّی فیه؛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مرد و هفتاد زن بودند که هرگز مردی از آنان مواظبت بر نماز را در محل عبادت ترک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بدین‌گونه شکر خود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اقلیت؛ اللّه؛ انسان؛ تکلیف؛ جن؛ درخت؛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شکر؛ صالحان؛ ظرف؛ عمل؛ قصر؛ مال؛ مجسمه‌سازی؛ محراب؛ مسجد؛ نماز</w:t>
      </w:r>
      <w:bookmarkStart w:id="51" w:name="pg19787_281971"/>
    </w:p>
    <w:p>
      <w:pPr>
        <w:pStyle w:val="Heading3"/>
        <w:numPr>
          <w:ilvl w:val="2"/>
          <w:numId w:val="1"/>
        </w:numPr>
        <w:rPr/>
      </w:pPr>
      <w:bookmarkStart w:id="52" w:name="__RefHeading___Toc1598435_2314609296"/>
      <w:bookmarkStart w:id="53" w:name="_Toc18"/>
      <w:bookmarkEnd w:id="51"/>
      <w:bookmarkEnd w:id="5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پس هنگامی که مرگ را بر او مقرّر کردیم،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موریانه‌ای که عصای او را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مرگ وی با خبر نساخت، و هنگامی که به زمین افتاد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نمی‌دانند،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جنّیان غیب می‌دانستند، در عذاب خفّت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بر جنیان خدمت‌گزار وی آشکار شد که موریانه‌ها عصای او را خوردند و آن حضرت بر زمین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قَضَیْنٰا عَلَیْهِ الْمَوْتَ مٰا دَلَّهُمْ عَلیٰ مَوْتِهِ إِلاّٰ دَابَّةُ</w:t>
      </w:r>
    </w:p>
    <w:p>
      <w:pPr>
        <w:pStyle w:val="BookText"/>
        <w:rPr/>
      </w:pPr>
      <w:r>
        <w:rPr>
          <w:rFonts w:ascii="Amiri" w:hAnsi="Amiri" w:eastAsia="Amiri" w:cs="Amiri"/>
          <w:color w:val="111111"/>
          <w:sz w:val="28"/>
          <w:sz w:val="28"/>
          <w:szCs w:val="28"/>
          <w:rtl w:val="true"/>
          <w:lang w:bidi="ar-SA"/>
        </w:rPr>
        <w:t>الْأَرْضِ تَأْکُلُ مِنْسَأَتَهُ فَلَمّٰا خَرَّ تَبَیَّنَتِ الْجِنُّ أَنْ لَوْ کٰانُوا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عصا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زمین وارد چوب و تخته می‌شود و آن را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قَضَیْنٰا عَلَیْهِ الْمَوْتَ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پس از مرگش، هم‌چنان بر عصای خود تکیه داشت و کسی از آن با خبر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قَضَیْنٰا عَلَیْهِ الْمَوْتَ مٰا دَلَّهُمْ عَلیٰ مَوْتِهِ إِلاّٰ دَابَّةُ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کٰانُوا یَعْلَمُونَ الْغَیْبَ مٰا لَبِثُوا فِی الْعَذٰابِ الْمُهِینِ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همواره در خدمت و پیشگاه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جنیان در دستگاه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سختی، رنج و خفت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خدمت‌گزار در دستگاه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 غیب برخوردار نبودند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دستگاه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جنیان خوشایند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علم غیب، موجب آگاهی به حقایق پشت پرده و پنهان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تَبَیَّنَتِ الْجِنُّ أَنْ لَوْ کٰانُوا یَعْلَمُونَ الْغَیْبَ مٰا لَبِثُوا فِی الْعَذٰابِ الْمُهِینِ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از شعور و درایت و احساس عزت و ذلت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خدمت‌گزار در دستگاه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معرفتی به نام علم غیب آگاهی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تَبَیَّنَتِ الْجِنُّ أَنْ لَوْ کٰانُوا یَعْلَمُونَ الْغَیْبَ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نیز از رنج، سختی و خفت گریزان‌اند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تَبَیَّنَتِ الْجِنُّ أَنْ لَوْ کٰانُوا یَعْلَمُونَ الْغَیْبَ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عصایی داشت که بر آن تکیه می‌کرد و پس از مرگش نیز مدتی بر آن تکیه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قَضَیْنٰا عَلَیْهِ الْمَوْتَ مٰا دَلَّهُمْ عَلیٰ مَوْتِهِ إِلاّٰ دَابَّةُ الْأَرْضِ تَأْکُلُ مِنْسَأَتَهُ فَلَمّٰا خَرَّ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سلیمان مُدبِراً إلی محرابه فقام فیه متّکئاً علی عصاه فقُبض روحه من ساعته، قال فجعلت الجنّ و الإنس یخدمونه و یسعون فی أمره بما کانوا و هم یظنّون أنّه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دبّت الأَرَضة من عصاه فأکلت مِنْسأته فانکسرت و خرّ سلیمان إلی الأرض أفلاتسمع لقوله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تبیّنت الجنّ أن لو کانوا یعلمون الغیب ما لبثوا فی العذاب المهین؛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عبادت خود بازگشت و در آن جا با تکیه بر عصای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روحش قبض شد و جن و انس همان‌گونه که موظف بودند، او را خدمت می‌کردند و در امور او می‌کوشیدند و گمان می‌کردند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موریانه عصای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شکست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افتاد آیا نمی‌شنوی سخن خدای عزّوجلّ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خَرَّ تَبَیَّنَتِ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تسخیر؛ جن؛ ذلت؛ روح؛ سختی؛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شعور؛ عصا؛ غیب؛ قصه؛ قضا؛ محراب؛ مرگ؛ موریانه</w:t>
      </w:r>
      <w:bookmarkStart w:id="54" w:name="pg19787_281973"/>
    </w:p>
    <w:p>
      <w:pPr>
        <w:pStyle w:val="Heading3"/>
        <w:numPr>
          <w:ilvl w:val="2"/>
          <w:numId w:val="1"/>
        </w:numPr>
        <w:rPr/>
      </w:pPr>
      <w:bookmarkStart w:id="55" w:name="__RefHeading___Toc1598437_2314609296"/>
      <w:bookmarkStart w:id="56" w:name="_Toc19"/>
      <w:bookmarkEnd w:id="54"/>
      <w:bookmarkEnd w:id="5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15</w:t>
      </w:r>
      <w:r>
        <w:rPr>
          <w:rtl w:val="true"/>
        </w:rPr>
        <w:t>]</w:t>
      </w:r>
      <w:bookmarkEnd w:id="56"/>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همانا برای قوم سبا در محل سکونتشان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نعمت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از طرف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عطای پروردگارتان بهره بَرید و سپاس او بگزارید، که شهری است دلپذیر و پروردگاری است آمرزگار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 چپ شهر سبا، دو باغ بزرگ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لِسَبَإٍ فِی مَسْکَنِهِمْ آیَةٌ جَنَّتٰانِ عَنْ یَمِینٍ وَ شِمٰالٍ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باغ در بخش راست و چپ شهر سبا، نشانه‌ای از نشانه‌های قدرت و نعمت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لِسَبَإٍ فِی مَسْکَنِهِمْ آیَةٌ جَنَّتٰانِ عَنْ یَمِینٍ وَ شِمٰالٍ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مجاز به استفاده از نعمت‌های خدادادی و موظف به شکر به درگاه او</w:t>
      </w:r>
    </w:p>
    <w:p>
      <w:pPr>
        <w:pStyle w:val="BookText"/>
        <w:rPr/>
      </w:pPr>
      <w:r>
        <w:rPr>
          <w:rFonts w:ascii="Amiri" w:hAnsi="Amiri" w:eastAsia="Amiri" w:cs="Amiri"/>
          <w:color w:val="111111"/>
          <w:sz w:val="28"/>
          <w:sz w:val="28"/>
          <w:szCs w:val="28"/>
          <w:rtl w:val="true"/>
          <w:lang w:bidi="ar-SA"/>
        </w:rPr>
        <w:t>کُلُوا مِنْ رِزْقِ رَبِّکُمْ وَ اشْکُرُوا 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اعطای روزی به بندگان</w:t>
      </w:r>
    </w:p>
    <w:p>
      <w:pPr>
        <w:pStyle w:val="BookText"/>
        <w:rPr/>
      </w:pPr>
      <w:r>
        <w:rPr>
          <w:rFonts w:ascii="Amiri" w:hAnsi="Amiri" w:eastAsia="Amiri" w:cs="Amiri"/>
          <w:color w:val="111111"/>
          <w:sz w:val="28"/>
          <w:sz w:val="28"/>
          <w:szCs w:val="28"/>
          <w:rtl w:val="true"/>
          <w:lang w:bidi="ar-SA"/>
        </w:rPr>
        <w:t>مِنْ رِزْقِ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به درگاه خداوند به خاطر اعطای نعمت، امری بایسته و لازم</w:t>
      </w:r>
    </w:p>
    <w:p>
      <w:pPr>
        <w:pStyle w:val="BookText"/>
        <w:rPr/>
      </w:pPr>
      <w:r>
        <w:rPr>
          <w:rFonts w:ascii="Amiri" w:hAnsi="Amiri" w:eastAsia="Amiri" w:cs="Amiri"/>
          <w:color w:val="111111"/>
          <w:sz w:val="28"/>
          <w:sz w:val="28"/>
          <w:szCs w:val="28"/>
          <w:rtl w:val="true"/>
          <w:lang w:bidi="ar-SA"/>
        </w:rPr>
        <w:t>کُلُوا مِنْ رِزْقِ رَبِّکُمْ وَ اشْکُرُوا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سبا، سرزمینی بس دل‌نواز برای اهل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بَلْدَةٌ طَیِّبَةٌ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پروردگاری بس آمرزنده و بخشایشگر برای مردم سبا</w:t>
      </w:r>
    </w:p>
    <w:p>
      <w:pPr>
        <w:pStyle w:val="BookText"/>
        <w:rPr/>
      </w:pPr>
      <w:r>
        <w:rPr>
          <w:rFonts w:ascii="Amiri" w:hAnsi="Amiri" w:eastAsia="Amiri" w:cs="Amiri"/>
          <w:color w:val="111111"/>
          <w:sz w:val="28"/>
          <w:sz w:val="28"/>
          <w:szCs w:val="28"/>
          <w:rtl w:val="true"/>
          <w:lang w:bidi="ar-SA"/>
        </w:rPr>
        <w:t>وَ رَبٌّ غَفُورٌ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آمرزش‌گری خداوند، برخاسته از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غَفُورٌ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طبیعی، روزی خدادادی</w:t>
      </w:r>
      <w:bookmarkStart w:id="57" w:name="pg19787_281974"/>
    </w:p>
    <w:p>
      <w:pPr>
        <w:pStyle w:val="BookText"/>
        <w:rPr/>
      </w:pPr>
      <w:bookmarkEnd w:id="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جَنَّتٰانِ عَنْ یَمِینٍ وَ شِمٰالٍ کُلُوا مِنْ رِزْقِ رَبِّکُمْ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سرزمینی آباد و دل‌پذیر، امری مطلوب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بَلْدَةٌ طَیِّبَةٌ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در مقطعی از تاریخ، از سرزمینی آباد برخوردار بودند، و خطاهایشان نیز از سوی خداوند بخشوده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لِسَبَإٍ فِی مَسْکَنِهِمْ آیَةٌ جَنَّتٰانِ عَنْ یَمِینٍ وَ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طَیِّبَةٌ وَ رَبٌّ غَفُورٌ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کُلُوا مِنْ رِزْقِ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غَفُورٌ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باغ؛ تکلیف؛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سکونت؛ شکر؛ عمل؛ قریه؛ قصه؛ کشاورزی؛ مغفرت؛ نعمت</w:t>
      </w:r>
    </w:p>
    <w:p>
      <w:pPr>
        <w:pStyle w:val="Heading3"/>
        <w:numPr>
          <w:ilvl w:val="2"/>
          <w:numId w:val="1"/>
        </w:numPr>
        <w:rPr/>
      </w:pPr>
      <w:bookmarkStart w:id="58" w:name="__RefHeading___Toc1598439_2314609296"/>
      <w:bookmarkStart w:id="59" w:name="_Toc20"/>
      <w:bookmarkEnd w:id="5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16</w:t>
      </w:r>
      <w:r>
        <w:rPr>
          <w:rtl w:val="true"/>
        </w:rPr>
        <w:t>]</w:t>
      </w:r>
      <w:bookmarkEnd w:id="59"/>
    </w:p>
    <w:p>
      <w:pPr>
        <w:pStyle w:val="BookText"/>
        <w:rPr/>
      </w:pP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ولی آنان رویگردان شدند و ما سیل ویرانگر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آنان فرستادیم و آن دو باغشان را به دو باغی که میوه‌ای تلخ و درخت شوره‌گز و اندکی درخت سدر داشت تبدیل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از شکرگزاری به درگاه خداوند روی برگرداندند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مِنْ رِزْقِ رَبِّکُمْ 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تمرد قوم سبا از شکرگزاری به درگاه خداوند، سیل بنیان‌کنی با شکستن سد مأرب به راه افتاد و باغ‌های آنان را درهم کوبید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آلت بوده و به محلی گفته می‌شود که آب در پشت آن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آن سد گفته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آیۀ خدا پس از تبیین آن، درپی‌دارندۀ عذاب از جانب خداوند</w:t>
      </w:r>
    </w:p>
    <w:p>
      <w:pPr>
        <w:pStyle w:val="BookText"/>
        <w:rPr/>
      </w:pPr>
      <w:r>
        <w:rPr>
          <w:rFonts w:ascii="Amiri" w:hAnsi="Amiri" w:eastAsia="Amiri" w:cs="Amiri"/>
          <w:color w:val="111111"/>
          <w:sz w:val="28"/>
          <w:sz w:val="28"/>
          <w:szCs w:val="28"/>
          <w:rtl w:val="true"/>
          <w:lang w:bidi="ar-SA"/>
        </w:rPr>
        <w:t xml:space="preserve">لَقَدْ کٰانَ لِسَبَإٍ فِی مَسْکَنِهِمْ آیَةٌ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عَلَیْهِمْ سَیْلَ الْعَرِمِ</w:t>
      </w:r>
    </w:p>
    <w:p>
      <w:pPr>
        <w:pStyle w:val="BookText"/>
        <w:rPr/>
      </w:pPr>
      <w:r>
        <w:rPr>
          <w:rFonts w:ascii="IRNazanin" w:hAnsi="IRNazanin" w:eastAsia="IRNazanin"/>
          <w:color w:val="111111"/>
          <w:sz w:val="28"/>
          <w:sz w:val="28"/>
          <w:szCs w:val="28"/>
          <w:rtl w:val="true"/>
          <w:lang w:bidi="fa-IR"/>
        </w:rPr>
        <w:t xml:space="preserve">احتمال دارد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آیۀ قبل از آن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از صنعت سدسازی برخوردار بودند و با آن، آب ذخیره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سَیْلَ الْعَرِمِ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طبیعی، از مجاری فعل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سَیْلَ الْعَرِمِ</w:t>
      </w:r>
    </w:p>
    <w:p>
      <w:pPr>
        <w:pStyle w:val="BookText"/>
        <w:rPr/>
      </w:pPr>
      <w:r>
        <w:rPr>
          <w:rFonts w:ascii="IRNazanin" w:hAnsi="IRNazanin" w:eastAsia="IRNazanin"/>
          <w:color w:val="111111"/>
          <w:sz w:val="28"/>
          <w:sz w:val="28"/>
          <w:szCs w:val="28"/>
          <w:rtl w:val="true"/>
          <w:lang w:bidi="fa-IR"/>
        </w:rPr>
        <w:t xml:space="preserve">این‌که خداوند جاری شدن سیل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که باغ‌ها را تبدیل به درختان گز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نسبت داده است، حکایت از نکتۀ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دل‌نواز قوم سبا، در پی جاری شدن سیل به باغ‌هایی از درختانی با میوه‌های تلخ و گز تبدیل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سَیْلَ الْعَرِمِ وَ بَدَّلْنٰاهُمْ بِجَنَّتَیْهِمْ جَنَّتَیْنِ ذَوٰاتَیْ أُکُلٍ خَمْطٍ وَ أَثْلٍ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شوره‌گز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از بین رفتن باغ‌های دل‌نواز قوم سبا با سیل بنیان‌کن، مقدار ناچیزی درخت سدر در جای آنها رویید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بَدَّلْنٰاهُمْ بِجَنَّتَیْهِمْ جَنَّتَیْنِ ذَوٰاتَیْ أُکُلٍ خَمْطٍ وَ أَثْلٍ وَ شَیْءٍ مِنْ سِدْرٍ قَلِیلٍ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باغ‌های دل‌پذیر قوم سبا، به منطقه‌ای با درختان بی‌ثمر و یا کم‌ثمر از جانب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بَدَّلْنٰاهُمْ بِجَنَّتَیْهِمْ جَنَّتَیْنِ ذَوٰاتَیْ أُکُلٍ خَمْطٍ وَ أَثْلٍ وَ شَیْءٍ مِنْ سِدْرٍ قَلِیلٍ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بنیان‌کن، عامل درهم کوبیده شدن امکانات رفاهی و آسایش قوم سبا</w:t>
      </w:r>
    </w:p>
    <w:p>
      <w:pPr>
        <w:pStyle w:val="BookText"/>
        <w:rPr/>
      </w:pPr>
      <w:r>
        <w:rPr>
          <w:rFonts w:ascii="Amiri" w:hAnsi="Amiri" w:eastAsia="Amiri" w:cs="Amiri"/>
          <w:color w:val="111111"/>
          <w:sz w:val="28"/>
          <w:sz w:val="28"/>
          <w:szCs w:val="28"/>
          <w:rtl w:val="true"/>
          <w:lang w:bidi="ar-SA"/>
        </w:rPr>
        <w:t>فَأَرْسَلْنٰا عَلَیْهِمْ سَیْلَ الْعَرِمِ وَ بَدَّلْنٰاهُمْ بِجَنَّتَیْهِمْ جَنَّتَیْنِ ذَوٰاتَیْ أُکُلٍ خَمْطٍ وَ أَثْلٍ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شکر نعمت خدا، موجب از دست دادن آن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کُلُوا مِنْ رِزْقِ رَبِّکُمْ 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سِدْرٍ قَلِیلٍ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آیات خدا؛ اللّه؛ باغ؛ تکلیف؛ خوردن؛ درخت؛ رفاه؛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سد مأرب؛ سدر؛ شکر؛ عذاب؛ قصه؛ گناه؛ مزه‌ها؛ مصیبت؛ نعمت</w:t>
      </w:r>
      <w:bookmarkStart w:id="60" w:name="pg19787_281976"/>
    </w:p>
    <w:p>
      <w:pPr>
        <w:pStyle w:val="Heading3"/>
        <w:numPr>
          <w:ilvl w:val="2"/>
          <w:numId w:val="1"/>
        </w:numPr>
        <w:rPr/>
      </w:pPr>
      <w:bookmarkStart w:id="61" w:name="__RefHeading___Toc1598441_2314609296"/>
      <w:bookmarkStart w:id="62" w:name="_Toc21"/>
      <w:bookmarkEnd w:id="60"/>
      <w:bookmarkEnd w:id="6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17</w:t>
      </w:r>
      <w:r>
        <w:rPr>
          <w:rtl w:val="true"/>
        </w:rPr>
        <w:t>]</w:t>
      </w:r>
      <w:bookmarkEnd w:id="62"/>
    </w:p>
    <w:p>
      <w:pPr>
        <w:pStyle w:val="BookText"/>
        <w:rPr/>
      </w:pP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این را به سبب آن که ناسپاسی کردند به آنان سزادادیم، و آیا جز کفران پیشه را مجازات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 سیل بنیان‌کن و درهم کوبیده شدن باغ‌های دل‌پذیر قوم سبا، کیفر ناسپاسی و کفران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فَأَعْرَضُوا فَأَرْسَلْنٰا عَلَیْهِمْ سَیْلَ الْعَرِمِ وَ بَدَّلْنٰاهُمْ بِجَنَّتَیْهِمْ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w:t>
      </w:r>
    </w:p>
    <w:p>
      <w:pPr>
        <w:pStyle w:val="BookText"/>
        <w:rPr/>
      </w:pPr>
      <w:r>
        <w:rPr>
          <w:rFonts w:ascii="IRNazanin" w:hAnsi="IRNazanin" w:eastAsia="IRNazanin"/>
          <w:color w:val="111111"/>
          <w:sz w:val="28"/>
          <w:sz w:val="28"/>
          <w:szCs w:val="28"/>
          <w:rtl w:val="true"/>
          <w:lang w:bidi="fa-IR"/>
        </w:rPr>
        <w:t xml:space="preserve">به قرینۀ بحث شکر در دو آیۀ پیش،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سبأ را به خاطر کفرشان با فرستادن سیلی بنیان‌کن مجازات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فَأَعْرَضُوا فَأَرْسَلْنٰا عَلَیْهِمْ سَیْلَ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 بِمٰا کَفَرُوا</w:t>
      </w:r>
    </w:p>
    <w:p>
      <w:pPr>
        <w:pStyle w:val="BookText"/>
        <w:rPr/>
      </w:pPr>
      <w:r>
        <w:rPr>
          <w:rFonts w:ascii="IRNazanin" w:hAnsi="IRNazanin" w:eastAsia="IRNazanin"/>
          <w:color w:val="111111"/>
          <w:sz w:val="28"/>
          <w:sz w:val="28"/>
          <w:szCs w:val="28"/>
          <w:rtl w:val="true"/>
          <w:lang w:bidi="fa-IR"/>
        </w:rPr>
        <w:t xml:space="preserve">برداشت یاد شده بنابراین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آیۀ خدا، مجازات الهی را درپی‌دارد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لِسَبَإٍ فِی مَسْکَنِهِمْ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کیفرهای دنیوی خداوند، ممکن است با ایجاد رخدادهای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سیلی بنیان‌کن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سَیْلَ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نعمت‌های خداوند، کیفر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جَزَیْنٰاهُمْ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نعمت و امکانات، نوعی کیفر و مجازات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عَلَیْهِمْ سَیْلَ الْعَرِمِ وَ بَدَّلْنٰاهُمْ بِجَنَّتَیْهِمْ جَنَّتَیْنِ ذَوٰاتَیْ أُکُلٍ خَمْطٍ</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حوادث تاریخی گذشته برای هدایت مردمان، از شیوه‌های هدایتی قرآن کریم</w:t>
      </w:r>
    </w:p>
    <w:p>
      <w:pPr>
        <w:pStyle w:val="BookText"/>
        <w:rPr/>
      </w:pPr>
      <w:r>
        <w:rPr>
          <w:rFonts w:ascii="Amiri" w:hAnsi="Amiri" w:eastAsia="Amiri" w:cs="Amiri"/>
          <w:color w:val="111111"/>
          <w:sz w:val="28"/>
          <w:sz w:val="28"/>
          <w:szCs w:val="28"/>
          <w:rtl w:val="true"/>
          <w:lang w:bidi="ar-SA"/>
        </w:rPr>
        <w:t xml:space="preserve">أَ فَلَمْ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شُکْراً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کٰانَ لِسَبَإٍ فِی مَسْکَنِهِمْ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رِزْقِ رَبِّکُمْ 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فَأَرْسَلْنٰا عَلَیْهِمْ سَیْلَ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جَزَیْنٰاهُمْ</w:t>
      </w:r>
      <w:bookmarkStart w:id="63" w:name="pg19787_281977"/>
    </w:p>
    <w:p>
      <w:pPr>
        <w:pStyle w:val="BookText"/>
        <w:rPr/>
      </w:pPr>
      <w:bookmarkEnd w:id="6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کفران‌کنندگان را مجازات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نُجٰازِی إِلاَّ الْکَفُورَ</w:t>
      </w:r>
    </w:p>
    <w:p>
      <w:pPr>
        <w:pStyle w:val="BookText"/>
        <w:rPr/>
      </w:pPr>
      <w:r>
        <w:rPr>
          <w:rFonts w:ascii="IRNazanin" w:hAnsi="IRNazanin" w:eastAsia="IRNazanin"/>
          <w:color w:val="111111"/>
          <w:sz w:val="28"/>
          <w:sz w:val="28"/>
          <w:szCs w:val="28"/>
          <w:rtl w:val="true"/>
          <w:lang w:bidi="fa-IR"/>
        </w:rPr>
        <w:t>استفهام در این آیه، انکاری به معنای نفی بوده و مفید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نعمت‌های الهی، گناهی بس بزرگ و غیرقابل بخشش در پیشگاه خداوند</w:t>
      </w:r>
    </w:p>
    <w:p>
      <w:pPr>
        <w:pStyle w:val="BookText"/>
        <w:rPr/>
      </w:pPr>
      <w:r>
        <w:rPr>
          <w:rFonts w:ascii="Amiri" w:hAnsi="Amiri" w:eastAsia="Amiri" w:cs="Amiri"/>
          <w:color w:val="111111"/>
          <w:sz w:val="28"/>
          <w:sz w:val="28"/>
          <w:szCs w:val="28"/>
          <w:rtl w:val="true"/>
          <w:lang w:bidi="ar-SA"/>
        </w:rPr>
        <w:t>وَ هَلْ نُجٰازِی إِلاَّ الْکَفُورَ</w:t>
      </w:r>
    </w:p>
    <w:p>
      <w:pPr>
        <w:pStyle w:val="BookText"/>
        <w:rPr/>
      </w:pPr>
      <w:r>
        <w:rPr>
          <w:rFonts w:ascii="IRNazanin" w:hAnsi="IRNazanin" w:eastAsia="IRNazanin"/>
          <w:color w:val="111111"/>
          <w:sz w:val="28"/>
          <w:sz w:val="28"/>
          <w:szCs w:val="28"/>
          <w:rtl w:val="true"/>
          <w:lang w:bidi="fa-IR"/>
        </w:rPr>
        <w:t>تأکید خداوند بر این‌که تنها کفران‌کنندگان نعمت‌ها، مورد مجازات قرار می‌گیرند،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کافران را مجازات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نُجٰازِی إِلاَّ الْکَفُورَ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باغ؛ تاریخ؛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سد مأرب؛ عذاب؛ قصه؛ کفر؛ گناه؛ مصیبت؛ نعمت؛ هدایت</w:t>
      </w:r>
    </w:p>
    <w:p>
      <w:pPr>
        <w:pStyle w:val="Heading3"/>
        <w:numPr>
          <w:ilvl w:val="2"/>
          <w:numId w:val="1"/>
        </w:numPr>
        <w:rPr/>
      </w:pPr>
      <w:bookmarkStart w:id="64" w:name="__RefHeading___Toc1598443_2314609296"/>
      <w:bookmarkStart w:id="65" w:name="_Toc22"/>
      <w:bookmarkEnd w:id="6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18</w:t>
      </w:r>
      <w:r>
        <w:rPr>
          <w:rtl w:val="true"/>
        </w:rPr>
        <w:t>]</w:t>
      </w:r>
      <w:bookmarkEnd w:id="65"/>
    </w:p>
    <w:p>
      <w:p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میان مردم سبا و قریه‌هایی که در آنها برکت نهاده بودیم، قریه‌هایی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قرار داده و سیر در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مقرّر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با ایمنی در آنها سیر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بین سرزمین سبا و سرزمین شام، مراکز و اماکنی نزدیک به هم وجود داشت که از یکدیگر قابل مشاهده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گفتۀ نوع مفسران، سرزمین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نزدیک به هم است که امکان مشاهده محلی از محل دیگر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سرزمین سباییان به سرزمین شامات از طریق وجود شهرها و روستاها نعمتی برای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لِسَبَإٍ فِی مَسْکَنِهِمْ آیَةٌ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بَیْنَهُمْ وَ بَیْنَ الْقُرَی الَّتِی بٰارَکْنٰا فِیهٰا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ادامۀ قصۀ قوم سبأ و ذکر نعمت‌هایی است که خداوند به آنان اعطا کرده بود و از آنان خواسته بود که در قبال آنها شکرگزاری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شامات در عصر سباییان، آباد و بابرکت بود و مراکز گوناگونی برای زیست انسان‌ها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بَیْنَ الْقُرَی الَّتِی بٰارَکْنٰا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منزل‌گاه‌های راه یمن تا شام در عصر قوم سبأ، تناسب یکسانی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w:t>
      </w:r>
    </w:p>
    <w:p>
      <w:pPr>
        <w:pStyle w:val="BookText"/>
        <w:rPr/>
      </w:pPr>
      <w:r>
        <w:rPr>
          <w:rFonts w:ascii="IRNazanin" w:hAnsi="IRNazanin" w:eastAsia="IRNazanin"/>
          <w:color w:val="111111"/>
          <w:sz w:val="28"/>
          <w:sz w:val="28"/>
          <w:szCs w:val="28"/>
          <w:rtl w:val="true"/>
          <w:lang w:bidi="fa-IR"/>
        </w:rPr>
        <w:t>مراد از تقدیر سیر در آیۀ بالا، این است که در بین راه، منزل‌گاه‌هایی وجود داشت و یا قریه‌ها و شهرها به‌گونه‌ای قرار گرفته بود که فاصله هر کدام با دیگری در تمام راه یکسان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شام و یمن در دوران قوم سبا، ارتباطهای گوناگونی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قَدَّرْنٰا فِیهَا السَّیْرَ سِیرُوا فِیهٰا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آبادانی سرزمین شامات، از ناحیۀ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 الَّتِی بٰارَکْنٰا فِیهٰا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منطقۀ بین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شامات در عصر سباییان، در امنیت کامل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سبا، می‌توانستند از یمن تا شام را در هر وقت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کامل سفر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قَدَّرْنٰا فِیهَا السَّیْرَ سِیرُوا فِیهٰا لَیٰالِیَ وَ أَیّٰاماً آمِنِینَ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امنیت در راه‌ها، نعمتی شایستۀ شکرگزاری</w:t>
      </w:r>
    </w:p>
    <w:p>
      <w:pPr>
        <w:pStyle w:val="BookText"/>
        <w:rPr/>
      </w:pPr>
      <w:r>
        <w:rPr>
          <w:rFonts w:ascii="Amiri" w:hAnsi="Amiri" w:eastAsia="Amiri" w:cs="Amiri"/>
          <w:color w:val="111111"/>
          <w:sz w:val="28"/>
          <w:sz w:val="28"/>
          <w:szCs w:val="28"/>
          <w:rtl w:val="true"/>
          <w:lang w:bidi="ar-SA"/>
        </w:rPr>
        <w:t xml:space="preserve">لَقَدْ کٰانَ لِسَبَإٍ فِی مَسْکَنِهِمْ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فراوان و امنیت راه‌ها، نعمت‌هایی خدایی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بَیْنَهُمْ وَ بَیْنَ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امنیت؛ برکت؛ حیات؛ راه‌ها؛ روز؛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سفر؛ سکونت؛ شب؛ شکر؛ عمران؛ قریه؛ قصه؛ نعمت</w:t>
      </w:r>
      <w:bookmarkStart w:id="66" w:name="pg19787_281979"/>
    </w:p>
    <w:p>
      <w:pPr>
        <w:pStyle w:val="Heading3"/>
        <w:numPr>
          <w:ilvl w:val="2"/>
          <w:numId w:val="1"/>
        </w:numPr>
        <w:rPr/>
      </w:pPr>
      <w:bookmarkStart w:id="67" w:name="__RefHeading___Toc1598445_2314609296"/>
      <w:bookmarkStart w:id="68" w:name="_Toc23"/>
      <w:bookmarkEnd w:id="66"/>
      <w:bookmarkEnd w:id="6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19</w:t>
      </w:r>
      <w:r>
        <w:rPr>
          <w:rtl w:val="true"/>
        </w:rPr>
        <w:t>]</w:t>
      </w:r>
      <w:bookmarkEnd w:id="68"/>
    </w:p>
    <w:p>
      <w:pPr>
        <w:pStyle w:val="BookText"/>
        <w:rPr/>
      </w:pP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فاصلۀ میان سفرهای ما را دور کن، و به خود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ساختیم و به طور کامل آنان را متلاشی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صبر پیشۀ سپاسگزاری نشانه‌هایی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از خداوند خواستار طولانی شدن بین منزل‌گاه‌های سفرشان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قَدَّرْنٰا فِیهَا السَّیْرَ سِیرُوا فِیهٰا لَیٰالِیَ وَ أَیّٰاماً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سبا، به ربوبیت خداوند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سباییان، نعمت امنیت راه‌ها و نزدیکی منزل‌گاه‌های سفر را کفران نموده و به خویش ستم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رَبَّنٰا بٰاعِدْ بَیْنَ أَسْفٰارِنٰا وَ ظَلَمُوا أَنْفُسَهُمْ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برنتابیدن وفور نعمت و امنیت و آسایش، ستم بر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بَیْنَهُمْ وَ بَیْنَ الْقُرَی الَّتِی بٰارَکْنٰا فِیهٰا قُریً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وَ ظَلَمُوا أَنْفُسَهُمْ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سبا، نابود و متلاشی شده و زبانزد و قصۀ مجالس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ظَلَمُوا أَنْفُسَهُمْ فَجَعَلْنٰاهُمْ 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خبری است که مردم برای سرگرمی به همدیگر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خبری است که به عنوان مثل،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سبأ، به دنبال کفران نعمت‌های خدا و جاری شدن سیل سد مأرب، به طور کلی متلاشی و پراکنده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فَأَعْرَضُوا فَأَرْسَلْنٰا عَلَیْهِمْ سَیْلَ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مَزَّقْنٰاهُمْ کُلَّ مُمَزَّقٍ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پاره کردن و از بین بردن اثر آمده و در آیه پراکندن در اطراف و اکناف بلاد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نعمت‌های الهی، درپی‌دارندۀ گسیختگی زمام جامعه و از هم فروپاشی آن</w:t>
      </w:r>
    </w:p>
    <w:p>
      <w:pPr>
        <w:pStyle w:val="BookText"/>
        <w:rPr/>
      </w:pPr>
      <w:r>
        <w:rPr>
          <w:rFonts w:ascii="Amiri" w:hAnsi="Amiri" w:eastAsia="Amiri" w:cs="Amiri"/>
          <w:color w:val="111111"/>
          <w:sz w:val="28"/>
          <w:sz w:val="28"/>
          <w:szCs w:val="28"/>
          <w:rtl w:val="true"/>
          <w:lang w:bidi="ar-SA"/>
        </w:rPr>
        <w:t xml:space="preserve">وَ اشْکُرُوا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مَزَّقْنٰاهُمْ کُلَّ مُمَزَّقٍ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سباییان با ظلم به خویش، باعث از هم فروپاشی کامل خود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ظَلَمُوا أَنْفُسَهُمْ فَجَعَلْنٰاهُمْ أَحٰادِیثَ وَ مَزَّقْنٰاهُمْ کُلَّ مُمَزَّقٍ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تارومار شدن کامل قوم سبأ در پی‌کفران آنان، به دست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لِسَبَإٍ فِی مَسْکَنِهِمْ آیَةٌ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طَیِّبَةٌ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رَبَّنٰا بٰاعِدْ بَیْنَ أَسْفٰارِنٰا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مَزَّقْنٰاهُمْ کُلَّ مُمَزَّقٍ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فَأَعْرَضُوا فَأَرْسَلْنٰا عَلَیْهِمْ سَیْلَ الْعَرِمِ وَ بَدَّلْنٰاهُمْ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فَجَعَلْنٰاهُمْ أَحٰادِیثَ وَ مَزَّقْنٰاهُمْ کُلَّ مُمَزَّقٍ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مردم سبا و فروپاشی کامل آنان در پی کفران نعمت‌های الهی، دربردارندۀ آیات خدا برای صبرپیشگان شکرگزار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برخورداری اهل سبأ از نعمت‌های فراوان و امنیت و جاری شدن سیل در میان آنان و پراکندگی و متلاشی شدنشان، آیات متعددی از خدا در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لِسَبَإٍ فِی مَسْکَنِهِمْ آیَةٌ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طَیِّبَةٌ وَ رَبٌّ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سَیْلَ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مَزَّقْنٰاهُمْ کُلَّ مُمَزَّقٍ إِنَّ فِی ذٰلِکَ لَآیٰاتٍ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تاریخی، درس‌آموز و آیۀ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آیات الهی برای کسانی میسر است که در سختی فهم آنها، صبر پیشه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لَآیٰاتٍ لِکُلِّ صَبّٰارٍ</w:t>
      </w:r>
    </w:p>
    <w:p>
      <w:pPr>
        <w:pStyle w:val="BookText"/>
        <w:rPr/>
      </w:pPr>
      <w:r>
        <w:rPr>
          <w:rFonts w:ascii="IRNazanin" w:hAnsi="IRNazanin" w:eastAsia="IRNazanin"/>
          <w:color w:val="111111"/>
          <w:sz w:val="28"/>
          <w:sz w:val="28"/>
          <w:szCs w:val="28"/>
          <w:rtl w:val="true"/>
          <w:lang w:bidi="fa-IR"/>
        </w:rPr>
        <w:t>این‌که در این آیه، آیات متعدد ماجرای اهل سبأ، برای صبرپیشگان و شکرگزاران دانسته شده است؛ می‌تواند بیانگر این نکته باشد که قبول آیت بودن آنها، نیاز به فهم و معرفتی درخور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ذکر صفت صبر، استفاده می‌شود که فهم و قبول آیات خداوندی، احتیاج به صبر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الهی برای کسانی میسر است که از روحیۀ شکرگزاری برخوردار 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ذٰلِکَ لَآیٰاتٍ 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شَکُورٍ</w:t>
      </w:r>
      <w:bookmarkStart w:id="69" w:name="pg19787_281981"/>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آیات خدا؛ اللّه؛ امت؛ امنیت؛ تاریخ؛ جامعه؛ دعا؛ راه‌ها؛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سختی؛ سد مأرب؛ سفر؛ سکونت؛ سیل؛ شکر؛ صبر؛ ظلم؛ عبرت؛ قصه؛ نعمت</w:t>
      </w:r>
    </w:p>
    <w:p>
      <w:pPr>
        <w:pStyle w:val="Heading3"/>
        <w:numPr>
          <w:ilvl w:val="2"/>
          <w:numId w:val="1"/>
        </w:numPr>
        <w:rPr/>
      </w:pPr>
      <w:bookmarkStart w:id="70" w:name="__RefHeading___Toc1598447_2314609296"/>
      <w:bookmarkStart w:id="71" w:name="_Toc24"/>
      <w:bookmarkEnd w:id="7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20</w:t>
      </w:r>
      <w:r>
        <w:rPr>
          <w:rtl w:val="true"/>
        </w:rPr>
        <w:t>]</w:t>
      </w:r>
      <w:bookmarkEnd w:id="71"/>
    </w:p>
    <w:p>
      <w:pPr>
        <w:pStyle w:val="BookText"/>
        <w:rPr/>
      </w:pP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و بی‌تردید، ابلیس گمان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گمراه ساختن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تحقق بخشید؛ از این رو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گمان خود را دربارۀ گمراه کردن انسان‌ها، دربارۀ قوم سبأ تحقق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 عَلَیْهِمْ إِبْلِیسُ ظَنَّهُ</w:t>
      </w:r>
    </w:p>
    <w:p>
      <w:pPr>
        <w:pStyle w:val="BookText"/>
        <w:rPr/>
      </w:pPr>
      <w:r>
        <w:rPr>
          <w:rFonts w:ascii="IRNazanin" w:hAnsi="IRNazanin" w:eastAsia="IRNazanin"/>
          <w:color w:val="111111"/>
          <w:sz w:val="28"/>
          <w:sz w:val="28"/>
          <w:szCs w:val="28"/>
          <w:rtl w:val="true"/>
          <w:lang w:bidi="fa-IR"/>
        </w:rPr>
        <w:t xml:space="preserve">در این‌که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همۀ انسان‌ها هستند و یا قوم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پیش از آنها سخن به میان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 بر احتمال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مراد از ظن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مفسران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است که وی در اغوای مردم داشت و آن را اعلام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ابلیس بر اغوای مردم، براساس علم و آگاهی نبود و صرفاً مبتنی بر گمان و حدس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 عَلَیْهِمْ إِبْلِیسُ ظَنَّهُ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این است که ابلیس در بدو امر، نسبت به تواناییش بر اغوای انسانها یقین نداشت، بلکه آن صرفاً بر حدس و گمان استوار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پیروی مردم از ابلیس، او گمان و حدسش را دربارۀ اغوای مردم تحقق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صَدَّقَ عَلَیْهِمْ إِبْلِیسُ ظَنَّهُ فَاتَّبَعُوهُ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گروهی از مؤمنان، همه از ابلیس و دعوت او پیروی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إِلاّٰ فَرِیقاً مِنَ الْمُؤْمِنِینَ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سبأ، جز گروهی از مؤمنان، از ابلیس تبعیت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إِلاّٰ فَرِیقاً مِنَ الْمُؤْمِنِینَ</w:t>
      </w:r>
    </w:p>
    <w:p>
      <w:pPr>
        <w:pStyle w:val="BookText"/>
        <w:rPr/>
      </w:pPr>
      <w:r>
        <w:rPr>
          <w:rFonts w:ascii="IRNazanin" w:hAnsi="IRNazanin" w:eastAsia="IRNazanin"/>
          <w:color w:val="111111"/>
          <w:sz w:val="28"/>
          <w:sz w:val="28"/>
          <w:szCs w:val="28"/>
          <w:rtl w:val="true"/>
          <w:lang w:bidi="fa-IR"/>
        </w:rPr>
        <w:t xml:space="preserve">در صورتی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سبأ باشند، استثنا متصل خواهد بود و بر نکتۀ یاد شده دلالت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سباییان، مردمانی مؤمن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فَاتَّبَعُوهُ إِلاّٰ فَرِیقاً مِنَ الْمُؤْمِنِینَ</w:t>
      </w:r>
      <w:bookmarkStart w:id="72" w:name="pg19787_281982"/>
    </w:p>
    <w:p>
      <w:pPr>
        <w:pStyle w:val="BookText"/>
        <w:rPr/>
      </w:pPr>
      <w:bookmarkEnd w:id="7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مؤمنان نیز افرادی وجود دارند که از ابلیس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إِلاّٰ فَرِیقاً مِنَ الْمُؤْمِنِینَ</w:t>
      </w:r>
    </w:p>
    <w:p>
      <w:pPr>
        <w:pStyle w:val="BookText"/>
        <w:rPr/>
      </w:pPr>
      <w:r>
        <w:rPr>
          <w:rFonts w:ascii="Amiri" w:hAnsi="Amiri" w:eastAsia="Amiri" w:cs="Amiri"/>
          <w:color w:val="111111"/>
          <w:sz w:val="28"/>
          <w:sz w:val="28"/>
          <w:szCs w:val="28"/>
          <w:rtl w:val="true"/>
          <w:lang w:bidi="ar-SA"/>
        </w:rPr>
        <w:t xml:space="preserve">برداشت یاد شده مبتنی بر تبعیضی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از ابلیس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فَاتَّبَعُوهُ إِلاّٰ فَرِیقاً مِنَ الْمُؤْمِنِینَ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عامل کفران مردم سبأ و برانگیزندۀ آنان به ظلم به نفس</w:t>
      </w:r>
    </w:p>
    <w:p>
      <w:pPr>
        <w:pStyle w:val="BookText"/>
        <w:rPr/>
      </w:pPr>
      <w:r>
        <w:rPr>
          <w:rFonts w:ascii="Amiri" w:hAnsi="Amiri" w:eastAsia="Amiri" w:cs="Amiri"/>
          <w:color w:val="111111"/>
          <w:sz w:val="28"/>
          <w:sz w:val="28"/>
          <w:szCs w:val="28"/>
          <w:rtl w:val="true"/>
          <w:lang w:bidi="ar-SA"/>
        </w:rPr>
        <w:t>وَ لَقَدْ صَدَّقَ عَلَیْهِمْ إِبْلِیسُ ظَنَّهُ فَاتَّبَعُوهُ إِلاّٰ فَرِیقاً مِنَ الْمُؤْمِنِینَ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ایجاز به حذف وجود دارد؛ برای این‌که صدق ظن، فرع بر دعوت و جواب مثبت دادن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ابلیس از آنان خواسته و آنان نیز او را اجابت نموده و نعمت‌های خدا را کفران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اکثریت؛ انسان؛ ایمان؛ پیروی؛ 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ضلالت؛ ظلم؛ ظن؛ نعمت؛ هدایت</w:t>
      </w:r>
    </w:p>
    <w:p>
      <w:pPr>
        <w:pStyle w:val="Heading3"/>
        <w:numPr>
          <w:ilvl w:val="2"/>
          <w:numId w:val="1"/>
        </w:numPr>
        <w:rPr/>
      </w:pPr>
      <w:bookmarkStart w:id="73" w:name="__RefHeading___Toc1598449_2314609296"/>
      <w:bookmarkStart w:id="74" w:name="_Toc25"/>
      <w:bookmarkEnd w:id="7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21</w:t>
      </w:r>
      <w:r>
        <w:rPr>
          <w:rtl w:val="true"/>
        </w:rPr>
        <w:t>]</w:t>
      </w:r>
      <w:bookmarkEnd w:id="74"/>
    </w:p>
    <w:p>
      <w:pPr>
        <w:pStyle w:val="BookText"/>
        <w:rPr/>
      </w:pP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او هیچ‌گونه تسلّطی بر آنان نداشت،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وسوسه، 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کسانی را که به آخرت ایمان دارند از کسانی‌که دربارۀ آن شک دارند مشخّص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 هر چیزی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مردم از ابلیس، به خاطر سلطۀ او بر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سلطۀ گریزناپذیر بر مردم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 عَلَیْهِمْ مِنْ سُلْطٰانٍ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تابعان ابلیس از وی، بر اساس اختیار و تصمیم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باورداران به آخرت، از ابلیس تبعیت نمی‌کنند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إِلاّٰ لِنَعْلَمَ مَنْ یُؤْمِنُ بِالْآخِرَةِ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دربارۀ آخرت تردید دارند، از ابلیس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و جداسازی مؤمنان معتقد به آخرت، از تردید داران دربارۀ آن، فلسفۀ توانایی دادن به ابلیس در گمراه کردن مردم</w:t>
      </w:r>
    </w:p>
    <w:p>
      <w:pPr>
        <w:pStyle w:val="BookText"/>
        <w:rPr/>
      </w:pP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متضمن معنای تشخیص و تمییز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آخرت، بازدارندۀ آدمی از القاپذیری از ابلیس</w:t>
      </w:r>
    </w:p>
    <w:p>
      <w:pPr>
        <w:pStyle w:val="BookText"/>
        <w:rPr/>
      </w:pP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شک و معرفت، در اختیار خود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لِنَعْلَمَ مَنْ یُؤْمِنُ بِالْآخِرَةِ مِمَّنْ هُوَ مِنْهٰا فِی شَکٍّ</w:t>
      </w:r>
    </w:p>
    <w:p>
      <w:pPr>
        <w:pStyle w:val="BookText"/>
        <w:rPr/>
      </w:pPr>
      <w:r>
        <w:rPr>
          <w:rFonts w:ascii="IRNazanin" w:hAnsi="IRNazanin" w:eastAsia="IRNazanin"/>
          <w:color w:val="111111"/>
          <w:sz w:val="28"/>
          <w:sz w:val="28"/>
          <w:szCs w:val="28"/>
          <w:rtl w:val="true"/>
          <w:lang w:bidi="fa-IR"/>
        </w:rPr>
        <w:t>از این‌که در آیه، شک و تردید مذموم شمرده شده و پی‌آمد آن، تبعیت از ابلیس معرفی گردیده است؛ نشان می‌دهد که حصول چنین معرفتی برای انسان در اختیار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نباید امر مذمومی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اصول عقیده، درپی‌دارندۀ فاجعه‌ای عقیدتی و رفتاری</w:t>
      </w:r>
    </w:p>
    <w:p>
      <w:p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مِنْهٰا فِی شَکٍّ</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تقلیل است و دلالت بر ناچیزی و اندکی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 رفتار، پیوندی وثیق باهم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لِنَعْلَمَ مَنْ یُؤْمِنُ بِالْآخِرَةِ مِمَّنْ هُوَ مِنْهٰا فِی شَکٍّ</w:t>
      </w:r>
    </w:p>
    <w:p>
      <w:pPr>
        <w:pStyle w:val="BookText"/>
        <w:rPr/>
      </w:pPr>
      <w:r>
        <w:rPr>
          <w:rFonts w:ascii="IRNazanin" w:hAnsi="IRNazanin" w:eastAsia="IRNazanin"/>
          <w:color w:val="111111"/>
          <w:sz w:val="28"/>
          <w:sz w:val="28"/>
          <w:szCs w:val="28"/>
          <w:rtl w:val="true"/>
          <w:lang w:bidi="fa-IR"/>
        </w:rPr>
        <w:t>خداوند متعال در ادامۀ بحث پیروی مردم از ابلیس، فلسفۀ وجودی او را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ابلیس سلطه‌ای قرار ندادیم و به منظور بازشناسی مؤمنان به آخرت از تردیدداران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می‌رساند که تردیدداران به آخرت از شیطان تبعیت کردند؛ یعنی، تردید دربارۀ آخرت، در پیروی از شیطان ظهور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هرچیزی نگهبان و حافظ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عَلیٰ کُلِّ شَیْءٍ حَفِیظٌ</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نگهبانی بر هر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عَلیٰ کُلِّ شَیْءٍ حَفِیظٌ</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و عنایت</w:t>
      </w:r>
      <w:bookmarkStart w:id="75" w:name="pg19787_281984"/>
    </w:p>
    <w:p>
      <w:pPr>
        <w:pStyle w:val="BookText"/>
        <w:rPr/>
      </w:pPr>
      <w:bookmarkEnd w:id="75"/>
      <w:r>
        <w:rPr>
          <w:rFonts w:ascii="IRNazanin" w:hAnsi="IRNazanin" w:eastAsia="IRNazanin"/>
          <w:color w:val="111111"/>
          <w:sz w:val="28"/>
          <w:sz w:val="28"/>
          <w:szCs w:val="28"/>
          <w:rtl w:val="true"/>
          <w:lang w:bidi="fa-IR"/>
        </w:rPr>
        <w:t>خاص خداوند</w:t>
      </w:r>
    </w:p>
    <w:p>
      <w:pPr>
        <w:pStyle w:val="BookText"/>
        <w:rPr/>
      </w:pPr>
      <w:r>
        <w:rPr>
          <w:rFonts w:ascii="Amiri" w:hAnsi="Amiri" w:eastAsia="Amiri" w:cs="Amiri"/>
          <w:color w:val="111111"/>
          <w:sz w:val="28"/>
          <w:sz w:val="28"/>
          <w:szCs w:val="28"/>
          <w:rtl w:val="true"/>
          <w:lang w:bidi="ar-SA"/>
        </w:rPr>
        <w:t>وَ رَبُّکَ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رَبُّکَ عَلیٰ کُلِّ شَیْءٍ حَفِیظٌ</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ابلیس؛ اللّه؛ انسان؛ ایمان؛ پیروی؛ جبر و اختیار؛ 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صفات؛شک؛ ضلالت؛ عجز؛ علم؛ عمل؛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6" w:name="__RefHeading___Toc1598451_2314609296"/>
      <w:bookmarkStart w:id="77" w:name="_Toc26"/>
      <w:bookmarkEnd w:id="7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22</w:t>
      </w:r>
      <w:r>
        <w:rPr>
          <w:rtl w:val="true"/>
        </w:rPr>
        <w:t>]</w:t>
      </w:r>
      <w:bookmarkEnd w:id="77"/>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می‌پندارید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حاجتی از شما 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در آسمان‌ها و نه در زمین هموزن ذرّه‌ای مالک چیزی نیستند و در آن دو شرکت نیز ندارند و از میان آنان هیچ پشتیبانی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فراخوان مشرکان به آزمودن ناتوانی خدایانشان از طریق دعای خود</w:t>
      </w:r>
    </w:p>
    <w:p>
      <w:pPr>
        <w:pStyle w:val="BookText"/>
        <w:rPr/>
      </w:pPr>
      <w:r>
        <w:rPr>
          <w:rFonts w:ascii="Amiri" w:hAnsi="Amiri" w:eastAsia="Amiri" w:cs="Amiri"/>
          <w:color w:val="111111"/>
          <w:sz w:val="28"/>
          <w:sz w:val="28"/>
          <w:szCs w:val="28"/>
          <w:rtl w:val="true"/>
          <w:lang w:bidi="ar-SA"/>
        </w:rPr>
        <w:t>قُلِ ادْعُوا الَّذِینَ زَعَمْتُمْ مِنْ دُونِ اللّٰهِ لاٰ یَمْلِکُونَ مِثْقٰالَ ذَرَّةٍ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معبودهایی پنداری‌اند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مشرکان، قادر به پاسخ‌گویی به خواسته‌های آنان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 اللّٰهِ لاٰ یَمْلِکُونَ مِثْقٰالَ 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عبارت این معنا را القا می‌کند که آنان پس از درخواست چه جوابی می‌دهند؟ پاسخ این است که جوابی نمی‌دهند، به دلیل عدم مالکیتشان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مشرکان، مالک هیچ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اندازۀ یک 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نیستند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ادْعُوا الَّذِینَ زَعَمْتُمْ مِنْ دُونِ اللّٰهِ لاٰ یَمْلِکُونَ مِثْقٰالَ ذَرَّةٍ فِی السَّمٰاوٰاتِ وَ لاٰ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می‌تواند پاسخ حاجت‌ها و خواسته‌ها را بدهد که بر همه چیز مالکیت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 اللّٰهِ لاٰ یَمْلِکُونَ مِثْقٰالَ ذَرَّةٍ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بر پاسخ‌گویی به خواسته‌های مشرکان، دلیل بطلان خدایان ادعایی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 اللّٰهِ لاٰ یَمْلِکُونَ مِثْقٰالَ ذَرَّةٍ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ادعایی مشرکان، هیچ‌گونه سهم و شرکتی در آسمان‌ها و زمین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فِیهِمٰا مِنْ شِرْکٍ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ادعایی مشرکان، هیچ‌گونه نقشی در پشتیبانی و امداد به خدا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 مِنْهُمْ مِنْ ظَهِیرٍ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مطلق عالم است و خود به تنهایی امور آن را تدبیر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الَّذِینَ زَعَمْتُمْ مِنْ دُونِ اللّٰهِ لاٰ یَمْلِکُونَ مِثْقٰالَ ذَرَّةٍ فِی السَّمٰاوٰاتِ وَ لاٰ فِی الْأَرْضِ وَ مٰا لَهُمْ فِیهِمٰا مِنْ شِرْکٍ وَ مٰا لَهُ مِنْهُمْ مِنْ ظَهِیرٍ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مالکیت غیر خدا بر بخشی از عالم و سهیم دانستن غیر او در آن و اعتقاد به کمک غیر خدا به او در تدبیر عالم، مشرکانه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فِیهِمٰا مِنْ شِرْکٍ وَ مٰا لَهُ مِنْهُمْ مِنْ ظَهِیرٍ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الهة؛ بت؛ توحید؛ جهان‌بینی؛ ذره؛ رسالت؛ زمین؛ شرک؛ عجز؛ مثقال؛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bookmarkStart w:id="78" w:name="pg19787_281986"/>
    </w:p>
    <w:p>
      <w:pPr>
        <w:pStyle w:val="Heading3"/>
        <w:numPr>
          <w:ilvl w:val="2"/>
          <w:numId w:val="1"/>
        </w:numPr>
        <w:rPr/>
      </w:pPr>
      <w:bookmarkStart w:id="79" w:name="__RefHeading___Toc1598453_2314609296"/>
      <w:bookmarkStart w:id="80" w:name="_Toc27"/>
      <w:bookmarkEnd w:id="78"/>
      <w:bookmarkEnd w:id="7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23</w:t>
      </w:r>
      <w:r>
        <w:rPr>
          <w:rtl w:val="true"/>
        </w:rPr>
        <w:t>]</w:t>
      </w:r>
      <w:bookmarkEnd w:id="80"/>
    </w:p>
    <w:p>
      <w:pPr>
        <w:pStyle w:val="BookText"/>
        <w:rPr/>
      </w:pP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در پیشگاه او، شفاعت جز برای کسی که خدا به وی اجازه دهد سود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روز قیامت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اضطراب از دلشان زایل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به شفاعت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گفت، و اوست که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شفاعتی در پیشگاه خداوند مفید و ثمربخش نیست، مگر به اذن خود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تَنْفَعُ الشَّفٰاعَةُ عِنْدَهُ إِلاّٰ لِمَنْ أَذِنَ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مشرکان به شفاعت خدایانشان در پیشگاه خدا برای آنان</w:t>
      </w:r>
    </w:p>
    <w:p>
      <w:pPr>
        <w:pStyle w:val="BookText"/>
        <w:rPr/>
      </w:pPr>
      <w:r>
        <w:rPr>
          <w:rFonts w:ascii="Amiri" w:hAnsi="Amiri" w:eastAsia="Amiri" w:cs="Amiri"/>
          <w:color w:val="111111"/>
          <w:sz w:val="28"/>
          <w:sz w:val="28"/>
          <w:szCs w:val="28"/>
          <w:rtl w:val="true"/>
          <w:lang w:bidi="ar-SA"/>
        </w:rPr>
        <w:t xml:space="preserve">قُلِ ادْعُوا الَّذِینَ زَعَمْتُمْ مِنْ دُونِ اللّٰهِ لاٰ یَمْلِکُونَ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w:t>
      </w:r>
    </w:p>
    <w:p>
      <w:pPr>
        <w:pStyle w:val="BookText"/>
        <w:rPr/>
      </w:pPr>
      <w:r>
        <w:rPr>
          <w:rFonts w:ascii="IRNazanin" w:hAnsi="IRNazanin" w:eastAsia="IRNazanin"/>
          <w:color w:val="111111"/>
          <w:sz w:val="28"/>
          <w:sz w:val="28"/>
          <w:szCs w:val="28"/>
          <w:rtl w:val="true"/>
          <w:lang w:bidi="fa-IR"/>
        </w:rPr>
        <w:t>ذکر عدم فایدۀ شفاعت شفاعت‌کننده‌ای در پیشگاه خداوند به جز شفاعت کسانی‌که خود خدا به آنان اذن داده است؛ می‌رساند که مشرکان اعتقاد داشته‌اند که خدایان ادعایی آنان نقش شفاعت‌کننده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درصدد رد آن گمان و پندار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مشمول شفاعت شفیعان قرار می‌گیرد که خداوند اذن و اجازه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تَنْفَعُ الشَّفٰاعَةُ عِنْدَهُ إِلاّٰ لِمَنْ أَذِنَ 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شفیع و یا مشفوع‌له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احتمال دوم، برداشت یاد شده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برای تعلیل باشد که در این صورت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لمن وقع الإذن للشفیع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شفیعانی چند در قیامت و امکان شفاعت کردن آنان از دیگران با اذن خداوند</w:t>
      </w:r>
    </w:p>
    <w:p>
      <w:pPr>
        <w:pStyle w:val="BookText"/>
        <w:rPr/>
      </w:pPr>
      <w:r>
        <w:rPr>
          <w:rFonts w:ascii="Amiri" w:hAnsi="Amiri" w:eastAsia="Amiri" w:cs="Amiri"/>
          <w:color w:val="111111"/>
          <w:sz w:val="28"/>
          <w:sz w:val="28"/>
          <w:szCs w:val="28"/>
          <w:rtl w:val="true"/>
          <w:lang w:bidi="ar-SA"/>
        </w:rPr>
        <w:t>وَ لاٰ تَنْفَعُ الشَّفٰاعَةُ عِنْدَهُ إِلاّٰ لِمَنْ أَذِنَ لَهُ</w:t>
      </w:r>
    </w:p>
    <w:p>
      <w:pPr>
        <w:pStyle w:val="BookText"/>
        <w:rPr/>
      </w:pPr>
      <w:r>
        <w:rPr>
          <w:rFonts w:ascii="IRNazanin" w:hAnsi="IRNazanin" w:eastAsia="IRNazanin"/>
          <w:color w:val="111111"/>
          <w:sz w:val="28"/>
          <w:sz w:val="28"/>
          <w:szCs w:val="28"/>
          <w:rtl w:val="true"/>
          <w:lang w:bidi="fa-IR"/>
        </w:rPr>
        <w:t>از این‌که خداوند فرمود بدون اذن من شفاعت مفید نیست، می‌توان استفاده کرد که اصل شفاعت در قیامت مسلم است؛ منتها تأثیر آن تنها با اذن الهی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امر خداوند دربارۀ شفاعت، قلب‌های مضطرب و در هراس، از هراس خالی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فُزِّعَ عَنْ قُلُوبِهِمْ قٰالُوا مٰا ذٰا قٰالَ رَبُّکُمْ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زوال فزع و هراس را می‌رساند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قبل از دریافت امر خدا، در حال هراس و اضطراب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فُزِّعَ عَنْ قُلُوبِهِمْ قٰالُوا مٰا ذٰا قٰالَ رَبُّکُمْ</w:t>
      </w:r>
    </w:p>
    <w:p>
      <w:pPr>
        <w:pStyle w:val="BookText"/>
        <w:rPr/>
      </w:pPr>
      <w:r>
        <w:rPr>
          <w:rFonts w:ascii="IRNazanin" w:hAnsi="IRNazanin" w:eastAsia="IRNazanin"/>
          <w:color w:val="111111"/>
          <w:sz w:val="28"/>
          <w:sz w:val="28"/>
          <w:szCs w:val="28"/>
          <w:rtl w:val="true"/>
          <w:lang w:bidi="fa-IR"/>
        </w:rPr>
        <w:t xml:space="preserve">بنابراین‌که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شفاعت‌کنندگان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آنان ملائکه‌اند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 خداوند دربارۀ شفاعت، اضطراب شفاعت کنندگان برطرف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فُزِّعَ عَنْ قُلُوبِهِمْ قٰالُوا مٰا ذٰا قٰالَ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شفاعت، پس از خبردار شدن از امر خدا دربارۀ آن، سؤال می‌کنند که پروردگار چه گفته است؟</w:t>
      </w:r>
    </w:p>
    <w:p>
      <w:pPr>
        <w:pStyle w:val="BookText"/>
        <w:rPr/>
      </w:pPr>
      <w:r>
        <w:rPr>
          <w:rFonts w:ascii="Amiri" w:hAnsi="Amiri" w:eastAsia="Amiri" w:cs="Amiri"/>
          <w:color w:val="111111"/>
          <w:sz w:val="28"/>
          <w:sz w:val="28"/>
          <w:szCs w:val="28"/>
          <w:rtl w:val="true"/>
          <w:lang w:bidi="ar-SA"/>
        </w:rPr>
        <w:t>حَتّٰی إِذٰا فُزِّعَ عَنْ قُلُوبِهِمْ قٰالُوا مٰا ذٰا قٰالَ رَبُّکُمْ</w:t>
      </w:r>
    </w:p>
    <w:p>
      <w:pPr>
        <w:pStyle w:val="BookText"/>
        <w:rPr/>
      </w:pPr>
      <w:r>
        <w:rPr>
          <w:rFonts w:ascii="IRNazanin" w:hAnsi="IRNazanin" w:eastAsia="IRNazanin"/>
          <w:color w:val="111111"/>
          <w:sz w:val="28"/>
          <w:sz w:val="28"/>
          <w:szCs w:val="28"/>
          <w:rtl w:val="true"/>
          <w:lang w:bidi="fa-IR"/>
        </w:rPr>
        <w:t xml:space="preserve">بنابراین‌که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مراد از آن شفاعت‌شوندگان باشند، نکتۀ یاد شده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 به قرینۀ بحث شفاعت، احتمال دارد متعلق آن دربارۀ شفاعت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در پی آگاهی از امر خدا دربارۀ شفاعت، از همدیگر می‌پرسند خداوند چه فرموده است؟م‍</w:t>
      </w:r>
    </w:p>
    <w:p>
      <w:pPr>
        <w:pStyle w:val="BookText"/>
        <w:rPr/>
      </w:pPr>
      <w:r>
        <w:rPr>
          <w:rFonts w:ascii="Amiri" w:hAnsi="Amiri" w:eastAsia="Amiri" w:cs="Amiri"/>
          <w:color w:val="111111"/>
          <w:sz w:val="28"/>
          <w:sz w:val="28"/>
          <w:szCs w:val="28"/>
          <w:rtl w:val="true"/>
          <w:lang w:bidi="ar-SA"/>
        </w:rPr>
        <w:t>حَتّٰی إِذٰا فُزِّعَ عَنْ قُلُوبِهِمْ قٰالُوا مٰا ذٰا قٰالَ رَبُّکُمْ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شفاعت‌کنندگان به سؤال یکدیگر دربارۀ فرمان خداوند، این است که هر آنچه خداوند فرموده،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ذٰا قٰالَ رَبُّکُمْ قٰالُوا الْحَقَّ</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 و دوم، شفیعان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رتبۀ شفیعان نسبت به یکدیگر،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ذٰا قٰالَ رَبُّکُمْ قٰالُوا الْحَقَّ</w:t>
      </w:r>
    </w:p>
    <w:p>
      <w:pPr>
        <w:pStyle w:val="BookText"/>
        <w:rPr/>
      </w:pPr>
      <w:r>
        <w:rPr>
          <w:rFonts w:ascii="IRNazanin" w:hAnsi="IRNazanin" w:eastAsia="IRNazanin"/>
          <w:color w:val="111111"/>
          <w:sz w:val="28"/>
          <w:sz w:val="28"/>
          <w:szCs w:val="28"/>
          <w:rtl w:val="true"/>
          <w:lang w:bidi="fa-IR"/>
        </w:rPr>
        <w:t xml:space="preserve">بنابراین‌که مرجع ضمیر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شفاعت‌کنندگان باشد؛ به دست می‌آید که برخی از شفاعت پرسیده‌اند و جای ابهام برای آنان بوده است و برخی دیگر گفتۀ خداوند را حق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می‌دهد که گروه دوم، رتبه‌ای برتر از گروه اوّل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شفیعان به سؤال منتظران شفاعت دربارۀ فرمان خداوند نسبت به آن، این است که خدا حق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ذٰا قٰالَ رَبُّکُمْ قٰالُوا الْحَقَّ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بنابراین‌که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 منتظران شفاعت و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دوم، شفاعت‌کنندگان باشد، نکتۀ یاد شده به دست می‌آید</w:t>
      </w:r>
      <w:r>
        <w:rPr>
          <w:rFonts w:eastAsia="IRNazanin" w:cs="IRNazanin"/>
          <w:color w:val="111111"/>
          <w:sz w:val="28"/>
          <w:szCs w:val="28"/>
          <w:rtl w:val="true"/>
          <w:lang w:bidi="fa-IR"/>
        </w:rPr>
        <w:t>.</w:t>
      </w:r>
      <w:bookmarkStart w:id="81" w:name="pg19787_281988"/>
    </w:p>
    <w:p>
      <w:pPr>
        <w:pStyle w:val="BookText"/>
        <w:rPr/>
      </w:pPr>
      <w:bookmarkEnd w:id="8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اظهار حق برای بندگان</w:t>
      </w:r>
    </w:p>
    <w:p>
      <w:pPr>
        <w:pStyle w:val="BookText"/>
        <w:rPr/>
      </w:pPr>
      <w:r>
        <w:rPr>
          <w:rFonts w:ascii="Amiri" w:hAnsi="Amiri" w:eastAsia="Amiri" w:cs="Amiri"/>
          <w:color w:val="111111"/>
          <w:sz w:val="28"/>
          <w:sz w:val="28"/>
          <w:szCs w:val="28"/>
          <w:rtl w:val="true"/>
          <w:lang w:bidi="ar-SA"/>
        </w:rPr>
        <w:t>قٰالُوا مٰا ذٰا قٰالَ رَبُّکُمْ قٰالُوا الْحَقَّ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معتقد به عالی رتبه و بسیار بزرگ بودن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الْحَقَّ وَ هُوَ الْعَلِیُّ الْکَبِیرُ</w:t>
      </w:r>
    </w:p>
    <w:p>
      <w:pPr>
        <w:pStyle w:val="BookText"/>
        <w:rPr/>
      </w:pPr>
      <w:r>
        <w:rPr>
          <w:rFonts w:ascii="IRNazanin" w:hAnsi="IRNazanin" w:eastAsia="IRNazanin"/>
          <w:color w:val="111111"/>
          <w:sz w:val="28"/>
          <w:sz w:val="28"/>
          <w:szCs w:val="28"/>
          <w:rtl w:val="true"/>
          <w:lang w:bidi="fa-IR"/>
        </w:rPr>
        <w:t xml:space="preserve">بنابراین‌که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باشد، استفاده می‌شود که آنان چنین عقیده‌ای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به شفاعت در قیامت، جلوۀ بلندمرتبگی و بزرگی او</w:t>
      </w:r>
    </w:p>
    <w:p>
      <w:pPr>
        <w:pStyle w:val="BookText"/>
        <w:rPr/>
      </w:pPr>
      <w:r>
        <w:rPr>
          <w:rFonts w:ascii="Amiri" w:hAnsi="Amiri" w:eastAsia="Amiri" w:cs="Amiri"/>
          <w:color w:val="111111"/>
          <w:sz w:val="28"/>
          <w:sz w:val="28"/>
          <w:szCs w:val="28"/>
          <w:rtl w:val="true"/>
          <w:lang w:bidi="ar-SA"/>
        </w:rPr>
        <w:t xml:space="preserve">لِمَنْ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الْکَبِیرُ</w:t>
      </w:r>
    </w:p>
    <w:p>
      <w:pPr>
        <w:pStyle w:val="BookText"/>
        <w:rPr/>
      </w:pPr>
      <w:r>
        <w:rPr>
          <w:rFonts w:ascii="IRNazanin" w:hAnsi="IRNazanin" w:eastAsia="IRNazanin"/>
          <w:color w:val="111111"/>
          <w:sz w:val="28"/>
          <w:sz w:val="28"/>
          <w:szCs w:val="28"/>
          <w:rtl w:val="true"/>
          <w:lang w:bidi="fa-IR"/>
        </w:rPr>
        <w:t xml:space="preserve">یادآوری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مسأله اذن خداوند به شفاعت، می‌تواند حاکی از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قٰالَ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اذن الهی؛ اللّه؛ امر الهی؛ انسان؛ بت؛ حق؛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شرک؛ شفاعت؛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قلب؛ قیامت؛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w:t>
      </w:r>
    </w:p>
    <w:p>
      <w:pPr>
        <w:pStyle w:val="Heading3"/>
        <w:numPr>
          <w:ilvl w:val="2"/>
          <w:numId w:val="1"/>
        </w:numPr>
        <w:rPr/>
      </w:pPr>
      <w:bookmarkStart w:id="82" w:name="__RefHeading___Toc1598455_2314609296"/>
      <w:bookmarkStart w:id="83" w:name="_Toc28"/>
      <w:bookmarkEnd w:id="8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24</w:t>
      </w:r>
      <w:r>
        <w:rPr>
          <w:rtl w:val="true"/>
        </w:rPr>
        <w:t>]</w:t>
      </w:r>
      <w:bookmarkEnd w:id="83"/>
    </w:p>
    <w:p>
      <w:pPr>
        <w:pStyle w:val="BookText"/>
        <w:rPr/>
      </w:pP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آسمان‌ها و زمین به شما روزی می‌دهد؟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بی‌شک، ما یا شما، یا بر هدایتیم و یا در گمراهی آشکاری قرار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استدلال برای مشرکان جهت اصلاح عقیده‌شان دربارۀ خداوند</w:t>
      </w:r>
    </w:p>
    <w:p>
      <w:pPr>
        <w:pStyle w:val="BookText"/>
        <w:rPr/>
      </w:pPr>
      <w:r>
        <w:rPr>
          <w:rFonts w:ascii="Amiri" w:hAnsi="Amiri" w:eastAsia="Amiri" w:cs="Amiri"/>
          <w:color w:val="111111"/>
          <w:sz w:val="28"/>
          <w:sz w:val="28"/>
          <w:szCs w:val="28"/>
          <w:rtl w:val="true"/>
          <w:lang w:bidi="ar-SA"/>
        </w:rPr>
        <w:t>قُلْ مَنْ یَرْزُقُکُمْ مِنَ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پرسش از مشرکان دربارۀ منشأ روزیشان جهت هدایت آنان به توحید ربوبی</w:t>
      </w:r>
    </w:p>
    <w:p>
      <w:pPr>
        <w:pStyle w:val="BookText"/>
        <w:rPr/>
      </w:pPr>
      <w:r>
        <w:rPr>
          <w:rFonts w:ascii="Amiri" w:hAnsi="Amiri" w:eastAsia="Amiri" w:cs="Amiri"/>
          <w:color w:val="111111"/>
          <w:sz w:val="28"/>
          <w:sz w:val="28"/>
          <w:szCs w:val="28"/>
          <w:rtl w:val="true"/>
          <w:lang w:bidi="ar-SA"/>
        </w:rPr>
        <w:t>قُلْ مَنْ یَرْزُقُکُمْ مِنَ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انسان‌ها، از طریق آسمان‌ها و زمین تأمین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یَرْزُقُکُمْ مِنَ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دهندۀ انسان‌ها از طریق منابع آسمانی و زمینی</w:t>
      </w:r>
    </w:p>
    <w:p>
      <w:pPr>
        <w:pStyle w:val="BookText"/>
        <w:rPr/>
      </w:pPr>
      <w:r>
        <w:rPr>
          <w:rFonts w:ascii="Amiri" w:hAnsi="Amiri" w:eastAsia="Amiri" w:cs="Amiri"/>
          <w:color w:val="111111"/>
          <w:sz w:val="28"/>
          <w:sz w:val="28"/>
          <w:szCs w:val="28"/>
          <w:rtl w:val="true"/>
          <w:lang w:bidi="ar-SA"/>
        </w:rPr>
        <w:t>قُلْ مَنْ یَرْزُقُکُمْ مِنَ السَّمٰاوٰاتِ وَ الْأَرْضِ قُلِ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مجاری فعل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یَرْزُقُکُمْ مِنَ السَّمٰاوٰاتِ وَ الْأَرْضِ قُلِ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آسمان‌ها و زمین به عنوان منبع روزی و سپس ذکر خداوند به عنوان منشأ آن، نشان‌دهندۀ این حقیقت است که خداوند روزی‌دهی خود را از مجاری طبیعی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آسمان‌های متعدد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پرسش برای ایجاد ذهنیت مساعد جهت تفهیم حقیقت به مخاطب، از روش‌های تربیتی قرآن کریم</w:t>
      </w:r>
    </w:p>
    <w:p>
      <w:pPr>
        <w:pStyle w:val="BookText"/>
        <w:rPr/>
      </w:pPr>
      <w:r>
        <w:rPr>
          <w:rFonts w:ascii="Amiri" w:hAnsi="Amiri" w:eastAsia="Amiri" w:cs="Amiri"/>
          <w:color w:val="111111"/>
          <w:sz w:val="28"/>
          <w:sz w:val="28"/>
          <w:szCs w:val="28"/>
          <w:rtl w:val="true"/>
          <w:lang w:bidi="ar-SA"/>
        </w:rPr>
        <w:t>قُلْ مَنْ یَرْزُقُکُمْ مِنَ السَّمٰاوٰاتِ وَ الْأَرْضِ قُلِ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از پاسخ‌گویی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روزی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و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متصدی شد که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منشأ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آنان به رغم اعتقادشان به خدایانی غیر از خدا، در جواب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روزی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خود را معرفی نکرده و سکوت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باطن آنان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حق و باطل، یک راه بیشتر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أَوْ إِیّٰاکُمْ لَعَلیٰ هُدیً أَوْ فِی ضَلاٰلٍ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تخریب جزم‌اندیشی مشرکان</w:t>
      </w:r>
    </w:p>
    <w:p>
      <w:pPr>
        <w:pStyle w:val="BookText"/>
        <w:rPr/>
      </w:pPr>
      <w:r>
        <w:rPr>
          <w:rFonts w:ascii="Amiri" w:hAnsi="Amiri" w:eastAsia="Amiri" w:cs="Amiri"/>
          <w:color w:val="111111"/>
          <w:sz w:val="28"/>
          <w:sz w:val="28"/>
          <w:szCs w:val="28"/>
          <w:rtl w:val="true"/>
          <w:lang w:bidi="ar-SA"/>
        </w:rPr>
        <w:t>وَ إِنّٰا أَوْ إِیّٰاکُمْ لَعَلیٰ هُدیً أَوْ فِی ضَلاٰلٍ مُبِینٍ</w:t>
      </w:r>
    </w:p>
    <w:p>
      <w:pPr>
        <w:pStyle w:val="BookText"/>
        <w:rPr/>
      </w:pPr>
      <w:r>
        <w:rPr>
          <w:rFonts w:ascii="IRNazanin" w:hAnsi="IRNazanin" w:eastAsia="IRNazanin"/>
          <w:color w:val="111111"/>
          <w:sz w:val="28"/>
          <w:sz w:val="28"/>
          <w:szCs w:val="28"/>
          <w:rtl w:val="true"/>
          <w:lang w:bidi="fa-IR"/>
        </w:rPr>
        <w:t xml:space="preserve">طرح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و یا شما در هدایت و یا گمراهی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حقیقت امر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ایجاد رخنه در فکر طرف مقابل و به اندیشه واداشتن او و در نتیجه تخریب اندیشه‌اش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خود آن حضرت، در مسیر هدایت‌اند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أَوْ إِیّٰاکُمْ لَعَلیٰ هُدیً أَوْ فِی ضَلاٰلٍ مُبِینٍ</w:t>
      </w:r>
    </w:p>
    <w:p>
      <w:pPr>
        <w:pStyle w:val="BookText"/>
        <w:rPr/>
      </w:pPr>
      <w:r>
        <w:rPr>
          <w:rFonts w:ascii="IRNazanin" w:hAnsi="IRNazanin" w:eastAsia="IRNazanin"/>
          <w:color w:val="111111"/>
          <w:sz w:val="28"/>
          <w:sz w:val="28"/>
          <w:szCs w:val="28"/>
          <w:rtl w:val="true"/>
          <w:lang w:bidi="fa-IR"/>
        </w:rPr>
        <w:t xml:space="preserve">آوردن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سیاق واحدی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همسو جلوه دادن مؤمنان با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باطل، غیرقابل جمع باهم</w:t>
      </w:r>
    </w:p>
    <w:p>
      <w:pPr>
        <w:pStyle w:val="BookText"/>
        <w:rPr/>
      </w:pPr>
      <w:r>
        <w:rPr>
          <w:rFonts w:ascii="Amiri" w:hAnsi="Amiri" w:eastAsia="Amiri" w:cs="Amiri"/>
          <w:color w:val="111111"/>
          <w:sz w:val="28"/>
          <w:sz w:val="28"/>
          <w:szCs w:val="28"/>
          <w:rtl w:val="true"/>
          <w:lang w:bidi="ar-SA"/>
        </w:rPr>
        <w:t>وَ إِنّٰا أَوْ إِیّٰاکُمْ لَعَلیٰ هُدیً أَوْ فِی ضَلاٰلٍ مُبِینٍ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تبلیغ آیین حق با نقد منصفانه</w:t>
      </w:r>
      <w:bookmarkStart w:id="84" w:name="pg19787_281990"/>
    </w:p>
    <w:p>
      <w:pPr>
        <w:pStyle w:val="BookText"/>
        <w:rPr/>
      </w:pPr>
      <w:bookmarkEnd w:id="84"/>
      <w:r>
        <w:rPr>
          <w:rFonts w:ascii="IRNazanin" w:hAnsi="IRNazanin" w:eastAsia="IRNazanin"/>
          <w:color w:val="111111"/>
          <w:sz w:val="28"/>
          <w:sz w:val="28"/>
          <w:szCs w:val="28"/>
          <w:rtl w:val="true"/>
          <w:lang w:bidi="fa-IR"/>
        </w:rPr>
        <w:t>و حق‌طلبانۀ عقاید دینی دیگر، از شیوه‌های تبلیغی قرآن</w:t>
      </w:r>
    </w:p>
    <w:p>
      <w:pPr>
        <w:pStyle w:val="BookText"/>
        <w:rPr/>
      </w:pPr>
      <w:r>
        <w:rPr>
          <w:rFonts w:ascii="Amiri" w:hAnsi="Amiri" w:eastAsia="Amiri" w:cs="Amiri"/>
          <w:color w:val="111111"/>
          <w:sz w:val="28"/>
          <w:sz w:val="28"/>
          <w:szCs w:val="28"/>
          <w:rtl w:val="true"/>
          <w:lang w:bidi="ar-SA"/>
        </w:rPr>
        <w:t xml:space="preserve">قُلِ ادْعُوا الَّذِینَ زَعَمْتُمْ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أَوْ إِیّٰاکُمْ لَعَلیٰ هُدیً أَوْ فِی ضَلاٰلٍ مُبِینٍ</w:t>
      </w:r>
    </w:p>
    <w:p>
      <w:pPr>
        <w:pStyle w:val="BookText"/>
        <w:rPr/>
      </w:pPr>
      <w:r>
        <w:rPr>
          <w:rFonts w:ascii="IRNazanin" w:hAnsi="IRNazanin" w:eastAsia="IRNazanin"/>
          <w:color w:val="111111"/>
          <w:sz w:val="28"/>
          <w:sz w:val="28"/>
          <w:szCs w:val="28"/>
          <w:rtl w:val="true"/>
          <w:lang w:bidi="fa-IR"/>
        </w:rPr>
        <w:t>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 بر حق هستیم و راه هدایت را می‌پیماییم 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بر حق و هدایت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انصاف و برخورد حق‌طلبانه با عقاید دیگران و شیوه‌ای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احتجاج؛ اصلاح؛ اللّه؛ انسان؛ ایمان؛ باطل؛ تبلیغ؛ تعلیم؛ توحید؛ حق؛ رزق؛ رسالت؛ زمین؛ سؤال و جواب؛ سخن؛ ضلالت؛ عجز؛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5" w:name="__RefHeading___Toc1598457_2314609296"/>
      <w:bookmarkStart w:id="86" w:name="_Toc29"/>
      <w:bookmarkEnd w:id="8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25</w:t>
      </w:r>
      <w:r>
        <w:rPr>
          <w:rtl w:val="true"/>
        </w:rPr>
        <w:t>]</w:t>
      </w:r>
      <w:bookmarkEnd w:id="86"/>
    </w:p>
    <w:p>
      <w:pPr>
        <w:pStyle w:val="BookText"/>
        <w:rPr/>
      </w:pP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گناه ما بازخواست نمی‌شوید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می‌کنید بازخواست نمی‌شویم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پیام خداوند به مشرکان، دربارۀ بازخواست نشدن هرکسی از عمل دیگری</w:t>
      </w:r>
    </w:p>
    <w:p>
      <w:pPr>
        <w:pStyle w:val="BookText"/>
        <w:rPr/>
      </w:pPr>
      <w:r>
        <w:rPr>
          <w:rFonts w:ascii="Amiri" w:hAnsi="Amiri" w:eastAsia="Amiri" w:cs="Amiri"/>
          <w:color w:val="111111"/>
          <w:sz w:val="28"/>
          <w:sz w:val="28"/>
          <w:szCs w:val="28"/>
          <w:rtl w:val="true"/>
          <w:lang w:bidi="ar-SA"/>
        </w:rPr>
        <w:t>قُلْ لاٰ تُسْئَلُونَ عَمّٰا أَجْرَمْنٰا وَ لاٰ نُسْئَلُ عَمّٰا تَعْمَلُونَ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هیچ‌گاه دربارۀ کردار پیامبر و مؤمنان، مورد مؤاخذه قرار نمی‌گیرند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تُسْئَلُونَ عَمّٰا أَجْرَمْنٰا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کردار مشرکان بازخواست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نُسْئَلُ عَمّٰا تَعْمَلُونَ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قیامت پاسخگوی کردار و عمل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تُسْئَلُونَ عَمّٰا أَجْرَمْنٰا وَ لاٰ نُسْئَلُ عَمّٰا تَعْمَلُونَ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رعایت ادب در مناظره با مشرکان</w:t>
      </w:r>
    </w:p>
    <w:p>
      <w:pPr>
        <w:pStyle w:val="BookText"/>
        <w:rPr/>
      </w:pPr>
      <w:r>
        <w:rPr>
          <w:rFonts w:ascii="Amiri" w:hAnsi="Amiri" w:eastAsia="Amiri" w:cs="Amiri"/>
          <w:color w:val="111111"/>
          <w:sz w:val="28"/>
          <w:sz w:val="28"/>
          <w:szCs w:val="28"/>
          <w:rtl w:val="true"/>
          <w:lang w:bidi="ar-SA"/>
        </w:rPr>
        <w:t>لاٰ تُسْئَلُونَ عَمّٰا أَجْرَمْنٰا وَ لاٰ نُسْئَلُ عَمّٰا تَعْمَلُونَ</w:t>
      </w:r>
    </w:p>
    <w:p>
      <w:pPr>
        <w:pStyle w:val="BookText"/>
        <w:rPr/>
      </w:pPr>
      <w:r>
        <w:rPr>
          <w:rFonts w:ascii="IRNazanin" w:hAnsi="IRNazanin" w:eastAsia="IRNazanin"/>
          <w:color w:val="111111"/>
          <w:sz w:val="28"/>
          <w:sz w:val="28"/>
          <w:szCs w:val="28"/>
          <w:rtl w:val="true"/>
          <w:lang w:bidi="fa-IR"/>
        </w:rPr>
        <w:t xml:space="preserve">آوردن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ناظر به رعایت ادب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در گفتار دینی با دشمنان، امری مطلوب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تُسْئَلُونَ عَمّٰا أَجْرَمْنٰا وَ لاٰ نُسْئَلُ عَمّٰا تَعْمَلُونَ</w:t>
      </w:r>
    </w:p>
    <w:p>
      <w:pPr>
        <w:pStyle w:val="BookText"/>
        <w:rPr/>
      </w:pPr>
      <w:r>
        <w:rPr>
          <w:rFonts w:ascii="IRNazanin" w:hAnsi="IRNazanin" w:eastAsia="IRNazanin"/>
          <w:color w:val="111111"/>
          <w:sz w:val="28"/>
          <w:sz w:val="28"/>
          <w:szCs w:val="28"/>
          <w:rtl w:val="true"/>
          <w:lang w:bidi="fa-IR"/>
        </w:rPr>
        <w:t>از سفارش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رعایت ادب مناظره با مشرکان، نکتۀ یاد شده استفاده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تحمیل عقیدۀ</w:t>
      </w:r>
      <w:bookmarkStart w:id="87" w:name="pg19787_281991"/>
    </w:p>
    <w:p>
      <w:pPr>
        <w:pStyle w:val="BookText"/>
        <w:rPr/>
      </w:pPr>
      <w:bookmarkEnd w:id="87"/>
      <w:r>
        <w:rPr>
          <w:rFonts w:ascii="IRNazanin" w:hAnsi="IRNazanin" w:eastAsia="IRNazanin"/>
          <w:color w:val="111111"/>
          <w:sz w:val="28"/>
          <w:sz w:val="28"/>
          <w:szCs w:val="28"/>
          <w:rtl w:val="true"/>
          <w:lang w:bidi="fa-IR"/>
        </w:rPr>
        <w:t>خود به دیگران نبود؛ بلکه در صدد القای آن از راه تصحیح اندیشه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خطاهای طرف مقابل در گفتار دینی با او و خود را هم سنگ او دانستن به منظور جلب نظر وی،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تُسْئَلُونَ عَمّٰا أَجْرَمْنٰا وَ لاٰ نُسْئَلُ عَمّٰا تَعْمَلُونَ</w:t>
      </w:r>
    </w:p>
    <w:p>
      <w:pPr>
        <w:pStyle w:val="BookText"/>
        <w:rPr/>
      </w:pPr>
      <w:r>
        <w:rPr>
          <w:rFonts w:ascii="IRNazanin" w:hAnsi="IRNazanin" w:eastAsia="IRNazanin"/>
          <w:color w:val="111111"/>
          <w:sz w:val="28"/>
          <w:sz w:val="28"/>
          <w:szCs w:val="28"/>
          <w:rtl w:val="true"/>
          <w:lang w:bidi="fa-IR"/>
        </w:rPr>
        <w:t xml:space="preserve">مفسران برآنند که آوردن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مادۀ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تحقق جرم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خطای محرزی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و برای جلب نظر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دربارۀ عملشان مورد مؤاخذه و پرسش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تُسْئَلُونَ عَمّٰا أَجْرَمْنٰا وَ لاٰ نُسْئَلُ عَمّٰا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انسان؛ حسابرسی؛ رسالت؛ سؤال و جواب؛ شرک؛ عمل؛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8" w:name="__RefHeading___Toc1598459_2314609296"/>
      <w:bookmarkStart w:id="89" w:name="_Toc30"/>
      <w:bookmarkEnd w:id="8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26</w:t>
      </w:r>
      <w:r>
        <w:rPr>
          <w:rtl w:val="true"/>
        </w:rPr>
        <w:t>]</w:t>
      </w:r>
      <w:bookmarkEnd w:id="89"/>
    </w:p>
    <w:p>
      <w:pPr>
        <w:pStyle w:val="BookText"/>
        <w:rPr/>
      </w:pP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پروردگارمان گرد می‌آورد، سپس میان ما به حق حکم می‌کند، و اوست آن حکم کنندۀ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کلام خداوند به مشرکان دربارۀ داوری نهایی خداوند بین آنان و آن حضرت</w:t>
      </w:r>
    </w:p>
    <w:p>
      <w:pPr>
        <w:pStyle w:val="BookText"/>
        <w:rPr/>
      </w:pPr>
      <w:r>
        <w:rPr>
          <w:rFonts w:ascii="Amiri" w:hAnsi="Amiri" w:eastAsia="Amiri" w:cs="Amiri"/>
          <w:color w:val="111111"/>
          <w:sz w:val="28"/>
          <w:sz w:val="28"/>
          <w:szCs w:val="28"/>
          <w:rtl w:val="true"/>
          <w:lang w:bidi="ar-SA"/>
        </w:rPr>
        <w:t>قُلْ یَجْمَعُ بَیْنَنٰا رَبُّنٰا ثُمَّ یَفْتَحُ بَیْنَنٰا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نصرت، پیروزی، حکم و داوری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معنای 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گردآوردن انسان‌ها در قیامت و داوری نهایی بین جریان حق و باطل</w:t>
      </w:r>
    </w:p>
    <w:p>
      <w:pPr>
        <w:pStyle w:val="BookText"/>
        <w:rPr/>
      </w:pPr>
      <w:r>
        <w:rPr>
          <w:rFonts w:ascii="Amiri" w:hAnsi="Amiri" w:eastAsia="Amiri" w:cs="Amiri"/>
          <w:color w:val="111111"/>
          <w:sz w:val="28"/>
          <w:sz w:val="28"/>
          <w:szCs w:val="28"/>
          <w:rtl w:val="true"/>
          <w:lang w:bidi="ar-SA"/>
        </w:rPr>
        <w:t>قُلْ یَجْمَعُ بَیْنَنٰا رَبُّنٰا ثُمَّ یَفْتَحُ بَیْنَنٰا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بر اساس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یَفْتَحُ بَیْنَنٰا بِالْحَقِّ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قیامت، به منظور جدا شدن و شفاف گردیدن صفوف حق‌مداران از باطل‌گرایان است</w:t>
      </w:r>
      <w:r>
        <w:rPr>
          <w:rFonts w:eastAsia="IRNazanin" w:cs="IRNazanin"/>
          <w:color w:val="111111"/>
          <w:sz w:val="28"/>
          <w:szCs w:val="28"/>
          <w:rtl w:val="true"/>
          <w:lang w:bidi="fa-IR"/>
        </w:rPr>
        <w:t>.</w:t>
      </w:r>
      <w:bookmarkStart w:id="90" w:name="pg19787_281992"/>
    </w:p>
    <w:p>
      <w:pPr>
        <w:pStyle w:val="BookText"/>
        <w:rPr/>
      </w:pPr>
      <w:bookmarkEnd w:id="90"/>
      <w:r>
        <w:rPr>
          <w:rFonts w:ascii="Amiri" w:hAnsi="Amiri" w:eastAsia="Amiri" w:cs="Amiri"/>
          <w:color w:val="111111"/>
          <w:sz w:val="28"/>
          <w:sz w:val="28"/>
          <w:szCs w:val="28"/>
          <w:rtl w:val="true"/>
          <w:lang w:bidi="ar-SA"/>
        </w:rPr>
        <w:t>قُلْ یَجْمَعُ بَیْنَنٰا رَبُّنٰا ثُمَّ یَفْتَحُ بَیْنَنٰا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داوری در نزد خداوند،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یَفْتَحُ بَیْنَنٰا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مشرکان دربارۀ عاقبت و آخرتشان</w:t>
      </w:r>
    </w:p>
    <w:p>
      <w:pPr>
        <w:pStyle w:val="BookText"/>
        <w:rPr/>
      </w:pPr>
      <w:r>
        <w:rPr>
          <w:rFonts w:ascii="Amiri" w:hAnsi="Amiri" w:eastAsia="Amiri" w:cs="Amiri"/>
          <w:color w:val="111111"/>
          <w:sz w:val="28"/>
          <w:sz w:val="28"/>
          <w:szCs w:val="28"/>
          <w:rtl w:val="true"/>
          <w:lang w:bidi="ar-SA"/>
        </w:rPr>
        <w:t>قُلْ یَجْمَعُ بَیْنَنٰا رَبُّنٰا ثُمَّ یَفْتَحُ بَیْنَنٰا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سرانجام همگان را در روزی گردهم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یَجْمَعُ بَیْنَنٰا رَبُّنٰا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بر اساس علم و آگاهی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الْفَتّٰاحُ الْعَلِیمُ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یَجْمَعُ بَیْنَنٰا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الْفَتّٰاحُ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انذار؛ انسان؛ باطل؛ بت؛ تبلیغ؛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حشر و نشر؛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شرک؛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 قضا؛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91" w:name="__RefHeading___Toc1598461_2314609296"/>
      <w:bookmarkStart w:id="92" w:name="_Toc31"/>
      <w:bookmarkEnd w:id="9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27</w:t>
      </w:r>
      <w:r>
        <w:rPr>
          <w:rtl w:val="true"/>
        </w:rPr>
        <w:t>]</w:t>
      </w:r>
      <w:bookmarkEnd w:id="92"/>
    </w:p>
    <w:p>
      <w:pPr>
        <w:pStyle w:val="BookText"/>
        <w:rPr/>
      </w:pP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به عنوان شریکانی به خدا ملحق کرده‌اید به من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ببینم درخور پرستش‌اند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نیستند، بلکه خداست که عزّتمند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الهی به مشرکان دربارۀ باطل بودن خدایان ادعایی‌شان</w:t>
      </w:r>
    </w:p>
    <w:p>
      <w:pPr>
        <w:pStyle w:val="BookText"/>
        <w:rPr/>
      </w:pPr>
      <w:r>
        <w:rPr>
          <w:rFonts w:ascii="Amiri" w:hAnsi="Amiri" w:eastAsia="Amiri" w:cs="Amiri"/>
          <w:color w:val="111111"/>
          <w:sz w:val="28"/>
          <w:sz w:val="28"/>
          <w:szCs w:val="28"/>
          <w:rtl w:val="true"/>
          <w:lang w:bidi="ar-SA"/>
        </w:rPr>
        <w:t>قُلْ أَرُونِیَ الَّذِینَ أَلْحَقْتُمْ بِهِ شُرَکٰاءَ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شرک پیشگان، موجوداتی‌اند که خود مشرکان آنها را شریک خدا تلقی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أَرُونِیَ الَّذِینَ أَلْحَقْتُمْ بِهِ شُرَکٰاءَ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برای نمایاندن هویت و جایگاه خدایانشان به او، جهت ارزیابی حقانیت آنان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أَرُونِیَ الَّذِینَ أَلْحَقْتُمْ بِهِ شُرَکٰاءَ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منطقی براساس ملاک‌های شناخته شده جهت تشخیص حقانیت، شیوه‌ای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أَرُونِیَ الَّذِینَ أَلْحَقْتُمْ بِهِ شُرَکٰاءَ</w:t>
      </w:r>
    </w:p>
    <w:p>
      <w:pPr>
        <w:pStyle w:val="BookText"/>
        <w:rPr/>
      </w:pPr>
      <w:r>
        <w:rPr>
          <w:rFonts w:ascii="IRNazanin" w:hAnsi="IRNazanin" w:eastAsia="IRNazanin"/>
          <w:color w:val="111111"/>
          <w:sz w:val="28"/>
          <w:sz w:val="28"/>
          <w:szCs w:val="28"/>
          <w:rtl w:val="true"/>
          <w:lang w:bidi="fa-IR"/>
        </w:rPr>
        <w:t>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برای ارائۀ خدایان ادعایی‌شان صرفاً جهت به نمایش گذاشتن آنها نیست؛ بلکه به منظور ارزیابی آنان است و این‌که آیا آنها واجد صفات الوهیت و ربوبیت هستند، یا خیر؟ بنابراین از آیه استفاده می‌شود که شیوۀ پسندیده در اثبات حقانیت و یا عدم آن، ارزیابی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ادعایی مشرکان، هرگز شریک برای خدا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أَرُونِیَ الَّذِینَ أَلْحَقْتُمْ بِهِ شُرَکٰاءَ کَلاّٰ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یکتا است و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أَرُونِیَ الَّذِینَ أَلْحَقْتُمْ بِهِ شُرَکٰاءَ کَلاّٰ بَلْ هُوَ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تدریج در اثبات بطلان عقیدۀ طرف مقابل، شیوه‌ای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إِیّٰاکُمْ لَعَلیٰ هُدیً أَوْ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أَرُونِیَ الَّذِینَ أَلْحَقْتُمْ بِهِ شُرَکٰاءَ کَلاّٰ بَلْ هُوَ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حقانیت توحید و بطلان شرک، از روش مدارا و تدریج استفاده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یَرْزُقُکُمْ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إِیّٰاکُمْ لَعَلیٰ هُدیً أَوْ فِی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تُسْئَلُونَ عَمّٰا أَجْرَمْنٰا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بَیْنَنٰا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أَرُونِیَ الَّذِینَ أَلْحَقْتُمْ بِهِ شُرَکٰاءَ کَلاّٰ بَلْ هُوَ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ناتوان از ارائۀ تصویری درست و قابل قبول از حقیقت و جایگاه خدایان ادعایی خود</w:t>
      </w:r>
    </w:p>
    <w:p>
      <w:pPr>
        <w:pStyle w:val="BookText"/>
        <w:rPr/>
      </w:pPr>
      <w:r>
        <w:rPr>
          <w:rFonts w:ascii="Amiri" w:hAnsi="Amiri" w:eastAsia="Amiri" w:cs="Amiri"/>
          <w:color w:val="111111"/>
          <w:sz w:val="28"/>
          <w:sz w:val="28"/>
          <w:szCs w:val="28"/>
          <w:rtl w:val="true"/>
          <w:lang w:bidi="ar-SA"/>
        </w:rPr>
        <w:t>قُلْ أَرُونِیَ الَّذِینَ أَلْحَقْتُمْ بِهِ شُرَکٰاءَ کَلاّٰ بَلْ هُوَ اللّٰهُ</w:t>
      </w:r>
    </w:p>
    <w:p>
      <w:pPr>
        <w:pStyle w:val="BookText"/>
        <w:rPr/>
      </w:pPr>
      <w:r>
        <w:rPr>
          <w:rFonts w:ascii="IRNazanin" w:hAnsi="IRNazanin" w:eastAsia="IRNazanin"/>
          <w:color w:val="111111"/>
          <w:sz w:val="28"/>
          <w:sz w:val="28"/>
          <w:szCs w:val="28"/>
          <w:rtl w:val="true"/>
          <w:lang w:bidi="fa-IR"/>
        </w:rPr>
        <w:t>از این‌که جوابی از سوی مشرکان نقل نشده و خود خداوند زعم و پندار آنان را رد کرده است، به دست می‌آید که آنان به خوبی می‌دانستند که حقیقت خدایان ادعایی‌شان قابل ارائه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حکمت خداوند، مقتضی نداشتن هرگونه شریکی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هُوَ اللّٰهُ الْعَزِیزُ الْحَکِیمُ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هُوَ اللّٰهُ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اللّه؛ باطل؛ بت؛ تبلیغ؛ توحید؛ جهان‌بینی؛ حق؛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شناخت؛عجز؛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93" w:name="pg19787_281994"/>
    </w:p>
    <w:p>
      <w:pPr>
        <w:pStyle w:val="Heading3"/>
        <w:numPr>
          <w:ilvl w:val="2"/>
          <w:numId w:val="1"/>
        </w:numPr>
        <w:rPr/>
      </w:pPr>
      <w:bookmarkStart w:id="94" w:name="__RefHeading___Toc1598463_2314609296"/>
      <w:bookmarkStart w:id="95" w:name="_Toc32"/>
      <w:bookmarkEnd w:id="93"/>
      <w:bookmarkEnd w:id="9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28</w:t>
      </w:r>
      <w:r>
        <w:rPr>
          <w:rtl w:val="true"/>
        </w:rPr>
        <w:t>]</w:t>
      </w:r>
      <w:bookmarkEnd w:id="95"/>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ما تو را که مژده دهنده و اخطار کننده‌ای، جز برای همۀ مردم نفرستادیم،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همۀ مردم بوده و جهانی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کَافَّةً لِلنّٰاسِ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مفعولی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حال برای ناس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قول کسانی‌که تقدم حال بر ذوالحال را جایز می‌دانند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بشارت و انذار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از رسالت جهانی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نشده است؛ ولی به قرینۀ این‌که سخن از رسالت جهانی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همان رسالت جهانی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بیشتر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ناآگاهانه بودن آن، فاقد وجاهت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کَافَّةً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قلمرو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حضرت، می‌تواند به منظور دفع توهم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توهم این است که اکثریت مشرکان با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مخالف‌اند و چنین امری تأثیری منفی در رسالت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جواب می‌دهد که نظر چنین اکثریتی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از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بشارت می‌دهد و یا هشدار می‌دهد، بی‌خبراند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بَشِیراً وَ نَذِیراً وَ لٰکِنَّ أَکْثَرَ النّٰاسِ لاٰ یَعْلَمُونَ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احتمال دارد به قرینۀ ذکر بشارت و انذار در آیه، همین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باشند که از آغاز سوره تا این‌جا از آنان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اللّه؛ انذار؛ بشارت؛ جهل؛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96" w:name="pg19787_281995"/>
    </w:p>
    <w:p>
      <w:pPr>
        <w:pStyle w:val="Heading3"/>
        <w:numPr>
          <w:ilvl w:val="2"/>
          <w:numId w:val="1"/>
        </w:numPr>
        <w:rPr/>
      </w:pPr>
      <w:bookmarkStart w:id="97" w:name="__RefHeading___Toc1598465_2314609296"/>
      <w:bookmarkStart w:id="98" w:name="_Toc33"/>
      <w:bookmarkEnd w:id="96"/>
      <w:bookmarkEnd w:id="9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29</w:t>
      </w:r>
      <w:r>
        <w:rPr>
          <w:rtl w:val="true"/>
        </w:rPr>
        <w:t>]</w:t>
      </w:r>
      <w:bookmarkEnd w:id="98"/>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مداوم مشرکان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دربارۀ زمان وقوع قیامت</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مضارع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مبنی بر وقوع قیامت در آینده</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وعدۀ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وقوع‌قیامت و معاد درست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وعدۀ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وقوع قیامت باور نداشتند و آن را مورد استهزا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پیروان مؤمن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سهیم وهم‌رأی‌او دررسالت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هٰذَا الْوَعْدُ إِنْ کُنْتُمْ صٰادِقِینَ</w:t>
      </w:r>
    </w:p>
    <w:p>
      <w:pPr>
        <w:pStyle w:val="BookText"/>
        <w:rPr/>
      </w:pPr>
      <w:r>
        <w:rPr>
          <w:rFonts w:ascii="IRNazanin" w:hAnsi="IRNazanin" w:eastAsia="IRNazanin"/>
          <w:color w:val="111111"/>
          <w:sz w:val="28"/>
          <w:sz w:val="28"/>
          <w:szCs w:val="28"/>
          <w:rtl w:val="true"/>
          <w:lang w:bidi="fa-IR"/>
        </w:rPr>
        <w:t xml:space="preserve">جمع آورده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خاطر است که مؤمنان نیز مخاطب مشرکان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دادن مؤمنان و پرسش از زمان وقوع قیامت از آنان، بیانگر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راست‌گویی،فضیلتی است که غیر معتقدان به خدا نیز آن را باور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بردن وقوع قیامت از سوی مشرکان، ناشی از جهل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 xml:space="preserve">برداشت یاد شده بنابر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عبارت قبل، از باب عطف مسبب بر سبب است؛ یعنی، بیشتر مردم نمی‌دانند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ندانستن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را زیر سؤال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ایمان؛ پیروی؛ تکذیب؛ جهل؛ راستگویی؛ سؤال و جواب؛ سخن؛ شرک؛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bookmarkStart w:id="99" w:name="pg19787_281996"/>
    </w:p>
    <w:p>
      <w:pPr>
        <w:pStyle w:val="Heading3"/>
        <w:numPr>
          <w:ilvl w:val="2"/>
          <w:numId w:val="1"/>
        </w:numPr>
        <w:rPr/>
      </w:pPr>
      <w:bookmarkStart w:id="100" w:name="__RefHeading___Toc1598467_2314609296"/>
      <w:bookmarkStart w:id="101" w:name="_Toc34"/>
      <w:bookmarkEnd w:id="99"/>
      <w:bookmarkEnd w:id="10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30</w:t>
      </w:r>
      <w:r>
        <w:rPr>
          <w:rtl w:val="true"/>
        </w:rPr>
        <w:t>]</w:t>
      </w:r>
      <w:bookmarkEnd w:id="101"/>
    </w:p>
    <w:p>
      <w:pPr>
        <w:pStyle w:val="BookText"/>
        <w:rPr/>
      </w:pP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وعدۀ روزی که نه لحظه‌ای از آن باز می‌مانید و نه پیش می‌افتید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پاسخ‌گویی به پرسش مشرکان دربارۀ زمان وقوع قیامت</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لَکُمْ مِیعٰادُ یَوْمٍ لاٰ تَسْتَأْخِرُونَ عَنْهُ سٰاعَةً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اجل معینی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مِیعٰادُ یَوْمٍ لاٰ تَسْتَأْخِرُونَ عَنْهُ سٰاعَةً وَ لاٰ تَسْتَقْدِمُونَ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زمان وقوع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وقت تعیین شده برای مرگ هر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روزی بس با عظمت و مهم</w:t>
      </w:r>
    </w:p>
    <w:p>
      <w:pPr>
        <w:pStyle w:val="BookText"/>
        <w:rPr/>
      </w:pPr>
      <w:r>
        <w:rPr>
          <w:rFonts w:ascii="Amiri" w:hAnsi="Amiri" w:eastAsia="Amiri" w:cs="Amiri"/>
          <w:color w:val="111111"/>
          <w:sz w:val="28"/>
          <w:sz w:val="28"/>
          <w:szCs w:val="28"/>
          <w:rtl w:val="true"/>
          <w:lang w:bidi="ar-SA"/>
        </w:rPr>
        <w:t>لَکُمْ مِیعٰادُ یَوْمٍ</w:t>
      </w:r>
    </w:p>
    <w:p>
      <w:pPr>
        <w:pStyle w:val="BookText"/>
        <w:rPr/>
      </w:pP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تعظیم دلالت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تعیین شده مردم، نه لحظه‌ای قابل جلو انداختن است و نه قابل به تأخیر انداختن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مِیعٰادُ یَوْمٍ لاٰ تَسْتَأْخِرُونَ عَنْهُ سٰاعَةً وَ لاٰ تَسْتَقْدِمُونَ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تغییر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لَکُمْ مِیعٰادُ یَوْمٍ لاٰ تَسْتَأْخِرُونَ عَنْهُ سٰاعَةً وَ لاٰ تَسْتَقْدِمُونَ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برای هیچ کس روشن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لَکُمْ مِیعٰادُ یَوْمٍ</w:t>
      </w:r>
    </w:p>
    <w:p>
      <w:pPr>
        <w:pStyle w:val="BookText"/>
        <w:rPr/>
      </w:pPr>
      <w:r>
        <w:rPr>
          <w:rFonts w:ascii="IRNazanin" w:hAnsi="IRNazanin" w:eastAsia="IRNazanin"/>
          <w:color w:val="111111"/>
          <w:sz w:val="28"/>
          <w:sz w:val="28"/>
          <w:szCs w:val="28"/>
          <w:rtl w:val="true"/>
          <w:lang w:bidi="fa-IR"/>
        </w:rPr>
        <w:t>برداشت یاد شده به خاطر این نکته است که خداوند، به سؤال دربارۀ زمان وقوع پاسخ نداده و تنها به حتمی بودن وقوع آن بسنده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پنهان ماندن زمان وقوع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لَکُمْ مِیعٰادُ یَوْمٍ</w:t>
      </w:r>
    </w:p>
    <w:p>
      <w:pPr>
        <w:pStyle w:val="BookText"/>
        <w:rPr/>
      </w:pPr>
      <w:r>
        <w:rPr>
          <w:rFonts w:ascii="IRNazanin" w:hAnsi="IRNazanin" w:eastAsia="IRNazanin"/>
          <w:color w:val="111111"/>
          <w:sz w:val="28"/>
          <w:sz w:val="28"/>
          <w:szCs w:val="28"/>
          <w:rtl w:val="true"/>
          <w:lang w:bidi="fa-IR"/>
        </w:rPr>
        <w:t>از این‌که خداوند به جای پرداختن به جواب سؤال و روشن کردن وقت وقوع قیامت، تأکید می‌کند که وقوع آن قطعی است و تقدیم و تأخیر ندارد، نکتۀ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انسان؛ جهل؛ رسالت؛ سؤال و جواب؛ شرک؛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w:t>
      </w:r>
      <w:bookmarkStart w:id="102" w:name="pg19787_281997"/>
    </w:p>
    <w:p>
      <w:pPr>
        <w:pStyle w:val="Heading3"/>
        <w:numPr>
          <w:ilvl w:val="2"/>
          <w:numId w:val="1"/>
        </w:numPr>
        <w:rPr/>
      </w:pPr>
      <w:bookmarkStart w:id="103" w:name="__RefHeading___Toc1598469_2314609296"/>
      <w:bookmarkStart w:id="104" w:name="_Toc35"/>
      <w:bookmarkEnd w:id="102"/>
      <w:bookmarkEnd w:id="10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31</w:t>
      </w:r>
      <w:r>
        <w:rPr>
          <w:rtl w:val="true"/>
        </w:rPr>
        <w:t>]</w:t>
      </w:r>
      <w:bookmarkEnd w:id="104"/>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آنان که کفر ورزیده‌اند،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این قرآن و نه به آنچه پیش از آن بوده است هرگز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زمانی را که ستمکاران در پیشگاه پروردگارشان نگاه داشته می‌شوند، درحالی‌که با یکدیگر سخن ردّ و بدل می‌کنند، و آنان که به زبونی کشیده شدند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نبودید ما مؤمن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اعلام کردند که به هیچ رو به قرآن و کتاب‌های پیشینِ‌آسمانی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لَنْ نُؤْمِنَ بِهٰذَا الْقُرْآنِ وَ لاٰ بِالَّذِی بَیْنَ یَدَیْهِ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اطلاعاتی در کتاب‌های آسمانی پیشین دربارۀ پیامبراسلام</w:t>
      </w:r>
    </w:p>
    <w:p>
      <w:pPr>
        <w:pStyle w:val="BookText"/>
        <w:rPr/>
      </w:pPr>
      <w:r>
        <w:rPr>
          <w:rFonts w:ascii="Amiri" w:hAnsi="Amiri" w:eastAsia="Amiri" w:cs="Amiri"/>
          <w:color w:val="111111"/>
          <w:sz w:val="28"/>
          <w:sz w:val="28"/>
          <w:szCs w:val="28"/>
          <w:rtl w:val="true"/>
          <w:lang w:bidi="ar-SA"/>
        </w:rPr>
        <w:t>وَ قٰالَ الَّذِینَ کَفَرُوا لَنْ نُؤْمِنَ بِهٰذَا الْقُرْآنِ وَ لاٰ بِالَّذِی بَیْنَ یَدَیْهِ</w:t>
      </w:r>
    </w:p>
    <w:p>
      <w:pPr>
        <w:pStyle w:val="BookText"/>
        <w:rPr/>
      </w:pPr>
      <w:r>
        <w:rPr>
          <w:rFonts w:ascii="IRNazanin" w:hAnsi="IRNazanin" w:eastAsia="IRNazanin"/>
          <w:color w:val="111111"/>
          <w:sz w:val="28"/>
          <w:sz w:val="28"/>
          <w:szCs w:val="28"/>
          <w:rtl w:val="true"/>
          <w:lang w:bidi="fa-IR"/>
        </w:rPr>
        <w:t>احتمال دارد غرض کافران از اعلام عدم ایمان به کتاب‌های پیشین، به خاطر وجود اطلاعاتی دربارۀ پیامبراسلام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تعالیم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بِالَّذِی بَیْنَ یَدَیْهِ</w:t>
      </w:r>
    </w:p>
    <w:p>
      <w:pPr>
        <w:pStyle w:val="BookText"/>
        <w:rPr/>
      </w:pPr>
      <w:r>
        <w:rPr>
          <w:rFonts w:ascii="IRNazanin" w:hAnsi="IRNazanin" w:eastAsia="IRNazanin"/>
          <w:color w:val="111111"/>
          <w:sz w:val="28"/>
          <w:sz w:val="28"/>
          <w:szCs w:val="28"/>
          <w:rtl w:val="true"/>
          <w:lang w:bidi="fa-IR"/>
        </w:rPr>
        <w:t xml:space="preserve">تعبیر از کتاب‌های پیشین آسمانی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آگاهی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کفرپیشه‌اند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أَرُونِیَ الَّذِینَ أَلْحَقْتُمْ بِهِ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مفسران نیز اذعان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مشرکانی‌اند که در آیات پیش از آنان سخن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به کتاب‌های آسمانی پیشین، همچون قرآن، ایمان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نُؤْمِنَ بِهٰذَا الْقُرْآنِ وَ لاٰ بِالَّذِی بَیْنَ یَدَیْهِ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کافران به صراحت و قاطعیت اعلام کرده‌اند که به قرآن، تورات و انجیل ایمان نمی‌آورند، استفاده می‌شود که</w:t>
      </w:r>
    </w:p>
    <w:p>
      <w:pPr>
        <w:pStyle w:val="BookText"/>
        <w:rPr/>
      </w:pPr>
      <w:r>
        <w:rPr>
          <w:rFonts w:ascii="IRNazanin" w:hAnsi="IRNazanin" w:eastAsia="IRNazanin"/>
          <w:color w:val="111111"/>
          <w:sz w:val="28"/>
          <w:sz w:val="28"/>
          <w:szCs w:val="28"/>
          <w:rtl w:val="true"/>
          <w:lang w:bidi="fa-IR"/>
        </w:rPr>
        <w:t>ایمان به کتاب‌های پیشین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ایمان، امری اختیاری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نُؤْمِنَ</w:t>
      </w:r>
    </w:p>
    <w:p>
      <w:pPr>
        <w:pStyle w:val="BookText"/>
        <w:rPr/>
      </w:pPr>
      <w:r>
        <w:rPr>
          <w:rFonts w:ascii="IRNazanin" w:hAnsi="IRNazanin" w:eastAsia="IRNazanin"/>
          <w:color w:val="111111"/>
          <w:sz w:val="28"/>
          <w:sz w:val="28"/>
          <w:szCs w:val="28"/>
          <w:rtl w:val="true"/>
          <w:lang w:bidi="fa-IR"/>
        </w:rPr>
        <w:t xml:space="preserve">از این‌که مشرکان ادعا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ایمان نمی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ایمان آوردن در اختیار خود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خطاهای خود را به یکدیگر نسبت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مَوْقُوفُونَ عِنْدَ رَبِّهِمْ یَرْجِعُ بَعْضُهُمْ إِلیٰ بَعْضٍ الْقَوْلَ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لَنْ نُؤْمِنَ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شدن مشرکان در پیشگاه خداوند در قیامت</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شدن ظالمان در پیشگاه پروردگار در قیامت</w:t>
      </w:r>
    </w:p>
    <w:p>
      <w:pPr>
        <w:pStyle w:val="BookText"/>
        <w:rPr/>
      </w:pPr>
      <w:r>
        <w:rPr>
          <w:rFonts w:ascii="Amiri" w:hAnsi="Amiri" w:eastAsia="Amiri" w:cs="Amiri"/>
          <w:color w:val="111111"/>
          <w:sz w:val="28"/>
          <w:sz w:val="28"/>
          <w:szCs w:val="28"/>
          <w:rtl w:val="true"/>
          <w:lang w:bidi="ar-SA"/>
        </w:rPr>
        <w:t>وَ لَوْ تَریٰ إِذِ الظّٰالِمُونَ مَوْقُوفُونَ عِنْدَ رَبِّهِمْ یَرْجِعُ بَعْضُهُمْ إِلیٰ بَعْضٍ الْقَوْلَ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درپی‌دارندۀ مؤاخذه در قیامت</w:t>
      </w:r>
    </w:p>
    <w:p>
      <w:pPr>
        <w:pStyle w:val="BookText"/>
        <w:rPr/>
      </w:pPr>
      <w:r>
        <w:rPr>
          <w:rFonts w:ascii="Amiri" w:hAnsi="Amiri" w:eastAsia="Amiri" w:cs="Amiri"/>
          <w:color w:val="111111"/>
          <w:sz w:val="28"/>
          <w:sz w:val="28"/>
          <w:szCs w:val="28"/>
          <w:rtl w:val="true"/>
          <w:lang w:bidi="ar-SA"/>
        </w:rPr>
        <w:t>وَ لَوْ تَریٰ إِذِ الظّٰالِمُونَ مَوْقُوفُونَ عِنْدَ رَبِّهِمْ</w:t>
      </w:r>
    </w:p>
    <w:p>
      <w:pPr>
        <w:pStyle w:val="BookText"/>
        <w:rPr/>
      </w:pPr>
      <w:r>
        <w:rPr>
          <w:rFonts w:ascii="IRNazanin" w:hAnsi="IRNazanin" w:eastAsia="IRNazanin"/>
          <w:color w:val="111111"/>
          <w:sz w:val="28"/>
          <w:sz w:val="28"/>
          <w:szCs w:val="28"/>
          <w:rtl w:val="true"/>
          <w:lang w:bidi="fa-IR"/>
        </w:rPr>
        <w:t xml:space="preserve">وضع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می‌تواند بیانگر این نکته باشد که ظلم باعث مؤاخذه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مردمانی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در قیامت مورد مؤاخذه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 یَرْجِعُ بَعْضُهُمْ إِلیٰ بَعْضٍ الْقَوْلَ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کافران به قرآن در قیامت، رقّت‌بار و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عبارت می‌تواند چیزی همانند و لو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أمراً عجباً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مؤاخذۀ کافرانِ به قرآن در قیامت</w:t>
      </w:r>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مَوْقُوفُونَ عِنْدَ رَبِّهِمْ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مستضعفان به مستکبران در قیامت، به این‌که آنان مانع ایمانشان</w:t>
      </w:r>
    </w:p>
    <w:p>
      <w:pPr>
        <w:pStyle w:val="BookText"/>
        <w:rPr/>
      </w:pP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اسْتُضْعِفُوا لِلَّذِینَ اسْتَکْبَرُوا لَوْ لاٰ أَنْتُمْ لَکُنّٰا مُؤْمِنِینَ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عاملی برای انحراف مردم از دین الهی و مانع ایمان آنان، از دیدگاه مستضعفان</w:t>
      </w:r>
    </w:p>
    <w:p>
      <w:pPr>
        <w:pStyle w:val="BookText"/>
        <w:rPr/>
      </w:pPr>
      <w:r>
        <w:rPr>
          <w:rFonts w:ascii="Amiri" w:hAnsi="Amiri" w:eastAsia="Amiri" w:cs="Amiri"/>
          <w:color w:val="111111"/>
          <w:sz w:val="28"/>
          <w:sz w:val="28"/>
          <w:szCs w:val="28"/>
          <w:rtl w:val="true"/>
          <w:lang w:bidi="ar-SA"/>
        </w:rPr>
        <w:t>یَقُولُ الَّذِینَ اسْتُضْعِفُوا لِلَّذِینَ اسْتَکْبَرُوا لَوْ لاٰ أَنْتُمْ لَکُنّٰا مُؤْمِنِینَ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تابع مستکبران نیز، در صورت انتخاب عقیدۀ کفرآلود، همچون مستکبران مؤاخذه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الَّذِینَ اسْتُضْعِفُوا لِلَّذِینَ اسْتَکْبَرُوا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و مستکبران کافر، هر دو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الَّذِینَ اسْتُضْعِفُوا لِلَّذِینَ اسْتَکْبَرُوا</w:t>
      </w:r>
    </w:p>
    <w:p>
      <w:pPr>
        <w:pStyle w:val="BookText"/>
        <w:rPr/>
      </w:pPr>
      <w:r>
        <w:rPr>
          <w:rFonts w:ascii="IRNazanin" w:hAnsi="IRNazanin" w:eastAsia="IRNazanin"/>
          <w:color w:val="111111"/>
          <w:sz w:val="28"/>
          <w:sz w:val="28"/>
          <w:szCs w:val="28"/>
          <w:rtl w:val="true"/>
          <w:lang w:bidi="fa-IR"/>
        </w:rPr>
        <w:t>خداوند، پس از آن که مشرکان را مردمانی ظالم معرفی کرد به بیان تفصیلی مشاجرۀ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مشرکان ظالم به دو گروه مستضعف و مستکبر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روحیۀ استکباری، جمعی از مردم را تضعیف کرده و تابع خود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الَّذِینَ اسْتُضْعِفُوا لِلَّذِینَ اسْتَکْبَرُوا لَوْ لاٰ أَنْتُمْ لَکُنّٰا مُؤْمِنِینَ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گفت‌وگو و مذاکرۀ مردم در صحنۀ قیامت</w:t>
      </w:r>
    </w:p>
    <w:p>
      <w:pPr>
        <w:pStyle w:val="BookText"/>
        <w:rPr/>
      </w:pPr>
      <w:r>
        <w:rPr>
          <w:rFonts w:ascii="Amiri" w:hAnsi="Amiri" w:eastAsia="Amiri" w:cs="Amiri"/>
          <w:color w:val="111111"/>
          <w:sz w:val="28"/>
          <w:sz w:val="28"/>
          <w:szCs w:val="28"/>
          <w:rtl w:val="true"/>
          <w:lang w:bidi="ar-SA"/>
        </w:rPr>
        <w:t>وَ لَوْ تَریٰ إِذِ الظّٰالِمُونَ مَوْقُوفُونَ عِنْدَ رَبِّهِمْ یَرْجِعُ بَعْضُهُمْ إِلیٰ بَعْضٍ الْقَوْلَ یَقُولُ الَّذِینَ اسْتُضْعِفُوا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نجات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أَنْتُمْ لَکُنّٰا مُؤْمِنِینَ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مَوْقُوفُونَ 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استکبار؛ انجیل؛ انسان؛ ایمان؛ تکذیب؛ تورات؛ جبر و اختیار؛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شرک؛ ضلالت؛ ظلم؛ عذاب؛ قرآن؛ قیامت؛ کتاب‌های آسمانی؛ 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5" w:name="pg19787_282000"/>
    </w:p>
    <w:p>
      <w:pPr>
        <w:pStyle w:val="Heading3"/>
        <w:numPr>
          <w:ilvl w:val="2"/>
          <w:numId w:val="1"/>
        </w:numPr>
        <w:rPr/>
      </w:pPr>
      <w:bookmarkStart w:id="106" w:name="__RefHeading___Toc1598471_2314609296"/>
      <w:bookmarkStart w:id="107" w:name="_Toc36"/>
      <w:bookmarkEnd w:id="105"/>
      <w:bookmarkEnd w:id="10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32</w:t>
      </w:r>
      <w:r>
        <w:rPr>
          <w:rtl w:val="true"/>
        </w:rPr>
        <w:t>]</w:t>
      </w:r>
      <w:bookmarkEnd w:id="107"/>
    </w:p>
    <w:p>
      <w:pPr>
        <w:pStyle w:val="BookText"/>
        <w:rPr/>
      </w:pP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مستکبران هم به آنان که به زبونی کشیده شدند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شما را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برای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خود مجرم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در قیامت، در رد نظر مستضعفان، خود آنان را مردمانی مجرم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اسْتَکْبَرُوا لِلَّذِینَ اسْتُضْعِفُوا أَ نَحْنُ صَدَدْنٰاکُمْ عَنِ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کُنْتُمْ 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در قیامت، اعتراض مستضعفان را در ایجاد گمراهی با قاطعیت تمام رد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الَّذِینَ اسْتُضْعِفُوا لِلَّذِینَ اسْتَکْبَرُوا لَوْ لاٰ أَنْتُمْ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نَحْنُ صَدَدْنٰاکُمْ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کُنْتُمْ مُجْرِمِینَ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در قیامت، خود را مانع حق‌پذیری مستضعفان در دنیا نخواهند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لِلَّذِینَ اسْتُضْعِفُوا أَ نَحْنُ صَدَدْنٰاکُمْ عَنِ الْهُدیٰ بَعْدَ إِذْ جٰاءَکُمْ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گمراه و مؤاخذه شده در قیامت، در دنیا از هدایت برخوردار بودند؛ لکن آن را نپذیرفته‌اند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لِلَّذِینَ اسْتُضْعِفُوا أَ نَحْنُ صَدَدْنٰاکُمْ عَنِ الْهُدیٰ بَعْدَ إِذْ جٰاءَکُمْ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مستکبر در جوامع بشری که گروه دیگر را به استضعاف می‌کشانند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اسْتَکْبَرُوا لِلَّذِینَ اسْتُضْعِفُوا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 وگو و مذاکره در دادگاه الهی در قیامت</w:t>
      </w:r>
    </w:p>
    <w:p>
      <w:pPr>
        <w:pStyle w:val="BookText"/>
        <w:rPr/>
      </w:pPr>
      <w:r>
        <w:rPr>
          <w:rFonts w:ascii="Amiri" w:hAnsi="Amiri" w:eastAsia="Amiri" w:cs="Amiri"/>
          <w:color w:val="111111"/>
          <w:sz w:val="28"/>
          <w:sz w:val="28"/>
          <w:szCs w:val="28"/>
          <w:rtl w:val="true"/>
          <w:lang w:bidi="ar-SA"/>
        </w:rPr>
        <w:t xml:space="preserve">یَقُولُ الَّذِینَ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استضعاف؛ استکبار؛ حق؛ ذلت؛ سخن؛ ضلالت؛ قیامت؛ کفر؛ گناه؛ لجاجت؛ هدایت</w:t>
      </w:r>
      <w:bookmarkStart w:id="108" w:name="pg19787_282001"/>
    </w:p>
    <w:p>
      <w:pPr>
        <w:pStyle w:val="Heading3"/>
        <w:numPr>
          <w:ilvl w:val="2"/>
          <w:numId w:val="1"/>
        </w:numPr>
        <w:rPr/>
      </w:pPr>
      <w:bookmarkStart w:id="109" w:name="__RefHeading___Toc1598473_2314609296"/>
      <w:bookmarkStart w:id="110" w:name="_Toc37"/>
      <w:bookmarkEnd w:id="108"/>
      <w:bookmarkEnd w:id="10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33</w:t>
      </w:r>
      <w:r>
        <w:rPr>
          <w:rtl w:val="true"/>
        </w:rPr>
        <w:t>]</w:t>
      </w:r>
      <w:bookmarkEnd w:id="110"/>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 آنان که به زبونی کشیده شدند به مستکبران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نیرنگ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ما فرمان می‌دادید که به خدا کافر شویم و برای او همتایانی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عذاب را می‌بینند پشیمانی خود را پنهان می‌دارند؛ و ما غل‌ها را بر گردن کسانی می‌نهیم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به آنچه می‌کردند سزا داده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در قیامت، بی‌گناه دانستن مستکبران را در گمراه کردن دیگران، مردود شمرده و آنان را عامل اصلی آن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اسْتَکْبَرُوا بَلْ مَکْرُ اللَّیْلِ وَ النَّهٰارِ إِذْ تَأْمُرُونَنٰا أَنْ نَکْفُرَ بِاللّٰهِ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مستضعفان در قیامت علیه مستکبران، دربارۀ تلاش شبانه‌روزی آنان در ترویج کفر</w:t>
      </w:r>
    </w:p>
    <w:p>
      <w:pPr>
        <w:pStyle w:val="BookText"/>
        <w:rPr/>
      </w:pPr>
      <w:r>
        <w:rPr>
          <w:rFonts w:ascii="Amiri" w:hAnsi="Amiri" w:eastAsia="Amiri" w:cs="Amiri"/>
          <w:color w:val="111111"/>
          <w:sz w:val="28"/>
          <w:sz w:val="28"/>
          <w:szCs w:val="28"/>
          <w:rtl w:val="true"/>
          <w:lang w:bidi="ar-SA"/>
        </w:rPr>
        <w:t xml:space="preserve">وَ قٰالَ الَّذِینَ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مَکْرُ اللَّیْلِ وَ النَّهٰارِ إِذْ تَأْمُرُونَنٰا أَنْ نَکْفُرَ بِاللّٰهِ</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سیاق آیه، دلالت می‌کند که 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محذوفی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مکر شما در طول شب و روز دربارۀ ما، این بود که به خدا کافر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در قیامت، تلاش مکّارانه و شبانه‌روزی مستکبران را، مانع ایمانشان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أَنْتُمْ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مَکْرُ اللَّیْلِ وَ النَّهٰارِ إِذْ تَأْمُرُونَنٰا أَنْ نَکْفُرَ بِاللّٰهِ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مستکبر در جوامع بشری که گروه دیگر را به استضعاف درمی‌آورند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اسْتُضْعِفُوا لِلَّذِینَ اسْتَکْبَرُوا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مستضعان در قیامت، مستکبران را</w:t>
      </w:r>
    </w:p>
    <w:p>
      <w:pPr>
        <w:pStyle w:val="BookText"/>
        <w:rPr/>
      </w:pPr>
      <w:r>
        <w:rPr>
          <w:rFonts w:ascii="IRNazanin" w:hAnsi="IRNazanin" w:eastAsia="IRNazanin"/>
          <w:color w:val="111111"/>
          <w:sz w:val="28"/>
          <w:sz w:val="28"/>
          <w:szCs w:val="28"/>
          <w:rtl w:val="true"/>
          <w:lang w:bidi="fa-IR"/>
        </w:rPr>
        <w:t>عامل اصلی شریک گرفتن برای خدا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تَأْمُرُونَنٰا أَنْ نَکْفُرَ بِاللّٰهِ وَ نَجْعَلَ لَهُ أَنْدٰاداً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در قیامت، انتخاب کفر و بی‌دینی را تحمیلی از سوی مستکبران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تَأْمُرُونَنٰا أَنْ نَکْفُرَ بِاللّٰهِ وَ نَجْعَلَ لَهُ أَنْدٰاداً</w:t>
      </w:r>
    </w:p>
    <w:p>
      <w:pPr>
        <w:pStyle w:val="BookText"/>
        <w:rPr/>
      </w:pPr>
      <w:r>
        <w:rPr>
          <w:rFonts w:ascii="IRNazanin" w:hAnsi="IRNazanin" w:eastAsia="IRNazanin"/>
          <w:color w:val="111111"/>
          <w:sz w:val="28"/>
          <w:sz w:val="28"/>
          <w:szCs w:val="28"/>
          <w:rtl w:val="true"/>
          <w:lang w:bidi="fa-IR"/>
        </w:rPr>
        <w:t xml:space="preserve">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فرمان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مستکبران به صورت دستور آمرانه، مستضعفان را وادار به پذیرش عقیده‌ای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 وگوی مجرمان با یکدیگر، در صحنۀ دادگاه الهی در قیامت</w:t>
      </w:r>
    </w:p>
    <w:p>
      <w:pPr>
        <w:pStyle w:val="BookText"/>
        <w:rPr/>
      </w:pPr>
      <w:r>
        <w:rPr>
          <w:rFonts w:ascii="Amiri" w:hAnsi="Amiri" w:eastAsia="Amiri" w:cs="Amiri"/>
          <w:color w:val="111111"/>
          <w:sz w:val="28"/>
          <w:sz w:val="28"/>
          <w:szCs w:val="28"/>
          <w:rtl w:val="true"/>
          <w:lang w:bidi="ar-SA"/>
        </w:rPr>
        <w:t xml:space="preserve">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اسْتُضْعِفُوا لِلَّذِینَ اسْتَکْبَرُوا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تبلیغات منحرفانه در آسیب زدن به آیین درست و جای‌گزین کردن اعتقاد باطل به جای آن</w:t>
      </w:r>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تَأْمُرُونَنٰا أَنْ نَکْفُرَ بِاللّٰهِ وَ نَجْعَلَ لَهُ أَنْدٰاداً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به خدا، مؤاخذه و کیفر اخروی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تَأْمُرُونَنٰا أَنْ نَکْفُرَ بِاللّٰهِ وَ نَجْعَلَ لَهُ أَنْدٰاداً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با دیدن عذاب الهی در قیامت، از انتخاب عقیدۀ کفرآلود، پشیمان شده و آن را مخفی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خاطر انتخاب عقیدۀ شرک‌آلود، در قیامت پشیمان شده و آن را پنهان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گمراهگر در قیامت، با دیدن عذاب الهی، از کار خود پشیمان شده و آن را پنهان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اسْتُضْعِفُوا لِلَّذِینَ اسْتَکْبَرُوا بَلْ مَکْرُ اللَّیْلِ وَ النَّهٰارِ إِذْ تَأْمُرُونَنٰا أَنْ نَکْفُرَ بِاللّٰهِ وَ نَجْعَلَ لَهُ أَنْدٰاداً وَ أَسَرُّوا النَّدٰامَةَ لَمّٰا رَأَوُا الْعَذٰابَ</w:t>
      </w:r>
    </w:p>
    <w:p>
      <w:pPr>
        <w:pStyle w:val="BookText"/>
        <w:rPr/>
      </w:pPr>
      <w:r>
        <w:rPr>
          <w:rFonts w:ascii="Amiri" w:hAnsi="Amiri" w:eastAsia="Amiri" w:cs="Amiri"/>
          <w:color w:val="111111"/>
          <w:sz w:val="28"/>
          <w:sz w:val="28"/>
          <w:szCs w:val="28"/>
          <w:rtl w:val="true"/>
          <w:lang w:bidi="ar-SA"/>
        </w:rPr>
        <w:t xml:space="preserve">برداشت یاد شده بنابراین اساس است که مرجع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اسْتَکْبَرُوا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گمراهگر در قیامت، نگران فضاحت و بی‌حیثیتی خود هستند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w:t>
      </w:r>
    </w:p>
    <w:p>
      <w:pPr>
        <w:pStyle w:val="BookText"/>
        <w:rPr/>
      </w:pPr>
      <w:r>
        <w:rPr>
          <w:rFonts w:ascii="Amiri" w:hAnsi="Amiri" w:eastAsia="Amiri" w:cs="Amiri"/>
          <w:color w:val="111111"/>
          <w:sz w:val="28"/>
          <w:sz w:val="28"/>
          <w:szCs w:val="28"/>
          <w:rtl w:val="true"/>
          <w:lang w:bidi="ar-SA"/>
        </w:rPr>
        <w:t>رَأَوُا الْعَذٰابَ</w:t>
      </w:r>
    </w:p>
    <w:p>
      <w:pPr>
        <w:pStyle w:val="BookText"/>
        <w:rPr/>
      </w:pPr>
      <w:r>
        <w:rPr>
          <w:rFonts w:ascii="IRNazanin" w:hAnsi="IRNazanin" w:eastAsia="IRNazanin"/>
          <w:color w:val="111111"/>
          <w:sz w:val="28"/>
          <w:sz w:val="28"/>
          <w:szCs w:val="28"/>
          <w:rtl w:val="true"/>
          <w:lang w:bidi="fa-IR"/>
        </w:rPr>
        <w:t>احتمال دارد پنهان کردن پشیمانی، به خاطر احساس فضاحتی باشد که در قیامت برای مستکبران رخ می‌دهد؛ یعنی، کار خطایی را که اکنون از آن پشیمان شده‌اند، رو نمی‌کنند تا کسی از آنان عیب‌جویی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مشاهدۀ عذاب الهی، از بی‌آبرویی و فضاحت خود در قیامت نگران خواهند بود</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تَأْمُرُونَنٰا أَنْ نَکْفُرَ بِاللّٰهِ وَ نَجْعَلَ لَهُ أَنْدٰاداً وَ أَسَرُّوا النَّدٰامَةَ لَمّٰا رَأَوُا الْعَذٰابَ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سخت، طاقت‌فرسا و فضاحت‌بار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النَّدٰامَةَ لَمّٰا رَأَوُا الْعَذٰابَ</w:t>
      </w:r>
    </w:p>
    <w:p>
      <w:pPr>
        <w:pStyle w:val="BookText"/>
        <w:rPr/>
      </w:pPr>
      <w:r>
        <w:rPr>
          <w:rFonts w:ascii="IRNazanin" w:hAnsi="IRNazanin" w:eastAsia="IRNazanin"/>
          <w:color w:val="111111"/>
          <w:sz w:val="28"/>
          <w:sz w:val="28"/>
          <w:szCs w:val="28"/>
          <w:rtl w:val="true"/>
          <w:lang w:bidi="fa-IR"/>
        </w:rPr>
        <w:t>پشیمان شدن از گذشته با مشاهدۀ عذاب، نشانگر این است که عذاب مشاهده شده، عذابی سخت و آبروریز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گمراه شده از سوی مستکبران، با مشاهدۀ عذاب در قیامت، از کردۀ خود پشیمان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ascii="IRNazanin" w:hAnsi="IRNazanin" w:eastAsia="IRNazanin"/>
          <w:color w:val="111111"/>
          <w:sz w:val="28"/>
          <w:sz w:val="28"/>
          <w:szCs w:val="28"/>
          <w:rtl w:val="true"/>
          <w:lang w:bidi="fa-IR"/>
        </w:rPr>
        <w:t xml:space="preserve">بنابراین‌که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مستکبران و مستضعفان کافر در قیامت، با مشاهدۀ عذاب</w:t>
      </w:r>
    </w:p>
    <w:p>
      <w:pPr>
        <w:pStyle w:val="BookText"/>
        <w:rPr/>
      </w:pPr>
      <w:r>
        <w:rPr>
          <w:rFonts w:ascii="Amiri" w:hAnsi="Amiri" w:eastAsia="Amiri" w:cs="Amiri"/>
          <w:color w:val="111111"/>
          <w:sz w:val="28"/>
          <w:sz w:val="28"/>
          <w:szCs w:val="28"/>
          <w:rtl w:val="true"/>
          <w:lang w:bidi="ar-SA"/>
        </w:rPr>
        <w:t>وَ أَسَرُّوا النَّدٰامَةَ لَمّٰا رَأَوُا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لغت‌هایی است که دارای دو معنای متضاد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آشکار کردن نیز می‌آید، برداشت یاد شده بر اساس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آشکار شدن حقایق بر انسان‌ها</w:t>
      </w:r>
    </w:p>
    <w:p>
      <w:pPr>
        <w:pStyle w:val="BookText"/>
        <w:rPr/>
      </w:pPr>
      <w:r>
        <w:rPr>
          <w:rFonts w:ascii="Amiri" w:hAnsi="Amiri" w:eastAsia="Amiri" w:cs="Amiri"/>
          <w:color w:val="111111"/>
          <w:sz w:val="28"/>
          <w:sz w:val="28"/>
          <w:szCs w:val="28"/>
          <w:rtl w:val="true"/>
          <w:lang w:bidi="ar-SA"/>
        </w:rPr>
        <w:t xml:space="preserve">وَ لَوْ تَریٰ إِذِ الظّٰالِمُونَ مَوْقُوفُونَ عِنْدَ رَبِّهِمْ یَرْجِعُ بَعْضُهُمْ إِلیٰ بَعْضٍ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أَنْتُمْ لَکُنّٰا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کُنْتُمْ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النَّدٰامَةَ لَمّٰا رَأَوُا الْعَذٰابَ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و مستضعفان کافر، در قیامت، در غل‌ها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تَأْمُرُونَنٰا أَنْ نَکْفُرَ بِاللّٰهِ وَ نَجْعَلَ 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الْأَغْلاٰلَ فِی أَعْنٰاقِ الَّذِینَ کَفَرُوا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عقیدۀ کفرآلود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فریب و دستور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تلقی شده و کیفر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تَأْمُرُونَنٰا أَنْ نَکْفُرَ بِاللّٰهِ وَ نَجْعَلَ 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الْأَغْلاٰلَ فِی أَعْنٰاقِ الَّذِینَ کَفَرُوا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بر گردن کافران غل‌هایی خواهد زد</w:t>
      </w:r>
      <w:r>
        <w:rPr>
          <w:rFonts w:eastAsia="IRNazanin" w:cs="IRNazanin"/>
          <w:color w:val="111111"/>
          <w:sz w:val="28"/>
          <w:szCs w:val="28"/>
          <w:rtl w:val="true"/>
          <w:lang w:bidi="fa-IR"/>
        </w:rPr>
        <w:t>.</w:t>
      </w:r>
      <w:bookmarkStart w:id="111" w:name="pg19787_282004"/>
    </w:p>
    <w:p>
      <w:pPr>
        <w:pStyle w:val="BookText"/>
        <w:rPr/>
      </w:pPr>
      <w:bookmarkEnd w:id="111"/>
      <w:r>
        <w:rPr>
          <w:rFonts w:ascii="Amiri" w:hAnsi="Amiri" w:eastAsia="Amiri" w:cs="Amiri"/>
          <w:color w:val="111111"/>
          <w:sz w:val="28"/>
          <w:sz w:val="28"/>
          <w:szCs w:val="28"/>
          <w:rtl w:val="true"/>
          <w:lang w:bidi="ar-SA"/>
        </w:rPr>
        <w:t>وَ جَعَلْنَا الْأَغْلاٰلَ فِی أَعْنٰاقِ الَّذِینَ کَفَرُوا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قیامت، مانع کیفر نشده و از آن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أَسَرُّوا 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الْأَغْلاٰلَ فِی أَعْنٰاقِ الَّذِینَ کَفَرُوا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خداوند، متناسب با بدکرداری کیفرشدگان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مستکبران و مستضعفان کافر در قیامت، متناسب با کردار بد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اسْتُضْعِفُوا لِلَّذِینَ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الْأَغْلاٰلَ فِی أَعْنٰاقِ الَّذِینَ کَفَرُوا هَلْ یُجْزَوْنَ إِلاّٰ مٰا کٰانُوا یَعْمَلُونَ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بدکاران به غل‌ها در قیامت، نتیجۀ اعمال بد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الْأَغْلاٰلَ فِی أَعْنٰاقِ الَّذِینَ کَفَرُوا هَلْ یُجْزَوْنَ إِلاّٰ مٰا کٰانُوا یَعْمَلُونَ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عیسی عمّن رواه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ما ینفعهم أسرار الندامة و هم فی العذاب؟ قال کرهوا شماتة الأعداء؛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پشیمانی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گرفتار عذاب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سرزنش دشمنان را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آخرت؛ استضعاف؛ استکبار؛ اللّه؛ تبلیغ؛ روز؛ سرّ؛ شب؛ ضلالت؛ غل؛ قیامت؛ کفر؛ گردن؛ گناه؛ مکر؛ ندامت</w:t>
      </w:r>
    </w:p>
    <w:p>
      <w:pPr>
        <w:pStyle w:val="Heading3"/>
        <w:numPr>
          <w:ilvl w:val="2"/>
          <w:numId w:val="1"/>
        </w:numPr>
        <w:rPr/>
      </w:pPr>
      <w:bookmarkStart w:id="112" w:name="__RefHeading___Toc1598475_2314609296"/>
      <w:bookmarkStart w:id="113" w:name="_Toc38"/>
      <w:bookmarkEnd w:id="11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34</w:t>
      </w:r>
      <w:r>
        <w:rPr>
          <w:rtl w:val="true"/>
        </w:rPr>
        <w:t>]</w:t>
      </w:r>
      <w:bookmarkEnd w:id="113"/>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در هیچ شهری اخطار کننده‌ای نفرستادیم مگر این‌که خوشگذرانانشان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برای آن فرستاده شده‌اید کافریم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پیامبران، انذار و هشدار دادن به مردمان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فِی قَرْیَةٍ مِنْ نَذِیرٍ</w:t>
      </w:r>
      <w:bookmarkStart w:id="114" w:name="pg19787_282005"/>
    </w:p>
    <w:p>
      <w:pPr>
        <w:pStyle w:val="BookText"/>
        <w:rPr/>
      </w:pPr>
      <w:bookmarkEnd w:id="11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به هر پیامبری که از جانب خداوند به سوی مردم مبعوث می‌شد، اعلام می‌کردند که تعالیم او را نمی‌پذیرند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ثروت و رفاه، موجب پیدایش خصلت حق‌ناپذیری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پیامبران، ناسازگار با ایده و زندگی مترفان و خوشگذرانان</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p>
    <w:p>
      <w:pPr>
        <w:pStyle w:val="BookText"/>
        <w:rPr/>
      </w:pPr>
      <w:r>
        <w:rPr>
          <w:rFonts w:ascii="IRNazanin" w:hAnsi="IRNazanin" w:eastAsia="IRNazanin"/>
          <w:color w:val="111111"/>
          <w:sz w:val="28"/>
          <w:sz w:val="28"/>
          <w:szCs w:val="28"/>
          <w:rtl w:val="true"/>
          <w:lang w:bidi="fa-IR"/>
        </w:rPr>
        <w:t>ایستادگی همواره مترفان در مقابل تعالیم پیامبران و نپذیرفتن آنها، نشان می‌دهد که آن تعالیم، با ایده و رفتار آنان سازگار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هیچ تعلیمی از تعالیم آسمانی پیامبران را قبول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مُتْرَفُوهٰا إِنّٰا بِمٰا أُرْسِلْتُمْ بِهِ کٰافِرُونَ</w:t>
      </w:r>
    </w:p>
    <w:p>
      <w:pPr>
        <w:pStyle w:val="BookText"/>
        <w:rPr/>
      </w:pPr>
      <w:r>
        <w:rPr>
          <w:rFonts w:ascii="Amiri" w:hAnsi="Amiri" w:eastAsia="Amiri" w:cs="Amiri"/>
          <w:color w:val="111111"/>
          <w:sz w:val="28"/>
          <w:sz w:val="28"/>
          <w:szCs w:val="28"/>
          <w:rtl w:val="true"/>
          <w:lang w:bidi="ar-SA"/>
        </w:rPr>
        <w:t xml:space="preserve">برداشت یاد شده از آن جا است که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دارد و شامل هر تعلیمی می‌شود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رویارویی مشرکان با آن حضرت، با ذکر برخوردهای اقوام گذشته با پیامبرانشان</w:t>
      </w:r>
    </w:p>
    <w:p>
      <w:pPr>
        <w:pStyle w:val="BookText"/>
        <w:rPr/>
      </w:pPr>
      <w:r>
        <w:rPr>
          <w:rFonts w:ascii="Amiri" w:hAnsi="Amiri" w:eastAsia="Amiri" w:cs="Amiri"/>
          <w:color w:val="111111"/>
          <w:sz w:val="28"/>
          <w:sz w:val="28"/>
          <w:szCs w:val="28"/>
          <w:rtl w:val="true"/>
          <w:lang w:bidi="ar-SA"/>
        </w:rPr>
        <w:t>وَ مٰا أَرْسَلْنٰا فِی قَرْیَةٍ مِنْ نَذِیرٍ إِلاّٰ قٰالَ مُتْرَفُوهٰا إِنّٰا بِمٰا أُرْسِلْتُمْ بِهِ کٰافِرُونَ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انذار؛ انسان؛ تکذیب؛ حق؛ رسالت؛ رفاه؛ سنت؛ قرآن؛ قریه؛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5" w:name="__RefHeading___Toc1598477_2314609296"/>
      <w:bookmarkStart w:id="116" w:name="_Toc39"/>
      <w:bookmarkEnd w:id="11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35</w:t>
      </w:r>
      <w:r>
        <w:rPr>
          <w:rtl w:val="true"/>
        </w:rPr>
        <w:t>]</w:t>
      </w:r>
      <w:bookmarkEnd w:id="116"/>
    </w:p>
    <w:p>
      <w:pPr>
        <w:pStyle w:val="BookText"/>
        <w:rPr/>
      </w:pP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اولاد بیشتری داریم و هرگز عذاب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دارایی بیشتر و اولاد زیادتر را ملاک برتری و ارزش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أَکْثَرُ أَمْوٰالاً وَ أَوْلاٰداً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کافر به قرآن، مدعی برتر بودن در اموال و فرزند</w:t>
      </w:r>
    </w:p>
    <w:p>
      <w:pPr>
        <w:pStyle w:val="BookText"/>
        <w:rPr/>
      </w:pPr>
      <w:r>
        <w:rPr>
          <w:rFonts w:ascii="Amiri" w:hAnsi="Amiri" w:eastAsia="Amiri" w:cs="Amiri"/>
          <w:color w:val="111111"/>
          <w:sz w:val="28"/>
          <w:sz w:val="28"/>
          <w:szCs w:val="28"/>
          <w:rtl w:val="true"/>
          <w:lang w:bidi="ar-SA"/>
        </w:rPr>
        <w:t xml:space="preserve">وَ قٰالَ الَّذِینَ کَفَرُوا لَنْ نُؤْمِنَ بِهٰذَا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أَکْثَرُ أَمْوٰالاً وَ أَوْلاٰداً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به قرینۀ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دوم است</w:t>
      </w:r>
      <w:r>
        <w:rPr>
          <w:rFonts w:eastAsia="IRNazanin" w:cs="IRNazanin"/>
          <w:color w:val="111111"/>
          <w:sz w:val="28"/>
          <w:szCs w:val="28"/>
          <w:rtl w:val="true"/>
          <w:lang w:bidi="fa-IR"/>
        </w:rPr>
        <w:t>.</w:t>
      </w:r>
      <w:bookmarkStart w:id="117" w:name="pg19787_282006"/>
    </w:p>
    <w:p>
      <w:pPr>
        <w:pStyle w:val="BookText"/>
        <w:rPr/>
      </w:pPr>
      <w:bookmarkEnd w:id="11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مال و اولاد، باعث ایجاد خصلت حق‌ناپذیری در مترفان</w:t>
      </w:r>
    </w:p>
    <w:p>
      <w:pPr>
        <w:pStyle w:val="BookText"/>
        <w:rPr/>
      </w:pP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أَکْثَرُ أَمْوٰالاً وَ أَوْلاٰداً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برخورداران از امکانات رفاهی، خود را مأمون از عذاب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أَکْثَرُ أَمْوٰالاً وَ أَوْلاٰداً وَ مٰا نَحْنُ بِمُعَذَّبِینَ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خود را مصون از عذاب الهی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به خاطر کثرت مال و اولاد، خود را از عذاب در امان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نَحْنُ أَکْثَرُ أَمْوٰالاً وَ أَوْلاٰداً وَ مٰا نَحْنُ بِمُعَذَّبِینَ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نتیجۀ عبارت قبلی است و به خاطر روشنی مطلب برای ذهن مخاطب،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تفریع استفاده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خود را مورد عنایت ویژه خدا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نَحْنُ أَکْثَرُ أَمْوٰالاً وَ أَوْلاٰداً وَ مٰا نَحْنُ بِمُعَذَّبِینَ</w:t>
      </w:r>
    </w:p>
    <w:p>
      <w:pPr>
        <w:pStyle w:val="BookText"/>
        <w:rPr/>
      </w:pPr>
      <w:r>
        <w:rPr>
          <w:rFonts w:ascii="IRNazanin" w:hAnsi="IRNazanin" w:eastAsia="IRNazanin"/>
          <w:color w:val="111111"/>
          <w:sz w:val="28"/>
          <w:sz w:val="28"/>
          <w:szCs w:val="28"/>
          <w:rtl w:val="true"/>
          <w:lang w:bidi="fa-IR"/>
        </w:rPr>
        <w:t xml:space="preserve">به قرینۀ جوابی که خداوند در آیۀ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مترفان داده است، به دست می‌آید که این کلام از ناحیۀ آنان، احتمالاً به منظور نکتۀ یاد شده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رفاه؛ عذاب؛ فرزند؛ کفر؛ مال</w:t>
      </w:r>
    </w:p>
    <w:p>
      <w:pPr>
        <w:pStyle w:val="Heading3"/>
        <w:numPr>
          <w:ilvl w:val="2"/>
          <w:numId w:val="1"/>
        </w:numPr>
        <w:rPr/>
      </w:pPr>
      <w:bookmarkStart w:id="118" w:name="__RefHeading___Toc1598479_2314609296"/>
      <w:bookmarkStart w:id="119" w:name="_Toc40"/>
      <w:bookmarkEnd w:id="11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36</w:t>
      </w:r>
      <w:r>
        <w:rPr>
          <w:rtl w:val="true"/>
        </w:rPr>
        <w:t>]</w:t>
      </w:r>
      <w:bookmarkEnd w:id="119"/>
    </w:p>
    <w:p>
      <w:pPr>
        <w:pStyle w:val="BookText"/>
        <w:rPr/>
      </w:pP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روزی را برای هر که بخواهد وسعت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می‌گرداند،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خداوند به مردم دربارۀ منشأ قبض و بسط روزی</w:t>
      </w:r>
    </w:p>
    <w:p>
      <w:pPr>
        <w:pStyle w:val="BookText"/>
        <w:rPr/>
      </w:pPr>
      <w:r>
        <w:rPr>
          <w:rFonts w:ascii="Amiri" w:hAnsi="Amiri" w:eastAsia="Amiri" w:cs="Amiri"/>
          <w:color w:val="111111"/>
          <w:sz w:val="28"/>
          <w:sz w:val="28"/>
          <w:szCs w:val="28"/>
          <w:rtl w:val="true"/>
          <w:lang w:bidi="ar-SA"/>
        </w:rPr>
        <w:t>قُلْ إِنَّ رَبِّی یَبْسُطُ الرِّزْقَ لِمَنْ یَشٰاءُ وَ یَقْدِرُ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اندازه‌گیری و نیز سخت‌گیری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قبض و بسط روزی بندگان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رَبِّی یَبْسُطُ الرِّزْقَ لِمَنْ یَشٰاءُ وَ یَقْدِرُ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عنایت ویژۀ خداوند</w:t>
      </w:r>
    </w:p>
    <w:p>
      <w:pPr>
        <w:pStyle w:val="BookText"/>
        <w:rPr/>
      </w:pPr>
      <w:r>
        <w:rPr>
          <w:rFonts w:ascii="Amiri" w:hAnsi="Amiri" w:eastAsia="Amiri" w:cs="Amiri"/>
          <w:color w:val="111111"/>
          <w:sz w:val="28"/>
          <w:sz w:val="28"/>
          <w:szCs w:val="28"/>
          <w:rtl w:val="true"/>
          <w:lang w:bidi="ar-SA"/>
        </w:rPr>
        <w:t>قُلْ إِنَّ رَبِّی یَبْسُطُ الرِّزْقَ</w:t>
      </w:r>
    </w:p>
    <w:p>
      <w:pPr>
        <w:pStyle w:val="BookText"/>
        <w:rPr/>
      </w:pPr>
      <w:r>
        <w:rPr>
          <w:rFonts w:ascii="IRNazanin" w:hAnsi="IRNazanin" w:eastAsia="IRNazanin"/>
          <w:color w:val="111111"/>
          <w:sz w:val="28"/>
          <w:sz w:val="28"/>
          <w:szCs w:val="28"/>
          <w:rtl w:val="true"/>
          <w:lang w:bidi="fa-IR"/>
        </w:rPr>
        <w:t>سفارش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اعلام منشأ قبض و بسط روزی بندگان،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تعبیری حکایت از این حقیقت می‌کند که خداوند، در صدد معرفی موقعیت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روزی بندگان، بر اساس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یَبْسُطُ الرِّزْقَ لِمَنْ یَشٰاءُ وَ یَقْدِرُ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دربارۀ منشأ قبض و بسط روزی بندگان،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یَبْسُطُ الرِّزْقَ لِمَنْ یَشٰاءُ وَ یَقْدِرُ وَ لٰکِنَّ أَکْثَرَ النّٰاسِ لاٰ یَعْلَمُونَ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اقتصادی برخورداران از مال و مکنت، از ناحیۀ خداوند است و نباید آنان به خاطر برخورداری از آنها، خود را برتر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نَحْنُ أَکْثَرُ أَمْوٰالاً وَ 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وَ یَقْدِرُ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اصلاح بینش برخورداران از مال و مکنت دربارۀ منشأ روزی</w:t>
      </w:r>
    </w:p>
    <w:p>
      <w:pPr>
        <w:pStyle w:val="BookText"/>
        <w:rPr/>
      </w:pPr>
      <w:r>
        <w:rPr>
          <w:rFonts w:ascii="Amiri" w:hAnsi="Amiri" w:eastAsia="Amiri" w:cs="Amiri"/>
          <w:color w:val="111111"/>
          <w:sz w:val="28"/>
          <w:sz w:val="28"/>
          <w:szCs w:val="28"/>
          <w:rtl w:val="true"/>
          <w:lang w:bidi="ar-SA"/>
        </w:rPr>
        <w:t xml:space="preserve">وَ قٰالُوا نَحْنُ أَکْثَرُ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دینی، نگاه به اقتصاد نیز باید جنبۀ معنوی و الهی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نَحْنُ أَکْثَرُ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یَبْسُطُ الرِّزْقَ لِمَنْ یَشٰاءُ وَ یَقْدِرُ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مشرکان، دربارۀ منشأ کمی و زیادی مال و مکنت، ناآگاه‌اند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نَحْنُ أَکْثَرُ أَمْوٰالاً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پیشین که دربارۀ مشرکان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 بوده و به مشرکان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رَبِّی یَبْسُطُ الرِّزْقَ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اکثریت؛ اللّه؛ 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و صفات؛ تکبر؛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رسالت؛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w:t>
      </w:r>
      <w:bookmarkStart w:id="120" w:name="pg19787_282008"/>
    </w:p>
    <w:p>
      <w:pPr>
        <w:pStyle w:val="Heading3"/>
        <w:numPr>
          <w:ilvl w:val="2"/>
          <w:numId w:val="1"/>
        </w:numPr>
        <w:rPr/>
      </w:pPr>
      <w:bookmarkStart w:id="121" w:name="__RefHeading___Toc1598481_2314609296"/>
      <w:bookmarkStart w:id="122" w:name="_Toc41"/>
      <w:bookmarkEnd w:id="120"/>
      <w:bookmarkEnd w:id="12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37</w:t>
      </w:r>
      <w:r>
        <w:rPr>
          <w:rtl w:val="true"/>
        </w:rPr>
        <w:t>]</w:t>
      </w:r>
      <w:bookmarkEnd w:id="122"/>
    </w:p>
    <w:p>
      <w:pPr>
        <w:pStyle w:val="BookText"/>
        <w:rPr/>
      </w:pP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اموال و اولاد شما چیزهایی نیستند که شما را نزد ما مقرّب سازند، ولی کسانی‌که ایمان بیاورند و کار شایسته کنند، در برابر عملشان پاداش مضاعف خواهند داشت و آنان در غرفه‌های بهشتی در 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هیچ قرب و منزلتی برای انسان در پیشگاه خداوند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أَمْوٰالُکُمْ وَ لاٰ أَوْلاٰدُکُمْ بِالَّتِی تُقَرِّبُکُمْ عِنْدَنٰا زُلْفیٰ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در سیاق نفی آمده،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منزلت 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هیچ‌گاه باعث در امان ماندن انسان از عذاب الهی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أَکْثَرُ أَمْوٰالاً وَ أَوْلاٰداً وَ مٰا نَحْنُ بِمُعَذَّبِینَ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أَمْوٰالُکُمْ وَ لاٰ أَوْلاٰدُکُمْ بِالَّتِی تُقَرِّبُکُمْ عِنْدَنٰا زُلْفیٰ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مترفان، داشتن قرب و منزلت در پیشگاه خدا را شایق و دوستداراند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أَکْثَرُ أَمْوٰالاً وَ 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 بِالَّتِی تُقَرِّبُکُمْ عِنْدَنٰا زُلْفیٰ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قرب و منزلت آدمی در پیشگاه خداوند است، ایمان و عمل‌صالح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مؤمنان دارای عمل‌صالح، دوچندان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آمَنَ وَ عَمِلَ صٰالِحاً فَأُولٰئِکَ لَهُمْ جَزٰاءُ الضِّعْفِ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عمل‌صالح، همواره در غرفه‌های بهشت،درامنیت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آمَنَ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فِی الْغُرُفٰاتِ آمِنُونَ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غرفه‌های گوناگون و متعددی برای یک مؤمن دارای عمل‌صالح هست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فِی الْغُرُفٰاتِ آمِنُونَ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بودن از هر گزند و خطری، مطلوب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فِی الْغُرُفٰاتِ آمِنُونَ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عمل‌صالح، از عذاب الهی درامان‌اند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تُقَرِّبُکُمْ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تعریض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بِمُعَذَّبِینَ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هر یک از ایمان و عمل‌صالح، منوط به توأم بودن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آمَنَ وَ عَمِلَ صٰالِحاً فَأُولٰئِکَ لَهُمْ جَزٰاءُ الضِّعْفِ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در صورتی می‌توانند نقش معنوی داشته باشند، که با ایمان و عمل صالح همراه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الأغنیاء من الشّیعة فکأنّه کره ما سمع فیهم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أبامحمّد إذا کان المؤمن غنیًّا رحیماً وَ صُولاً له معروف إلی أصحابه أعطاه اللّه أجر ما ینفق فی البرّ، أجره مرّتین ضِعفین لأنّ اللّه تعالی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ابی‌بصیر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برخی اغنیای شیعه بدگویی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سخنان ما ناخشنود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کنیۀ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مؤمن، ثروتمند و مهربان و اهل صلۀ‌رحم باشد و نیکی به یاران کند، خداوند پاداش آنچه را که در نیکی انفاق نموده است، دو برابر عطا نماید؛ زیرا خداوند متعال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أَمْوٰالُکُمْ وَ لاٰ أَوْلاٰدُکُمْ بِالَّتِی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کان یوم القیامة حسبت لهم حسناتهم ثم أعطاهم بکل واحدة عشر أمثالها إلی سبعمائة ضعف قال الله 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فَأُولٰئِکَ لَهُمْ جَزٰاءُ الضِّعْفِ بِمٰا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مؤمنان حسناتشان را حساب می‌کند و برای هر یک حسنه، ده برابر تا هفتصد برابر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فَأُولٰئِکَ لَهُمْ جَزٰاءُ الضِّعْفِ بِمٰا عَمِلُوا </w:t>
      </w:r>
      <w:r>
        <w:rPr>
          <w:rFonts w:eastAsia="IRNazanin" w:cs="IRNazanin"/>
          <w:color w:val="111111"/>
          <w:sz w:val="28"/>
          <w:szCs w:val="28"/>
          <w:rtl w:val="true"/>
          <w:lang w:bidi="fa-IR"/>
        </w:rPr>
        <w:t>...» ...».</w:t>
      </w:r>
      <w:bookmarkStart w:id="123" w:name="pg19787_282010"/>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امنیت؛ انسان؛ ایمان؛ بهشت؛ پاداش؛ تقرب؛ حسابرسی؛ حسنه؛ رفاه؛ صالحان؛ عذاب؛ فرزند؛ قصر؛ قیامت؛ مال؛ نعمت</w:t>
      </w:r>
    </w:p>
    <w:p>
      <w:pPr>
        <w:pStyle w:val="Heading3"/>
        <w:numPr>
          <w:ilvl w:val="2"/>
          <w:numId w:val="1"/>
        </w:numPr>
        <w:rPr/>
      </w:pPr>
      <w:bookmarkStart w:id="124" w:name="__RefHeading___Toc1598483_2314609296"/>
      <w:bookmarkStart w:id="125" w:name="_Toc42"/>
      <w:bookmarkEnd w:id="12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38</w:t>
      </w:r>
      <w:r>
        <w:rPr>
          <w:rtl w:val="true"/>
        </w:rPr>
        <w:t>]</w:t>
      </w:r>
      <w:bookmarkEnd w:id="125"/>
    </w:p>
    <w:p>
      <w:pPr>
        <w:pStyle w:val="BookText"/>
        <w:rPr/>
      </w:pP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 کسانی‌که پیشدستی‌کنان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می‌کوشند، اینان احضارشدگان در عذاب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همواره بر ضد آیات الهی تلاش می‌کنند، کیفر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یَسْعَوْنَ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الْعَذٰابِ مُحْضَرُونَ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 ضد آیات خدا، در پی بی‌اثر ساختن و از کارآیی انداختن آنها در میان مردم‌اند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یَسْعَوْنَ فِی آیٰاتِنٰا مُعٰاجِزِینَ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مقابل توان و قدرت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آیۀ شریفه، به عجز درآوردن است؛ یعنی، آیات را به‌گونه‌ای جلوه می‌دهد که از اثر ساقط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 ضد آیات الهی، در صدد ناتوان جلوه دادن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یَسْعَوْنَ فِی آیٰاتِنٰا مُعٰاجِزِینَ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خدا باشد؛ یعنی، آنان بر ضد آیات الهی تلاش می‌کنند تا از آنها برای اثبات ناتوانی خداوند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دائمی تلاش‌گران بر ضد آیات الهی در عذاب،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یَسْعَوْنَ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الْعَذٰابِ 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مفعول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گفته می‌شود که همواره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مستلزم حضور همیشگی و غایب نبودن در هیچ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بر ضد آیات قرآن، عذابی قطعی خواهند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لَنْ نُؤْمِنَ بِهٰذَا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الْعَذٰابِ مُحْضَرُونَ</w:t>
      </w:r>
      <w:bookmarkStart w:id="126" w:name="pg19787_282011"/>
    </w:p>
    <w:p>
      <w:pPr>
        <w:pStyle w:val="BookText"/>
        <w:rPr/>
      </w:pPr>
      <w:bookmarkEnd w:id="126"/>
      <w:r>
        <w:rPr>
          <w:rFonts w:ascii="IRNazanin" w:hAnsi="IRNazanin" w:eastAsia="IRNazanin"/>
          <w:color w:val="111111"/>
          <w:sz w:val="28"/>
          <w:sz w:val="28"/>
          <w:szCs w:val="28"/>
          <w:rtl w:val="true"/>
          <w:lang w:bidi="fa-IR"/>
        </w:rPr>
        <w:t>در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مطلق آیات خدا است و یا آیه‌های قرآن، به قرینۀ این‌که در آیات پیشین از قرآن سخن به میان آمده است،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اللّه؛ تقرب؛ خلافت الهی؛ عجز؛ عذاب؛ عمل؛ قرآن</w:t>
      </w:r>
    </w:p>
    <w:p>
      <w:pPr>
        <w:pStyle w:val="Heading3"/>
        <w:numPr>
          <w:ilvl w:val="2"/>
          <w:numId w:val="1"/>
        </w:numPr>
        <w:rPr/>
      </w:pPr>
      <w:bookmarkStart w:id="127" w:name="__RefHeading___Toc1598485_2314609296"/>
      <w:bookmarkStart w:id="128" w:name="_Toc43"/>
      <w:bookmarkEnd w:id="12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39</w:t>
      </w:r>
      <w:r>
        <w:rPr>
          <w:rtl w:val="true"/>
        </w:rPr>
        <w:t>]</w:t>
      </w:r>
      <w:bookmarkEnd w:id="128"/>
    </w:p>
    <w:p>
      <w:pPr>
        <w:pStyle w:val="BookText"/>
        <w:rPr/>
      </w:pP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روزی را برای هر کس از بندگانش که بخواهد وسعت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انفاق کنید او جایگزینی برای آن قرار می‌دهد، و او بهترین عطاکنندگان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خداوند دربارۀ منشأ قبض و بسط روزی انسان‌ها</w:t>
      </w:r>
    </w:p>
    <w:p>
      <w:pPr>
        <w:pStyle w:val="BookText"/>
        <w:rPr/>
      </w:pPr>
      <w:r>
        <w:rPr>
          <w:rFonts w:ascii="Amiri" w:hAnsi="Amiri" w:eastAsia="Amiri" w:cs="Amiri"/>
          <w:color w:val="111111"/>
          <w:sz w:val="28"/>
          <w:sz w:val="28"/>
          <w:szCs w:val="28"/>
          <w:rtl w:val="true"/>
          <w:lang w:bidi="ar-SA"/>
        </w:rPr>
        <w:t xml:space="preserve">قُلْ إِنَّ رَبِّی یَبْسُطُ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اندازه و نیز سخت‌گیری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معنای دوّم مورد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یا کمی روزی بندگان، براساس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 یَبْسُطُ الرِّزْقَ لِمَنْ یَشٰاءُ مِنْ عِبٰادِهِ وَ یَقْدِرُ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متقضی قبض و بسط روزی بندگان</w:t>
      </w:r>
    </w:p>
    <w:p>
      <w:pPr>
        <w:pStyle w:val="BookText"/>
        <w:rPr/>
      </w:pPr>
      <w:r>
        <w:rPr>
          <w:rFonts w:ascii="Amiri" w:hAnsi="Amiri" w:eastAsia="Amiri" w:cs="Amiri"/>
          <w:color w:val="111111"/>
          <w:sz w:val="28"/>
          <w:sz w:val="28"/>
          <w:szCs w:val="28"/>
          <w:rtl w:val="true"/>
          <w:lang w:bidi="ar-SA"/>
        </w:rPr>
        <w:t xml:space="preserve">إِنَّ رَبِّی یَبْسُطُ الرِّزْقَ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و عنایت ویژۀ پروردگار</w:t>
      </w:r>
    </w:p>
    <w:p>
      <w:pPr>
        <w:pStyle w:val="BookText"/>
        <w:rPr/>
      </w:pPr>
      <w:r>
        <w:rPr>
          <w:rFonts w:ascii="Amiri" w:hAnsi="Amiri" w:eastAsia="Amiri" w:cs="Amiri"/>
          <w:color w:val="111111"/>
          <w:sz w:val="28"/>
          <w:sz w:val="28"/>
          <w:szCs w:val="28"/>
          <w:rtl w:val="true"/>
          <w:lang w:bidi="ar-SA"/>
        </w:rPr>
        <w:t>إِنَّ رَبِّی</w:t>
      </w:r>
    </w:p>
    <w:p>
      <w:pPr>
        <w:pStyle w:val="BookText"/>
        <w:rPr/>
      </w:pPr>
      <w:r>
        <w:rPr>
          <w:rFonts w:ascii="IRNazanin" w:hAnsi="IRNazanin" w:eastAsia="IRNazanin"/>
          <w:color w:val="111111"/>
          <w:sz w:val="28"/>
          <w:sz w:val="28"/>
          <w:szCs w:val="28"/>
          <w:rtl w:val="true"/>
          <w:lang w:bidi="fa-IR"/>
        </w:rPr>
        <w:t>گفتنی است که سفارش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اعلام منشأ قبض و بسط روزی بندگان،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تعبیری، حکایت از این حقیقت می‌کند که خداوند، در صدد معرفی موقعیت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بندۀ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یَبْسُطُ الرِّزْقَ لِمَنْ یَشٰاءُ مِنْ عِبٰادِهِ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این‌که منشأ کمی و زیادی روزی در دست خدا است، برانگیزانندۀ انسان به انفاق</w:t>
      </w:r>
    </w:p>
    <w:p>
      <w:pPr>
        <w:pStyle w:val="BookText"/>
        <w:rPr/>
      </w:pPr>
      <w:r>
        <w:rPr>
          <w:rFonts w:ascii="Amiri" w:hAnsi="Amiri" w:eastAsia="Amiri" w:cs="Amiri"/>
          <w:color w:val="111111"/>
          <w:sz w:val="28"/>
          <w:sz w:val="28"/>
          <w:szCs w:val="28"/>
          <w:rtl w:val="true"/>
          <w:lang w:bidi="ar-SA"/>
        </w:rPr>
        <w:t xml:space="preserve">قُلْ إِنَّ رَبِّی یَبْسُطُ الرِّزْقَ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یَقْدِرُ لَهُ وَ مٰا أَنْفَقْتُمْ مِنْ شَیْءٍ</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تذکر خداوند به این‌که انفاق عوض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یادآوری</w:t>
      </w:r>
    </w:p>
    <w:p>
      <w:pPr>
        <w:pStyle w:val="BookText"/>
        <w:rPr/>
      </w:pPr>
      <w:r>
        <w:rPr>
          <w:rFonts w:ascii="IRNazanin" w:hAnsi="IRNazanin" w:eastAsia="IRNazanin"/>
          <w:color w:val="111111"/>
          <w:sz w:val="28"/>
          <w:sz w:val="28"/>
          <w:szCs w:val="28"/>
          <w:rtl w:val="true"/>
          <w:lang w:bidi="fa-IR"/>
        </w:rPr>
        <w:t xml:space="preserve">این حقیقت که منشأ قبض و بسط روزی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خداوند به قرار دادن جایگزین برای اموالی که انفاق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شَیْءٍ فَهُوَ یُخْلِفُهُ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روزی‌دهنده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الرّٰازِقِینَ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روزی‌رسان بودن خداوند، تضمین‌کنندۀ وعدۀ قرار دادن جایگزین برای مال انفاق شده</w:t>
      </w:r>
    </w:p>
    <w:p>
      <w:pPr>
        <w:pStyle w:val="BookText"/>
        <w:rPr/>
      </w:pPr>
      <w:r>
        <w:rPr>
          <w:rFonts w:ascii="Amiri" w:hAnsi="Amiri" w:eastAsia="Amiri" w:cs="Amiri"/>
          <w:color w:val="111111"/>
          <w:sz w:val="28"/>
          <w:sz w:val="28"/>
          <w:szCs w:val="28"/>
          <w:rtl w:val="true"/>
          <w:lang w:bidi="ar-SA"/>
        </w:rPr>
        <w:t>وَ مٰا أَنْفَقْتُمْ مِنْ شَیْءٍ فَهُوَ یُخْلِفُهُ وَ هُوَ خَیْرُ الرّٰازِقِینَ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روزی‌رسان بودن خداوند، دلیل اعطای کم و یا زیاد روزی، به هر کس که خود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رَبِّی یَبْسُطُ الرِّزْقَ لِمَنْ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یَقْدِرُ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خَیْرُ الرّٰازِقِینَ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مال به نیازمندان، مورد تشویق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شَیْءٍ فَهُوَ یُخْلِفُهُ وَ هُوَ خَیْرُ الرّٰازِقِینَ</w:t>
      </w:r>
    </w:p>
    <w:p>
      <w:pPr>
        <w:pStyle w:val="BookText"/>
        <w:rPr/>
      </w:pPr>
      <w:r>
        <w:rPr>
          <w:rFonts w:ascii="IRNazanin" w:hAnsi="IRNazanin" w:eastAsia="IRNazanin"/>
          <w:color w:val="111111"/>
          <w:sz w:val="28"/>
          <w:sz w:val="28"/>
          <w:szCs w:val="28"/>
          <w:rtl w:val="true"/>
          <w:lang w:bidi="fa-IR"/>
        </w:rPr>
        <w:t>وعدۀ خداوند به قرار دادن جایگزین برای مال انفاق شده و نیز یادآوری این‌که او بهترین روزی‌دهنده‌ها است، دربردارندۀ نوعی تشویق و ترغیب به انفاق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خَیْرُ الرّٰازِقِینَ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عثمان بن عیسی عمّن حدّثه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أَنْفَقْتُمْ مِنْ شَیْءٍ فَهُوَ یُخْلِفُهُ وَ 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أنفق و لا أری خَلَفاً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اللّه عزّوجلّ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ذالک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أحدکم اکتسب المال من حِلّه و أنفقه فی حلّه لم‌ینفق درهماً إلّا أخلف علیه؛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خدای عزّوجلّ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شَیْءٍ فَهُوَ یُخْلِفُهُ وَ 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انفاق می‌کنم و هیچ چیزی جایگزین آن ندیدم،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تو این است که خداوند در وعدۀ خود تخلف می‌کند؟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است؟ گفتم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مالی را از راه حلال کسب کند و در راه حلال انفاق نماید، هیچ درهمی را انفاق نمی‌کند؛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انفاق؛ 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جهل؛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مال؛ مشیت خدا</w:t>
      </w:r>
      <w:bookmarkStart w:id="129" w:name="pg19787_282013"/>
    </w:p>
    <w:p>
      <w:pPr>
        <w:pStyle w:val="Heading3"/>
        <w:numPr>
          <w:ilvl w:val="2"/>
          <w:numId w:val="1"/>
        </w:numPr>
        <w:rPr/>
      </w:pPr>
      <w:bookmarkStart w:id="130" w:name="__RefHeading___Toc1598487_2314609296"/>
      <w:bookmarkStart w:id="131" w:name="_Toc44"/>
      <w:bookmarkEnd w:id="129"/>
      <w:bookmarkEnd w:id="13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40</w:t>
      </w:r>
      <w:r>
        <w:rPr>
          <w:rtl w:val="true"/>
        </w:rPr>
        <w:t>]</w:t>
      </w:r>
      <w:bookmarkEnd w:id="131"/>
    </w:p>
    <w:p>
      <w:pPr>
        <w:pStyle w:val="BookText"/>
        <w:rPr/>
      </w:pP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را محشور می‌کند، سپس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شما راپرستش می‌کردند؟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همۀ مشرکان به منظور مؤاخذه و روشن شدن حقایق گردآوری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 ثُمَّ یَقُولُ لِلْمَلاٰئِکَةِ أَ هٰؤُلاٰءِ إِیّٰاکُمْ کٰانُوا یَعْبُدُونَ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مشرکان و فرشتگان مورد پرستش آنان را در روز قیامت گرد هم 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از ملائکه خواهد پرسید که آیا از عبادت مشرکان برای آنان، رضایت داشته‌اند؟</w:t>
      </w:r>
    </w:p>
    <w:p>
      <w:pPr>
        <w:pStyle w:val="BookText"/>
        <w:rPr/>
      </w:pPr>
      <w:r>
        <w:rPr>
          <w:rFonts w:ascii="Amiri" w:hAnsi="Amiri" w:eastAsia="Amiri" w:cs="Amiri"/>
          <w:color w:val="111111"/>
          <w:sz w:val="28"/>
          <w:sz w:val="28"/>
          <w:szCs w:val="28"/>
          <w:rtl w:val="true"/>
          <w:lang w:bidi="ar-SA"/>
        </w:rPr>
        <w:t>وَ یَوْمَ یَحْشُرُهُمْ جَمِیعاً ثُمَّ یَقُولُ لِلْمَلاٰئِکَةِ أَ هٰؤُلاٰءِ إِیّٰاکُمْ کٰانُوا یَعْبُدُونَ</w:t>
      </w:r>
    </w:p>
    <w:p>
      <w:pPr>
        <w:pStyle w:val="BookText"/>
        <w:rPr/>
      </w:pPr>
      <w:r>
        <w:rPr>
          <w:rFonts w:ascii="IRNazanin" w:hAnsi="IRNazanin" w:eastAsia="IRNazanin"/>
          <w:color w:val="111111"/>
          <w:sz w:val="28"/>
          <w:sz w:val="28"/>
          <w:szCs w:val="28"/>
          <w:rtl w:val="true"/>
          <w:lang w:bidi="fa-IR"/>
        </w:rPr>
        <w:t>جوابی که در آیۀ بعد از قول ملائکه نقل شده، حکایت از این دارد که سؤال از اصل عبادت نبوده است؛ زیرا عبادت مشرکان در اختیار ملائکه نبوده تا آنان دستور به انجام آن داده باشند؛ بلکه سؤال از رضایت ملائکه از این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شدن ملائکه از سوی مشرکان در دنیا</w:t>
      </w:r>
    </w:p>
    <w:p>
      <w:pPr>
        <w:pStyle w:val="BookText"/>
        <w:rPr/>
      </w:pPr>
      <w:r>
        <w:rPr>
          <w:rFonts w:ascii="Amiri" w:hAnsi="Amiri" w:eastAsia="Amiri" w:cs="Amiri"/>
          <w:color w:val="111111"/>
          <w:sz w:val="28"/>
          <w:sz w:val="28"/>
          <w:szCs w:val="28"/>
          <w:rtl w:val="true"/>
          <w:lang w:bidi="ar-SA"/>
        </w:rPr>
        <w:t xml:space="preserve">وَ نَجْعَلَ 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یَحْشُرُهُمْ جَمِیعاً ثُمَّ یَقُولُ لِلْمَلاٰئِکَةِ أَ هٰؤُلاٰءِ إِیّٰاکُمْ کٰانُوا یَعْبُدُونَ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خداوند از ملائکه دربارۀ پرستیده شدنشان از سوی مشرکان، با فاصله‌ای از بازآفرینی و گردآوری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است و کاربرد آن در آیه، مفید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به وجود فرشتگان</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لِلْمَلاٰئِکَةِ أَ هٰؤُلاٰءِ إِیّٰاکُمْ کٰانُوا یَعْبُدُونَ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در روز قیامت، صرفاً بر اساس آگاهی‌های پیشین خداوند نخواهد بود؛</w:t>
      </w:r>
      <w:bookmarkStart w:id="132" w:name="pg19787_282014"/>
    </w:p>
    <w:p>
      <w:pPr>
        <w:pStyle w:val="BookText"/>
        <w:rPr/>
      </w:pPr>
      <w:bookmarkEnd w:id="132"/>
      <w:r>
        <w:rPr>
          <w:rFonts w:ascii="IRNazanin" w:hAnsi="IRNazanin" w:eastAsia="IRNazanin"/>
          <w:color w:val="111111"/>
          <w:sz w:val="28"/>
          <w:sz w:val="28"/>
          <w:szCs w:val="28"/>
          <w:rtl w:val="true"/>
          <w:lang w:bidi="fa-IR"/>
        </w:rPr>
        <w:t>بلکه ممکن است با حضور طرف‌های ماجرا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لِلْمَلاٰئِکَةِ أَ هٰؤُلاٰءِ إِیّٰاکُمْ کٰانُوا یَعْبُدُونَ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حشر و نشر؛ سؤال و جواب؛ شرک؛ عبادت؛ قیامت؛ ملائکه</w:t>
      </w:r>
    </w:p>
    <w:p>
      <w:pPr>
        <w:pStyle w:val="Heading3"/>
        <w:numPr>
          <w:ilvl w:val="2"/>
          <w:numId w:val="1"/>
        </w:numPr>
        <w:rPr/>
      </w:pPr>
      <w:bookmarkStart w:id="133" w:name="__RefHeading___Toc1598489_2314609296"/>
      <w:bookmarkStart w:id="134" w:name="_Toc45"/>
      <w:bookmarkEnd w:id="13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41</w:t>
      </w:r>
      <w:r>
        <w:rPr>
          <w:rtl w:val="true"/>
        </w:rPr>
        <w:t>]</w:t>
      </w:r>
      <w:bookmarkEnd w:id="134"/>
    </w:p>
    <w:p>
      <w:pPr>
        <w:pStyle w:val="BookText"/>
        <w:rPr/>
      </w:pP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داشتن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ولیّ مایی نه آنها، بلکه آنان جنّیان را می‌پرستیدند و بیشترشان به آنها ایمان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روشن ملائکه به خداوند، دربارۀ عدم رضایت آنان از پرستیده شدن از سوی مشرکان</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لِلْمَلاٰئِکَةِ أَ هٰؤُلاٰءِ إِیّٰاکُمْ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أَنْتَ وَلِیُّنٰا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منکر شایستگی غیر خداوند برای پرستش</w:t>
      </w:r>
    </w:p>
    <w:p>
      <w:pPr>
        <w:pStyle w:val="BookText"/>
        <w:rPr/>
      </w:pPr>
      <w:r>
        <w:rPr>
          <w:rFonts w:ascii="Amiri" w:hAnsi="Amiri" w:eastAsia="Amiri" w:cs="Amiri"/>
          <w:color w:val="111111"/>
          <w:sz w:val="28"/>
          <w:sz w:val="28"/>
          <w:szCs w:val="28"/>
          <w:rtl w:val="true"/>
          <w:lang w:bidi="ar-SA"/>
        </w:rPr>
        <w:t>قٰالُوا سُبْحٰانَکَ</w:t>
      </w:r>
    </w:p>
    <w:p>
      <w:pPr>
        <w:pStyle w:val="BookText"/>
        <w:rPr/>
      </w:pPr>
      <w:r>
        <w:rPr>
          <w:rFonts w:ascii="IRNazanin" w:hAnsi="IRNazanin" w:eastAsia="IRNazanin"/>
          <w:color w:val="111111"/>
          <w:sz w:val="28"/>
          <w:sz w:val="28"/>
          <w:szCs w:val="28"/>
          <w:rtl w:val="true"/>
          <w:lang w:bidi="fa-IR"/>
        </w:rPr>
        <w:t xml:space="preserve">اعلام منزّه بودن خداوند از سوی فرشتگان، در جواب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مورد پرستش مشرکان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خداوند را از داشتن شریک منزه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خداوند با فرشتگان در قیامت، دربارۀ اعتقادات مشرکان</w:t>
      </w:r>
    </w:p>
    <w:p>
      <w:pPr>
        <w:pStyle w:val="BookText"/>
        <w:rPr/>
      </w:pPr>
      <w:r>
        <w:rPr>
          <w:rFonts w:ascii="Amiri" w:hAnsi="Amiri" w:eastAsia="Amiri" w:cs="Amiri"/>
          <w:color w:val="111111"/>
          <w:sz w:val="28"/>
          <w:sz w:val="28"/>
          <w:szCs w:val="28"/>
          <w:rtl w:val="true"/>
          <w:lang w:bidi="ar-SA"/>
        </w:rPr>
        <w:t xml:space="preserve">ثُمَّ یَقُولُ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منکر وجود موالات بین خود و مشرکان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وَلِیُّنٰا مِنْ دُونِهِمْ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ملائکه در قیامت، به این‌که مشرکان جن‌پرست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یَعْبُدُونَ الْجِنَّ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ملائکه در قیامت به این‌که بیشتر مشرکان، به جن ایمان داشته‌اند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لِلْمَلاٰئِکَةِ أَ هٰؤُلاٰءِ إِیّٰاکُمْ کٰانُوا</w:t>
      </w:r>
      <w:bookmarkStart w:id="135" w:name="pg19787_282015"/>
    </w:p>
    <w:p>
      <w:pPr>
        <w:pStyle w:val="BookText"/>
        <w:rPr/>
      </w:pPr>
      <w:bookmarkEnd w:id="135"/>
      <w:r>
        <w:rPr>
          <w:rFonts w:ascii="Amiri" w:hAnsi="Amiri" w:eastAsia="Amiri" w:cs="Amiri"/>
          <w:color w:val="111111"/>
          <w:sz w:val="28"/>
          <w:sz w:val="28"/>
          <w:szCs w:val="28"/>
          <w:rtl w:val="true"/>
          <w:lang w:bidi="ar-SA"/>
        </w:rPr>
        <w:t xml:space="preserve">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یَعْبُدُونَ الْجِنَّ أَکْثَرُهُمْ بِهِمْ مُؤْمِنُونَ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تفاوت داشتن ظاهر و باطن انسان و ناهم‌خوانی باور درونی با رفتار ظاهری</w:t>
      </w:r>
    </w:p>
    <w:p>
      <w:pPr>
        <w:pStyle w:val="BookText"/>
        <w:rPr/>
      </w:pPr>
      <w:r>
        <w:rPr>
          <w:rFonts w:ascii="Amiri" w:hAnsi="Amiri" w:eastAsia="Amiri" w:cs="Amiri"/>
          <w:color w:val="111111"/>
          <w:sz w:val="28"/>
          <w:sz w:val="28"/>
          <w:szCs w:val="28"/>
          <w:rtl w:val="true"/>
          <w:lang w:bidi="ar-SA"/>
        </w:rPr>
        <w:t>یَعْبُدُونَ الْجِنَّ أَکْثَرُهُمْ بِهِمْ مُؤْمِنُونَ</w:t>
      </w:r>
    </w:p>
    <w:p>
      <w:pPr>
        <w:pStyle w:val="BookText"/>
        <w:rPr/>
      </w:pPr>
      <w:r>
        <w:rPr>
          <w:rFonts w:ascii="IRNazanin" w:hAnsi="IRNazanin" w:eastAsia="IRNazanin"/>
          <w:color w:val="111111"/>
          <w:sz w:val="28"/>
          <w:sz w:val="28"/>
          <w:szCs w:val="28"/>
          <w:rtl w:val="true"/>
          <w:lang w:bidi="fa-IR"/>
        </w:rPr>
        <w:t>خداوند متعال در مسألۀ عبادت، جن‌پرستی مشرکان را به صورت عام و مطلق ذکر کرده و در ایمان مشرکان به جنیان، اکثریت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مطرح کردن ایمان اکثریت در کنار عبادت همه، به خاطر نکتۀ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به لحاظ حقیقت یاد شده، چنین چیزی را ابراز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أَنْتَ وَلِیُّنٰا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انسان؛ ایمان؛ تسبیح؛ تنزیه؛ تولی؛ جن؛ شرک؛ عبادت؛ گواهی؛ ملائکه؛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36" w:name="__RefHeading___Toc1598491_2314609296"/>
      <w:bookmarkStart w:id="137" w:name="_Toc46"/>
      <w:bookmarkEnd w:id="13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42</w:t>
      </w:r>
      <w:r>
        <w:rPr>
          <w:rtl w:val="true"/>
        </w:rPr>
        <w:t>]</w:t>
      </w:r>
      <w:bookmarkEnd w:id="137"/>
    </w:p>
    <w:p>
      <w:pPr>
        <w:pStyle w:val="BookText"/>
        <w:rPr/>
      </w:pP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پس امروز برای یکدیگر سود و زیانی را در اختیار ندارید، و ما به آنان که ستم کرده‌اند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آتشی را که آن‌را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معبودهای مشرکان، نمی‌توانند هیچ سود و زیانی را برای کسی عهده‌دار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یَمْلِکُ بَعْضُکُمْ لِبَعْضٍ نَفْعاً وَ لاٰ ضَرًّا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 و فرمان‌روای قیامت،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یَمْلِکُ بَعْضُکُمْ لِبَعْضٍ نَفْعاً وَ لاٰ ضَرًّا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ملائکه هیچ‌کاری برای عبادت‌کنندگان ادعایی‌شان ساخته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یَمْلِکُ بَعْضُکُمْ لِبَعْضٍ نَفْعاً وَ لاٰ ضَرًّا</w:t>
      </w:r>
    </w:p>
    <w:p>
      <w:pPr>
        <w:pStyle w:val="BookText"/>
        <w:rPr/>
      </w:pPr>
      <w:r>
        <w:rPr>
          <w:rFonts w:ascii="IRNazanin" w:hAnsi="IRNazanin" w:eastAsia="IRNazanin"/>
          <w:color w:val="111111"/>
          <w:sz w:val="28"/>
          <w:sz w:val="28"/>
          <w:szCs w:val="28"/>
          <w:rtl w:val="true"/>
          <w:lang w:bidi="fa-IR"/>
        </w:rPr>
        <w:t xml:space="preserve">به قرینۀ این‌که مخاطبان در آیات پیشین، ملائکه بودند و خداوند با آنان دربارۀ عبادت مشرکان گفت‌وگو می‌کرد؛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ملائکه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ظالمان با آتش در روز قیامت، به فرمان خداوند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النّٰارِ الَّتِی کُنْتُمْ بِهٰا تُکَذِّبُونَ</w:t>
      </w:r>
      <w:bookmarkStart w:id="138" w:name="pg19787_282016"/>
    </w:p>
    <w:p>
      <w:pPr>
        <w:pStyle w:val="BookText"/>
        <w:rPr/>
      </w:pPr>
      <w:bookmarkEnd w:id="13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لِلَّذِینَ ظَلَمُوا</w:t>
      </w:r>
    </w:p>
    <w:p>
      <w:pPr>
        <w:pStyle w:val="BookText"/>
        <w:rPr/>
      </w:pPr>
      <w:r>
        <w:rPr>
          <w:rFonts w:ascii="IRNazanin" w:hAnsi="IRNazanin" w:eastAsia="IRNazanin"/>
          <w:color w:val="111111"/>
          <w:sz w:val="28"/>
          <w:sz w:val="28"/>
          <w:szCs w:val="28"/>
          <w:rtl w:val="true"/>
          <w:lang w:bidi="fa-IR"/>
        </w:rPr>
        <w:t xml:space="preserve">به قرینۀ سیاق،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کسانی‌اند که غیر خدا را می‌پرستیده‌اند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منکر کیفر و عذاب در قیامت</w:t>
      </w:r>
    </w:p>
    <w:p>
      <w:pPr>
        <w:pStyle w:val="BookText"/>
        <w:rPr/>
      </w:pPr>
      <w:r>
        <w:rPr>
          <w:rFonts w:ascii="Amiri" w:hAnsi="Amiri" w:eastAsia="Amiri" w:cs="Amiri"/>
          <w:color w:val="111111"/>
          <w:sz w:val="28"/>
          <w:sz w:val="28"/>
          <w:szCs w:val="28"/>
          <w:rtl w:val="true"/>
          <w:lang w:bidi="ar-SA"/>
        </w:rPr>
        <w:t>ذُوقُوا عَذٰابَ النّٰارِ الَّتِی کُنْتُمْ بِهٰا تُکَذِّبُونَ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عذاب و کیفر آن، مورد تکذیب مستمر مشرکان</w:t>
      </w:r>
    </w:p>
    <w:p>
      <w:pPr>
        <w:pStyle w:val="BookText"/>
        <w:rPr/>
      </w:pPr>
      <w:r>
        <w:rPr>
          <w:rFonts w:ascii="Amiri" w:hAnsi="Amiri" w:eastAsia="Amiri" w:cs="Amiri"/>
          <w:color w:val="111111"/>
          <w:sz w:val="28"/>
          <w:sz w:val="28"/>
          <w:szCs w:val="28"/>
          <w:rtl w:val="true"/>
          <w:lang w:bidi="ar-SA"/>
        </w:rPr>
        <w:t>ذُوقُوا عَذٰابَ النّٰارِ الَّتِی کُنْتُمْ بِهٰا تُکَذِّبُونَ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و کیفر و عذاب آن، درپی‌دارندۀ مجازات الهی</w:t>
      </w:r>
    </w:p>
    <w:p>
      <w:pPr>
        <w:pStyle w:val="BookText"/>
        <w:rPr/>
      </w:pPr>
      <w:r>
        <w:rPr>
          <w:rFonts w:ascii="Amiri" w:hAnsi="Amiri" w:eastAsia="Amiri" w:cs="Amiri"/>
          <w:color w:val="111111"/>
          <w:sz w:val="28"/>
          <w:sz w:val="28"/>
          <w:szCs w:val="28"/>
          <w:rtl w:val="true"/>
          <w:lang w:bidi="ar-SA"/>
        </w:rPr>
        <w:t>ذُوقُوا عَذٰابَ النّٰارِ الَّتِی کُنْتُمْ بِهٰا تُکَذِّبُونَ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بت‌پرستی؛ تکذیب؛ جهنم؛ عبادت؛ عجز؛ عذاب؛ قیامت؛ کیفر؛ ملائکه</w:t>
      </w:r>
    </w:p>
    <w:p>
      <w:pPr>
        <w:pStyle w:val="Heading3"/>
        <w:numPr>
          <w:ilvl w:val="2"/>
          <w:numId w:val="1"/>
        </w:numPr>
        <w:rPr/>
      </w:pPr>
      <w:bookmarkStart w:id="139" w:name="__RefHeading___Toc1598493_2314609296"/>
      <w:bookmarkStart w:id="140" w:name="_Toc47"/>
      <w:bookmarkEnd w:id="13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43</w:t>
      </w:r>
      <w:r>
        <w:rPr>
          <w:rtl w:val="true"/>
        </w:rPr>
        <w:t>]</w:t>
      </w:r>
      <w:bookmarkEnd w:id="140"/>
    </w:p>
    <w:p>
      <w:p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چون آیات ما که به خوبی روشن است بر آنان خوانده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مردی که می‌خواهد شما را از آنچه پدرانتان می‌پرستیدند منصرف کند؛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دروغی بربافته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دربارۀ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آیه‌های روشن و متعدد خدا برای مشرکان، جهت اصلاح عقاید آنان</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مردم، برای آنان آیات روشن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آیٰاتُنٰا بَیِّنٰاتٍ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آیه‌های روشن و قابل فهم برای مردم</w:t>
      </w:r>
    </w:p>
    <w:p>
      <w:pPr>
        <w:pStyle w:val="BookText"/>
        <w:rPr/>
      </w:pPr>
      <w:r>
        <w:rPr>
          <w:rFonts w:ascii="Amiri" w:hAnsi="Amiri" w:eastAsia="Amiri" w:cs="Amiri"/>
          <w:color w:val="111111"/>
          <w:sz w:val="28"/>
          <w:sz w:val="28"/>
          <w:szCs w:val="28"/>
          <w:rtl w:val="true"/>
          <w:lang w:bidi="ar-SA"/>
        </w:rPr>
        <w:t>تُتْلیٰ عَلَیْهِمْ آیٰاتُنٰا بَیِّنٰاتٍ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بهانۀ حفظ سنت‌های دینی به یادگار مانده از پدرانشان، در مقابل آیات روشن الهی موضع‌گیری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عَلَیْهِمْ آیٰاتُنٰا بَیِّنٰاتٍ قٰالُوا مٰا هٰذٰا إِلاّٰ رَجُلٌ یُرِیدُ أَنْ یَصُدَّکُمْ عَمّٰا کٰانَ یَعْبُدُ آبٰاؤُکُمْ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 معمولی می‌دانستند که هدفش بازداشتن مردم از دین و آیین پدرانشان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هٰذٰا إِلاّٰ رَجُلٌ یُرِیدُ أَنْ یَصُدَّکُمْ عَمّٰا کٰانَ یَعْبُدُ آبٰاؤُکُمْ</w:t>
      </w:r>
    </w:p>
    <w:p>
      <w:pPr>
        <w:pStyle w:val="BookText"/>
        <w:rPr/>
      </w:pPr>
      <w:r>
        <w:rPr>
          <w:rFonts w:ascii="IRNazanin" w:hAnsi="IRNazanin" w:eastAsia="IRNazanin"/>
          <w:color w:val="111111"/>
          <w:sz w:val="28"/>
          <w:sz w:val="28"/>
          <w:szCs w:val="28"/>
          <w:rtl w:val="true"/>
          <w:lang w:bidi="fa-IR"/>
        </w:rPr>
        <w:t>تعبیر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هم به صورت 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نکتۀ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سنت‌های دیرپای دینی باقی مانده از پدرانشان را، بسی ارزشمند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یُرِیدُ أَنْ یَصُدَّکُمْ عَمّٰا کٰانَ یَعْبُدُ آبٰاؤُکُمْ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تقلید از آیین نیاکان و گذشتگان، از جمله موانع پذیرش دین حق</w:t>
      </w:r>
    </w:p>
    <w:p>
      <w:pPr>
        <w:pStyle w:val="BookText"/>
        <w:rPr/>
      </w:pPr>
      <w:r>
        <w:rPr>
          <w:rFonts w:ascii="Amiri" w:hAnsi="Amiri" w:eastAsia="Amiri" w:cs="Amiri"/>
          <w:color w:val="111111"/>
          <w:sz w:val="28"/>
          <w:sz w:val="28"/>
          <w:szCs w:val="28"/>
          <w:rtl w:val="true"/>
          <w:lang w:bidi="ar-SA"/>
        </w:rPr>
        <w:t>وَ إِذٰا تُتْلیٰ عَلَیْهِمْ آیٰاتُنٰا بَیِّنٰاتٍ قٰالُوا مٰا هٰذٰا إِلاّٰ رَجُلٌ یُرِیدُ أَنْ یَصُدَّکُمْ عَمّٰا کٰانَ یَعْبُدُ آبٰاؤُکُمْ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مشرکان، آیینی موروثی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یَصُدَّکُمْ عَمّٰا کٰانَ یَعْبُدُ آبٰاؤُکُمْ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صدد تحریک هم فکران خود برای رودررویی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تعالیم آن حضرت</w:t>
      </w:r>
    </w:p>
    <w:p>
      <w:pPr>
        <w:pStyle w:val="BookText"/>
        <w:rPr/>
      </w:pPr>
      <w:r>
        <w:rPr>
          <w:rFonts w:ascii="Amiri" w:hAnsi="Amiri" w:eastAsia="Amiri" w:cs="Amiri"/>
          <w:color w:val="111111"/>
          <w:sz w:val="28"/>
          <w:sz w:val="28"/>
          <w:szCs w:val="28"/>
          <w:rtl w:val="true"/>
          <w:lang w:bidi="ar-SA"/>
        </w:rPr>
        <w:t xml:space="preserve">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یَصُدَّکُمْ عَمّٰا کٰانَ یَعْبُدُ آبٰاؤُکُمْ</w:t>
      </w:r>
    </w:p>
    <w:p>
      <w:pPr>
        <w:pStyle w:val="BookText"/>
        <w:rPr/>
      </w:pPr>
      <w:r>
        <w:rPr>
          <w:rFonts w:ascii="IRNazanin" w:hAnsi="IRNazanin" w:eastAsia="IRNazanin"/>
          <w:color w:val="111111"/>
          <w:sz w:val="28"/>
          <w:sz w:val="28"/>
          <w:szCs w:val="28"/>
          <w:rtl w:val="true"/>
          <w:lang w:bidi="fa-IR"/>
        </w:rPr>
        <w:t xml:space="preserve">آوردن ضمیرهای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برای ایجاد هیجان و ولع در مخاطبان باشد؛ تا آنان با توجه به این‌که آنچه مورد تعرض قرار گرفته آیین پدرانشان است، بیشتر به حرکت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صدد تحقیر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قٰالُوا مٰا هٰذٰا إِلاّٰ رَجُلٌ</w:t>
      </w:r>
    </w:p>
    <w:p>
      <w:pPr>
        <w:pStyle w:val="BookText"/>
        <w:rPr/>
      </w:pPr>
      <w:r>
        <w:rPr>
          <w:rFonts w:ascii="IRNazanin" w:hAnsi="IRNazanin" w:eastAsia="IRNazanin"/>
          <w:color w:val="111111"/>
          <w:sz w:val="28"/>
          <w:sz w:val="28"/>
          <w:szCs w:val="28"/>
          <w:rtl w:val="true"/>
          <w:lang w:bidi="fa-IR"/>
        </w:rPr>
        <w:t xml:space="preserve">آوردن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تنوین آن برای تحقیر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نکتۀ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تلاوت آیه‌های روشن الهی بر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هٰذٰا إِلاّٰ رَجُلٌ</w:t>
      </w:r>
    </w:p>
    <w:p>
      <w:pPr>
        <w:pStyle w:val="BookText"/>
        <w:rPr/>
      </w:pPr>
      <w:r>
        <w:rPr>
          <w:rFonts w:ascii="IRNazanin" w:hAnsi="IRNazanin" w:eastAsia="IRNazanin"/>
          <w:color w:val="111111"/>
          <w:sz w:val="28"/>
          <w:sz w:val="28"/>
          <w:szCs w:val="28"/>
          <w:rtl w:val="true"/>
          <w:lang w:bidi="fa-IR"/>
        </w:rPr>
        <w:t xml:space="preserve">مجهول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واضح بودن تلاوت کننده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انجام می‌داده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 کریم، با آیین و سنت‌های ماندگار از گذشتگان مشرکان، در تعارض آشکار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هٰذٰا إِلاّٰ رَجُلٌ یُرِیدُ أَنْ یَصُدَّکُمْ عَمّٰا کٰانَ یَعْبُدُ آبٰاؤُکُمْ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بودند قرآن ساخته و پرداخته بشر است نه وحی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هٰذٰا إِلاّٰ إِفْکٌ مُفْتَریً</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تُتْلیٰ عَلَیْهِمْ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حاصل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بنابر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افترازننده به خدا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إِفْکٌ مُفْتَریً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بازداشته شدن چیزی از وضعیتی که شایسته است در آن وضعیت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دروغ استعمال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این منظور باشد که آنان قرآن را دروغی می‌دانستند که به خدا نسبت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بی‌پردۀ کافران، مبنی بر جادوی آشکار بودن قرآن‌کریم</w:t>
      </w:r>
    </w:p>
    <w:p>
      <w:pPr>
        <w:pStyle w:val="BookText"/>
        <w:rPr/>
      </w:pPr>
      <w:r>
        <w:rPr>
          <w:rFonts w:ascii="Amiri" w:hAnsi="Amiri" w:eastAsia="Amiri" w:cs="Amiri"/>
          <w:color w:val="111111"/>
          <w:sz w:val="28"/>
          <w:sz w:val="28"/>
          <w:szCs w:val="28"/>
          <w:rtl w:val="true"/>
          <w:lang w:bidi="ar-SA"/>
        </w:rPr>
        <w:t>وَ قٰالَ الَّذِینَ کَفَرُوا لِلْحَقِّ لَمّٰا جٰاءَهُمْ إِنْ هٰذٰا إِلاّٰ سِحْرٌ مُبِینٌ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کفر، عامل ایستادن در مقابل تعالیم قرآن کریم</w:t>
      </w:r>
    </w:p>
    <w:p>
      <w:pPr>
        <w:pStyle w:val="BookText"/>
        <w:rPr/>
      </w:pPr>
      <w:r>
        <w:rPr>
          <w:rFonts w:ascii="Amiri" w:hAnsi="Amiri" w:eastAsia="Amiri" w:cs="Amiri"/>
          <w:color w:val="111111"/>
          <w:sz w:val="28"/>
          <w:sz w:val="28"/>
          <w:szCs w:val="28"/>
          <w:rtl w:val="true"/>
          <w:lang w:bidi="ar-SA"/>
        </w:rPr>
        <w:t>وَ قٰالَ الَّذِینَ کَفَرُوا لِلْحَقِّ لَمّٰا جٰاءَهُمْ إِنْ هٰذٰا إِلاّٰ سِحْرٌ مُبِینٌ</w:t>
      </w:r>
    </w:p>
    <w:p>
      <w:pPr>
        <w:pStyle w:val="BookText"/>
        <w:rPr/>
      </w:pPr>
      <w:r>
        <w:rPr>
          <w:rFonts w:ascii="IRNazanin" w:hAnsi="IRNazanin" w:eastAsia="IRNazanin"/>
          <w:color w:val="111111"/>
          <w:sz w:val="28"/>
          <w:sz w:val="28"/>
          <w:szCs w:val="28"/>
          <w:rtl w:val="true"/>
          <w:lang w:bidi="fa-IR"/>
        </w:rPr>
        <w:t xml:space="preserve">آوردن فاعل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به خاطر اشاره به نکتۀ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مردمانی کافراند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تَأْمُرُونَنٰا أَنْ نَکْفُرَ بِاللّٰهِ وَ نَجْعَلَ 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لِلْحَقِّ لَمّٰا جٰاءَهُمْ إِنْ هٰذٰا إِلاّٰ سِحْرٌ مُبِینٌ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نگاه کافران، فراتر از کلام عادی است و تأثیری در حد سحر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لِلْحَقِّ لَمّٰا جٰاءَهُمْ إِنْ هٰذٰا إِلاّٰ سِحْرٌ مُبِینٌ</w:t>
      </w:r>
    </w:p>
    <w:p>
      <w:pPr>
        <w:pStyle w:val="BookText"/>
        <w:rPr/>
      </w:pPr>
      <w:r>
        <w:rPr>
          <w:rFonts w:ascii="IRNazanin" w:hAnsi="IRNazanin" w:eastAsia="IRNazanin"/>
          <w:color w:val="111111"/>
          <w:sz w:val="28"/>
          <w:sz w:val="28"/>
          <w:szCs w:val="28"/>
          <w:rtl w:val="true"/>
          <w:lang w:bidi="fa-IR"/>
        </w:rPr>
        <w:t>از سحر دانستن قرآن، استفاده می‌شود که مشرکان، قرآن را کلامی فراتر از کلام معمولی و دارای تأثیری فوق‌العاده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حق است و ساخته و پرداختۀ بشر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مٰا هٰذٰا إِلاّٰ 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لِلْحَقِّ لَمّٰا جٰاءَهُمْ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شدن در قیامت، پس از اتمام‌حجت و ارائۀ راه درست و حق به بندگان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نَقُولُ لِلَّذِینَ ظَلَمُوا ذُوقُوا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لِلْحَقِّ لَمّٰا جٰاءَهُمْ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آن جا است که خداوند پس از نقل عذاب شدن ظالمان، مسألۀ ارائۀ حق و تلاوت آیات الهی بر آنان را مطرح ساخته است</w:t>
      </w:r>
      <w:r>
        <w:rPr>
          <w:rFonts w:eastAsia="IRNazanin" w:cs="IRNazanin"/>
          <w:color w:val="111111"/>
          <w:sz w:val="28"/>
          <w:szCs w:val="28"/>
          <w:rtl w:val="true"/>
          <w:lang w:bidi="fa-IR"/>
        </w:rPr>
        <w:t>.</w:t>
      </w:r>
      <w:bookmarkStart w:id="141" w:name="pg19787_282019"/>
    </w:p>
    <w:p>
      <w:pPr>
        <w:pStyle w:val="BookText"/>
        <w:rPr/>
      </w:pPr>
      <w:bookmarkEnd w:id="1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ارتجاع؛ افترا؛ اللّه؛ امت؛ باطل؛ تقلید؛ تلاوت؛ حق؛ دروغ؛ دشمنی؛ دین؛ سحر؛ شرک؛ عبادت؛ عذاب؛قرآن؛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42" w:name="__RefHeading___Toc1598495_2314609296"/>
      <w:bookmarkStart w:id="143" w:name="_Toc48"/>
      <w:bookmarkEnd w:id="14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44</w:t>
      </w:r>
      <w:r>
        <w:rPr>
          <w:rtl w:val="true"/>
        </w:rPr>
        <w:t>]</w:t>
      </w:r>
      <w:bookmarkEnd w:id="143"/>
    </w:p>
    <w:p>
      <w:pPr>
        <w:pStyle w:val="BookText"/>
        <w:rPr/>
      </w:pP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این درحالی است که ما هیچ کتابی به آنان نداده‌ایم که آن‌را بخوانند، و پیش از تو هیچ اخطار کننده‌ای به سویشان نفرستادیم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حالی قرآن را ساخته و پرداختۀ بشر می‌دانستند که هیچ دلیل آسمانی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لِلْحَقِّ لَمّٰا جٰاءَهُمْ 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آتَیْنٰاهُمْ مِنْ کُتُبٍ یَدْرُسُونَهٰا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دربارۀ تعالیم آسمانی، دلایلی نازل شده از جانب خداوند لازم دارد و بدون آن معتبر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الَّذِینَ کَفَرُوا لِلْحَقِّ لَمّٰا جٰاءَهُمْ 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آتَیْنٰاهُمْ مِنْ کُتُبٍ یَدْرُسُونَهٰا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حقانیت اعتقادشان هیچ‌گونه دلیل آسمانی دریافت نکرده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مٰا هٰذٰا إِلاّٰ رَجُلٌ یُرِیدُ أَنْ یَصُدَّکُمْ عَمّٰا کٰانَ یَعْبُدُ آبٰاؤُکُمْ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آتَیْنٰاهُمْ مِنْ کُتُبٍ یَدْرُسُونَهٰا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پیش از قرآن، از هیچ کتاب آسمانی برخوردار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آتَیْنٰاهُمْ مِنْ کُتُبٍ یَدْرُسُونَهٰا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تنهایی، برای قضاوت در حقانیت تعالیم آسمانی و یا عدم آن،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آتَیْنٰاهُمْ مِنْ کُتُبٍ یَدْرُسُونَهٰا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مشرکان مکه قبل از رسول گرامی اسلام، پیامبری مبعوث نکرده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إِلَیْهِمْ قَبْلَکَ مِنْ نَذِیرٍ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پیامبران الهی، انذار و هشداردهی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إِلَیْهِمْ قَبْلَکَ مِنْ نَذِیرٍ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برهان؛ تلاوت؛ حق؛ شرک؛ عقل؛ قرآن؛ قریش؛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44" w:name="pg19787_282020"/>
    </w:p>
    <w:p>
      <w:pPr>
        <w:pStyle w:val="Heading3"/>
        <w:numPr>
          <w:ilvl w:val="2"/>
          <w:numId w:val="1"/>
        </w:numPr>
        <w:rPr/>
      </w:pPr>
      <w:bookmarkStart w:id="145" w:name="__RefHeading___Toc1598497_2314609296"/>
      <w:bookmarkStart w:id="146" w:name="_Toc49"/>
      <w:bookmarkEnd w:id="144"/>
      <w:bookmarkEnd w:id="145"/>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45</w:t>
      </w:r>
      <w:r>
        <w:rPr>
          <w:rtl w:val="true"/>
        </w:rPr>
        <w:t>]</w:t>
      </w:r>
      <w:bookmarkEnd w:id="146"/>
    </w:p>
    <w:p>
      <w:pPr>
        <w:pStyle w:val="BookText"/>
        <w:rPr/>
      </w:pP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و کسانی‌که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 و اینان به ده یک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آنان داده بودیم نرسیده‌اند؛ ولی آنان فرستادگان مرا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هلاکشان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انتقام من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قبل از مشرکان مکه نیز، پیامبران خود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فَکَذَّبُوا رُسُلِی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از سوی ملت‌های گذشته، ناشی از روحیۀ حق‌ناپذیری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فَکَذَّبُوا رُسُلِی</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و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می‌شود که آنان تکذیب پیامبران را دنبال کردند و همواره در پی آن بودند، تا حدی که جزء اخلاقیاتشان شد و از آن پس، براساس این خصلت، هر پیامبری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و امکانات در اختیار ملت‌های پیشین قرار داشت، نعمت‌های خدا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آتَیْنٰاهُمْ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ملت‌های کفرپیشه از مال و امکانات فراوان، سبب ایستادگی آنها در مقابل پیامبران و تکذیب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آتَیْنٰاهُمْ فَکَذَّبُوا رُسُلِی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جملۀ حالیه بین معطوف و معطوف‌علیه، می‌رساند که تکذیب پیامبران از سوی ملت‌های دارای امکانات، متأثر از برخورداری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اندازۀ یک دهم برخورداری ملت‌های پیشین را 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آتَیْنٰاهُمْ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دهم چیزی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تکذیب‌گر پیامبران الهی، گرفتار غضب و عذاب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فَکَذَّبُوا رُسُلِی فَکَیْفَ کٰانَ نَکِیرِ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و مراد از آن غضب الهی و انتقام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نکیر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محذوف اضافه شده و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147" w:name="pg19787_282021"/>
    </w:p>
    <w:p>
      <w:pPr>
        <w:pStyle w:val="BookText"/>
        <w:rPr/>
      </w:pPr>
      <w:bookmarkEnd w:id="14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تحولات تاریخ، همواره رو به پیشرفت و کمال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آتَیْنٰاهُمْ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شدید مشرکان مکه به عذاب از سوی خداوند، به خاطر موضع‌گیری تکذیبگرانۀ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قٰالُوا مٰا هٰذٰا إِلاّٰ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نَکِیرِ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بیان عذاب شدن ملت‌های تکذیب‌کنندۀ پیامبران</w:t>
      </w:r>
    </w:p>
    <w:p>
      <w:pPr>
        <w:pStyle w:val="BookText"/>
        <w:rPr/>
      </w:pP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الهی از سوی ملت‌ها، موجب محرومیت آنان از مال و امکانات و نعمت‌های خداوند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بَلَغُوا مِعْشٰارَ مٰا آتَیْنٰاهُمْ فَکَذَّبُوا رُسُلِی فَکَیْفَ کٰانَ نَکِیرِ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امت؛ انبیاء؛ تکذیب؛ تهدید؛ دلداری؛ رشد؛ شرک؛ عذاب؛ غضب؛ فقر؛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148" w:name="__RefHeading___Toc1598499_2314609296"/>
      <w:bookmarkStart w:id="149" w:name="_Toc50"/>
      <w:bookmarkEnd w:id="148"/>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46</w:t>
      </w:r>
      <w:r>
        <w:rPr>
          <w:rtl w:val="true"/>
        </w:rPr>
        <w:t>]</w:t>
      </w:r>
      <w:bookmarkEnd w:id="149"/>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فقط با یک جمله پند می‌دهم و آن این که دو دو و یک یک برای خدا به پا خیزید، سپس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شما هیچ‌گونه جنونی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اخطار کننده‌ای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آمدن عذابی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آن بیم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بسیار مهمی برای مردم داشت و آن قیام مخلصانه برای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أَعِظُکُمْ بِوٰاحِدَةٍ أَنْ تَقُومُوا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آمده و دلالت بر اهمیت و عظمت موعظه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هر کاری، شایسته و لازم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تَقُومُوا 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موظف‌اند هر کاری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جمعی باشد و چه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رضای خدا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تَقُومُوا لِلّٰهِ مَثْنیٰ وَ فُرٰادیٰ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 وَ 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ضمیر فاعلی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تعدد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موظف‌اند همدیگر را در انجام هر کار خالصانه، یاری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تَقُومُوا لِلّٰهِ مَثْنیٰ وَ فُرٰادیٰ</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باشد که مردم در قیام برای خدا باید همدیگر را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موظف‌اند کارهای خود را برای رضای خدا، یک و یا دو نفره و به دور از غوغا سالاری و هیاهو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تَقُومُوا لِلّٰهِ مَثْنیٰ وَ فُرٰادیٰ</w:t>
      </w:r>
    </w:p>
    <w:p>
      <w:pPr>
        <w:pStyle w:val="BookText"/>
        <w:rPr/>
      </w:pPr>
      <w:r>
        <w:rPr>
          <w:rFonts w:ascii="IRNazanin" w:hAnsi="IRNazanin" w:eastAsia="IRNazanin"/>
          <w:color w:val="111111"/>
          <w:sz w:val="28"/>
          <w:sz w:val="28"/>
          <w:szCs w:val="28"/>
          <w:rtl w:val="true"/>
          <w:lang w:bidi="fa-IR"/>
        </w:rPr>
        <w:t xml:space="preserve">احتمال دارد سفارش به قیام برای خدا به صورت دو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نفری، به خاطر پرهیز از هیاهو و هرچه خالصانه‌تر شدن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مکه برای اندیشیدن دربارۀ جنون نسبت داده شده به آن حضرت</w:t>
      </w:r>
    </w:p>
    <w:p>
      <w:pPr>
        <w:pStyle w:val="BookText"/>
        <w:rPr/>
      </w:pPr>
      <w:r>
        <w:rPr>
          <w:rFonts w:ascii="Amiri" w:hAnsi="Amiri" w:eastAsia="Amiri" w:cs="Amiri"/>
          <w:color w:val="111111"/>
          <w:sz w:val="28"/>
          <w:sz w:val="28"/>
          <w:szCs w:val="28"/>
          <w:rtl w:val="true"/>
          <w:lang w:bidi="ar-SA"/>
        </w:rPr>
        <w:t>ثُمَّ تَتَفَکَّرُوا مٰا بِصٰاحِبِکُمْ مِنْ جِنَّةٍ</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بعدی،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سالیان درازی در میان مردم زندگی می‌کرد و آنان آن حضرت را به عقل و درایت می‌شناختند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تَتَفَکَّرُوا مٰا بِصٰاحِبِکُمْ مِنْ جِنَّةٍ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مردم مکه، ناشی از بی‌اندیشگی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تَتَفَکَّرُوا مٰا بِصٰاحِبِکُمْ مِنْ جِنَّةٍ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انگیزه‌های درونی و نیز جوّ فکری جامعه، بر اندیشه و خردورزی افراد آن</w:t>
      </w:r>
    </w:p>
    <w:p>
      <w:pPr>
        <w:pStyle w:val="BookText"/>
        <w:rPr/>
      </w:pPr>
      <w:r>
        <w:rPr>
          <w:rFonts w:ascii="Amiri" w:hAnsi="Amiri" w:eastAsia="Amiri" w:cs="Amiri"/>
          <w:color w:val="111111"/>
          <w:sz w:val="28"/>
          <w:sz w:val="28"/>
          <w:szCs w:val="28"/>
          <w:rtl w:val="true"/>
          <w:lang w:bidi="ar-SA"/>
        </w:rPr>
        <w:t>أَنْ تَقُومُوا لِلّٰهِ مَثْنیٰ وَ فُرٰادیٰ ثُمَّ تَتَفَکَّرُوا</w:t>
      </w:r>
    </w:p>
    <w:p>
      <w:pPr>
        <w:pStyle w:val="BookText"/>
        <w:rPr/>
      </w:pPr>
      <w:r>
        <w:rPr>
          <w:rFonts w:ascii="IRNazanin" w:hAnsi="IRNazanin" w:eastAsia="IRNazanin"/>
          <w:color w:val="111111"/>
          <w:sz w:val="28"/>
          <w:sz w:val="28"/>
          <w:szCs w:val="28"/>
          <w:rtl w:val="true"/>
          <w:lang w:bidi="fa-IR"/>
        </w:rPr>
        <w:t>این‌که خداوند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 پس از قیام خالصانه به صورت یک و یا دو نفره، نکتۀ یاد شده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فکر از راه‌های رسیدن به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تَتَفَکَّرُوا مٰا بِصٰاحِبِکُمْ مِنْ جِنَّةٍ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ناخالص نفسانی و جوّ ناسالم فکری جامعه، از موانع شناخت درست حقایق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تَقُومُوا لِلّٰهِ مَثْنیٰ وَ فُرٰادیٰ ثُمَّ تَتَفَکَّرُوا</w:t>
      </w:r>
    </w:p>
    <w:p>
      <w:pPr>
        <w:pStyle w:val="BookText"/>
        <w:rPr/>
      </w:pPr>
      <w:r>
        <w:rPr>
          <w:rFonts w:ascii="IRNazanin" w:hAnsi="IRNazanin" w:eastAsia="IRNazanin"/>
          <w:color w:val="111111"/>
          <w:sz w:val="28"/>
          <w:sz w:val="28"/>
          <w:szCs w:val="28"/>
          <w:rtl w:val="true"/>
          <w:lang w:bidi="fa-IR"/>
        </w:rPr>
        <w:t xml:space="preserve">توصیه به قیام برای خدا، حاکی از رد انگیزه‌های ناخالص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پرهیز از جوّزدگی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ناخالصی و غوغاسالاری، به فهم درست آسیب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 هم‌فکری در راستای اقدام خالصانه برای خدا، امری شایسته و اطمینان بخش‌تر از کار فردی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تَقُومُوا لِلّٰهِ مَثْنیٰ وَ فُرٰادیٰ</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استعانت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دارد که استعانت از دیگران برای فهمیدن حقیقت، بهتر از اقدام فردی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مبادی اندیشه جهت نتیجه‌بخش کردن آن، از شیوه‌های تعلیمی قرآن کریم</w:t>
      </w:r>
    </w:p>
    <w:p>
      <w:pPr>
        <w:pStyle w:val="BookText"/>
        <w:rPr/>
      </w:pPr>
      <w:r>
        <w:rPr>
          <w:rFonts w:ascii="Amiri" w:hAnsi="Amiri" w:eastAsia="Amiri" w:cs="Amiri"/>
          <w:color w:val="111111"/>
          <w:sz w:val="28"/>
          <w:sz w:val="28"/>
          <w:szCs w:val="28"/>
          <w:rtl w:val="true"/>
          <w:lang w:bidi="ar-SA"/>
        </w:rPr>
        <w:t>أَنْ تَقُومُوا لِلّٰهِ مَثْنیٰ وَ فُرٰادیٰ ثُمَّ تَتَفَکَّرُوا</w:t>
      </w:r>
    </w:p>
    <w:p>
      <w:pPr>
        <w:pStyle w:val="BookText"/>
        <w:rPr/>
      </w:pPr>
      <w:r>
        <w:rPr>
          <w:rFonts w:ascii="IRNazanin" w:hAnsi="IRNazanin" w:eastAsia="IRNazanin"/>
          <w:color w:val="111111"/>
          <w:sz w:val="28"/>
          <w:sz w:val="28"/>
          <w:szCs w:val="28"/>
          <w:rtl w:val="true"/>
          <w:lang w:bidi="fa-IR"/>
        </w:rPr>
        <w:t xml:space="preserve">سفارش به تفکر با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به اقدام خالصانه فردی و دو نفره برای خدا، نشان می‌دهد که به دور بودن از هیاهو و انجام کار برای خدا، فکر را دارای ثمر بهتر و بیشتری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به مردم از عذاب شدید الهی، محور اساسی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نَذِیرٌ لَکُمْ بَیْنَ یَدَیْ عَذٰابٍ شَدِیدٍ</w:t>
      </w:r>
    </w:p>
    <w:p>
      <w:pPr>
        <w:pStyle w:val="BookText"/>
        <w:rPr/>
      </w:pPr>
      <w:r>
        <w:rPr>
          <w:rFonts w:ascii="IRNazanin" w:hAnsi="IRNazanin" w:eastAsia="IRNazanin"/>
          <w:color w:val="111111"/>
          <w:sz w:val="28"/>
          <w:sz w:val="28"/>
          <w:szCs w:val="28"/>
          <w:rtl w:val="true"/>
          <w:lang w:bidi="fa-IR"/>
        </w:rPr>
        <w:t xml:space="preserve">قصر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قصر اضافی و در رابطه با مسألۀ اتهام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نیست که شما معرفی می‌کنید؛ بلکه او تنها یک انذارگر است و هدفی جز این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عذاب الهی، در راستای نفع‌رسانی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نَذِیرٌ لَکُمْ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دادن به مردم از عذابی که در پیش‌رو دارند، در نگاه مردم مکه سخن جنون‌آمیز تلقی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تَتَفَکَّرُوا مٰا بِصٰاحِبِکُمْ مِنْ جِنَّةٍ إِنْ هُوَ إِلاّٰ نَذِیرٌ لَکُمْ بَیْنَ یَدَیْ عَذٰابٍ شَدِیدٍ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نَذِیرٌ لَکُمْ بَیْنَ یَدَیْ عَذٰابٍ شَدِیدٍ</w:t>
      </w:r>
    </w:p>
    <w:p>
      <w:pPr>
        <w:pStyle w:val="BookText"/>
        <w:rPr/>
      </w:pPr>
      <w:r>
        <w:rPr>
          <w:rFonts w:ascii="IRNazanin" w:hAnsi="IRNazanin" w:eastAsia="IRNazanin"/>
          <w:color w:val="111111"/>
          <w:sz w:val="28"/>
          <w:sz w:val="28"/>
          <w:szCs w:val="28"/>
          <w:rtl w:val="true"/>
          <w:lang w:bidi="fa-IR"/>
        </w:rPr>
        <w:t xml:space="preserve">نفس انذار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می‌رساند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عذاب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قبل با وصف نزدیک بودن بعد آن است؛ بنابراین،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کننده از عذابی شدید قبل از وقوع آن که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اخلاص؛ اسلام؛ اعداد؛ افترا؛ اللّه؛ امت؛ انذار؛ انسان؛ تعاون؛ تفکر؛ تکلیف؛ جنون؛ حق؛ حیات؛ رسالت؛ رضای خدا؛ سبیل اللّه؛ عذاب؛ عقل؛ عمل؛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مشورت؛ موعظه؛ هوا پرستی</w:t>
      </w:r>
      <w:bookmarkStart w:id="150" w:name="pg19787_282024"/>
    </w:p>
    <w:p>
      <w:pPr>
        <w:pStyle w:val="Heading3"/>
        <w:numPr>
          <w:ilvl w:val="2"/>
          <w:numId w:val="1"/>
        </w:numPr>
        <w:rPr/>
      </w:pPr>
      <w:bookmarkStart w:id="151" w:name="__RefHeading___Toc1598501_2314609296"/>
      <w:bookmarkStart w:id="152" w:name="_Toc51"/>
      <w:bookmarkEnd w:id="150"/>
      <w:bookmarkEnd w:id="151"/>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47</w:t>
      </w:r>
      <w:r>
        <w:rPr>
          <w:rtl w:val="true"/>
        </w:rPr>
        <w:t>]</w:t>
      </w:r>
      <w:bookmarkEnd w:id="152"/>
    </w:p>
    <w:p>
      <w:pPr>
        <w:pStyle w:val="BookText"/>
        <w:rPr/>
      </w:pP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مزدی از شما خواستم از آنِ خودتان باشد، مزد من جز بر عهدۀ خدا نیست، و او بر هر چیزی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نداشتن هیچ چشمداشت مادی از مردم، در قبال رسالتش</w:t>
      </w:r>
    </w:p>
    <w:p>
      <w:pPr>
        <w:pStyle w:val="BookText"/>
        <w:rPr/>
      </w:pPr>
      <w:r>
        <w:rPr>
          <w:rFonts w:ascii="Amiri" w:hAnsi="Amiri" w:eastAsia="Amiri" w:cs="Amiri"/>
          <w:color w:val="111111"/>
          <w:sz w:val="28"/>
          <w:sz w:val="28"/>
          <w:szCs w:val="28"/>
          <w:rtl w:val="true"/>
          <w:lang w:bidi="ar-SA"/>
        </w:rPr>
        <w:t>قُلْ مٰا سَأَلْتُکُمْ مِنْ أَجْرٍ فَهُوَ لَکُمْ</w:t>
      </w:r>
    </w:p>
    <w:p>
      <w:pPr>
        <w:pStyle w:val="BookText"/>
        <w:rPr/>
      </w:pPr>
      <w:r>
        <w:rPr>
          <w:rFonts w:ascii="IRNazanin" w:hAnsi="IRNazanin" w:eastAsia="IRNazanin"/>
          <w:color w:val="111111"/>
          <w:sz w:val="28"/>
          <w:sz w:val="28"/>
          <w:szCs w:val="28"/>
          <w:rtl w:val="true"/>
          <w:lang w:bidi="fa-IR"/>
        </w:rPr>
        <w:t>این تعبیر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پاداشی از شما طلب کردم مال خودتان باشد، مقصود از آن این است که از شما انتظار هیچ مزدی ندارم و نمی‌خواهم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بود تا خاطر مردم را آسوده کند که رسالتش را در قبال مال و جاه انجام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سَأَلْتُکُمْ مِنْ أَجْرٍ فَهُوَ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پاداش‌دهندۀ رسالت خویش را تنها خداوند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أَجْرِیَ إِلاّٰ عَلَی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رسالتش پاداش و اجری قائل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سَأَلْتُکُمْ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أَجْرِیَ إِلاّٰ عَلَی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در قبال انجام رسالت دینی، نباید چشمداشتی مادی از مخاطبان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سَأَلْتُکُمْ مِنْ أَجْرٍ فَهُوَ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شَهِیدٌ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کُلِّ شَیْءٍ شَهِیدٌ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أجر المودّة الذی لم‌أسألکم غیره فهو لکم تهتدون به و تنجون من عذاب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w:t>
      </w:r>
      <w:bookmarkStart w:id="153" w:name="pg19787_282025"/>
    </w:p>
    <w:p>
      <w:pPr>
        <w:pStyle w:val="BookText"/>
        <w:rPr/>
      </w:pPr>
      <w:bookmarkEnd w:id="153"/>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خدا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مودتی که من از شما غیر از آن را به عنوان مزد رسالت نخواستم، به نفع خود شما است؛ زیرا به وسیلۀ آن هدایت می‌شوید و از عذاب روز قیامت نجات پیدا می‌کنید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سأل قومه أن یودّوا أقاربه و لایؤذوهم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ثوابه لکم؛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قومش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خویشاوندان وی را دوست داشته باشند و آنان را اذیت نکنند و 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ثواب آن برای خودتان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اذیت؛ اسما و صفات؛ اللّه؛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تبلیغ؛ تکلیف؛ دوستی؛ دین؛ رسالت؛ سخن؛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قریش؛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154" w:name="__RefHeading___Toc1598503_2314609296"/>
      <w:bookmarkStart w:id="155" w:name="_Toc52"/>
      <w:bookmarkEnd w:id="154"/>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48</w:t>
      </w:r>
      <w:r>
        <w:rPr>
          <w:rtl w:val="true"/>
        </w:rPr>
        <w:t>]</w:t>
      </w:r>
      <w:bookmarkEnd w:id="155"/>
    </w:p>
    <w:p>
      <w:pPr>
        <w:pStyle w:val="BookText"/>
        <w:rPr/>
      </w:pP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من که دانای غیب‌هاست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الهی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دانای همۀ غیب‌ها و نهان‌هاست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الْغُیُوبِ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آگاهی همه جانبۀ او از غیب و نهان‌ها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الْغُیُوبِ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خبر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خبر مبتدای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عنایت ویژۀ خداوند</w:t>
      </w:r>
    </w:p>
    <w:p>
      <w:pPr>
        <w:pStyle w:val="BookText"/>
        <w:rPr/>
      </w:pPr>
      <w:r>
        <w:rPr>
          <w:rFonts w:ascii="Amiri" w:hAnsi="Amiri" w:eastAsia="Amiri" w:cs="Amiri"/>
          <w:color w:val="111111"/>
          <w:sz w:val="28"/>
          <w:sz w:val="28"/>
          <w:szCs w:val="28"/>
          <w:rtl w:val="true"/>
          <w:lang w:bidi="ar-SA"/>
        </w:rPr>
        <w:t>قُلْ إِنَّ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مشرکان از سوی خداوند</w:t>
      </w:r>
    </w:p>
    <w:p>
      <w:pPr>
        <w:pStyle w:val="BookText"/>
        <w:rPr/>
      </w:pPr>
      <w:r>
        <w:rPr>
          <w:rFonts w:ascii="Amiri" w:hAnsi="Amiri" w:eastAsia="Amiri" w:cs="Amiri"/>
          <w:color w:val="111111"/>
          <w:sz w:val="28"/>
          <w:sz w:val="28"/>
          <w:szCs w:val="28"/>
          <w:rtl w:val="true"/>
          <w:lang w:bidi="ar-SA"/>
        </w:rPr>
        <w:t xml:space="preserve">إِنَّ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الْغُیُوبِ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مشرکان،</w:t>
      </w:r>
      <w:bookmarkStart w:id="156" w:name="pg19787_282026"/>
    </w:p>
    <w:p>
      <w:pPr>
        <w:pStyle w:val="BookText"/>
        <w:rPr/>
      </w:pPr>
      <w:bookmarkEnd w:id="156"/>
      <w:r>
        <w:rPr>
          <w:rFonts w:ascii="IRNazanin" w:hAnsi="IRNazanin" w:eastAsia="IRNazanin"/>
          <w:color w:val="111111"/>
          <w:sz w:val="28"/>
          <w:sz w:val="28"/>
          <w:szCs w:val="28"/>
          <w:rtl w:val="true"/>
          <w:lang w:bidi="fa-IR"/>
        </w:rPr>
        <w:t>می‌تواند کنایه از تهدید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در قلب‌های شایسته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یَقْذِفُ بِالْحَقِّ</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حق را در دلها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یادآوری القای حق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این حقیقت باشد که چون خداوند به نهان‌های بشر آگاه است، می‌داند که چه کسی شایستگی آن را دارد تا حق را به قلب او القا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یَقْذِفُ بِالْحَقِّ</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فرو فرستادن قرآن کریم</w:t>
      </w:r>
    </w:p>
    <w:p>
      <w:pPr>
        <w:pStyle w:val="BookText"/>
        <w:rPr/>
      </w:pPr>
      <w:r>
        <w:rPr>
          <w:rFonts w:ascii="Amiri" w:hAnsi="Amiri" w:eastAsia="Amiri" w:cs="Amiri"/>
          <w:color w:val="111111"/>
          <w:sz w:val="28"/>
          <w:sz w:val="28"/>
          <w:szCs w:val="28"/>
          <w:rtl w:val="true"/>
          <w:lang w:bidi="ar-SA"/>
        </w:rPr>
        <w:t>قُلْ إِنَّ رَبِّی یَقْذِفُ بِالْحَقِّ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الْغُیُوبِ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تبلیغ؛ تهدید؛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شرک؛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قرآن؛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w:t>
      </w:r>
    </w:p>
    <w:p>
      <w:pPr>
        <w:pStyle w:val="Heading3"/>
        <w:numPr>
          <w:ilvl w:val="2"/>
          <w:numId w:val="1"/>
        </w:numPr>
        <w:rPr/>
      </w:pPr>
      <w:bookmarkStart w:id="157" w:name="__RefHeading___Toc1598505_2314609296"/>
      <w:bookmarkStart w:id="158" w:name="_Toc53"/>
      <w:bookmarkEnd w:id="157"/>
      <w:r>
        <w:rPr>
          <w:rtl w:val="true"/>
        </w:rPr>
        <w:t>[</w:t>
      </w:r>
      <w:r>
        <w:rPr>
          <w:rtl w:val="true"/>
        </w:rPr>
        <w:t xml:space="preserve">سوره سبإ </w:t>
      </w:r>
      <w:r>
        <w:rPr>
          <w:rtl w:val="true"/>
        </w:rPr>
        <w:t>(</w:t>
      </w:r>
      <w:r>
        <w:rPr/>
        <w:t>34</w:t>
      </w:r>
      <w:r>
        <w:rPr>
          <w:rtl w:val="true"/>
        </w:rPr>
        <w:t xml:space="preserve">): </w:t>
      </w:r>
      <w:r>
        <w:rPr>
          <w:rtl w:val="true"/>
        </w:rPr>
        <w:t xml:space="preserve">آیه </w:t>
      </w:r>
      <w:r>
        <w:rPr/>
        <w:t>49</w:t>
      </w:r>
      <w:r>
        <w:rPr>
          <w:rtl w:val="true"/>
        </w:rPr>
        <w:t>]</w:t>
      </w:r>
      <w:bookmarkEnd w:id="158"/>
    </w:p>
    <w:p>
      <w:pPr>
        <w:pStyle w:val="BookText"/>
        <w:rPr/>
      </w:pP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نه باز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پیام الهی به مردم مبنی بر آمدن حق برای آنان</w:t>
      </w:r>
    </w:p>
    <w:p>
      <w:pPr>
        <w:pStyle w:val="BookText"/>
        <w:rPr/>
      </w:pPr>
      <w:r>
        <w:rPr>
          <w:rFonts w:ascii="Amiri" w:hAnsi="Amiri" w:eastAsia="Amiri" w:cs="Amiri"/>
          <w:color w:val="111111"/>
          <w:sz w:val="28"/>
          <w:sz w:val="28"/>
          <w:szCs w:val="28"/>
          <w:rtl w:val="true"/>
          <w:lang w:bidi="ar-SA"/>
        </w:rPr>
        <w:t>قُلْ جٰاءَ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جٰاءَ الْحَقُّ</w:t>
      </w:r>
    </w:p>
    <w:p>
      <w:pPr>
        <w:pStyle w:val="BookText"/>
        <w:rPr/>
      </w:pPr>
      <w:r>
        <w:rPr>
          <w:rFonts w:ascii="IRNazanin" w:hAnsi="IRNazanin" w:eastAsia="IRNazanin"/>
          <w:color w:val="111111"/>
          <w:sz w:val="28"/>
          <w:sz w:val="28"/>
          <w:szCs w:val="28"/>
          <w:rtl w:val="true"/>
          <w:lang w:bidi="fa-IR"/>
        </w:rPr>
        <w:t xml:space="preserve">با توجه به این‌که آیه در سیاق آیاتی است که دربارۀ قرآن کریم و برخورد مشرکان با آن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پس از ظهور اسلام قابل تجدید حیات و بازگشت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یُبْدِئُ الْبٰاطِلُ وَ مٰا یُعِیدُ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قرآن، باطل مطلق جایی برای جولان ندارد و نمی‌تواند بروز و ظهور پیدا بکند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جٰاءَ الْحَقُّ وَ مٰا یُبْدِئُ الْبٰاطِلُ وَ مٰا یُعِیدُ</w:t>
      </w:r>
      <w:bookmarkStart w:id="159" w:name="pg19787_282027"/>
    </w:p>
    <w:p>
      <w:pPr>
        <w:pStyle w:val="BookText"/>
        <w:rPr/>
      </w:pPr>
      <w:bookmarkEnd w:id="15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حق، باطل امکان ظهور و تجلی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جٰاءَ الْحَقُّ وَ مٰا یُبْدِئُ الْبٰاطِلُ وَ مٰا یُعِیدُ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باهم قابل جمع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جٰاءَ الْحَقُّ وَ مٰا یُبْدِئُ الْبٰاطِلُ وَ مٰا یُعِیدُ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حمادبن‌عثمان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إسماعیل فقال له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بالمساکین فأَشْبِعهم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یُبْدِئُ الْبٰاطِلُ وَ مٰا 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حمادبن‌عثمان روایت می‌کند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ولیمه‌ای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توجه به مساکین، پس آنان را سیر کن؛ زیرا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یُبْدِئُ الْبٰاطِلُ وَ مٰا یُعِیدُ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انفاق؛ باطل؛ حق؛ دین؛ رسالت؛ سخن؛ فقر؛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w:t>
      </w:r>
    </w:p>
    <w:p>
      <w:pPr>
        <w:pStyle w:val="Heading3"/>
        <w:numPr>
          <w:ilvl w:val="2"/>
          <w:numId w:val="1"/>
        </w:numPr>
        <w:rPr/>
      </w:pPr>
      <w:bookmarkStart w:id="160" w:name="__RefHeading___Toc1598507_2314609296"/>
      <w:bookmarkStart w:id="161" w:name="_Toc54"/>
      <w:bookmarkEnd w:id="160"/>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50</w:t>
      </w:r>
      <w:r>
        <w:rPr>
          <w:rtl w:val="true"/>
        </w:rPr>
        <w:t>]</w:t>
      </w:r>
      <w:bookmarkEnd w:id="161"/>
    </w:p>
    <w:p>
      <w:pPr>
        <w:pStyle w:val="BookText"/>
        <w:rPr/>
      </w:pP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گمراه شده باشم تنها به زیان خود گمراه شده‌ام، و اگر هدایت یافته باشم به سبب آن است که پروردگارم به من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شنوا و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ابلاغ روشن فرجام گمراهی و بیان منشأ هدایت</w:t>
      </w:r>
    </w:p>
    <w:p>
      <w:pPr>
        <w:pStyle w:val="BookText"/>
        <w:rPr/>
      </w:pPr>
      <w:r>
        <w:rPr>
          <w:rFonts w:ascii="Amiri" w:hAnsi="Amiri" w:eastAsia="Amiri" w:cs="Amiri"/>
          <w:color w:val="111111"/>
          <w:sz w:val="28"/>
          <w:sz w:val="28"/>
          <w:szCs w:val="28"/>
          <w:rtl w:val="true"/>
          <w:lang w:bidi="ar-SA"/>
        </w:rPr>
        <w:t>قُلْ إِنْ ضَلَلْتُ فَإِنَّمٰا أَضِلُّ عَلیٰ نَفْسِی وَ إِنِ اهْتَدَیْتُ فَبِمٰا یُوحِی إِلَیَّ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مشرکان دربارۀ گمراهی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 فَإِنَّمٰا أَضِلُّ عَلیٰ نَفْسِی</w:t>
      </w:r>
    </w:p>
    <w:p>
      <w:pPr>
        <w:pStyle w:val="BookText"/>
        <w:rPr/>
      </w:pPr>
      <w:r>
        <w:rPr>
          <w:rFonts w:ascii="IRNazanin" w:hAnsi="IRNazanin" w:eastAsia="IRNazanin"/>
          <w:color w:val="111111"/>
          <w:sz w:val="28"/>
          <w:sz w:val="28"/>
          <w:szCs w:val="28"/>
          <w:rtl w:val="true"/>
          <w:lang w:bidi="fa-IR"/>
        </w:rPr>
        <w:t>سفارش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اعلام موضع روشن دربارۀ این‌که به فرض گمراهی او، ضررش عاید خود وی می‌شود؛ احتمال دارد برای رفع توهم و یا اتهام گمراهی به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دارای ضرر و خسارت برای خود گمراه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ضَلَلْتُ فَإِنَّمٰا أَضِلُّ عَلیٰ نَفْسِی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گمراهی هر کس، مربوط به خود او است، نه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ضَلَلْتُ فَإِنَّمٰا أَضِلُّ عَلیٰ نَفْسِی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گمراهی، خودِ گمراهان‌اند و منشأ هدایت،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 فَإِنَّمٰا أَضِلُّ عَلیٰ نَفْسِی وَ إِنِ اهْتَدَیْتُ فَبِمٰا یُوحِی إِلَیَّ رَبِّی</w:t>
      </w:r>
    </w:p>
    <w:p>
      <w:pPr>
        <w:pStyle w:val="BookText"/>
        <w:rPr/>
      </w:pPr>
      <w:r>
        <w:rPr>
          <w:rFonts w:ascii="IRNazanin" w:hAnsi="IRNazanin" w:eastAsia="IRNazanin"/>
          <w:color w:val="111111"/>
          <w:sz w:val="28"/>
          <w:sz w:val="28"/>
          <w:szCs w:val="28"/>
          <w:rtl w:val="true"/>
          <w:lang w:bidi="fa-IR"/>
        </w:rPr>
        <w:t>برداشت یاد شده به این خاطر است که گمراهی به خود انسان نسبت داده شده؛ ولی منشاء هدایت، خداوند معرفی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گمراهی سایر گمراهان است؛ اما هدایت شدنش از ناحیۀ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ضَلَلْتُ فَإِنَّمٰا أَضِلُّ عَلیٰ نَفْسِی وَ إِنِ اهْتَدَیْتُ فَبِمٰا یُوحِی إِلَیَّ رَبِّی</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ضَلَلْتُ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اهْتَدَیْتُ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همۀ گمراهی‌ها، منشأ انسانی دارند و در این نکته پیامبر و غیر پیامبر تفاوتی ندارند؛ اما هدایت جنبۀ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ارسال وحی به منظور هدایت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اهْتَدَیْتُ فَبِمٰا یُوحِی إِلَیَّ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عنایت ویژۀ خداوند</w:t>
      </w:r>
    </w:p>
    <w:p>
      <w:pPr>
        <w:pStyle w:val="BookText"/>
        <w:rPr/>
      </w:pPr>
      <w:r>
        <w:rPr>
          <w:rFonts w:ascii="Amiri" w:hAnsi="Amiri" w:eastAsia="Amiri" w:cs="Amiri"/>
          <w:color w:val="111111"/>
          <w:sz w:val="28"/>
          <w:sz w:val="28"/>
          <w:szCs w:val="28"/>
          <w:rtl w:val="true"/>
          <w:lang w:bidi="ar-SA"/>
        </w:rPr>
        <w:t>فَبِمٰا یُوحِی إِلَیَّ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ابلاغ تعالیم آسمانی با ملایمت و مدارا عمل می‌کرد و در مخاطبانش حساسیت واکنش‌آمیز ایجاد نمی‌کرد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 فَإِنَّمٰا أَضِلُّ عَلیٰ نَفْسِی وَ إِنِ اهْتَدَیْتُ فَبِمٰا یُوحِی إِلَیَّ رَبِّی</w:t>
      </w:r>
    </w:p>
    <w:p>
      <w:pPr>
        <w:pStyle w:val="BookText"/>
        <w:rPr/>
      </w:pPr>
      <w:r>
        <w:rPr>
          <w:rFonts w:ascii="IRNazanin" w:hAnsi="IRNazanin" w:eastAsia="IRNazanin"/>
          <w:color w:val="111111"/>
          <w:sz w:val="28"/>
          <w:sz w:val="28"/>
          <w:szCs w:val="28"/>
          <w:rtl w:val="true"/>
          <w:lang w:bidi="fa-IR"/>
        </w:rPr>
        <w:t>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ابلاغ پیام خداوند به مشرکان، از بازگشت گمراهی فرضی خود سخن به میان می‌آورد و منشأ هدایتش را خداوند معرفی می‌کند و به گمراهی مشرکان نمی‌پردازد؛ حاکی از مدارای او در امر تبلیغ است تا به این صورت، واکنش منفی مشرکان را برنینگیزاند و بتواند به هدفش نایل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سَمِیعٌ قَرِیبٌ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سخنان انسان‌ها را از نزدیک می‌شنود و حجاب بُعد و دوری بین او و بندگانش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سَمِیعٌ قَرِیبٌ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یُوحِی إِلَیَّ رَبِّی إِنَّهُ سَمِیعٌ قَرِیبٌ</w:t>
      </w:r>
      <w:bookmarkStart w:id="162" w:name="pg19787_282029"/>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تبلیغ؛ خسران؛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ضرر؛ ضلالت؛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p>
    <w:p>
      <w:pPr>
        <w:pStyle w:val="Heading3"/>
        <w:numPr>
          <w:ilvl w:val="2"/>
          <w:numId w:val="1"/>
        </w:numPr>
        <w:rPr/>
      </w:pPr>
      <w:bookmarkStart w:id="163" w:name="__RefHeading___Toc1598509_2314609296"/>
      <w:bookmarkStart w:id="164" w:name="_Toc55"/>
      <w:bookmarkEnd w:id="163"/>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51</w:t>
      </w:r>
      <w:r>
        <w:rPr>
          <w:rtl w:val="true"/>
        </w:rPr>
        <w:t>]</w:t>
      </w:r>
      <w:bookmarkEnd w:id="164"/>
    </w:p>
    <w:p>
      <w:pPr>
        <w:pStyle w:val="BookText"/>
        <w:rPr/>
      </w:pP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و اگر ببینی 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می‌شوند و گریزی در کار نیست و از مکانی نزدیک بازداشت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برانگیخته شدن در قیامت، وحشت زده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فَزِعُوا</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سخن از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زمان فزع آنان چه وقتی است؟ احتمالات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دم مرگ، زمان حشر، عذاب دنیا، غزوۀ بدر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و مشرکان در قیامت هیچ راه‌گریزی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فَوْتَ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رویدادهای آن، امری قطعی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فَزِعُوا فَلاٰ فَوْتَ وَ أُخِذُوا</w:t>
      </w:r>
    </w:p>
    <w:p>
      <w:pPr>
        <w:pStyle w:val="BookText"/>
        <w:rPr/>
      </w:pPr>
      <w:r>
        <w:rPr>
          <w:rFonts w:ascii="IRNazanin" w:hAnsi="IRNazanin" w:eastAsia="IRNazanin"/>
          <w:color w:val="111111"/>
          <w:sz w:val="28"/>
          <w:sz w:val="28"/>
          <w:szCs w:val="28"/>
          <w:rtl w:val="true"/>
          <w:lang w:bidi="fa-IR"/>
        </w:rPr>
        <w:t xml:space="preserve">یادآوری وضعیت مشرکان در قیامت با فعل‌های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حکایت از قطعی بودن وقوع قیامت و رویدادهای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وحشت زدگی مشرکان به هنگام برانگیخته شدن در قیامت، امری غیرقابل توصیف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فَزِعُوا فَلاٰ فَوْتَ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می‌تواند چیزی محذوف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أمرا هائلا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أمرا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هنگامۀ مرگ مشرکان، هنگامه‌ای توصیف‌ناپذیر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فَزِعُوا</w:t>
      </w:r>
    </w:p>
    <w:p>
      <w:pPr>
        <w:pStyle w:val="BookText"/>
        <w:rPr/>
      </w:pPr>
      <w:r>
        <w:rPr>
          <w:rFonts w:ascii="IRNazanin" w:hAnsi="IRNazanin" w:eastAsia="IRNazanin"/>
          <w:color w:val="111111"/>
          <w:sz w:val="28"/>
          <w:sz w:val="28"/>
          <w:szCs w:val="28"/>
          <w:rtl w:val="true"/>
          <w:lang w:bidi="fa-IR"/>
        </w:rPr>
        <w:t xml:space="preserve">بر این احتمال که زمان فزع، زمان مرگ بوده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محذوفی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لرأیت أمرا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نکتۀ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و مؤاخذۀ مشرکان در قیامت، دور از دسترس نیست و به آسانی انجام می‌گیرد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أُخِذُوا مِنْ مَکٰانٍ قَرِیبٍ</w:t>
      </w:r>
      <w:bookmarkStart w:id="165" w:name="pg19787_282030"/>
    </w:p>
    <w:p>
      <w:pPr>
        <w:pStyle w:val="BookText"/>
        <w:rPr/>
      </w:pPr>
      <w:bookmarkEnd w:id="16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عذاب بر مشرکان، آنان هیچ راه گریزی نخواهند داشت و عذاب به سرعت آنها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فَزِعُوا فَلاٰ فَوْتَ وَ أُخِذُوا مِنْ مَکٰانٍ قَرِیبٍ</w:t>
      </w:r>
    </w:p>
    <w:p>
      <w:pPr>
        <w:pStyle w:val="BookText"/>
        <w:rPr/>
      </w:pPr>
      <w:r>
        <w:rPr>
          <w:rFonts w:ascii="IRNazanin" w:hAnsi="IRNazanin" w:eastAsia="IRNazanin"/>
          <w:color w:val="111111"/>
          <w:sz w:val="28"/>
          <w:sz w:val="28"/>
          <w:szCs w:val="28"/>
          <w:rtl w:val="true"/>
          <w:lang w:bidi="fa-IR"/>
        </w:rPr>
        <w:t xml:space="preserve">بنابراین‌که زمان فزع، هنگام نزول عذاب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سرعت عذاب باشد، نکتۀ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ذکر فرجام سخت و ناگوار مخالفان آن حضرت</w:t>
      </w:r>
    </w:p>
    <w:p>
      <w:pPr>
        <w:pStyle w:val="BookText"/>
        <w:rPr/>
      </w:pPr>
      <w:r>
        <w:rPr>
          <w:rFonts w:ascii="Amiri" w:hAnsi="Amiri" w:eastAsia="Amiri" w:cs="Amiri"/>
          <w:color w:val="111111"/>
          <w:sz w:val="28"/>
          <w:sz w:val="28"/>
          <w:szCs w:val="28"/>
          <w:rtl w:val="true"/>
          <w:lang w:bidi="ar-SA"/>
        </w:rPr>
        <w:t>وَ لَوْ تَریٰ إِذْ فَزِعُوا فَلاٰ فَوْتَ وَ أُخِذُوا مِنْ مَکٰانٍ قَرِیبٍ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تعجب؛ حشر و نشر؛ خوف؛ دشمنی؛ دلداری؛ ذکر؛ شرک؛ عذاب؛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w:t>
      </w:r>
    </w:p>
    <w:p>
      <w:pPr>
        <w:pStyle w:val="Heading3"/>
        <w:numPr>
          <w:ilvl w:val="2"/>
          <w:numId w:val="1"/>
        </w:numPr>
        <w:rPr/>
      </w:pPr>
      <w:bookmarkStart w:id="166" w:name="__RefHeading___Toc1598511_2314609296"/>
      <w:bookmarkStart w:id="167" w:name="_Toc56"/>
      <w:bookmarkEnd w:id="166"/>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52</w:t>
      </w:r>
      <w:r>
        <w:rPr>
          <w:rtl w:val="true"/>
        </w:rPr>
        <w:t>]</w:t>
      </w:r>
      <w:bookmarkEnd w:id="167"/>
    </w:p>
    <w:p>
      <w:pPr>
        <w:pStyle w:val="BookText"/>
        <w:rPr/>
      </w:pP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این دستیابی به ایمان از مکانی دور به سودشان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تحقق حشر و بعث و مشاهدۀ آن، به آن اظهار ایمان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بِهِ</w:t>
      </w:r>
    </w:p>
    <w:p>
      <w:pPr>
        <w:pStyle w:val="BookText"/>
        <w:rPr/>
      </w:pPr>
      <w:r>
        <w:rPr>
          <w:rFonts w:ascii="IRNazanin" w:hAnsi="IRNazanin" w:eastAsia="IRNazanin"/>
          <w:color w:val="111111"/>
          <w:sz w:val="28"/>
          <w:sz w:val="28"/>
          <w:szCs w:val="28"/>
          <w:rtl w:val="true"/>
          <w:lang w:bidi="fa-IR"/>
        </w:rPr>
        <w:t xml:space="preserve">در صورتی که زمان فزع مشرکان، حشر و قیامت باشد؛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فَزِعُوا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مشرکان در قیامت، سودی برای آنان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وَ أَنّٰی لَهُمُ التَّنٰاوُشُ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تناول و دستیابی است؛ یعنی، آنان چگونه می‌توانند از مکانی دور به ایمان دست یابند؟ و مراد از آن بی‌فایده بودن ایمان در غیر زمان و فرصت لازم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هنگام نزول عذاب بر آنان، اظهار ایمان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مشرکان، پس از گرفتاری به عذاب سودی برای آنان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بِهِ وَ أَنّٰی لَهُمُ التَّنٰاوُشُ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و یا با مشاهدۀ نزول عذاب، اظهار می‌کنند که به قرآن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bookmarkStart w:id="168" w:name="pg19787_282031"/>
    </w:p>
    <w:p>
      <w:pPr>
        <w:pStyle w:val="BookText"/>
        <w:rPr/>
      </w:pPr>
      <w:bookmarkEnd w:id="16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مشاهدۀ نزول عذاب بر آنان</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بِهِ</w:t>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بِصٰاحِبِکُمْ 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می‌تواند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مشرکان به هنگام مرگ،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وَ أَنّٰی لَهُمُ التَّنٰاوُشُ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ایمان ثمربخش، عالم دنیا است، نه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 وَ أَنّٰی لَهُمُ التَّنٰاوُشُ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نجات‌بخش آدمی از گرفتاری‌های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فَلاٰ 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آمَنّٰا 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انسان؛ ایمان؛ حشر و نشر؛ دنیا؛ شرک؛ ضرر؛ عذاب؛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معاد</w:t>
      </w:r>
    </w:p>
    <w:p>
      <w:pPr>
        <w:pStyle w:val="Heading3"/>
        <w:numPr>
          <w:ilvl w:val="2"/>
          <w:numId w:val="1"/>
        </w:numPr>
        <w:rPr/>
      </w:pPr>
      <w:bookmarkStart w:id="169" w:name="__RefHeading___Toc1598513_2314609296"/>
      <w:bookmarkStart w:id="170" w:name="_Toc57"/>
      <w:bookmarkEnd w:id="169"/>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53</w:t>
      </w:r>
      <w:r>
        <w:rPr>
          <w:rtl w:val="true"/>
        </w:rPr>
        <w:t>]</w:t>
      </w:r>
      <w:bookmarkEnd w:id="170"/>
    </w:p>
    <w:p>
      <w:pPr>
        <w:pStyle w:val="BookText"/>
        <w:rPr/>
      </w:pP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و حال آن که قبلاً آن را انکار کردند و از جایی دور تیر به تاریکی می‌افکندند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از نزول عذاب بر آنان، منکر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 مِنْ قَبْلُ</w:t>
      </w:r>
    </w:p>
    <w:p>
      <w:pPr>
        <w:pStyle w:val="BookText"/>
        <w:rPr/>
      </w:pPr>
      <w:r>
        <w:rPr>
          <w:rFonts w:ascii="IRNazanin" w:hAnsi="IRNazanin" w:eastAsia="IRNazanin"/>
          <w:color w:val="111111"/>
          <w:sz w:val="28"/>
          <w:sz w:val="28"/>
          <w:szCs w:val="28"/>
          <w:rtl w:val="true"/>
          <w:lang w:bidi="fa-IR"/>
        </w:rPr>
        <w:t xml:space="preserve">با توجه به ارتباط آیه با آیات قبل،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هر یک از قیامت، عذاب دنیا،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دنیا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بودند؛ ولی در قیامت به آن حضرت اظهار ایمان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حشر و معاد، کفر ورزیده و منکر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دنیا، فزع و نگرانی را در قیامت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 مِنْ 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بدون این‌که دربارۀ قیامت و حشر آگاهی داشته باشند، آن را انکار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کَفَرُوا لاٰ تَأْتِینَا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یَقْذِفُونَ بِالْغَیْبِ</w:t>
      </w:r>
      <w:bookmarkStart w:id="171" w:name="pg19787_282032"/>
    </w:p>
    <w:p>
      <w:pPr>
        <w:pStyle w:val="BookText"/>
        <w:rPr/>
      </w:pPr>
      <w:bookmarkEnd w:id="171"/>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 به قرینۀ مقام می‌تواند حشر،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بنابر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تخمین و ناآگاهانه اظهار نظر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ساختگی بودن قرآن از سوی مشرکان، ناآگاهانه و به دور از علم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 مِنْ قَبْلُ وَ یَقْذِفُونَ بِالْغَیْبِ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جنون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 حدس و گمان و به دور از علم و آگاهی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أَفْتَریٰ عَلَی اللّٰهِ کَذِباً أَمْ 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بِصٰاحِبِکُمْ مِنْ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کَفَرُوا بِهِ مِنْ قَبْلُ وَ یَقْذِفُونَ بِالْغَیْبِ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شریک به خداوند از ناحیۀ مشرکان، ناآگاهانه و از روی حدس و تخمین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لِلْمَلاٰئِکَةِ 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کَفَرُوا بِهِ مِنْ قَبْلُ وَ یَقْذِفُونَ بِالْغَیْبِ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و تخمین مشرکان دربارۀ حشر و قیامت، بسیار دور از واقعیت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کَفَرُوا بِهِ مِنْ قَبْلُ وَ یَقْذِفُونَ بِالْغَیْبِ مِنْ مَکٰانٍ بَعِیدٍ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اللّه؛ ایمان؛ تکذیب؛ جنون؛ جهل؛ حزن؛ حشر و نشر؛ خوف؛ شرک؛ ظن؛ عذاب؛ قرآن؛ قیامت؛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172" w:name="__RefHeading___Toc1598515_2314609296"/>
      <w:bookmarkStart w:id="173" w:name="_Toc58"/>
      <w:bookmarkEnd w:id="172"/>
      <w:r>
        <w:rPr>
          <w:rtl w:val="true"/>
        </w:rPr>
        <w:t>[</w:t>
      </w:r>
      <w:r>
        <w:rPr>
          <w:rtl w:val="true"/>
        </w:rPr>
        <w:t xml:space="preserve">سوره سبإ </w:t>
      </w:r>
      <w:r>
        <w:rPr>
          <w:rtl w:val="true"/>
        </w:rPr>
        <w:t>(</w:t>
      </w:r>
      <w:r>
        <w:rPr/>
        <w:t>34</w:t>
      </w:r>
      <w:r>
        <w:rPr>
          <w:rtl w:val="true"/>
        </w:rPr>
        <w:t xml:space="preserve">): </w:t>
      </w:r>
      <w:r>
        <w:rPr>
          <w:rtl w:val="true"/>
        </w:rPr>
        <w:t xml:space="preserve">آیه </w:t>
      </w:r>
      <w:r>
        <w:rPr/>
        <w:t>54</w:t>
      </w:r>
      <w:r>
        <w:rPr>
          <w:rtl w:val="true"/>
        </w:rPr>
        <w:t>]</w:t>
      </w:r>
      <w:bookmarkEnd w:id="173"/>
    </w:p>
    <w:p>
      <w:pPr>
        <w:pStyle w:val="BookText"/>
        <w:rPr/>
      </w:pP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و میان آنان و خواسته‌هایشان جدایی انداخته می‌شود، چنان که پیش‌تر با امثال آنان انجام شد، چرا که آنها سخت در شک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مشرکان و لذت‌های دنیوی‌شان، پس از مرگ فاصله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حِیلَ بَیْنَهُمْ وَ بَیْنَ مٰا یَشْتَهُونَ</w:t>
      </w:r>
    </w:p>
    <w:p>
      <w:pPr>
        <w:pStyle w:val="BookText"/>
        <w:rPr/>
      </w:pP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احتمال‌های گوناگونی وجود دارد؛ از جملۀ آنها لذت‌ها و مال و اموال دنیایی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و پیشتر از آنها، در پی لذت‌های دنیوی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حِیلَ بَیْنَهُمْ وَ بَیْنَ مٰا یَشْتَهُونَ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مشرکان، فرصت ایمان آوردن از آنان گرفته شده و دیگر جایی برای آن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تَریٰ إِذْ فَزِعُوا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حِیلَ بَیْنَهُمْ وَ بَیْنَ مٰا یَشْتَهُونَ</w:t>
      </w:r>
    </w:p>
    <w:p>
      <w:pPr>
        <w:pStyle w:val="BookText"/>
        <w:rPr/>
      </w:pPr>
      <w:r>
        <w:rPr>
          <w:rFonts w:ascii="IRNazanin" w:hAnsi="IRNazanin" w:eastAsia="IRNazanin"/>
          <w:color w:val="111111"/>
          <w:sz w:val="28"/>
          <w:sz w:val="28"/>
          <w:szCs w:val="28"/>
          <w:rtl w:val="true"/>
          <w:lang w:bidi="fa-IR"/>
        </w:rPr>
        <w:t xml:space="preserve">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ذکر ایمان مشرکان با مشاهدۀ عذاب و یا قیامت در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ملت‌های پیشین نیز، گرفتار عذاب شدند و بین آنان و لذت‌های دنیوی‌شان جدایی برگشت‌ناپذیر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حِیلَ بَیْنَهُمْ وَ بَیْنَ مٰا یَشْتَهُونَ کَمٰا فُعِلَ بِأَشْیٰاعِهِمْ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پیروان است و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کسانی است که مشابهت فکری با مشرکان بعدی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همواره در تردید و شکی آمیخته با بدگمانی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فِی شَکٍّ مُرِیبٍ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ذهن به نحو مساوی بین دو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همراه با تهمت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دودلی آمیخته با بدگمانی مشرکان پیشین، به بعث و قیامت باعث گرفتار شدن آنان به عذاب</w:t>
      </w:r>
    </w:p>
    <w:p>
      <w:pPr>
        <w:pStyle w:val="BookText"/>
        <w:rPr/>
      </w:pPr>
      <w:r>
        <w:rPr>
          <w:rFonts w:ascii="Amiri" w:hAnsi="Amiri" w:eastAsia="Amiri" w:cs="Amiri"/>
          <w:color w:val="111111"/>
          <w:sz w:val="28"/>
          <w:sz w:val="28"/>
          <w:szCs w:val="28"/>
          <w:rtl w:val="true"/>
          <w:lang w:bidi="ar-SA"/>
        </w:rPr>
        <w:t xml:space="preserve">وَ حِیلَ بَیْنَهُمْ وَ بَیْنَ مٰا یَشْتَهُونَ کَمٰا فُعِلَ بِأَشْیٰاعِهِمْ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فِی شَکٍّ مُرِیبٍ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دودلی مداوم در عقیده، امر مطلوب و پسندیده‌ای نیست و پی‌آمد ناگواری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فُعِلَ بِأَشْیٰاعِهِمْ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فِی شَکٍّ مُرِیبٍ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امت؛ ایمان؛ جاهلیت؛ خلافت الهی؛ دنیا؛ شرک؛ شک؛ ظن؛ عذاب؛ قیامت؛ لذت؛ مرگ؛ معاد</w:t>
      </w:r>
      <w:bookmarkStart w:id="174" w:name="pg19787_282034"/>
    </w:p>
    <w:p>
      <w:pPr>
        <w:pStyle w:val="Heading2"/>
        <w:numPr>
          <w:ilvl w:val="1"/>
          <w:numId w:val="1"/>
        </w:numPr>
        <w:rPr/>
      </w:pPr>
      <w:bookmarkStart w:id="175" w:name="__RefHeading___Toc1598517_2314609296"/>
      <w:bookmarkStart w:id="176" w:name="_Toc59"/>
      <w:bookmarkEnd w:id="174"/>
      <w:bookmarkEnd w:id="175"/>
      <w:r>
        <w:rPr>
          <w:rtl w:val="true"/>
        </w:rPr>
        <w:t xml:space="preserve">سورۀ فاطر آیۀ </w:t>
      </w:r>
      <w:r>
        <w:rPr/>
        <w:t>1</w:t>
      </w:r>
      <w:r>
        <w:rPr>
          <w:rtl w:val="true"/>
        </w:rPr>
        <w:t xml:space="preserve"> </w:t>
      </w:r>
      <w:r>
        <w:rPr>
          <w:rtl w:val="true"/>
        </w:rPr>
        <w:t xml:space="preserve">تا </w:t>
      </w:r>
      <w:r>
        <w:rPr/>
        <w:t>45</w:t>
      </w:r>
      <w:bookmarkEnd w:id="1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598519_2314609296"/>
      <w:bookmarkStart w:id="178" w:name="_Toc60"/>
      <w:bookmarkEnd w:id="177"/>
      <w:r>
        <w:rPr>
          <w:rtl w:val="true"/>
        </w:rPr>
        <w:t>اشاره</w:t>
      </w:r>
      <w:bookmarkStart w:id="179" w:name="pg19787_282036"/>
      <w:bookmarkEnd w:id="178"/>
    </w:p>
    <w:p>
      <w:pPr>
        <w:pStyle w:val="BookText"/>
        <w:rPr/>
      </w:pPr>
      <w:bookmarkEnd w:id="179"/>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80" w:name="__RefHeading___Toc1598521_2314609296"/>
      <w:bookmarkStart w:id="181" w:name="_Toc61"/>
      <w:bookmarkEnd w:id="18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w:t>
      </w:r>
      <w:r>
        <w:rPr>
          <w:rtl w:val="true"/>
        </w:rPr>
        <w:t>]</w:t>
      </w:r>
      <w:bookmarkEnd w:id="1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خداست که پدید آورندۀ آسمان‌ها و زمین است و فرشتگان را که دارای بال‌های دو گانه و سه گانه و چهارگانه‌اند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بر آفرینش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جنسیه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زیبایی‌ها و کمال‌ها 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ستایشی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 و زیبایی، از او نشأت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آسمان‌ها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پدیده‌ای بدیع و بی مانند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ساختن چیزی بدون داشتن سابقه و الگویی از پیش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بدیع و بی‌مانند جهان از سوی خداوند، دلیل اختصاص همۀ ستایش‌ها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فٰاطِرِ السَّمٰاوٰاتِ وَ الْأَرْضِ</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اختصاص دادن حمد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توجیهی برای این اختصاص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رسولان و کارگزاران خداوند در امور تکوین و تشریع جهان‌اند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جٰاعِلِ الْمَلاٰئِکَةِ رُسُلاً</w:t>
      </w:r>
    </w:p>
    <w:p>
      <w:pPr>
        <w:pStyle w:val="BookText"/>
        <w:rPr/>
      </w:pPr>
      <w:r>
        <w:rPr>
          <w:rFonts w:ascii="IRNazanin" w:hAnsi="IRNazanin" w:eastAsia="IRNazanin"/>
          <w:color w:val="111111"/>
          <w:sz w:val="28"/>
          <w:sz w:val="28"/>
          <w:szCs w:val="28"/>
          <w:rtl w:val="true"/>
          <w:lang w:bidi="fa-IR"/>
        </w:rPr>
        <w:t xml:space="preserve">اطلاق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قلمرو رسالت فرشتگان، شامل تمامی امور تکوین و تشریع می‌شود و اختصاص به امور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ابلاغ وحی و دین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دارای دوبال، دسته‌ای دارای سه‌بال و دسته‌ای دارای چهاربال‌اند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أَجْنِحَةٍ مَثْنیٰ وَ ثُلاٰثَ وَ رُبٰاعَ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نقش‌آفرینی ملائکه در جهان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أَجْنِحَةٍ مَثْنیٰ وَ ثُلاٰثَ وَ رُبٰاعَ</w:t>
      </w:r>
    </w:p>
    <w:p>
      <w:pPr>
        <w:pStyle w:val="BookText"/>
        <w:rPr/>
      </w:pPr>
      <w:r>
        <w:rPr>
          <w:rFonts w:ascii="IRNazanin" w:hAnsi="IRNazanin" w:eastAsia="IRNazanin"/>
          <w:color w:val="111111"/>
          <w:sz w:val="28"/>
          <w:sz w:val="28"/>
          <w:szCs w:val="28"/>
          <w:rtl w:val="true"/>
          <w:lang w:bidi="fa-IR"/>
        </w:rPr>
        <w:t>اطلاق پروبال برای فرشتگان، می‌تواند کنایه از توانایی و قدرت جولان آنان در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پروبالش سوخته و یا شکسته شده؛ کنایه از این‌که نیروی حرکت و توانایی از او سلب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آفرینش پدیده‌های دیگری طبق مشیت خویش</w:t>
      </w:r>
    </w:p>
    <w:p>
      <w:pPr>
        <w:pStyle w:val="BookText"/>
        <w:rPr/>
      </w:pPr>
      <w:r>
        <w:rPr>
          <w:rFonts w:ascii="Amiri" w:hAnsi="Amiri" w:eastAsia="Amiri" w:cs="Amiri"/>
          <w:color w:val="111111"/>
          <w:sz w:val="28"/>
          <w:sz w:val="28"/>
          <w:szCs w:val="28"/>
          <w:rtl w:val="true"/>
          <w:lang w:bidi="ar-SA"/>
        </w:rPr>
        <w:t>یَزِیدُ فِی الْخَلْقِ مٰا یَشٰاءُ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مشیت الهی در حال توسعه و گسترش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یَزِیدُ فِی الْخَلْقِ مٰا یَشٰاءُ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نقش‌آفرینی ملائکه در جهان، با مشیت الهی در حال گسترش و توسعه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جٰاعِلِ الْمَلاٰئِکَةِ رُسُلاً أُولِی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فِی الْخَلْقِ مٰا یَشٰاءُ</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کردن بال‌های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 کنایه از قدرت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مطلق بوده و او بر انجام هر کاری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مطلق خداوند بر انجام هر کاری، دلیلِ امکان آفرینش پدیده‌های نو و توسعه بخشیدن به جهان طبیعت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یَزِیدُ فِی الْخَلْقِ مٰا یَشٰاءُ إِنَّ اللّٰهَ عَلیٰ کُلِّ شَیْءٍ قَدِیرٌ</w:t>
      </w:r>
      <w:bookmarkStart w:id="182" w:name="pg19787_282038"/>
    </w:p>
    <w:p>
      <w:pPr>
        <w:pStyle w:val="BookText"/>
        <w:rPr/>
      </w:pPr>
      <w:bookmarkEnd w:id="182"/>
      <w:r>
        <w:rPr>
          <w:rFonts w:ascii="Amiri" w:hAnsi="Amiri" w:eastAsia="Amiri" w:cs="Amiri"/>
          <w:color w:val="111111"/>
          <w:sz w:val="28"/>
          <w:sz w:val="28"/>
          <w:szCs w:val="28"/>
          <w:rtl w:val="true"/>
          <w:lang w:bidi="ar-SA"/>
        </w:rPr>
        <w:t xml:space="preserve">برداشت یاد شده با توجه به این نکته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فٰاطِرِ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شَیْءٍ قَدِیرٌ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انبیاء؛ بال؛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جهل؛ حمد؛ خلقت؛ زمین؛ زیبایی؛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قدرت؛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مشیت خدا؛ ملائکه</w:t>
      </w:r>
    </w:p>
    <w:p>
      <w:pPr>
        <w:pStyle w:val="Heading3"/>
        <w:numPr>
          <w:ilvl w:val="2"/>
          <w:numId w:val="1"/>
        </w:numPr>
        <w:rPr/>
      </w:pPr>
      <w:bookmarkStart w:id="183" w:name="__RefHeading___Toc1598523_2314609296"/>
      <w:bookmarkStart w:id="184" w:name="_Toc62"/>
      <w:bookmarkEnd w:id="18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w:t>
      </w:r>
      <w:r>
        <w:rPr>
          <w:rtl w:val="true"/>
        </w:rPr>
        <w:t>]</w:t>
      </w:r>
      <w:bookmarkEnd w:id="184"/>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هر رحمتی که خدا برای مردم بگشاید بازدارنده‌ای برای آن نخواهد بود، و هرچه را باز دارد، پس از او فرستنده‌ای نخواهد داشت، و اوست که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توانایی جلوگیری از رحمت آفرینی خداوند به بندگانش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یَفْتَحِ اللّٰهُ لِلنّٰاسِ مِنْ رَحْمَةٍ فَلاٰ مُمْسِکَ 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توانایی جلب رحمت منع شدۀ خداوند از مردم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یُمْسِکْ فَلاٰ مُرْسِلَ لَهُ مِنْ بَعْدِهِ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افاضۀ حق تعالی به خلق، ناشی از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یَفْتَحِ اللّٰهُ لِلنّٰاسِ مِنْ رَحْمَةٍ</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دربارۀ هر نوع دادۀ الهی به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پیروزمند شکست‌ناپذیر و کارهای او سنجیده و آمیخته به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مطلق خداوند بر اعطای رحمت به بندگان و یا منع آن از ایشان، دلیل عزّتمندی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w:t>
      </w:r>
    </w:p>
    <w:p>
      <w:pPr>
        <w:pStyle w:val="BookText"/>
        <w:rPr/>
      </w:pPr>
      <w:r>
        <w:rPr>
          <w:rFonts w:ascii="IRNazanin" w:hAnsi="IRNazanin" w:eastAsia="IRNazanin"/>
          <w:color w:val="111111"/>
          <w:sz w:val="28"/>
          <w:sz w:val="28"/>
          <w:szCs w:val="28"/>
          <w:rtl w:val="true"/>
          <w:lang w:bidi="fa-IR"/>
        </w:rPr>
        <w:t>از توصیف خداوند به عزّتمندی در پایان آیه، برداشت یاد شده به دست 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رحمت و امساک آن از سوی</w:t>
      </w:r>
      <w:bookmarkStart w:id="185" w:name="pg19787_282039"/>
    </w:p>
    <w:p>
      <w:pPr>
        <w:pStyle w:val="BookText"/>
        <w:rPr/>
      </w:pPr>
      <w:bookmarkEnd w:id="185"/>
      <w:r>
        <w:rPr>
          <w:rFonts w:ascii="IRNazanin" w:hAnsi="IRNazanin" w:eastAsia="IRNazanin"/>
          <w:color w:val="111111"/>
          <w:sz w:val="28"/>
          <w:sz w:val="28"/>
          <w:szCs w:val="28"/>
          <w:rtl w:val="true"/>
          <w:lang w:bidi="fa-IR"/>
        </w:rPr>
        <w:t>خداوند، ناشی از حکمت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اَلْحَکِیمُ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فیض</w:t>
      </w:r>
    </w:p>
    <w:p>
      <w:pPr>
        <w:pStyle w:val="Heading3"/>
        <w:numPr>
          <w:ilvl w:val="2"/>
          <w:numId w:val="1"/>
        </w:numPr>
        <w:rPr/>
      </w:pPr>
      <w:bookmarkStart w:id="186" w:name="__RefHeading___Toc1598525_2314609296"/>
      <w:bookmarkStart w:id="187" w:name="_Toc63"/>
      <w:bookmarkEnd w:id="18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w:t>
      </w:r>
      <w:r>
        <w:rPr>
          <w:rtl w:val="true"/>
        </w:rPr>
        <w:t>]</w:t>
      </w:r>
      <w:bookmarkEnd w:id="187"/>
    </w:p>
    <w:p>
      <w:pPr>
        <w:pStyle w:val="BookText"/>
        <w:rPr/>
      </w:pP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ای مردم، نعمت خدا را بر خود به یاد آورید؛ آیا جز خدا آفریدگاری هست که از آسمان و زمین به شما روزی دهد؟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همۀ مردم، مبنی بر یادآوردن نعمت‌هایش</w:t>
      </w:r>
    </w:p>
    <w:p>
      <w:pPr>
        <w:pStyle w:val="BookText"/>
        <w:rPr/>
      </w:pPr>
      <w:r>
        <w:rPr>
          <w:rFonts w:ascii="Amiri" w:hAnsi="Amiri" w:eastAsia="Amiri" w:cs="Amiri"/>
          <w:color w:val="111111"/>
          <w:sz w:val="28"/>
          <w:sz w:val="28"/>
          <w:szCs w:val="28"/>
          <w:rtl w:val="true"/>
          <w:lang w:bidi="ar-SA"/>
        </w:rPr>
        <w:t>یٰا أَیُّهَا النّٰاسُ اذْکُرُوا نِعْمَتَ اللّٰهِ عَلَیْکُمْ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یادآوردن نعمت‌های اعطایی خداوند به انسان‌ها</w:t>
      </w:r>
    </w:p>
    <w:p>
      <w:pPr>
        <w:pStyle w:val="BookText"/>
        <w:rPr/>
      </w:pPr>
      <w:r>
        <w:rPr>
          <w:rFonts w:ascii="Amiri" w:hAnsi="Amiri" w:eastAsia="Amiri" w:cs="Amiri"/>
          <w:color w:val="111111"/>
          <w:sz w:val="28"/>
          <w:sz w:val="28"/>
          <w:szCs w:val="28"/>
          <w:rtl w:val="true"/>
          <w:lang w:bidi="ar-SA"/>
        </w:rPr>
        <w:t>یٰا أَیُّهَا النّٰاسُ اذْکُرُوا نِعْمَتَ اللّٰهِ عَلَیْکُمْ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 و روزی‌های خداوند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اذْکُرُوا نِعْمَتَ اللّٰهِ عَلَیْکُمْ</w:t>
      </w:r>
    </w:p>
    <w:p>
      <w:pPr>
        <w:pStyle w:val="BookText"/>
        <w:rPr/>
      </w:pPr>
      <w:r>
        <w:rPr>
          <w:rFonts w:ascii="IRNazanin" w:hAnsi="IRNazanin" w:eastAsia="IRNazanin"/>
          <w:color w:val="111111"/>
          <w:sz w:val="28"/>
          <w:sz w:val="28"/>
          <w:szCs w:val="28"/>
          <w:rtl w:val="true"/>
          <w:lang w:bidi="fa-IR"/>
        </w:rPr>
        <w:t xml:space="preserve">برداشت یاد شده، به خاطر آمدن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آیۀ شریفه در مکه و در آغاز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مردم کافر و مشرک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خالق جهان و روزی‌دهندۀ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خٰالِقٍ غَیْرُ اللّٰهِ یَرْزُقُکُمْ مِنَ السَّمٰاءِ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و رازقیت، دو صفت جداناپذیر خداوند</w:t>
      </w:r>
    </w:p>
    <w:p>
      <w:pPr>
        <w:pStyle w:val="BookText"/>
        <w:rPr/>
      </w:pPr>
      <w:r>
        <w:rPr>
          <w:rFonts w:ascii="Amiri" w:hAnsi="Amiri" w:eastAsia="Amiri" w:cs="Amiri"/>
          <w:color w:val="111111"/>
          <w:sz w:val="28"/>
          <w:sz w:val="28"/>
          <w:szCs w:val="28"/>
          <w:rtl w:val="true"/>
          <w:lang w:bidi="ar-SA"/>
        </w:rPr>
        <w:t>هَلْ مِنْ خٰالِقٍ غَیْرُ اللّٰهِ یَرْزُقُکُمْ مِنَ السَّمٰاءِ وَ الْأَرْضِ</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در آیه شریفه، خالقی که روزی‌دهنده نباشد، نفی شده است؛ به دست می‌آید که میان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ناگسستنی وجود دارد و ممکن نیست خدایی خالق باشد؛ ولی رازق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یادآوردن نعمت‌های خداوند، موجب درک یگانگی خالقیت و رازقیت و اعتراف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نِعْمَتَ اللّٰهِ عَلَیْکُمْ هَلْ مِنْ خٰالِقٍ غَیْرُ اللّٰهِ یَرْزُقُکُمْ</w:t>
      </w:r>
    </w:p>
    <w:p>
      <w:pPr>
        <w:pStyle w:val="BookText"/>
        <w:rPr/>
      </w:pPr>
      <w:r>
        <w:rPr>
          <w:rFonts w:ascii="IRNazanin" w:hAnsi="IRNazanin" w:eastAsia="IRNazanin"/>
          <w:color w:val="111111"/>
          <w:sz w:val="28"/>
          <w:sz w:val="28"/>
          <w:szCs w:val="28"/>
          <w:rtl w:val="true"/>
          <w:lang w:bidi="fa-IR"/>
        </w:rPr>
        <w:t>برداشت یاد شده به خاطر این نکته است که آیۀ شریفه، پیش از طرح مسألۀ خالقیت و رازقیت انحصاری خداوند، به یاد آوردن نعمت‌های الهی را توصیه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از منابع ارتزاق انسان‌ها و تأثیر گذار در حیات آنان</w:t>
      </w:r>
    </w:p>
    <w:p>
      <w:pPr>
        <w:pStyle w:val="BookText"/>
        <w:rPr/>
      </w:pPr>
      <w:r>
        <w:rPr>
          <w:rFonts w:ascii="Amiri" w:hAnsi="Amiri" w:eastAsia="Amiri" w:cs="Amiri"/>
          <w:color w:val="111111"/>
          <w:sz w:val="28"/>
          <w:sz w:val="28"/>
          <w:szCs w:val="28"/>
          <w:rtl w:val="true"/>
          <w:lang w:bidi="ar-SA"/>
        </w:rPr>
        <w:t>یَرْزُقُکُمْ مِنَ السَّمٰاءِ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معبودی جز خدا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رازقیت و الوهیت، از اوصاف و ویژگی‌های خداوند</w:t>
      </w:r>
    </w:p>
    <w:p>
      <w:pPr>
        <w:pStyle w:val="BookText"/>
        <w:rPr/>
      </w:pPr>
      <w:r>
        <w:rPr>
          <w:rFonts w:ascii="Amiri" w:hAnsi="Amiri" w:eastAsia="Amiri" w:cs="Amiri"/>
          <w:color w:val="111111"/>
          <w:sz w:val="28"/>
          <w:sz w:val="28"/>
          <w:szCs w:val="28"/>
          <w:rtl w:val="true"/>
          <w:lang w:bidi="ar-SA"/>
        </w:rPr>
        <w:t>هَلْ مِنْ خٰالِقٍ غَیْرُ اللّٰهِ یَرْزُقُکُمْ مِنَ السَّمٰاءِ وَ الْأَرْضِ لاٰ إِلٰهَ إِلاّٰ هُوَ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آفرینش هرچیزی و انجام هر کاری و انحصار خالقیت و رازقیت به او، نشانۀ یکتایی خدا و انحصار الوهیت به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یَزِیدُ فِی الْخَلْقِ مٰا یَشٰاءُ إِنَّ اللّٰهَ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نتیجه برای مطالبی است که در این آیه و آیۀ قبل آمده است که محور آن، مسألۀ خالقیت و قدرت مطلق خداوند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عبادت خداوند و گرویدن به شرک و بت‌پرستی، در عین مشاهدۀ نشانه‌های قدرت و یگانگی خداوند، عملی شگفت‌آور و بدون توجیه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یَزِیدُ فِی الْخَلْقِ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تُؤْفَکُونَ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استفهام و به معنای کجا و چگونه است و در این آیه برای تعجب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به قرینۀ مقام معنای این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کدامین سو برده می‌شوید و چگونه از حق و توحید ربوبی برگردانده می‌شوید؟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هَلْ مِنْ خٰالِقٍ 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اسما و صفات؛ اقرار؛ اللّه؛ امر الهی؛ انسان؛ ایمان؛ بت‌پرستی؛ تعجب؛ توحید؛ جهان؛ جهان‌بینی؛ حیات؛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خلقت؛ ذکر؛ رزق؛ زمین؛ شرک؛ شعور؛ عبادت؛ کفر؛ نعمت؛ وجوب</w:t>
      </w:r>
      <w:bookmarkStart w:id="188" w:name="pg19787_282041"/>
    </w:p>
    <w:p>
      <w:pPr>
        <w:pStyle w:val="Heading3"/>
        <w:numPr>
          <w:ilvl w:val="2"/>
          <w:numId w:val="1"/>
        </w:numPr>
        <w:rPr/>
      </w:pPr>
      <w:bookmarkStart w:id="189" w:name="__RefHeading___Toc1598527_2314609296"/>
      <w:bookmarkStart w:id="190" w:name="_Toc64"/>
      <w:bookmarkEnd w:id="188"/>
      <w:bookmarkEnd w:id="18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w:t>
      </w:r>
      <w:r>
        <w:rPr>
          <w:rtl w:val="true"/>
        </w:rPr>
        <w:t>]</w:t>
      </w:r>
      <w:bookmarkEnd w:id="190"/>
    </w:p>
    <w:p>
      <w:pPr>
        <w:pStyle w:val="BookText"/>
        <w:rPr/>
      </w:pP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اگر تو را تکذیب می‌کنند، پیامبرانی هم که پیش از تو بودند تکذیب شدند، و همۀ امور به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 و او را به دروغ‌گویی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پیامبران و متهم کردن آنان به دروغ‌گویی، سابقه‌دار در تاریخ بشر</w:t>
      </w:r>
    </w:p>
    <w:p>
      <w:pPr>
        <w:pStyle w:val="BookText"/>
        <w:rPr/>
      </w:pPr>
      <w:r>
        <w:rPr>
          <w:rFonts w:ascii="Amiri" w:hAnsi="Amiri" w:eastAsia="Amiri" w:cs="Amiri"/>
          <w:color w:val="111111"/>
          <w:sz w:val="28"/>
          <w:sz w:val="28"/>
          <w:szCs w:val="28"/>
          <w:rtl w:val="true"/>
          <w:lang w:bidi="ar-SA"/>
        </w:rPr>
        <w:t>وَ إِنْ یُکَذِّبُوکَ فَقَدْ کُذِّبَتْ رُسُلٌ مِنْ قَبْلِکَ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تکذیب شدنش از سوی کافران و مشرکان لجوج</w:t>
      </w:r>
    </w:p>
    <w:p>
      <w:pPr>
        <w:pStyle w:val="BookText"/>
        <w:rPr/>
      </w:pPr>
      <w:r>
        <w:rPr>
          <w:rFonts w:ascii="Amiri" w:hAnsi="Amiri" w:eastAsia="Amiri" w:cs="Amiri"/>
          <w:color w:val="111111"/>
          <w:sz w:val="28"/>
          <w:sz w:val="28"/>
          <w:szCs w:val="28"/>
          <w:rtl w:val="true"/>
          <w:lang w:bidi="ar-SA"/>
        </w:rPr>
        <w:t>وَ إِنْ یُکَذِّبُوکَ فَقَدْ کُذِّبَتْ رُسُلٌ مِنْ قَبْلِکَ</w:t>
      </w:r>
    </w:p>
    <w:p>
      <w:pPr>
        <w:pStyle w:val="BookText"/>
        <w:rPr/>
      </w:pPr>
      <w:r>
        <w:rPr>
          <w:rFonts w:ascii="IRNazanin" w:hAnsi="IRNazanin" w:eastAsia="IRNazanin"/>
          <w:color w:val="111111"/>
          <w:sz w:val="28"/>
          <w:sz w:val="28"/>
          <w:szCs w:val="28"/>
          <w:rtl w:val="true"/>
          <w:lang w:bidi="fa-IR"/>
        </w:rPr>
        <w:t>از آهنگ آیه شریفه استفاده می‌شود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تکذیب شدنش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از مفسران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یُکَذِّبُوکَ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محذوف و چنین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یکذبوک فلا تحزن و اصبر اذ قد کذب رسل من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 و دشمنی‌های کافران و مشرکان لجوج</w:t>
      </w:r>
    </w:p>
    <w:p>
      <w:pPr>
        <w:pStyle w:val="BookText"/>
        <w:rPr/>
      </w:pPr>
      <w:r>
        <w:rPr>
          <w:rFonts w:ascii="Amiri" w:hAnsi="Amiri" w:eastAsia="Amiri" w:cs="Amiri"/>
          <w:color w:val="111111"/>
          <w:sz w:val="28"/>
          <w:sz w:val="28"/>
          <w:szCs w:val="28"/>
          <w:rtl w:val="true"/>
          <w:lang w:bidi="ar-SA"/>
        </w:rPr>
        <w:t>وَ إِنْ یُکَذِّبُوکَ فَقَدْ کُذِّبَتْ رُسُلٌ مِنْ قَبْلِکَ</w:t>
      </w:r>
    </w:p>
    <w:p>
      <w:pPr>
        <w:pStyle w:val="BookText"/>
        <w:rPr/>
      </w:pPr>
      <w:r>
        <w:rPr>
          <w:rFonts w:ascii="IRNazanin" w:hAnsi="IRNazanin" w:eastAsia="IRNazanin"/>
          <w:color w:val="111111"/>
          <w:sz w:val="28"/>
          <w:sz w:val="28"/>
          <w:szCs w:val="28"/>
          <w:rtl w:val="true"/>
          <w:lang w:bidi="fa-IR"/>
        </w:rPr>
        <w:t>یادآوری تکذیب شدن پیامبران گذشته برای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منظور دلداری ایشان و توصیه به صبر و پایداری به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صبر و پایداری در انجام رسالت‌خویش، به رغم تکذیب و مخالفت کافران و مشرکان</w:t>
      </w:r>
    </w:p>
    <w:p>
      <w:pPr>
        <w:pStyle w:val="BookText"/>
        <w:rPr/>
      </w:pPr>
      <w:r>
        <w:rPr>
          <w:rFonts w:ascii="Amiri" w:hAnsi="Amiri" w:eastAsia="Amiri" w:cs="Amiri"/>
          <w:color w:val="111111"/>
          <w:sz w:val="28"/>
          <w:sz w:val="28"/>
          <w:szCs w:val="28"/>
          <w:rtl w:val="true"/>
          <w:lang w:bidi="ar-SA"/>
        </w:rPr>
        <w:t>وَ إِنْ یُکَذِّبُوکَ فَقَدْ کُذِّبَتْ رُسُلٌ مِنْ قَبْلِکَ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همۀ امور تنها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به بازگشت همۀ امور به خداوند، موجب پایداری و استقامت در راه خدا</w:t>
      </w:r>
    </w:p>
    <w:p>
      <w:pPr>
        <w:pStyle w:val="BookText"/>
        <w:rPr/>
      </w:pPr>
      <w:r>
        <w:rPr>
          <w:rFonts w:ascii="Amiri" w:hAnsi="Amiri" w:eastAsia="Amiri" w:cs="Amiri"/>
          <w:color w:val="111111"/>
          <w:sz w:val="28"/>
          <w:sz w:val="28"/>
          <w:szCs w:val="28"/>
          <w:rtl w:val="true"/>
          <w:lang w:bidi="ar-SA"/>
        </w:rPr>
        <w:t xml:space="preserve">وَ إِنْ یُکَذِّبُوکَ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اللّٰهِ تُرْجَعُ الْأُمُورُ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آوری این حقیقت که همۀ امور به خدا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تکذیب رسالت پیامبران از سوی کافران و استقامت و پایداری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مطلب یاد شده باشد</w:t>
      </w:r>
      <w:r>
        <w:rPr>
          <w:rFonts w:eastAsia="IRNazanin" w:cs="IRNazanin"/>
          <w:color w:val="111111"/>
          <w:sz w:val="28"/>
          <w:szCs w:val="28"/>
          <w:rtl w:val="true"/>
          <w:lang w:bidi="fa-IR"/>
        </w:rPr>
        <w:t>.</w:t>
      </w:r>
      <w:bookmarkStart w:id="191" w:name="pg19787_282042"/>
    </w:p>
    <w:p>
      <w:pPr>
        <w:pStyle w:val="BookText"/>
        <w:rPr/>
      </w:pPr>
      <w:bookmarkEnd w:id="1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افترا؛ اللّه؛ انبیاء؛ تکذیب؛ حزن؛ دروغ؛ دشمنی؛ دلداری؛ ذکر؛ رسالت؛ سبیل اللّه؛ شرک؛صبر؛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192" w:name="__RefHeading___Toc1598529_2314609296"/>
      <w:bookmarkStart w:id="193" w:name="_Toc65"/>
      <w:bookmarkEnd w:id="192"/>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5</w:t>
      </w:r>
      <w:r>
        <w:rPr>
          <w:rtl w:val="true"/>
        </w:rPr>
        <w:t>]</w:t>
      </w:r>
      <w:bookmarkEnd w:id="193"/>
    </w:p>
    <w:p>
      <w:pPr>
        <w:pStyle w:val="BookText"/>
        <w:rPr/>
      </w:pP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ای مردم، بی‌تردید، وعدۀ خدا حقّ است، پس مبادا زندگی دنیا شما را فریب دهد و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از هر قشری، مخاطبان قرآن‌اند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اذْکُرُوا نِعْمَتَ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p>
    <w:p>
      <w:pPr>
        <w:pStyle w:val="BookText"/>
        <w:rPr/>
      </w:pPr>
      <w:r>
        <w:rPr>
          <w:rFonts w:ascii="IRNazanin" w:hAnsi="IRNazanin" w:eastAsia="IRNazanin"/>
          <w:color w:val="111111"/>
          <w:sz w:val="28"/>
          <w:sz w:val="28"/>
          <w:szCs w:val="28"/>
          <w:rtl w:val="true"/>
          <w:lang w:bidi="fa-IR"/>
        </w:rPr>
        <w:t>برداشت یاد شده از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تکرار آن در قسمت آغازین سوره،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حق و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وَعْدَ اللّٰهِ 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از فریفته شدن به زندگی دنیایی و زرق و برق آن</w:t>
      </w:r>
    </w:p>
    <w:p>
      <w:pPr>
        <w:pStyle w:val="BookText"/>
        <w:rPr/>
      </w:pPr>
      <w:r>
        <w:rPr>
          <w:rFonts w:ascii="Amiri" w:hAnsi="Amiri" w:eastAsia="Amiri" w:cs="Amiri"/>
          <w:color w:val="111111"/>
          <w:sz w:val="28"/>
          <w:sz w:val="28"/>
          <w:szCs w:val="28"/>
          <w:rtl w:val="true"/>
          <w:lang w:bidi="ar-SA"/>
        </w:rPr>
        <w:t>فَلاٰ تَغُرَّنَّکُمُ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زمینۀ فریب و لغزشگاه انسان</w:t>
      </w:r>
    </w:p>
    <w:p>
      <w:pPr>
        <w:pStyle w:val="BookText"/>
        <w:rPr/>
      </w:pPr>
      <w:r>
        <w:rPr>
          <w:rFonts w:ascii="Amiri" w:hAnsi="Amiri" w:eastAsia="Amiri" w:cs="Amiri"/>
          <w:color w:val="111111"/>
          <w:sz w:val="28"/>
          <w:sz w:val="28"/>
          <w:szCs w:val="28"/>
          <w:rtl w:val="true"/>
          <w:lang w:bidi="ar-SA"/>
        </w:rPr>
        <w:t>فَلاٰ تَغُرَّنَّکُمُ الْحَیٰاةُ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انکار وعده‌های الهی، ناشی از دنیاطلبی و فریفتگی به</w:t>
      </w:r>
    </w:p>
    <w:p>
      <w:pPr>
        <w:pStyle w:val="BookText"/>
        <w:rPr/>
      </w:pPr>
      <w:r>
        <w:rPr>
          <w:rFonts w:ascii="IRNazanin" w:hAnsi="IRNazanin" w:eastAsia="IRNazanin"/>
          <w:color w:val="111111"/>
          <w:sz w:val="28"/>
          <w:sz w:val="28"/>
          <w:szCs w:val="28"/>
          <w:rtl w:val="true"/>
          <w:lang w:bidi="fa-IR"/>
        </w:rPr>
        <w:t>زرق و برق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یُکَذِّبُوکَ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وَعْدَ اللّٰهِ حَقٌّ فَلاٰ تَغُرَّنَّکُمُ الْحَیٰاةُ الدُّنْیٰا</w:t>
      </w:r>
    </w:p>
    <w:p>
      <w:pPr>
        <w:pStyle w:val="BookText"/>
        <w:rPr/>
      </w:pPr>
      <w:r>
        <w:rPr>
          <w:rFonts w:ascii="IRNazanin" w:hAnsi="IRNazanin" w:eastAsia="IRNazanin"/>
          <w:color w:val="111111"/>
          <w:sz w:val="28"/>
          <w:sz w:val="28"/>
          <w:szCs w:val="28"/>
          <w:rtl w:val="true"/>
          <w:lang w:bidi="fa-IR"/>
        </w:rPr>
        <w:t xml:space="preserve">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تَغُرَّنَّکُمُ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جملات پیشین،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از فریب خوردن به وسیلۀ عوامل اغواگر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 و لطف و بخشش او</w:t>
      </w:r>
    </w:p>
    <w:p>
      <w:pPr>
        <w:pStyle w:val="BookText"/>
        <w:rPr/>
      </w:pPr>
      <w:r>
        <w:rPr>
          <w:rFonts w:ascii="Amiri" w:hAnsi="Amiri" w:eastAsia="Amiri" w:cs="Amiri"/>
          <w:color w:val="111111"/>
          <w:sz w:val="28"/>
          <w:sz w:val="28"/>
          <w:szCs w:val="28"/>
          <w:rtl w:val="true"/>
          <w:lang w:bidi="ar-SA"/>
        </w:rPr>
        <w:t>وَ لاٰ یَغُرَّنَّکُمْ بِاللّٰهِ الْغَرُورُ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ملابست است که بر سر مضاف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مفسران، مقصود از فریب خوردن دربارۀ خدا، می‌تواند این باشد که شیطان انسان را به عفو و بخشش خداوند مغرور می‌سازد و او را به تکرار گناه، روی آوردن به متاع‌های دنیا و غفلت از آخرت سوق می‌دهد</w:t>
      </w:r>
      <w:r>
        <w:rPr>
          <w:rFonts w:eastAsia="IRNazanin" w:cs="IRNazanin"/>
          <w:color w:val="111111"/>
          <w:sz w:val="28"/>
          <w:szCs w:val="28"/>
          <w:rtl w:val="true"/>
          <w:lang w:bidi="fa-IR"/>
        </w:rPr>
        <w:t>.</w:t>
      </w:r>
      <w:bookmarkStart w:id="194" w:name="pg19787_282043"/>
    </w:p>
    <w:p>
      <w:pPr>
        <w:pStyle w:val="BookText"/>
        <w:rPr/>
      </w:pPr>
      <w:bookmarkEnd w:id="19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بسیار فریبکار</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و به معنای بسیار فریبکار است و به قرینۀ آیۀ بعد مقصود از آن شیطان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معارف الهی، در معرض کج فهمی و تحریف معنوی با توطئۀ فریبکاران</w:t>
      </w:r>
    </w:p>
    <w:p>
      <w:pPr>
        <w:pStyle w:val="BookText"/>
        <w:rPr/>
      </w:pPr>
      <w:r>
        <w:rPr>
          <w:rFonts w:ascii="Amiri" w:hAnsi="Amiri" w:eastAsia="Amiri" w:cs="Amiri"/>
          <w:color w:val="111111"/>
          <w:sz w:val="28"/>
          <w:sz w:val="28"/>
          <w:szCs w:val="28"/>
          <w:rtl w:val="true"/>
          <w:lang w:bidi="ar-SA"/>
        </w:rPr>
        <w:t>وَ لاٰ یَغُرَّنَّکُمْ بِاللّٰهِ الْغَرُورُ</w:t>
      </w:r>
    </w:p>
    <w:p>
      <w:pPr>
        <w:pStyle w:val="BookText"/>
        <w:rPr/>
      </w:pPr>
      <w:r>
        <w:rPr>
          <w:rFonts w:ascii="IRNazanin" w:hAnsi="IRNazanin" w:eastAsia="IRNazanin"/>
          <w:color w:val="111111"/>
          <w:sz w:val="28"/>
          <w:sz w:val="28"/>
          <w:szCs w:val="28"/>
          <w:rtl w:val="true"/>
          <w:lang w:bidi="fa-IR"/>
        </w:rPr>
        <w:t>برداشت یاد شده، به خاطر این نکته است که فریب خوردن انسان به وسیلۀ فریبکاران دربارۀ خداوند و دین او، می‌تواند با تحریف معارف الهی و معرفی نادرست آن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تحریف؛ تکذیب؛ حق؛ حیات؛ خطاب‌های قرآن؛ دین؛ شیطان؛ ضلالت؛ غرور؛ مکر؛ نهی؛ وعده</w:t>
      </w:r>
    </w:p>
    <w:p>
      <w:pPr>
        <w:pStyle w:val="Heading3"/>
        <w:numPr>
          <w:ilvl w:val="2"/>
          <w:numId w:val="1"/>
        </w:numPr>
        <w:rPr/>
      </w:pPr>
      <w:bookmarkStart w:id="195" w:name="__RefHeading___Toc1598531_2314609296"/>
      <w:bookmarkStart w:id="196" w:name="_Toc66"/>
      <w:bookmarkEnd w:id="195"/>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6</w:t>
      </w:r>
      <w:r>
        <w:rPr>
          <w:rtl w:val="true"/>
        </w:rPr>
        <w:t>]</w:t>
      </w:r>
      <w:bookmarkEnd w:id="196"/>
    </w:p>
    <w:p>
      <w:pPr>
        <w:pStyle w:val="BookText"/>
        <w:rPr/>
      </w:pP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بی‌شک، شیطان دشمن شماست، پس شما هم او را دشمن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حزب خود را تنها با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که آنان از اهل آتش برافروخته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همۀ انسان‌ها، در رابطه با وسوسه و فریبکاری‌های شیطان</w:t>
      </w:r>
    </w:p>
    <w:p>
      <w:pPr>
        <w:pStyle w:val="BookText"/>
        <w:rPr/>
      </w:pPr>
      <w:r>
        <w:rPr>
          <w:rFonts w:ascii="Amiri" w:hAnsi="Amiri" w:eastAsia="Amiri" w:cs="Amiri"/>
          <w:color w:val="111111"/>
          <w:sz w:val="28"/>
          <w:sz w:val="28"/>
          <w:szCs w:val="28"/>
          <w:rtl w:val="true"/>
          <w:lang w:bidi="ar-SA"/>
        </w:rPr>
        <w:t>إِنَّ الشَّیْطٰانَ لَکُمْ عَدُوٌّ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الشَّیْطٰانَ لَکُمْ عَدُوٌّ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مبارزه با شیطان، چونان برخورد با دشمن</w:t>
      </w:r>
    </w:p>
    <w:p>
      <w:pPr>
        <w:pStyle w:val="BookText"/>
        <w:rPr/>
      </w:pPr>
      <w:r>
        <w:rPr>
          <w:rFonts w:ascii="Amiri" w:hAnsi="Amiri" w:eastAsia="Amiri" w:cs="Amiri"/>
          <w:color w:val="111111"/>
          <w:sz w:val="28"/>
          <w:sz w:val="28"/>
          <w:szCs w:val="28"/>
          <w:rtl w:val="true"/>
          <w:lang w:bidi="ar-SA"/>
        </w:rPr>
        <w:t>فَاتَّخِذُوهُ عَدُوًّا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فریبکاران، دشمنان بشریت‌اند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 عَدُوًّا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شیطان، فریب‌کاری و فراخواندن به 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یَدْعُوا حِزْبَهُ لِیَکُونُوا مِنْ أَصْحٰابِ السَّعِیرِ</w:t>
      </w:r>
    </w:p>
    <w:p>
      <w:pPr>
        <w:pStyle w:val="BookText"/>
        <w:rPr/>
      </w:pPr>
      <w:r>
        <w:rPr>
          <w:rFonts w:ascii="IRNazanin" w:hAnsi="IRNazanin" w:eastAsia="IRNazanin"/>
          <w:color w:val="111111"/>
          <w:sz w:val="28"/>
          <w:sz w:val="28"/>
          <w:szCs w:val="28"/>
          <w:rtl w:val="true"/>
          <w:lang w:bidi="fa-IR"/>
        </w:rPr>
        <w:t xml:space="preserve">برداشت یاد شده، از آن جا است که در این آیه نسبت به تلاش شیطان،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پی‌آمد پاسخ دادن به ندای</w:t>
      </w:r>
      <w:bookmarkStart w:id="197" w:name="pg19787_282044"/>
    </w:p>
    <w:p>
      <w:pPr>
        <w:pStyle w:val="BookText"/>
        <w:rPr/>
      </w:pPr>
      <w:bookmarkEnd w:id="197"/>
      <w:r>
        <w:rPr>
          <w:rFonts w:ascii="IRNazanin" w:hAnsi="IRNazanin" w:eastAsia="IRNazanin"/>
          <w:color w:val="111111"/>
          <w:sz w:val="28"/>
          <w:sz w:val="28"/>
          <w:szCs w:val="28"/>
          <w:rtl w:val="true"/>
          <w:lang w:bidi="fa-IR"/>
        </w:rPr>
        <w:t>شیطان و حرف شنوی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یَدْعُوا حِزْبَهُ لِیَکُونُوا مِنْ أَصْحٰابِ السَّعِیرِ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 پیروان شیطان، گروهی هم سو و هم نوا</w:t>
      </w:r>
    </w:p>
    <w:p>
      <w:pPr>
        <w:pStyle w:val="BookText"/>
        <w:rPr/>
      </w:pPr>
      <w:r>
        <w:rPr>
          <w:rFonts w:ascii="Amiri" w:hAnsi="Amiri" w:eastAsia="Amiri" w:cs="Amiri"/>
          <w:color w:val="111111"/>
          <w:sz w:val="28"/>
          <w:sz w:val="28"/>
          <w:szCs w:val="28"/>
          <w:rtl w:val="true"/>
          <w:lang w:bidi="ar-SA"/>
        </w:rPr>
        <w:t>إِنَّمٰا یَدْعُوا حِزْبَهُ</w:t>
      </w:r>
    </w:p>
    <w:p>
      <w:pPr>
        <w:pStyle w:val="BookText"/>
        <w:rPr/>
      </w:pPr>
      <w:r>
        <w:rPr>
          <w:rFonts w:ascii="IRNazanin" w:hAnsi="IRNazanin" w:eastAsia="IRNazanin"/>
          <w:color w:val="111111"/>
          <w:sz w:val="28"/>
          <w:sz w:val="28"/>
          <w:szCs w:val="28"/>
          <w:rtl w:val="true"/>
          <w:lang w:bidi="fa-IR"/>
        </w:rPr>
        <w:t xml:space="preserve">از به کار رفتن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طرفداران و پیروان شیطان،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شناسایی دشمنان و تجهیز برای مقابله با آنان</w:t>
      </w:r>
    </w:p>
    <w:p>
      <w:pPr>
        <w:pStyle w:val="BookText"/>
        <w:rPr/>
      </w:pPr>
      <w:r>
        <w:rPr>
          <w:rFonts w:ascii="Amiri" w:hAnsi="Amiri" w:eastAsia="Amiri" w:cs="Amiri"/>
          <w:color w:val="111111"/>
          <w:sz w:val="28"/>
          <w:sz w:val="28"/>
          <w:szCs w:val="28"/>
          <w:rtl w:val="true"/>
          <w:lang w:bidi="ar-SA"/>
        </w:rPr>
        <w:t>إِنَّ الشَّیْطٰانَ لَکُمْ عَدُوٌّ فَاتَّخِذُوهُ عَدُوًّا</w:t>
      </w:r>
    </w:p>
    <w:p>
      <w:pPr>
        <w:pStyle w:val="BookText"/>
        <w:rPr/>
      </w:pPr>
      <w:r>
        <w:rPr>
          <w:rFonts w:ascii="IRNazanin" w:hAnsi="IRNazanin" w:eastAsia="IRNazanin"/>
          <w:color w:val="111111"/>
          <w:sz w:val="28"/>
          <w:sz w:val="28"/>
          <w:szCs w:val="28"/>
          <w:rtl w:val="true"/>
          <w:lang w:bidi="fa-IR"/>
        </w:rPr>
        <w:t>هشدار به دشمنی شیطان نسبت به انسان و فرمان به دشمن گرفتن وی،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دنیاطلبان، از حزب شیطان‌اند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تَغُرَّنَّکُمُ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یَدْعُوا حِزْبَهُ</w:t>
      </w:r>
    </w:p>
    <w:p>
      <w:pPr>
        <w:pStyle w:val="BookText"/>
        <w:rPr/>
      </w:pPr>
      <w:r>
        <w:rPr>
          <w:rFonts w:ascii="IRNazanin" w:hAnsi="IRNazanin" w:eastAsia="IRNazanin"/>
          <w:color w:val="111111"/>
          <w:sz w:val="28"/>
          <w:sz w:val="28"/>
          <w:szCs w:val="28"/>
          <w:rtl w:val="true"/>
          <w:lang w:bidi="fa-IR"/>
        </w:rPr>
        <w:t>برداشت یاد شده به این خاطر است که آیۀ پیش، از فریفته شدن به دنیا برحذر داشته و آیۀ مورد بحث فریفته شدگان به دنیا را حزب شیطان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آتش برافروخته و پرالتهاب دوزخ، سرنوشت و کیفر پیروان حزب شیطان</w:t>
      </w:r>
    </w:p>
    <w:p>
      <w:pPr>
        <w:pStyle w:val="BookText"/>
        <w:rPr/>
      </w:pPr>
      <w:r>
        <w:rPr>
          <w:rFonts w:ascii="Amiri" w:hAnsi="Amiri" w:eastAsia="Amiri" w:cs="Amiri"/>
          <w:color w:val="111111"/>
          <w:sz w:val="28"/>
          <w:sz w:val="28"/>
          <w:szCs w:val="28"/>
          <w:rtl w:val="true"/>
          <w:lang w:bidi="ar-SA"/>
        </w:rPr>
        <w:t>إِنَّمٰا یَدْعُوا حِزْبَهُ لِیَکُونُوا مِنْ أَصْحٰابِ السَّعِیرِ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آتش افروخته و ملتهب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از نام‌های دوزخ</w:t>
      </w:r>
    </w:p>
    <w:p>
      <w:pPr>
        <w:pStyle w:val="BookText"/>
        <w:rPr/>
      </w:pPr>
      <w:r>
        <w:rPr>
          <w:rFonts w:ascii="Amiri" w:hAnsi="Amiri" w:eastAsia="Amiri" w:cs="Amiri"/>
          <w:color w:val="111111"/>
          <w:sz w:val="28"/>
          <w:sz w:val="28"/>
          <w:szCs w:val="28"/>
          <w:rtl w:val="true"/>
          <w:lang w:bidi="ar-SA"/>
        </w:rPr>
        <w:t>أَصْحٰابِ السَّعِیرِ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آمادگی نظامی؛ اللّه؛ امر الهی؛ انسان؛ پیروی؛ جهنم؛ دشمنی؛ دنیا؛ دوستی؛ سعیر؛ شناخت؛ شیطان؛ ضلالت؛ عذاب؛ کفر؛ وسوسه</w:t>
      </w:r>
    </w:p>
    <w:p>
      <w:pPr>
        <w:pStyle w:val="Heading3"/>
        <w:numPr>
          <w:ilvl w:val="2"/>
          <w:numId w:val="1"/>
        </w:numPr>
        <w:rPr/>
      </w:pPr>
      <w:bookmarkStart w:id="198" w:name="__RefHeading___Toc1598533_2314609296"/>
      <w:bookmarkStart w:id="199" w:name="_Toc67"/>
      <w:bookmarkEnd w:id="19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7</w:t>
      </w:r>
      <w:r>
        <w:rPr>
          <w:rtl w:val="true"/>
        </w:rPr>
        <w:t>]</w:t>
      </w:r>
      <w:bookmarkEnd w:id="199"/>
    </w:p>
    <w:p>
      <w:pPr>
        <w:pStyle w:val="BookText"/>
        <w:rPr/>
      </w:pP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آنان که کفر ورزیده‌اند برایشان عذابی سخت خواهد بود، و آنان که ایمان آورده و کارهای شایسته کرده‌اند آمرزش و اجری بزرگ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سزاوار عذابی سخت و طاقت‌فرسا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کَفَرُوا لَهُمْ عَذٰابٌ شَدِیدٌ</w:t>
      </w:r>
      <w:bookmarkStart w:id="200" w:name="pg19787_282045"/>
    </w:p>
    <w:p>
      <w:pPr>
        <w:pStyle w:val="BookText"/>
        <w:rPr/>
      </w:pPr>
      <w:bookmarkEnd w:id="20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دارای عمل صالح، شایستۀ غفران و پاداش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لَهُمْ مَغْفِرَةٌ وَ أَجْرٌ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مؤمنان، بسی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لَهُمْ مَغْفِرَةٌ وَ أَجْرٌ کَبِیرٌ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برخورداری از غفران و اجر بزرگ الهی، در گرو توأم بودن ایمان و عمل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لَهُمْ مَغْفِرَةٌ وَ أَجْرٌ کَبِیرٌ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دین الهی، هر چند توأم با عمل کفرآمیز نباشد، موجب عذاب شدید و بدبختی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کَفَرُوا لَهُمْ عَذٰابٌ شَدِیدٌ وَ الَّذِینَ آمَنُوا وَ عَمِلُوا الصّٰالِحٰاتِ لَهُمْ مَغْفِرَةٌ</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خداوند، سعادت‌مندی مؤمنان را در گرو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ولی بدبختی و عذاب شدید کافران را صرفاً به کفر آنان مربوط کرده و از عمل کفرآمیز آنان سخن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عمل‌صالح، از موجبات آمرزش الهی و بهره‌مند شدن از اجر بزرگ خداوند</w:t>
      </w:r>
    </w:p>
    <w:p>
      <w:pPr>
        <w:pStyle w:val="BookText"/>
        <w:rPr/>
      </w:pPr>
      <w:r>
        <w:rPr>
          <w:rFonts w:ascii="Amiri" w:hAnsi="Amiri" w:eastAsia="Amiri" w:cs="Amiri"/>
          <w:color w:val="111111"/>
          <w:sz w:val="28"/>
          <w:sz w:val="28"/>
          <w:szCs w:val="28"/>
          <w:rtl w:val="true"/>
          <w:lang w:bidi="ar-SA"/>
        </w:rPr>
        <w:t>وَ الَّذِینَ آمَنُوا وَ عَمِلُوا الصّٰالِحٰاتِ لَهُمْ مَغْفِرَةٌ وَ أَجْرٌ 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پاداش؛ تکذیب؛ دین؛ رستگاری؛ سختی؛ شقاوت؛ صالحان؛ عذاب؛ عمل؛ کفر؛ مغفرت</w:t>
      </w:r>
    </w:p>
    <w:p>
      <w:pPr>
        <w:pStyle w:val="Heading3"/>
        <w:numPr>
          <w:ilvl w:val="2"/>
          <w:numId w:val="1"/>
        </w:numPr>
        <w:rPr/>
      </w:pPr>
      <w:bookmarkStart w:id="201" w:name="__RefHeading___Toc1598535_2314609296"/>
      <w:bookmarkStart w:id="202" w:name="_Toc68"/>
      <w:bookmarkEnd w:id="20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8</w:t>
      </w:r>
      <w:r>
        <w:rPr>
          <w:rtl w:val="true"/>
        </w:rPr>
        <w:t>]</w:t>
      </w:r>
      <w:bookmarkEnd w:id="202"/>
    </w:p>
    <w:p>
      <w:pPr>
        <w:pStyle w:val="BookText"/>
        <w:rPr/>
      </w:pP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پس آیا کسی که بدیِ عملش برای او زینت داده شده و آن‌را خوب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هدایت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خدا هر که را بخواهد گمراه و هر که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جانت از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آنچه می‌کنند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انسان‌ها، رفتار زشت خود را زیبا می‌بینند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زُیِّنَ لَهُ سُوءُ عَمَلِهِ فَرَآهُ حَسَناً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زیبا جلوه‌دهندۀ رفتار زشت مردم در نگاه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فاعل آن ذکر نشده است ولی به قرینۀ آیات پیشین، به دست می‌آید که فاعل و تزیین کننده، شیطان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اعمال زشت و ناروا، از راه‌های اغواگری شیطان و نمودی از دشمنی او نسبت به انسان</w:t>
      </w:r>
    </w:p>
    <w:p>
      <w:pPr>
        <w:pStyle w:val="BookText"/>
        <w:rPr/>
      </w:pP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زیبا جلوه دادن بدی‌ها و رفتار زشت در نظر مردم، کاری شیطانی و دشمنی با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یَغُرَّنَّکُمْ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و تمایل انسان به زیبایی و گریز وی از زشتی</w:t>
      </w:r>
    </w:p>
    <w:p>
      <w:pPr>
        <w:pStyle w:val="BookText"/>
        <w:rPr/>
      </w:pPr>
      <w:r>
        <w:rPr>
          <w:rFonts w:ascii="Amiri" w:hAnsi="Amiri" w:eastAsia="Amiri" w:cs="Amiri"/>
          <w:color w:val="111111"/>
          <w:sz w:val="28"/>
          <w:sz w:val="28"/>
          <w:szCs w:val="28"/>
          <w:rtl w:val="true"/>
          <w:lang w:bidi="ar-SA"/>
        </w:rPr>
        <w:t>أَ فَمَنْ زُیِّنَ لَهُ سُوءُ عَمَلِهِ فَرَآهُ حَسَناً</w:t>
      </w:r>
    </w:p>
    <w:p>
      <w:pPr>
        <w:pStyle w:val="BookText"/>
        <w:rPr/>
      </w:pPr>
      <w:r>
        <w:rPr>
          <w:rFonts w:ascii="IRNazanin" w:hAnsi="IRNazanin" w:eastAsia="IRNazanin"/>
          <w:color w:val="111111"/>
          <w:sz w:val="28"/>
          <w:sz w:val="28"/>
          <w:szCs w:val="28"/>
          <w:rtl w:val="true"/>
          <w:lang w:bidi="fa-IR"/>
        </w:rPr>
        <w:t>از این‌که شیطان برای گمراه کردن مردم، از راه زیبا جلوه دادن اعمال زشت آنان وارد می‌شود، می‌توان مطلب یاد شده را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زیبا دیدن، از عوامل برانگیزندۀ انسان به اقدام به هر کاری</w:t>
      </w:r>
    </w:p>
    <w:p>
      <w:pPr>
        <w:pStyle w:val="BookText"/>
        <w:rPr/>
      </w:pPr>
      <w:r>
        <w:rPr>
          <w:rFonts w:ascii="Amiri" w:hAnsi="Amiri" w:eastAsia="Amiri" w:cs="Amiri"/>
          <w:color w:val="111111"/>
          <w:sz w:val="28"/>
          <w:sz w:val="28"/>
          <w:szCs w:val="28"/>
          <w:rtl w:val="true"/>
          <w:lang w:bidi="ar-SA"/>
        </w:rPr>
        <w:t>أَ فَمَنْ زُیِّنَ لَهُ سُوءُ عَمَلِهِ فَرَآهُ حَسَناً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خطاکردن انسان، در ارزیابی رفتار خود و خوب و بد آن</w:t>
      </w:r>
    </w:p>
    <w:p>
      <w:pPr>
        <w:pStyle w:val="BookText"/>
        <w:rPr/>
      </w:pPr>
      <w:r>
        <w:rPr>
          <w:rFonts w:ascii="Amiri" w:hAnsi="Amiri" w:eastAsia="Amiri" w:cs="Amiri"/>
          <w:color w:val="111111"/>
          <w:sz w:val="28"/>
          <w:sz w:val="28"/>
          <w:szCs w:val="28"/>
          <w:rtl w:val="true"/>
          <w:lang w:bidi="ar-SA"/>
        </w:rPr>
        <w:t>أَ فَمَنْ زُیِّنَ لَهُ سُوءُ عَمَلِهِ فَرَآهُ حَسَناً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 بین، خودشناس و بصیر، با انسان فاقد بصیرت، از نظر سرنوشت و ارزشیابی برابر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زُیِّنَ لَهُ سُوءُ عَمَلِهِ فَرَآهُ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زُیِّنَ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مبتدا است و 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یُضِلُّ مَنْ یَشٰاءُ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جمله‌ای مقدر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آیا کسی که اعمالش برای وی زینت داده شود، مانند کسی است که چنین نیست و راه هدایت را پیموده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مردمی واقع‌بین، خودشناس و بصیر و کافران، مردمی خود ناشناس و فاقد بصیرت</w:t>
      </w:r>
    </w:p>
    <w:p>
      <w:pPr>
        <w:pStyle w:val="BookText"/>
        <w:rPr/>
      </w:pPr>
      <w:r>
        <w:rPr>
          <w:rFonts w:ascii="Amiri" w:hAnsi="Amiri" w:eastAsia="Amiri" w:cs="Amiri"/>
          <w:color w:val="111111"/>
          <w:sz w:val="28"/>
          <w:sz w:val="28"/>
          <w:szCs w:val="28"/>
          <w:rtl w:val="true"/>
          <w:lang w:bidi="ar-SA"/>
        </w:rPr>
        <w:t xml:space="preserve">اَلَّذِینَ کَفَرُوا لَهُمْ عَذٰابٌ شَدِیدٌ 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زُیِّنَ لَهُ سُوءُ عَمَلِهِ فَرَآهُ حَسَناً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براساس این احتمال است که آیۀ شریفه تصویر کنندۀ چهرۀ مؤمنان و کافران باشد که در آیۀ قبل از آنان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انسان، به دست خدا و منوط به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یُضِلُّ مَنْ یَشٰاءُ وَ یَهْدِی مَنْ یَشٰاءُ</w:t>
      </w:r>
    </w:p>
    <w:p>
      <w:pPr>
        <w:pStyle w:val="BookText"/>
        <w:rPr/>
      </w:pPr>
      <w:r>
        <w:rPr>
          <w:rFonts w:ascii="IRNazanin" w:hAnsi="IRNazanin" w:eastAsia="IRNazanin"/>
          <w:color w:val="111111"/>
          <w:sz w:val="28"/>
          <w:sz w:val="28"/>
          <w:szCs w:val="28"/>
          <w:rtl w:val="true"/>
          <w:lang w:bidi="fa-IR"/>
        </w:rPr>
        <w:t xml:space="preserve">گمراهی و هدایت در این آیه، ابتدایی نیست؛ بلکه از باب کیفر و پاداش است؛ یعنی، چون کافران با اختیار خود و از سر لجاجت، راه گمراهی را برگزیدند؛ خداوند هم با ازدیاد گمراهی‌شان، آنان را کیفر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مورد مؤمنان عکس آن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و زیبا دیدن رفتار زشت خویش، جلوۀ گمراهی کافران</w:t>
      </w:r>
    </w:p>
    <w:p>
      <w:pPr>
        <w:pStyle w:val="BookText"/>
        <w:rPr/>
      </w:pPr>
      <w:r>
        <w:rPr>
          <w:rFonts w:ascii="Amiri" w:hAnsi="Amiri" w:eastAsia="Amiri" w:cs="Amiri"/>
          <w:color w:val="111111"/>
          <w:sz w:val="28"/>
          <w:sz w:val="28"/>
          <w:szCs w:val="28"/>
          <w:rtl w:val="true"/>
          <w:lang w:bidi="ar-SA"/>
        </w:rPr>
        <w:t xml:space="preserve">أَ فَمَنْ زُیِّنَ لَهُ سُوءُ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یُضِلُّ مَنْ یَشٰاءُ وَ یَهْدِی مَنْ یَشٰاءُ</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یُضِلُّ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آن جایی که آنان رفتار زشت خود را زیبا می‌دیدند و به خود پسندی گرفتار آمدند؛ خداوند هر کسی را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خودپسندی، جلوۀ گمراهی</w:t>
      </w:r>
    </w:p>
    <w:p>
      <w:pPr>
        <w:pStyle w:val="BookText"/>
        <w:rPr/>
      </w:pPr>
      <w:r>
        <w:rPr>
          <w:rFonts w:ascii="Amiri" w:hAnsi="Amiri" w:eastAsia="Amiri" w:cs="Amiri"/>
          <w:color w:val="111111"/>
          <w:sz w:val="28"/>
          <w:sz w:val="28"/>
          <w:szCs w:val="28"/>
          <w:rtl w:val="true"/>
          <w:lang w:bidi="ar-SA"/>
        </w:rPr>
        <w:t>أَ فَمَنْ زُیِّنَ لَهُ سُوءُ عَمَلِهِ فَرَآهُ حَسَناً فَإِنَّ اللّٰهَ یُضِلُّ مَنْ یَشٰاءُ وَ یَهْدِی مَنْ یَشٰاءُ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حسرت و اندوه نداشتن بر گمراهی کافران</w:t>
      </w:r>
    </w:p>
    <w:p>
      <w:pPr>
        <w:pStyle w:val="BookText"/>
        <w:rPr/>
      </w:pPr>
      <w:r>
        <w:rPr>
          <w:rFonts w:ascii="Amiri" w:hAnsi="Amiri" w:eastAsia="Amiri" w:cs="Amiri"/>
          <w:color w:val="111111"/>
          <w:sz w:val="28"/>
          <w:sz w:val="28"/>
          <w:szCs w:val="28"/>
          <w:rtl w:val="true"/>
          <w:lang w:bidi="ar-SA"/>
        </w:rPr>
        <w:t>فَلاٰ تَذْهَبْ نَفْسُکَ عَلَیْهِمْ حَسَرٰاتٍ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اندوه شدید و همه جانبۀ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انحراف و گمراهی مردم کافر</w:t>
      </w:r>
    </w:p>
    <w:p>
      <w:pPr>
        <w:pStyle w:val="BookText"/>
        <w:rPr/>
      </w:pPr>
      <w:r>
        <w:rPr>
          <w:rFonts w:ascii="Amiri" w:hAnsi="Amiri" w:eastAsia="Amiri" w:cs="Amiri"/>
          <w:color w:val="111111"/>
          <w:sz w:val="28"/>
          <w:sz w:val="28"/>
          <w:szCs w:val="28"/>
          <w:rtl w:val="true"/>
          <w:lang w:bidi="ar-SA"/>
        </w:rPr>
        <w:t>فَلاٰ تَذْهَبْ نَفْسُکَ عَلَیْهِمْ حَسَرٰاتٍ</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کثرت و چند جانبه بودن آن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رفتار و دست ساخته‌های انسان‌ها، در قلمرو علم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بِمٰا یَصْنَعُونَ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 و پاداش خداوند، بر اساس علم همه جانبۀ او به احوال و کردار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کَفَرُوا لَهُمْ عَذٰابٌ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عَلِیمٌ بِمٰا یَصْنَعُونَ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ایمان به آگاهی همه جانبۀ خداوند بر احوال و رفتار کافران و گمراهان، بازدارندۀ آدمی از حسرت و اندوه شدید نسبت به آنان</w:t>
      </w:r>
    </w:p>
    <w:p>
      <w:pPr>
        <w:pStyle w:val="BookText"/>
        <w:rPr/>
      </w:pPr>
      <w:r>
        <w:rPr>
          <w:rFonts w:ascii="Amiri" w:hAnsi="Amiri" w:eastAsia="Amiri" w:cs="Amiri"/>
          <w:color w:val="111111"/>
          <w:sz w:val="28"/>
          <w:sz w:val="28"/>
          <w:szCs w:val="28"/>
          <w:rtl w:val="true"/>
          <w:lang w:bidi="ar-SA"/>
        </w:rPr>
        <w:t>فَلاٰ تَذْهَبْ نَفْسُکَ عَلَیْهِمْ حَسَرٰاتٍ إِنَّ اللّٰهَ عَلِیمٌ بِمٰا یَصْنَعُونَ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آن جایی که خداوند بر احوال کافران آگاه است، پس به حال آنان حسرت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گویای دو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بر احوال کافران آگاه</w:t>
      </w:r>
      <w:bookmarkStart w:id="203" w:name="pg19787_282048"/>
    </w:p>
    <w:p>
      <w:pPr>
        <w:pStyle w:val="BookText"/>
        <w:rPr/>
      </w:pPr>
      <w:bookmarkEnd w:id="203"/>
      <w:r>
        <w:rPr>
          <w:rFonts w:ascii="IRNazanin" w:hAnsi="IRNazanin" w:eastAsia="IRNazanin"/>
          <w:color w:val="111111"/>
          <w:sz w:val="28"/>
          <w:sz w:val="28"/>
          <w:szCs w:val="28"/>
          <w:rtl w:val="true"/>
          <w:lang w:bidi="fa-IR"/>
        </w:rPr>
        <w:t>است و آنان تحت نظر او قرار دارند، پس باید آنهارا به خدا واگذاشت و بیش از این بر آنان اندوه نخورد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نوعی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دشمنی‌ها و کارشکنی‌های کافران گمراه</w:t>
      </w:r>
    </w:p>
    <w:p>
      <w:pPr>
        <w:pStyle w:val="BookText"/>
        <w:rPr/>
      </w:pPr>
      <w:r>
        <w:rPr>
          <w:rFonts w:ascii="Amiri" w:hAnsi="Amiri" w:eastAsia="Amiri" w:cs="Amiri"/>
          <w:color w:val="111111"/>
          <w:sz w:val="28"/>
          <w:sz w:val="28"/>
          <w:szCs w:val="28"/>
          <w:rtl w:val="true"/>
          <w:lang w:bidi="ar-SA"/>
        </w:rPr>
        <w:t>فَلاٰ تَذْهَبْ نَفْسُکَ عَلَیْهِمْ حَسَرٰاتٍ إِنَّ اللّٰهَ عَلِیمٌ بِمٰا یَصْنَعُونَ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عَلِیمٌ بِمٰا یَصْنَعُونَ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انسان؛ ایمان؛ بصیرت؛ پاداش؛ تزیین؛ تولی؛ چشم؛ حزن؛ حسرت؛ دشمنی؛ دلداری؛ ذکر؛ راه‌ها؛ زیبایی؛ شیطان؛ صنعت؛ ضلالت؛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عهد؛ غرور؛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هدایت</w:t>
      </w:r>
    </w:p>
    <w:p>
      <w:pPr>
        <w:pStyle w:val="Heading3"/>
        <w:numPr>
          <w:ilvl w:val="2"/>
          <w:numId w:val="1"/>
        </w:numPr>
        <w:rPr/>
      </w:pPr>
      <w:bookmarkStart w:id="204" w:name="__RefHeading___Toc1598537_2314609296"/>
      <w:bookmarkStart w:id="205" w:name="_Toc69"/>
      <w:bookmarkEnd w:id="20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9</w:t>
      </w:r>
      <w:r>
        <w:rPr>
          <w:rtl w:val="true"/>
        </w:rPr>
        <w:t>]</w:t>
      </w:r>
      <w:bookmarkEnd w:id="205"/>
    </w:p>
    <w:p>
      <w:pPr>
        <w:pStyle w:val="BookText"/>
        <w:rPr/>
      </w:pP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خداست آن‌که بادها را می‌فرستد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برمی‌انگیزند، پس آن‌را به‌سوی سرزمینی موات می‌رانیم و زمین را پس از مرگش به‌وسیلۀ آن زنده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تحت فرمان خداوند</w:t>
      </w:r>
    </w:p>
    <w:p>
      <w:pPr>
        <w:pStyle w:val="BookText"/>
        <w:rPr/>
      </w:pPr>
      <w:r>
        <w:rPr>
          <w:rFonts w:ascii="Amiri" w:hAnsi="Amiri" w:eastAsia="Amiri" w:cs="Amiri"/>
          <w:color w:val="111111"/>
          <w:sz w:val="28"/>
          <w:sz w:val="28"/>
          <w:szCs w:val="28"/>
          <w:rtl w:val="true"/>
          <w:lang w:bidi="ar-SA"/>
        </w:rPr>
        <w:t>وَ اللّٰهُ الَّذِی أَرْسَلَ الرِّیٰاحَ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عامل حرکت و تشکیل ابرها</w:t>
      </w:r>
    </w:p>
    <w:p>
      <w:pPr>
        <w:pStyle w:val="BookText"/>
        <w:rPr/>
      </w:pPr>
      <w:r>
        <w:rPr>
          <w:rFonts w:ascii="Amiri" w:hAnsi="Amiri" w:eastAsia="Amiri" w:cs="Amiri"/>
          <w:color w:val="111111"/>
          <w:sz w:val="28"/>
          <w:sz w:val="28"/>
          <w:szCs w:val="28"/>
          <w:rtl w:val="true"/>
          <w:lang w:bidi="ar-SA"/>
        </w:rPr>
        <w:t>وَ اللّٰهُ الَّذِی أَرْسَلَ الرِّیٰاحَ فَتُثِیرُ سَحٰاباً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عامل نزول باران</w:t>
      </w:r>
    </w:p>
    <w:p>
      <w:pPr>
        <w:pStyle w:val="BookText"/>
        <w:rPr/>
      </w:pPr>
      <w:r>
        <w:rPr>
          <w:rFonts w:ascii="Amiri" w:hAnsi="Amiri" w:eastAsia="Amiri" w:cs="Amiri"/>
          <w:color w:val="111111"/>
          <w:sz w:val="28"/>
          <w:sz w:val="28"/>
          <w:szCs w:val="28"/>
          <w:rtl w:val="true"/>
          <w:lang w:bidi="ar-SA"/>
        </w:rPr>
        <w:t>فَتُثِیرُ سَحٰاباً فَسُقْنٰاهُ إِلیٰ بَلَدٍ مَیِّتٍ فَأَحْیَیْنٰا بِهِ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منشأ حیات در زمین</w:t>
      </w:r>
    </w:p>
    <w:p>
      <w:pPr>
        <w:pStyle w:val="BookText"/>
        <w:rPr/>
      </w:pPr>
      <w:r>
        <w:rPr>
          <w:rFonts w:ascii="Amiri" w:hAnsi="Amiri" w:eastAsia="Amiri" w:cs="Amiri"/>
          <w:color w:val="111111"/>
          <w:sz w:val="28"/>
          <w:sz w:val="28"/>
          <w:szCs w:val="28"/>
          <w:rtl w:val="true"/>
          <w:lang w:bidi="ar-SA"/>
        </w:rPr>
        <w:t>فَسُقْنٰاهُ إِلیٰ بَلَدٍ مَیِّتٍ فَأَحْیَیْنٰا بِهِ الْأَرْضَ بَعْدَ مَوْتِهٰا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آب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فَسُقْنٰاهُ إِلیٰ بَلَدٍ مَیِّتٍ فَأَحْیَیْنٰا بِهِ الْأَرْضَ بَعْدَ مَوْتِهٰا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خداوند در طبیعت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الَّذِی أَرْسَلَ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فَأَحْیَیْنٰا بِهِ الْأَرْضَ بَعْدَ مَوْتِهٰا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این نکته است که خداوند، احیای</w:t>
      </w:r>
      <w:bookmarkStart w:id="206" w:name="pg19787_282049"/>
    </w:p>
    <w:p>
      <w:pPr>
        <w:pStyle w:val="BookText"/>
        <w:rPr/>
      </w:pPr>
      <w:bookmarkEnd w:id="206"/>
      <w:r>
        <w:rPr>
          <w:rFonts w:ascii="IRNazanin" w:hAnsi="IRNazanin" w:eastAsia="IRNazanin"/>
          <w:color w:val="111111"/>
          <w:sz w:val="28"/>
          <w:sz w:val="28"/>
          <w:szCs w:val="28"/>
          <w:rtl w:val="true"/>
          <w:lang w:bidi="fa-IR"/>
        </w:rPr>
        <w:t>زمین را از راه فرستادن بادها، تشکیل ابرها و نزول باران تقدیر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تجدید حیات انسان‌ها در قیامت، به احیای زمین و پدید آمدن حیات در آن</w:t>
      </w:r>
    </w:p>
    <w:p>
      <w:pPr>
        <w:pStyle w:val="BookText"/>
        <w:rPr/>
      </w:pPr>
      <w:r>
        <w:rPr>
          <w:rFonts w:ascii="Amiri" w:hAnsi="Amiri" w:eastAsia="Amiri" w:cs="Amiri"/>
          <w:color w:val="111111"/>
          <w:sz w:val="28"/>
          <w:sz w:val="28"/>
          <w:szCs w:val="28"/>
          <w:rtl w:val="true"/>
          <w:lang w:bidi="ar-SA"/>
        </w:rPr>
        <w:t>أَرْسَلَ الرِّیٰاحَ فَتُثِیرُ سَحٰاباً فَسُقْنٰاهُ إِلیٰ بَلَدٍ مَیِّتٍ فَأَحْیَیْنٰا بِهِ الْأَرْضَ بَعْدَ مَوْتِهٰا کَذٰلِکَ النُّشُورُ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مرده و فاقد حیات و پدید آوردن موجودات زنده در این کره، دلیل قدرت خداوند بر احیای مجدد انسان‌ها در روز رستاخیز</w:t>
      </w:r>
    </w:p>
    <w:p>
      <w:pPr>
        <w:pStyle w:val="BookText"/>
        <w:rPr/>
      </w:pPr>
      <w:r>
        <w:rPr>
          <w:rFonts w:ascii="Amiri" w:hAnsi="Amiri" w:eastAsia="Amiri" w:cs="Amiri"/>
          <w:color w:val="111111"/>
          <w:sz w:val="28"/>
          <w:sz w:val="28"/>
          <w:szCs w:val="28"/>
          <w:rtl w:val="true"/>
          <w:lang w:bidi="ar-SA"/>
        </w:rPr>
        <w:t xml:space="preserve">وَ اللّٰهُ الَّذِی أَرْسَلَ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فَأَحْیَیْنٰا بِهِ الْأَرْضَ بَعْدَ مَوْتِهٰا کَذٰلِکَ النُّشُورُ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انسان‌ها در قیامت همچون احیای زمین از راه یک سلسله عوامل و زمینه‌های حیات‌آفرین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فَأَحْیَیْنٰا بِهِ الْأَرْضَ بَعْدَ مَوْتِهٰا کَذٰلِکَ النُّشُورُ</w:t>
      </w:r>
    </w:p>
    <w:p>
      <w:pPr>
        <w:pStyle w:val="BookText"/>
        <w:rPr/>
      </w:pPr>
      <w:r>
        <w:rPr>
          <w:rFonts w:ascii="IRNazanin" w:hAnsi="IRNazanin" w:eastAsia="IRNazanin"/>
          <w:color w:val="111111"/>
          <w:sz w:val="28"/>
          <w:sz w:val="28"/>
          <w:szCs w:val="28"/>
          <w:rtl w:val="true"/>
          <w:lang w:bidi="fa-IR"/>
        </w:rPr>
        <w:t>برداشت یاد شده از تشبیه به کار رفته در آیۀ شریفه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حاکم بر پدیده‌های طبیعت، چون حرکت بادها، تشکیل ابرها و نزول باران حیات‌آفرین، دلیل بر قدرت خداوند و یکتایی او</w:t>
      </w:r>
    </w:p>
    <w:p>
      <w:pPr>
        <w:pStyle w:val="BookText"/>
        <w:rPr/>
      </w:pPr>
      <w:r>
        <w:rPr>
          <w:rFonts w:ascii="Amiri" w:hAnsi="Amiri" w:eastAsia="Amiri" w:cs="Amiri"/>
          <w:color w:val="111111"/>
          <w:sz w:val="28"/>
          <w:sz w:val="28"/>
          <w:szCs w:val="28"/>
          <w:rtl w:val="true"/>
          <w:lang w:bidi="ar-SA"/>
        </w:rPr>
        <w:t xml:space="preserve">وَ اللّٰهُ الَّذِی أَرْسَلَ الرِّیٰاحَ فَتُثِیرُ 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فَأَحْیَیْنٰا بِهِ الْأَرْضَ بَعْدَ مَوْتِهٰا کَذٰلِکَ النُّشُورُ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آخرت؛ اللّه؛ امر الهی؛ انسان؛ باد؛ باران؛ برهان نظم؛ تشبیهات؛ توحید؛ جهان‌بینی؛ حیات؛ زمین؛ قیامت؛ مردگان؛ مرگ؛ معاد</w:t>
      </w:r>
    </w:p>
    <w:p>
      <w:pPr>
        <w:pStyle w:val="Heading3"/>
        <w:numPr>
          <w:ilvl w:val="2"/>
          <w:numId w:val="1"/>
        </w:numPr>
        <w:rPr/>
      </w:pPr>
      <w:bookmarkStart w:id="207" w:name="__RefHeading___Toc1598539_2314609296"/>
      <w:bookmarkStart w:id="208" w:name="_Toc70"/>
      <w:bookmarkEnd w:id="20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10</w:t>
      </w:r>
      <w:r>
        <w:rPr>
          <w:rtl w:val="true"/>
        </w:rPr>
        <w:t>]</w:t>
      </w:r>
      <w:bookmarkEnd w:id="208"/>
    </w:p>
    <w:p>
      <w:pPr>
        <w:pStyle w:val="BookText"/>
        <w:rPr/>
      </w:pP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هر که عزّت می‌خواهد، عزّت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پسندیده تنها به‌سوی او بالا می‌رود، و عمل شایسته آن‌را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کسانی‌که نیرنگ‌های زشت به کار می‌برند عذابی سخت خواهند داشت، و نیرنگ اینان است که نابود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عزت‌ها از آنِ خدا و تنها به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جنسیه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عزّة</w:t>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عزت‌طلبان، باید عزت خود را تنها از خدا خواسته و در اسلام جویا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pStyle w:val="BookText"/>
        <w:rPr/>
      </w:pPr>
      <w:r>
        <w:rPr>
          <w:rFonts w:ascii="IRNazanin" w:hAnsi="IRNazanin" w:eastAsia="IRNazanin"/>
          <w:color w:val="111111"/>
          <w:sz w:val="28"/>
          <w:sz w:val="28"/>
          <w:szCs w:val="28"/>
          <w:rtl w:val="true"/>
          <w:lang w:bidi="fa-IR"/>
        </w:rPr>
        <w:t xml:space="preserve">برداشت یاد شده به این خاطر است که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چنین 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فلیطلبها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فلیستجب إلی دعوة الإسلام ففیها العزة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تعالیم آسمانی، مایۀ عزت و سربلندی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اعتقاد به عزت‌آفرین بودن خداوند، موجب عزت‌طلبی و آزاداندیشی و سبب دوری از ذلت‌پذیری و پستی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الْعِزَّةُ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جواب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یعنی، هر کس طالب عزت است، از خدا جویا شود؛ زیرا همۀ عزت‌ها از آن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معنا می‌تواند اشاره به مطلب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سرافرازی، آرزو و آرمان انسان‌ها</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انسان‌ها، به انتخاب و به دست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w:t>
      </w:r>
    </w:p>
    <w:p>
      <w:pPr>
        <w:pStyle w:val="BookText"/>
        <w:rPr/>
      </w:pPr>
      <w:r>
        <w:rPr>
          <w:rFonts w:ascii="IRNazanin" w:hAnsi="IRNazanin" w:eastAsia="IRNazanin"/>
          <w:color w:val="111111"/>
          <w:sz w:val="28"/>
          <w:sz w:val="28"/>
          <w:szCs w:val="28"/>
          <w:rtl w:val="true"/>
          <w:lang w:bidi="fa-IR"/>
        </w:rPr>
        <w:t xml:space="preserve">برداشت یاد شده،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و انتخاب‌گر</w:t>
      </w:r>
    </w:p>
    <w:p>
      <w:pPr>
        <w:pStyle w:val="BookText"/>
        <w:rPr/>
      </w:pPr>
      <w:r>
        <w:rPr>
          <w:rFonts w:ascii="Amiri" w:hAnsi="Amiri" w:eastAsia="Amiri" w:cs="Amiri"/>
          <w:color w:val="111111"/>
          <w:sz w:val="28"/>
          <w:sz w:val="28"/>
          <w:szCs w:val="28"/>
          <w:rtl w:val="true"/>
          <w:lang w:bidi="ar-SA"/>
        </w:rPr>
        <w:t>مَنْ کٰانَ یُرِیدُ الْعِزَّةَ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سخنان، اندیشه‌ها و عقاید پسندیده و درست، به سوی خدا صعود کرده و مورد پذیرش او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w:t>
      </w:r>
    </w:p>
    <w:p>
      <w:pPr>
        <w:pStyle w:val="BookText"/>
        <w:rPr/>
      </w:pPr>
      <w:r>
        <w:rPr>
          <w:rFonts w:ascii="IRNazanin" w:hAnsi="IRNazanin" w:eastAsia="IRNazanin"/>
          <w:color w:val="111111"/>
          <w:sz w:val="28"/>
          <w:sz w:val="28"/>
          <w:szCs w:val="28"/>
          <w:rtl w:val="true"/>
          <w:lang w:bidi="fa-IR"/>
        </w:rPr>
        <w:t>طبق نظر مفسران، مقصود از صعود کلام طیّب به سوی خداوند، قبول شدن و اجر داشتن آن در پیشگاه خداوند است؛ گو این‌که کلام غیر طیّب، شایستۀ صعود به بالا و به پیشگاه خداوند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اندیشه‌ها و عقاید اسلامی و قرآنی، سازگار با طبع آدمی و موافق با عقل و فطرت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مطابق با طبع انسان و لذت بخش باشد؛ مثل غذای مطلوب و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طیّب ؛ یعنی، سخنی که عقل و فطرت آدمی آن را پسندیده و برای او لذت بخش و دل‌نشین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مقصود از آن در این آیه، تعالیم آسمانی و وحی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موجب ارزشمندی ایمان، عقاید و اندیشه‌های درست و سبب باروری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کنایه از ارزشمندی و باروری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توأم ساختن ایمان، اندیشه و عقیدۀ درست دینی با رفتار مناسب و عمل صالح</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اندیشه و عقیده درست همراه با عمل‌صالح، موجب تقرب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وَ الْعَمَلُ الصّٰالِحُ یَرْفَعُهُ</w:t>
      </w:r>
    </w:p>
    <w:p>
      <w:pPr>
        <w:pStyle w:val="BookText"/>
        <w:rPr/>
      </w:pPr>
      <w:r>
        <w:rPr>
          <w:rFonts w:ascii="IRNazanin" w:hAnsi="IRNazanin" w:eastAsia="IRNazanin"/>
          <w:color w:val="111111"/>
          <w:sz w:val="28"/>
          <w:sz w:val="28"/>
          <w:szCs w:val="28"/>
          <w:rtl w:val="true"/>
          <w:lang w:bidi="fa-IR"/>
        </w:rPr>
        <w:t>برداشت یاد شده از آن جا است که صعود کلام طیب به پیشگاه رفیع خداوند و پذیرفته شدن عمل صالح در سایۀ این کلام، به معنای صعود معنوی صاحبان این کلام و تقرب آنان به درگاه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عقیدۀ درست همراه با عمل‌صالح، وسیلۀ تحصیل عزت و سربلندی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w:t>
      </w:r>
    </w:p>
    <w:p>
      <w:pPr>
        <w:pStyle w:val="BookText"/>
        <w:rPr/>
      </w:pPr>
      <w:r>
        <w:rPr>
          <w:rFonts w:ascii="IRNazanin" w:hAnsi="IRNazanin" w:eastAsia="IRNazanin"/>
          <w:color w:val="111111"/>
          <w:sz w:val="28"/>
          <w:sz w:val="28"/>
          <w:szCs w:val="28"/>
          <w:rtl w:val="true"/>
          <w:lang w:bidi="fa-IR"/>
        </w:rPr>
        <w:t xml:space="preserve">برداشت یاد شده، با توجه به ارتباط میان جملۀ مورد بحث با صدر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عزت و صعود کلام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 و توطئه‌های سوء کافران، موجب عذاب شدید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یَمْکُرُونَ السَّیِّئٰاتِ لَهُمْ عَذٰابٌ شَدِیدٌ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مکرها و توطئه‌های سوء کافران و دین‌ستیزان، رو به کسادی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یَمْکُرُونَ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أُولٰئِکَ هُوَ یَبُورُ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و مفید استغراق و به معنای انواع مکرهای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در معنای هلاکت به کار رفته و هم به معنای کسادی مفرط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آیه، کنایه از عدم تأثیر و بی نتیجه بودن مکرهای کافران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انسان، در تلاش برای کسب عزت از غیر خدا</w:t>
      </w:r>
    </w:p>
    <w:p>
      <w:pPr>
        <w:pStyle w:val="BookText"/>
        <w:rPr/>
      </w:pPr>
      <w:r>
        <w:rPr>
          <w:rFonts w:ascii="Amiri" w:hAnsi="Amiri" w:eastAsia="Amiri" w:cs="Amiri"/>
          <w:color w:val="111111"/>
          <w:sz w:val="28"/>
          <w:sz w:val="28"/>
          <w:szCs w:val="28"/>
          <w:rtl w:val="true"/>
          <w:lang w:bidi="ar-SA"/>
        </w:rPr>
        <w:t xml:space="preserve">مَنْ کٰانَ یُرِیدُ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أُولٰئِکَ هُوَ یَبُورُ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قرینۀ صدر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عزت خواهی انسان و انحصار عزت‌ها در پیشگاه خداوند سخن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یکی از مصادیق شکست مکر کافران، عزت‌طلبی آنان از غیرخدا است</w:t>
      </w:r>
      <w:r>
        <w:rPr>
          <w:rFonts w:eastAsia="IRNazanin" w:cs="IRNazanin"/>
          <w:color w:val="111111"/>
          <w:sz w:val="28"/>
          <w:szCs w:val="28"/>
          <w:rtl w:val="true"/>
          <w:lang w:bidi="fa-IR"/>
        </w:rPr>
        <w:t>.</w:t>
      </w:r>
      <w:bookmarkStart w:id="209" w:name="pg19787_282052"/>
    </w:p>
    <w:p>
      <w:pPr>
        <w:pStyle w:val="BookText"/>
        <w:rPr/>
      </w:pPr>
      <w:bookmarkEnd w:id="209"/>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پیروزی در عرصۀ جدال و ستیزش اندیشه‌ها و عقاید، از آن اندیشه و عقیده‌ای است که بر عقل، فطرت و طبع آدمی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فَلِلّٰهِ الْعِزَّةُ جَمِیعاً إِلَیْهِ یَصْعَدُ الْکَلِمُ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أُولٰئِکَ هُوَ یَبُورُ</w:t>
      </w:r>
    </w:p>
    <w:p>
      <w:pPr>
        <w:pStyle w:val="BookText"/>
        <w:rPr/>
      </w:pPr>
      <w:r>
        <w:rPr>
          <w:rFonts w:ascii="IRNazanin" w:hAnsi="IRNazanin" w:eastAsia="IRNazanin"/>
          <w:color w:val="111111"/>
          <w:sz w:val="28"/>
          <w:sz w:val="28"/>
          <w:szCs w:val="28"/>
          <w:rtl w:val="true"/>
          <w:lang w:bidi="fa-IR"/>
        </w:rPr>
        <w:t>برداشت یاد شده، با توجه به این حقیقت است که مکر شکست خوردۀ کافران، در مقابل کلام طیب خداوند و صعود و موفقیت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اسلام؛ اللّه؛ انسان؛ ایمان؛ تفکر؛ تقرب؛ جبر و اختیار؛ دعا؛ ذکر؛ سخن؛ عجز؛ عذاب؛ عزت؛ عقل؛ عمل؛ فطرت؛ کفر؛ مکر</w:t>
      </w:r>
    </w:p>
    <w:p>
      <w:pPr>
        <w:pStyle w:val="Heading3"/>
        <w:numPr>
          <w:ilvl w:val="2"/>
          <w:numId w:val="1"/>
        </w:numPr>
        <w:rPr/>
      </w:pPr>
      <w:bookmarkStart w:id="210" w:name="__RefHeading___Toc1598541_2314609296"/>
      <w:bookmarkStart w:id="211" w:name="_Toc71"/>
      <w:bookmarkEnd w:id="21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11</w:t>
      </w:r>
      <w:r>
        <w:rPr>
          <w:rtl w:val="true"/>
        </w:rPr>
        <w:t>]</w:t>
      </w:r>
      <w:bookmarkEnd w:id="211"/>
    </w:p>
    <w:p>
      <w:pPr>
        <w:pStyle w:val="BookText"/>
        <w:rPr/>
      </w:pP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و خدا شما را از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نطفه‌ای آفرید، آن‌گاه شما را زوج‌هایی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ماده‌ای باردارنمی‌شود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نمی‌نهد مگر به علم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سالخورده‌ای عمر طولانی نمی‌یابد و از عمرش کم نمی‌شود مگر این‌که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و آفرینندۀ انسان‌ها</w:t>
      </w:r>
    </w:p>
    <w:p>
      <w:pPr>
        <w:pStyle w:val="BookText"/>
        <w:rPr/>
      </w:pPr>
      <w:r>
        <w:rPr>
          <w:rFonts w:ascii="Amiri" w:hAnsi="Amiri" w:eastAsia="Amiri" w:cs="Amiri"/>
          <w:color w:val="111111"/>
          <w:sz w:val="28"/>
          <w:sz w:val="28"/>
          <w:szCs w:val="28"/>
          <w:rtl w:val="true"/>
          <w:lang w:bidi="ar-SA"/>
        </w:rPr>
        <w:t>وَ اللّٰهُ 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ماده و عنصر نخستین آفرینش انسان‌ها</w:t>
      </w:r>
    </w:p>
    <w:p>
      <w:pPr>
        <w:pStyle w:val="BookText"/>
        <w:rPr/>
      </w:pPr>
      <w:r>
        <w:rPr>
          <w:rFonts w:ascii="Amiri" w:hAnsi="Amiri" w:eastAsia="Amiri" w:cs="Amiri"/>
          <w:color w:val="111111"/>
          <w:sz w:val="28"/>
          <w:sz w:val="28"/>
          <w:szCs w:val="28"/>
          <w:rtl w:val="true"/>
          <w:lang w:bidi="ar-SA"/>
        </w:rPr>
        <w:t>وَ اللّٰهُ خَلَقَکُمْ مِنْ تُرٰابٍ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خمیر مایه و منشأ آفرینش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قدرت خدا در آفرینش انسان از آبی پست و 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w:t>
      </w:r>
    </w:p>
    <w:p>
      <w:pPr>
        <w:pStyle w:val="BookText"/>
        <w:rPr/>
      </w:pPr>
      <w:r>
        <w:rPr>
          <w:rFonts w:ascii="Amiri" w:hAnsi="Amiri" w:eastAsia="Amiri" w:cs="Amiri"/>
          <w:color w:val="111111"/>
          <w:sz w:val="28"/>
          <w:sz w:val="28"/>
          <w:szCs w:val="28"/>
          <w:rtl w:val="true"/>
          <w:lang w:bidi="ar-SA"/>
        </w:rPr>
        <w:t xml:space="preserve">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تحقیر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ارادۀ خداوند</w:t>
      </w:r>
    </w:p>
    <w:p>
      <w:pPr>
        <w:pStyle w:val="BookText"/>
        <w:rPr/>
      </w:pPr>
      <w:r>
        <w:rPr>
          <w:rFonts w:ascii="Amiri" w:hAnsi="Amiri" w:eastAsia="Amiri" w:cs="Amiri"/>
          <w:color w:val="111111"/>
          <w:sz w:val="28"/>
          <w:sz w:val="28"/>
          <w:szCs w:val="28"/>
          <w:rtl w:val="true"/>
          <w:lang w:bidi="ar-SA"/>
        </w:rPr>
        <w:t>وَ اللّٰهُ خَلَقَکُمْ مِنْ تُرٰابٍ ثُمَّ مِنْ نُطْفَةٍ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انسان‌ها را زوج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جَعَلَکُمْ أَزْوٰاجاً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همسرگزینی و ازدواج زن و مرد، مطابق با سرشت آدمی و در راستای اصل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جَعَلَکُمْ أَزْوٰاجاً</w:t>
      </w:r>
    </w:p>
    <w:p>
      <w:pPr>
        <w:pStyle w:val="BookText"/>
        <w:rPr/>
      </w:pPr>
      <w:r>
        <w:rPr>
          <w:rFonts w:ascii="IRNazanin" w:hAnsi="IRNazanin" w:eastAsia="IRNazanin"/>
          <w:color w:val="111111"/>
          <w:sz w:val="28"/>
          <w:sz w:val="28"/>
          <w:szCs w:val="28"/>
          <w:rtl w:val="true"/>
          <w:lang w:bidi="fa-IR"/>
        </w:rPr>
        <w:t>تأکید خداوند بر این حقیقت که انسان‌ها را جفت جفت و به صورت زن و مرد آفرید، می‌تواند بیانگر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و انسان از نطفه و در قالب زن و مرد، از نشانه‌های قدرت خدا و یکتایی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مِنْ تُرٰابٍ ثُمَّ مِنْ نُطْفَةٍ ثُمَّ جَعَلَکُمْ أَزْوٰاجاً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علمی خداوند بر باردار شدن زنان و نیز بر نوزادان آنها</w:t>
      </w:r>
    </w:p>
    <w:p>
      <w:pPr>
        <w:pStyle w:val="BookText"/>
        <w:rPr/>
      </w:pPr>
      <w:r>
        <w:rPr>
          <w:rFonts w:ascii="Amiri" w:hAnsi="Amiri" w:eastAsia="Amiri" w:cs="Amiri"/>
          <w:color w:val="111111"/>
          <w:sz w:val="28"/>
          <w:sz w:val="28"/>
          <w:szCs w:val="28"/>
          <w:rtl w:val="true"/>
          <w:lang w:bidi="ar-SA"/>
        </w:rPr>
        <w:t>وَ مٰا تَحْمِلُ مِنْ أُنْثیٰ وَ لاٰ تَضَعُ إِلاّٰ بِعِلْمِهِ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عمر تمامی انسان‌ها و کم و زیاد شدن آن، در نوشته‌ای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یُعَمَّرُ مِنْ مُعَمَّرٍ وَ لاٰ یُنْقَصُ مِنْ عُمُرِهِ إِلاّٰ فِی کِتٰابٍ</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اختلاف نظر دارند و چند مصداق برای آن ذکر کرده‌اند؛ یکی از آن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کم و زیاد شدن عمر طبیعی انسان‌ها</w:t>
      </w:r>
    </w:p>
    <w:p>
      <w:pPr>
        <w:pStyle w:val="BookText"/>
        <w:rPr/>
      </w:pPr>
      <w:r>
        <w:rPr>
          <w:rFonts w:ascii="Amiri" w:hAnsi="Amiri" w:eastAsia="Amiri" w:cs="Amiri"/>
          <w:color w:val="111111"/>
          <w:sz w:val="28"/>
          <w:sz w:val="28"/>
          <w:szCs w:val="28"/>
          <w:rtl w:val="true"/>
          <w:lang w:bidi="ar-SA"/>
        </w:rPr>
        <w:t>وَ مٰا یُعَمَّرُ مِنْ مُعَمَّرٍ وَ لاٰ یُنْقَصُ مِنْ عُمُرِهِ إِلاّٰ فِی کِتٰابٍ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خداوند از عمر آدمی و کم و زیاد شدن آن</w:t>
      </w:r>
    </w:p>
    <w:p>
      <w:pPr>
        <w:pStyle w:val="BookText"/>
        <w:rPr/>
      </w:pPr>
      <w:r>
        <w:rPr>
          <w:rFonts w:ascii="Amiri" w:hAnsi="Amiri" w:eastAsia="Amiri" w:cs="Amiri"/>
          <w:color w:val="111111"/>
          <w:sz w:val="28"/>
          <w:sz w:val="28"/>
          <w:szCs w:val="28"/>
          <w:rtl w:val="true"/>
          <w:lang w:bidi="ar-SA"/>
        </w:rPr>
        <w:t>وَ لاٰ تَضَعُ إِلاّٰ بِعِلْمِهِ وَ مٰا یُعَمَّرُ مِنْ مُعَمَّرٍ وَ لاٰ یُنْقَصُ مِنْ عُمُرِهِ إِلاّٰ فِی کِتٰابٍ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عواملی چند و بیرون از عوامل طبیعی، برای کم و زیاد شدن عمر انسان‌ها</w:t>
      </w:r>
    </w:p>
    <w:p>
      <w:pPr>
        <w:pStyle w:val="BookText"/>
        <w:rPr/>
      </w:pPr>
      <w:r>
        <w:rPr>
          <w:rFonts w:ascii="Amiri" w:hAnsi="Amiri" w:eastAsia="Amiri" w:cs="Amiri"/>
          <w:color w:val="111111"/>
          <w:sz w:val="28"/>
          <w:sz w:val="28"/>
          <w:szCs w:val="28"/>
          <w:rtl w:val="true"/>
          <w:lang w:bidi="ar-SA"/>
        </w:rPr>
        <w:t>وَ مٰا یُعَمَّرُ مِنْ مُعَمَّرٍ وَ لاٰ یُنْقَصُ مِنْ عُمُرِهِ إِلاّٰ فِی کِتٰابٍ</w:t>
      </w:r>
    </w:p>
    <w:p>
      <w:pPr>
        <w:pStyle w:val="BookText"/>
        <w:rPr/>
      </w:pPr>
      <w:r>
        <w:rPr>
          <w:rFonts w:ascii="IRNazanin" w:hAnsi="IRNazanin" w:eastAsia="IRNazanin"/>
          <w:color w:val="111111"/>
          <w:sz w:val="28"/>
          <w:sz w:val="28"/>
          <w:szCs w:val="28"/>
          <w:rtl w:val="true"/>
          <w:lang w:bidi="fa-IR"/>
        </w:rPr>
        <w:t>بیشتر مفسران بر این عقیده‌اند که این آیه، به عوامل غیر طبیعی اشاره دارد که در کم و زیاد شدن عمر آدمی مؤثر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که در ازدیاد عمر طبیعی انسان‌ها و گناه زنا که در کاسته شدن آن و یا مرگ ناگهانی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 قالب مرد و زن و آگاهی از بارداری و زایمان زنان و مقدار عمر آدمی، کاری آسان برای خداوند</w:t>
      </w:r>
    </w:p>
    <w:p>
      <w:pPr>
        <w:pStyle w:val="BookText"/>
        <w:rPr/>
      </w:pPr>
      <w:r>
        <w:rPr>
          <w:rFonts w:ascii="Amiri" w:hAnsi="Amiri" w:eastAsia="Amiri" w:cs="Amiri"/>
          <w:color w:val="111111"/>
          <w:sz w:val="28"/>
          <w:sz w:val="28"/>
          <w:szCs w:val="28"/>
          <w:rtl w:val="true"/>
          <w:lang w:bidi="ar-SA"/>
        </w:rPr>
        <w:t xml:space="preserve">وَ اللّٰهُ خَلَقَکُمْ مِنْ تُرٰابٍ ثُمَّ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 قالب زن و مرد و آگاهی از بارداری و زایمان زنان و مقدار عمر آدمی، نشانۀ توانایی خداوند بر</w:t>
      </w:r>
      <w:bookmarkStart w:id="212" w:name="pg19787_282054"/>
    </w:p>
    <w:p>
      <w:pPr>
        <w:pStyle w:val="BookText"/>
        <w:rPr/>
      </w:pPr>
      <w:bookmarkEnd w:id="212"/>
      <w:r>
        <w:rPr>
          <w:rFonts w:ascii="IRNazanin" w:hAnsi="IRNazanin" w:eastAsia="IRNazanin"/>
          <w:color w:val="111111"/>
          <w:sz w:val="28"/>
          <w:sz w:val="28"/>
          <w:szCs w:val="28"/>
          <w:rtl w:val="true"/>
          <w:lang w:bidi="fa-IR"/>
        </w:rPr>
        <w:t>برپایی قیامت و احیای مجدد انسان‌ها</w:t>
      </w:r>
    </w:p>
    <w:p>
      <w:pPr>
        <w:pStyle w:val="BookText"/>
        <w:rPr/>
      </w:pPr>
      <w:r>
        <w:rPr>
          <w:rFonts w:ascii="Amiri" w:hAnsi="Amiri" w:eastAsia="Amiri" w:cs="Amiri"/>
          <w:color w:val="111111"/>
          <w:sz w:val="28"/>
          <w:sz w:val="28"/>
          <w:szCs w:val="28"/>
          <w:rtl w:val="true"/>
          <w:lang w:bidi="ar-SA"/>
        </w:rPr>
        <w:t xml:space="preserve">وَ اللّٰهُ خَلَقَکُمْ مِنْ تُرٰابٍ ثُمَّ 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عَلَی اللّٰهِ یَسِیرٌ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آیه، در سلسله آیاتی قرار دارد که در صدد اثبات قدرت مطلق خدا و نیز توانایی او بر احیای مردگان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آسانی؛ ازدواج؛ اللّه؛ انسان؛ بارداری؛ توحید؛ جنین؛ حیات؛ خاک؛ خلقت؛ زایمان؛ زن؛ عمر؛ فطرت؛ قیامت؛ لوح محفوظ؛ مرد؛ مردگان؛ معاد؛ منی</w:t>
      </w:r>
    </w:p>
    <w:p>
      <w:pPr>
        <w:pStyle w:val="Heading3"/>
        <w:numPr>
          <w:ilvl w:val="2"/>
          <w:numId w:val="1"/>
        </w:numPr>
        <w:rPr/>
      </w:pPr>
      <w:bookmarkStart w:id="213" w:name="__RefHeading___Toc1598543_2314609296"/>
      <w:bookmarkStart w:id="214" w:name="_Toc72"/>
      <w:bookmarkEnd w:id="21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12</w:t>
      </w:r>
      <w:r>
        <w:rPr>
          <w:rtl w:val="true"/>
        </w:rPr>
        <w:t>]</w:t>
      </w:r>
      <w:bookmarkEnd w:id="214"/>
    </w:p>
    <w:p>
      <w:pPr>
        <w:pStyle w:val="BookText"/>
        <w:rPr/>
      </w:pP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و دو دریا مساوی نیستند؛ این یکی شیرین و خوشکام و نوشیدنش گواراست، و آن یکی شور و تلخ است، و از هر یک گوشتی تازه می‌خورید و زیوری استخراج می‌کنید که آن‌را می‌پوشید؛ و کشتی‌ها را در آن، شکافندۀ آب می‌بینی،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او بجویید و شاید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 نوع دریا در زمین، با آب‌های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قدرت و تدبیر خداوند</w:t>
      </w:r>
    </w:p>
    <w:p>
      <w:pPr>
        <w:pStyle w:val="BookText"/>
        <w:rPr/>
      </w:pPr>
      <w:r>
        <w:rPr>
          <w:rFonts w:ascii="Amiri" w:hAnsi="Amiri" w:eastAsia="Amiri" w:cs="Amiri"/>
          <w:color w:val="111111"/>
          <w:sz w:val="28"/>
          <w:sz w:val="28"/>
          <w:szCs w:val="28"/>
          <w:rtl w:val="true"/>
          <w:lang w:bidi="ar-SA"/>
        </w:rPr>
        <w:t>وَ مٰا یَسْتَوِی الْبَحْرٰانِ هٰذٰا عَذْبٌ فُرٰاتٌ سٰائِغٌ شَرٰابُهُ وَ هٰذٰا مِلْحٌ أُجٰاجٌ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گوارا و متمایل به شیرین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سٰائِغٌ شَرٰابُهُ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الشراب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انحداره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آبی که به خاطر گوارایی و خوشکامی‌اش، به راحتی از گلو پایین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بسیار شور و متمایل به تلخی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نوع دریا در زمین با آب‌های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الهی برای بشر</w:t>
      </w:r>
    </w:p>
    <w:p>
      <w:pPr>
        <w:pStyle w:val="BookText"/>
        <w:rPr/>
      </w:pPr>
      <w:r>
        <w:rPr>
          <w:rFonts w:ascii="Amiri" w:hAnsi="Amiri" w:eastAsia="Amiri" w:cs="Amiri"/>
          <w:color w:val="111111"/>
          <w:sz w:val="28"/>
          <w:sz w:val="28"/>
          <w:szCs w:val="28"/>
          <w:rtl w:val="true"/>
          <w:lang w:bidi="ar-SA"/>
        </w:rPr>
        <w:t>وَ مٰا یَسْتَوِی الْبَحْرٰانِ هٰذٰا عَذْبٌ فُرٰاتٌ سٰائِغٌ شَرٰابُهُ وَ هٰذٰا مِلْحٌ أُجٰاجٌ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ضمن آن که در مقام بیان نشانه‌های قدرت و تدبیر پروردگار است، در صدد بر شمردن نعمت‌های الهی برای بشر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از منابع تغذیۀ انسان با گوشت‌های تازه</w:t>
      </w:r>
    </w:p>
    <w:p>
      <w:pPr>
        <w:pStyle w:val="BookText"/>
        <w:rPr/>
      </w:pPr>
      <w:r>
        <w:rPr>
          <w:rFonts w:ascii="Amiri" w:hAnsi="Amiri" w:eastAsia="Amiri" w:cs="Amiri"/>
          <w:color w:val="111111"/>
          <w:sz w:val="28"/>
          <w:sz w:val="28"/>
          <w:szCs w:val="28"/>
          <w:rtl w:val="true"/>
          <w:lang w:bidi="ar-SA"/>
        </w:rPr>
        <w:t>وَ مِنْ کُلٍّ تَأْکُلُونَ لَحْماً طَرِیًّا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جدید و تازه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جواهر و زیور آلات قابل استخراج در دریاها</w:t>
      </w:r>
    </w:p>
    <w:p>
      <w:pPr>
        <w:pStyle w:val="BookText"/>
        <w:rPr/>
      </w:pPr>
      <w:r>
        <w:rPr>
          <w:rFonts w:ascii="Amiri" w:hAnsi="Amiri" w:eastAsia="Amiri" w:cs="Amiri"/>
          <w:color w:val="111111"/>
          <w:sz w:val="28"/>
          <w:sz w:val="28"/>
          <w:szCs w:val="28"/>
          <w:rtl w:val="true"/>
          <w:lang w:bidi="ar-SA"/>
        </w:rPr>
        <w:t>وَ تَسْتَخْرِجُونَ حِلْیَةً تَلْبَسُونَهٰا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زیور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غواصی و استخراج اشیای قیمتی و زینتی دریاها</w:t>
      </w:r>
    </w:p>
    <w:p>
      <w:pPr>
        <w:pStyle w:val="BookText"/>
        <w:rPr/>
      </w:pPr>
      <w:r>
        <w:rPr>
          <w:rFonts w:ascii="Amiri" w:hAnsi="Amiri" w:eastAsia="Amiri" w:cs="Amiri"/>
          <w:color w:val="111111"/>
          <w:sz w:val="28"/>
          <w:sz w:val="28"/>
          <w:szCs w:val="28"/>
          <w:rtl w:val="true"/>
          <w:lang w:bidi="ar-SA"/>
        </w:rPr>
        <w:t>وَ تَسْتَخْرِجُونَ حِلْیَةً تَلْبَسُونَهٰا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انسان‌ها به زیبایی و تزیین با زیورآلات</w:t>
      </w:r>
    </w:p>
    <w:p>
      <w:pPr>
        <w:pStyle w:val="BookText"/>
        <w:rPr/>
      </w:pPr>
      <w:r>
        <w:rPr>
          <w:rFonts w:ascii="Amiri" w:hAnsi="Amiri" w:eastAsia="Amiri" w:cs="Amiri"/>
          <w:color w:val="111111"/>
          <w:sz w:val="28"/>
          <w:sz w:val="28"/>
          <w:szCs w:val="28"/>
          <w:rtl w:val="true"/>
          <w:lang w:bidi="ar-SA"/>
        </w:rPr>
        <w:t>وَ تَسْتَخْرِجُونَ حِلْیَةً تَلْبَسُونَهٰا</w:t>
      </w:r>
    </w:p>
    <w:p>
      <w:pPr>
        <w:pStyle w:val="BookText"/>
        <w:rPr/>
      </w:pPr>
      <w:r>
        <w:rPr>
          <w:rFonts w:ascii="IRNazanin" w:hAnsi="IRNazanin" w:eastAsia="IRNazanin"/>
          <w:color w:val="111111"/>
          <w:sz w:val="28"/>
          <w:sz w:val="28"/>
          <w:szCs w:val="28"/>
          <w:rtl w:val="true"/>
          <w:lang w:bidi="fa-IR"/>
        </w:rPr>
        <w:t>آیه شریفه در صدد گزارش از یک واقعیت خارجی است و آن استفادۀ مدام انسان‌ها از زیورآلات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حکایت از تمایل و گرایشی است که در درون انسان‌ها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بستر حرکت کشتی‌ها برای تجارت و سفر</w:t>
      </w:r>
    </w:p>
    <w:p>
      <w:pPr>
        <w:pStyle w:val="BookText"/>
        <w:rPr/>
      </w:pPr>
      <w:r>
        <w:rPr>
          <w:rFonts w:ascii="Amiri" w:hAnsi="Amiri" w:eastAsia="Amiri" w:cs="Amiri"/>
          <w:color w:val="111111"/>
          <w:sz w:val="28"/>
          <w:sz w:val="28"/>
          <w:szCs w:val="28"/>
          <w:rtl w:val="true"/>
          <w:lang w:bidi="ar-SA"/>
        </w:rPr>
        <w:t>وَ تَرَی الْفُلْکَ فِیهِ مَوٰاخِرَ 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شکافندۀ آب‌ها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مظاهر طبیعت، برای خوراک، پوشاک و زیور آلات، مجاز و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کُلٍّ تَأْکُلُونَ لَحْماً طَرِیًّا وَ تَسْتَخْرِجُونَ حِلْیَةً تَلْبَسُونَهٰا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با گوشت‌های تازه و استفاده از زیورهای دریایی و کشتیرانی، از فواید دریاها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کُلٍّ تَأْکُلُونَ لَحْماً طَرِیًّا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الْفُلْکَ فِیهِ مَوٰاخِرَ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تازۀ دریایی و اشیای تزیینی آن و سهولت کشتیرانی، از نعمت‌های الهی برای بشر</w:t>
      </w:r>
    </w:p>
    <w:p>
      <w:pPr>
        <w:pStyle w:val="BookText"/>
        <w:rPr/>
      </w:pPr>
      <w:r>
        <w:rPr>
          <w:rFonts w:ascii="Amiri" w:hAnsi="Amiri" w:eastAsia="Amiri" w:cs="Amiri"/>
          <w:color w:val="111111"/>
          <w:sz w:val="28"/>
          <w:sz w:val="28"/>
          <w:szCs w:val="28"/>
          <w:rtl w:val="true"/>
          <w:lang w:bidi="ar-SA"/>
        </w:rPr>
        <w:t>مِنْ کُلٍّ تَأْکُلُونَ لَحْماً طَرِیًّا وَ تَسْتَخْرِجُونَ حِلْیَةً تَلْبَسُونَهٰا وَ تَرَی الْفُلْکَ فِیهِ مَوٰاخِرَ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الهی، فضل خدا 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لِتَبْتَغُوا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تلاش برای دست یافتن به خواسته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 دست‌آوردن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اطلاق فضل بر روزی، بیانگر آن است که همۀ روزی‌های انسان فضل الهی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فضل الهی، در سایۀ تلاش و کوشش خود انسان به دست می‌آید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لِتَبْتَغُوا مِنْ فَضْلِهِ</w:t>
      </w:r>
      <w:bookmarkStart w:id="215" w:name="pg19787_282056"/>
    </w:p>
    <w:p>
      <w:pPr>
        <w:pStyle w:val="BookText"/>
        <w:rPr/>
      </w:pPr>
      <w:bookmarkEnd w:id="21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شکرگزاری در برابر نعمت‌های الهی</w:t>
      </w:r>
    </w:p>
    <w:p>
      <w:pPr>
        <w:pStyle w:val="BookText"/>
        <w:rPr/>
      </w:pPr>
      <w:r>
        <w:rPr>
          <w:rFonts w:ascii="Amiri" w:hAnsi="Amiri" w:eastAsia="Amiri" w:cs="Amiri"/>
          <w:color w:val="111111"/>
          <w:sz w:val="28"/>
          <w:sz w:val="28"/>
          <w:szCs w:val="28"/>
          <w:rtl w:val="true"/>
          <w:lang w:bidi="ar-SA"/>
        </w:rPr>
        <w:t>وَ لَعَلَّکُمْ تَشْکُرُونَ</w:t>
      </w:r>
    </w:p>
    <w:p>
      <w:pPr>
        <w:pStyle w:val="BookText"/>
        <w:rPr/>
      </w:pPr>
      <w:r>
        <w:rPr>
          <w:rFonts w:ascii="IRNazanin" w:hAnsi="IRNazanin" w:eastAsia="IRNazanin"/>
          <w:color w:val="111111"/>
          <w:sz w:val="28"/>
          <w:sz w:val="28"/>
          <w:szCs w:val="28"/>
          <w:rtl w:val="true"/>
          <w:lang w:bidi="fa-IR"/>
        </w:rPr>
        <w:t>از این‌که خداوند فلسفۀ ذکر چند نعمت اعطایی خود را، شکرگزاری بندگان دانسته است، به دست می‌آید که شکرگزاری بایسته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متفاوت و مشترک آب‌های دریاها و استفادۀ چند منظورۀ انسان‌ها از آن، نشانۀ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یَسْتَوِی الْبَحْرٰانِ هٰذٰا عَذْبٌ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تَأْکُلُونَ لَحْماً طَرِیًّا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مِنْ فَضْلِهِ</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 سلسله آیاتی قرار دارد که دربارۀ جلوه‌های قدرت و تدبیر خداوند متعال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آسانی؛ اللّه؛ انسان؛ تجارت؛ تزیین؛ توحید؛ حُکم؛ حیوان؛ خوردن؛ دریا؛ رزق؛ زیبایی؛ سفر؛ شکر؛ طبیعت؛ عمل؛ غواصی؛ فضل خدا؛ کشتی؛ گوشت؛ لباس؛ مزه‌ها؛ نعمت</w:t>
      </w:r>
    </w:p>
    <w:p>
      <w:pPr>
        <w:pStyle w:val="Heading3"/>
        <w:numPr>
          <w:ilvl w:val="2"/>
          <w:numId w:val="1"/>
        </w:numPr>
        <w:rPr/>
      </w:pPr>
      <w:bookmarkStart w:id="216" w:name="__RefHeading___Toc1598545_2314609296"/>
      <w:bookmarkStart w:id="217" w:name="_Toc73"/>
      <w:bookmarkEnd w:id="21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13</w:t>
      </w:r>
      <w:r>
        <w:rPr>
          <w:rtl w:val="true"/>
        </w:rPr>
        <w:t>]</w:t>
      </w:r>
      <w:bookmarkEnd w:id="217"/>
    </w:p>
    <w:p>
      <w:pPr>
        <w:pStyle w:val="BookText"/>
        <w:rPr/>
      </w:pP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شب را در روز فرو می‌برد و روز را در شب فرو می‌برد، و خورشید و ماه را مسخّر کرده است، که هر یک برای مدّتی معیّن سیر می‌کنند، 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فقط برای اوست؛ و آنهایی را که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مالک پوست هستۀ خرمایی هم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 آمدن شب و روز و جایگزینی مستمر یکی جای دیگری، جلوه‌ای از توانایی و تدبیر خداوند</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وارد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شب در روز و روز در شب، می‌تواند کنایه از جابه‌جا کردن شب و روز باشد؛ یعنی، خدا شب را مستمراً به جای روز و روز را مستمراً در جای شب قرار می‌دهد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نوسانات مستمر ساعات شب و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بلندی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نشانۀ قدرت و ربوبیت خداوند</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w:t>
      </w:r>
    </w:p>
    <w:p>
      <w:pPr>
        <w:pStyle w:val="BookText"/>
        <w:rPr/>
      </w:pPr>
      <w:r>
        <w:rPr>
          <w:rFonts w:ascii="IRNazanin" w:hAnsi="IRNazanin" w:eastAsia="IRNazanin"/>
          <w:color w:val="111111"/>
          <w:sz w:val="28"/>
          <w:sz w:val="28"/>
          <w:szCs w:val="28"/>
          <w:rtl w:val="true"/>
          <w:lang w:bidi="fa-IR"/>
        </w:rPr>
        <w:t>محتمل است مراد از وارد کردن شب در روز، کاستن از مقدار شب و افزودن بر مقدار روز و مقصود از ایلاج روز در شب، کاستن از ساعات روز و افزودن بر ساعات شب باشد، برداشت یاد شده بر این اساس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مسخر خدا و رام ارادۀ او</w:t>
      </w:r>
    </w:p>
    <w:p>
      <w:pPr>
        <w:pStyle w:val="BookText"/>
        <w:rPr/>
      </w:pPr>
      <w:r>
        <w:rPr>
          <w:rFonts w:ascii="Amiri" w:hAnsi="Amiri" w:eastAsia="Amiri" w:cs="Amiri"/>
          <w:color w:val="111111"/>
          <w:sz w:val="28"/>
          <w:sz w:val="28"/>
          <w:szCs w:val="28"/>
          <w:rtl w:val="true"/>
          <w:lang w:bidi="ar-SA"/>
        </w:rPr>
        <w:t>وَ سَخَّرَ الشَّمْسَ وَ الْقَمَرَ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منظم و بی‌وقفۀ خورشید و ماه به ارادۀ خداوند</w:t>
      </w:r>
    </w:p>
    <w:p>
      <w:pPr>
        <w:pStyle w:val="BookText"/>
        <w:rPr/>
      </w:pPr>
      <w:r>
        <w:rPr>
          <w:rFonts w:ascii="Amiri" w:hAnsi="Amiri" w:eastAsia="Amiri" w:cs="Amiri"/>
          <w:color w:val="111111"/>
          <w:sz w:val="28"/>
          <w:sz w:val="28"/>
          <w:szCs w:val="28"/>
          <w:rtl w:val="true"/>
          <w:lang w:bidi="ar-SA"/>
        </w:rPr>
        <w:t>وَ سَخَّرَ الشَّمْسَ وَ الْقَمَرَ کُلٌّ یَجْرِی</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بر استمرار جریان حرکت خورشید و ماه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خورشید و ماه، تا وقت معینی بوده و زمانی به پایان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الشَّمْسَ وَ الْقَمَرَ کُلٌّ یَجْرِی لِأَجَلٍ مُسَمًّی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هستی چون انسان، دریا، خورشید و ماه، از نشانه‌های خدای یگانه</w:t>
      </w:r>
    </w:p>
    <w:p>
      <w:pPr>
        <w:pStyle w:val="BookText"/>
        <w:rPr/>
      </w:pPr>
      <w:r>
        <w:rPr>
          <w:rFonts w:ascii="Amiri" w:hAnsi="Amiri" w:eastAsia="Amiri" w:cs="Amiri"/>
          <w:color w:val="111111"/>
          <w:sz w:val="28"/>
          <w:sz w:val="28"/>
          <w:szCs w:val="28"/>
          <w:rtl w:val="true"/>
          <w:lang w:bidi="ar-SA"/>
        </w:rPr>
        <w:t xml:space="preserve">وَ اللّٰهُ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جَعَلَکُمْ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کسی است که اشیای ذکر شده را آفریده و صاحب خلق و جعل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انسان‌ها</w:t>
      </w:r>
    </w:p>
    <w:p>
      <w:pPr>
        <w:pStyle w:val="BookText"/>
        <w:rPr/>
      </w:pPr>
      <w:r>
        <w:rPr>
          <w:rFonts w:ascii="Amiri" w:hAnsi="Amiri" w:eastAsia="Amiri" w:cs="Amiri"/>
          <w:color w:val="111111"/>
          <w:sz w:val="28"/>
          <w:sz w:val="28"/>
          <w:szCs w:val="28"/>
          <w:rtl w:val="true"/>
          <w:lang w:bidi="ar-SA"/>
        </w:rPr>
        <w:t>اَللّٰهُ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دریا،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ربوبیت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مطلق جهان، مخصوص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رَبُّکُمْ لَهُ الْمُلْکُ</w:t>
      </w:r>
    </w:p>
    <w:p>
      <w:pPr>
        <w:pStyle w:val="BookText"/>
        <w:rPr/>
      </w:pPr>
      <w:r>
        <w:rPr>
          <w:rFonts w:ascii="IRNazanin" w:hAnsi="IRNazanin" w:eastAsia="IRNazanin"/>
          <w:color w:val="111111"/>
          <w:sz w:val="28"/>
          <w:sz w:val="28"/>
          <w:szCs w:val="28"/>
          <w:rtl w:val="true"/>
          <w:lang w:bidi="fa-IR"/>
        </w:rPr>
        <w:t xml:space="preserve">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حصر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دریا، خورشید و ماه، جلوه‌ای از فرمانروایی مطلق خدا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خَلَقَکُمْ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ادعایی مشرکان، فاقد هرگونه مالکیت؛ حتی به مقدار پوست هستۀ خرما</w:t>
      </w:r>
    </w:p>
    <w:p>
      <w:pPr>
        <w:pStyle w:val="BookText"/>
        <w:rPr/>
      </w:pPr>
      <w:r>
        <w:rPr>
          <w:rFonts w:ascii="Amiri" w:hAnsi="Amiri" w:eastAsia="Amiri" w:cs="Amiri"/>
          <w:color w:val="111111"/>
          <w:sz w:val="28"/>
          <w:sz w:val="28"/>
          <w:szCs w:val="28"/>
          <w:rtl w:val="true"/>
          <w:lang w:bidi="ar-SA"/>
        </w:rPr>
        <w:t>وَ الَّذِینَ تَدْعُونَ مِنْ دُونِهِ مٰا یَمْلِکُونَ مِنْ قِطْمِیرٍ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لفّافه و پوست میان خرما و هستۀ آن است</w:t>
      </w:r>
      <w:bookmarkStart w:id="218" w:name="pg19787_282058"/>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تعبیر در آیۀ شریفه، کنایه از بسیار ناچیز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جهان و فرمانروایی بر آن، از اوصاف و ویژگیهای معبود حقیقی و شایستۀ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لَهُ الْمُلْکُ وَ الَّذِینَ تَدْعُونَ مِنْ دُونِهِ مٰا یَمْلِکُونَ مِنْ قِطْمِیرٍ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اجل؛ اللّه؛ انسان؛ بت‌پرستی؛ پوست؛ جهان؛ خرما؛ خلقت؛ خورشید؛ دریا؛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سال؛ شب؛ شرک؛ عبادت؛ ماه؛ هسته</w:t>
      </w:r>
    </w:p>
    <w:p>
      <w:pPr>
        <w:pStyle w:val="Heading3"/>
        <w:numPr>
          <w:ilvl w:val="2"/>
          <w:numId w:val="1"/>
        </w:numPr>
        <w:rPr/>
      </w:pPr>
      <w:bookmarkStart w:id="219" w:name="__RefHeading___Toc1598547_2314609296"/>
      <w:bookmarkStart w:id="220" w:name="_Toc74"/>
      <w:bookmarkEnd w:id="21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14</w:t>
      </w:r>
      <w:r>
        <w:rPr>
          <w:rtl w:val="true"/>
        </w:rPr>
        <w:t>]</w:t>
      </w:r>
      <w:bookmarkEnd w:id="220"/>
    </w:p>
    <w:p>
      <w:pPr>
        <w:pStyle w:val="BookText"/>
        <w:rPr/>
      </w:pP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اگر آنها را بخوانید، خواندن شما را نمی‌شنوند،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شما را اجابت نمی‌کردند، و روز قیامت شرک شما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تو را باخبر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معبودهای ادعایی مشرکان، از شنیدن دعا و درخواست انسان‌ها و استجابت آن</w:t>
      </w:r>
    </w:p>
    <w:p>
      <w:pPr>
        <w:pStyle w:val="BookText"/>
        <w:rPr/>
      </w:pPr>
      <w:r>
        <w:rPr>
          <w:rFonts w:ascii="Amiri" w:hAnsi="Amiri" w:eastAsia="Amiri" w:cs="Amiri"/>
          <w:color w:val="111111"/>
          <w:sz w:val="28"/>
          <w:sz w:val="28"/>
          <w:szCs w:val="28"/>
          <w:rtl w:val="true"/>
          <w:lang w:bidi="ar-SA"/>
        </w:rPr>
        <w:t>إِنْ تَدْعُوهُمْ لاٰ یَسْمَعُوا دُعٰاءَکُمْ وَ لَوْ سَمِعُوا مَا اسْتَجٰابُوا 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مشرکان از معبودهای خویش</w:t>
      </w:r>
    </w:p>
    <w:p>
      <w:pPr>
        <w:pStyle w:val="BookText"/>
        <w:rPr/>
      </w:pPr>
      <w:r>
        <w:rPr>
          <w:rFonts w:ascii="Amiri" w:hAnsi="Amiri" w:eastAsia="Amiri" w:cs="Amiri"/>
          <w:color w:val="111111"/>
          <w:sz w:val="28"/>
          <w:sz w:val="28"/>
          <w:szCs w:val="28"/>
          <w:rtl w:val="true"/>
          <w:lang w:bidi="ar-SA"/>
        </w:rPr>
        <w:t xml:space="preserve">وَ الَّذِینَ تَدْعُونَ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دعا و بر آوردن حاجت، تنها در توان ربّ و مالک حقیقی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ذٰلِکُمُ اللّٰهُ رَبُّکُمْ لَهُ الْمُلْکُ وَ الَّذِینَ تَدْعُونَ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 لَوْ سَمِعُوا مَا اسْتَجٰابُوا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معبودها در قیامت و انکار و تبرّی آنان از شرک‌ورزی مشرکان</w:t>
      </w:r>
    </w:p>
    <w:p>
      <w:pPr>
        <w:pStyle w:val="BookText"/>
        <w:rPr/>
      </w:pPr>
      <w:r>
        <w:rPr>
          <w:rFonts w:ascii="Amiri" w:hAnsi="Amiri" w:eastAsia="Amiri" w:cs="Amiri"/>
          <w:color w:val="111111"/>
          <w:sz w:val="28"/>
          <w:sz w:val="28"/>
          <w:szCs w:val="28"/>
          <w:rtl w:val="true"/>
          <w:lang w:bidi="ar-SA"/>
        </w:rPr>
        <w:t>وَ یَوْمَ الْقِیٰامَةِ یَکْفُرُونَ بِشِرْکِکُمْ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آگاه‌ترین فرد و بهترین</w:t>
      </w:r>
      <w:bookmarkStart w:id="221" w:name="pg19787_282059"/>
    </w:p>
    <w:p>
      <w:pPr>
        <w:pStyle w:val="BookText"/>
        <w:rPr/>
      </w:pPr>
      <w:bookmarkEnd w:id="221"/>
      <w:r>
        <w:rPr>
          <w:rFonts w:ascii="IRNazanin" w:hAnsi="IRNazanin" w:eastAsia="IRNazanin"/>
          <w:color w:val="111111"/>
          <w:sz w:val="28"/>
          <w:sz w:val="28"/>
          <w:szCs w:val="28"/>
          <w:rtl w:val="true"/>
          <w:lang w:bidi="fa-IR"/>
        </w:rPr>
        <w:t>خبردهنده از حقایق امور</w:t>
      </w:r>
    </w:p>
    <w:p>
      <w:pPr>
        <w:pStyle w:val="BookText"/>
        <w:rPr/>
      </w:pPr>
      <w:r>
        <w:rPr>
          <w:rFonts w:ascii="Amiri" w:hAnsi="Amiri" w:eastAsia="Amiri" w:cs="Amiri"/>
          <w:color w:val="111111"/>
          <w:sz w:val="28"/>
          <w:sz w:val="28"/>
          <w:szCs w:val="28"/>
          <w:rtl w:val="true"/>
          <w:lang w:bidi="ar-SA"/>
        </w:rPr>
        <w:t>وَ لاٰ یُنَبِّئُکَ مِثْلُ 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مقصود از آن در آیۀ شریفه خداوند متعال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تمامی موجودات از حقایق در مقایسه با آگاهی‌های خداوند، محدود و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یُنَبِّئُکَ مِثْلُ خَبِیرٍ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نام‌ها و اوصاف خداوند</w:t>
      </w:r>
    </w:p>
    <w:p>
      <w:pPr>
        <w:pStyle w:val="BookText"/>
        <w:rPr/>
      </w:pPr>
      <w:r>
        <w:rPr>
          <w:rFonts w:ascii="Amiri" w:hAnsi="Amiri" w:eastAsia="Amiri" w:cs="Amiri"/>
          <w:color w:val="111111"/>
          <w:sz w:val="28"/>
          <w:sz w:val="28"/>
          <w:szCs w:val="28"/>
          <w:rtl w:val="true"/>
          <w:lang w:bidi="ar-SA"/>
        </w:rPr>
        <w:t>وَ لاٰ یُنَبِّئُکَ مِثْلُ خَبِیرٍ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بت‌پرستی؛ تکذیب؛ تولی؛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قیامت؛ گوش</w:t>
      </w:r>
    </w:p>
    <w:p>
      <w:pPr>
        <w:pStyle w:val="Heading3"/>
        <w:numPr>
          <w:ilvl w:val="2"/>
          <w:numId w:val="1"/>
        </w:numPr>
        <w:rPr/>
      </w:pPr>
      <w:bookmarkStart w:id="222" w:name="__RefHeading___Toc1598549_2314609296"/>
      <w:bookmarkStart w:id="223" w:name="_Toc75"/>
      <w:bookmarkEnd w:id="222"/>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15</w:t>
      </w:r>
      <w:r>
        <w:rPr>
          <w:rtl w:val="true"/>
        </w:rPr>
        <w:t>]</w:t>
      </w:r>
      <w:bookmarkEnd w:id="223"/>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ای مردم، شمایید که به خدا نیازمندید، و خداست که بی‌نیاز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 شدید و همه جانبۀ تمامی انسان‌ها به خداوند</w:t>
      </w:r>
    </w:p>
    <w:p>
      <w:pPr>
        <w:pStyle w:val="BookText"/>
        <w:rPr/>
      </w:pPr>
      <w:r>
        <w:rPr>
          <w:rFonts w:ascii="Amiri" w:hAnsi="Amiri" w:eastAsia="Amiri" w:cs="Amiri"/>
          <w:color w:val="111111"/>
          <w:sz w:val="28"/>
          <w:sz w:val="28"/>
          <w:szCs w:val="28"/>
          <w:rtl w:val="true"/>
          <w:lang w:bidi="ar-SA"/>
        </w:rPr>
        <w:t>یٰا أَیُّهَا النّٰاسُ أَنْتُمُ الْفُقَرٰاءُ إِلَی اللّٰهِ</w:t>
      </w:r>
    </w:p>
    <w:p>
      <w:pPr>
        <w:pStyle w:val="BookText"/>
        <w:rPr/>
      </w:pPr>
      <w:r>
        <w:rPr>
          <w:rFonts w:ascii="IRNazanin" w:hAnsi="IRNazanin" w:eastAsia="IRNazanin"/>
          <w:color w:val="111111"/>
          <w:sz w:val="28"/>
          <w:sz w:val="28"/>
          <w:szCs w:val="28"/>
          <w:rtl w:val="true"/>
          <w:lang w:bidi="fa-IR"/>
        </w:rPr>
        <w:t xml:space="preserve">تعریف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شامل تمامی انسانها و اطلاق فقر و مقید نشدن آن به جهتی خاص، بیانگر همه جانبه بودن فقر و نیاز انسانها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مطلق، حقیقی و کامل،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الْفُقَرٰاءُ إِلَی اللّٰهِ وَ اللّٰهُ هُوَ الْغَنِیُّ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عبادت خدا و حاجت خواهی از درگاه او</w:t>
      </w:r>
    </w:p>
    <w:p>
      <w:pPr>
        <w:pStyle w:val="BookText"/>
        <w:rPr/>
      </w:pPr>
      <w:r>
        <w:rPr>
          <w:rFonts w:ascii="Amiri" w:hAnsi="Amiri" w:eastAsia="Amiri" w:cs="Amiri"/>
          <w:color w:val="111111"/>
          <w:sz w:val="28"/>
          <w:sz w:val="28"/>
          <w:szCs w:val="28"/>
          <w:rtl w:val="true"/>
          <w:lang w:bidi="ar-SA"/>
        </w:rPr>
        <w:t xml:space="preserve">وَ الَّذِینَ تَدْعُونَ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سَمِعُوا مَا اسْتَجٰابُوا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الْفُقَرٰاءُ إِلَی اللّٰهِ</w:t>
      </w:r>
    </w:p>
    <w:p>
      <w:pPr>
        <w:pStyle w:val="BookText"/>
        <w:rPr/>
      </w:pPr>
      <w:r>
        <w:rPr>
          <w:rFonts w:ascii="IRNazanin" w:hAnsi="IRNazanin" w:eastAsia="IRNazanin"/>
          <w:color w:val="111111"/>
          <w:sz w:val="28"/>
          <w:sz w:val="28"/>
          <w:szCs w:val="28"/>
          <w:rtl w:val="true"/>
          <w:lang w:bidi="fa-IR"/>
        </w:rPr>
        <w:t xml:space="preserve">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عبادت و حاجت خواهی مشرکان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که از مصادیق مورد نظر برای فقر و غنا در این آیه، مسألۀ نیاز بشر به عبادت و بی‌نیازی خداوند از این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از عبادت و ستایش بندگان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تَدْعُوهُمْ لاٰ یَسْمَعُوا دُعٰاءَکُمْ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الْفُقَرٰاءُ إِلَی اللّٰهِ وَ اللّٰهُ هُوَ الْغَنِیُّ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همه جانبۀ انسان به خدا و بی‌نیازی مطلق خداوند، نشانۀ قدرت و یکتایی او</w:t>
      </w:r>
    </w:p>
    <w:p>
      <w:pPr>
        <w:pStyle w:val="BookText"/>
        <w:rPr/>
      </w:pPr>
      <w:r>
        <w:rPr>
          <w:rFonts w:ascii="Amiri" w:hAnsi="Amiri" w:eastAsia="Amiri" w:cs="Amiri"/>
          <w:color w:val="111111"/>
          <w:sz w:val="28"/>
          <w:sz w:val="28"/>
          <w:szCs w:val="28"/>
          <w:rtl w:val="true"/>
          <w:lang w:bidi="ar-SA"/>
        </w:rPr>
        <w:t>أَنْتُمُ الْفُقَرٰاءُ إِلَی اللّٰهِ وَ اللّٰهُ هُوَ الْغَنِیُّ</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آیه در سلسله آیاتی قرار دارد که در صدد اثبات قدرت و یکتایی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برخی از مفسران از این آیه، برای یکی از براهین اثبات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امکان و وجوب و فقر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بشر به خدا، بیش از هر موجود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الْفُقَرٰاءُ إِلَی اللّٰهِ</w:t>
      </w:r>
    </w:p>
    <w:p>
      <w:pPr>
        <w:pStyle w:val="BookText"/>
        <w:rPr/>
      </w:pPr>
      <w:r>
        <w:rPr>
          <w:rFonts w:ascii="IRNazanin" w:hAnsi="IRNazanin" w:eastAsia="IRNazanin"/>
          <w:color w:val="111111"/>
          <w:sz w:val="28"/>
          <w:sz w:val="28"/>
          <w:szCs w:val="28"/>
          <w:rtl w:val="true"/>
          <w:lang w:bidi="fa-IR"/>
        </w:rPr>
        <w:t xml:space="preserve">برخی از مفسران بر این باورند که تأکید خداوند بر فقر و نیاز انسان‌ها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همۀ موجودات عالم به او نیازمند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هیچ کس جز خداوند، قابل ستایش و مدح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هُوَ الْغَنِیُّ الْحَمِیدُ</w:t>
      </w:r>
    </w:p>
    <w:p>
      <w:pPr>
        <w:pStyle w:val="BookText"/>
        <w:rPr/>
      </w:pPr>
      <w:r>
        <w:rPr>
          <w:rFonts w:ascii="IRNazanin" w:hAnsi="IRNazanin" w:eastAsia="IRNazanin"/>
          <w:color w:val="111111"/>
          <w:sz w:val="28"/>
          <w:sz w:val="28"/>
          <w:szCs w:val="28"/>
          <w:rtl w:val="true"/>
          <w:lang w:bidi="fa-IR"/>
        </w:rPr>
        <w:t>آمدن صفت حمید، به دنبال صفت غنی،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جود و بخشش ستایش‌آفرین</w:t>
      </w:r>
    </w:p>
    <w:p>
      <w:pPr>
        <w:pStyle w:val="BookText"/>
        <w:rPr/>
      </w:pPr>
      <w:r>
        <w:rPr>
          <w:rFonts w:ascii="Amiri" w:hAnsi="Amiri" w:eastAsia="Amiri" w:cs="Amiri"/>
          <w:color w:val="111111"/>
          <w:sz w:val="28"/>
          <w:sz w:val="28"/>
          <w:szCs w:val="28"/>
          <w:rtl w:val="true"/>
          <w:lang w:bidi="ar-SA"/>
        </w:rPr>
        <w:t>وَ اللّٰهُ هُوَ الْغَنِیُّ الْحَمِیدُ</w:t>
      </w:r>
    </w:p>
    <w:p>
      <w:pPr>
        <w:pStyle w:val="BookText"/>
        <w:rPr/>
      </w:pPr>
      <w:r>
        <w:rPr>
          <w:rFonts w:ascii="IRNazanin" w:hAnsi="IRNazanin" w:eastAsia="IRNazanin"/>
          <w:color w:val="111111"/>
          <w:sz w:val="28"/>
          <w:sz w:val="28"/>
          <w:szCs w:val="28"/>
          <w:rtl w:val="true"/>
          <w:lang w:bidi="fa-IR"/>
        </w:rPr>
        <w:t>برداشت یاد شده، به خاطر این نکته است که فرد غنی آن گاه ستایش می‌شود که جود و بخشش داشته باشد؛ و گرنه شایستۀ ستایش نخواهد بود و خداوند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ثروت همراه با جود و بخشش، شایستۀ ستایش و مدح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هُوَ الْغَنِیُّ الْحَمِیدُ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مطلق و ستودنی خداوند، دلیل شایستگی او برای عبادت و حاجت خواهی از او</w:t>
      </w:r>
    </w:p>
    <w:p>
      <w:pPr>
        <w:pStyle w:val="BookText"/>
        <w:rPr/>
      </w:pPr>
      <w:r>
        <w:rPr>
          <w:rFonts w:ascii="Amiri" w:hAnsi="Amiri" w:eastAsia="Amiri" w:cs="Amiri"/>
          <w:color w:val="111111"/>
          <w:sz w:val="28"/>
          <w:sz w:val="28"/>
          <w:szCs w:val="28"/>
          <w:rtl w:val="true"/>
          <w:lang w:bidi="ar-SA"/>
        </w:rPr>
        <w:t xml:space="preserve">إِنْ تَدْعُوهُمْ لاٰ یَسْمَعُوا دُعٰاءَکُمْ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الْغَنِیُّ الْحَمِیدُ</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این آیه در ردیف آیاتی قرار گرفته که دربارۀ عبادت و حاجت خواهی مشرکان از معبودهای ادعایی خود،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هُوَ الْغَنِیُّ الْحَمِیدُ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توحید؛ حمد؛ دعا؛ سخاوت؛ عبادت؛ فقر؛ قدرت؛ مال؛ مدح</w:t>
      </w:r>
      <w:bookmarkStart w:id="224" w:name="pg19787_282061"/>
    </w:p>
    <w:p>
      <w:pPr>
        <w:pStyle w:val="Heading3"/>
        <w:numPr>
          <w:ilvl w:val="2"/>
          <w:numId w:val="1"/>
        </w:numPr>
        <w:rPr/>
      </w:pPr>
      <w:bookmarkStart w:id="225" w:name="__RefHeading___Toc1598551_2314609296"/>
      <w:bookmarkStart w:id="226" w:name="_Toc76"/>
      <w:bookmarkEnd w:id="224"/>
      <w:bookmarkEnd w:id="225"/>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16</w:t>
      </w:r>
      <w:r>
        <w:rPr>
          <w:rtl w:val="true"/>
        </w:rPr>
        <w:t>]</w:t>
      </w:r>
      <w:bookmarkEnd w:id="226"/>
    </w:p>
    <w:p>
      <w:pPr>
        <w:pStyle w:val="BookText"/>
        <w:rPr/>
      </w:pP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اگر بخواهد شما را از میان می‌برد و خلقی نو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نابودی انسان‌ها و آفرینش موجودات جدید به جای آنان</w:t>
      </w:r>
    </w:p>
    <w:p>
      <w:pPr>
        <w:pStyle w:val="BookText"/>
        <w:rPr/>
      </w:pPr>
      <w:r>
        <w:rPr>
          <w:rFonts w:ascii="Amiri" w:hAnsi="Amiri" w:eastAsia="Amiri" w:cs="Amiri"/>
          <w:color w:val="111111"/>
          <w:sz w:val="28"/>
          <w:sz w:val="28"/>
          <w:szCs w:val="28"/>
          <w:rtl w:val="true"/>
          <w:lang w:bidi="ar-SA"/>
        </w:rPr>
        <w:t>إِنْ یَشَأْ یُذْهِبْکُمْ وَ یَأْتِ بِخَلْقٍ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چنبر قدرت مطلق خداونداند و مرگ و حیاتشان تحت مشیت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یَأْتِ بِخَلْقٍ جَدِیدٍ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نابودی کامل ملّتی و جایگزین کردن مردمی جدید به جای آنان نشانۀ غنا و بی‌نیازی مطلق او از بندگان و عبادت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w:t>
      </w:r>
    </w:p>
    <w:p>
      <w:pPr>
        <w:pStyle w:val="BookText"/>
        <w:rPr/>
      </w:pPr>
      <w:r>
        <w:rPr>
          <w:rFonts w:ascii="IRNazanin" w:hAnsi="IRNazanin" w:eastAsia="IRNazanin"/>
          <w:color w:val="111111"/>
          <w:sz w:val="28"/>
          <w:sz w:val="28"/>
          <w:szCs w:val="28"/>
          <w:rtl w:val="true"/>
          <w:lang w:bidi="fa-IR"/>
        </w:rPr>
        <w:t xml:space="preserve">برداشت بالا با توجه به این نکته است که آیۀ شریفه، در جهت تبیین مطلب یاد شده در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 خداوند و غنا و بی‌نیازی مطلق و ستودنی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انسان؛ حاکمیت؛ حیات؛ خلقت؛ عبادت؛ مرگ؛ مشیت خدا</w:t>
      </w:r>
    </w:p>
    <w:p>
      <w:pPr>
        <w:pStyle w:val="Heading3"/>
        <w:numPr>
          <w:ilvl w:val="2"/>
          <w:numId w:val="1"/>
        </w:numPr>
        <w:rPr/>
      </w:pPr>
      <w:bookmarkStart w:id="227" w:name="__RefHeading___Toc1598553_2314609296"/>
      <w:bookmarkStart w:id="228" w:name="_Toc77"/>
      <w:bookmarkEnd w:id="22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17</w:t>
      </w:r>
      <w:r>
        <w:rPr>
          <w:rtl w:val="true"/>
        </w:rPr>
        <w:t>]</w:t>
      </w:r>
      <w:bookmarkEnd w:id="228"/>
    </w:p>
    <w:p>
      <w:pPr>
        <w:pStyle w:val="BookText"/>
        <w:rPr/>
      </w:pP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این بر خدا دشوار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کامل ملت‌ها و جایگزین کردن موجودات جدید به جای آنان، کاری آسان برای خداوند</w:t>
      </w:r>
    </w:p>
    <w:p>
      <w:pPr>
        <w:pStyle w:val="BookText"/>
        <w:rPr/>
      </w:pPr>
      <w:r>
        <w:rPr>
          <w:rFonts w:ascii="Amiri" w:hAnsi="Amiri" w:eastAsia="Amiri" w:cs="Amiri"/>
          <w:color w:val="111111"/>
          <w:sz w:val="28"/>
          <w:sz w:val="28"/>
          <w:szCs w:val="28"/>
          <w:rtl w:val="true"/>
          <w:lang w:bidi="ar-SA"/>
        </w:rPr>
        <w:t xml:space="preserve">وَ یَأْتِ بِخَلْقٍ 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مشرکان و کافران لجوج صدراسلام، مبنی بر نابودی کامل آنان و جایگزین کردن مردمی دیگر به جای آنها</w:t>
      </w:r>
    </w:p>
    <w:p>
      <w:pPr>
        <w:pStyle w:val="BookText"/>
        <w:rPr/>
      </w:pPr>
      <w:r>
        <w:rPr>
          <w:rFonts w:ascii="Amiri" w:hAnsi="Amiri" w:eastAsia="Amiri" w:cs="Amiri"/>
          <w:color w:val="111111"/>
          <w:sz w:val="28"/>
          <w:sz w:val="28"/>
          <w:szCs w:val="28"/>
          <w:rtl w:val="true"/>
          <w:lang w:bidi="ar-SA"/>
        </w:rPr>
        <w:t xml:space="preserve">إِنْ یَشَأْ یُذْهِبْکُمْ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عَلَی اللّٰهِ بِعَزِیزٍ</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اللّه؛ امت؛ انذار؛ تهدید؛ شرک؛ کفر</w:t>
      </w:r>
      <w:bookmarkStart w:id="229" w:name="pg19787_282062"/>
    </w:p>
    <w:p>
      <w:pPr>
        <w:pStyle w:val="Heading3"/>
        <w:numPr>
          <w:ilvl w:val="2"/>
          <w:numId w:val="1"/>
        </w:numPr>
        <w:rPr/>
      </w:pPr>
      <w:bookmarkStart w:id="230" w:name="__RefHeading___Toc1598555_2314609296"/>
      <w:bookmarkStart w:id="231" w:name="_Toc78"/>
      <w:bookmarkEnd w:id="229"/>
      <w:bookmarkEnd w:id="23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18</w:t>
      </w:r>
      <w:r>
        <w:rPr>
          <w:rtl w:val="true"/>
        </w:rPr>
        <w:t>]</w:t>
      </w:r>
      <w:bookmarkEnd w:id="231"/>
    </w:p>
    <w:p>
      <w:pPr>
        <w:pStyle w:val="BookText"/>
        <w:rPr/>
      </w:pP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هیچ گنهکاری بار گناه دیگری را بر نمی‌دارد؛ و اگر گرانباری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برداشتن بارش فرا خواند، چیزی از آن برداشته نمی‌شود، 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به کسانی می‌توانی 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که در نهان از پروردگارشان می‌ترسند و نماز بر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شود، تنها به سود خود پاک می‌شود؛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بار گناه دیگری را به دوش نمی‌کشد و مسؤولیت آن را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بارگناه هر کسی تنها بر دوش خود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باری سنگین بر دوش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ذٰا 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بارسنگین است و به گناه از آن رو که دارای تبعات و آثار زیانبار سنگینی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حتی خویشاوندان هم از به دوش کشیدن بارگناه کسان خود، سر باز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 مُثْقَلَةٌ إِلیٰ حِمْلِهٰا لاٰ یُحْمَلْ مِنْهُ شَیْءٌ وَ لَوْ کٰانَ ذٰا قُرْبیٰ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بی‌یاوری انسان در قیامت، حتی از سوی خویشاوندان خود</w:t>
      </w:r>
    </w:p>
    <w:p>
      <w:pPr>
        <w:pStyle w:val="BookText"/>
        <w:rPr/>
      </w:pPr>
      <w:r>
        <w:rPr>
          <w:rFonts w:ascii="Amiri" w:hAnsi="Amiri" w:eastAsia="Amiri" w:cs="Amiri"/>
          <w:color w:val="111111"/>
          <w:sz w:val="28"/>
          <w:sz w:val="28"/>
          <w:szCs w:val="28"/>
          <w:rtl w:val="true"/>
          <w:lang w:bidi="ar-SA"/>
        </w:rPr>
        <w:t>وَ إِنْ تَدْعُ مُثْقَلَةٌ إِلیٰ حِمْلِهٰا لاٰ یُحْمَلْ مِنْهُ شَیْءٌ وَ لَوْ کٰانَ ذٰا قُرْبیٰ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پیوندهای عاطفی و خویشاوندی، بی‌تأثیر در سرنوشت انسان در روز رستاخیز</w:t>
      </w:r>
    </w:p>
    <w:p>
      <w:pPr>
        <w:pStyle w:val="BookText"/>
        <w:rPr/>
      </w:pPr>
      <w:r>
        <w:rPr>
          <w:rFonts w:ascii="Amiri" w:hAnsi="Amiri" w:eastAsia="Amiri" w:cs="Amiri"/>
          <w:color w:val="111111"/>
          <w:sz w:val="28"/>
          <w:sz w:val="28"/>
          <w:szCs w:val="28"/>
          <w:rtl w:val="true"/>
          <w:lang w:bidi="ar-SA"/>
        </w:rPr>
        <w:t>وَ إِنْ تَدْعُ مُثْقَلَةٌ إِلیٰ حِمْلِهٰا لاٰ یُحْمَلْ مِنْهُ شَیْءٌ وَ لَوْ کٰانَ ذٰا قُرْبیٰ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 و اخطارهای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خداترسان و بر پادارندگان نماز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الَّذِینَ یَخْشَوْنَ رَبَّهُمْ بِالْغَیْبِ وَ أَقٰامُوا الصَّلاٰةَ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و نماز، از زمینه‌های لازم برای تأثیرپذیری از انذارها و اخطارهای پیامبران</w:t>
      </w:r>
    </w:p>
    <w:p>
      <w:pPr>
        <w:pStyle w:val="BookText"/>
        <w:rPr/>
      </w:pPr>
      <w:r>
        <w:rPr>
          <w:rFonts w:ascii="Amiri" w:hAnsi="Amiri" w:eastAsia="Amiri" w:cs="Amiri"/>
          <w:color w:val="111111"/>
          <w:sz w:val="28"/>
          <w:sz w:val="28"/>
          <w:szCs w:val="28"/>
          <w:rtl w:val="true"/>
          <w:lang w:bidi="ar-SA"/>
        </w:rPr>
        <w:t>إِنَّمٰا تُنْذِرُ الَّذِینَ یَخْشَوْنَ رَبَّهُمْ بِالْغَیْبِ وَ أَقٰامُوا الصَّلاٰةَ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انذارها و اخطارها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حق و از جانب حق‌مداران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وجود شایستگی‌ها و زمینه‌های لازم برای پذیرش در نهاد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الَّذِینَ یَخْشَوْنَ رَبَّهُمْ بِالْغَیْبِ وَ أَقٰامُوا الصَّلاٰةَ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خداترسی و دوری از گناه در نهان و به دور از انظار دیگران</w:t>
      </w:r>
    </w:p>
    <w:p>
      <w:pPr>
        <w:pStyle w:val="BookText"/>
        <w:rPr/>
      </w:pPr>
      <w:r>
        <w:rPr>
          <w:rFonts w:ascii="Amiri" w:hAnsi="Amiri" w:eastAsia="Amiri" w:cs="Amiri"/>
          <w:color w:val="111111"/>
          <w:sz w:val="28"/>
          <w:sz w:val="28"/>
          <w:szCs w:val="28"/>
          <w:rtl w:val="true"/>
          <w:lang w:bidi="ar-SA"/>
        </w:rPr>
        <w:t>اَلَّذِینَ یَخْشَوْنَ رَبَّهُمْ بِالْغَیْبِ</w:t>
      </w:r>
    </w:p>
    <w:p>
      <w:pPr>
        <w:pStyle w:val="BookText"/>
        <w:rPr/>
      </w:pPr>
      <w:r>
        <w:rPr>
          <w:rFonts w:ascii="IRNazanin" w:hAnsi="IRNazanin" w:eastAsia="IRNazanin"/>
          <w:color w:val="111111"/>
          <w:sz w:val="28"/>
          <w:sz w:val="28"/>
          <w:szCs w:val="28"/>
          <w:rtl w:val="true"/>
          <w:lang w:bidi="fa-IR"/>
        </w:rPr>
        <w:t xml:space="preserve">برداشت یاد شده از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زیرا ترس از خدا در هر حال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آمدن این قید، بیانگر اهمیت و ارزش والای خدا ترسی در خلوت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مظهر ایمان راستین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 وَ أَقٰامُوا الصَّلاٰةَ</w:t>
      </w:r>
    </w:p>
    <w:p>
      <w:pPr>
        <w:pStyle w:val="BookText"/>
        <w:rPr/>
      </w:pPr>
      <w:r>
        <w:rPr>
          <w:rFonts w:ascii="IRNazanin" w:hAnsi="IRNazanin" w:eastAsia="IRNazanin"/>
          <w:color w:val="111111"/>
          <w:sz w:val="28"/>
          <w:sz w:val="28"/>
          <w:szCs w:val="28"/>
          <w:rtl w:val="true"/>
          <w:lang w:bidi="fa-IR"/>
        </w:rPr>
        <w:t>یاد کردن از برپایی نماز پس از خداترسی، می‌تواند به عنوان یکی از برجسته‌ترین مصادیق و مظاهر این خداترسی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ربوبیت الهی، مقتضی خشیت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دوری از گناه و آلودگی‌ها، به سود بشر</w:t>
      </w:r>
    </w:p>
    <w:p>
      <w:pPr>
        <w:pStyle w:val="BookText"/>
        <w:rPr/>
      </w:pPr>
      <w:r>
        <w:rPr>
          <w:rFonts w:ascii="Amiri" w:hAnsi="Amiri" w:eastAsia="Amiri" w:cs="Amiri"/>
          <w:color w:val="111111"/>
          <w:sz w:val="28"/>
          <w:sz w:val="28"/>
          <w:szCs w:val="28"/>
          <w:rtl w:val="true"/>
          <w:lang w:bidi="ar-SA"/>
        </w:rPr>
        <w:t>وَ مَنْ تَزَکّٰی فَإِنَّمٰا یَتَزَکّٰی لِنَفْسِهِ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تنها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pStyle w:val="BookText"/>
        <w:rPr/>
      </w:pPr>
      <w:r>
        <w:rPr>
          <w:rFonts w:ascii="IRNazanin" w:hAnsi="IRNazanin" w:eastAsia="IRNazanin"/>
          <w:color w:val="111111"/>
          <w:sz w:val="28"/>
          <w:sz w:val="28"/>
          <w:szCs w:val="28"/>
          <w:rtl w:val="true"/>
          <w:lang w:bidi="fa-IR"/>
        </w:rPr>
        <w:t>برداشت یاد شده، مبتنی بر این است که آیۀ شریفه تنها ناظر به بازگشت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مفید حصر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مقصد و منتهاالیه حرکت تمامی موجودات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آیۀ شریفه، ناظر به حرکت و بازگشت همۀ موجودات باشد، برداشت یاد شده بر این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bookmarkStart w:id="232" w:name="pg19787_282064"/>
    </w:p>
    <w:p>
      <w:pPr>
        <w:pStyle w:val="BookText"/>
        <w:rPr/>
      </w:pPr>
      <w:bookmarkEnd w:id="232"/>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هدف‌مند و دارای حرکت تکاملی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مستجمع صفات کمالیه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لازمۀ مرجع و مقصد بودن خداوند برای جهان، این است که جهان هدف‌مند بوده و رو به تکامل داشته باشد؛ زیرا حرکت به سوی کمال مطلق، کمال‌آور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انذار؛ انسان؛ ایمان؛ تزکیه؛ تکلیف؛ جهان؛ جهان‌بینی؛ حق؛ خوف؛ خویشاوندی؛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طهارت؛ غیب؛ قدر؛ قظ؛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نصرت؛ نفس؛ نماز</w:t>
      </w:r>
    </w:p>
    <w:p>
      <w:pPr>
        <w:pStyle w:val="Heading3"/>
        <w:numPr>
          <w:ilvl w:val="2"/>
          <w:numId w:val="1"/>
        </w:numPr>
        <w:rPr/>
      </w:pPr>
      <w:bookmarkStart w:id="233" w:name="__RefHeading___Toc1598557_2314609296"/>
      <w:bookmarkStart w:id="234" w:name="_Toc79"/>
      <w:bookmarkEnd w:id="23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19</w:t>
      </w:r>
      <w:r>
        <w:rPr>
          <w:rtl w:val="true"/>
        </w:rPr>
        <w:t>]</w:t>
      </w:r>
      <w:bookmarkEnd w:id="234"/>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و نابینا و بینا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 و کوردل با انسان عالم و روشن‌بین، از نظر شخصیت و سرنوشت، برابر و هم‌سنگ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کنایه از کوردلی و روشن‌بینی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روشن‌بینی، از فضایل و ارزش‌های انسانی و الهی</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مردمی کوردل و تاریک‌بین و مؤمنان، انسان‌هایی روشن ضمیر و اهل‌بصیرت</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ascii="IRNazanin" w:hAnsi="IRNazanin" w:eastAsia="IRNazanin"/>
          <w:color w:val="111111"/>
          <w:sz w:val="28"/>
          <w:sz w:val="28"/>
          <w:szCs w:val="28"/>
          <w:rtl w:val="true"/>
          <w:lang w:bidi="fa-IR"/>
        </w:rPr>
        <w:t>آیۀ شریفه، تمثیل برای بیان وضعیت مؤمنان و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هم‌سنگ نبودن کافران با مؤمنان</w:t>
      </w:r>
    </w:p>
    <w:p>
      <w:pPr>
        <w:pStyle w:val="BookText"/>
        <w:rPr/>
      </w:pPr>
      <w:r>
        <w:rPr>
          <w:rFonts w:ascii="Amiri" w:hAnsi="Amiri" w:eastAsia="Amiri" w:cs="Amiri"/>
          <w:color w:val="111111"/>
          <w:sz w:val="28"/>
          <w:sz w:val="28"/>
          <w:szCs w:val="28"/>
          <w:rtl w:val="true"/>
          <w:lang w:bidi="ar-SA"/>
        </w:rPr>
        <w:t>وَ مٰا یَسْتَوِی الْأَعْمیٰ وَ الْبَصِیرُ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ایمان؛ باطل؛ بصیرت؛ جهل؛ چشم؛ علم؛ قلب؛ قیاس؛ کفر</w:t>
      </w:r>
      <w:bookmarkStart w:id="235" w:name="pg19787_282065"/>
    </w:p>
    <w:p>
      <w:pPr>
        <w:pStyle w:val="Heading3"/>
        <w:numPr>
          <w:ilvl w:val="2"/>
          <w:numId w:val="1"/>
        </w:numPr>
        <w:rPr/>
      </w:pPr>
      <w:bookmarkStart w:id="236" w:name="__RefHeading___Toc1598559_2314609296"/>
      <w:bookmarkStart w:id="237" w:name="_Toc80"/>
      <w:bookmarkEnd w:id="235"/>
      <w:bookmarkEnd w:id="23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20</w:t>
      </w:r>
      <w:r>
        <w:rPr>
          <w:rtl w:val="true"/>
        </w:rPr>
        <w:t>]</w:t>
      </w:r>
      <w:bookmarkEnd w:id="237"/>
    </w:p>
    <w:p>
      <w:pPr>
        <w:pStyle w:val="BookText"/>
        <w:rPr/>
      </w:pP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نه تاریکی‌ها و روشنایی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نبودن انسان گمراه و فرورفته در تاریکی و سرگردانی، با انسان راه‌یافته و حقیقت‌شناس</w:t>
      </w:r>
    </w:p>
    <w:p>
      <w:pPr>
        <w:pStyle w:val="BookText"/>
        <w:rPr/>
      </w:pPr>
      <w:r>
        <w:rPr>
          <w:rFonts w:ascii="Amiri" w:hAnsi="Amiri" w:eastAsia="Amiri" w:cs="Amiri"/>
          <w:color w:val="111111"/>
          <w:sz w:val="28"/>
          <w:sz w:val="28"/>
          <w:szCs w:val="28"/>
          <w:rtl w:val="true"/>
          <w:lang w:bidi="ar-SA"/>
        </w:rPr>
        <w:t>وَ لاَ الظُّلُمٰاتُ وَ لاَ النُّورُ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چون نور، مایۀ هدایت و روشنایی و کفر همچون ظلمت، مایۀ گمراهی و تاریکی</w:t>
      </w:r>
    </w:p>
    <w:p>
      <w:pPr>
        <w:pStyle w:val="BookText"/>
        <w:rPr/>
      </w:pPr>
      <w:r>
        <w:rPr>
          <w:rFonts w:ascii="Amiri" w:hAnsi="Amiri" w:eastAsia="Amiri" w:cs="Amiri"/>
          <w:color w:val="111111"/>
          <w:sz w:val="28"/>
          <w:sz w:val="28"/>
          <w:szCs w:val="28"/>
          <w:rtl w:val="true"/>
          <w:lang w:bidi="ar-SA"/>
        </w:rPr>
        <w:t>وَ لاَ الظُّلُمٰاتُ وَ لاَ النُّورُ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یکسان نبودن مؤمنان و کافران، از نظر شخصیت و سرنوشت</w:t>
      </w:r>
    </w:p>
    <w:p>
      <w:pPr>
        <w:pStyle w:val="BookText"/>
        <w:rPr/>
      </w:pPr>
      <w:r>
        <w:rPr>
          <w:rFonts w:ascii="Amiri" w:hAnsi="Amiri" w:eastAsia="Amiri" w:cs="Amiri"/>
          <w:color w:val="111111"/>
          <w:sz w:val="28"/>
          <w:sz w:val="28"/>
          <w:szCs w:val="28"/>
          <w:rtl w:val="true"/>
          <w:lang w:bidi="ar-SA"/>
        </w:rPr>
        <w:t>وَ لاَ الظُّلُمٰاتُ وَ لاَ النُّورُ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هدایت، یکی است و راه باطل و گمراهی متعدد و گوناگون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الظُّلُمٰاتُ وَ لاَ النُّورُ</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مفردآوردن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ایمان؛ باطل؛ تحیر؛ تشبیهات؛ ضلالت؛ ظلمت؛ قدر؛ قضا؛ قیاس؛ کفر؛ نور؛ هدایت</w:t>
      </w:r>
    </w:p>
    <w:p>
      <w:pPr>
        <w:pStyle w:val="Heading3"/>
        <w:numPr>
          <w:ilvl w:val="2"/>
          <w:numId w:val="1"/>
        </w:numPr>
        <w:rPr/>
      </w:pPr>
      <w:bookmarkStart w:id="238" w:name="__RefHeading___Toc1598561_2314609296"/>
      <w:bookmarkStart w:id="239" w:name="_Toc81"/>
      <w:bookmarkEnd w:id="23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21</w:t>
      </w:r>
      <w:r>
        <w:rPr>
          <w:rtl w:val="true"/>
        </w:rPr>
        <w:t>]</w:t>
      </w:r>
      <w:bookmarkEnd w:id="239"/>
    </w:p>
    <w:p>
      <w:pPr>
        <w:pStyle w:val="BookText"/>
        <w:rPr/>
      </w:pP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و نه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داغ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چون سایه، آرام‌بخش و فرح‌زا است و کفر چون بادِ داغ، آزاردهنده و ناراحت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الظِّلُّ وَ لاَ الْحَرُورُ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باد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آیه، ایمان به سایه و کفر به باد داغ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یکسان نبودن مؤمنان با کافران، از نظر شخصیت و سرنوشت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الظِّلُّ وَ لاَ الْحَرُورُ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ایمان؛ باد؛ تشبیهات؛ حزن؛ سایه؛ سرور؛ قدر؛ قضا؛ قیاس؛ کفر</w:t>
      </w:r>
      <w:bookmarkStart w:id="240" w:name="pg19787_282066"/>
    </w:p>
    <w:p>
      <w:pPr>
        <w:pStyle w:val="Heading3"/>
        <w:numPr>
          <w:ilvl w:val="2"/>
          <w:numId w:val="1"/>
        </w:numPr>
        <w:rPr/>
      </w:pPr>
      <w:bookmarkStart w:id="241" w:name="__RefHeading___Toc1598563_2314609296"/>
      <w:bookmarkStart w:id="242" w:name="_Toc82"/>
      <w:bookmarkEnd w:id="240"/>
      <w:bookmarkEnd w:id="24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22</w:t>
      </w:r>
      <w:r>
        <w:rPr>
          <w:rtl w:val="true"/>
        </w:rPr>
        <w:t>]</w:t>
      </w:r>
      <w:bookmarkEnd w:id="242"/>
    </w:p>
    <w:p>
      <w:pPr>
        <w:pStyle w:val="BookText"/>
        <w:rPr/>
      </w:pP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و زندگان و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که بخواهد می‌شنواند، و تو هرگز نمی‌توانی به آنان که در گورها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با مردگان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الْأَحْیٰاءُ وَ لاَ الْأَمْوٰاتُ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مردمی زنده دل و برخوردار از حیات حقیقی و شایستۀ شأن آدمی</w:t>
      </w:r>
    </w:p>
    <w:p>
      <w:pPr>
        <w:pStyle w:val="BookText"/>
        <w:rPr/>
      </w:pPr>
      <w:r>
        <w:rPr>
          <w:rFonts w:ascii="Amiri" w:hAnsi="Amiri" w:eastAsia="Amiri" w:cs="Amiri"/>
          <w:color w:val="111111"/>
          <w:sz w:val="28"/>
          <w:sz w:val="28"/>
          <w:szCs w:val="28"/>
          <w:rtl w:val="true"/>
          <w:lang w:bidi="ar-SA"/>
        </w:rPr>
        <w:t>وَ مٰا یَسْتَوِی الْأَحْیٰاءُ وَ لاَ الْأَمْوٰاتُ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حیات‌آفرین و مایۀ برخورداری از زندگی حقیقی است و کفر، مرگ‌آفرین و سبب نابودی حیات حقیقی آدمی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الْأَحْیٰاءُ وَ لاَ الْأَمْوٰاتُ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بخواهد شنوا و حق‌پذیر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یُسْمِعُ مَنْ یَشٰاءُ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 بر فراهم ساختن زمینه‌های هدایت و حق‌پذیری افراد</w:t>
      </w:r>
    </w:p>
    <w:p>
      <w:pPr>
        <w:pStyle w:val="BookText"/>
        <w:rPr/>
      </w:pPr>
      <w:r>
        <w:rPr>
          <w:rFonts w:ascii="Amiri" w:hAnsi="Amiri" w:eastAsia="Amiri" w:cs="Amiri"/>
          <w:color w:val="111111"/>
          <w:sz w:val="28"/>
          <w:sz w:val="28"/>
          <w:szCs w:val="28"/>
          <w:rtl w:val="true"/>
          <w:lang w:bidi="ar-SA"/>
        </w:rPr>
        <w:t>إِنَّ اللّٰهَ یُسْمِعُ مَنْ یَشٰاءُ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حق‌پذیری برخی از مردمان، تنها به عنایت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یُسْمِعُ مَنْ یَشٰاءُ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 مانند مردگان در قبرها، از شنیدن سخن حق ناتوان بوده و هیچ راهی برای هدایتشان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بِمُسْمِعٍ مَنْ فِی الْقُبُورِ</w:t>
      </w:r>
    </w:p>
    <w:p>
      <w:pPr>
        <w:pStyle w:val="BookText"/>
        <w:rPr/>
      </w:pPr>
      <w:r>
        <w:rPr>
          <w:rFonts w:ascii="IRNazanin" w:hAnsi="IRNazanin" w:eastAsia="IRNazanin"/>
          <w:color w:val="111111"/>
          <w:sz w:val="28"/>
          <w:sz w:val="28"/>
          <w:szCs w:val="28"/>
          <w:rtl w:val="true"/>
          <w:lang w:bidi="fa-IR"/>
        </w:rPr>
        <w:t>در این آیه، کافران لجوج و حق ناپذیر صدراسلام درمکه، به مردگان در قبرها تشبیه شده‌اند که هیچ راهی برای هدایتشان نیست و آنان نیز هیچ زمینه‌ای برای پذیرش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نبودن تبلیغ و هدایت‌گری‌های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از کافران و مشرکان صدراسلام</w:t>
      </w:r>
    </w:p>
    <w:p>
      <w:pPr>
        <w:pStyle w:val="BookText"/>
        <w:rPr/>
      </w:pPr>
      <w:r>
        <w:rPr>
          <w:rFonts w:ascii="Amiri" w:hAnsi="Amiri" w:eastAsia="Amiri" w:cs="Amiri"/>
          <w:color w:val="111111"/>
          <w:sz w:val="28"/>
          <w:sz w:val="28"/>
          <w:szCs w:val="28"/>
          <w:rtl w:val="true"/>
          <w:lang w:bidi="ar-SA"/>
        </w:rPr>
        <w:t>وَ مٰا أَنْتَ بِمُسْمِعٍ مَنْ فِی الْقُبُورِ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نشدن برخی از مردمان به وسیلۀ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فقدان بصیرت، شایستگی‌ها و زمینه‌های لازم در</w:t>
      </w:r>
      <w:bookmarkStart w:id="243" w:name="pg19787_282067"/>
    </w:p>
    <w:p>
      <w:pPr>
        <w:pStyle w:val="BookText"/>
        <w:rPr/>
      </w:pPr>
      <w:bookmarkEnd w:id="243"/>
      <w:r>
        <w:rPr>
          <w:rFonts w:ascii="IRNazanin" w:hAnsi="IRNazanin" w:eastAsia="IRNazanin"/>
          <w:color w:val="111111"/>
          <w:sz w:val="28"/>
          <w:sz w:val="28"/>
          <w:szCs w:val="28"/>
          <w:rtl w:val="true"/>
          <w:lang w:bidi="fa-IR"/>
        </w:rPr>
        <w:t>وجود خود آنان بود؛ نه برخاسته از ضعف تبلیغی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الْأَحْیٰاءُ وَ لاَ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فِی الْقُبُورِ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در آیات گذشته، کافران را همچون کوردلان و مردگان، فاقد روح حق‌پذیری و دل‌بیدار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مسألۀ عدم‌توانایی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کردن آنان را مطرح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تبلیغ و هدایت‌گری‌ها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سوی پیامبران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وجود شایستگی‌ها و زمینه‌های لازم برای پذیرش در نهاد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الْأَحْیٰاءُ وَ لاَ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بِمُسْمِعٍ مَنْ فِی الْقُبُورِ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ایمان؛ تبلیغ؛ تشبیهات؛ حق؛ حیات؛ شرک؛ ضلالت؛ عجز؛ قبر؛ قلب؛ قیاس؛ کفر؛ گوش؛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مرگ؛ مشیت خدا؛ نفس؛ هدایت</w:t>
      </w:r>
    </w:p>
    <w:p>
      <w:pPr>
        <w:pStyle w:val="Heading3"/>
        <w:numPr>
          <w:ilvl w:val="2"/>
          <w:numId w:val="1"/>
        </w:numPr>
        <w:rPr/>
      </w:pPr>
      <w:bookmarkStart w:id="244" w:name="__RefHeading___Toc1598565_2314609296"/>
      <w:bookmarkStart w:id="245" w:name="_Toc83"/>
      <w:bookmarkEnd w:id="24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23</w:t>
      </w:r>
      <w:r>
        <w:rPr>
          <w:rtl w:val="true"/>
        </w:rPr>
        <w:t>]</w:t>
      </w:r>
      <w:bookmarkEnd w:id="245"/>
    </w:p>
    <w:p>
      <w:pPr>
        <w:pStyle w:val="BookText"/>
        <w:rPr/>
      </w:pP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تو جز اخطار کننده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مشرکان و کافران لجوج و حق‌ناپذیر در صدراسلام، تنها انذار و هشدار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أَنْتَ بِمُسْمِعٍ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نَذِیرٌ</w:t>
      </w:r>
    </w:p>
    <w:p>
      <w:pPr>
        <w:pStyle w:val="BookText"/>
        <w:rPr/>
      </w:pPr>
      <w:r>
        <w:rPr>
          <w:rFonts w:ascii="IRNazanin" w:hAnsi="IRNazanin" w:eastAsia="IRNazanin"/>
          <w:color w:val="111111"/>
          <w:sz w:val="28"/>
          <w:sz w:val="28"/>
          <w:szCs w:val="28"/>
          <w:rtl w:val="true"/>
          <w:lang w:bidi="fa-IR"/>
        </w:rPr>
        <w:t xml:space="preserve">حصر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حصر اضافی و در ارتباط با کافران و مشرکان لجوج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عهده‌دار انجام وظیفه بود؛ نه مأمور به نتیجه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 إِلاّٰ نَذِیرٌ</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کافران لجوج و حق‌ناپذیر، تنها عهده‌دار انذار و هشدار بود، می‌توان استفاده کرد که آن حضرت باید تنها به تکلیف خود عمل کند؛ نه آن‌که بخواهد به نتیجۀ مطلوب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مؤمنان و مبلغان دینی، در برابر انسان‌های لجوج و حق‌ناپذیر، تنها انذار و هشدار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 إِلاّٰ نَذِیرٌ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مخالفت‌های کافرانِ حق‌ناپذیر</w:t>
      </w:r>
    </w:p>
    <w:p>
      <w:pPr>
        <w:pStyle w:val="BookText"/>
        <w:rPr/>
      </w:pPr>
      <w:r>
        <w:rPr>
          <w:rFonts w:ascii="Amiri" w:hAnsi="Amiri" w:eastAsia="Amiri" w:cs="Amiri"/>
          <w:color w:val="111111"/>
          <w:sz w:val="28"/>
          <w:sz w:val="28"/>
          <w:szCs w:val="28"/>
          <w:rtl w:val="true"/>
          <w:lang w:bidi="ar-SA"/>
        </w:rPr>
        <w:t>إِنْ أَنْتَ إِلاّٰ نَذِیرٌ</w:t>
      </w:r>
    </w:p>
    <w:p>
      <w:pPr>
        <w:pStyle w:val="BookText"/>
        <w:rPr/>
      </w:pPr>
      <w:r>
        <w:rPr>
          <w:rFonts w:ascii="IRNazanin" w:hAnsi="IRNazanin" w:eastAsia="IRNazanin"/>
          <w:color w:val="111111"/>
          <w:sz w:val="28"/>
          <w:sz w:val="28"/>
          <w:szCs w:val="28"/>
          <w:rtl w:val="true"/>
          <w:lang w:bidi="fa-IR"/>
        </w:rPr>
        <w:t>این آیه و آیۀ قبل در مقام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ایمان، با خطرها،</w:t>
      </w:r>
      <w:bookmarkStart w:id="246" w:name="pg19787_282068"/>
    </w:p>
    <w:p>
      <w:pPr>
        <w:pStyle w:val="BookText"/>
        <w:rPr/>
      </w:pPr>
      <w:bookmarkEnd w:id="246"/>
      <w:r>
        <w:rPr>
          <w:rFonts w:ascii="IRNazanin" w:hAnsi="IRNazanin" w:eastAsia="IRNazanin"/>
          <w:color w:val="111111"/>
          <w:sz w:val="28"/>
          <w:sz w:val="28"/>
          <w:szCs w:val="28"/>
          <w:rtl w:val="true"/>
          <w:lang w:bidi="fa-IR"/>
        </w:rPr>
        <w:t>آسیب‌ها و دشواری‌های علاج‌ناپذیر روبه‌رو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 إِلاّٰ نَذِیرٌ</w:t>
      </w:r>
    </w:p>
    <w:p>
      <w:pPr>
        <w:pStyle w:val="BookText"/>
        <w:rPr/>
      </w:pPr>
      <w:r>
        <w:rPr>
          <w:rFonts w:ascii="IRNazanin" w:hAnsi="IRNazanin" w:eastAsia="IRNazanin"/>
          <w:color w:val="111111"/>
          <w:sz w:val="28"/>
          <w:sz w:val="28"/>
          <w:szCs w:val="28"/>
          <w:rtl w:val="true"/>
          <w:lang w:bidi="fa-IR"/>
        </w:rPr>
        <w:t>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منذر و اخطارگر معرفی شده است، به دست می‌آید که بر سر راه انسان‌ها، خطرها و آسیب‌های بسیاری وجود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آنها اخطار و هشدار می‌دهد و اگر انسان از رهنمودهای آن حضرت بهره نگیرد و به ایشان ایمان نیاورد، گرفتار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انذار؛ انسان؛ ایمان؛ تبلیغ؛ تکلیف؛ حق؛ دشمنی؛ دلداری؛ دین؛ سختی؛ شرک؛ ضرر؛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7" w:name="__RefHeading___Toc1598567_2314609296"/>
      <w:bookmarkStart w:id="248" w:name="_Toc84"/>
      <w:bookmarkEnd w:id="24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24</w:t>
      </w:r>
      <w:r>
        <w:rPr>
          <w:rtl w:val="true"/>
        </w:rPr>
        <w:t>]</w:t>
      </w:r>
      <w:bookmarkEnd w:id="248"/>
    </w:p>
    <w:p>
      <w:p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همانا ما تو را که مژده دهنده و اخطار کننده‌ای به حق فرستادیم، و هیچ امّتی نبوده مگر این‌که اخطار کننده‌ای در آن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خداوند برای مردمان</w:t>
      </w:r>
    </w:p>
    <w:p>
      <w:pPr>
        <w:pStyle w:val="BookText"/>
        <w:rPr/>
      </w:pPr>
      <w:r>
        <w:rPr>
          <w:rFonts w:ascii="Amiri" w:hAnsi="Amiri" w:eastAsia="Amiri" w:cs="Amiri"/>
          <w:color w:val="111111"/>
          <w:sz w:val="28"/>
          <w:sz w:val="28"/>
          <w:szCs w:val="28"/>
          <w:rtl w:val="true"/>
          <w:lang w:bidi="ar-SA"/>
        </w:rPr>
        <w:t>إِنّٰا أَرْسَلْنٰاکَ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ارائه شده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أَرْسَلْنٰاکَ بِالْحَقِّ</w:t>
      </w:r>
    </w:p>
    <w:p>
      <w:pPr>
        <w:pStyle w:val="BookText"/>
        <w:rPr/>
      </w:pPr>
      <w:r>
        <w:rPr>
          <w:rFonts w:ascii="IRNazanin" w:hAnsi="IRNazanin" w:eastAsia="IRNazanin"/>
          <w:color w:val="111111"/>
          <w:sz w:val="28"/>
          <w:sz w:val="28"/>
          <w:szCs w:val="28"/>
          <w:rtl w:val="true"/>
          <w:lang w:bidi="fa-IR"/>
        </w:rPr>
        <w:t>برداشت یاد شده بر این اساس استوار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آنها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همراه با تعالیمی که سراسر حق است، به سوی مردم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ارسالی به‌جا و بایسته در نظام هدایتی بشر</w:t>
      </w:r>
    </w:p>
    <w:p>
      <w:pPr>
        <w:pStyle w:val="BookText"/>
        <w:rPr/>
      </w:pPr>
      <w:r>
        <w:rPr>
          <w:rFonts w:ascii="Amiri" w:hAnsi="Amiri" w:eastAsia="Amiri" w:cs="Amiri"/>
          <w:color w:val="111111"/>
          <w:sz w:val="28"/>
          <w:sz w:val="28"/>
          <w:szCs w:val="28"/>
          <w:rtl w:val="true"/>
          <w:lang w:bidi="ar-SA"/>
        </w:rPr>
        <w:t>إِنّٰا أَرْسَلْنٰاکَ بِالْحَقِّ</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أرسلناک إرسالاً بالحقّ؛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مردم به رسالت برانگیختیم و این ارسال بحق و بایسته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سر انجام نیک مؤمنان و عاقبت شوم کفرپیشگان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أَرْسَلْنٰاکَ بِالْحَقِّ بَشِیراً وَ نَذِیراً</w:t>
      </w:r>
      <w:bookmarkStart w:id="249" w:name="pg19787_282069"/>
    </w:p>
    <w:p>
      <w:pPr>
        <w:pStyle w:val="BookText"/>
        <w:rPr/>
      </w:pPr>
      <w:bookmarkEnd w:id="24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شیوۀ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مردم</w:t>
      </w:r>
    </w:p>
    <w:p>
      <w:pPr>
        <w:pStyle w:val="BookText"/>
        <w:rPr/>
      </w:pPr>
      <w:r>
        <w:rPr>
          <w:rFonts w:ascii="Amiri" w:hAnsi="Amiri" w:eastAsia="Amiri" w:cs="Amiri"/>
          <w:color w:val="111111"/>
          <w:sz w:val="28"/>
          <w:sz w:val="28"/>
          <w:szCs w:val="28"/>
          <w:rtl w:val="true"/>
          <w:lang w:bidi="ar-SA"/>
        </w:rPr>
        <w:t>إِنّٰا أَرْسَلْنٰاکَ بِالْحَقِّ بَشِیراً وَ نَذِیراً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امت‌های گذشته، از پیامبرانی بشارت‌دهنده و انذارگر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أُمَّةٍ إِلاّٰ خَلاٰ فِیهٰا نَذِیرٌ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بر تمامی انسان‌ها به وسیلۀ پیامبران</w:t>
      </w:r>
    </w:p>
    <w:p>
      <w:pPr>
        <w:pStyle w:val="BookText"/>
        <w:rPr/>
      </w:pPr>
      <w:r>
        <w:rPr>
          <w:rFonts w:ascii="Amiri" w:hAnsi="Amiri" w:eastAsia="Amiri" w:cs="Amiri"/>
          <w:color w:val="111111"/>
          <w:sz w:val="28"/>
          <w:sz w:val="28"/>
          <w:szCs w:val="28"/>
          <w:rtl w:val="true"/>
          <w:lang w:bidi="ar-SA"/>
        </w:rPr>
        <w:t>وَ إِنْ مِنْ أُمَّةٍ إِلاّٰ خَلاٰ فِیهٰا نَذِیرٌ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امت؛ انبیاء؛ انذار؛ انسان؛ ایمان؛ بشارت؛ تعلیم؛ تکلیف؛ حق؛ رسالت؛ رستگاری؛ شقاوت؛ قدر؛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هدایت</w:t>
      </w:r>
    </w:p>
    <w:p>
      <w:pPr>
        <w:pStyle w:val="Heading3"/>
        <w:numPr>
          <w:ilvl w:val="2"/>
          <w:numId w:val="1"/>
        </w:numPr>
        <w:rPr/>
      </w:pPr>
      <w:bookmarkStart w:id="250" w:name="__RefHeading___Toc1598569_2314609296"/>
      <w:bookmarkStart w:id="251" w:name="_Toc85"/>
      <w:bookmarkEnd w:id="25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25</w:t>
      </w:r>
      <w:r>
        <w:rPr>
          <w:rtl w:val="true"/>
        </w:rPr>
        <w:t>]</w:t>
      </w:r>
      <w:bookmarkEnd w:id="251"/>
    </w:p>
    <w:p>
      <w:pPr>
        <w:pStyle w:val="BookText"/>
        <w:rPr/>
      </w:pP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اگر تو را تکذیب می‌کنند، کسانی هم که پیش از اینان بودند به تکذیب پرداختند، پیامبرانشان با معجزات روشن و نوشته‌ها و کتاب روشنگر به سویشان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 و آن حضرت را به دروغ‌گویی متهم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پیامبران و متهم کردن آنان به دروغ‌گویی، سابقه‌دار در تاریخ بشر</w:t>
      </w:r>
    </w:p>
    <w:p>
      <w:pPr>
        <w:pStyle w:val="BookText"/>
        <w:rPr/>
      </w:pPr>
      <w:r>
        <w:rPr>
          <w:rFonts w:ascii="Amiri" w:hAnsi="Amiri" w:eastAsia="Amiri" w:cs="Amiri"/>
          <w:color w:val="111111"/>
          <w:sz w:val="28"/>
          <w:sz w:val="28"/>
          <w:szCs w:val="28"/>
          <w:rtl w:val="true"/>
          <w:lang w:bidi="ar-SA"/>
        </w:rPr>
        <w:t>وَ إِنْ یُکَذِّبُوکَ فَقَدْ کَذَّبَ الَّذِینَ مِنْ قَبْلِهِمْ جٰاءَتْهُمْ رُسُلُهُمْ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تکذیب شدنش از سوی کافران و مشرکان لجوج صدراسلام</w:t>
      </w:r>
    </w:p>
    <w:p>
      <w:pPr>
        <w:pStyle w:val="BookText"/>
        <w:rPr/>
      </w:pPr>
      <w:r>
        <w:rPr>
          <w:rFonts w:ascii="Amiri" w:hAnsi="Amiri" w:eastAsia="Amiri" w:cs="Amiri"/>
          <w:color w:val="111111"/>
          <w:sz w:val="28"/>
          <w:sz w:val="28"/>
          <w:szCs w:val="28"/>
          <w:rtl w:val="true"/>
          <w:lang w:bidi="ar-SA"/>
        </w:rPr>
        <w:t>وَ إِنْ یُکَذِّبُوکَ فَقَدْ کَذَّبَ الَّذِینَ مِنْ قَبْلِهِمْ جٰاءَتْهُمْ رُسُلُهُمْ</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یُکَذِّبُوکَ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یکذبوک فلا تحزن و اصبر إذ قد کذب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 و دشمنی‌های کافران و مشرکان لجوج</w:t>
      </w:r>
    </w:p>
    <w:p>
      <w:pPr>
        <w:pStyle w:val="BookText"/>
        <w:rPr/>
      </w:pPr>
      <w:r>
        <w:rPr>
          <w:rFonts w:ascii="Amiri" w:hAnsi="Amiri" w:eastAsia="Amiri" w:cs="Amiri"/>
          <w:color w:val="111111"/>
          <w:sz w:val="28"/>
          <w:sz w:val="28"/>
          <w:szCs w:val="28"/>
          <w:rtl w:val="true"/>
          <w:lang w:bidi="ar-SA"/>
        </w:rPr>
        <w:t>وَ إِنْ یُکَذِّبُوکَ فَقَدْ کَذَّبَ الَّذِینَ مِنْ قَبْلِهِمْ جٰاءَتْهُمْ رُسُلُهُمْ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صبر و پایداری در انجام رسالت خویش، به رغم تکذیب و مخالفت کافران و مشرکان</w:t>
      </w:r>
      <w:bookmarkStart w:id="252" w:name="pg19787_282070"/>
    </w:p>
    <w:p>
      <w:pPr>
        <w:pStyle w:val="BookText"/>
        <w:rPr/>
      </w:pPr>
      <w:bookmarkEnd w:id="252"/>
      <w:r>
        <w:rPr>
          <w:rFonts w:ascii="Amiri" w:hAnsi="Amiri" w:eastAsia="Amiri" w:cs="Amiri"/>
          <w:color w:val="111111"/>
          <w:sz w:val="28"/>
          <w:sz w:val="28"/>
          <w:szCs w:val="28"/>
          <w:rtl w:val="true"/>
          <w:lang w:bidi="ar-SA"/>
        </w:rPr>
        <w:t>وَ إِنْ یُکَذِّبُوکَ فَقَدْ کَذَّبَ الَّذِینَ مِنْ قَبْلِهِمْ جٰاءَتْهُمْ رُسُلُهُمْ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متکی بر معجزات و دلایل روشن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پیامبران، دارای نوشته‌هایی از تعالیم الهی برای هدایت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 با کتاب به طور مستقل، می‌تواند اشاره باشد به نوشته‌هایی که برخی از رسولان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کتاب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حاوی یک سلسله مطالب پندآموز و هدایت‌گر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رسولان الهی، دارای کتاب آسمانی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بِالْکِتٰابِ الْمُنِیرِ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کتاب‌های‌آسمانی و تعالیم الهی، دارای حقایقی روشن و قابل فهم برای انسان‌ها</w:t>
      </w:r>
    </w:p>
    <w:p>
      <w:pPr>
        <w:pStyle w:val="BookText"/>
        <w:rPr/>
      </w:pPr>
      <w:r>
        <w:rPr>
          <w:rFonts w:ascii="Amiri" w:hAnsi="Amiri" w:eastAsia="Amiri" w:cs="Amiri"/>
          <w:color w:val="111111"/>
          <w:sz w:val="28"/>
          <w:sz w:val="28"/>
          <w:szCs w:val="28"/>
          <w:rtl w:val="true"/>
          <w:lang w:bidi="ar-SA"/>
        </w:rPr>
        <w:t xml:space="preserve">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بِالْکِتٰابِ الْمُنِیرِ</w:t>
      </w:r>
    </w:p>
    <w:p>
      <w:pPr>
        <w:pStyle w:val="BookText"/>
        <w:rPr/>
      </w:pPr>
      <w:r>
        <w:rPr>
          <w:rFonts w:ascii="IRNazanin" w:hAnsi="IRNazanin" w:eastAsia="IRNazanin"/>
          <w:color w:val="111111"/>
          <w:sz w:val="28"/>
          <w:sz w:val="28"/>
          <w:szCs w:val="28"/>
          <w:rtl w:val="true"/>
          <w:lang w:bidi="fa-IR"/>
        </w:rPr>
        <w:t xml:space="preserve">از توصیف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شدن رسالت پیامبران الهی، از روی عمد و لجاجت و باآگاهی از محتوای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جٰاءَتْهُمْ رُسُلُهُمْ بِالْبَیِّنٰاتِ وَ بِالزُّبُرِ وَ بِالْکِتٰابِ الْمُنِیرِ</w:t>
      </w:r>
    </w:p>
    <w:p>
      <w:pPr>
        <w:pStyle w:val="BookText"/>
        <w:rPr/>
      </w:pPr>
      <w:r>
        <w:rPr>
          <w:rFonts w:ascii="IRNazanin" w:hAnsi="IRNazanin" w:eastAsia="IRNazanin"/>
          <w:color w:val="111111"/>
          <w:sz w:val="28"/>
          <w:sz w:val="28"/>
          <w:szCs w:val="28"/>
          <w:rtl w:val="true"/>
          <w:lang w:bidi="fa-IR"/>
        </w:rPr>
        <w:t xml:space="preserve">تکذیب شدن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آنان در متن جامعه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معجزات و دلایل روشنی را به مردم ارائه نموده و کتاب روشنگر و قابل فهمی را به ایشان عرضه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حقیقت یاد شده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استقامت؛ اسلام؛ افترا؛ انبیاء؛ انسان؛ تاریخ؛ تکذیب؛ تکلیف؛ حزن؛ حق؛ دروغ؛ دشمنی؛ دلداری؛رسالت؛ شرک؛ شعور؛ صبر؛ علم؛ عمل؛ کتاب‌های آسمانی؛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هدایت</w:t>
      </w:r>
    </w:p>
    <w:p>
      <w:pPr>
        <w:pStyle w:val="Heading3"/>
        <w:numPr>
          <w:ilvl w:val="2"/>
          <w:numId w:val="1"/>
        </w:numPr>
        <w:rPr/>
      </w:pPr>
      <w:bookmarkStart w:id="253" w:name="__RefHeading___Toc1598571_2314609296"/>
      <w:bookmarkStart w:id="254" w:name="_Toc86"/>
      <w:bookmarkEnd w:id="25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26</w:t>
      </w:r>
      <w:r>
        <w:rPr>
          <w:rtl w:val="true"/>
        </w:rPr>
        <w:t>]</w:t>
      </w:r>
      <w:bookmarkEnd w:id="254"/>
    </w:p>
    <w:p>
      <w:pPr>
        <w:pStyle w:val="BookText"/>
        <w:rPr/>
      </w:pP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سپس کسانی را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انتقام من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اقوام تکذیب‌گر و کفرپیشۀ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 لجاجت و عمد بر کفر و تکذیب خود پافشردند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 استیصال 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کَذَّبَ الَّذِینَ مِنْ قَبْلِهِمْ جٰاءَتْهُمْ رُسُلُهُمْ بِالْبَیِّنٰاتِ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أَخَذْتُ الَّذِینَ کَفَرُوا</w:t>
      </w:r>
      <w:bookmarkStart w:id="255" w:name="pg19787_282071"/>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آیۀ شریفه، تغییر نعمت به نقمت و حیات به مرگ می‌باشد؛ که مجازات کفرپیشگی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کافران تکذیب‌گر پس از اتمام‌حجت و ارائۀ معجزات و دلایل آشکار و کتاب‌های روشنگر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 الَّذِینَ مِنْ قَبْلِهِمْ 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کافران تکذیب‌گر، بسیار هراس‌انگیز و شگفت‌آور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أَخَذْتُ الَّذِینَ کَفَرُوا فَکَیْفَ کٰانَ نَکِیرِ</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استفهام تعجبی و بیانگر شدت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تکذیب‌گر، مورد تهدید خداوند و در معرض عذاب الهی</w:t>
      </w:r>
    </w:p>
    <w:p>
      <w:pPr>
        <w:pStyle w:val="BookText"/>
        <w:rPr/>
      </w:pPr>
      <w:r>
        <w:rPr>
          <w:rFonts w:ascii="Amiri" w:hAnsi="Amiri" w:eastAsia="Amiri" w:cs="Amiri"/>
          <w:color w:val="111111"/>
          <w:sz w:val="28"/>
          <w:sz w:val="28"/>
          <w:szCs w:val="28"/>
          <w:rtl w:val="true"/>
          <w:lang w:bidi="ar-SA"/>
        </w:rPr>
        <w:t>ثُمَّ أَخَذْتُ الَّذِینَ کَفَرُوا فَکَیْفَ کٰانَ نَکِیرِ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عبرت گرفتن از سرنوشت جوامع کفرپیشۀ تاریخ</w:t>
      </w:r>
    </w:p>
    <w:p>
      <w:pPr>
        <w:pStyle w:val="BookText"/>
        <w:rPr/>
      </w:pPr>
      <w:r>
        <w:rPr>
          <w:rFonts w:ascii="Amiri" w:hAnsi="Amiri" w:eastAsia="Amiri" w:cs="Amiri"/>
          <w:color w:val="111111"/>
          <w:sz w:val="28"/>
          <w:sz w:val="28"/>
          <w:szCs w:val="28"/>
          <w:rtl w:val="true"/>
          <w:lang w:bidi="ar-SA"/>
        </w:rPr>
        <w:t>ثُمَّ أَخَذْتُ الَّذِینَ کَفَرُوا فَکَیْفَ کٰانَ نَکِیرِ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کان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سرگذشت آنان بنگرید و در عاقبت کارشان مطالعه کنید که عذاب خشم الهی چه بر سرشان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و مبارزه با آنان، مایۀ هلاکت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یُکَذِّبُوکَ فَقَدْ کَذَّبَ الَّذِینَ مِنْ قَبْلِهِمْ جٰاءَتْهُمْ رُسُلُهُمْ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اتمام حجت؛ استدراج؛ اللّه؛ امت؛ انبیاء؛ تعجب؛ تکذیب؛ تهدید؛ خوف؛ عبرت؛ عذاب؛ قدر؛ قضا؛ کتاب‌های آسمانی؛ کفر؛ لجاجت؛ معجزه</w:t>
      </w:r>
    </w:p>
    <w:p>
      <w:pPr>
        <w:pStyle w:val="Heading3"/>
        <w:numPr>
          <w:ilvl w:val="2"/>
          <w:numId w:val="1"/>
        </w:numPr>
        <w:rPr/>
      </w:pPr>
      <w:bookmarkStart w:id="256" w:name="__RefHeading___Toc1598573_2314609296"/>
      <w:bookmarkStart w:id="257" w:name="_Toc87"/>
      <w:bookmarkEnd w:id="25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27</w:t>
      </w:r>
      <w:r>
        <w:rPr>
          <w:rtl w:val="true"/>
        </w:rPr>
        <w:t>]</w:t>
      </w:r>
      <w:bookmarkEnd w:id="257"/>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آیا ندیده‌ای که خدا آبی از آسمان نازل کرده است، پس به وسیلۀ آن میوه‌هایی پدید آورده‌ایم که رنگ‌هایشان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کوه‌ها دارای رگه‌هایی به رنگ‌های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سرخ و سیاه پر رنگ هستند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خداوند به مطالعه و دقت نظر در مظاهر طبیعت؛ چون</w:t>
      </w:r>
    </w:p>
    <w:p>
      <w:pPr>
        <w:pStyle w:val="BookText"/>
        <w:rPr/>
      </w:pPr>
      <w:r>
        <w:rPr>
          <w:rFonts w:ascii="IRNazanin" w:hAnsi="IRNazanin" w:eastAsia="IRNazanin"/>
          <w:color w:val="111111"/>
          <w:sz w:val="28"/>
          <w:sz w:val="28"/>
          <w:szCs w:val="28"/>
          <w:rtl w:val="true"/>
          <w:lang w:bidi="fa-IR"/>
        </w:rPr>
        <w:t>نزول باران و چگونگی پیدایش انواع میوه‌ها</w:t>
      </w:r>
    </w:p>
    <w:p>
      <w:pPr>
        <w:pStyle w:val="BookText"/>
        <w:rPr/>
      </w:pP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میوه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 کنندۀ باران از آسمان</w:t>
      </w:r>
    </w:p>
    <w:p>
      <w:pPr>
        <w:pStyle w:val="BookText"/>
        <w:rPr/>
      </w:pPr>
      <w:r>
        <w:rPr>
          <w:rFonts w:ascii="Amiri" w:hAnsi="Amiri" w:eastAsia="Amiri" w:cs="Amiri"/>
          <w:color w:val="111111"/>
          <w:sz w:val="28"/>
          <w:sz w:val="28"/>
          <w:szCs w:val="28"/>
          <w:rtl w:val="true"/>
          <w:lang w:bidi="ar-SA"/>
        </w:rPr>
        <w:t>أَنَّ اللّٰهَ أَنْزَلَ مِنَ السَّمٰاءِ مٰاءً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عامل پدید آمدن انواع میوه‌ها با رنگ‌های گوناگون</w:t>
      </w:r>
    </w:p>
    <w:p>
      <w:pPr>
        <w:pStyle w:val="BookText"/>
        <w:rPr/>
      </w:pPr>
      <w:r>
        <w:rPr>
          <w:rFonts w:ascii="Amiri" w:hAnsi="Amiri" w:eastAsia="Amiri" w:cs="Amiri"/>
          <w:color w:val="111111"/>
          <w:sz w:val="28"/>
          <w:sz w:val="28"/>
          <w:szCs w:val="28"/>
          <w:rtl w:val="true"/>
          <w:lang w:bidi="ar-SA"/>
        </w:rPr>
        <w:t>مٰاءً فَأَخْرَجْنٰا بِهِ ثَمَرٰاتٍ مُخْتَلِفاً أَلْوٰانُهٰا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حیات‌بخش، نشانۀ قدرت و جلوۀ تدبیر خداوند</w:t>
      </w:r>
    </w:p>
    <w:p>
      <w:pPr>
        <w:pStyle w:val="BookText"/>
        <w:rPr/>
      </w:pP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انواع میوه‌ها با رنگ‌ها، طعم‌ها و خواص گوناگون، از نعمت‌های خداوند برای بشر</w:t>
      </w:r>
    </w:p>
    <w:p>
      <w:pPr>
        <w:pStyle w:val="BookText"/>
        <w:rPr/>
      </w:pP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p>
    <w:p>
      <w:pPr>
        <w:pStyle w:val="BookText"/>
        <w:rPr/>
      </w:pPr>
      <w:r>
        <w:rPr>
          <w:rFonts w:ascii="IRNazanin" w:hAnsi="IRNazanin" w:eastAsia="IRNazanin"/>
          <w:color w:val="111111"/>
          <w:sz w:val="28"/>
          <w:sz w:val="28"/>
          <w:szCs w:val="28"/>
          <w:rtl w:val="true"/>
          <w:lang w:bidi="fa-IR"/>
        </w:rPr>
        <w:t>برخی از مفسران بر این باورند که اختلاف رنگ میوه‌ها اشاره به طعم‌ها و خواص گوناگون آنها دارد؛ زیرا نوعاً میوه‌های رنگارنگ، طعم‌ها و خواص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آیه و آیۀ بعد، ضمن تبیین قدرت و یکتایی خداوند، در صدد برشمردن نعمت‌های الهی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تنوع میوه‌ها در تغذیۀ انسان‌ها</w:t>
      </w:r>
    </w:p>
    <w:p>
      <w:pPr>
        <w:pStyle w:val="BookText"/>
        <w:rPr/>
      </w:pPr>
      <w:r>
        <w:rPr>
          <w:rFonts w:ascii="Amiri" w:hAnsi="Amiri" w:eastAsia="Amiri" w:cs="Amiri"/>
          <w:color w:val="111111"/>
          <w:sz w:val="28"/>
          <w:sz w:val="28"/>
          <w:szCs w:val="28"/>
          <w:rtl w:val="true"/>
          <w:lang w:bidi="ar-SA"/>
        </w:rPr>
        <w:t>ثَمَرٰاتٍ مُخْتَلِفاً أَلْوٰانُهٰا</w:t>
      </w:r>
    </w:p>
    <w:p>
      <w:pPr>
        <w:pStyle w:val="BookText"/>
        <w:rPr/>
      </w:pPr>
      <w:r>
        <w:rPr>
          <w:rFonts w:ascii="IRNazanin" w:hAnsi="IRNazanin" w:eastAsia="IRNazanin"/>
          <w:color w:val="111111"/>
          <w:sz w:val="28"/>
          <w:sz w:val="28"/>
          <w:szCs w:val="28"/>
          <w:rtl w:val="true"/>
          <w:lang w:bidi="fa-IR"/>
        </w:rPr>
        <w:t>از تصریح خداوند به گوناگونی میوه‌ها،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مجرای اراده و فعل خداوند</w:t>
      </w:r>
    </w:p>
    <w:p>
      <w:pPr>
        <w:pStyle w:val="BookText"/>
        <w:rPr/>
      </w:pPr>
      <w:r>
        <w:rPr>
          <w:rFonts w:ascii="Amiri" w:hAnsi="Amiri" w:eastAsia="Amiri" w:cs="Amiri"/>
          <w:color w:val="111111"/>
          <w:sz w:val="28"/>
          <w:sz w:val="28"/>
          <w:szCs w:val="28"/>
          <w:rtl w:val="true"/>
          <w:lang w:bidi="ar-SA"/>
        </w:rPr>
        <w:t>أَنَّ اللّٰهَ أَنْزَلَ مِنَ السَّمٰاءِ مٰاءً فَأَخْرَجْنٰا بِهِ ثَمَرٰاتٍ مُخْتَلِفاً أَلْوٰانُهٰا</w:t>
      </w:r>
    </w:p>
    <w:p>
      <w:pPr>
        <w:pStyle w:val="BookText"/>
        <w:rPr/>
      </w:pPr>
      <w:r>
        <w:rPr>
          <w:rFonts w:ascii="IRNazanin" w:hAnsi="IRNazanin" w:eastAsia="IRNazanin"/>
          <w:color w:val="111111"/>
          <w:sz w:val="28"/>
          <w:sz w:val="28"/>
          <w:szCs w:val="28"/>
          <w:rtl w:val="true"/>
          <w:lang w:bidi="fa-IR"/>
        </w:rPr>
        <w:t>برداشت یاد شده به خاطر این نکته است که خداوند، برای بهره‌مند ساختن انسان‌ها از انواع میوه‌ها، باران را سبب پدید آمدن آنها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رگه‌های مختلف در کوه‌ها به رنگ‌های سفید، سرخ و سیاه پر رنگ، نشانۀ قدرت خداوند</w:t>
      </w:r>
    </w:p>
    <w:p>
      <w:pPr>
        <w:pStyle w:val="BookText"/>
        <w:rPr/>
      </w:pPr>
      <w:r>
        <w:rPr>
          <w:rFonts w:ascii="Amiri" w:hAnsi="Amiri" w:eastAsia="Amiri" w:cs="Amiri"/>
          <w:color w:val="111111"/>
          <w:sz w:val="28"/>
          <w:sz w:val="28"/>
          <w:szCs w:val="28"/>
          <w:rtl w:val="true"/>
          <w:lang w:bidi="ar-SA"/>
        </w:rPr>
        <w:t xml:space="preserve">أَ لَمْ تَرَ أَنَّ اللّٰهَ أَنْزَلَ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الْجِبٰالِ جُدَدٌ بِیضٌ وَ حُمْرٌ مُخْتَلِفٌ أَلْوٰانُهٰا وَ غَرٰابِیبُ سُودٌ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طرق و خطوط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مقصود از آن، رگه‌های مختلف کوه‌ها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سیاه پر 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این واژه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شدت سیاهی است</w:t>
      </w:r>
      <w:r>
        <w:rPr>
          <w:rFonts w:eastAsia="IRNazanin" w:cs="IRNazanin"/>
          <w:color w:val="111111"/>
          <w:sz w:val="28"/>
          <w:szCs w:val="28"/>
          <w:rtl w:val="true"/>
          <w:lang w:bidi="fa-IR"/>
        </w:rPr>
        <w:t>.</w:t>
      </w:r>
      <w:bookmarkStart w:id="258" w:name="pg19787_282073"/>
    </w:p>
    <w:p>
      <w:pPr>
        <w:pStyle w:val="BookText"/>
        <w:rPr/>
      </w:pPr>
      <w:bookmarkEnd w:id="25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رگه‌های رنگارنگ و گوناگون در کوه‌ها، از نمودهای تدبیر خداوند برای انسان‌ها</w:t>
      </w:r>
    </w:p>
    <w:p>
      <w:pPr>
        <w:pStyle w:val="BookText"/>
        <w:rPr/>
      </w:pPr>
      <w:r>
        <w:rPr>
          <w:rFonts w:ascii="Amiri" w:hAnsi="Amiri" w:eastAsia="Amiri" w:cs="Amiri"/>
          <w:color w:val="111111"/>
          <w:sz w:val="28"/>
          <w:sz w:val="28"/>
          <w:szCs w:val="28"/>
          <w:rtl w:val="true"/>
          <w:lang w:bidi="ar-SA"/>
        </w:rPr>
        <w:t>وَ مِنَ الْجِبٰالِ جُدَدٌ بِیضٌ وَ حُمْرٌ مُخْتَلِفٌ أَلْوٰانُهٰا وَ غَرٰابِیبُ سُودٌ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آسمان؛ آیات خدا؛ اسما و صفات؛ اللّه؛ انسان؛ باران؛ جهان؛ حیات؛ خوردن؛ راه‌ها؛ رنگ؛ کوه؛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مزه‌ها؛ میوه؛ نعمت</w:t>
      </w:r>
    </w:p>
    <w:p>
      <w:pPr>
        <w:pStyle w:val="Heading3"/>
        <w:numPr>
          <w:ilvl w:val="2"/>
          <w:numId w:val="1"/>
        </w:numPr>
        <w:rPr/>
      </w:pPr>
      <w:bookmarkStart w:id="259" w:name="__RefHeading___Toc1598575_2314609296"/>
      <w:bookmarkStart w:id="260" w:name="_Toc88"/>
      <w:bookmarkEnd w:id="25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28</w:t>
      </w:r>
      <w:r>
        <w:rPr>
          <w:rtl w:val="true"/>
        </w:rPr>
        <w:t>]</w:t>
      </w:r>
      <w:bookmarkEnd w:id="260"/>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همچنین از مردم و جنبندگان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بندگان خدا تنها اهل معرفت از او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عزّتمند و آمرزگار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جنبندگان و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قدرت و ربوبیت خداوند</w:t>
      </w:r>
    </w:p>
    <w:p>
      <w:pPr>
        <w:pStyle w:val="BookText"/>
        <w:rPr/>
      </w:pPr>
      <w:r>
        <w:rPr>
          <w:rFonts w:ascii="Amiri" w:hAnsi="Amiri" w:eastAsia="Amiri" w:cs="Amiri"/>
          <w:color w:val="111111"/>
          <w:sz w:val="28"/>
          <w:sz w:val="28"/>
          <w:szCs w:val="28"/>
          <w:rtl w:val="true"/>
          <w:lang w:bidi="ar-SA"/>
        </w:rPr>
        <w:t xml:space="preserve">أَ لَمْ تَرَ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در مجموع شتر، گاو و گوسفند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 در انسان‌ها، جنبندگان و دام‌ها، از نعمت‌های الهی</w:t>
      </w:r>
    </w:p>
    <w:p>
      <w:pPr>
        <w:pStyle w:val="BookText"/>
        <w:rPr/>
      </w:pPr>
      <w:r>
        <w:rPr>
          <w:rFonts w:ascii="Amiri" w:hAnsi="Amiri" w:eastAsia="Amiri" w:cs="Amiri"/>
          <w:color w:val="111111"/>
          <w:sz w:val="28"/>
          <w:sz w:val="28"/>
          <w:szCs w:val="28"/>
          <w:rtl w:val="true"/>
          <w:lang w:bidi="ar-SA"/>
        </w:rPr>
        <w:t>وَ مِنَ النّٰاسِ وَ الدَّوَابِّ وَ الْأَنْعٰامِ مُخْتَلِفٌ أَلْوٰانُهُ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دام‌ها برای حیات بشر</w:t>
      </w:r>
    </w:p>
    <w:p>
      <w:pPr>
        <w:pStyle w:val="BookText"/>
        <w:rPr/>
      </w:pPr>
      <w:r>
        <w:rPr>
          <w:rFonts w:ascii="Amiri" w:hAnsi="Amiri" w:eastAsia="Amiri" w:cs="Amiri"/>
          <w:color w:val="111111"/>
          <w:sz w:val="28"/>
          <w:sz w:val="28"/>
          <w:szCs w:val="28"/>
          <w:rtl w:val="true"/>
          <w:lang w:bidi="ar-SA"/>
        </w:rPr>
        <w:t>وَ مِنَ النّٰاسِ وَ الدَّوَابِّ وَ الْأَنْعٰامِ مُخْتَلِفٌ أَلْوٰانُهُ</w:t>
      </w:r>
    </w:p>
    <w:p>
      <w:pPr>
        <w:pStyle w:val="BookText"/>
        <w:rPr/>
      </w:pPr>
      <w:r>
        <w:rPr>
          <w:rFonts w:ascii="IRNazanin" w:hAnsi="IRNazanin" w:eastAsia="IRNazanin"/>
          <w:color w:val="111111"/>
          <w:sz w:val="28"/>
          <w:sz w:val="28"/>
          <w:szCs w:val="28"/>
          <w:rtl w:val="true"/>
          <w:lang w:bidi="fa-IR"/>
        </w:rPr>
        <w:t xml:space="preserve">از اختصاص به ذکر یافتن 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جزء جنبندگان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گوناگون و متنوع طبیعت، جلوۀ عظمت خداوند و سبب خشیت عالمان راستین و اهل معرفت</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 أَلْوٰانُهُ کَذٰلِکَ إِنَّمٰا یَخْشَی اللّٰهَ مِنْ عِبٰادِهِ الْعُلَمٰاءُ</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خداترسی اهل‌معرفت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برشمردن پدیده‌های گوناگون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این حقیقت باشد که در آن پدیده‌ها، عظمت خدا چنان جلوه‌گر است که موجب خشیت عالمان و اهل‌معرفت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مورد ترسی به کار می‌رود که همراه با تعظیم و ناشی از آگاهی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 همین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مقصود از علم در این آیه، آشنایی با علوم مادی همچون</w:t>
      </w:r>
    </w:p>
    <w:p>
      <w:pPr>
        <w:pStyle w:val="BookText"/>
        <w:rPr/>
      </w:pPr>
      <w:r>
        <w:rPr>
          <w:rFonts w:ascii="IRNazanin" w:hAnsi="IRNazanin" w:eastAsia="IRNazanin"/>
          <w:color w:val="111111"/>
          <w:sz w:val="28"/>
          <w:sz w:val="28"/>
          <w:szCs w:val="28"/>
          <w:rtl w:val="true"/>
          <w:lang w:bidi="fa-IR"/>
        </w:rPr>
        <w:t>فیزیک، شیمی و ریاضی نیست؛ بلکه آشنایی با معارف و حقایق الهی است که از صاحبان آن به اهل معرفت و عالمان راستین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عالمان راستین و اهل‌معرفت، خداترس و اهل‌خشیت‌اند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مُخْتَلِفٌ أَلْوٰانُهُ کَذٰلِکَ إِنَّمٰا یَخْشَی اللّٰهَ مِنْ عِبٰادِهِ الْعُلَمٰاءُ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و ترس از خدا، نشانۀ عالمان راستین و اهل‌معرفت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و نترسیدن از خدا، برخاسته از جهل و ناآگاهی نسبت به عظمت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بیشتر عالمان راستین و اهل‌معرفت نسبت به دیگران، از انذارهای پیامبران</w:t>
      </w:r>
    </w:p>
    <w:p>
      <w:pPr>
        <w:pStyle w:val="BookText"/>
        <w:rPr/>
      </w:pPr>
      <w:r>
        <w:rPr>
          <w:rFonts w:ascii="Amiri" w:hAnsi="Amiri" w:eastAsia="Amiri" w:cs="Amiri"/>
          <w:color w:val="111111"/>
          <w:sz w:val="28"/>
          <w:sz w:val="28"/>
          <w:szCs w:val="28"/>
          <w:rtl w:val="true"/>
          <w:lang w:bidi="ar-SA"/>
        </w:rPr>
        <w:t xml:space="preserve">إِنَّمٰا تُنْذِرُ الَّذِینَ یَخْشَوْنَ رَبَّهُمْ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p>
    <w:p>
      <w:pPr>
        <w:pStyle w:val="BookText"/>
        <w:rPr/>
      </w:pPr>
      <w:r>
        <w:rPr>
          <w:rFonts w:ascii="IRNazanin" w:hAnsi="IRNazanin" w:eastAsia="IRNazanin"/>
          <w:color w:val="111111"/>
          <w:sz w:val="28"/>
          <w:sz w:val="28"/>
          <w:szCs w:val="28"/>
          <w:rtl w:val="true"/>
          <w:lang w:bidi="fa-IR"/>
        </w:rPr>
        <w:t xml:space="preserve">برداشت یاد شده از ارتباط میان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استفاده می‌شود؛ زیرا در آن آیه، اهل‌خشیت به عنوان پذیرندگان انذارهای پیامبران معرفی گشته‌اند و در این آیه، اهل‌معرفت به عنوان اهل‌خشیت شمرده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دربارۀ طبیعت، از راه‌های خداشناسی</w:t>
      </w:r>
    </w:p>
    <w:p>
      <w:pPr>
        <w:pStyle w:val="BookText"/>
        <w:rPr/>
      </w:pPr>
      <w:r>
        <w:rPr>
          <w:rFonts w:ascii="Amiri" w:hAnsi="Amiri" w:eastAsia="Amiri" w:cs="Amiri"/>
          <w:color w:val="111111"/>
          <w:sz w:val="28"/>
          <w:sz w:val="28"/>
          <w:szCs w:val="28"/>
          <w:rtl w:val="true"/>
          <w:lang w:bidi="ar-SA"/>
        </w:rPr>
        <w:t xml:space="preserve">أَ لَمْ تَرَ أَنَّ اللّٰهَ أَنْزَلَ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مُخْتَلِفٌ أَلْوٰانُهُ کَذٰلِکَ إِنَّمٰا یَخْشَی اللّٰهَ مِنْ عِبٰادِهِ الْعُلَمٰاءُ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غَفُورٌ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اعتقاد به عزت‌مندی و آمرزگاری خداوند، منشأ خشیت و خداترسی عالمان راستین و اهل معرفت</w:t>
      </w:r>
    </w:p>
    <w:p>
      <w:pPr>
        <w:pStyle w:val="BookText"/>
        <w:rPr/>
      </w:pPr>
      <w:r>
        <w:rPr>
          <w:rFonts w:ascii="Amiri" w:hAnsi="Amiri" w:eastAsia="Amiri" w:cs="Amiri"/>
          <w:color w:val="111111"/>
          <w:sz w:val="28"/>
          <w:sz w:val="28"/>
          <w:szCs w:val="28"/>
          <w:rtl w:val="true"/>
          <w:lang w:bidi="ar-SA"/>
        </w:rPr>
        <w:t>إِنَّمٰا یَخْشَی اللّٰهَ مِنْ عِبٰادِهِ الْعُلَمٰاءُ إِنَّ اللّٰهَ عَزِیزٌ غَفُورٌ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یَخْشَی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عزت‌مندی خداوند، نشانگر کمال قدرت او بر انتقام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آمرزنده بودن خداوند، آن گاه صادق است که او بر کیفر و عقوبت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این قدرت است که موجب خشیت و خداترسی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اعتقاد به عزت‌مندی و آمرزندگی خداوند، موجب خشیت و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الْعُلَمٰاءُ إِنَّ اللّٰهَ عَزِیزٌ غَفُورٌ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عزت‌مندی خداوند، همراه</w:t>
      </w:r>
      <w:bookmarkStart w:id="261" w:name="pg19787_282075"/>
    </w:p>
    <w:p>
      <w:pPr>
        <w:pStyle w:val="BookText"/>
        <w:rPr/>
      </w:pPr>
      <w:bookmarkEnd w:id="261"/>
      <w:r>
        <w:rPr>
          <w:rFonts w:ascii="IRNazanin" w:hAnsi="IRNazanin" w:eastAsia="IRNazanin"/>
          <w:color w:val="111111"/>
          <w:sz w:val="28"/>
          <w:sz w:val="28"/>
          <w:szCs w:val="28"/>
          <w:rtl w:val="true"/>
          <w:lang w:bidi="fa-IR"/>
        </w:rPr>
        <w:t>با آمرزندگی و مهربانی نسبت به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غَفُورٌ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عَزِیزٌ غَفُورٌ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بالعلماء من صدّق فعلُه قولَه، و من لم‌یصدّق فعله قوله فلیس بعالم؛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علما کسانی‌اند که فعل آنان قولشان را تصدیق کند و کسی که کارهای او، سخنانش را تصدیق نکند، عالم نیست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علیّ‌بن‌الحسین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عرف اللّه 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از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کسی‌که خدا را بشناسد از او می‌ترسد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انبیاء؛ انذار؛ انسان؛ انعام؛ جهل؛ حیات؛ حیوان؛ خلقت؛ خوف؛ دابّة الارض؛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رنگ؛ سخن؛ شتر؛ شناخت؛ عبادت؛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علم؛ عمل؛ گاو؛ گوسفند؛ مغفرت؛ نعمت؛هدایت</w:t>
      </w:r>
    </w:p>
    <w:p>
      <w:pPr>
        <w:pStyle w:val="Heading3"/>
        <w:numPr>
          <w:ilvl w:val="2"/>
          <w:numId w:val="1"/>
        </w:numPr>
        <w:rPr/>
      </w:pPr>
      <w:bookmarkStart w:id="262" w:name="__RefHeading___Toc1598577_2314609296"/>
      <w:bookmarkStart w:id="263" w:name="_Toc89"/>
      <w:bookmarkEnd w:id="262"/>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29</w:t>
      </w:r>
      <w:r>
        <w:rPr>
          <w:rtl w:val="true"/>
        </w:rPr>
        <w:t>]</w:t>
      </w:r>
      <w:bookmarkEnd w:id="263"/>
    </w:p>
    <w:p>
      <w:pPr>
        <w:pStyle w:val="BookText"/>
        <w:rPr/>
      </w:pP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کسانی‌که کتاب خدا را تلاوت می‌کنند و نماز را برپا می‌دارند و از آنچه روزیِ آنان کرده‌ایم در نهان و آشکار انفاق می‌نمایند، به تجارتی امید دارند که هرگز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و تلاوت مستمر آن، برپایی نماز و انفاق در نهان و آشکار، از اوصاف عالمان راستین و اهل‌معرفت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w:t>
      </w:r>
    </w:p>
    <w:p>
      <w:pPr>
        <w:pStyle w:val="BookText"/>
        <w:rPr/>
      </w:pPr>
      <w:r>
        <w:rPr>
          <w:rFonts w:ascii="Amiri" w:hAnsi="Amiri" w:eastAsia="Amiri" w:cs="Amiri"/>
          <w:color w:val="111111"/>
          <w:sz w:val="28"/>
          <w:sz w:val="28"/>
          <w:szCs w:val="28"/>
          <w:rtl w:val="true"/>
          <w:lang w:bidi="ar-SA"/>
        </w:rPr>
        <w:t>کِتٰابَ اللّٰهِ وَ أَقٰامُوا الصَّلاٰةَ وَ أَنْفَقُوا مِمّٰا رَزَقْنٰاهُمْ سِرًّا وَ عَلاٰنِیَةً</w:t>
      </w:r>
    </w:p>
    <w:p>
      <w:pPr>
        <w:pStyle w:val="BookText"/>
        <w:rPr/>
      </w:pPr>
      <w:r>
        <w:rPr>
          <w:rFonts w:ascii="IRNazanin" w:hAnsi="IRNazanin" w:eastAsia="IRNazanin"/>
          <w:color w:val="111111"/>
          <w:sz w:val="28"/>
          <w:sz w:val="28"/>
          <w:szCs w:val="28"/>
          <w:rtl w:val="true"/>
          <w:lang w:bidi="fa-IR"/>
        </w:rPr>
        <w:t>آیۀ شریفۀ در مقام توصیف عالمان خداترس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و تلاوت پیوستۀ آن، برپایی نماز و انفاق در نهان و آشکار، از نشانه‌های خداترسی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تلاوت قرآن کریم</w:t>
      </w:r>
    </w:p>
    <w:p>
      <w:pPr>
        <w:pStyle w:val="BookText"/>
        <w:rPr/>
      </w:pPr>
      <w:r>
        <w:rPr>
          <w:rFonts w:ascii="Amiri" w:hAnsi="Amiri" w:eastAsia="Amiri" w:cs="Amiri"/>
          <w:color w:val="111111"/>
          <w:sz w:val="28"/>
          <w:sz w:val="28"/>
          <w:szCs w:val="28"/>
          <w:rtl w:val="true"/>
          <w:lang w:bidi="ar-SA"/>
        </w:rPr>
        <w:t>إِنَّ الَّذِینَ یَتْلُونَ کِتٰابَ اللّٰهِ</w:t>
      </w:r>
    </w:p>
    <w:p>
      <w:pPr>
        <w:pStyle w:val="BookText"/>
        <w:rPr/>
      </w:pPr>
      <w:r>
        <w:rPr>
          <w:rFonts w:ascii="IRNazanin" w:hAnsi="IRNazanin" w:eastAsia="IRNazanin"/>
          <w:color w:val="111111"/>
          <w:sz w:val="28"/>
          <w:sz w:val="28"/>
          <w:szCs w:val="28"/>
          <w:rtl w:val="true"/>
          <w:lang w:bidi="fa-IR"/>
        </w:rPr>
        <w:t>قرار گرفتن تلاوت قرآن کریم در ردیف برپایی نماز و انفاق و از اوصاف عالمان راستین و خداترسان،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برتری انفاق پنهانی نسبت به انفاق آشکار</w:t>
      </w:r>
    </w:p>
    <w:p>
      <w:pPr>
        <w:pStyle w:val="BookText"/>
        <w:rPr/>
      </w:pP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ascii="IRNazanin" w:hAnsi="IRNazanin" w:eastAsia="IRNazanin"/>
          <w:color w:val="111111"/>
          <w:sz w:val="28"/>
          <w:sz w:val="28"/>
          <w:szCs w:val="28"/>
          <w:rtl w:val="true"/>
          <w:lang w:bidi="fa-IR"/>
        </w:rPr>
        <w:t>تقدم لفظی انفاق سرّی بر انفاق آشکار، می‌تواند حکایت از تقدم رتبی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دارایی‌های انسان، عطای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رَزَقْنٰاهُمْ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خدادادی بودن امکانات و دارایی‌ها، زمینه‌ساز پیدایش روحیۀ انفاق‌گری در انسان</w:t>
      </w:r>
    </w:p>
    <w:p>
      <w:pPr>
        <w:pStyle w:val="BookText"/>
        <w:rPr/>
      </w:pP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ascii="IRNazanin" w:hAnsi="IRNazanin" w:eastAsia="IRNazanin"/>
          <w:color w:val="111111"/>
          <w:sz w:val="28"/>
          <w:sz w:val="28"/>
          <w:szCs w:val="28"/>
          <w:rtl w:val="true"/>
          <w:lang w:bidi="fa-IR"/>
        </w:rPr>
        <w:t xml:space="preserve">از هدف‌های یادآوری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 بودن دارایی‌ها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لزوم انفاق، می‌تواند تسهیل آن و ایجاد روحیۀ انفاق‌گری در انسان‌ها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 دامنۀ انفاق، در تمامی موهبت‌ها، امکانات و دارایی‌های خدادادی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ascii="IRNazanin" w:hAnsi="IRNazanin" w:eastAsia="IRNazanin"/>
          <w:color w:val="111111"/>
          <w:sz w:val="28"/>
          <w:sz w:val="28"/>
          <w:szCs w:val="28"/>
          <w:rtl w:val="true"/>
          <w:lang w:bidi="fa-IR"/>
        </w:rPr>
        <w:t xml:space="preserve">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افادۀ معنای شمول و عموم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 یعنی، هر نوع دارایی و امکانات زندگی مشمول حکم انفاق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بخشی از دارایی‌ها و امکانات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انفاق‌کنندگان</w:t>
      </w:r>
    </w:p>
    <w:p>
      <w:pPr>
        <w:pStyle w:val="BookText"/>
        <w:rPr/>
      </w:pPr>
      <w:r>
        <w:rPr>
          <w:rFonts w:ascii="Amiri" w:hAnsi="Amiri" w:eastAsia="Amiri" w:cs="Amiri"/>
          <w:color w:val="111111"/>
          <w:sz w:val="28"/>
          <w:sz w:val="28"/>
          <w:szCs w:val="28"/>
          <w:rtl w:val="true"/>
          <w:lang w:bidi="ar-SA"/>
        </w:rPr>
        <w:t>وَ أَنْفَقُوا مِمّٰا رَزَقْنٰاهُمْ</w:t>
      </w:r>
    </w:p>
    <w:p>
      <w:pPr>
        <w:pStyle w:val="BookText"/>
        <w:rPr/>
      </w:pPr>
      <w:r>
        <w:rPr>
          <w:rFonts w:ascii="IRNazanin" w:hAnsi="IRNazanin" w:eastAsia="IRNazanin"/>
          <w:color w:val="111111"/>
          <w:sz w:val="28"/>
          <w:sz w:val="28"/>
          <w:szCs w:val="28"/>
          <w:rtl w:val="true"/>
          <w:lang w:bidi="fa-IR"/>
        </w:rPr>
        <w:t xml:space="preserve">برداشت یاد شده بر این اساس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رَزَقْنٰاهُمْ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کسانی‌که بخشی از داریی‌هایشان را انفاق 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برداندۀ احکام فردی و اجتماعی و تنظیم روابط فرد با خدا و جامعه</w:t>
      </w:r>
    </w:p>
    <w:p>
      <w:pPr>
        <w:pStyle w:val="BookText"/>
        <w:rPr/>
      </w:pPr>
      <w:r>
        <w:rPr>
          <w:rFonts w:ascii="Amiri" w:hAnsi="Amiri" w:eastAsia="Amiri" w:cs="Amiri"/>
          <w:color w:val="111111"/>
          <w:sz w:val="28"/>
          <w:sz w:val="28"/>
          <w:szCs w:val="28"/>
          <w:rtl w:val="true"/>
          <w:lang w:bidi="ar-SA"/>
        </w:rPr>
        <w:t>وَ أَقٰامُوا الصَّلاٰةَ وَ أَنْفَقُوا مِمّٰا رَزَقْنٰاهُمْ سِرًّا وَ عَلاٰنِیَةً</w:t>
      </w:r>
    </w:p>
    <w:p>
      <w:pPr>
        <w:pStyle w:val="BookText"/>
        <w:rPr/>
      </w:pPr>
      <w:r>
        <w:rPr>
          <w:rFonts w:ascii="IRNazanin" w:hAnsi="IRNazanin" w:eastAsia="IRNazanin"/>
          <w:color w:val="111111"/>
          <w:sz w:val="28"/>
          <w:sz w:val="28"/>
          <w:szCs w:val="28"/>
          <w:rtl w:val="true"/>
          <w:lang w:bidi="fa-IR"/>
        </w:rPr>
        <w:t>فریضۀ نماز، حکمی فردی و گویای ارتباط میان فرد با خدا است و فریضۀ انفاق، حکمی اجتماعی و حاکی از رابطۀ فرد با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انگیزۀ خدایی داشتن، شرط انفاق مقبول و دارای پاداش</w:t>
      </w:r>
    </w:p>
    <w:p>
      <w:pPr>
        <w:pStyle w:val="BookText"/>
        <w:rPr/>
      </w:pP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ascii="IRNazanin" w:hAnsi="IRNazanin" w:eastAsia="IRNazanin"/>
          <w:color w:val="111111"/>
          <w:sz w:val="28"/>
          <w:sz w:val="28"/>
          <w:szCs w:val="28"/>
          <w:rtl w:val="true"/>
          <w:lang w:bidi="fa-IR"/>
        </w:rPr>
        <w:t xml:space="preserve">از این‌که عالمان خداترس،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 نشانگر اخلاص آنان است و خداوند از چنین انفاقی ستایش کرده و برای آن پاداش مقرر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انگیزۀ خدایی داشتن، از اوصاف عالمان راستین و اهل معرفت</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مِمّٰا رَزَقْنٰاهُمْ سِرًّا وَ عَلاٰنِیَةً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عالمان خداترس، تلاوتگر قرآن، برپادارندۀ نماز و انفاق‌کننده در نهان و آشکار، مبنی بر تجارتی از بین نرفتنی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شدت کسادی است و از آن جا که کسادی شدید موجب فساد و نابودی می‌شود، این واژه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داشتن به رحمت و پاداش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را مستحق آن شمردن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عالمان خداترس، تلاوتگر قرآن، برپادارندۀ نماز و انفاق‌کننده در نهان و آشکار</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یَرْجُونَ تِجٰارَةً لَنْ تَبُورَ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تلاوت قرآن کریم، برپاداشتن نماز و انفاق در نهان و آشکار، از عوامل امیدواری به لطف و پاداش الهی</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یَرْجُونَ تِجٰارَةً لَنْ تَبُورَ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اسلام؛ اللّه؛ امر الهی؛ امید؛ انفاق؛ بشارت؛ بهشت؛ پاداش؛ تجارت؛ تلاوت؛ جامعه؛ حُکم؛ حیات؛خلافت الهی؛ خوف؛ رحمت؛ رزق؛ سرّ؛ ضرر؛ علم؛ قرآن؛ مال؛ نعمت؛ نماز</w:t>
      </w:r>
      <w:bookmarkStart w:id="264" w:name="pg19787_282078"/>
    </w:p>
    <w:p>
      <w:pPr>
        <w:pStyle w:val="Heading3"/>
        <w:numPr>
          <w:ilvl w:val="2"/>
          <w:numId w:val="1"/>
        </w:numPr>
        <w:rPr/>
      </w:pPr>
      <w:bookmarkStart w:id="265" w:name="__RefHeading___Toc1598579_2314609296"/>
      <w:bookmarkStart w:id="266" w:name="_Toc90"/>
      <w:bookmarkEnd w:id="264"/>
      <w:bookmarkEnd w:id="265"/>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30</w:t>
      </w:r>
      <w:r>
        <w:rPr>
          <w:rtl w:val="true"/>
        </w:rPr>
        <w:t>]</w:t>
      </w:r>
      <w:bookmarkEnd w:id="266"/>
    </w:p>
    <w:p>
      <w:pPr>
        <w:pStyle w:val="BookText"/>
        <w:rPr/>
      </w:pP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تا خدا اجرشان را به طور کامل به آنان بدهد و از فضل خود به آنان فزونی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او بسیار آمرزنده و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خداترس، به منظور دریافت اجر الهی، به تلاوت قرآن، اقامۀ نماز و انفاق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بیان عاقبت و فرجام تلاوت قرآن، اقامه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قرآن را تلاوت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آنان پاداش کامل عنایت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انس با آن، برپایی نماز و انفاق در نهان و آشکار، دارای اجر و پاداش الهی</w:t>
      </w:r>
    </w:p>
    <w:p>
      <w:pPr>
        <w:pStyle w:val="BookText"/>
        <w:rPr/>
      </w:pPr>
      <w:r>
        <w:rPr>
          <w:rFonts w:ascii="Amiri" w:hAnsi="Amiri" w:eastAsia="Amiri" w:cs="Amiri"/>
          <w:color w:val="111111"/>
          <w:sz w:val="28"/>
          <w:sz w:val="28"/>
          <w:szCs w:val="28"/>
          <w:rtl w:val="true"/>
          <w:lang w:bidi="ar-SA"/>
        </w:rPr>
        <w:t xml:space="preserve">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انجام اعمال صالح به منظور دریافت اجر و پاداش از خداوند، صحیح و مقبول درگاه الهی بوده و با الهی بودن آنها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یَتْلُونَ کِتٰابَ اللّٰهِ وَ أَقٰامُوا الصَّلاٰةَ وَ أَنْفَقُوا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خداترس، تلاوت‌گران قرآن، برپادارندگان نماز و انفاق‌گران، از فضل خداوند و مزد بیش از استحقاق خود برخورداراند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سوداگری با خداوند، دارای سود و برکتی بسیار و بالاتر از انتظار</w:t>
      </w:r>
    </w:p>
    <w:p>
      <w:pPr>
        <w:pStyle w:val="BookText"/>
        <w:rPr/>
      </w:pPr>
      <w:r>
        <w:rPr>
          <w:rFonts w:ascii="Amiri" w:hAnsi="Amiri" w:eastAsia="Amiri" w:cs="Amiri"/>
          <w:color w:val="111111"/>
          <w:sz w:val="28"/>
          <w:sz w:val="28"/>
          <w:szCs w:val="28"/>
          <w:rtl w:val="true"/>
          <w:lang w:bidi="ar-SA"/>
        </w:rPr>
        <w:t xml:space="preserve">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 وَ یَزِیدَهُمْ مِنْ فَضْلِهِ</w:t>
      </w:r>
    </w:p>
    <w:p>
      <w:pPr>
        <w:pStyle w:val="BookText"/>
        <w:rPr/>
      </w:pPr>
      <w:r>
        <w:rPr>
          <w:rFonts w:ascii="IRNazanin" w:hAnsi="IRNazanin" w:eastAsia="IRNazanin"/>
          <w:color w:val="111111"/>
          <w:sz w:val="28"/>
          <w:sz w:val="28"/>
          <w:szCs w:val="28"/>
          <w:rtl w:val="true"/>
          <w:lang w:bidi="fa-IR"/>
        </w:rPr>
        <w:t>آیۀ شریفه ناظر به تجارت پرسودی می‌باشد که مورد انتظار تلاوت‌کنندگان کتاب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آیۀ قبل از آن بحث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تضمین پاداش کامل و بیش از استحقاق از سوی خداوند، موجب برانگیخته شدن انسان به انجام خالصانۀ اعمال نیک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رَزَقْنٰاهُمْ سِرًّا وَ 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 وَ یَزِیدَهُمْ مِنْ فَضْلِهِ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و سپاسگزار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غَفُورٌ شَکُورٌ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خداترس، تلاوت‌گران قرآن، برپادارندگان نماز و انفاق‌کنندگان، برخوردار از آمرزش و دارندۀ نشان سپاس‌گزاری خداوند</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شَکُورٌ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اجر کامل و بیش از استحقاق به عالمان خداترس، تلاوت‌گران قرآن، برپادارندگان نماز و انفاق‌کنندگان، برخاسته از صفت آمرزندگی و سپاس‌گزاری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لِیُوَفِّیَهُمْ أُجُورَهُمْ وَ یَزِیدَهُمْ مِنْ فَضْلِهِ إِنَّهُ غَفُورٌ شَکُورٌ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نسبت به بندگانش غفور و شکور است، به آنان پاداش کامل و بیش از استحقاق می‌هد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آمرزندگی و سپاس‌گزاری خداوند نسبت به بندگانش، مقتضی امیدواری به فضل و احسان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شَکُورٌ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تلاوت قرآن، برپاداشتن نماز و انفاق در نهان و آشکار، از اسباب آمرزش گناهان و سپاس‌گزاری خداوند</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یَزِیدَهُمْ مِنْ فَضْلِهِ إِنَّهُ غَفُورٌ شَکُورٌ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از عالمان خداترس، تلاوت‌گران قرآن، برپادارندگان نماز و انفاق کنندگان مخلص و گذشت از لغزش‌های آنان، رفتاری ارزشمند و خدایی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شَکُورٌ</w:t>
      </w:r>
    </w:p>
    <w:p>
      <w:pPr>
        <w:pStyle w:val="BookText"/>
        <w:rPr/>
      </w:pPr>
      <w:r>
        <w:rPr>
          <w:rFonts w:ascii="IRNazanin" w:hAnsi="IRNazanin" w:eastAsia="IRNazanin"/>
          <w:color w:val="111111"/>
          <w:sz w:val="28"/>
          <w:sz w:val="28"/>
          <w:szCs w:val="28"/>
          <w:rtl w:val="true"/>
          <w:lang w:bidi="fa-IR"/>
        </w:rPr>
        <w:t>چگونگی رفتار خداوند با این دسته از انسان‌ها، می‌تواند برای همگان آموزنده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غَفُورٌ شَکُورٌ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امید؛ انسان؛ انفاق؛ ایمان؛ برکت؛ پاداش؛ تجارت؛ تلاوت؛ خوف؛ سرّ؛ شکر؛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عبادت؛ عفو؛ علم؛ عمل؛ فضل خدا؛ قرآن؛ گناه؛ مغفرت؛ نماز</w:t>
      </w:r>
      <w:bookmarkStart w:id="267" w:name="pg19787_282080"/>
    </w:p>
    <w:p>
      <w:pPr>
        <w:pStyle w:val="Heading3"/>
        <w:numPr>
          <w:ilvl w:val="2"/>
          <w:numId w:val="1"/>
        </w:numPr>
        <w:rPr/>
      </w:pPr>
      <w:bookmarkStart w:id="268" w:name="__RefHeading___Toc1598581_2314609296"/>
      <w:bookmarkStart w:id="269" w:name="_Toc91"/>
      <w:bookmarkEnd w:id="267"/>
      <w:bookmarkEnd w:id="26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31</w:t>
      </w:r>
      <w:r>
        <w:rPr>
          <w:rtl w:val="true"/>
        </w:rPr>
        <w:t>]</w:t>
      </w:r>
      <w:bookmarkEnd w:id="269"/>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آنچه از این کتاب به تو وحی کرده‌ایم حقّ است، در حالی که تصدیق کنندۀ کتاب‌هایی است که پیش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به بندگانش آگاه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دریافت کنندۀ وحی از جانب خداوند</w:t>
      </w:r>
    </w:p>
    <w:p>
      <w:pPr>
        <w:pStyle w:val="BookText"/>
        <w:rPr/>
      </w:pPr>
      <w:r>
        <w:rPr>
          <w:rFonts w:ascii="Amiri" w:hAnsi="Amiri" w:eastAsia="Amiri" w:cs="Amiri"/>
          <w:color w:val="111111"/>
          <w:sz w:val="28"/>
          <w:sz w:val="28"/>
          <w:szCs w:val="28"/>
          <w:rtl w:val="true"/>
          <w:lang w:bidi="ar-SA"/>
        </w:rPr>
        <w:t>وَ الَّذِی أَوْحَیْنٰا إِلَیْکَ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آسمانی و وحی الهی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أَوْحَیْنٰا إِلَیْکَ مِنَ الْکِتٰابِ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آیات قرآن، پس از نزول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أَوْحَیْنٰا إِلَیْکَ مِنَ الْکِتٰابِ</w:t>
      </w:r>
    </w:p>
    <w:p>
      <w:pPr>
        <w:pStyle w:val="BookText"/>
        <w:rPr/>
      </w:pPr>
      <w:r>
        <w:rPr>
          <w:rFonts w:ascii="IRNazanin" w:hAnsi="IRNazanin" w:eastAsia="IRNazanin"/>
          <w:color w:val="111111"/>
          <w:sz w:val="28"/>
          <w:sz w:val="28"/>
          <w:szCs w:val="28"/>
          <w:rtl w:val="true"/>
          <w:lang w:bidi="fa-IR"/>
        </w:rPr>
        <w:t xml:space="preserve">اطلاق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بوده که آیه‌های آن پس از نزول نوشته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توصیه‌ای است از جانب خداوند که باید به صورت نوشته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پیراسته از هر باطل</w:t>
      </w:r>
    </w:p>
    <w:p>
      <w:pPr>
        <w:pStyle w:val="BookText"/>
        <w:rPr/>
      </w:pPr>
      <w:r>
        <w:rPr>
          <w:rFonts w:ascii="Amiri" w:hAnsi="Amiri" w:eastAsia="Amiri" w:cs="Amiri"/>
          <w:color w:val="111111"/>
          <w:sz w:val="28"/>
          <w:sz w:val="28"/>
          <w:szCs w:val="28"/>
          <w:rtl w:val="true"/>
          <w:lang w:bidi="ar-SA"/>
        </w:rPr>
        <w:t>مِنَ الْکِتٰابِ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نظیر 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استغراق صفات است؛ یعنی، قرآن در حق بودن کامل است و کاستی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تصدیق و تأیید کنندۀ کتاب‌های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انجیل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 سویی تعالیم قرآن، با تعالیم کتاب‌های آسمانی پیشین</w:t>
      </w:r>
    </w:p>
    <w:p>
      <w:pPr>
        <w:pStyle w:val="BookText"/>
        <w:rPr/>
      </w:pPr>
      <w:r>
        <w:rPr>
          <w:rFonts w:ascii="Amiri" w:hAnsi="Amiri" w:eastAsia="Amiri" w:cs="Amiri"/>
          <w:color w:val="111111"/>
          <w:sz w:val="28"/>
          <w:sz w:val="28"/>
          <w:szCs w:val="28"/>
          <w:rtl w:val="true"/>
          <w:lang w:bidi="ar-SA"/>
        </w:rPr>
        <w:t>مُصَدِّقاً لِمٰا بَیْنَ یَدَیْهِ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امور و احوال بندگانش، آگاه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بِعِبٰادِهِ لَخَبِیرٌ بَصِیرٌ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وحی و قرآن کریم، بر اساس آگاهی خداوند، از شایستگی‌ها و ارزش‌های نهفته در وجود آن حضرت بود</w:t>
      </w:r>
      <w:r>
        <w:rPr>
          <w:rFonts w:eastAsia="IRNazanin" w:cs="IRNazanin"/>
          <w:color w:val="111111"/>
          <w:sz w:val="28"/>
          <w:szCs w:val="28"/>
          <w:rtl w:val="true"/>
          <w:lang w:bidi="fa-IR"/>
        </w:rPr>
        <w:t>.</w:t>
      </w:r>
      <w:bookmarkStart w:id="270" w:name="pg19787_282081"/>
    </w:p>
    <w:p>
      <w:pPr>
        <w:pStyle w:val="BookText"/>
        <w:rPr/>
      </w:pPr>
      <w:bookmarkEnd w:id="270"/>
      <w:r>
        <w:rPr>
          <w:rFonts w:ascii="Amiri" w:hAnsi="Amiri" w:eastAsia="Amiri" w:cs="Amiri"/>
          <w:color w:val="111111"/>
          <w:sz w:val="28"/>
          <w:sz w:val="28"/>
          <w:szCs w:val="28"/>
          <w:rtl w:val="true"/>
          <w:lang w:bidi="ar-SA"/>
        </w:rPr>
        <w:t xml:space="preserve">وَ الَّذِی أَوْحَیْنٰا إِلَیْکَ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بِعِبٰادِهِ لَخَبِیرٌ بَصِیرٌ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أَوْحَیْنٰا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واقع پاسخ به این پرسش است که چرا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لَخَبِیرٌ بَصِیرٌ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اتحاد؛ اللّه؛ انجیل؛ انسان؛ برگزیدگی؛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تاریخ قرآن؛ تنزیه؛ تورات؛ جمع قرآن؛ حق؛خبیر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علم؛ قرآن؛ کتاب؛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نوشتن؛ وحی</w:t>
      </w:r>
    </w:p>
    <w:p>
      <w:pPr>
        <w:pStyle w:val="Heading3"/>
        <w:numPr>
          <w:ilvl w:val="2"/>
          <w:numId w:val="1"/>
        </w:numPr>
        <w:rPr/>
      </w:pPr>
      <w:bookmarkStart w:id="271" w:name="__RefHeading___Toc1598583_2314609296"/>
      <w:bookmarkStart w:id="272" w:name="_Toc92"/>
      <w:bookmarkEnd w:id="27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32</w:t>
      </w:r>
      <w:r>
        <w:rPr>
          <w:rtl w:val="true"/>
        </w:rPr>
        <w:t>]</w:t>
      </w:r>
      <w:bookmarkEnd w:id="272"/>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سپس این کتاب را به آن بندگانمان که برگزیدیم به ارث دادیم؛ پس بعضی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می‌کنند و بعضی از آنان میانه رو هستند و بعضی از آنان در کارهای خیر به اذن خدا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فزون‌بخشی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ملتی ممتاز و برگزیدۀ الهی</w:t>
      </w:r>
    </w:p>
    <w:p>
      <w:pPr>
        <w:pStyle w:val="BookText"/>
        <w:rPr/>
      </w:pPr>
      <w:r>
        <w:rPr>
          <w:rFonts w:ascii="Amiri" w:hAnsi="Amiri" w:eastAsia="Amiri" w:cs="Amiri"/>
          <w:color w:val="111111"/>
          <w:sz w:val="28"/>
          <w:sz w:val="28"/>
          <w:szCs w:val="28"/>
          <w:rtl w:val="true"/>
          <w:lang w:bidi="ar-SA"/>
        </w:rPr>
        <w:t>ثُمَّ أَوْرَثْنَا الْکِتٰابَ الَّذِینَ اصْطَفَیْنٰا</w:t>
      </w:r>
    </w:p>
    <w:p>
      <w:pPr>
        <w:pStyle w:val="BookText"/>
        <w:rPr/>
      </w:pPr>
      <w:r>
        <w:rPr>
          <w:rFonts w:ascii="Amiri" w:hAnsi="Amiri" w:eastAsia="Amiri" w:cs="Amiri"/>
          <w:color w:val="111111"/>
          <w:sz w:val="28"/>
          <w:sz w:val="28"/>
          <w:szCs w:val="28"/>
          <w:rtl w:val="true"/>
          <w:lang w:bidi="ar-SA"/>
        </w:rPr>
        <w:t xml:space="preserve">طبق نظر بیشتر مفسران،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اصْطَفَیْنٰا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ارث و موهبت الهی برای جامعه اسلامی</w:t>
      </w:r>
    </w:p>
    <w:p>
      <w:pPr>
        <w:pStyle w:val="BookText"/>
        <w:rPr/>
      </w:pPr>
      <w:r>
        <w:rPr>
          <w:rFonts w:ascii="Amiri" w:hAnsi="Amiri" w:eastAsia="Amiri" w:cs="Amiri"/>
          <w:color w:val="111111"/>
          <w:sz w:val="28"/>
          <w:sz w:val="28"/>
          <w:szCs w:val="28"/>
          <w:rtl w:val="true"/>
          <w:lang w:bidi="ar-SA"/>
        </w:rPr>
        <w:t>ثُمَّ أَوْرَثْنَا الْکِتٰابَ الَّذِینَ اصْطَفَیْنٰا مِنْ عِبٰادِنٰا</w:t>
      </w:r>
    </w:p>
    <w:p>
      <w:pPr>
        <w:pStyle w:val="BookText"/>
        <w:rPr/>
      </w:pPr>
      <w:r>
        <w:rPr>
          <w:rFonts w:ascii="IRNazanin" w:hAnsi="IRNazanin" w:eastAsia="IRNazanin"/>
          <w:color w:val="111111"/>
          <w:sz w:val="28"/>
          <w:sz w:val="28"/>
          <w:szCs w:val="28"/>
          <w:rtl w:val="true"/>
          <w:lang w:bidi="fa-IR"/>
        </w:rPr>
        <w:t>برداشت یاد شده، از تعبیر ارث دربارۀ اعطای قرآن به دست می‌آید؛ زیرا ارث چیزی است که برای آن تلاشی صورت نگرفته و در نتیجه حقی هم برای دریافت آن به وجود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عمل کردن به قرآن، به سه دستۀ ستمکار، میانه‌رو و پیشتاز تقسیم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ارتباط با دین الهی و کتاب</w:t>
      </w:r>
    </w:p>
    <w:p>
      <w:pPr>
        <w:pStyle w:val="BookText"/>
        <w:rPr/>
      </w:pPr>
      <w:r>
        <w:rPr>
          <w:rFonts w:ascii="IRNazanin" w:hAnsi="IRNazanin" w:eastAsia="IRNazanin"/>
          <w:color w:val="111111"/>
          <w:sz w:val="28"/>
          <w:sz w:val="28"/>
          <w:szCs w:val="28"/>
          <w:rtl w:val="true"/>
          <w:lang w:bidi="fa-IR"/>
        </w:rPr>
        <w:t>آسمانی، به سه دستۀ ستمکار، میانه‌رو و پیشتاز تقسیم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w:t>
      </w:r>
    </w:p>
    <w:p>
      <w:pPr>
        <w:pStyle w:val="BookText"/>
        <w:rPr/>
      </w:pPr>
      <w:r>
        <w:rPr>
          <w:rFonts w:ascii="IRNazanin" w:hAnsi="IRNazanin" w:eastAsia="IRNazanin"/>
          <w:color w:val="111111"/>
          <w:sz w:val="28"/>
          <w:sz w:val="28"/>
          <w:szCs w:val="28"/>
          <w:rtl w:val="true"/>
          <w:lang w:bidi="fa-IR"/>
        </w:rPr>
        <w:t xml:space="preserve">برداشت یاد شده، براین احتمال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عموم انسانها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کتاب‌های آسمانی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انجام کارهای خیر، به سه دستۀ ستمکار، میانه‌رو و پیشتاز تقسیم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w:t>
      </w:r>
    </w:p>
    <w:p>
      <w:pPr>
        <w:pStyle w:val="BookText"/>
        <w:rPr/>
      </w:pPr>
      <w:r>
        <w:rPr>
          <w:rFonts w:ascii="IRNazanin" w:hAnsi="IRNazanin" w:eastAsia="IRNazanin"/>
          <w:color w:val="111111"/>
          <w:sz w:val="28"/>
          <w:sz w:val="28"/>
          <w:szCs w:val="28"/>
          <w:rtl w:val="true"/>
          <w:lang w:bidi="fa-IR"/>
        </w:rPr>
        <w:t>این برداشت، براساس دیدگاه برخی از مفسران است که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است بر این‌که ظلم به نفس و میانه‌روی،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آمدن این قید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پیشه ساختن روش متعادل و بدور از افراط و تفریط در زندگی</w:t>
      </w:r>
    </w:p>
    <w:p>
      <w:pPr>
        <w:pStyle w:val="BookText"/>
        <w:rPr/>
      </w:pPr>
      <w:r>
        <w:rPr>
          <w:rFonts w:ascii="Amiri" w:hAnsi="Amiri" w:eastAsia="Amiri" w:cs="Amiri"/>
          <w:color w:val="111111"/>
          <w:sz w:val="28"/>
          <w:sz w:val="28"/>
          <w:szCs w:val="28"/>
          <w:rtl w:val="true"/>
          <w:lang w:bidi="ar-SA"/>
        </w:rPr>
        <w:t>وَ مِنْهُمْ مُقْتَصِدٌ</w:t>
      </w:r>
    </w:p>
    <w:p>
      <w:pPr>
        <w:pStyle w:val="BookText"/>
        <w:rPr/>
      </w:pPr>
      <w:r>
        <w:rPr>
          <w:rFonts w:ascii="IRNazanin" w:hAnsi="IRNazanin" w:eastAsia="IRNazanin"/>
          <w:color w:val="111111"/>
          <w:sz w:val="28"/>
          <w:sz w:val="28"/>
          <w:szCs w:val="28"/>
          <w:rtl w:val="true"/>
          <w:lang w:bidi="fa-IR"/>
        </w:rPr>
        <w:t xml:space="preserve">هرچند مقصود از اقتصاد، تمسک به قرآن و پیروی از رهنمودهای آن است؛ ولی انتخاب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رساندن این معنا باشد که اعتدال و میانه‌روی در امور، خود امری پسندیده و مورد ترغیب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در انجام کارهای خیر، از بهترین مردم و والاترین آنان در پیشگاه خداوند</w:t>
      </w:r>
    </w:p>
    <w:p>
      <w:pPr>
        <w:pStyle w:val="BookText"/>
        <w:rPr/>
      </w:pPr>
      <w:r>
        <w:rPr>
          <w:rFonts w:ascii="Amiri" w:hAnsi="Amiri" w:eastAsia="Amiri" w:cs="Amiri"/>
          <w:color w:val="111111"/>
          <w:sz w:val="28"/>
          <w:sz w:val="28"/>
          <w:szCs w:val="28"/>
          <w:rtl w:val="true"/>
          <w:lang w:bidi="ar-SA"/>
        </w:rPr>
        <w:t>وَ مِنْهُمْ سٰابِقٌ بِالْخَیْرٰاتِ</w:t>
      </w:r>
    </w:p>
    <w:p>
      <w:pPr>
        <w:pStyle w:val="BookText"/>
        <w:rPr/>
      </w:pPr>
      <w:r>
        <w:rPr>
          <w:rFonts w:ascii="IRNazanin" w:hAnsi="IRNazanin" w:eastAsia="IRNazanin"/>
          <w:color w:val="111111"/>
          <w:sz w:val="28"/>
          <w:sz w:val="28"/>
          <w:szCs w:val="28"/>
          <w:rtl w:val="true"/>
          <w:lang w:bidi="fa-IR"/>
        </w:rPr>
        <w:t>از تقسیم‌بندی سه‌گانۀ مردم در تمسّک به قرآن و دین‌داری و آمدن گروه پیشتاز در انجام خیرات به عنوان آخرین و قوی‌ترین گروه،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دوری از قرآن، معیاری برای تعیین ارزش انسان‌ها و سعادت‌مندی آنان</w:t>
      </w:r>
    </w:p>
    <w:p>
      <w:pPr>
        <w:pStyle w:val="BookText"/>
        <w:rPr/>
      </w:pPr>
      <w:r>
        <w:rPr>
          <w:rFonts w:ascii="Amiri" w:hAnsi="Amiri" w:eastAsia="Amiri" w:cs="Amiri"/>
          <w:color w:val="111111"/>
          <w:sz w:val="28"/>
          <w:sz w:val="28"/>
          <w:szCs w:val="28"/>
          <w:rtl w:val="true"/>
          <w:lang w:bidi="ar-SA"/>
        </w:rPr>
        <w:t xml:space="preserve">ثُمَّ أَوْرَثْنَا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 مِنْهُمْ مُقْتَصِدٌ وَ مِنْهُمْ سٰابِقٌ بِالْخَیْرٰاتِ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در انجام خیرات، مهم‌ترین صفت مسلمانان پیرو قرآن و انسان‌های قرآنی</w:t>
      </w:r>
    </w:p>
    <w:p>
      <w:pPr>
        <w:pStyle w:val="BookText"/>
        <w:rPr/>
      </w:pPr>
      <w:r>
        <w:rPr>
          <w:rFonts w:ascii="Amiri" w:hAnsi="Amiri" w:eastAsia="Amiri" w:cs="Amiri"/>
          <w:color w:val="111111"/>
          <w:sz w:val="28"/>
          <w:sz w:val="28"/>
          <w:szCs w:val="28"/>
          <w:rtl w:val="true"/>
          <w:lang w:bidi="ar-SA"/>
        </w:rPr>
        <w:t>وَ مِنْهُمْ سٰابِقٌ بِالْخَیْرٰاتِ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پیروی از رهنمودهای آن، به خیر و صلاح جامعه و ترک آن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درجات دین‌داری و هدایت‌پذیری انسان‌ها،درفرهنگ قرآن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أَوْرَثْنَا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سٰابِقٌ بِالْخَیْرٰاتِ</w:t>
      </w:r>
      <w:bookmarkStart w:id="273" w:name="pg19787_282083"/>
    </w:p>
    <w:p>
      <w:pPr>
        <w:pStyle w:val="BookText"/>
        <w:rPr/>
      </w:pPr>
      <w:bookmarkEnd w:id="273"/>
      <w:r>
        <w:rPr>
          <w:rFonts w:ascii="IRNazanin" w:hAnsi="IRNazanin" w:eastAsia="IRNazanin"/>
          <w:color w:val="111111"/>
          <w:sz w:val="28"/>
          <w:sz w:val="28"/>
          <w:szCs w:val="28"/>
          <w:rtl w:val="true"/>
          <w:lang w:bidi="fa-IR"/>
        </w:rPr>
        <w:t>از تقسیم شدن مردم در برابر قرآن به سه گروه یاد شده،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شرط رسیدن به مقام پیشتازی در دین‌داری، زندگی قرآنی و انجام کارهای خیر</w:t>
      </w:r>
    </w:p>
    <w:p>
      <w:pPr>
        <w:pStyle w:val="BookText"/>
        <w:rPr/>
      </w:pPr>
      <w:r>
        <w:rPr>
          <w:rFonts w:ascii="Amiri" w:hAnsi="Amiri" w:eastAsia="Amiri" w:cs="Amiri"/>
          <w:color w:val="111111"/>
          <w:sz w:val="28"/>
          <w:sz w:val="28"/>
          <w:szCs w:val="28"/>
          <w:rtl w:val="true"/>
          <w:lang w:bidi="ar-SA"/>
        </w:rPr>
        <w:t>وَ مِنْهُمْ سٰابِقٌ بِالْخَیْرٰاتِ بِإِذْنِ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مسلمانان برای وراثت قرآن و بهره‌مند شدن از آموزه‌های آن، فضل بزرگ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الْفَضْلُ الْکَبِیرُ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ایراث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مستفاد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أَوْرَثْنَا الْکِتٰابَ الَّذِینَ اصْطَفَیْنٰا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پیشتازی در انجام کارهای خیر، فضل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مُقْتَصِدٌ وَ مِنْهُمْ سٰابِقٌ بِالْخَیْرٰاتِ بِإِذْنِ اللّٰهِ ذٰلِکَ هُوَ الْفَضْلُ الْکَبِیرُ</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الهی؛ اعتدال؛ اللّه؛ امت؛ انسان؛ برگزیدگی؛ پیروی؛ توفیق؛ خیر و شر؛ دین؛ رستگاری؛ سابقون؛ ظلم؛عمل؛ فرهنگ آفرینی قرآن؛ فضل خدا؛ قرآن؛ مسلمانان؛ مصلحت؛ نعمت؛ نفس؛ هدایت</w:t>
      </w:r>
    </w:p>
    <w:p>
      <w:pPr>
        <w:pStyle w:val="Heading3"/>
        <w:numPr>
          <w:ilvl w:val="2"/>
          <w:numId w:val="1"/>
        </w:numPr>
        <w:rPr/>
      </w:pPr>
      <w:bookmarkStart w:id="274" w:name="__RefHeading___Toc1598585_2314609296"/>
      <w:bookmarkStart w:id="275" w:name="_Toc93"/>
      <w:bookmarkEnd w:id="27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33</w:t>
      </w:r>
      <w:r>
        <w:rPr>
          <w:rtl w:val="true"/>
        </w:rPr>
        <w:t>]</w:t>
      </w:r>
      <w:bookmarkEnd w:id="275"/>
    </w:p>
    <w:p>
      <w:pPr>
        <w:pStyle w:val="BookText"/>
        <w:rPr/>
      </w:pP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جاودانه‌ای است که وارد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دستواره‌هایی زرّین و با مروارید آراسته می‌شوند، و لباسشان در آن‌جا حریر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پاینده، فضل بزرگ الهی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هُوَ الْفَضْلُ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استقرار و پایندگی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پاینده، فرجام تمامی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تفریطکننده، میانه‌رو و پیشتاز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جَنّٰاتُ عَدْنٍ یَدْخُلُونَهٰا</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دستۀ یاد شده در آیۀ پیش باشد؛ یعنی، تمامی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 برگزیدۀ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وارد بهشت خواهند شد؛ هرچند برخی از آنان در اثر بعضی از گناهان، بر خود ستم کرده باشند، ولی در نهایت بر اثر شفاعت و عفو عمومی خداوند از بهشت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غفران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کافران سخن گفته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کنندۀ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انجام کارهای خیر و وارثان قرآن کریم، بهره‌مند از بهشت پاینده</w:t>
      </w:r>
    </w:p>
    <w:p>
      <w:pPr>
        <w:pStyle w:val="BookText"/>
        <w:rPr/>
      </w:pPr>
      <w:r>
        <w:rPr>
          <w:rFonts w:ascii="Amiri" w:hAnsi="Amiri" w:eastAsia="Amiri" w:cs="Amiri"/>
          <w:color w:val="111111"/>
          <w:sz w:val="28"/>
          <w:sz w:val="28"/>
          <w:szCs w:val="28"/>
          <w:rtl w:val="true"/>
          <w:lang w:bidi="ar-SA"/>
        </w:rPr>
        <w:t>جَنّٰاتُ عَدْنٍ یَدْخُلُونَهٰا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 دستبندهای طلا و با مروارید، آراسته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 وَ لُؤْلُؤاً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مروارید، بهترین وسایل زینت در بهشت</w:t>
      </w:r>
    </w:p>
    <w:p>
      <w:pPr>
        <w:pStyle w:val="BookText"/>
        <w:rPr/>
      </w:pPr>
      <w:r>
        <w:rPr>
          <w:rFonts w:ascii="Amiri" w:hAnsi="Amiri" w:eastAsia="Amiri" w:cs="Amiri"/>
          <w:color w:val="111111"/>
          <w:sz w:val="28"/>
          <w:sz w:val="28"/>
          <w:szCs w:val="28"/>
          <w:rtl w:val="true"/>
          <w:lang w:bidi="ar-SA"/>
        </w:rPr>
        <w:t>یُحَلَّوْنَ فِیهٰا مِنْ أَسٰاوِرَ مِنْ ذَهَبٍ وَ لُؤْلُؤاً</w:t>
      </w:r>
    </w:p>
    <w:p>
      <w:pPr>
        <w:pStyle w:val="BookText"/>
        <w:rPr/>
      </w:pPr>
      <w:r>
        <w:rPr>
          <w:rFonts w:ascii="IRNazanin" w:hAnsi="IRNazanin" w:eastAsia="IRNazanin"/>
          <w:color w:val="111111"/>
          <w:sz w:val="28"/>
          <w:sz w:val="28"/>
          <w:szCs w:val="28"/>
          <w:rtl w:val="true"/>
          <w:lang w:bidi="fa-IR"/>
        </w:rPr>
        <w:t>آیۀ شریفه در مقام بر شمردن وسایل زینت بهشتیان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اختصاص به ذکر یافتن این وسایل،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بهشتیان از حریر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لِبٰاسُهُمْ فِیهٰا حَرِیرٌ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و بهشت،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 فِیهٰا مِنْ أَسٰاوِرَ مِنْ ذَهَبٍ وَ لُؤْلُؤاً وَ لِبٰاسُهُمْ فِیهٰا حَرِیرٌ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انسان؛ بدن؛ بهشت؛ پاداش؛ تزیین؛ حریر؛ خلافت الهی؛ خیر و شر؛ دستبند؛ سابقون؛ طلا؛ عمل؛فضل خدا؛ قدر؛ قرآن؛ قضا؛ لباس؛ مروارید؛ مسلمانان؛ معاد</w:t>
      </w:r>
      <w:bookmarkStart w:id="276" w:name="pg19787_282085"/>
    </w:p>
    <w:p>
      <w:pPr>
        <w:pStyle w:val="Heading3"/>
        <w:numPr>
          <w:ilvl w:val="2"/>
          <w:numId w:val="1"/>
        </w:numPr>
        <w:rPr/>
      </w:pPr>
      <w:bookmarkStart w:id="277" w:name="__RefHeading___Toc1598587_2314609296"/>
      <w:bookmarkStart w:id="278" w:name="_Toc94"/>
      <w:bookmarkEnd w:id="276"/>
      <w:bookmarkEnd w:id="27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34</w:t>
      </w:r>
      <w:r>
        <w:rPr>
          <w:rtl w:val="true"/>
        </w:rPr>
        <w:t>]</w:t>
      </w:r>
      <w:bookmarkEnd w:id="278"/>
    </w:p>
    <w:p>
      <w:pPr>
        <w:pStyle w:val="BookText"/>
        <w:rPr/>
      </w:pP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اندوه را از ما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ما بسیار آمرزنده و سپاسگزار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بهشتیان از خداوند، به خاطر برداشتن حزن و اندوه از ایشان</w:t>
      </w:r>
    </w:p>
    <w:p>
      <w:pPr>
        <w:pStyle w:val="BookText"/>
        <w:rPr/>
      </w:pPr>
      <w:r>
        <w:rPr>
          <w:rFonts w:ascii="Amiri" w:hAnsi="Amiri" w:eastAsia="Amiri" w:cs="Amiri"/>
          <w:color w:val="111111"/>
          <w:sz w:val="28"/>
          <w:sz w:val="28"/>
          <w:szCs w:val="28"/>
          <w:rtl w:val="true"/>
          <w:lang w:bidi="ar-SA"/>
        </w:rPr>
        <w:t>وَ قٰالُوا الْحَمْدُ لِلّٰهِ الَّذِی أَذْهَبَ عَنَّا الْحَزَنَ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کمال آسودگی و به دور از هرگونه حزن و اندوه</w:t>
      </w:r>
    </w:p>
    <w:p>
      <w:pPr>
        <w:pStyle w:val="BookText"/>
        <w:rPr/>
      </w:pPr>
      <w:r>
        <w:rPr>
          <w:rFonts w:ascii="Amiri" w:hAnsi="Amiri" w:eastAsia="Amiri" w:cs="Amiri"/>
          <w:color w:val="111111"/>
          <w:sz w:val="28"/>
          <w:sz w:val="28"/>
          <w:szCs w:val="28"/>
          <w:rtl w:val="true"/>
          <w:lang w:bidi="ar-SA"/>
        </w:rPr>
        <w:t>وَ قٰالُوا الْحَمْدُ لِلّٰهِ الَّذِی أَذْهَبَ عَنَّا الْحَزَنَ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بودن بهشتیان در دنیا و در عرصۀ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بهشت</w:t>
      </w:r>
    </w:p>
    <w:p>
      <w:pPr>
        <w:pStyle w:val="BookText"/>
        <w:rPr/>
      </w:pPr>
      <w:r>
        <w:rPr>
          <w:rFonts w:ascii="Amiri" w:hAnsi="Amiri" w:eastAsia="Amiri" w:cs="Amiri"/>
          <w:color w:val="111111"/>
          <w:sz w:val="28"/>
          <w:sz w:val="28"/>
          <w:szCs w:val="28"/>
          <w:rtl w:val="true"/>
          <w:lang w:bidi="ar-SA"/>
        </w:rPr>
        <w:t>وَ قٰالُوا الْحَمْدُ لِلّٰهِ الَّذِی أَذْهَبَ عَنَّا الْحَزَنَ</w:t>
      </w:r>
    </w:p>
    <w:p>
      <w:pPr>
        <w:pStyle w:val="BookText"/>
        <w:rPr/>
      </w:pPr>
      <w:r>
        <w:rPr>
          <w:rFonts w:ascii="IRNazanin" w:hAnsi="IRNazanin" w:eastAsia="IRNazanin"/>
          <w:color w:val="111111"/>
          <w:sz w:val="28"/>
          <w:sz w:val="28"/>
          <w:szCs w:val="28"/>
          <w:rtl w:val="true"/>
          <w:lang w:bidi="fa-IR"/>
        </w:rPr>
        <w:t>لازمۀ برطرف کردن حزن، وجود داشتن آن پیش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حزن‌آور و اندوهگین حتی برای مؤمنان</w:t>
      </w:r>
    </w:p>
    <w:p>
      <w:pPr>
        <w:pStyle w:val="BookText"/>
        <w:rPr/>
      </w:pPr>
      <w:r>
        <w:rPr>
          <w:rFonts w:ascii="Amiri" w:hAnsi="Amiri" w:eastAsia="Amiri" w:cs="Amiri"/>
          <w:color w:val="111111"/>
          <w:sz w:val="28"/>
          <w:sz w:val="28"/>
          <w:szCs w:val="28"/>
          <w:rtl w:val="true"/>
          <w:lang w:bidi="ar-SA"/>
        </w:rPr>
        <w:t>وَ قٰالُوا الْحَمْدُ لِلّٰهِ الَّذِی أَذْهَبَ عَنَّا الْحَزَنَ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جنسیه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و منشأ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 xml:space="preserve">حمد در برابر زیبایی‌ها و کمال‌ها 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ستایشی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آمرزنده سپاس‌گزار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رَبَّنٰا لَغَفُورٌ شَکُورٌ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بهشتیان از خداوند، به خاطر آمرزش خطاهای آنان و قدردانی از کارهای نیکشان</w:t>
      </w:r>
    </w:p>
    <w:p>
      <w:pPr>
        <w:pStyle w:val="BookText"/>
        <w:rPr/>
      </w:pPr>
      <w:r>
        <w:rPr>
          <w:rFonts w:ascii="Amiri" w:hAnsi="Amiri" w:eastAsia="Amiri" w:cs="Amiri"/>
          <w:color w:val="111111"/>
          <w:sz w:val="28"/>
          <w:sz w:val="28"/>
          <w:szCs w:val="28"/>
          <w:rtl w:val="true"/>
          <w:lang w:bidi="ar-SA"/>
        </w:rPr>
        <w:t xml:space="preserve">وَ قٰالُوا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لَغَفُورٌ شَکُورٌ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دیگری از فلسفۀ سپاس‌گزاری از خداوند است</w:t>
      </w:r>
      <w:r>
        <w:rPr>
          <w:rFonts w:eastAsia="IRNazanin" w:cs="IRNazanin"/>
          <w:color w:val="111111"/>
          <w:sz w:val="28"/>
          <w:szCs w:val="28"/>
          <w:rtl w:val="true"/>
          <w:lang w:bidi="fa-IR"/>
        </w:rPr>
        <w:t>.</w:t>
      </w:r>
      <w:bookmarkStart w:id="279" w:name="pg19787_282086"/>
    </w:p>
    <w:p>
      <w:pPr>
        <w:pStyle w:val="BookText"/>
        <w:rPr/>
      </w:pPr>
      <w:bookmarkEnd w:id="279"/>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آمرزندگی و قدردانی از بندگان، از شؤون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رَبَّنٰا لَغَفُورٌ شَکُورٌ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رَبَّنٰا لَغَفُورٌ شَکُورٌ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اللّه؛ ایمان؛ بهشت؛ حزن؛ حمد؛ خیر و شر؛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رفاه؛ زیبایی؛ سرور؛ شکر؛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قیامت؛ گناه؛ مغفرت</w:t>
      </w:r>
    </w:p>
    <w:p>
      <w:pPr>
        <w:pStyle w:val="Heading3"/>
        <w:numPr>
          <w:ilvl w:val="2"/>
          <w:numId w:val="1"/>
        </w:numPr>
        <w:rPr/>
      </w:pPr>
      <w:bookmarkStart w:id="280" w:name="__RefHeading___Toc1598589_2314609296"/>
      <w:bookmarkStart w:id="281" w:name="_Toc95"/>
      <w:bookmarkEnd w:id="28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35</w:t>
      </w:r>
      <w:r>
        <w:rPr>
          <w:rtl w:val="true"/>
        </w:rPr>
        <w:t>]</w:t>
      </w:r>
      <w:bookmarkEnd w:id="281"/>
    </w:p>
    <w:p>
      <w:pPr>
        <w:pStyle w:val="BookText"/>
        <w:rPr/>
      </w:pP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همان کسی که مرا را به فضل خود در این سرای اقامت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هیچ رنجی به ما نمی‌رسد و ملالی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ما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بهشتیان از خداوند، به خاطر وارد کردن آنان به سرای همیشگی</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همیشگی</w:t>
      </w:r>
    </w:p>
    <w:p>
      <w:pPr>
        <w:pStyle w:val="BookText"/>
        <w:rPr/>
      </w:pPr>
      <w:r>
        <w:rPr>
          <w:rFonts w:ascii="Amiri" w:hAnsi="Amiri" w:eastAsia="Amiri" w:cs="Amiri"/>
          <w:color w:val="111111"/>
          <w:sz w:val="28"/>
          <w:sz w:val="28"/>
          <w:szCs w:val="28"/>
          <w:rtl w:val="true"/>
          <w:lang w:bidi="ar-SA"/>
        </w:rPr>
        <w:t>دٰارَ الْمُقٰامَةِ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آسودگی و به دور از رنج و ملال و افسردگی</w:t>
      </w:r>
    </w:p>
    <w:p>
      <w:pPr>
        <w:pStyle w:val="BookText"/>
        <w:rPr/>
      </w:pPr>
      <w:r>
        <w:rPr>
          <w:rFonts w:ascii="Amiri" w:hAnsi="Amiri" w:eastAsia="Amiri" w:cs="Amiri"/>
          <w:color w:val="111111"/>
          <w:sz w:val="28"/>
          <w:sz w:val="28"/>
          <w:szCs w:val="28"/>
          <w:rtl w:val="true"/>
          <w:lang w:bidi="ar-SA"/>
        </w:rPr>
        <w:t>لاٰ یَمَسُّنٰا فِیهٰا نَصَبٌ وَ لاٰ یَمَسُّنٰا فِیهٰا لُغُوبٌ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تعب و 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عجز و ناتوانی است که غالباً به سبب تعب و مشقت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برداشت یاد شده از آن به افسردگی و ملال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بهشت و سرای پایدار و خالی از رنج و افسردگی، فضل و لطف خداوند به بندگان</w:t>
      </w:r>
    </w:p>
    <w:p>
      <w:pPr>
        <w:pStyle w:val="BookText"/>
        <w:rPr/>
      </w:pPr>
      <w:r>
        <w:rPr>
          <w:rFonts w:ascii="Amiri" w:hAnsi="Amiri" w:eastAsia="Amiri" w:cs="Amiri"/>
          <w:color w:val="111111"/>
          <w:sz w:val="28"/>
          <w:sz w:val="28"/>
          <w:szCs w:val="28"/>
          <w:rtl w:val="true"/>
          <w:lang w:bidi="ar-SA"/>
        </w:rPr>
        <w:t>لاٰ یَمَسُّنٰا فِیهٰا نَصَبٌ وَ لاٰ یَمَسُّنٰا فِیهٰا لُغُوبٌ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بهشتیان به لطف و تفضل خدا در وارد کردن آنان به بهشت و مستحق نبودن آنها به این نعمت</w:t>
      </w:r>
    </w:p>
    <w:p>
      <w:pPr>
        <w:pStyle w:val="BookText"/>
        <w:rPr/>
      </w:pPr>
      <w:r>
        <w:rPr>
          <w:rFonts w:ascii="Amiri" w:hAnsi="Amiri" w:eastAsia="Amiri" w:cs="Amiri"/>
          <w:color w:val="111111"/>
          <w:sz w:val="28"/>
          <w:sz w:val="28"/>
          <w:szCs w:val="28"/>
          <w:rtl w:val="true"/>
          <w:lang w:bidi="ar-SA"/>
        </w:rPr>
        <w:t>اَلَّذِی أَحَلَّنٰا دٰارَ الْمُقٰامَةِ مِنْ فَضْلِهِ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اللّه؛ بهشت؛ خلافت الهی؛ دارالمقامه؛ رفاه؛ سرور؛ شکر؛ فضل خدا؛ نعمت</w:t>
      </w:r>
      <w:bookmarkStart w:id="282" w:name="pg19787_282087"/>
    </w:p>
    <w:p>
      <w:pPr>
        <w:pStyle w:val="Heading3"/>
        <w:numPr>
          <w:ilvl w:val="2"/>
          <w:numId w:val="1"/>
        </w:numPr>
        <w:rPr/>
      </w:pPr>
      <w:bookmarkStart w:id="283" w:name="__RefHeading___Toc1598591_2314609296"/>
      <w:bookmarkStart w:id="284" w:name="_Toc96"/>
      <w:bookmarkEnd w:id="282"/>
      <w:bookmarkEnd w:id="283"/>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36</w:t>
      </w:r>
      <w:r>
        <w:rPr>
          <w:rtl w:val="true"/>
        </w:rPr>
        <w:t>]</w:t>
      </w:r>
      <w:bookmarkEnd w:id="284"/>
    </w:p>
    <w:p>
      <w:pPr>
        <w:pStyle w:val="BookText"/>
        <w:rPr/>
      </w:pP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کسانی که کفر ورزیده‌اند، آتش دوزخ برای آنان خواهد بود؛ نه بر آنان حکم می‌شود تا بمیرند و نه عذابش از آنان تخفیف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هر ناسپاسی را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قرآن، کافراند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w:t>
      </w:r>
    </w:p>
    <w:p>
      <w:pPr>
        <w:pStyle w:val="BookText"/>
        <w:rPr/>
      </w:pPr>
      <w:r>
        <w:rPr>
          <w:rFonts w:ascii="IRNazanin" w:hAnsi="IRNazanin" w:eastAsia="IRNazanin"/>
          <w:color w:val="111111"/>
          <w:sz w:val="28"/>
          <w:sz w:val="28"/>
          <w:szCs w:val="28"/>
          <w:rtl w:val="true"/>
          <w:lang w:bidi="fa-IR"/>
        </w:rPr>
        <w:t xml:space="preserve">مقصود از کفر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پیشین که دربارۀ قرآن کریم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محکوم به دوزخ‌اند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لَهُمْ نٰارُ جَهَنَّمَ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دوزخی، برای همیشه زنده مانده و نمی‌میرند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نٰارُ جَهَنَّمَ لاٰ یُقْضیٰ عَلَیْهِمْ فَیَمُوتُوا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کافران دوزخی، هرگز کاسته نشده و به آنان تخفیف داده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یُخَفَّفُ عَنْهُمْ مِنْ عَذٰابِهٰا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دائمی و بی‌تخفیف، کیفر تمامی کافران حق‌ناپذیر</w:t>
      </w:r>
    </w:p>
    <w:p>
      <w:pPr>
        <w:pStyle w:val="BookText"/>
        <w:rPr/>
      </w:pPr>
      <w:r>
        <w:rPr>
          <w:rFonts w:ascii="Amiri" w:hAnsi="Amiri" w:eastAsia="Amiri" w:cs="Amiri"/>
          <w:color w:val="111111"/>
          <w:sz w:val="28"/>
          <w:sz w:val="28"/>
          <w:szCs w:val="28"/>
          <w:rtl w:val="true"/>
          <w:lang w:bidi="ar-SA"/>
        </w:rPr>
        <w:t>کَذٰلِکَ نَجْزِی کُلَّ کَفُورٍ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دائمی و بی‌تخفیف، کیفر ناسپاسان نعمت‌های الهی</w:t>
      </w:r>
    </w:p>
    <w:p>
      <w:pPr>
        <w:pStyle w:val="BookText"/>
        <w:rPr/>
      </w:pPr>
      <w:r>
        <w:rPr>
          <w:rFonts w:ascii="Amiri" w:hAnsi="Amiri" w:eastAsia="Amiri" w:cs="Amiri"/>
          <w:color w:val="111111"/>
          <w:sz w:val="28"/>
          <w:sz w:val="28"/>
          <w:szCs w:val="28"/>
          <w:rtl w:val="true"/>
          <w:lang w:bidi="ar-SA"/>
        </w:rPr>
        <w:t>کَذٰلِکَ نَجْزِی کُلَّ کَفُورٍ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ناسپاسی شدید است و کافران، مردمی بس ناسپاس‌اند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لَهُمْ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کُلَّ کَفُورٍ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اللّه؛ تکذیب؛ جهنم؛ حق؛ خلافت الهی؛ سختی؛ عذاب؛ قرآن؛ کفر؛ مرگ؛ نعمت</w:t>
      </w:r>
      <w:bookmarkStart w:id="285" w:name="pg19787_282088"/>
    </w:p>
    <w:p>
      <w:pPr>
        <w:pStyle w:val="Heading3"/>
        <w:numPr>
          <w:ilvl w:val="2"/>
          <w:numId w:val="1"/>
        </w:numPr>
        <w:rPr/>
      </w:pPr>
      <w:bookmarkStart w:id="286" w:name="__RefHeading___Toc1598593_2314609296"/>
      <w:bookmarkStart w:id="287" w:name="_Toc97"/>
      <w:bookmarkEnd w:id="285"/>
      <w:bookmarkEnd w:id="286"/>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37</w:t>
      </w:r>
      <w:r>
        <w:rPr>
          <w:rtl w:val="true"/>
        </w:rPr>
        <w:t>]</w:t>
      </w:r>
      <w:bookmarkEnd w:id="287"/>
    </w:p>
    <w:p>
      <w:pPr>
        <w:pStyle w:val="BookText"/>
        <w:rPr/>
      </w:pP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و آنان در آن‌جا فریاد بر می‌آورند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بیرون بیاور تا کاری شایسته غیر از آنچه می‌کردیم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لطف نکردیم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عمرتان ندادیم که هر کس پندپذیر بود در آن مدّت متذکّر می‌شد؟ و اخطار کننده نیز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ستمکاران یاوری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استغاثۀ کافران در دوزخ، برای خروج از آن به منظور تصحیح رفتار خود و انجام اعمال نیک</w:t>
      </w:r>
    </w:p>
    <w:p>
      <w:pPr>
        <w:pStyle w:val="BookText"/>
        <w:rPr/>
      </w:pPr>
      <w:r>
        <w:rPr>
          <w:rFonts w:ascii="Amiri" w:hAnsi="Amiri" w:eastAsia="Amiri" w:cs="Amiri"/>
          <w:color w:val="111111"/>
          <w:sz w:val="28"/>
          <w:sz w:val="28"/>
          <w:szCs w:val="28"/>
          <w:rtl w:val="true"/>
          <w:lang w:bidi="ar-SA"/>
        </w:rPr>
        <w:t>وَ هُمْ یَصْطَرِخُونَ فِیهٰا رَبَّنٰا أَخْرِجْنٰا نَعْمَلْ صٰالِحاً غَیْرَ الَّذِی کُنّٰا نَعْمَلُ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یَصْطَرِخُونَ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فریاد شدید است که غالباً در مورد کمک طلبی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دائمی دوزخ، کیفر کفّار در مقابل اعمال و رفتار ناشایست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نَعْمَلْ صٰالِحاً غَیْرَ الَّذِی کُنّٰا نَعْمَلُ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کفّار در دوزخ از کرده‌های ناشایست خویش و حسرت شدید آنان برای انجام اعمال صالح</w:t>
      </w:r>
    </w:p>
    <w:p>
      <w:pPr>
        <w:pStyle w:val="BookText"/>
        <w:rPr/>
      </w:pPr>
      <w:r>
        <w:rPr>
          <w:rFonts w:ascii="Amiri" w:hAnsi="Amiri" w:eastAsia="Amiri" w:cs="Amiri"/>
          <w:color w:val="111111"/>
          <w:sz w:val="28"/>
          <w:sz w:val="28"/>
          <w:szCs w:val="28"/>
          <w:rtl w:val="true"/>
          <w:lang w:bidi="ar-SA"/>
        </w:rPr>
        <w:t>رَبَّنٰا أَخْرِجْنٰا نَعْمَلْ صٰالِحاً غَیْرَ الَّذِی کُنّٰا نَعْمَلُ</w:t>
      </w:r>
    </w:p>
    <w:p>
      <w:pPr>
        <w:pStyle w:val="BookText"/>
        <w:rPr/>
      </w:pPr>
      <w:r>
        <w:rPr>
          <w:rFonts w:ascii="IRNazanin" w:hAnsi="IRNazanin" w:eastAsia="IRNazanin"/>
          <w:color w:val="111111"/>
          <w:sz w:val="28"/>
          <w:sz w:val="28"/>
          <w:szCs w:val="28"/>
          <w:rtl w:val="true"/>
          <w:lang w:bidi="fa-IR"/>
        </w:rPr>
        <w:t>آهنگ سخن دوزخیان، به‌گونه‌ای است که نشانگر ندامت شدید آنان بر گذشته‌های خود و حسرتشان برای انجام اعمال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عرصۀ عمل و محلِ تدارک از دست داده‌ها و تصحیح رفتارها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نَعْمَلْ صٰالِحاً غَیْرَ الَّذِی کُنّٰا نَعْمَلُ أَ وَ لَمْ نُعَمِّرْکُمْ مٰا یَتَذَکَّرُ فِیهِ مَنْ تَذَکَّرَ</w:t>
      </w:r>
    </w:p>
    <w:p>
      <w:pPr>
        <w:pStyle w:val="BookText"/>
        <w:rPr/>
      </w:pPr>
      <w:r>
        <w:rPr>
          <w:rFonts w:ascii="IRNazanin" w:hAnsi="IRNazanin" w:eastAsia="IRNazanin"/>
          <w:color w:val="111111"/>
          <w:sz w:val="28"/>
          <w:sz w:val="28"/>
          <w:szCs w:val="28"/>
          <w:rtl w:val="true"/>
          <w:lang w:bidi="fa-IR"/>
        </w:rPr>
        <w:t>برداشت یاد شده، از جواب منفی خداوند به درخواست کافران دوزخی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انسان‌ها در دنیا، تعیین‌کنندۀ سرنوشت آنان در آخرت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أَخْرِجْنٰا نَعْمَلْ صٰالِحاً غَیْرَ الَّذِی کُنّٰا نَعْمَلُ أَ وَ لَمْ نُعَمِّرْکُمْ مٰا یَتَذَکَّرُ فِیهِ مَنْ تَذَکَّرَ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صالح، شرط نجات از دوزخ و آسودگی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نَعْمَلْ صٰالِحاً غَیْرَ الَّذِی کُنّٰا نَعْمَلُ أَ وَ لَمْ نُعَمِّرْکُمْ مٰا یَتَذَکَّرُ فِیهِ مَنْ تَذَکَّرَ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الهی برای کافران، پس از اتمام‌حجت و دادن فرصت مناسب و عمر کافی برای شناخت و پذیرش دین و تعالیم آسمانی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نُعَمِّرْکُمْ مٰا یَتَذَکَّرُ فِیهِ مَنْ تَذَکَّرَ وَ جٰاءَکُمُ النَّذِیرُ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شدید کافران از سوی خداوند در دوزخ، به خاطر استفاده نکردن از فرصت مناسب عمر برای ایمان و دین‌داری</w:t>
      </w:r>
    </w:p>
    <w:p>
      <w:pPr>
        <w:pStyle w:val="BookText"/>
        <w:rPr/>
      </w:pPr>
      <w:r>
        <w:rPr>
          <w:rFonts w:ascii="Amiri" w:hAnsi="Amiri" w:eastAsia="Amiri" w:cs="Amiri"/>
          <w:color w:val="111111"/>
          <w:sz w:val="28"/>
          <w:sz w:val="28"/>
          <w:szCs w:val="28"/>
          <w:rtl w:val="true"/>
          <w:lang w:bidi="ar-SA"/>
        </w:rPr>
        <w:t>أَ وَ لَمْ نُعَمِّرْکُمْ مٰا یَتَذَکَّرُ فِیهِ مَنْ تَذَکَّرَ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فریادخواهی کافران، در دوزخ بی‌نتیجه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أَخْرِجْنٰا نَعْمَلْ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نُعَمِّرْکُمْ مٰا یَتَذَکَّرُ فِیهِ مَنْ تَذَکَّرَ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نذیر و هشدار دهنده از جانب خداوند و اتمام حجت الهی با کافران در دنیا</w:t>
      </w:r>
    </w:p>
    <w:p>
      <w:pPr>
        <w:pStyle w:val="BookText"/>
        <w:rPr/>
      </w:pPr>
      <w:r>
        <w:rPr>
          <w:rFonts w:ascii="Amiri" w:hAnsi="Amiri" w:eastAsia="Amiri" w:cs="Amiri"/>
          <w:color w:val="111111"/>
          <w:sz w:val="28"/>
          <w:sz w:val="28"/>
          <w:szCs w:val="28"/>
          <w:rtl w:val="true"/>
          <w:lang w:bidi="ar-SA"/>
        </w:rPr>
        <w:t>وَ جٰاءَکُمُ النَّذِیرُ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از شیوه‌های تبلیغی پیامبران</w:t>
      </w:r>
    </w:p>
    <w:p>
      <w:pPr>
        <w:pStyle w:val="BookText"/>
        <w:rPr/>
      </w:pPr>
      <w:r>
        <w:rPr>
          <w:rFonts w:ascii="Amiri" w:hAnsi="Amiri" w:eastAsia="Amiri" w:cs="Amiri"/>
          <w:color w:val="111111"/>
          <w:sz w:val="28"/>
          <w:sz w:val="28"/>
          <w:szCs w:val="28"/>
          <w:rtl w:val="true"/>
          <w:lang w:bidi="ar-SA"/>
        </w:rPr>
        <w:t>وَ جٰاءَکُمُ النَّذِیرُ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نجستن از عمر و فرصت‌های مناسب، در جهت شناخت دین و عمل به تعالیم آسمانی، محکوم و مورد سرزنش و بازخواست خداوند</w:t>
      </w:r>
    </w:p>
    <w:p>
      <w:pPr>
        <w:pStyle w:val="BookText"/>
        <w:rPr/>
      </w:pPr>
      <w:r>
        <w:rPr>
          <w:rFonts w:ascii="Amiri" w:hAnsi="Amiri" w:eastAsia="Amiri" w:cs="Amiri"/>
          <w:color w:val="111111"/>
          <w:sz w:val="28"/>
          <w:sz w:val="28"/>
          <w:szCs w:val="28"/>
          <w:rtl w:val="true"/>
          <w:lang w:bidi="ar-SA"/>
        </w:rPr>
        <w:t>أَ وَ لَمْ نُعَمِّرْکُمْ مٰا یَتَذَکَّرُ فِیهِ مَنْ تَذَکَّرَ وَ جٰاءَکُمُ النَّذِیرُ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در قیامت، محروم از هرگونه نصرت و یاری</w:t>
      </w:r>
    </w:p>
    <w:p>
      <w:pPr>
        <w:pStyle w:val="BookText"/>
        <w:rPr/>
      </w:pPr>
      <w:r>
        <w:rPr>
          <w:rFonts w:ascii="Amiri" w:hAnsi="Amiri" w:eastAsia="Amiri" w:cs="Amiri"/>
          <w:color w:val="111111"/>
          <w:sz w:val="28"/>
          <w:sz w:val="28"/>
          <w:szCs w:val="28"/>
          <w:rtl w:val="true"/>
          <w:lang w:bidi="ar-SA"/>
        </w:rPr>
        <w:t>فَمٰا لِلظّٰالِمِینَ مِنْ نَصِیرٍ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شایستۀ ترحم و یاری شدن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لِلظّٰالِمِینَ مِنْ نَصِیرٍ</w:t>
      </w:r>
    </w:p>
    <w:p>
      <w:pPr>
        <w:pStyle w:val="BookText"/>
        <w:rPr/>
      </w:pPr>
      <w:r>
        <w:rPr>
          <w:rFonts w:ascii="IRNazanin" w:hAnsi="IRNazanin" w:eastAsia="IRNazanin"/>
          <w:color w:val="111111"/>
          <w:sz w:val="28"/>
          <w:sz w:val="28"/>
          <w:szCs w:val="28"/>
          <w:rtl w:val="true"/>
          <w:lang w:bidi="fa-IR"/>
        </w:rPr>
        <w:t>آیۀ بالا هرچند دربارۀ روز قیامت است؛ ولی می‌توان از آن این مطلب را استنباط کرد که یاری نشدن ظالمان در قیامت، به خاطر عدم شایستگی آنان است و این عدم لیاقت، در دنیا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نپذیرفتن دعوت پیامبران، ظلم است و کافران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لَهُمْ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لِلظّٰالِمِینَ مِنْ نَصِیرٍ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نبردن از عمر و فرصت‌های</w:t>
      </w:r>
      <w:bookmarkStart w:id="288" w:name="pg19787_282090"/>
    </w:p>
    <w:p>
      <w:pPr>
        <w:pStyle w:val="BookText"/>
        <w:rPr/>
      </w:pPr>
      <w:bookmarkEnd w:id="288"/>
      <w:r>
        <w:rPr>
          <w:rFonts w:ascii="IRNazanin" w:hAnsi="IRNazanin" w:eastAsia="IRNazanin"/>
          <w:color w:val="111111"/>
          <w:sz w:val="28"/>
          <w:sz w:val="28"/>
          <w:szCs w:val="28"/>
          <w:rtl w:val="true"/>
          <w:lang w:bidi="fa-IR"/>
        </w:rPr>
        <w:t>مناسب، در جهت دین‌داری و در سایۀ تعالیم‌آسمانی،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نُعَمِّرْکُمْ مٰا یَتَذَکَّرُ فِیهِ مَنْ تَذَکَّرَ وَ جٰاءَکُمُ النَّذِیرُ فَذُوقُوا فَمٰا لِلظّٰالِمِینَ مِنْ نَصِیرٍ</w:t>
      </w:r>
    </w:p>
    <w:p>
      <w:pPr>
        <w:pStyle w:val="BookText"/>
        <w:rPr/>
      </w:pPr>
      <w:r>
        <w:rPr>
          <w:rFonts w:ascii="IRNazanin" w:hAnsi="IRNazanin" w:eastAsia="IRNazanin"/>
          <w:color w:val="111111"/>
          <w:sz w:val="28"/>
          <w:sz w:val="28"/>
          <w:szCs w:val="28"/>
          <w:rtl w:val="true"/>
          <w:lang w:bidi="fa-IR"/>
        </w:rPr>
        <w:t>برداشت یاد شده به این خاطر است که خداوند کسانی را که به قرآن و کتاب‌های آسمانی ایمان نیاورده‌اند و از انذار پیامبران پند نگرفته و به دعوت آنان پاسخ مثبت نداده‌اند، با عنوان ظالم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نَعْمَلْ صٰالِحاً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اتمام حجت؛ استغاثه؛ اللّه؛ انبیاء؛ انذار؛ ایمان؛ تبلیغ؛ تکذیب؛ جهنم؛ حسرت؛ خلافت الهی؛ دنیا؛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شناخت؛ صدا؛ ظلم؛ عذاب؛ عمر؛ عمل؛ قدر؛ قضا؛ قیامت؛ کفر؛ملامت؛ مهربانی؛ ندامت؛ نصرت؛ نفس</w:t>
      </w:r>
    </w:p>
    <w:p>
      <w:pPr>
        <w:pStyle w:val="Heading3"/>
        <w:numPr>
          <w:ilvl w:val="2"/>
          <w:numId w:val="1"/>
        </w:numPr>
        <w:rPr/>
      </w:pPr>
      <w:bookmarkStart w:id="289" w:name="__RefHeading___Toc1598595_2314609296"/>
      <w:bookmarkStart w:id="290" w:name="_Toc98"/>
      <w:bookmarkEnd w:id="289"/>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38</w:t>
      </w:r>
      <w:r>
        <w:rPr>
          <w:rtl w:val="true"/>
        </w:rPr>
        <w:t>]</w:t>
      </w:r>
      <w:bookmarkEnd w:id="290"/>
    </w:p>
    <w:p>
      <w:pPr>
        <w:pStyle w:val="BookText"/>
        <w:rPr/>
      </w:pP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بی‌تردید، خدا دانای غیب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غیب آسمان‌ها و زمین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عٰالِمُ غَیْبِ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حقایقی پنهان از دید انسان‌ها در آسمان‌ها و زمین</w:t>
      </w:r>
    </w:p>
    <w:p>
      <w:pPr>
        <w:pStyle w:val="BookText"/>
        <w:rPr/>
      </w:pPr>
      <w:r>
        <w:rPr>
          <w:rFonts w:ascii="Amiri" w:hAnsi="Amiri" w:eastAsia="Amiri" w:cs="Amiri"/>
          <w:color w:val="111111"/>
          <w:sz w:val="28"/>
          <w:sz w:val="28"/>
          <w:szCs w:val="28"/>
          <w:rtl w:val="true"/>
          <w:lang w:bidi="ar-SA"/>
        </w:rPr>
        <w:t>إِنَّ اللّٰهَ عٰالِمُ غَیْبِ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علم بشر به حقایق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عٰالِمُ غَیْبِ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نیت‌ها و رازهای دل آدمیان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نیت‌ها و راز دل‌ها، دلیل آگاهی کامل او از حقایق غیبی تمامی جهان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عٰالِمُ غَیْبِ السَّمٰاوٰاتِ وَ الْأَرْضِ إِنَّهُ عَلِیمٌ بِذٰاتِ الصُّدُورِ</w:t>
      </w:r>
      <w:bookmarkStart w:id="291" w:name="pg19787_282091"/>
    </w:p>
    <w:p>
      <w:pPr>
        <w:pStyle w:val="BookText"/>
        <w:rPr/>
      </w:pPr>
      <w:bookmarkEnd w:id="291"/>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چون خداوند به نیت‌ها و راز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پنهانی‌ترین امور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می‌باشد، پس نسبت به امور غیبی جهان نیز آگاه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نجات از سوی دوزخیان، به منظور انجام اعمال صالح، صادقانه نبوده و آنان باز به رفتار زشت خود ادامه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لِلظّٰالِمِینَ مِنْ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غَیْبِ السَّمٰاوٰاتِ وَ الْأَرْضِ إِنَّهُ عَلِیمٌ بِذٰاتِ الصُّدُورِ</w:t>
      </w:r>
    </w:p>
    <w:p>
      <w:pPr>
        <w:pStyle w:val="BookText"/>
        <w:rPr/>
      </w:pPr>
      <w:r>
        <w:rPr>
          <w:rFonts w:ascii="IRNazanin" w:hAnsi="IRNazanin" w:eastAsia="IRNazanin"/>
          <w:color w:val="111111"/>
          <w:sz w:val="28"/>
          <w:sz w:val="28"/>
          <w:szCs w:val="28"/>
          <w:rtl w:val="true"/>
          <w:lang w:bidi="fa-IR"/>
        </w:rPr>
        <w:t xml:space="preserve">یادآوری علم همه جانبۀ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درخواست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پاسخی به این سؤال باشد که چرا به آنان پاسخ مثبت داده نمی‌شود؟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راز دل‌ها آشنا است و می‌داند که آنان هرگز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ایمان به علم همه جانبۀ خداوند، به تمامی حقایق عالم و رازهای دل آدم، بازدارندۀ انسان از حق‌گریزی و ستم‌کاری</w:t>
      </w:r>
    </w:p>
    <w:p>
      <w:pPr>
        <w:pStyle w:val="BookText"/>
        <w:rPr/>
      </w:pPr>
      <w:r>
        <w:rPr>
          <w:rFonts w:ascii="Amiri" w:hAnsi="Amiri" w:eastAsia="Amiri" w:cs="Amiri"/>
          <w:color w:val="111111"/>
          <w:sz w:val="28"/>
          <w:sz w:val="28"/>
          <w:szCs w:val="28"/>
          <w:rtl w:val="true"/>
          <w:lang w:bidi="ar-SA"/>
        </w:rPr>
        <w:t xml:space="preserve">إِنَّ اللّٰهَ عٰالِمُ غَیْبِ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 بِذٰاتِ الصُّدُورِ</w:t>
      </w:r>
    </w:p>
    <w:p>
      <w:pPr>
        <w:pStyle w:val="BookText"/>
        <w:rPr/>
      </w:pPr>
      <w:r>
        <w:rPr>
          <w:rFonts w:ascii="IRNazanin" w:hAnsi="IRNazanin" w:eastAsia="IRNazanin"/>
          <w:color w:val="111111"/>
          <w:sz w:val="28"/>
          <w:sz w:val="28"/>
          <w:szCs w:val="28"/>
          <w:rtl w:val="true"/>
          <w:lang w:bidi="fa-IR"/>
        </w:rPr>
        <w:t xml:space="preserve">یادآوری علم همه جانبۀ خداوند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سرگذشت ستم‌کاران دوزخی و کافران حق ناپذیر در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حاکی از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عٰالِمُ غَیْبِ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آسمان؛ اللّه؛ انسان؛ ایمان؛ جهان؛ جهنم؛ حق؛ خلافت الهی؛ دروغ؛ دعا؛ زمین؛ سرّ؛ ظلم؛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قلب</w:t>
      </w:r>
    </w:p>
    <w:p>
      <w:pPr>
        <w:pStyle w:val="Heading3"/>
        <w:numPr>
          <w:ilvl w:val="2"/>
          <w:numId w:val="1"/>
        </w:numPr>
        <w:rPr/>
      </w:pPr>
      <w:bookmarkStart w:id="292" w:name="__RefHeading___Toc1598597_2314609296"/>
      <w:bookmarkStart w:id="293" w:name="_Toc99"/>
      <w:bookmarkEnd w:id="292"/>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39</w:t>
      </w:r>
      <w:r>
        <w:rPr>
          <w:rtl w:val="true"/>
        </w:rPr>
        <w:t>]</w:t>
      </w:r>
      <w:bookmarkEnd w:id="293"/>
    </w:p>
    <w:p>
      <w:pPr>
        <w:pStyle w:val="BookText"/>
        <w:rPr/>
      </w:pP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اوست آن‌که شما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پس هر که کفر ورزد، کفرش تنها به زیان خود اوست؛ و کفر کافران در نزد پروردگارشان چیزی جز دشمنی شدید نسبت به آنان نمی‌افزاید، و کفر کافران جز بر خسارت آنان نخواهد افزود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جانشین خود در زمین برای چگونه زیستن و هرگونه دخل</w:t>
      </w:r>
    </w:p>
    <w:p>
      <w:pPr>
        <w:pStyle w:val="BookText"/>
        <w:rPr/>
      </w:pPr>
      <w:r>
        <w:rPr>
          <w:rFonts w:ascii="IRNazanin" w:hAnsi="IRNazanin" w:eastAsia="IRNazanin"/>
          <w:color w:val="111111"/>
          <w:sz w:val="28"/>
          <w:sz w:val="28"/>
          <w:szCs w:val="28"/>
          <w:rtl w:val="true"/>
          <w:lang w:bidi="fa-IR"/>
        </w:rPr>
        <w:t>و تصرف و بهره جستن از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جَعَلَکُمْ خَلاٰئِفَ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نیابت از 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از نیابت چیست، میان مفسران سه دیدگاه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انسان‌ها از خداوند در ادارۀ زندگی خویش؛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انسان‌ها و ملت‌ها به جای یکدیگر و به ارث بردن تمامی دارایی‌ها و تمدن‌های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انسان‌های حاضر از انسان‌های پیش از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دیدگاه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 و نسل‌های انسان‌ها را جانشین و وارث هم دیگر در زمین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جَعَلَکُمْ خَلاٰئِفَ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 جانشین انسان‌هایی که پیش از آنان در زمین می‌زیستند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جَعَلَکُمْ خَلاٰئِفَ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امت‌ها و نسل‌های انسان‌ها، و وراثت و جانشینی دیگران، با ارادۀ خداوند و نشانۀ ربوبیت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جَعَلَکُمْ خَلاٰئِفَ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زیان‌بار کفر، متوجه خود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کَفَرَ فَعَلَیْهِ کُفْرُهُ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بار گناه دیگری را بر دوش نمی‌کشد و هر کس مسؤول عقاید و رفتار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کَفَرَ فَعَلَیْهِ کُفْرُهُ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ناسازگار با خلافت الهی انسان‌ها و به دور از شأن آنان</w:t>
      </w:r>
    </w:p>
    <w:p>
      <w:pPr>
        <w:pStyle w:val="BookText"/>
        <w:rPr/>
      </w:pPr>
      <w:r>
        <w:rPr>
          <w:rFonts w:ascii="Amiri" w:hAnsi="Amiri" w:eastAsia="Amiri" w:cs="Amiri"/>
          <w:color w:val="111111"/>
          <w:sz w:val="28"/>
          <w:sz w:val="28"/>
          <w:szCs w:val="28"/>
          <w:rtl w:val="true"/>
          <w:lang w:bidi="ar-SA"/>
        </w:rPr>
        <w:t>هُوَ الَّذِی جَعَلَکُمْ خَلاٰئِفَ فِی الْأَرْضِ فَمَنْ کَفَرَ فَعَلَیْهِ کُفْرُهُ</w:t>
      </w:r>
    </w:p>
    <w:p>
      <w:pPr>
        <w:pStyle w:val="BookText"/>
        <w:rPr/>
      </w:pPr>
      <w:r>
        <w:rPr>
          <w:rFonts w:ascii="IRNazanin" w:hAnsi="IRNazanin" w:eastAsia="IRNazanin"/>
          <w:color w:val="111111"/>
          <w:sz w:val="28"/>
          <w:sz w:val="28"/>
          <w:szCs w:val="28"/>
          <w:rtl w:val="true"/>
          <w:lang w:bidi="fa-IR"/>
        </w:rPr>
        <w:t>از این‌که خداوند در آغاز، مسألۀ خلافت انسان‌ها را مطرح ساخته و آن گاه پی‌آمد کفر را به آنان یادآور شده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دشمنی شدید خداوند نسبت به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الْکٰافِرِینَ کُفْرُهُمْ عِنْدَ رَبِّهِمْ إِلاّٰ مَقْتاً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دشمنی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افزایش خسارت کافران بوده و حاصلی جز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الْکٰافِرِینَ کُفْرُهُمْ إِلاّٰ خَسٰاراً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یَزِیدُ الْکٰافِرِینَ کُفْرُهُمْ عِنْدَ رَبِّهِمْ إِلاّٰ مَقْتاً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وصفات خداوند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یَزِیدُ الْکٰافِرِینَ کُفْرُهُمْ عِنْدَ رَبِّهِمْ إِلاّٰ مَقْتاً</w:t>
      </w:r>
      <w:bookmarkStart w:id="294" w:name="pg19787_282093"/>
    </w:p>
    <w:p>
      <w:pPr>
        <w:pStyle w:val="BookText"/>
        <w:rPr/>
      </w:pPr>
      <w:bookmarkEnd w:id="2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امت؛ انسان؛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خسران؛ خلافت الهی؛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ضرر؛ عذاب؛ عمل؛ فرزند؛ کفر؛ گناه؛ نفس</w:t>
      </w:r>
    </w:p>
    <w:p>
      <w:pPr>
        <w:pStyle w:val="Heading3"/>
        <w:numPr>
          <w:ilvl w:val="2"/>
          <w:numId w:val="1"/>
        </w:numPr>
        <w:rPr/>
      </w:pPr>
      <w:bookmarkStart w:id="295" w:name="__RefHeading___Toc1598599_2314609296"/>
      <w:bookmarkStart w:id="296" w:name="_Toc100"/>
      <w:bookmarkEnd w:id="295"/>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40</w:t>
      </w:r>
      <w:r>
        <w:rPr>
          <w:rtl w:val="true"/>
        </w:rPr>
        <w:t>]</w:t>
      </w:r>
      <w:bookmarkEnd w:id="296"/>
    </w:p>
    <w:p>
      <w:pPr>
        <w:pStyle w:val="BookText"/>
        <w:rPr/>
      </w:pP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دربارۀ این شریکانتان که جز خدا می‌خوانید اندیشیده‌اید؟ به من نشان دهید که چه چیزی از زمین را آفریده‌اند؟ آیا در کار آسمان‌ها شرکتی دارند؟ آیا به آنان کتابی داده‌ایم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شفاعت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روی فریب به یکدیگر وعده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احتجاج با مشرکان از سوی خداوند، دربارۀ عقاید و معبودهایشان</w:t>
      </w:r>
    </w:p>
    <w:p>
      <w:pPr>
        <w:pStyle w:val="BookText"/>
        <w:rPr/>
      </w:pPr>
      <w:r>
        <w:rPr>
          <w:rFonts w:ascii="Amiri" w:hAnsi="Amiri" w:eastAsia="Amiri" w:cs="Amiri"/>
          <w:color w:val="111111"/>
          <w:sz w:val="28"/>
          <w:sz w:val="28"/>
          <w:szCs w:val="28"/>
          <w:rtl w:val="true"/>
          <w:lang w:bidi="ar-SA"/>
        </w:rPr>
        <w:t>قُلْ أَ رَأَیْتُمْ شُرَکٰاءَکُمُ الَّذِینَ تَدْعُونَ مِنْ دُونِ اللّٰهِ أَرُونِی مٰا ذٰا خَلَقُوا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احتجاج با مشرکان، از آنان خواستار ارائه دلیل عقلی و نقلی روشن بر اثبات درستی عقاید خویش</w:t>
      </w:r>
    </w:p>
    <w:p>
      <w:pPr>
        <w:pStyle w:val="BookText"/>
        <w:rPr/>
      </w:pP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فَهُمْ عَلیٰ بَیِّنَةٍ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فاقد هر گونه نقشی در پیدایش موجودات زمین و پیدایش آسمانها</w:t>
      </w:r>
    </w:p>
    <w:p>
      <w:pPr>
        <w:pStyle w:val="BookText"/>
        <w:rPr/>
      </w:pPr>
      <w:r>
        <w:rPr>
          <w:rFonts w:ascii="Amiri" w:hAnsi="Amiri" w:eastAsia="Amiri" w:cs="Amiri"/>
          <w:color w:val="111111"/>
          <w:sz w:val="28"/>
          <w:sz w:val="28"/>
          <w:szCs w:val="28"/>
          <w:rtl w:val="true"/>
          <w:lang w:bidi="ar-SA"/>
        </w:rPr>
        <w:t>مٰا ذٰا خَلَقُوا مِنَ الْأَرْضِ أَمْ لَهُمْ شِرْکٌ فِی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امور آن، بی‌شریک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شُرَکٰاءَکُمُ الَّذِینَ تَدْعُونَ مِنْ دُونِ اللّٰهِ أَرُونِی مٰا ذٰا خَلَقُوا مِنَ الْأَرْضِ أَمْ لَهُمْ شِرْکٌ فِی السَّمٰاوٰاتِ</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تعجیزی است و مفاد آن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مشرکان از آوردن نمونه‌ای از دخالت معبودهایتان در آفرینش ناتوانید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در آفرینش و تدبیر جهان بی‌شریک می‌باشد</w:t>
      </w:r>
      <w:r>
        <w:rPr>
          <w:rFonts w:eastAsia="IRNazanin" w:cs="IRNazanin"/>
          <w:color w:val="111111"/>
          <w:sz w:val="28"/>
          <w:szCs w:val="28"/>
          <w:rtl w:val="true"/>
          <w:lang w:bidi="fa-IR"/>
        </w:rPr>
        <w:t>.</w:t>
      </w:r>
      <w:bookmarkStart w:id="297" w:name="pg19787_282094"/>
    </w:p>
    <w:p>
      <w:pPr>
        <w:pStyle w:val="BookText"/>
        <w:rPr/>
      </w:pPr>
      <w:bookmarkEnd w:id="29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شرک، فاقد برهان عقلی بر اثبات درستی خویش</w:t>
      </w:r>
    </w:p>
    <w:p>
      <w:pPr>
        <w:pStyle w:val="BookText"/>
        <w:rPr/>
      </w:pPr>
      <w:r>
        <w:rPr>
          <w:rFonts w:ascii="Amiri" w:hAnsi="Amiri" w:eastAsia="Amiri" w:cs="Amiri"/>
          <w:color w:val="111111"/>
          <w:sz w:val="28"/>
          <w:sz w:val="28"/>
          <w:szCs w:val="28"/>
          <w:rtl w:val="true"/>
          <w:lang w:bidi="ar-SA"/>
        </w:rPr>
        <w:t>قُلْ أَ رَأَیْتُمْ شُرَکٰاءَکُمُ الَّذِینَ تَدْعُونَ مِنْ دُونِ اللّٰهِ أَرُونِی مٰا ذٰا خَلَقُوا مِنَ الْأَرْضِ أَمْ لَهُمْ شِرْکٌ فِی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شرک، فاقد کتاب آسمانی و دلیل نقلی معتبر از ناحیۀ خداوند بر اثبات درستی خویش</w:t>
      </w:r>
    </w:p>
    <w:p>
      <w:pPr>
        <w:pStyle w:val="BookText"/>
        <w:rPr/>
      </w:pPr>
      <w:r>
        <w:rPr>
          <w:rFonts w:ascii="Amiri" w:hAnsi="Amiri" w:eastAsia="Amiri" w:cs="Amiri"/>
          <w:color w:val="111111"/>
          <w:sz w:val="28"/>
          <w:sz w:val="28"/>
          <w:szCs w:val="28"/>
          <w:rtl w:val="true"/>
          <w:lang w:bidi="ar-SA"/>
        </w:rPr>
        <w:t xml:space="preserve">قُلْ 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فَهُمْ عَلیٰ بَیِّنَةٍ مِنْهُ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استوار ساختن اصول عقاید دینی، بر برهان عقلی و دلیل نقلی روشن و گویا</w:t>
      </w:r>
    </w:p>
    <w:p>
      <w:pPr>
        <w:pStyle w:val="BookText"/>
        <w:rPr/>
      </w:pPr>
      <w:r>
        <w:rPr>
          <w:rFonts w:ascii="Amiri" w:hAnsi="Amiri" w:eastAsia="Amiri" w:cs="Amiri"/>
          <w:color w:val="111111"/>
          <w:sz w:val="28"/>
          <w:sz w:val="28"/>
          <w:szCs w:val="28"/>
          <w:rtl w:val="true"/>
          <w:lang w:bidi="ar-SA"/>
        </w:rPr>
        <w:t xml:space="preserve">أَ رَأَیْتُمْ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أَرُونِی مٰا ذٰا خَلَقُوا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فَهُمْ عَلیٰ بَیِّنَةٍ مِنْهُ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مشرکان به یک دیگر، براساس فریب و مکر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یَعِدُ الظّٰالِمُونَ بَعْضُهُمْ بَعْضاً إِلاّٰ غُرُوراً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متکی بر تبلیغات فریبکارانه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یَعِدُ الظّٰالِمُونَ بَعْضُهُمْ بَعْضاً إِلاّٰ غُرُوراً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است و مشرکان،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یَعِدُ الظّٰالِمُونَ بَعْضُهُمْ بَعْضاً إِلاّٰ غُرُوراً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احتجاج؛ اسلام؛ اللّه؛ ایمان؛ بت؛ برهان؛ تبلیغ؛ توحید؛ جهان؛ جهان‌بینی؛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زمین؛ شرک؛ ظلم؛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وعده</w:t>
      </w:r>
    </w:p>
    <w:p>
      <w:pPr>
        <w:pStyle w:val="Heading3"/>
        <w:numPr>
          <w:ilvl w:val="2"/>
          <w:numId w:val="1"/>
        </w:numPr>
        <w:rPr/>
      </w:pPr>
      <w:bookmarkStart w:id="298" w:name="__RefHeading___Toc1598601_2314609296"/>
      <w:bookmarkStart w:id="299" w:name="_Toc101"/>
      <w:bookmarkEnd w:id="298"/>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41</w:t>
      </w:r>
      <w:r>
        <w:rPr>
          <w:rtl w:val="true"/>
        </w:rPr>
        <w:t>]</w:t>
      </w:r>
      <w:bookmarkEnd w:id="299"/>
    </w:p>
    <w:p>
      <w:pPr>
        <w:pStyle w:val="BookText"/>
        <w:rPr/>
      </w:pP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بی‌تردید، خدا آسمان‌ها و زمین را از این‌که از مدارشان منحرف شوند نگاه می‌دارد، و اگر از مدارشان منحرف شوند، هیچ کس بعد از او نمی‌تواند آنها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بردبار و بسیار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نگه‌دارندۀ آسمان‌ها و زمین از زوال و پاشیدگی است و هیچ قدرت دیگری در آن نقش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w:t>
      </w:r>
      <w:bookmarkStart w:id="300" w:name="pg19787_282095"/>
    </w:p>
    <w:p>
      <w:pPr>
        <w:pStyle w:val="BookText"/>
        <w:rPr/>
      </w:pPr>
      <w:bookmarkEnd w:id="30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نظم آسمان‌ها و زمین، نیازمند اراده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یُمْسِکُ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أَمْسَکَهُمٰا مِنْ أَحَدٍ مِنْ بَعْدِهِ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ممکنات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 به خداوند، همانند نیاز آنها در اصل وجود</w:t>
      </w:r>
    </w:p>
    <w:p>
      <w:pPr>
        <w:pStyle w:val="BookText"/>
        <w:rPr/>
      </w:pPr>
      <w:r>
        <w:rPr>
          <w:rFonts w:ascii="Amiri" w:hAnsi="Amiri" w:eastAsia="Amiri" w:cs="Amiri"/>
          <w:color w:val="111111"/>
          <w:sz w:val="28"/>
          <w:sz w:val="28"/>
          <w:szCs w:val="28"/>
          <w:rtl w:val="true"/>
          <w:lang w:bidi="ar-SA"/>
        </w:rPr>
        <w:t xml:space="preserve">إِنَّ اللّٰهَ یُمْسِکُ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أَمْسَکَهُمٰا مِنْ أَحَدٍ مِنْ بَعْدِهِ</w:t>
      </w:r>
    </w:p>
    <w:p>
      <w:pPr>
        <w:pStyle w:val="BookText"/>
        <w:rPr/>
      </w:pPr>
      <w:r>
        <w:rPr>
          <w:rFonts w:ascii="IRNazanin" w:hAnsi="IRNazanin" w:eastAsia="IRNazanin"/>
          <w:color w:val="111111"/>
          <w:sz w:val="28"/>
          <w:sz w:val="28"/>
          <w:szCs w:val="28"/>
          <w:rtl w:val="true"/>
          <w:lang w:bidi="fa-IR"/>
        </w:rPr>
        <w:t>این آیه هر چند دربارۀ آسمان‌ها و زمین بحث کرده؛ ولی ممکن است به وجود این قانون عام در جهان هستی نیز اشاره داشته باشد که همۀ ممکنات، در اصل وجود و در بقای خود، به خداوند نیازمند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آسمان‌های متعدد در جهان</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یافتن نظم جهان و زندگی و حیات در زمین علی‌رغم کفر و ناسپاسی انسانها، جلوه‌ای از حلم و غفران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یُمْسِکُ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حَلِیماً غَفُوراً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حَلِیماً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جملات پیشین است؛ یعنی، خداوند آسمان‌ها و زمین را از فروپاشی حفظ می‌کند؛ زیرا او نسبت به بندگانش هر چند کافر و ناسپاس باشد، بردبار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بردبار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جهان؛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حیات؛ خلقت؛ زمین؛ عجز؛ فقر؛ کفر؛ مغفرت؛ 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w:t>
      </w:r>
    </w:p>
    <w:p>
      <w:pPr>
        <w:pStyle w:val="Heading3"/>
        <w:numPr>
          <w:ilvl w:val="2"/>
          <w:numId w:val="1"/>
        </w:numPr>
        <w:rPr/>
      </w:pPr>
      <w:bookmarkStart w:id="301" w:name="__RefHeading___Toc1598603_2314609296"/>
      <w:bookmarkStart w:id="302" w:name="_Toc102"/>
      <w:bookmarkEnd w:id="301"/>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42</w:t>
      </w:r>
      <w:r>
        <w:rPr>
          <w:rtl w:val="true"/>
        </w:rPr>
        <w:t>]</w:t>
      </w:r>
      <w:bookmarkEnd w:id="302"/>
    </w:p>
    <w:p>
      <w:pPr>
        <w:pStyle w:val="BookText"/>
        <w:rPr/>
      </w:pP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سخت‌ترین سوگندهایشان به خدا سوگند خوردند که اگر اخطار کننده‌ای برای آنان بیاید، قطعاً از یک یک امّت‌ها هدایت یافته‌تر خواهند شد؛ پس هنگامی‌که اخطار کننده‌ای برایشان آمد جز بر گریزشان نیفزود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مشرکان، پیش از بعثت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ایمان و پذیرش دین</w:t>
      </w:r>
    </w:p>
    <w:p>
      <w:pPr>
        <w:pStyle w:val="BookText"/>
        <w:rPr/>
      </w:pPr>
      <w:r>
        <w:rPr>
          <w:rFonts w:ascii="IRNazanin" w:hAnsi="IRNazanin" w:eastAsia="IRNazanin"/>
          <w:color w:val="111111"/>
          <w:sz w:val="28"/>
          <w:sz w:val="28"/>
          <w:szCs w:val="28"/>
          <w:rtl w:val="true"/>
          <w:lang w:bidi="fa-IR"/>
        </w:rPr>
        <w:t>الهی در صورت آمدن پیامبری برای آنان</w:t>
      </w:r>
    </w:p>
    <w:p>
      <w:pPr>
        <w:pStyle w:val="BookText"/>
        <w:rPr/>
      </w:pPr>
      <w:r>
        <w:rPr>
          <w:rFonts w:ascii="Amiri" w:hAnsi="Amiri" w:eastAsia="Amiri" w:cs="Amiri"/>
          <w:color w:val="111111"/>
          <w:sz w:val="28"/>
          <w:sz w:val="28"/>
          <w:szCs w:val="28"/>
          <w:rtl w:val="true"/>
          <w:lang w:bidi="ar-SA"/>
        </w:rPr>
        <w:t>وَ أَقْسَمُوا بِاللّٰهِ جَهْدَ أَیْمٰانِهِمْ لَئِنْ جٰاءَهُمْ نَذِیرٌ لَیَکُونُنَّ أَهْدیٰ مِنْ إِحْدَی الْأُمَمِ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جزیرةالعرب پیش از اسلام، شرط ایمان و پذیرش دین الهی را، آمدن پیامبری ویژه برای آنان از جانب خداوند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جٰاءَهُمْ نَذِیرٌ لَیَکُونُنَّ أَهْدیٰ مِنْ إِحْدَی الْأُمَمِ</w:t>
      </w:r>
    </w:p>
    <w:p>
      <w:pPr>
        <w:pStyle w:val="BookText"/>
        <w:rPr/>
      </w:pPr>
      <w:r>
        <w:rPr>
          <w:rFonts w:ascii="IRNazanin" w:hAnsi="IRNazanin" w:eastAsia="IRNazanin"/>
          <w:color w:val="111111"/>
          <w:sz w:val="28"/>
          <w:sz w:val="28"/>
          <w:szCs w:val="28"/>
          <w:rtl w:val="true"/>
          <w:lang w:bidi="fa-IR"/>
        </w:rPr>
        <w:t xml:space="preserve">بیشتر مفسران بر این باورند که این گفتار از مشرکان، در دوران پیش از اسلام بوده و آنان این سخن را به اهل‌کتاب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آنان را به دین الهی دعوت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مشرکان عرب، به محدود بودن قلمرو رسالت پیامبران الهی چون ابراهیم،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امت‌ها و اقوام غیر ایشان</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جٰاءَهُمْ نَذِیرٌ لَیَکُونُنَّ أَهْدیٰ مِنْ إِحْدَی الْأُمَمِ</w:t>
      </w:r>
    </w:p>
    <w:p>
      <w:pPr>
        <w:pStyle w:val="BookText"/>
        <w:rPr/>
      </w:pPr>
      <w:r>
        <w:rPr>
          <w:rFonts w:ascii="IRNazanin" w:hAnsi="IRNazanin" w:eastAsia="IRNazanin"/>
          <w:color w:val="111111"/>
          <w:sz w:val="28"/>
          <w:sz w:val="28"/>
          <w:szCs w:val="28"/>
          <w:rtl w:val="true"/>
          <w:lang w:bidi="fa-IR"/>
        </w:rPr>
        <w:t>از این‌که مشرکان، آمدن پیامبری ویژه برای خود را؛ شرط ایمان خود برمی‌شمردند، می‌توان استفاده کرد که آنان اعتقاد نداشتند که قلمرو ادیان الهی گذشته شامل آنان نیز می‌شود؛ وگرنه این تقاضا لغو و غیر منطقی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جزیرةالعرب، مردمی نژادپرست و متعصب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جٰاءَهُمْ نَذِیرٌ لَیَکُونُنَّ أَهْدیٰ مِنْ إِحْدَی الْأُمَمِ</w:t>
      </w:r>
    </w:p>
    <w:p>
      <w:pPr>
        <w:pStyle w:val="BookText"/>
        <w:rPr/>
      </w:pPr>
      <w:r>
        <w:rPr>
          <w:rFonts w:ascii="IRNazanin" w:hAnsi="IRNazanin" w:eastAsia="IRNazanin"/>
          <w:color w:val="111111"/>
          <w:sz w:val="28"/>
          <w:sz w:val="28"/>
          <w:szCs w:val="28"/>
          <w:rtl w:val="true"/>
          <w:lang w:bidi="fa-IR"/>
        </w:rPr>
        <w:t>برداشت یاد شده از تأکید مشرکان بر آمدن پیامبری ویژه برای آنان استفاده می‌شود؛ زیرا تأکید آنان در حالی بود که پیامبران بسیاری برای هدایت بشر آمده و عده‌ای از مردم ساکن در جزیرةالعرب به آنان گرویده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جزیرةالعرب، مردمی سوگندشکن و غیرصادق در ادعای ایمان به پیامبر الهی ویژۀ خود</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نَذِیرٌ مٰا زٰادَهُمْ إِلاّٰ نُفُوراً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داشتن مسؤولیت انذار و اخطار، انتظار مردم پیش از نزول قرآن از پیامبران الهی</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جٰاءَهُمْ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نَذِیرٌ مٰا زٰادَهُمْ إِلاّٰ نُفُوراً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شدید مشرکان از بعثت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رغم سوگند مؤکد قبلی خود مبنی بر ایمان به پیامبر برخاسته از میان نژاد آنان</w:t>
      </w:r>
    </w:p>
    <w:p>
      <w:pPr>
        <w:pStyle w:val="BookText"/>
        <w:rPr/>
      </w:pPr>
      <w:r>
        <w:rPr>
          <w:rFonts w:ascii="Amiri" w:hAnsi="Amiri" w:eastAsia="Amiri" w:cs="Amiri"/>
          <w:color w:val="111111"/>
          <w:sz w:val="28"/>
          <w:sz w:val="28"/>
          <w:szCs w:val="28"/>
          <w:rtl w:val="true"/>
          <w:lang w:bidi="ar-SA"/>
        </w:rPr>
        <w:t xml:space="preserve">وَ أَقْسَمُوا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نَذِیرٌ مٰا زٰادَهُمْ إِلاّٰ نُفُوراً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از مسؤولیت‌ها و شیوه‌های تبلیغی پیامبران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جٰاءَهُمْ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نَذِیرٌ</w:t>
      </w:r>
      <w:bookmarkStart w:id="303" w:name="pg19787_282097"/>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انبیاء؛ انذار؛ ایمان؛ تبلیغ؛ تولی؛ جاهلیت؛ حمیت؛ دروغ؛ دین؛ رسالت؛ شرک؛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قبیله؛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 نژاد</w:t>
      </w:r>
    </w:p>
    <w:p>
      <w:pPr>
        <w:pStyle w:val="Heading3"/>
        <w:numPr>
          <w:ilvl w:val="2"/>
          <w:numId w:val="1"/>
        </w:numPr>
        <w:rPr/>
      </w:pPr>
      <w:bookmarkStart w:id="304" w:name="__RefHeading___Toc1598605_2314609296"/>
      <w:bookmarkStart w:id="305" w:name="_Toc103"/>
      <w:bookmarkEnd w:id="304"/>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43</w:t>
      </w:r>
      <w:r>
        <w:rPr>
          <w:rtl w:val="true"/>
        </w:rPr>
        <w:t>]</w:t>
      </w:r>
      <w:bookmarkEnd w:id="305"/>
    </w:p>
    <w:p>
      <w:pPr>
        <w:pStyle w:val="BookText"/>
        <w:rPr/>
      </w:pP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گردنکشی آنان در زمین و نیرنگ زشتشان بود، و نیرنگ زشت جز اهلش را فرو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جز سنّت جاری در مورد گذشتگان را انتظار می‌برند؟ که برای سنّت خدا هرگز تبدیلی نخواهی یافت، و برای سنّت خدا هرگز تغییری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حیله‌گری مشرکان، دو عامل تنفر و دوری آنان از گرایش به اسلام و دین الهی</w:t>
      </w:r>
    </w:p>
    <w:p>
      <w:pPr>
        <w:pStyle w:val="BookText"/>
        <w:rPr/>
      </w:pPr>
      <w:r>
        <w:rPr>
          <w:rFonts w:ascii="Amiri" w:hAnsi="Amiri" w:eastAsia="Amiri" w:cs="Amiri"/>
          <w:color w:val="111111"/>
          <w:sz w:val="28"/>
          <w:sz w:val="28"/>
          <w:szCs w:val="28"/>
          <w:rtl w:val="true"/>
          <w:lang w:bidi="ar-SA"/>
        </w:rPr>
        <w:t xml:space="preserve">فَلَمّٰا جٰاءَهُمْ نَذِیرٌ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اِسْتِکْبٰاراً فِی الْأَرْضِ وَ مَکْرَ السَّیِّئِ</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 السَّیِّئِ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بر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سوگند مؤکد آنان بر ایمان و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گردنکشی بیشتر و حیله‌گری علیه اسلام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نَذِیرٌ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السَّیِّئِ</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زادهم إلّا استکباراً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حیله‌ها و مکرهای مخالفان روبه‌رو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نَذِیرٌ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السَّیِّئِ</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 پی‌آمد سوء مکرها و حیله‌ها، تنها دامنگیر صاحبان آن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یَحِیقُ الْمَکْرُ السَّیِّئُ إِلاّٰ بِأَهْلِهِ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 پی‌آمد سوء مکر و حیلۀ مخالفان دین اسلام، دامنگیر خود آنان خواهد گشت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نَذِیرٌ مٰا زٰادَهُمْ إِلاّٰ نُفُوراً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السَّیِّئِ وَ لاٰ یَحِیقُ الْمَکْرُ السَّیِّئُ إِلاّٰ بِأَهْلِهِ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مکر مکاران مخالف با ادیان الهی به خود آنان، سنت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یَنْظُرُونَ إِلاّٰ سُنَّتَ الْأَوَّلِینَ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ناظر به بازگشت مکر مکاران علیه خود آنان باشد و هم می‌تواند اشاره به کیفر الهی دربارۀ مکاران گذشته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شدن مکاران، سنت الهی در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یَنْظُرُونَ إِلاّٰ سُنَّتَ الْأَوَّلِینَ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تبدیل‌پذیر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تَجِدَ لِسُنَّتِ اللّٰهِ تَبْدِیلاً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گرداندن چیزی به چیز دیگری است، مثل تغییر عقوبت به ثواب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حکم خداوند دربارۀ یک گروه، بر گروهی دیگر جاری و برگردانده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لِسُنَّتِ اللّٰهِ تَحْوِیلاً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گرداندن چیزی در غیر مکانی که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آیۀ شریفه این است که حکم الهی دربارۀ عقوبت مکاران، به دیگران منتقل نمی‌شود و تنها در مورد همین گروه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راه نجاتی برای حیله‌گران عالم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حکم الهی دربارۀ عقوبت و عذاب حیله‌گران علیه ادیان الهی، تبدیل‌ناپذیر بوده و قابل انتقال به دیگران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تَبْدِیلاً وَ لَنْ تَجِدَ لِسُنَّتِ اللّٰهِ تَحْوِیلاً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اسلام؛ ایمان؛ تاریخ؛ تولی؛ خسران؛ خلافت الهی؛ دشمنی؛ دین؛ رسالت؛ زمین؛ سنتهای خدا؛ شرک؛ ضرر؛ عذاب؛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نفس</w:t>
      </w:r>
      <w:bookmarkStart w:id="306" w:name="pg19787_282099"/>
    </w:p>
    <w:p>
      <w:pPr>
        <w:pStyle w:val="Heading3"/>
        <w:numPr>
          <w:ilvl w:val="2"/>
          <w:numId w:val="1"/>
        </w:numPr>
        <w:rPr/>
      </w:pPr>
      <w:bookmarkStart w:id="307" w:name="__RefHeading___Toc1598607_2314609296"/>
      <w:bookmarkStart w:id="308" w:name="_Toc104"/>
      <w:bookmarkEnd w:id="306"/>
      <w:bookmarkEnd w:id="307"/>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44</w:t>
      </w:r>
      <w:r>
        <w:rPr>
          <w:rtl w:val="true"/>
        </w:rPr>
        <w:t>]</w:t>
      </w:r>
      <w:bookmarkEnd w:id="308"/>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غافلند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گردش نکرده‌اند تا ببینند عاقبت کسانی‌که پیش از آنان بودند و قدرتشان از آنان بیشتر بود چگونه شد؟ و خدا چنان نیست که چیزی در آسمان‌ها و زمین از قبضۀ قدرتش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دانا و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به سیر در زمین و مطالعۀ سرگذشت اقوام نیرومند گذشته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و کاوش در سرگذشت پیشینیان، مورد تشویق و ترغیب خداوند</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سرزمین‌ها و مطالعه در سرگذشت پیشینیان، مایۀ عبرت و درس‌آموز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سقوط تمدن‌ها و اقوام نیرومندتر از مشرکان جزیرةالعرب در تاریخ</w:t>
      </w:r>
    </w:p>
    <w:p>
      <w:pPr>
        <w:pStyle w:val="BookText"/>
        <w:rPr/>
      </w:pPr>
      <w:r>
        <w:rPr>
          <w:rFonts w:ascii="Amiri" w:hAnsi="Amiri" w:eastAsia="Amiri" w:cs="Amiri"/>
          <w:color w:val="111111"/>
          <w:sz w:val="28"/>
          <w:sz w:val="28"/>
          <w:szCs w:val="28"/>
          <w:rtl w:val="true"/>
          <w:lang w:bidi="ar-SA"/>
        </w:rPr>
        <w:t>وَ کٰانُوا أَشَدَّ مِنْهُمْ قُوَّةً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حق‌ناپذیر صدراسلام از سوی خداوند، به هلاکت و عذاب همچون کافران پیشین</w:t>
      </w:r>
    </w:p>
    <w:p>
      <w:pPr>
        <w:pStyle w:val="BookText"/>
        <w:rPr/>
      </w:pP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أَشَدَّ مِنْهُمْ قُوَّةً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 جا مانده از تمدن‌ها و دستاوردهای اقوام و ملت‌های نیرومند پیشین، قابل دسترسی و مطالعه برای مردم عصر بعثت</w:t>
      </w:r>
    </w:p>
    <w:p>
      <w:pPr>
        <w:pStyle w:val="BookText"/>
        <w:rPr/>
      </w:pP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أَشَدَّ مِنْهُمْ قُوَّةً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منابع شناخت</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مشرکان و کافران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فریفتگی آنان به اقتدار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یَسِیرُوا فِی الْأَرْضِ فَیَنْظُرُوا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أَشَدَّ مِنْهُمْ قُوَّةً</w:t>
      </w:r>
    </w:p>
    <w:p>
      <w:pPr>
        <w:pStyle w:val="BookText"/>
        <w:rPr/>
      </w:pPr>
      <w:r>
        <w:rPr>
          <w:rFonts w:ascii="IRNazanin" w:hAnsi="IRNazanin" w:eastAsia="IRNazanin"/>
          <w:color w:val="111111"/>
          <w:sz w:val="28"/>
          <w:sz w:val="28"/>
          <w:szCs w:val="28"/>
          <w:rtl w:val="true"/>
          <w:lang w:bidi="fa-IR"/>
        </w:rPr>
        <w:t>یادآوری این نکته که اقوام نابود شدۀ پیشین، نیرومندتر از قوم عرب بودند، می‌تواند حاکی از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در جهان، نمی‌تواند خداوند را از تحقق اراده‌اش ناتوان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لِیُعْجِزَهُ مِنْ شَیْءٍ فِی السَّمٰاوٰاتِ وَ لاٰ فِی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مطلق و بلامنازع عالم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لِیُعْجِزَهُ مِنْ شَیْءٍ فِی السَّمٰاوٰاتِ وَ لاٰ فِی الْأَرْضِ</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عَلِیماً قَدِیراً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توانایی خداوند، دلیل بر ناتوانی قدرت‌ها از بازداشتن تحقق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اللّٰهُ لِیُعْجِزَهُ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عَلِیماً قَدِیراً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عَلِیماً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برای جملۀ پیشین است؛ یعنی، از آن جایی که خداوند دانا و توانا است، هیچ نیرویی توانایی بازداشتن تحقق ارادۀ الهی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کافران نیرومند در گذشته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مانع و رادعی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جلوه‌ای از علم و قدرت مطلق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فَیَنْظُرُوا کَیْفَ کٰانَ عٰاقِبَةُ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لِیُعْجِزَهُ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عَلِیماً قَدِیراً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حَلِیماً غَفُوراً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آسمان؛ اسلام؛ اللّه؛ امت؛ بدن؛ تاریخ؛ تجسس؛ تکبر؛ تمدن؛ تهدید؛ جهان؛ دشمنی؛ رسالت؛زمین؛ سیر و سیاحت؛ شرک؛ شناخت؛ عبرت؛ عجز؛ عذاب؛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قدر؛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09" w:name="pg19787_282101"/>
    </w:p>
    <w:p>
      <w:pPr>
        <w:pStyle w:val="Heading3"/>
        <w:numPr>
          <w:ilvl w:val="2"/>
          <w:numId w:val="1"/>
        </w:numPr>
        <w:rPr/>
      </w:pPr>
      <w:bookmarkStart w:id="310" w:name="__RefHeading___Toc1598609_2314609296"/>
      <w:bookmarkStart w:id="311" w:name="_Toc105"/>
      <w:bookmarkEnd w:id="309"/>
      <w:bookmarkEnd w:id="310"/>
      <w:r>
        <w:rPr>
          <w:rtl w:val="true"/>
        </w:rPr>
        <w:t>[</w:t>
      </w:r>
      <w:r>
        <w:rPr>
          <w:rtl w:val="true"/>
        </w:rPr>
        <w:t xml:space="preserve">سوره فاطر </w:t>
      </w:r>
      <w:r>
        <w:rPr>
          <w:rtl w:val="true"/>
        </w:rPr>
        <w:t>(</w:t>
      </w:r>
      <w:r>
        <w:rPr/>
        <w:t>35</w:t>
      </w:r>
      <w:r>
        <w:rPr>
          <w:rtl w:val="true"/>
        </w:rPr>
        <w:t xml:space="preserve">): </w:t>
      </w:r>
      <w:r>
        <w:rPr>
          <w:rtl w:val="true"/>
        </w:rPr>
        <w:t xml:space="preserve">آیه </w:t>
      </w:r>
      <w:r>
        <w:rPr/>
        <w:t>45</w:t>
      </w:r>
      <w:r>
        <w:rPr>
          <w:rtl w:val="true"/>
        </w:rPr>
        <w:t>]</w:t>
      </w:r>
      <w:bookmarkEnd w:id="311"/>
    </w:p>
    <w:p>
      <w:pPr>
        <w:pStyle w:val="BookText"/>
        <w:rPr/>
      </w:pP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اگر خدا مردم را به کیفر کردارشان مؤاخذه می‌کرد، هیچ جنبنده‌ای را روی زمین وا نمی‌گذاشت، ولی آنان را تا سرآمدی معیّن مهلت می‌دهد؛ پس هنگامی که اجلشان رسید، قطعاً خدا به بندگانش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مؤاخذه شدن مردم در دنیا از سوی خداوند، هیچ جنبنده‌ای در سطح زمین باقی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جنبنده‌ای باشد،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مؤاخذه شدن مردم در دنیا از سوی خداوند، هیچ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زمین باقی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انسان‌ها باشد؛ زیرا مجازات و کیفر مربوط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یُؤَخِّرُهُمْ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آن ضمیر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تأییدکننده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خداوند به بندگان گنه‌کار و تأخیر مجازات آنان تا قیامت، از سنّت‌های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زمان مرگ انسان‌ها و آغاز عالم پس از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اجل معینی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بوده و کردار او تعیین کنندۀ سرنوشت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بِمٰا کَسَبُوا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یعنی، اگر خدا آنان را به سبب کردارشان مؤاخده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نسل انسان و تداوم حیات زندگان در کره زمین، فلسفۀ به تأخیر افتادن کیفر گناه‌کاران و کافران تا قیامت</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بقای نسل انسان‌ها و حیات در زمین، مهم‌تر از مصلحت عقوبت دنیایی بندگان گنه‌کار و کافران</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مجازات و کیفر و پاداش</w:t>
      </w:r>
    </w:p>
    <w:p>
      <w:pPr>
        <w:pStyle w:val="BookText"/>
        <w:rPr/>
      </w:pPr>
      <w:r>
        <w:rPr>
          <w:rFonts w:ascii="Amiri" w:hAnsi="Amiri" w:eastAsia="Amiri" w:cs="Amiri"/>
          <w:color w:val="111111"/>
          <w:sz w:val="28"/>
          <w:sz w:val="28"/>
          <w:szCs w:val="28"/>
          <w:rtl w:val="true"/>
          <w:lang w:bidi="ar-SA"/>
        </w:rPr>
        <w:t xml:space="preserve">وَ لَوْ یُؤٰاخِذُ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مجازات کافران و گنه‌کاران، امری قطعی است که در عالم پس از مرگ تحقق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یُؤٰاخِذُ اللّٰهُ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یُؤَخِّرُهُمْ إِلیٰ أَجَلٍ مُسَمًّی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امور بندگانش بصیر و بینا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بِعِبٰادِهِ بَصِیراً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کافران و گنه‌کاران و به تأخیر انداختن مجازات آنان، کاری عالمانه و برخاسته از آگاهی دقیق خداوند به احوال و مصالح بندگان</w:t>
      </w:r>
    </w:p>
    <w:p>
      <w:pPr>
        <w:pStyle w:val="BookText"/>
        <w:rPr/>
      </w:pPr>
      <w:r>
        <w:rPr>
          <w:rFonts w:ascii="Amiri" w:hAnsi="Amiri" w:eastAsia="Amiri" w:cs="Amiri"/>
          <w:color w:val="111111"/>
          <w:sz w:val="28"/>
          <w:sz w:val="28"/>
          <w:szCs w:val="28"/>
          <w:rtl w:val="true"/>
          <w:lang w:bidi="ar-SA"/>
        </w:rPr>
        <w:t>وَ لٰکِنْ یُؤَخِّرُهُمْ إِلیٰ أَجَلٍ مُسَمًّی فَإِذٰا جٰاءَ أَجَلُهُمْ فَإِنَّ اللّٰهَ کٰانَ بِعِبٰادِهِ بَصِیراً</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برای جملۀ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چون خداوند به احوال بندگانش آگاه است؛ از این رو مجازات آنان را تا زمان معین به تأخیر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بِعِبٰادِهِ بَصِیراً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استدراج؛ انسان؛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پاداش؛ جبر و اختیار؛ حیات؛ دابّة الارض؛ دنیا؛ سنتهای خدا؛ عذاب؛ عمل؛ فرزند؛ قدر؛ قضا؛ قیامت؛ کفر؛ گناه؛ مرگ</w:t>
      </w:r>
      <w:bookmarkStart w:id="312" w:name="pg19787_282104"/>
    </w:p>
    <w:p>
      <w:pPr>
        <w:pStyle w:val="Heading2"/>
        <w:numPr>
          <w:ilvl w:val="1"/>
          <w:numId w:val="1"/>
        </w:numPr>
        <w:rPr/>
      </w:pPr>
      <w:bookmarkStart w:id="313" w:name="__RefHeading___Toc1598611_2314609296"/>
      <w:bookmarkStart w:id="314" w:name="_Toc106"/>
      <w:bookmarkEnd w:id="312"/>
      <w:bookmarkEnd w:id="313"/>
      <w:r>
        <w:rPr>
          <w:rtl w:val="true"/>
        </w:rPr>
        <w:t xml:space="preserve">سورۀ یس آیۀ </w:t>
      </w:r>
      <w:r>
        <w:rPr/>
        <w:t>1</w:t>
      </w:r>
      <w:r>
        <w:rPr>
          <w:rtl w:val="true"/>
        </w:rPr>
        <w:t xml:space="preserve"> </w:t>
      </w:r>
      <w:r>
        <w:rPr>
          <w:rtl w:val="true"/>
        </w:rPr>
        <w:t xml:space="preserve">تا </w:t>
      </w:r>
      <w:r>
        <w:rPr/>
        <w:t>83</w:t>
      </w:r>
      <w:bookmarkEnd w:id="31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1598613_2314609296"/>
      <w:bookmarkStart w:id="316" w:name="_Toc107"/>
      <w:bookmarkEnd w:id="315"/>
      <w:r>
        <w:rPr>
          <w:rtl w:val="true"/>
        </w:rPr>
        <w:t>اشاره</w:t>
      </w:r>
      <w:bookmarkStart w:id="317" w:name="pg19787_282106"/>
      <w:bookmarkEnd w:id="316"/>
    </w:p>
    <w:p>
      <w:pPr>
        <w:pStyle w:val="BookText"/>
        <w:rPr/>
      </w:pPr>
      <w:bookmarkEnd w:id="317"/>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318" w:name="__RefHeading___Toc1598615_2314609296"/>
      <w:bookmarkStart w:id="319" w:name="_Toc108"/>
      <w:bookmarkEnd w:id="318"/>
      <w:r>
        <w:rPr>
          <w:rtl w:val="true"/>
        </w:rPr>
        <w:t>[</w:t>
      </w:r>
      <w:r>
        <w:rPr>
          <w:rtl w:val="true"/>
        </w:rPr>
        <w:t xml:space="preserve">سوره یس </w:t>
      </w:r>
      <w:r>
        <w:rPr>
          <w:rtl w:val="true"/>
        </w:rPr>
        <w:t>(</w:t>
      </w:r>
      <w:r>
        <w:rPr/>
        <w:t>36</w:t>
      </w:r>
      <w:r>
        <w:rPr>
          <w:rtl w:val="true"/>
        </w:rPr>
        <w:t xml:space="preserve">): </w:t>
      </w:r>
      <w:r>
        <w:rPr>
          <w:rtl w:val="true"/>
        </w:rPr>
        <w:t xml:space="preserve">آیه </w:t>
      </w:r>
      <w:r>
        <w:rPr/>
        <w:t>1</w:t>
      </w:r>
      <w:r>
        <w:rPr>
          <w:rtl w:val="true"/>
        </w:rPr>
        <w:t>]</w:t>
      </w:r>
      <w:bookmarkEnd w:id="31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سفیان بن سعیدالثَّوریّ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اللّه، ما معنیٰ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 من أسماء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نام‌های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w:t>
      </w:r>
    </w:p>
    <w:p>
      <w:pPr>
        <w:pStyle w:val="Heading3"/>
        <w:numPr>
          <w:ilvl w:val="2"/>
          <w:numId w:val="1"/>
        </w:numPr>
        <w:rPr/>
      </w:pPr>
      <w:bookmarkStart w:id="320" w:name="__RefHeading___Toc1598617_2314609296"/>
      <w:bookmarkStart w:id="321" w:name="_Toc109"/>
      <w:bookmarkEnd w:id="320"/>
      <w:r>
        <w:rPr>
          <w:rtl w:val="true"/>
        </w:rPr>
        <w:t>[</w:t>
      </w:r>
      <w:r>
        <w:rPr>
          <w:rtl w:val="true"/>
        </w:rPr>
        <w:t xml:space="preserve">سوره یس </w:t>
      </w:r>
      <w:r>
        <w:rPr>
          <w:rtl w:val="true"/>
        </w:rPr>
        <w:t>(</w:t>
      </w:r>
      <w:r>
        <w:rPr/>
        <w:t>36</w:t>
      </w:r>
      <w:r>
        <w:rPr>
          <w:rtl w:val="true"/>
        </w:rPr>
        <w:t xml:space="preserve">): </w:t>
      </w:r>
      <w:r>
        <w:rPr>
          <w:rtl w:val="true"/>
        </w:rPr>
        <w:t xml:space="preserve">آیه </w:t>
      </w:r>
      <w:r>
        <w:rPr/>
        <w:t>2</w:t>
      </w:r>
      <w:r>
        <w:rPr>
          <w:rtl w:val="true"/>
        </w:rPr>
        <w:t>]</w:t>
      </w:r>
      <w:bookmarkEnd w:id="321"/>
    </w:p>
    <w:p>
      <w:pPr>
        <w:pStyle w:val="BookText"/>
        <w:rPr/>
      </w:pP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سوگند به قرآن حکمت‌آمیز،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w:t>
      </w:r>
    </w:p>
    <w:p>
      <w:pPr>
        <w:pStyle w:val="BookText"/>
        <w:rPr/>
      </w:pPr>
      <w:r>
        <w:rPr>
          <w:rFonts w:ascii="Amiri" w:hAnsi="Amiri" w:eastAsia="Amiri" w:cs="Amiri"/>
          <w:color w:val="111111"/>
          <w:sz w:val="28"/>
          <w:sz w:val="28"/>
          <w:szCs w:val="28"/>
          <w:rtl w:val="true"/>
          <w:lang w:bidi="ar-SA"/>
        </w:rPr>
        <w:t>وَ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قسم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بالقرآن الحکیم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با عظمت و بلند مرتبه در پیشگاه خداوند</w:t>
      </w:r>
    </w:p>
    <w:p>
      <w:pPr>
        <w:pStyle w:val="BookText"/>
        <w:rPr/>
      </w:pPr>
      <w:r>
        <w:rPr>
          <w:rFonts w:ascii="Amiri" w:hAnsi="Amiri" w:eastAsia="Amiri" w:cs="Amiri"/>
          <w:color w:val="111111"/>
          <w:sz w:val="28"/>
          <w:sz w:val="28"/>
          <w:szCs w:val="28"/>
          <w:rtl w:val="true"/>
          <w:lang w:bidi="ar-SA"/>
        </w:rPr>
        <w:t>وَ الْقُرْآنِ</w:t>
      </w:r>
    </w:p>
    <w:p>
      <w:pPr>
        <w:pStyle w:val="BookText"/>
        <w:rPr/>
      </w:pPr>
      <w:r>
        <w:rPr>
          <w:rFonts w:ascii="IRNazanin" w:hAnsi="IRNazanin" w:eastAsia="IRNazanin"/>
          <w:color w:val="111111"/>
          <w:sz w:val="28"/>
          <w:sz w:val="28"/>
          <w:szCs w:val="28"/>
          <w:rtl w:val="true"/>
          <w:lang w:bidi="fa-IR"/>
        </w:rPr>
        <w:t>سوگند خداوند به قرآن، حاکی از عظمت و بلند مرتبه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حکمت‌آمیز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پاینده، استوار و خلل‌ناپذیر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الْحَکِیمِ</w:t>
      </w:r>
      <w:bookmarkStart w:id="322" w:name="pg19787_282107"/>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 به معنای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حکمت؛ خلافت الهی؛ قرآن؛ قسم</w:t>
      </w:r>
    </w:p>
    <w:p>
      <w:pPr>
        <w:pStyle w:val="Heading3"/>
        <w:numPr>
          <w:ilvl w:val="2"/>
          <w:numId w:val="1"/>
        </w:numPr>
        <w:rPr/>
      </w:pPr>
      <w:bookmarkStart w:id="323" w:name="__RefHeading___Toc1598619_2314609296"/>
      <w:bookmarkStart w:id="324" w:name="_Toc110"/>
      <w:bookmarkEnd w:id="323"/>
      <w:r>
        <w:rPr>
          <w:rtl w:val="true"/>
        </w:rPr>
        <w:t>[</w:t>
      </w:r>
      <w:r>
        <w:rPr>
          <w:rtl w:val="true"/>
        </w:rPr>
        <w:t xml:space="preserve">سوره یس </w:t>
      </w:r>
      <w:r>
        <w:rPr>
          <w:rtl w:val="true"/>
        </w:rPr>
        <w:t>(</w:t>
      </w:r>
      <w:r>
        <w:rPr/>
        <w:t>36</w:t>
      </w:r>
      <w:r>
        <w:rPr>
          <w:rtl w:val="true"/>
        </w:rPr>
        <w:t xml:space="preserve">): </w:t>
      </w:r>
      <w:r>
        <w:rPr>
          <w:rtl w:val="true"/>
        </w:rPr>
        <w:t xml:space="preserve">آیه </w:t>
      </w:r>
      <w:r>
        <w:rPr/>
        <w:t>3</w:t>
      </w:r>
      <w:r>
        <w:rPr>
          <w:rtl w:val="true"/>
        </w:rPr>
        <w:t>]</w:t>
      </w:r>
      <w:bookmarkEnd w:id="324"/>
    </w:p>
    <w:p>
      <w:pPr>
        <w:pStyle w:val="BookText"/>
        <w:rPr/>
      </w:pP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که تو قطعاً از فرستادگانی،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لَمِنَ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شاهد بعثت پیامبرانی بسیار</w:t>
      </w:r>
    </w:p>
    <w:p>
      <w:pPr>
        <w:pStyle w:val="BookText"/>
        <w:rPr/>
      </w:pPr>
      <w:r>
        <w:rPr>
          <w:rFonts w:ascii="Amiri" w:hAnsi="Amiri" w:eastAsia="Amiri" w:cs="Amiri"/>
          <w:color w:val="111111"/>
          <w:sz w:val="28"/>
          <w:sz w:val="28"/>
          <w:szCs w:val="28"/>
          <w:rtl w:val="true"/>
          <w:lang w:bidi="ar-SA"/>
        </w:rPr>
        <w:t>لَمِنَ الْمُرْسَلِینَ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صدق و گواه راستی رسالت پیامبراسلام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p>
    <w:p>
      <w:pPr>
        <w:pStyle w:val="BookText"/>
        <w:rPr/>
      </w:pPr>
      <w:r>
        <w:rPr>
          <w:rFonts w:ascii="IRNazanin" w:hAnsi="IRNazanin" w:eastAsia="IRNazanin"/>
          <w:color w:val="111111"/>
          <w:sz w:val="28"/>
          <w:sz w:val="28"/>
          <w:szCs w:val="28"/>
          <w:rtl w:val="true"/>
          <w:lang w:bidi="fa-IR"/>
        </w:rPr>
        <w:t>برخی از مفسران برآنند که میان آیۀ شریفه و آیۀ قبل، ارتباط نزدیکی وجود دارد؛ بدین صورت که هر دو آیه درصدد اثبات راستی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قرآن می‌باشند؛ منتها این حقیقت در قالب سوگند بیان شده است و انتخاب این قالب، صرفاً برای جلب توجه بیشتر مخاطبان به این امر مهم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اثبات و یا تأکید مطلب حق، امری مجاز</w:t>
      </w:r>
    </w:p>
    <w:p>
      <w:pPr>
        <w:pStyle w:val="BookText"/>
        <w:rPr/>
      </w:pP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p>
    <w:p>
      <w:pPr>
        <w:pStyle w:val="BookText"/>
        <w:rPr/>
      </w:pPr>
      <w:r>
        <w:rPr>
          <w:rFonts w:ascii="IRNazanin" w:hAnsi="IRNazanin" w:eastAsia="IRNazanin"/>
          <w:color w:val="111111"/>
          <w:sz w:val="28"/>
          <w:sz w:val="28"/>
          <w:szCs w:val="28"/>
          <w:rtl w:val="true"/>
          <w:lang w:bidi="fa-IR"/>
        </w:rPr>
        <w:t>برداشت یاد شده، از سوگند خداوند بر اثبات و تأکید راستی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انبیاء؛ تقرب؛ راستگویی؛ رسالت؛ قرآن؛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5" w:name="__RefHeading___Toc1598621_2314609296"/>
      <w:bookmarkStart w:id="326" w:name="_Toc111"/>
      <w:bookmarkEnd w:id="325"/>
      <w:r>
        <w:rPr>
          <w:rtl w:val="true"/>
        </w:rPr>
        <w:t>[</w:t>
      </w:r>
      <w:r>
        <w:rPr>
          <w:rtl w:val="true"/>
        </w:rPr>
        <w:t xml:space="preserve">سوره یس </w:t>
      </w:r>
      <w:r>
        <w:rPr>
          <w:rtl w:val="true"/>
        </w:rPr>
        <w:t>(</w:t>
      </w:r>
      <w:r>
        <w:rPr/>
        <w:t>36</w:t>
      </w:r>
      <w:r>
        <w:rPr>
          <w:rtl w:val="true"/>
        </w:rPr>
        <w:t xml:space="preserve">): </w:t>
      </w:r>
      <w:r>
        <w:rPr>
          <w:rtl w:val="true"/>
        </w:rPr>
        <w:t xml:space="preserve">آیه </w:t>
      </w:r>
      <w:r>
        <w:rPr/>
        <w:t>4</w:t>
      </w:r>
      <w:r>
        <w:rPr>
          <w:rtl w:val="true"/>
        </w:rPr>
        <w:t>]</w:t>
      </w:r>
      <w:bookmarkEnd w:id="326"/>
    </w:p>
    <w:p>
      <w:pPr>
        <w:pStyle w:val="BookText"/>
        <w:rPr/>
      </w:pP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بر راهی راست قرار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پیامبراسلام، راهی مستقیم و به دور از کژی و انحراف</w:t>
      </w:r>
    </w:p>
    <w:p>
      <w:pPr>
        <w:pStyle w:val="BookText"/>
        <w:rPr/>
      </w:pPr>
      <w:r>
        <w:rPr>
          <w:rFonts w:ascii="Amiri" w:hAnsi="Amiri" w:eastAsia="Amiri" w:cs="Amiri"/>
          <w:color w:val="111111"/>
          <w:sz w:val="28"/>
          <w:sz w:val="28"/>
          <w:szCs w:val="28"/>
          <w:rtl w:val="true"/>
          <w:lang w:bidi="ar-SA"/>
        </w:rPr>
        <w:t>عَلیٰ صِرٰاطٍ مُسْتَقِیمٍ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قطعاً تو بر راهی راست قرار داری</w:t>
      </w:r>
      <w:r>
        <w:rPr>
          <w:rFonts w:eastAsia="IRNazanin" w:cs="IRNazanin"/>
          <w:color w:val="111111"/>
          <w:sz w:val="28"/>
          <w:szCs w:val="28"/>
          <w:rtl w:val="true"/>
          <w:lang w:bidi="fa-IR"/>
        </w:rPr>
        <w:t>.</w:t>
      </w:r>
      <w:bookmarkStart w:id="327" w:name="pg19787_282108"/>
    </w:p>
    <w:p>
      <w:pPr>
        <w:pStyle w:val="BookText"/>
        <w:rPr/>
      </w:pPr>
      <w:bookmarkEnd w:id="3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پیامبران الهی، راهی مستقیم و به دور از کژی و انحراف</w:t>
      </w:r>
    </w:p>
    <w:p>
      <w:pPr>
        <w:pStyle w:val="BookText"/>
        <w:rPr/>
      </w:pPr>
      <w:r>
        <w:rPr>
          <w:rFonts w:ascii="Amiri" w:hAnsi="Amiri" w:eastAsia="Amiri" w:cs="Amiri"/>
          <w:color w:val="111111"/>
          <w:sz w:val="28"/>
          <w:sz w:val="28"/>
          <w:szCs w:val="28"/>
          <w:rtl w:val="true"/>
          <w:lang w:bidi="ar-SA"/>
        </w:rPr>
        <w:t>عَلیٰ صِرٰاطٍ مُسْتَقِیمٍ</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حال برای ضمیر مستتر در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شریعت اسلام، راهنمای انسان‌ها به راه راست</w:t>
      </w:r>
    </w:p>
    <w:p>
      <w:pPr>
        <w:pStyle w:val="BookText"/>
        <w:rPr/>
      </w:pP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انسان؛ دین؛ صراط مستقیم؛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28" w:name="__RefHeading___Toc1598623_2314609296"/>
      <w:bookmarkStart w:id="329" w:name="_Toc112"/>
      <w:bookmarkEnd w:id="328"/>
      <w:r>
        <w:rPr>
          <w:rtl w:val="true"/>
        </w:rPr>
        <w:t>[</w:t>
      </w:r>
      <w:r>
        <w:rPr>
          <w:rtl w:val="true"/>
        </w:rPr>
        <w:t xml:space="preserve">سوره یس </w:t>
      </w:r>
      <w:r>
        <w:rPr>
          <w:rtl w:val="true"/>
        </w:rPr>
        <w:t>(</w:t>
      </w:r>
      <w:r>
        <w:rPr/>
        <w:t>36</w:t>
      </w:r>
      <w:r>
        <w:rPr>
          <w:rtl w:val="true"/>
        </w:rPr>
        <w:t xml:space="preserve">): </w:t>
      </w:r>
      <w:r>
        <w:rPr>
          <w:rtl w:val="true"/>
        </w:rPr>
        <w:t xml:space="preserve">آیه </w:t>
      </w:r>
      <w:r>
        <w:rPr/>
        <w:t>5</w:t>
      </w:r>
      <w:r>
        <w:rPr>
          <w:rtl w:val="true"/>
        </w:rPr>
        <w:t>]</w:t>
      </w:r>
      <w:bookmarkEnd w:id="329"/>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عزّتمند و مهربان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نازل شده از جانب خداوند</w:t>
      </w:r>
    </w:p>
    <w:p>
      <w:pPr>
        <w:pStyle w:val="BookText"/>
        <w:rPr/>
      </w:pPr>
      <w:r>
        <w:rPr>
          <w:rFonts w:ascii="Amiri" w:hAnsi="Amiri" w:eastAsia="Amiri" w:cs="Amiri"/>
          <w:color w:val="111111"/>
          <w:sz w:val="28"/>
          <w:sz w:val="28"/>
          <w:szCs w:val="28"/>
          <w:rtl w:val="true"/>
          <w:lang w:bidi="ar-SA"/>
        </w:rPr>
        <w:t xml:space="preserve">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برای فعل 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تنزیلاً من العزیز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الرَّحِیمِ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جلوۀ عزت و رحمت خداوند</w:t>
      </w:r>
    </w:p>
    <w:p>
      <w:pPr>
        <w:pStyle w:val="BookText"/>
        <w:rPr/>
      </w:pPr>
      <w:r>
        <w:rPr>
          <w:rFonts w:ascii="Amiri" w:hAnsi="Amiri" w:eastAsia="Amiri" w:cs="Amiri"/>
          <w:color w:val="111111"/>
          <w:sz w:val="28"/>
          <w:sz w:val="28"/>
          <w:szCs w:val="28"/>
          <w:rtl w:val="true"/>
          <w:lang w:bidi="ar-SA"/>
        </w:rPr>
        <w:t xml:space="preserve">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p>
    <w:p>
      <w:pPr>
        <w:pStyle w:val="BookText"/>
        <w:rPr/>
      </w:pPr>
      <w:r>
        <w:rPr>
          <w:rFonts w:ascii="IRNazanin" w:hAnsi="IRNazanin" w:eastAsia="IRNazanin"/>
          <w:color w:val="111111"/>
          <w:sz w:val="28"/>
          <w:sz w:val="28"/>
          <w:szCs w:val="28"/>
          <w:rtl w:val="true"/>
          <w:lang w:bidi="fa-IR"/>
        </w:rPr>
        <w:t xml:space="preserve">یادکرد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نسبت دادن نزول قرآن به او، می‌تواند حاکی از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اَلْعَزِیزِ الرَّحِیمِ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رحمت؛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نزول قرآن؛ وحی</w:t>
      </w:r>
    </w:p>
    <w:p>
      <w:pPr>
        <w:pStyle w:val="Heading3"/>
        <w:numPr>
          <w:ilvl w:val="2"/>
          <w:numId w:val="1"/>
        </w:numPr>
        <w:rPr/>
      </w:pPr>
      <w:bookmarkStart w:id="330" w:name="__RefHeading___Toc1598625_2314609296"/>
      <w:bookmarkStart w:id="331" w:name="_Toc113"/>
      <w:bookmarkEnd w:id="330"/>
      <w:r>
        <w:rPr>
          <w:rtl w:val="true"/>
        </w:rPr>
        <w:t>[</w:t>
      </w:r>
      <w:r>
        <w:rPr>
          <w:rtl w:val="true"/>
        </w:rPr>
        <w:t xml:space="preserve">سوره یس </w:t>
      </w:r>
      <w:r>
        <w:rPr>
          <w:rtl w:val="true"/>
        </w:rPr>
        <w:t>(</w:t>
      </w:r>
      <w:r>
        <w:rPr/>
        <w:t>36</w:t>
      </w:r>
      <w:r>
        <w:rPr>
          <w:rtl w:val="true"/>
        </w:rPr>
        <w:t xml:space="preserve">): </w:t>
      </w:r>
      <w:r>
        <w:rPr>
          <w:rtl w:val="true"/>
        </w:rPr>
        <w:t xml:space="preserve">آیه </w:t>
      </w:r>
      <w:r>
        <w:rPr/>
        <w:t>6</w:t>
      </w:r>
      <w:r>
        <w:rPr>
          <w:rtl w:val="true"/>
        </w:rPr>
        <w:t>]</w:t>
      </w:r>
      <w:bookmarkEnd w:id="331"/>
    </w:p>
    <w:p>
      <w:pPr>
        <w:pStyle w:val="BookText"/>
        <w:rPr/>
      </w:pP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تا مردمی را که به پدرانشان اخطار نشده و در نتیجه آنان غافل مانده‌اند اخطار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وظیفه‌دار انذار و اخطار به مردم</w:t>
      </w:r>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 مبنا و پایۀ تبلیغ و انذار</w:t>
      </w:r>
    </w:p>
    <w:p>
      <w:pPr>
        <w:pStyle w:val="BookText"/>
        <w:rPr/>
      </w:pP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نزول قرآن، برای اخطار به مردم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پایه و اساس دعوت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ایمان، مواجه با خطرها، آسیب‌ها و دشواری‌های علاج‌ناپذیر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أُنْذِرَ آبٰاؤُهُمْ</w:t>
      </w:r>
    </w:p>
    <w:p>
      <w:pPr>
        <w:pStyle w:val="BookText"/>
        <w:rPr/>
      </w:pPr>
      <w:r>
        <w:rPr>
          <w:rFonts w:ascii="IRNazanin" w:hAnsi="IRNazanin" w:eastAsia="IRNazanin"/>
          <w:color w:val="111111"/>
          <w:sz w:val="28"/>
          <w:sz w:val="28"/>
          <w:szCs w:val="28"/>
          <w:rtl w:val="true"/>
          <w:lang w:bidi="fa-IR"/>
        </w:rPr>
        <w:t>از این‌که خداوند قرآن را وسیلۀ انذار و اخطار قرار داده است، به دست می‌آید که بر سر راه انسان‌ها، خطرها و آسیب‌های بسیاری وجود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اخطار و انذار کرده است و اگر انسان از رهنمودهای قرآن بهره نگیرد و به آن ایمان نیاورد، گرفتار آنها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عصری بود که مردمِ آن و پدرانشان هیچ پیامبری را درک نکرده و از وجود رسولان الهی محروم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أُنْذِرَ آبٰاؤُهُمْ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گرچه برخی مصدریه و یا موصوله بودنش را نیز جایز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آغاز بعثت و اجداد آنان در عصر جاهلیت، در غفلت و بی‌خبری بسر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أُنْذِرَ آبٰاؤُهُمْ فَهُمْ غٰافِلُونَ</w:t>
      </w:r>
    </w:p>
    <w:p>
      <w:pPr>
        <w:pStyle w:val="BookText"/>
        <w:rPr/>
      </w:pPr>
      <w:r>
        <w:rPr>
          <w:rFonts w:ascii="IRNazanin" w:hAnsi="IRNazanin" w:eastAsia="IRNazanin"/>
          <w:color w:val="111111"/>
          <w:sz w:val="28"/>
          <w:sz w:val="28"/>
          <w:szCs w:val="28"/>
          <w:rtl w:val="true"/>
          <w:lang w:bidi="fa-IR"/>
        </w:rPr>
        <w:t xml:space="preserve">برداشت یاد شده مبتنی بر این نکته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بی‌خبری مردم در آغاز بعثت و اجداد آنان در جاهلیت، ناشی از نبودن پیامبر و منذر الهی در میان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أُنْذِرَ آبٰاؤُهُمْ فَهُمْ 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نفی انذار است؛ یعنی، انذار نشدنشان موجب غفلت آنان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غفلت‌زدایی از مردمِ غافل و بیدار کردن آنان، از اهداف رسالت و فلسفۀ بعثت رسولان الهی</w:t>
      </w:r>
    </w:p>
    <w:p>
      <w:pPr>
        <w:pStyle w:val="BookText"/>
        <w:rPr/>
      </w:pPr>
      <w:r>
        <w:rPr>
          <w:rFonts w:ascii="Amiri" w:hAnsi="Amiri" w:eastAsia="Amiri" w:cs="Amiri"/>
          <w:color w:val="111111"/>
          <w:sz w:val="28"/>
          <w:sz w:val="28"/>
          <w:szCs w:val="28"/>
          <w:rtl w:val="true"/>
          <w:lang w:bidi="ar-SA"/>
        </w:rPr>
        <w:t>لِتُنْذِرَ قَوْماً مٰا أُنْذِرَ آبٰاؤُهُمْ فَهُمْ غٰافِلُونَ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بی‌بهره از تعالیم پیامبران و ادیان الهی، مردمی غافل و بی‌خبراند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قَوْماً مٰا أُنْذِرَ آبٰاؤُهُمْ فَهُمْ غٰافِلُونَ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بصیر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القوم الذین أنت فیهم کما أنذر آباؤهم فهم غافلون عن اللّه و عن رسوله و عن وعیده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bookmarkStart w:id="332" w:name="pg19787_282110"/>
    </w:p>
    <w:p>
      <w:pPr>
        <w:pStyle w:val="BookText"/>
        <w:rPr/>
      </w:pPr>
      <w:bookmarkEnd w:id="332"/>
      <w:r>
        <w:rPr>
          <w:rFonts w:ascii="IRNazanin" w:hAnsi="IRNazanin" w:eastAsia="IRNazanin"/>
          <w:color w:val="111111"/>
          <w:sz w:val="28"/>
          <w:sz w:val="28"/>
          <w:szCs w:val="28"/>
          <w:rtl w:val="true"/>
          <w:lang w:bidi="fa-IR"/>
        </w:rPr>
        <w:t>قَوْماً مٰا أُنْذِرَ آبٰاؤُهُمْ فَهُمْ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کنی گروهی را که در میان آن‌ها هستی، همان‌گونه که پدرانشان انذار شدند که اینان از خدا و از رسول او و از وعیدهای خدا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انذار؛ انسان؛ ایمان؛ تبلیغ؛ جاهلیت؛ جهل؛ دین؛ رسالت؛ سختی؛ شعور؛ ضرر؛ غفلت؛ قرآن؛کفر؛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 وعده</w:t>
      </w:r>
    </w:p>
    <w:p>
      <w:pPr>
        <w:pStyle w:val="Heading3"/>
        <w:numPr>
          <w:ilvl w:val="2"/>
          <w:numId w:val="1"/>
        </w:numPr>
        <w:rPr/>
      </w:pPr>
      <w:bookmarkStart w:id="333" w:name="__RefHeading___Toc1598627_2314609296"/>
      <w:bookmarkStart w:id="334" w:name="_Toc114"/>
      <w:bookmarkEnd w:id="333"/>
      <w:r>
        <w:rPr>
          <w:rtl w:val="true"/>
        </w:rPr>
        <w:t>[</w:t>
      </w:r>
      <w:r>
        <w:rPr>
          <w:rtl w:val="true"/>
        </w:rPr>
        <w:t xml:space="preserve">سوره یس </w:t>
      </w:r>
      <w:r>
        <w:rPr>
          <w:rtl w:val="true"/>
        </w:rPr>
        <w:t>(</w:t>
      </w:r>
      <w:r>
        <w:rPr/>
        <w:t>36</w:t>
      </w:r>
      <w:r>
        <w:rPr>
          <w:rtl w:val="true"/>
        </w:rPr>
        <w:t xml:space="preserve">): </w:t>
      </w:r>
      <w:r>
        <w:rPr>
          <w:rtl w:val="true"/>
        </w:rPr>
        <w:t xml:space="preserve">آیه </w:t>
      </w:r>
      <w:r>
        <w:rPr/>
        <w:t>7</w:t>
      </w:r>
      <w:r>
        <w:rPr>
          <w:rtl w:val="true"/>
        </w:rPr>
        <w:t>]</w:t>
      </w:r>
      <w:bookmarkEnd w:id="334"/>
    </w:p>
    <w:p>
      <w:pPr>
        <w:pStyle w:val="BookText"/>
        <w:rPr/>
      </w:pP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بی‌شک، وعدۀ عذاب در حق بیشتر آنان ثابت شده است، از این‌رو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سران شرک و کفر در صدراسلام، عذاب الهی مقرر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قرینۀ دیگر آیاتی است که در آن واژه‌ای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حَقَّتْ کَلِمَةُ الْعَذٰابِ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مقصود از اکثریت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این آیه در نیمۀ نخست رسالت و در مکه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مشرکان و کافرانی است که در ابتدای دعوت‌اسلام به مخالفت با آن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سران قریش، چون ابوجهل و 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اکثریت تودۀ مردم که پس از چندی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سران کفر و شرک در صدراسلام، دچار روح لجاجت و حق‌ناپذیری و مصمم بر نپذیرفتن ایمان</w:t>
      </w:r>
    </w:p>
    <w:p>
      <w:pPr>
        <w:pStyle w:val="BookText"/>
        <w:rPr/>
      </w:pPr>
      <w:r>
        <w:rPr>
          <w:rFonts w:ascii="Amiri" w:hAnsi="Amiri" w:eastAsia="Amiri" w:cs="Amiri"/>
          <w:color w:val="111111"/>
          <w:sz w:val="28"/>
          <w:sz w:val="28"/>
          <w:szCs w:val="28"/>
          <w:rtl w:val="true"/>
          <w:lang w:bidi="ar-SA"/>
        </w:rPr>
        <w:t>فَهُمْ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مشرکان و کافران صدراسلام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الهی بر آنان مقرر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ایمان محروم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 فَهُمْ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تفریعیه است و این جمله متفرع بر جملۀ قبل می‌باشد؛ یعنی، چون مقرر شد که بیشتر آنان عذاب شوند، پس توفیقی برای ایمان آوردن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عذاب الهی بر آنان مقرر شده باشد، برای همیشه از ایمان محروم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 فَهُمْ لاٰ یُؤْمِنُونَ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تعلیمات پیامبران، در گرو وجود زمینۀ آن در ایمان‌آورنده</w:t>
      </w:r>
      <w:bookmarkStart w:id="335" w:name="pg19787_282111"/>
    </w:p>
    <w:p>
      <w:pPr>
        <w:pStyle w:val="BookText"/>
        <w:rPr/>
      </w:pPr>
      <w:bookmarkEnd w:id="335"/>
      <w:r>
        <w:rPr>
          <w:rFonts w:ascii="Amiri" w:hAnsi="Amiri" w:eastAsia="Amiri" w:cs="Amiri"/>
          <w:color w:val="111111"/>
          <w:sz w:val="28"/>
          <w:sz w:val="28"/>
          <w:szCs w:val="28"/>
          <w:rtl w:val="true"/>
          <w:lang w:bidi="ar-SA"/>
        </w:rPr>
        <w:t>لَقَدْ حَقَّ الْقَوْلُ عَلیٰ أَکْثَرِهِمْ فَهُمْ لاٰ یُؤْمِنُونَ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سران شرک در صدراسلام، زمینۀ ایمان و تأثیرپذیری از تعالیم اسلام را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حَقَّ الْقَوْلُ عَلیٰ أَکْثَرِهِمْ فَهُمْ لاٰ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اسلام؛ اکثریت؛ انبیاء؛ ایمان؛ شرک؛ ضلالت؛ عذاب؛ قدر؛ کفر؛ لجاجت؛ یقین</w:t>
      </w:r>
    </w:p>
    <w:p>
      <w:pPr>
        <w:pStyle w:val="Heading3"/>
        <w:numPr>
          <w:ilvl w:val="2"/>
          <w:numId w:val="1"/>
        </w:numPr>
        <w:rPr/>
      </w:pPr>
      <w:bookmarkStart w:id="336" w:name="__RefHeading___Toc1598629_2314609296"/>
      <w:bookmarkStart w:id="337" w:name="_Toc115"/>
      <w:bookmarkEnd w:id="336"/>
      <w:r>
        <w:rPr>
          <w:rtl w:val="true"/>
        </w:rPr>
        <w:t>[</w:t>
      </w:r>
      <w:r>
        <w:rPr>
          <w:rtl w:val="true"/>
        </w:rPr>
        <w:t xml:space="preserve">سوره یس </w:t>
      </w:r>
      <w:r>
        <w:rPr>
          <w:rtl w:val="true"/>
        </w:rPr>
        <w:t>(</w:t>
      </w:r>
      <w:r>
        <w:rPr/>
        <w:t>36</w:t>
      </w:r>
      <w:r>
        <w:rPr>
          <w:rtl w:val="true"/>
        </w:rPr>
        <w:t xml:space="preserve">): </w:t>
      </w:r>
      <w:r>
        <w:rPr>
          <w:rtl w:val="true"/>
        </w:rPr>
        <w:t xml:space="preserve">آیه </w:t>
      </w:r>
      <w:r>
        <w:rPr/>
        <w:t>8</w:t>
      </w:r>
      <w:r>
        <w:rPr>
          <w:rtl w:val="true"/>
        </w:rPr>
        <w:t>]</w:t>
      </w:r>
      <w:bookmarkEnd w:id="337"/>
    </w:p>
    <w:p>
      <w:pPr>
        <w:pStyle w:val="BookText"/>
        <w:rPr/>
      </w:pP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گردن‌هایشان غل‌هایی نهاده‌ایم که آن غل‌ها تا زیر چانه‌هایشان قرار گرفته و در نتیجه سرهایشان بالا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پای خود را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نیاورند و محکوم به عذاب الهی گردند، مانند کسانی‌اند که در گردنشان تا چانه‌ها، غل و زنجیر قرار داشته و سرهایشان به طرف بالا 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فِی أَعْنٰاقِهِمْ أَغْلاٰلاً فَهِیَ إِلَی الْأَذْقٰانِ فَهُمْ مُقْمَحُونَ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بلند کردن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آیۀ شریفه در مقام تمثیل و تشبیهِ حالِ کافران و مشرکانِ لجوجی است که نمی‌خواستند هرگز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لجوج و حق‌ناپذیر، محروم از فهم صحیح حقایق الهی</w:t>
      </w:r>
    </w:p>
    <w:p>
      <w:pPr>
        <w:pStyle w:val="BookText"/>
        <w:rPr/>
      </w:pPr>
      <w:r>
        <w:rPr>
          <w:rFonts w:ascii="Amiri" w:hAnsi="Amiri" w:eastAsia="Amiri" w:cs="Amiri"/>
          <w:color w:val="111111"/>
          <w:sz w:val="28"/>
          <w:sz w:val="28"/>
          <w:szCs w:val="28"/>
          <w:rtl w:val="true"/>
          <w:lang w:bidi="ar-SA"/>
        </w:rPr>
        <w:t xml:space="preserve">إِنّٰا جَعَلْنٰا فِی أَعْنٰاقِهِمْ أَغْلاٰلاً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مُقْمَحُونَ</w:t>
      </w:r>
    </w:p>
    <w:p>
      <w:pPr>
        <w:pStyle w:val="BookText"/>
        <w:rPr/>
      </w:pPr>
      <w:r>
        <w:rPr>
          <w:rFonts w:ascii="IRNazanin" w:hAnsi="IRNazanin" w:eastAsia="IRNazanin"/>
          <w:color w:val="111111"/>
          <w:sz w:val="28"/>
          <w:sz w:val="28"/>
          <w:szCs w:val="28"/>
          <w:rtl w:val="true"/>
          <w:lang w:bidi="fa-IR"/>
        </w:rPr>
        <w:t>از تشبیه کافران لجوج و حق‌ناپذیر به انسان‌هایی که چون اسیران، غل و زنجیر بر گردن دارند و سرهایشان بالا مانده و از دیدن پیش‌پای خویش محروم‌اند،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حق‌ناپذیری، موجب محرومیت از فهم صحیح حقایق الهی</w:t>
      </w:r>
    </w:p>
    <w:p>
      <w:pPr>
        <w:pStyle w:val="BookText"/>
        <w:rPr/>
      </w:pPr>
      <w:r>
        <w:rPr>
          <w:rFonts w:ascii="Amiri" w:hAnsi="Amiri" w:eastAsia="Amiri" w:cs="Amiri"/>
          <w:color w:val="111111"/>
          <w:sz w:val="28"/>
          <w:sz w:val="28"/>
          <w:szCs w:val="28"/>
          <w:rtl w:val="true"/>
          <w:lang w:bidi="ar-SA"/>
        </w:rPr>
        <w:t xml:space="preserve">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مُقْمَحُونَ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تشبیهات؛ دین؛ زنجیر؛ سرّ؛ شرک؛ شعور؛ عذاب؛ غل؛ کفر؛ گردن؛ لجاجت</w:t>
      </w:r>
      <w:bookmarkStart w:id="338" w:name="pg19787_282112"/>
    </w:p>
    <w:p>
      <w:pPr>
        <w:pStyle w:val="Heading3"/>
        <w:numPr>
          <w:ilvl w:val="2"/>
          <w:numId w:val="1"/>
        </w:numPr>
        <w:rPr/>
      </w:pPr>
      <w:bookmarkStart w:id="339" w:name="__RefHeading___Toc1598631_2314609296"/>
      <w:bookmarkStart w:id="340" w:name="_Toc116"/>
      <w:bookmarkEnd w:id="338"/>
      <w:bookmarkEnd w:id="339"/>
      <w:r>
        <w:rPr>
          <w:rtl w:val="true"/>
        </w:rPr>
        <w:t>[</w:t>
      </w:r>
      <w:r>
        <w:rPr>
          <w:rtl w:val="true"/>
        </w:rPr>
        <w:t xml:space="preserve">سوره یس </w:t>
      </w:r>
      <w:r>
        <w:rPr>
          <w:rtl w:val="true"/>
        </w:rPr>
        <w:t>(</w:t>
      </w:r>
      <w:r>
        <w:rPr/>
        <w:t>36</w:t>
      </w:r>
      <w:r>
        <w:rPr>
          <w:rtl w:val="true"/>
        </w:rPr>
        <w:t xml:space="preserve">): </w:t>
      </w:r>
      <w:r>
        <w:rPr>
          <w:rtl w:val="true"/>
        </w:rPr>
        <w:t xml:space="preserve">آیه </w:t>
      </w:r>
      <w:r>
        <w:rPr/>
        <w:t>9</w:t>
      </w:r>
      <w:r>
        <w:rPr>
          <w:rtl w:val="true"/>
        </w:rPr>
        <w:t>]</w:t>
      </w:r>
      <w:bookmarkEnd w:id="340"/>
    </w:p>
    <w:p>
      <w:pPr>
        <w:pStyle w:val="BookText"/>
        <w:rPr/>
      </w:pP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و از جلوی آنان حایلی و از پشت سرشان نیز حایلی قرار داده و آنان را به گونه‌ای پوشانده‌ایم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نیاورند و محکوم به عذاب الهی گردند، مانند کسانی‌اند که سدّی بلند در پیش رو و پشت سرشان نهاده شده و بر دیدگانشان پرده‌ای افکنده شده که هیچ چیز نبینند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بَیْنِ أَیْدِیهِمْ سَدًّا</w:t>
      </w:r>
    </w:p>
    <w:p>
      <w:pPr>
        <w:pStyle w:val="BookText"/>
        <w:rPr/>
      </w:pPr>
      <w:r>
        <w:rPr>
          <w:rFonts w:ascii="Amiri" w:hAnsi="Amiri" w:eastAsia="Amiri" w:cs="Amiri"/>
          <w:color w:val="111111"/>
          <w:sz w:val="28"/>
          <w:sz w:val="28"/>
          <w:szCs w:val="28"/>
          <w:rtl w:val="true"/>
          <w:lang w:bidi="ar-SA"/>
        </w:rPr>
        <w:t xml:space="preserve">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تعظیم است و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مقصود از آن، سدّی بلند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لجوج و حق‌ناپذیر، محروم از شناخت صحیح حقایق الهی و فاقد بصیرت و بینایی</w:t>
      </w:r>
    </w:p>
    <w:p>
      <w:pPr>
        <w:pStyle w:val="BookText"/>
        <w:rPr/>
      </w:pPr>
      <w:r>
        <w:rPr>
          <w:rFonts w:ascii="Amiri" w:hAnsi="Amiri" w:eastAsia="Amiri" w:cs="Amiri"/>
          <w:color w:val="111111"/>
          <w:sz w:val="28"/>
          <w:sz w:val="28"/>
          <w:szCs w:val="28"/>
          <w:rtl w:val="true"/>
          <w:lang w:bidi="ar-SA"/>
        </w:rPr>
        <w:t>فَأَغْشَیْنٰاهُمْ فَهُمْ لاٰ یُبْصِرُونَ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پرده بر چیزی است که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مضافی در تقدیر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 أبصارهم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حق‌ناپذیری و دوری از ایمان، موجب محرومیت از شناخت درست حقایق الهی و از دست دادن بصیرت و بینایی</w:t>
      </w:r>
    </w:p>
    <w:p>
      <w:pPr>
        <w:pStyle w:val="BookText"/>
        <w:rPr/>
      </w:pPr>
      <w:r>
        <w:rPr>
          <w:rFonts w:ascii="Amiri" w:hAnsi="Amiri" w:eastAsia="Amiri" w:cs="Amiri"/>
          <w:color w:val="111111"/>
          <w:sz w:val="28"/>
          <w:sz w:val="28"/>
          <w:szCs w:val="28"/>
          <w:rtl w:val="true"/>
          <w:lang w:bidi="ar-SA"/>
        </w:rPr>
        <w:t xml:space="preserve">فَهُمْ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فَأَغْشَیْنٰاهُمْ فَهُمْ لاٰ یُبْصِرُونَ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کور کردیم، پس نور هدایت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باطل؛ تشبیهات؛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جهل؛ چشم؛ دین؛ شرک؛ شعور؛ شناخت؛ عذاب؛ کفر؛ لجاجت؛ هدایت</w:t>
      </w:r>
      <w:bookmarkStart w:id="341" w:name="pg19787_282113"/>
    </w:p>
    <w:p>
      <w:pPr>
        <w:pStyle w:val="Heading3"/>
        <w:numPr>
          <w:ilvl w:val="2"/>
          <w:numId w:val="1"/>
        </w:numPr>
        <w:rPr/>
      </w:pPr>
      <w:bookmarkStart w:id="342" w:name="__RefHeading___Toc1598633_2314609296"/>
      <w:bookmarkStart w:id="343" w:name="_Toc117"/>
      <w:bookmarkEnd w:id="341"/>
      <w:bookmarkEnd w:id="342"/>
      <w:r>
        <w:rPr>
          <w:rtl w:val="true"/>
        </w:rPr>
        <w:t>[</w:t>
      </w:r>
      <w:r>
        <w:rPr>
          <w:rtl w:val="true"/>
        </w:rPr>
        <w:t xml:space="preserve">سوره یس </w:t>
      </w:r>
      <w:r>
        <w:rPr>
          <w:rtl w:val="true"/>
        </w:rPr>
        <w:t>(</w:t>
      </w:r>
      <w:r>
        <w:rPr/>
        <w:t>36</w:t>
      </w:r>
      <w:r>
        <w:rPr>
          <w:rtl w:val="true"/>
        </w:rPr>
        <w:t xml:space="preserve">): </w:t>
      </w:r>
      <w:r>
        <w:rPr>
          <w:rtl w:val="true"/>
        </w:rPr>
        <w:t xml:space="preserve">آیه </w:t>
      </w:r>
      <w:r>
        <w:rPr/>
        <w:t>10</w:t>
      </w:r>
      <w:r>
        <w:rPr>
          <w:rtl w:val="true"/>
        </w:rPr>
        <w:t>]</w:t>
      </w:r>
      <w:bookmarkEnd w:id="343"/>
    </w:p>
    <w:p>
      <w:pPr>
        <w:pStyle w:val="BookText"/>
        <w:rPr/>
      </w:pP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و برای آنان یکسان است، چه آنان را اخطار کنی یا اخطار نکنی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سران شرک و کفر در صدراسلام، به‌گونه‌ای بودند که انذار و اخطارِ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کارساز نبوده و ایمان نمی‌آوردند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حَقَّ الْقَوْلُ عَلیٰ أَکْثَرِهِمْ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سران شرک و کفر در صدر اسلام، گرفتار روح لجاجت و حق‌ناپذیری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دارای روح لجاجت و حق‌ناپذیری باشند، انذارها و اخطارهای پیامبران، در آنان کارساز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انذارها و اخطارهای به حقّ، در گرو وجود شایستگی‌ها و زمینه‌های لازم برای پذیرش آن در نهاد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و اخطار، از روش‌های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تعالیم دین و پیامبراسلام، مواجه با خطرها، آسیب‌ها و دشواری‌های علاج‌ناپذیر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w:t>
      </w:r>
    </w:p>
    <w:p>
      <w:pPr>
        <w:pStyle w:val="BookText"/>
        <w:rPr/>
      </w:pPr>
      <w:r>
        <w:rPr>
          <w:rFonts w:ascii="IRNazanin" w:hAnsi="IRNazanin" w:eastAsia="IRNazanin"/>
          <w:color w:val="111111"/>
          <w:sz w:val="28"/>
          <w:sz w:val="28"/>
          <w:szCs w:val="28"/>
          <w:rtl w:val="true"/>
          <w:lang w:bidi="fa-IR"/>
        </w:rPr>
        <w:t>از انذار کردن رسول‌اکرم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بر سر راه انسان‌ها، خطرها، آسیب‌ها و دشواری‌های بسیاری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انذار و اخطار می‌کند و اگر انسان از رهنمودهای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نگیرد و به آن ایمان نیاورد، گرفتار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اسلام؛ اکثریت؛ انبیاء؛ انذار؛ انسان؛ باطل؛ تبلیغ؛ دین؛ سختی؛ سرّ؛ شرک؛ ضرر؛ قساوت؛ قلب؛کفر؛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44" w:name="pg19787_282114"/>
    </w:p>
    <w:p>
      <w:pPr>
        <w:pStyle w:val="Heading3"/>
        <w:numPr>
          <w:ilvl w:val="2"/>
          <w:numId w:val="1"/>
        </w:numPr>
        <w:rPr/>
      </w:pPr>
      <w:bookmarkStart w:id="345" w:name="__RefHeading___Toc1598635_2314609296"/>
      <w:bookmarkStart w:id="346" w:name="_Toc118"/>
      <w:bookmarkEnd w:id="344"/>
      <w:bookmarkEnd w:id="345"/>
      <w:r>
        <w:rPr>
          <w:rtl w:val="true"/>
        </w:rPr>
        <w:t>[</w:t>
      </w:r>
      <w:r>
        <w:rPr>
          <w:rtl w:val="true"/>
        </w:rPr>
        <w:t xml:space="preserve">سوره یس </w:t>
      </w:r>
      <w:r>
        <w:rPr>
          <w:rtl w:val="true"/>
        </w:rPr>
        <w:t>(</w:t>
      </w:r>
      <w:r>
        <w:rPr/>
        <w:t>36</w:t>
      </w:r>
      <w:r>
        <w:rPr>
          <w:rtl w:val="true"/>
        </w:rPr>
        <w:t xml:space="preserve">): </w:t>
      </w:r>
      <w:r>
        <w:rPr>
          <w:rtl w:val="true"/>
        </w:rPr>
        <w:t xml:space="preserve">آیه </w:t>
      </w:r>
      <w:r>
        <w:rPr/>
        <w:t>11</w:t>
      </w:r>
      <w:r>
        <w:rPr>
          <w:rtl w:val="true"/>
        </w:rPr>
        <w:t>]</w:t>
      </w:r>
      <w:bookmarkEnd w:id="346"/>
    </w:p>
    <w:p>
      <w:pPr>
        <w:pStyle w:val="BookText"/>
        <w:rPr/>
      </w:pP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اخطار تو فقط برای کسی ثمربخش است که پندپذیر باشد و در نهان از خدای رحمان بترسد؛ پس او را به آمرزش و اجری ارجمند مژده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 و اخطارهای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افرادی که آمادۀ پذیرش بودند و می‌خواستند از پیروان قرآن و اهل خشیت باشند، مؤثر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الذِّکْرَ وَ خَشِیَ الرَّحْمٰنَ</w:t>
      </w:r>
    </w:p>
    <w:p>
      <w:pPr>
        <w:pStyle w:val="BookText"/>
        <w:rPr/>
      </w:pPr>
      <w:r>
        <w:rPr>
          <w:rFonts w:ascii="IRNazanin" w:hAnsi="IRNazanin" w:eastAsia="IRNazanin"/>
          <w:color w:val="111111"/>
          <w:sz w:val="28"/>
          <w:sz w:val="28"/>
          <w:szCs w:val="28"/>
          <w:rtl w:val="true"/>
          <w:lang w:bidi="fa-IR"/>
        </w:rPr>
        <w:t xml:space="preserve">در آیات گذشته، سخن از گروهی بود که هرگز آمادگی پذیرش ایمان و سخن حق را نداشتند؛ ولی در این آیۀ شریفه از گروه دیگری یاد می‌کند که در نقطۀ مقابل گروه اول قرار دارند که آمادۀ پذیرش 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خدای رحمان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نظر بیش‌تر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ایمان به قرآن و برخورداری از روح خشیت، از زمینه‌های لازم برای تأثیرپذیری از انذارها و اخطارهای الهی</w:t>
      </w:r>
    </w:p>
    <w:p>
      <w:pPr>
        <w:pStyle w:val="BookText"/>
        <w:rPr/>
      </w:pPr>
      <w:r>
        <w:rPr>
          <w:rFonts w:ascii="Amiri" w:hAnsi="Amiri" w:eastAsia="Amiri" w:cs="Amiri"/>
          <w:color w:val="111111"/>
          <w:sz w:val="28"/>
          <w:sz w:val="28"/>
          <w:szCs w:val="28"/>
          <w:rtl w:val="true"/>
          <w:lang w:bidi="ar-SA"/>
        </w:rPr>
        <w:t>إِنَّمٰا تُنْذِرُ مَنِ اتَّبَعَ الذِّکْرَ وَ خَشِیَ الرَّحْمٰنَ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انذارها و اخطارهای به حقّ، در گرو وجود شایستگی‌ها و زمینه‌های لازم برای پذیرش آن در نهاد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الذِّکْرَ وَ خَشِیَ 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اتَّبَعَ الذِّکْرَ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یادآوری و زداینده غفلت</w:t>
      </w:r>
    </w:p>
    <w:p>
      <w:pPr>
        <w:pStyle w:val="BookText"/>
        <w:rPr/>
      </w:pPr>
      <w:r>
        <w:rPr>
          <w:rFonts w:ascii="Amiri" w:hAnsi="Amiri" w:eastAsia="Amiri" w:cs="Amiri"/>
          <w:color w:val="111111"/>
          <w:sz w:val="28"/>
          <w:sz w:val="28"/>
          <w:szCs w:val="28"/>
          <w:rtl w:val="true"/>
          <w:lang w:bidi="ar-SA"/>
        </w:rPr>
        <w:t>إِنَّمٰا تُنْذِرُ مَنِ اتَّبَعَ الذِّکْرَ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پیروی از تعالیم قرآن</w:t>
      </w:r>
    </w:p>
    <w:p>
      <w:pPr>
        <w:pStyle w:val="BookText"/>
        <w:rPr/>
      </w:pPr>
      <w:r>
        <w:rPr>
          <w:rFonts w:ascii="Amiri" w:hAnsi="Amiri" w:eastAsia="Amiri" w:cs="Amiri"/>
          <w:color w:val="111111"/>
          <w:sz w:val="28"/>
          <w:sz w:val="28"/>
          <w:szCs w:val="28"/>
          <w:rtl w:val="true"/>
          <w:lang w:bidi="ar-SA"/>
        </w:rPr>
        <w:t>إِنَّمٰا تُنْذِرُ مَنِ اتَّبَعَ الذِّکْرَ</w:t>
      </w:r>
    </w:p>
    <w:p>
      <w:pPr>
        <w:pStyle w:val="BookText"/>
        <w:rPr/>
      </w:pPr>
      <w:r>
        <w:rPr>
          <w:rFonts w:ascii="IRNazanin" w:hAnsi="IRNazanin" w:eastAsia="IRNazanin"/>
          <w:color w:val="111111"/>
          <w:sz w:val="28"/>
          <w:sz w:val="28"/>
          <w:szCs w:val="28"/>
          <w:rtl w:val="true"/>
          <w:lang w:bidi="fa-IR"/>
        </w:rPr>
        <w:t xml:space="preserve">برداشت یاد شده، از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و برتری ترس از خدا و دوری از گناه در خلوت</w:t>
      </w:r>
    </w:p>
    <w:p>
      <w:pPr>
        <w:pStyle w:val="BookText"/>
        <w:rPr/>
      </w:pPr>
      <w:r>
        <w:rPr>
          <w:rFonts w:ascii="Amiri" w:hAnsi="Amiri" w:eastAsia="Amiri" w:cs="Amiri"/>
          <w:color w:val="111111"/>
          <w:sz w:val="28"/>
          <w:sz w:val="28"/>
          <w:szCs w:val="28"/>
          <w:rtl w:val="true"/>
          <w:lang w:bidi="ar-SA"/>
        </w:rPr>
        <w:t>وَ خَشِیَ الرَّحْمٰنَ بِالْغَیْبِ</w:t>
      </w:r>
    </w:p>
    <w:p>
      <w:pPr>
        <w:pStyle w:val="BookText"/>
        <w:rPr/>
      </w:pPr>
      <w:r>
        <w:rPr>
          <w:rFonts w:ascii="IRNazanin" w:hAnsi="IRNazanin" w:eastAsia="IRNazanin"/>
          <w:color w:val="111111"/>
          <w:sz w:val="28"/>
          <w:sz w:val="28"/>
          <w:szCs w:val="28"/>
          <w:rtl w:val="true"/>
          <w:lang w:bidi="fa-IR"/>
        </w:rPr>
        <w:t xml:space="preserve">برداشت یاد شده، از مقید شدن ترس از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بشارت دادن پیروان قرآن و خداترسان به مغفرت و اجر ارزشمند و پربهای الهی</w:t>
      </w:r>
      <w:bookmarkStart w:id="347" w:name="pg19787_282115"/>
    </w:p>
    <w:p>
      <w:pPr>
        <w:pStyle w:val="BookText"/>
        <w:rPr/>
      </w:pPr>
      <w:bookmarkEnd w:id="347"/>
      <w:r>
        <w:rPr>
          <w:rFonts w:ascii="Amiri" w:hAnsi="Amiri" w:eastAsia="Amiri" w:cs="Amiri"/>
          <w:color w:val="111111"/>
          <w:sz w:val="28"/>
          <w:sz w:val="28"/>
          <w:szCs w:val="28"/>
          <w:rtl w:val="true"/>
          <w:lang w:bidi="ar-SA"/>
        </w:rPr>
        <w:t>مَنِ اتَّبَعَ الذِّکْرَ وَ خَشِیَ الرَّحْمٰنَ بِالْغَیْبِ فَبَشِّرْهُ بِمَغْفِرَةٍ وَ أَجْرٍ کَرِیمٍ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اجر ارزشمند و پربها، پاداش پیروان قرآن و خداترسان</w:t>
      </w:r>
    </w:p>
    <w:p>
      <w:pPr>
        <w:pStyle w:val="BookText"/>
        <w:rPr/>
      </w:pPr>
      <w:r>
        <w:rPr>
          <w:rFonts w:ascii="Amiri" w:hAnsi="Amiri" w:eastAsia="Amiri" w:cs="Amiri"/>
          <w:color w:val="111111"/>
          <w:sz w:val="28"/>
          <w:sz w:val="28"/>
          <w:szCs w:val="28"/>
          <w:rtl w:val="true"/>
          <w:lang w:bidi="ar-SA"/>
        </w:rPr>
        <w:t>مَنِ اتَّبَعَ الذِّکْرَ وَ خَشِیَ الرَّحْمٰنَ بِالْغَیْبِ فَبَشِّرْهُ بِمَغْفِرَةٍ وَ أَجْرٍ کَرِیمٍ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و بشارت، از روش‌های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تُنْذِرُ مَنِ اتَّبَعَ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بِمَغْفِرَةٍ وَ أَجْرٍ کَرِیمٍ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وَ خَشِیَ 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انذار؛ ایمان؛ بشارت؛ پاداش؛ پیروی؛ تبلیغ؛ خدا؛ خوف؛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رحمت؛ رسالت؛ غفلت؛غیب؛ قرآن؛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نامگذاری؛ وجوب؛ هدایت</w:t>
      </w:r>
    </w:p>
    <w:p>
      <w:pPr>
        <w:pStyle w:val="Heading3"/>
        <w:numPr>
          <w:ilvl w:val="2"/>
          <w:numId w:val="1"/>
        </w:numPr>
        <w:rPr/>
      </w:pPr>
      <w:bookmarkStart w:id="348" w:name="__RefHeading___Toc1598637_2314609296"/>
      <w:bookmarkStart w:id="349" w:name="_Toc119"/>
      <w:bookmarkEnd w:id="348"/>
      <w:r>
        <w:rPr>
          <w:rtl w:val="true"/>
        </w:rPr>
        <w:t>[</w:t>
      </w:r>
      <w:r>
        <w:rPr>
          <w:rtl w:val="true"/>
        </w:rPr>
        <w:t xml:space="preserve">سوره یس </w:t>
      </w:r>
      <w:r>
        <w:rPr>
          <w:rtl w:val="true"/>
        </w:rPr>
        <w:t>(</w:t>
      </w:r>
      <w:r>
        <w:rPr/>
        <w:t>36</w:t>
      </w:r>
      <w:r>
        <w:rPr>
          <w:rtl w:val="true"/>
        </w:rPr>
        <w:t xml:space="preserve">): </w:t>
      </w:r>
      <w:r>
        <w:rPr>
          <w:rtl w:val="true"/>
        </w:rPr>
        <w:t xml:space="preserve">آیه </w:t>
      </w:r>
      <w:r>
        <w:rPr/>
        <w:t>12</w:t>
      </w:r>
      <w:r>
        <w:rPr>
          <w:rtl w:val="true"/>
        </w:rPr>
        <w:t>]</w:t>
      </w:r>
      <w:bookmarkEnd w:id="349"/>
    </w:p>
    <w:p>
      <w:pPr>
        <w:pStyle w:val="BookText"/>
        <w:rPr/>
      </w:pP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بی‌تردید، ماییم که مردگان را زنده می‌کنیم و آنچه را که پیش فرستاده‌اند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آثارشان را می‌نویسیم و هر چیزی را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مردگان به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 الْمَوْتیٰ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ساختن رستاخیز و زنده کردن مردگان، کاری بزرگ و باعظمت است؛ اما در برابر عظمت قدرت خداوند ناچیز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 الْمَوْتیٰ</w:t>
      </w:r>
    </w:p>
    <w:p>
      <w:pPr>
        <w:pStyle w:val="BookText"/>
        <w:rPr/>
      </w:pPr>
      <w:r>
        <w:rPr>
          <w:rFonts w:ascii="IRNazanin" w:hAnsi="IRNazanin" w:eastAsia="IRNazanin"/>
          <w:color w:val="111111"/>
          <w:sz w:val="28"/>
          <w:sz w:val="28"/>
          <w:szCs w:val="28"/>
          <w:rtl w:val="true"/>
          <w:lang w:bidi="fa-IR"/>
        </w:rPr>
        <w:t xml:space="preserve">برداشت یاد شده، از آمدن دو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رفتارها و کردارهایِ پیش فرستادۀ انسان‌ها، به ارادۀ خدا نوشته و ثبت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نَکْتُبُ مٰا قَدَّمُوا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آثار برجامانده از انسان‌ها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اختراعات و سنت‌ها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ثبت خواهد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پی‌آمدهای خوب و بد رفتار و کردار انسان‌ها، نوشته و ثبت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w:t>
      </w:r>
    </w:p>
    <w:p>
      <w:pPr>
        <w:pStyle w:val="BookText"/>
        <w:rPr/>
      </w:pP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پی‌آمدهای اعمال و رفتار انسان‌ها باشد؛ یعنی، خداوند هم اعمال و رفتار انسان‌ها را ثبت می‌کند و هم پی‌آمدهای آن‌ها را در زندگی فردی و اجتماعی‌شان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 انسان و نقشی که شخصیت او در جامعه و نامش در تاریخ داشته است، نوشته و ثبت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آثار وجودی انسان و نقش بودنِ او در جامعه و نامش در تاریخ نیز می‌شود،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نیکی که از انسان‌های بزرگ و کامل به یادگار می‌ماند و منشأ اثر در جامعه و تاریخ می‌گردد نوشته و ثبت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خوب و بد انسان، در عالم، موجود بوده و پیشاپیش به جهان آخرت فرستاده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نَکْتُبُ مٰا قَدَّمُوا وَ آثٰارَهُمْ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پیش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پدیده‌ها و حوادث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شمارش و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أَحْصَیْنٰاهُ فِی إِمٰامٍ مُبِینٍ</w:t>
      </w:r>
    </w:p>
    <w:p>
      <w:pPr>
        <w:pStyle w:val="BookText"/>
        <w:rPr/>
      </w:pPr>
      <w:r>
        <w:rPr>
          <w:rFonts w:ascii="IRNazanin" w:hAnsi="IRNazanin" w:eastAsia="IRNazanin"/>
          <w:color w:val="111111"/>
          <w:sz w:val="28"/>
          <w:sz w:val="28"/>
          <w:szCs w:val="28"/>
          <w:rtl w:val="true"/>
          <w:lang w:bidi="fa-IR"/>
        </w:rPr>
        <w:t xml:space="preserve">بیشتر مفسران برآنند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اصل و مادر همۀ کتاب‌ها و دانش‌ها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رفتار و آثار برجای مانده از خود، مسؤول بوده و با کیفر و پاداش دقیق آن، رو به رو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نَکْتُبُ مٰا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أَحْصَیْنٰاهُ فِی إِمٰامٍ مُبِینٍ</w:t>
      </w:r>
    </w:p>
    <w:p>
      <w:pPr>
        <w:pStyle w:val="BookText"/>
        <w:rPr/>
      </w:pPr>
      <w:r>
        <w:rPr>
          <w:rFonts w:ascii="IRNazanin" w:hAnsi="IRNazanin" w:eastAsia="IRNazanin"/>
          <w:color w:val="111111"/>
          <w:sz w:val="28"/>
          <w:sz w:val="28"/>
          <w:szCs w:val="28"/>
          <w:rtl w:val="true"/>
          <w:lang w:bidi="fa-IR"/>
        </w:rPr>
        <w:t>برداشت یاد شده به سبب این حقیقت است که ذکر إحیای مردگان و شمارش و ثبت تمامی اعمال و آثار انسان، از مسؤولیت او در برابر رفتار و کردارش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آثار برجای مانده از انسان در دنیا، تعیین کنندۀ سرنوشت اخروی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نَحْنُ نُحْیِ الْمَوْتیٰ وَ نَکْتُبُ مٰا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أَحْصَیْنٰاهُ فِی إِمٰامٍ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پاداش؛ تکلیف؛ جهان؛ حسنه؛ حشر؛ حیات؛ خلافت الهی؛ دنیا؛ عجز؛ عذاب؛ عمل؛ قدر؛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قضا؛ قیامت؛ لوح محفوظ؛ مردگان؛ مرگ؛ نامه عمل؛ نوشتن</w:t>
      </w:r>
      <w:bookmarkStart w:id="350" w:name="pg19787_282117"/>
    </w:p>
    <w:p>
      <w:pPr>
        <w:pStyle w:val="Heading3"/>
        <w:numPr>
          <w:ilvl w:val="2"/>
          <w:numId w:val="1"/>
        </w:numPr>
        <w:rPr/>
      </w:pPr>
      <w:bookmarkStart w:id="351" w:name="__RefHeading___Toc1598639_2314609296"/>
      <w:bookmarkStart w:id="352" w:name="_Toc120"/>
      <w:bookmarkEnd w:id="350"/>
      <w:bookmarkEnd w:id="351"/>
      <w:r>
        <w:rPr>
          <w:rtl w:val="true"/>
        </w:rPr>
        <w:t>[</w:t>
      </w:r>
      <w:r>
        <w:rPr>
          <w:rtl w:val="true"/>
        </w:rPr>
        <w:t xml:space="preserve">سوره یس </w:t>
      </w:r>
      <w:r>
        <w:rPr>
          <w:rtl w:val="true"/>
        </w:rPr>
        <w:t>(</w:t>
      </w:r>
      <w:r>
        <w:rPr/>
        <w:t>36</w:t>
      </w:r>
      <w:r>
        <w:rPr>
          <w:rtl w:val="true"/>
        </w:rPr>
        <w:t xml:space="preserve">): </w:t>
      </w:r>
      <w:r>
        <w:rPr>
          <w:rtl w:val="true"/>
        </w:rPr>
        <w:t xml:space="preserve">آیه </w:t>
      </w:r>
      <w:r>
        <w:rPr/>
        <w:t>13</w:t>
      </w:r>
      <w:r>
        <w:rPr>
          <w:rtl w:val="true"/>
        </w:rPr>
        <w:t>]</w:t>
      </w:r>
      <w:bookmarkEnd w:id="352"/>
    </w:p>
    <w:p>
      <w:p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برای آنان مردم آن شهر را مَثَل بزن، آن‌گاه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مثل زدن و نمونه آوردن از مردم گذشته، برای پندگیری و درس‌آموزی مردم</w:t>
      </w:r>
    </w:p>
    <w:p>
      <w:pPr>
        <w:pStyle w:val="BookText"/>
        <w:rPr/>
      </w:pPr>
      <w:r>
        <w:rPr>
          <w:rFonts w:ascii="Amiri" w:hAnsi="Amiri" w:eastAsia="Amiri" w:cs="Amiri"/>
          <w:color w:val="111111"/>
          <w:sz w:val="28"/>
          <w:sz w:val="28"/>
          <w:szCs w:val="28"/>
          <w:rtl w:val="true"/>
          <w:lang w:bidi="ar-SA"/>
        </w:rPr>
        <w:t>وَ اضْرِبْ لَهُمْ مَثَلاً أَصْحٰابَ الْقَرْیَةِ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گاهی در معنای شبیه و مانند به کار می‌رود که در این صورت معنای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وضعیت مردم مکه، شبیه و مانندی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خبر و سرگذشت است؛ 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مکه خبر و داستان اصحاب قریه را نقل کن تا مردم از این داستان عبرت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فرهنگی و دینی مردم عصر پیامبراسلام، شبیه و مانند وضعیت مردم انطاکیه هنگام آمدن رسولان به سوی آنان</w:t>
      </w:r>
    </w:p>
    <w:p>
      <w:pPr>
        <w:pStyle w:val="BookText"/>
        <w:rPr/>
      </w:pPr>
      <w:r>
        <w:rPr>
          <w:rFonts w:ascii="Amiri" w:hAnsi="Amiri" w:eastAsia="Amiri" w:cs="Amiri"/>
          <w:color w:val="111111"/>
          <w:sz w:val="28"/>
          <w:sz w:val="28"/>
          <w:szCs w:val="28"/>
          <w:rtl w:val="true"/>
          <w:lang w:bidi="ar-SA"/>
        </w:rPr>
        <w:t>وَ اضْرِبْ لَهُمْ مَثَلاً أَصْحٰابَ الْقَرْیَةِ إِذْ جٰاءَهَا الْمُرْسَلُونَ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انطاکیه، اکنون جزء خاک ترکیه و از شهرهای تجاری آن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داستانی مثال‌زدنی، درس‌آموز و عبرت‌انگیز</w:t>
      </w:r>
    </w:p>
    <w:p>
      <w:pPr>
        <w:pStyle w:val="BookText"/>
        <w:rPr/>
      </w:pPr>
      <w:r>
        <w:rPr>
          <w:rFonts w:ascii="Amiri" w:hAnsi="Amiri" w:eastAsia="Amiri" w:cs="Amiri"/>
          <w:color w:val="111111"/>
          <w:sz w:val="28"/>
          <w:sz w:val="28"/>
          <w:szCs w:val="28"/>
          <w:rtl w:val="true"/>
          <w:lang w:bidi="ar-SA"/>
        </w:rPr>
        <w:t>وَ اضْرِبْ لَهُمْ مَثَلاً أَصْحٰابَ الْقَرْیَةِ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زدن و ارائۀ نمونه‌های تاریخی، از روش‌های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قرآن</w:t>
      </w:r>
    </w:p>
    <w:p>
      <w:pPr>
        <w:pStyle w:val="BookText"/>
        <w:rPr/>
      </w:pPr>
      <w:r>
        <w:rPr>
          <w:rFonts w:ascii="Amiri" w:hAnsi="Amiri" w:eastAsia="Amiri" w:cs="Amiri"/>
          <w:color w:val="111111"/>
          <w:sz w:val="28"/>
          <w:sz w:val="28"/>
          <w:szCs w:val="28"/>
          <w:rtl w:val="true"/>
          <w:lang w:bidi="ar-SA"/>
        </w:rPr>
        <w:t>وَ اضْرِبْ لَهُمْ مَثَلاً أَصْحٰابَ الْقَرْیَةِ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از رسولانی چند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الْقَرْیَةِ إِذْ جٰاءَهَا الْمُرْسَلُونَ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اصحاب القریه؛ انبیاء؛ انطاکیه؛ تربیت؛ تشبیهات؛ دین؛ رسالت؛ عبرت؛ قرآن؛ قصه؛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53" w:name="pg19787_282118"/>
    </w:p>
    <w:p>
      <w:pPr>
        <w:pStyle w:val="Heading3"/>
        <w:numPr>
          <w:ilvl w:val="2"/>
          <w:numId w:val="1"/>
        </w:numPr>
        <w:rPr/>
      </w:pPr>
      <w:bookmarkStart w:id="354" w:name="__RefHeading___Toc1598641_2314609296"/>
      <w:bookmarkStart w:id="355" w:name="_Toc121"/>
      <w:bookmarkEnd w:id="353"/>
      <w:bookmarkEnd w:id="354"/>
      <w:r>
        <w:rPr>
          <w:rtl w:val="true"/>
        </w:rPr>
        <w:t>[</w:t>
      </w:r>
      <w:r>
        <w:rPr>
          <w:rtl w:val="true"/>
        </w:rPr>
        <w:t xml:space="preserve">سوره یس </w:t>
      </w:r>
      <w:r>
        <w:rPr>
          <w:rtl w:val="true"/>
        </w:rPr>
        <w:t>(</w:t>
      </w:r>
      <w:r>
        <w:rPr/>
        <w:t>36</w:t>
      </w:r>
      <w:r>
        <w:rPr>
          <w:rtl w:val="true"/>
        </w:rPr>
        <w:t xml:space="preserve">): </w:t>
      </w:r>
      <w:r>
        <w:rPr>
          <w:rtl w:val="true"/>
        </w:rPr>
        <w:t xml:space="preserve">آیه </w:t>
      </w:r>
      <w:r>
        <w:rPr/>
        <w:t>14</w:t>
      </w:r>
      <w:r>
        <w:rPr>
          <w:rtl w:val="true"/>
        </w:rPr>
        <w:t>]</w:t>
      </w:r>
      <w:bookmarkEnd w:id="355"/>
    </w:p>
    <w:p>
      <w:pPr>
        <w:pStyle w:val="BookText"/>
        <w:rPr/>
      </w:pP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آن‌گاه که دو تن را به سویشان فرستادیم، پس آن دو را تکذیب کردند و با فرستادۀ سوّمی تقویتشان کردیم،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به‌سوی شما فرستاده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پیامبر را هم‌زمان به سوی مردم انطاکیه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أَرْسَلْنٰا إِلَیْهِمُ اثْنَیْنِ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هر دو فرستاده خدا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أَرْسَلْنٰا إِلَیْهِمُ اثْنَیْنِ فَکَذَّبُوهُمٰا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این‌که مردم انطاکیه دو فرستاده او را تکذیب کردند، پیامبر سومی را برای تقویت آن دو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فَعَزَّزْنٰا بِثٰالِثٍ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تقویت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رسولان الهی، به میزان نیاز جبهۀ حق و دین الهی و به مقدار تأثیرپذیری مردم هر جامعه‌ای بستگی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أَرْسَلْنٰا إِلَیْهِمُ اثْنَیْنِ فَکَذَّبُوهُمٰا فَعَزَّزْنٰا بِثٰالِثٍ</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حرکت در راه حق، نباید به سبب رو به رو شدن با مخالفت‌ها و تکذیب‌ها، متوقف شود؛ بلکه باید با تقویت مبلغان، ادامه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فَعَزَّزْنٰا بِثٰالِثٍ</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مردمی لجوج و حق‌ناپذیر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فَعَزَّزْنٰا بِثٰالِثٍ</w:t>
      </w:r>
    </w:p>
    <w:p>
      <w:pPr>
        <w:pStyle w:val="BookText"/>
        <w:rPr/>
      </w:pPr>
      <w:r>
        <w:rPr>
          <w:rFonts w:ascii="IRNazanin" w:hAnsi="IRNazanin" w:eastAsia="IRNazanin"/>
          <w:color w:val="111111"/>
          <w:sz w:val="28"/>
          <w:sz w:val="28"/>
          <w:szCs w:val="28"/>
          <w:rtl w:val="true"/>
          <w:lang w:bidi="fa-IR"/>
        </w:rPr>
        <w:t xml:space="preserve">فرستاده شدن دو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انطاکیه و تکذیب آن دو از سوی آنان و نیز فرستاده شدن پیامبر سوم برای تقویت دو فرستادۀ پیشین، بیانگر شدت لجاجت و سرسختی مردم انطاکیه در برابر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سه رسول الهی، بر رسالت و درستی ادعاهای خویش برای مردم انطاکیه</w:t>
      </w:r>
    </w:p>
    <w:p>
      <w:pPr>
        <w:pStyle w:val="BookText"/>
        <w:rPr/>
      </w:pPr>
      <w:r>
        <w:rPr>
          <w:rFonts w:ascii="Amiri" w:hAnsi="Amiri" w:eastAsia="Amiri" w:cs="Amiri"/>
          <w:color w:val="111111"/>
          <w:sz w:val="28"/>
          <w:sz w:val="28"/>
          <w:szCs w:val="28"/>
          <w:rtl w:val="true"/>
          <w:lang w:bidi="ar-SA"/>
        </w:rPr>
        <w:t>فَکَذَّبُوهُمٰا فَعَزَّزْنٰا بِثٰالِثٍ فَقٰالُوا إِنّٰا إِلَیْکُمْ مُرْسَلُونَ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فرستاده شده به سوی مردم انطاکیه، به شدت از سوی آنان، مورد تکذیب قرار گرفتند</w:t>
      </w:r>
      <w:r>
        <w:rPr>
          <w:rFonts w:eastAsia="IRNazanin" w:cs="IRNazanin"/>
          <w:color w:val="111111"/>
          <w:sz w:val="28"/>
          <w:szCs w:val="28"/>
          <w:rtl w:val="true"/>
          <w:lang w:bidi="fa-IR"/>
        </w:rPr>
        <w:t>.</w:t>
      </w:r>
      <w:bookmarkStart w:id="356" w:name="pg19787_282119"/>
    </w:p>
    <w:p>
      <w:pPr>
        <w:pStyle w:val="BookText"/>
        <w:rPr/>
      </w:pPr>
      <w:bookmarkEnd w:id="356"/>
      <w:r>
        <w:rPr>
          <w:rFonts w:ascii="Amiri" w:hAnsi="Amiri" w:eastAsia="Amiri" w:cs="Amiri"/>
          <w:color w:val="111111"/>
          <w:sz w:val="28"/>
          <w:sz w:val="28"/>
          <w:szCs w:val="28"/>
          <w:rtl w:val="true"/>
          <w:lang w:bidi="ar-SA"/>
        </w:rPr>
        <w:t>فَکَذَّبُوهُمٰا فَعَزَّزْنٰا بِثٰالِثٍ فَقٰالُوا إِنّٰا إِلَیْکُمْ مُرْسَلُونَ</w:t>
      </w:r>
    </w:p>
    <w:p>
      <w:pPr>
        <w:pStyle w:val="BookText"/>
        <w:rPr/>
      </w:pPr>
      <w:r>
        <w:rPr>
          <w:rFonts w:ascii="IRNazanin" w:hAnsi="IRNazanin" w:eastAsia="IRNazanin"/>
          <w:color w:val="111111"/>
          <w:sz w:val="28"/>
          <w:sz w:val="28"/>
          <w:szCs w:val="28"/>
          <w:rtl w:val="true"/>
          <w:lang w:bidi="fa-IR"/>
        </w:rPr>
        <w:t>تأکید رسولان بر رسالت و درستی ادعاهای‌شان، بیانگر مخالفت شدید مردم و تکذیب سخت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تکذیب دو رسول از سوی مردم انطاکیه و فرستاده شدن سومین رسول الهی، آنان یک صدا، به رسالت خویش ادامه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فَعَزَّزْنٰا بِثٰالِثٍ فَقٰالُوا إِنّٰا إِلَیْکُمْ مُرْسَلُونَ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حرکت جمعی و در صفی واحد برای تقویت جبهۀ حق و دین الهی در برابر صف آرایی جبهۀ باطل و کفر، به هنگام ضرورت و نیاز</w:t>
      </w:r>
    </w:p>
    <w:p>
      <w:pPr>
        <w:pStyle w:val="BookText"/>
        <w:rPr/>
      </w:pPr>
      <w:r>
        <w:rPr>
          <w:rFonts w:ascii="Amiri" w:hAnsi="Amiri" w:eastAsia="Amiri" w:cs="Amiri"/>
          <w:color w:val="111111"/>
          <w:sz w:val="28"/>
          <w:sz w:val="28"/>
          <w:szCs w:val="28"/>
          <w:rtl w:val="true"/>
          <w:lang w:bidi="ar-SA"/>
        </w:rPr>
        <w:t>فَکَذَّبُوهُمٰا فَعَزَّزْنٰا بِثٰالِثٍ فَقٰالُوا إِنّٰا إِلَیْکُمْ مُرْسَلُونَ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اعداد؛ اللّه؛ امت؛ انبیاء؛ انطاکیه؛ باطل؛ تبلیغ؛ تکذیب؛ حق؛ دشمنی؛ دین؛ راستگویی؛ رسالت؛سخن؛ فقر؛ کفر؛ لجاجت؛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357" w:name="__RefHeading___Toc1598643_2314609296"/>
      <w:bookmarkStart w:id="358" w:name="_Toc122"/>
      <w:bookmarkEnd w:id="357"/>
      <w:r>
        <w:rPr>
          <w:rtl w:val="true"/>
        </w:rPr>
        <w:t>[</w:t>
      </w:r>
      <w:r>
        <w:rPr>
          <w:rtl w:val="true"/>
        </w:rPr>
        <w:t xml:space="preserve">سوره یس </w:t>
      </w:r>
      <w:r>
        <w:rPr>
          <w:rtl w:val="true"/>
        </w:rPr>
        <w:t>(</w:t>
      </w:r>
      <w:r>
        <w:rPr/>
        <w:t>36</w:t>
      </w:r>
      <w:r>
        <w:rPr>
          <w:rtl w:val="true"/>
        </w:rPr>
        <w:t xml:space="preserve">): </w:t>
      </w:r>
      <w:r>
        <w:rPr>
          <w:rtl w:val="true"/>
        </w:rPr>
        <w:t xml:space="preserve">آیه </w:t>
      </w:r>
      <w:r>
        <w:rPr/>
        <w:t>15</w:t>
      </w:r>
      <w:r>
        <w:rPr>
          <w:rtl w:val="true"/>
        </w:rPr>
        <w:t>]</w:t>
      </w:r>
      <w:bookmarkEnd w:id="358"/>
    </w:p>
    <w:p>
      <w:pPr>
        <w:pStyle w:val="BookText"/>
        <w:rPr/>
      </w:pP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بشری مانند ما نیستید، و خدای رحمان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دروغ نمی‌گویید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پیامبران الهی را انسان‌هایی همانند خود دانسته و منکر هرگونه برتری و امتیازی برای آنان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أَنْتُمْ إِلاّٰ بَشَرٌ مِثْلُنٰا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انسان را شایستۀ پیامبری و تلقی وحی از جانب خداوند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أَنْتُمْ إِلاّٰ بَشَرٌ مِثْلُنٰا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دلیل رد رسالت رسولان و نادرستی ادعاهای آنان، در دیدگاه مردم انطاکیه</w:t>
      </w:r>
    </w:p>
    <w:p>
      <w:pPr>
        <w:pStyle w:val="BookText"/>
        <w:rPr/>
      </w:pPr>
      <w:r>
        <w:rPr>
          <w:rFonts w:ascii="Amiri" w:hAnsi="Amiri" w:eastAsia="Amiri" w:cs="Amiri"/>
          <w:color w:val="111111"/>
          <w:sz w:val="28"/>
          <w:sz w:val="28"/>
          <w:szCs w:val="28"/>
          <w:rtl w:val="true"/>
          <w:lang w:bidi="ar-SA"/>
        </w:rPr>
        <w:t>قٰالُوا مٰا أَنْتُمْ إِلاّٰ بَشَرٌ مِثْلُنٰا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بشری هم‌چون دیگر انسان‌های عصر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أَنْتُمْ إِلاّٰ بَشَرٌ مِثْلُنٰا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نزول هر چیزی به نام دین و شریعت از ناحیۀ خداوند را انکار کردند</w:t>
      </w:r>
      <w:r>
        <w:rPr>
          <w:rFonts w:eastAsia="IRNazanin" w:cs="IRNazanin"/>
          <w:color w:val="111111"/>
          <w:sz w:val="28"/>
          <w:szCs w:val="28"/>
          <w:rtl w:val="true"/>
          <w:lang w:bidi="fa-IR"/>
        </w:rPr>
        <w:t>.</w:t>
      </w:r>
      <w:bookmarkStart w:id="359" w:name="pg19787_282120"/>
    </w:p>
    <w:p>
      <w:pPr>
        <w:pStyle w:val="BookText"/>
        <w:rPr/>
      </w:pPr>
      <w:bookmarkEnd w:id="359"/>
      <w:r>
        <w:rPr>
          <w:rFonts w:ascii="Amiri" w:hAnsi="Amiri" w:eastAsia="Amiri" w:cs="Amiri"/>
          <w:color w:val="111111"/>
          <w:sz w:val="28"/>
          <w:sz w:val="28"/>
          <w:szCs w:val="28"/>
          <w:rtl w:val="true"/>
          <w:lang w:bidi="ar-SA"/>
        </w:rPr>
        <w:t>وَ مٰا أَنْزَلَ الرَّحْمٰنُ مِنْ شَیْءٍ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نزول وحی از جانب خداوند بر پیامبران فرستاده شده به سوی خویش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الرَّحْمٰنُ مِنْ شَیْءٍ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به وجود خدا و رحمانیت او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الرَّحْمٰنُ مِنْ شَیْءٍ</w:t>
      </w:r>
    </w:p>
    <w:p>
      <w:pPr>
        <w:pStyle w:val="BookText"/>
        <w:rPr/>
      </w:pPr>
      <w:r>
        <w:rPr>
          <w:rFonts w:ascii="IRNazanin" w:hAnsi="IRNazanin" w:eastAsia="IRNazanin"/>
          <w:color w:val="111111"/>
          <w:sz w:val="28"/>
          <w:sz w:val="28"/>
          <w:szCs w:val="28"/>
          <w:rtl w:val="true"/>
          <w:lang w:bidi="fa-IR"/>
        </w:rPr>
        <w:t>تصریح مردم انطاکیه به صفت رحمانیت خدا حاکی از اعتقاد آنان به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همراه با پیامِ تکلیف‌آفرین، مخالف رحمانیت خداوند در دیدگاه مردم انطاکیه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 الرَّحْمٰنُ مِنْ شَیْءٍ</w:t>
      </w:r>
    </w:p>
    <w:p>
      <w:pPr>
        <w:pStyle w:val="BookText"/>
        <w:rPr/>
      </w:pPr>
      <w:r>
        <w:rPr>
          <w:rFonts w:ascii="IRNazanin" w:hAnsi="IRNazanin" w:eastAsia="IRNazanin"/>
          <w:color w:val="111111"/>
          <w:sz w:val="28"/>
          <w:sz w:val="28"/>
          <w:szCs w:val="28"/>
          <w:rtl w:val="true"/>
          <w:lang w:bidi="fa-IR"/>
        </w:rPr>
        <w:t>برخی از مفسران برآنند که ذکر رحمانیت خداوند از سوی مردم انطاکیه، می‌تواند به این جهت باشد که آنان، فرستادن پیامبر را ناسازگار با رحمانیت خدا می‌پنداشتند؛ زیرا آمدن پیامبران نوعاً همراه با تکلیف بوده و آنان این کار را با رحمانیت خدا ناسازگار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پیامبر فرستاده شده به سوی مردم انطاکیه، مورد تکذیب آنان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أَرْسَلْنٰا إِلَیْهِمُ اثْنَیْنِ فَکَذَّبُوهُمٰا فَعَزَّزْنٰا بِثٰالِثٍ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أَنْتُمْ إِلاّٰ تَکْذِبُونَ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انطاکیه؛ تفکر؛ تکذیب؛ تکلیف؛ توحید؛ دین؛ رحمت؛ رسالت؛ شریعت؛ وحی</w:t>
      </w:r>
    </w:p>
    <w:p>
      <w:pPr>
        <w:pStyle w:val="Heading3"/>
        <w:numPr>
          <w:ilvl w:val="2"/>
          <w:numId w:val="1"/>
        </w:numPr>
        <w:rPr/>
      </w:pPr>
      <w:bookmarkStart w:id="360" w:name="__RefHeading___Toc1598645_2314609296"/>
      <w:bookmarkStart w:id="361" w:name="_Toc123"/>
      <w:bookmarkEnd w:id="360"/>
      <w:r>
        <w:rPr>
          <w:rtl w:val="true"/>
        </w:rPr>
        <w:t>[</w:t>
      </w:r>
      <w:r>
        <w:rPr>
          <w:rtl w:val="true"/>
        </w:rPr>
        <w:t xml:space="preserve">سوره یس </w:t>
      </w:r>
      <w:r>
        <w:rPr>
          <w:rtl w:val="true"/>
        </w:rPr>
        <w:t>(</w:t>
      </w:r>
      <w:r>
        <w:rPr/>
        <w:t>36</w:t>
      </w:r>
      <w:r>
        <w:rPr>
          <w:rtl w:val="true"/>
        </w:rPr>
        <w:t xml:space="preserve">): </w:t>
      </w:r>
      <w:r>
        <w:rPr>
          <w:rtl w:val="true"/>
        </w:rPr>
        <w:t xml:space="preserve">آیه </w:t>
      </w:r>
      <w:r>
        <w:rPr/>
        <w:t>16</w:t>
      </w:r>
      <w:r>
        <w:rPr>
          <w:rtl w:val="true"/>
        </w:rPr>
        <w:t>]</w:t>
      </w:r>
      <w:bookmarkEnd w:id="361"/>
    </w:p>
    <w:p>
      <w:pPr>
        <w:pStyle w:val="BookText"/>
        <w:rPr/>
      </w:pP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می‌داند که ما حتماً به‌سوی شما فرستاده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انطاکیه، خدا را بر راستی ادعاهای خود گواه گرفته و به او سوگند یاد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برای گواه گرفتن خدا بر راستی امری و نیز در حکم قسم و جانشین آن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انطاکیه، برخوردار از صبر و پایداری بر مواضع خویش، به‌رغم</w:t>
      </w:r>
      <w:bookmarkStart w:id="362" w:name="pg19787_282121"/>
    </w:p>
    <w:p>
      <w:pPr>
        <w:pStyle w:val="BookText"/>
        <w:rPr/>
      </w:pPr>
      <w:bookmarkEnd w:id="362"/>
      <w:r>
        <w:rPr>
          <w:rFonts w:ascii="IRNazanin" w:hAnsi="IRNazanin" w:eastAsia="IRNazanin"/>
          <w:color w:val="111111"/>
          <w:sz w:val="28"/>
          <w:sz w:val="28"/>
          <w:szCs w:val="28"/>
          <w:rtl w:val="true"/>
          <w:lang w:bidi="fa-IR"/>
        </w:rPr>
        <w:t>روبه‌رو شدن با تکذیب و مخالفت‌های سخت</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ascii="IRNazanin" w:hAnsi="IRNazanin" w:eastAsia="IRNazanin"/>
          <w:color w:val="111111"/>
          <w:sz w:val="28"/>
          <w:sz w:val="28"/>
          <w:szCs w:val="28"/>
          <w:rtl w:val="true"/>
          <w:lang w:bidi="fa-IR"/>
        </w:rPr>
        <w:t>تأکید پیامبران بر راستی ادعاهای خود، علی‌رغم تکذیب شدن پی‌درپی‌شان،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 برای هدایت انسان‌ها از میان خود آنان، کاری عالمانه و حکیمانه و متناسب با ویژگی‌های انسان‌ها و نیازهای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ascii="IRNazanin" w:hAnsi="IRNazanin" w:eastAsia="IRNazanin"/>
          <w:color w:val="111111"/>
          <w:sz w:val="28"/>
          <w:sz w:val="28"/>
          <w:szCs w:val="28"/>
          <w:rtl w:val="true"/>
          <w:lang w:bidi="fa-IR"/>
        </w:rPr>
        <w:t>گواه گرفتن خدا و یاد علم و دانایی او، در پاسخ کسانی‌که به دلیل بشر بودن پیامبران منکر رسالت آنان بودند، می‌تواند برای بیان این نکته باشد که این انتخاب از سوی کسی است که عالم و حکیم است و کار او نیز عالمانه و حکیمانه می‌باشد؛ مثل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مردم انطاکیه، از فلسفۀ بعثت پیامبران و حکمت گزینش آنان از میان انسان‌ها</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ascii="IRNazanin" w:hAnsi="IRNazanin" w:eastAsia="IRNazanin"/>
          <w:color w:val="111111"/>
          <w:sz w:val="28"/>
          <w:sz w:val="28"/>
          <w:szCs w:val="28"/>
          <w:rtl w:val="true"/>
          <w:lang w:bidi="fa-IR"/>
        </w:rPr>
        <w:t>یادآوری علم و دانایی خداوند، پس از تکذیب رسولان الهی به دلیل بشر بودن آنان،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مردم انطاکیه از فلسفۀ انتخاب رسولان از میان انسان‌ها، سبب تکذیب کردن آنان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فرستادن پیامبران برای انسان‌ها</w:t>
      </w:r>
    </w:p>
    <w:p>
      <w:pPr>
        <w:pStyle w:val="BookText"/>
        <w:rPr/>
      </w:pPr>
      <w:r>
        <w:rPr>
          <w:rFonts w:ascii="Amiri" w:hAnsi="Amiri" w:eastAsia="Amiri" w:cs="Amiri"/>
          <w:color w:val="111111"/>
          <w:sz w:val="28"/>
          <w:sz w:val="28"/>
          <w:szCs w:val="28"/>
          <w:rtl w:val="true"/>
          <w:lang w:bidi="ar-SA"/>
        </w:rPr>
        <w:t>قٰالُوا رَبُّنٰا یَعْلَمُ إِنّٰا إِلَیْکُمْ لَمُرْسَلُونَ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یَعْلَمُ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انبیاء؛ انسان؛ انطاکیه؛ برگزیدگی؛ تکذیب؛ جهل؛ حق؛ دشمنی؛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صبر؛ فقر؛ قسم؛ گواهی؛ هدایت</w:t>
      </w:r>
    </w:p>
    <w:p>
      <w:pPr>
        <w:pStyle w:val="Heading3"/>
        <w:numPr>
          <w:ilvl w:val="2"/>
          <w:numId w:val="1"/>
        </w:numPr>
        <w:rPr/>
      </w:pPr>
      <w:bookmarkStart w:id="363" w:name="__RefHeading___Toc1598647_2314609296"/>
      <w:bookmarkStart w:id="364" w:name="_Toc124"/>
      <w:bookmarkEnd w:id="363"/>
      <w:r>
        <w:rPr>
          <w:rtl w:val="true"/>
        </w:rPr>
        <w:t>[</w:t>
      </w:r>
      <w:r>
        <w:rPr>
          <w:rtl w:val="true"/>
        </w:rPr>
        <w:t xml:space="preserve">سوره یس </w:t>
      </w:r>
      <w:r>
        <w:rPr>
          <w:rtl w:val="true"/>
        </w:rPr>
        <w:t>(</w:t>
      </w:r>
      <w:r>
        <w:rPr/>
        <w:t>36</w:t>
      </w:r>
      <w:r>
        <w:rPr>
          <w:rtl w:val="true"/>
        </w:rPr>
        <w:t xml:space="preserve">): </w:t>
      </w:r>
      <w:r>
        <w:rPr>
          <w:rtl w:val="true"/>
        </w:rPr>
        <w:t xml:space="preserve">آیه </w:t>
      </w:r>
      <w:r>
        <w:rPr/>
        <w:t>17</w:t>
      </w:r>
      <w:r>
        <w:rPr>
          <w:rtl w:val="true"/>
        </w:rPr>
        <w:t>]</w:t>
      </w:r>
      <w:bookmarkEnd w:id="364"/>
    </w:p>
    <w:p>
      <w:pPr>
        <w:pStyle w:val="BookText"/>
        <w:rPr/>
      </w:pP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و بر عهدۀ ما جز رساندن آشکار پیام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پیام‌های الهی به صورت روشن و آشکار، وظیفۀ پیامبرانِ فرستاده شده به سوی مردم انطاکیه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عَلَیْنٰا إِلاَّ الْبَلاٰغُ الْمُبِینُ</w:t>
      </w:r>
      <w:bookmarkStart w:id="365" w:name="pg19787_282122"/>
    </w:p>
    <w:p>
      <w:pPr>
        <w:pStyle w:val="BookText"/>
        <w:rPr/>
      </w:pPr>
      <w:bookmarkEnd w:id="36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فرستاده شده به سوی مردم انطاکیه، تنها مسؤول انجام رسالت خویش بودند؛ نه مأمور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ساختن همۀ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عَلَیْنٰا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اضافی است و گویای این نکته می‌باشد که تکذیب انبیا از سوی منکران رسالت، مسؤولیتی بر دوش پیامبران بار نمی‌کند؛ زیرا آنان تنها مسؤول ابلاغ وحی به مردم‌اند و مسؤولیتی در قبال آثار و نتایج این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 عدم پذیرش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پیام‌های الهی از جانب پیامبران، منوط به پذیرش و عدم پذیرش مردم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أَنْتُمْ إِلاّٰ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عَلَیْنٰا إِلاَّ الْبَلاٰغُ الْمُبِینُ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نشدن وظیفۀ تبلیغ دین از مبلغان، به صرف روی‌گردانی مردم از آن</w:t>
      </w:r>
    </w:p>
    <w:p>
      <w:pPr>
        <w:pStyle w:val="BookText"/>
        <w:rPr/>
      </w:pPr>
      <w:r>
        <w:rPr>
          <w:rFonts w:ascii="Amiri" w:hAnsi="Amiri" w:eastAsia="Amiri" w:cs="Amiri"/>
          <w:color w:val="111111"/>
          <w:sz w:val="28"/>
          <w:sz w:val="28"/>
          <w:szCs w:val="28"/>
          <w:rtl w:val="true"/>
          <w:lang w:bidi="ar-SA"/>
        </w:rPr>
        <w:t xml:space="preserve">إِنْ أَنْتُمْ إِلاّٰ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عَلَیْنٰا إِلاَّ الْبَلاٰغُ الْمُبِینُ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تعالیم پیامبران، روشن، رسا و قابل فهم برای انسان‌ها</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 کارگیری مفاهیم و مطالب روشن، رسا و بی‌ابهام در تبلیغ دین</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انطاکیه، حجت را بر مردم تمام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عَلَیْنٰا إِلاَّ الْبَلاٰغُ الْمُبِینُ</w:t>
      </w:r>
    </w:p>
    <w:p>
      <w:pPr>
        <w:pStyle w:val="BookText"/>
        <w:rPr/>
      </w:pPr>
      <w:r>
        <w:rPr>
          <w:rFonts w:ascii="IRNazanin" w:hAnsi="IRNazanin" w:eastAsia="IRNazanin"/>
          <w:color w:val="111111"/>
          <w:sz w:val="28"/>
          <w:sz w:val="28"/>
          <w:szCs w:val="28"/>
          <w:rtl w:val="true"/>
          <w:lang w:bidi="fa-IR"/>
        </w:rPr>
        <w:t>ابلاغ روشن و بی‌ابهامِ پیامِ الهی به مردم، حاکی از تمام بودن حجت الهی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اتمام حجت؛ انبیاء؛ انسان؛ انطاکیه؛ ایمان؛ تبلیغ؛ تکلیف؛ دین؛ رسالت؛ شعور</w:t>
      </w:r>
    </w:p>
    <w:p>
      <w:pPr>
        <w:pStyle w:val="Heading3"/>
        <w:numPr>
          <w:ilvl w:val="2"/>
          <w:numId w:val="1"/>
        </w:numPr>
        <w:rPr/>
      </w:pPr>
      <w:bookmarkStart w:id="366" w:name="__RefHeading___Toc1598649_2314609296"/>
      <w:bookmarkStart w:id="367" w:name="_Toc125"/>
      <w:bookmarkEnd w:id="366"/>
      <w:r>
        <w:rPr>
          <w:rtl w:val="true"/>
        </w:rPr>
        <w:t>[</w:t>
      </w:r>
      <w:r>
        <w:rPr>
          <w:rtl w:val="true"/>
        </w:rPr>
        <w:t xml:space="preserve">سوره یس </w:t>
      </w:r>
      <w:r>
        <w:rPr>
          <w:rtl w:val="true"/>
        </w:rPr>
        <w:t>(</w:t>
      </w:r>
      <w:r>
        <w:rPr/>
        <w:t>36</w:t>
      </w:r>
      <w:r>
        <w:rPr>
          <w:rtl w:val="true"/>
        </w:rPr>
        <w:t xml:space="preserve">): </w:t>
      </w:r>
      <w:r>
        <w:rPr>
          <w:rtl w:val="true"/>
        </w:rPr>
        <w:t xml:space="preserve">آیه </w:t>
      </w:r>
      <w:r>
        <w:rPr/>
        <w:t>18</w:t>
      </w:r>
      <w:r>
        <w:rPr>
          <w:rtl w:val="true"/>
        </w:rPr>
        <w:t>]</w:t>
      </w:r>
      <w:bookmarkEnd w:id="367"/>
    </w:p>
    <w:p>
      <w:pPr>
        <w:pStyle w:val="BookText"/>
        <w:rPr/>
      </w:pP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فال بد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برندارید، قطعاً شما را طرد خواهیم کرد و عذابی دردناک از ما به شما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آمدن پیامبران را برای خود به فال بد گرفته و وجودشان را مایۀ شرّ و بدبختی می‌پنداشتند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إِنّٰا تَطَیَّرْنٰا بِکُمْ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وجود خود پیامبران و یا دعوت و پیام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معتقد به تأثیر سوء وجود برخی از افراد در سرنوشت انسان‌ها</w:t>
      </w:r>
    </w:p>
    <w:p>
      <w:pPr>
        <w:pStyle w:val="BookText"/>
        <w:rPr/>
      </w:pPr>
      <w:r>
        <w:rPr>
          <w:rFonts w:ascii="Amiri" w:hAnsi="Amiri" w:eastAsia="Amiri" w:cs="Amiri"/>
          <w:color w:val="111111"/>
          <w:sz w:val="28"/>
          <w:sz w:val="28"/>
          <w:szCs w:val="28"/>
          <w:rtl w:val="true"/>
          <w:lang w:bidi="ar-SA"/>
        </w:rPr>
        <w:t>قٰالُوا إِنّٰا تَطَیَّرْنٰا بِکُمْ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دعوت و پیام پیامبران را به فال بد گرفته و آن را مایۀ شر و بدبختی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تَطَیَّرْنٰا 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داشتن فال و شگون در میان مردم انطاکیه</w:t>
      </w:r>
    </w:p>
    <w:p>
      <w:pPr>
        <w:pStyle w:val="BookText"/>
        <w:rPr/>
      </w:pPr>
      <w:r>
        <w:rPr>
          <w:rFonts w:ascii="Amiri" w:hAnsi="Amiri" w:eastAsia="Amiri" w:cs="Amiri"/>
          <w:color w:val="111111"/>
          <w:sz w:val="28"/>
          <w:sz w:val="28"/>
          <w:szCs w:val="28"/>
          <w:rtl w:val="true"/>
          <w:lang w:bidi="ar-SA"/>
        </w:rPr>
        <w:t>قٰالُوا إِنّٰا تَطَیَّرْنٰا 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و عقاید مردم انطاکیه، متکی بر خرافات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تَطَیَّرْنٰا بِکُمْ</w:t>
      </w:r>
    </w:p>
    <w:p>
      <w:pPr>
        <w:pStyle w:val="BookText"/>
        <w:rPr/>
      </w:pPr>
      <w:r>
        <w:rPr>
          <w:rFonts w:ascii="IRNazanin" w:hAnsi="IRNazanin" w:eastAsia="IRNazanin"/>
          <w:color w:val="111111"/>
          <w:sz w:val="28"/>
          <w:sz w:val="28"/>
          <w:szCs w:val="28"/>
          <w:rtl w:val="true"/>
          <w:lang w:bidi="fa-IR"/>
        </w:rPr>
        <w:t>تردیدی نیست که عقیده به فال، عقیده‌ای خرافی است و اعتقاد مردمِ انطاکیه به آن، تا مرز سنگسار و شکنجه کردن پیامبران الهی،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پیامبران‌شان را در صورت دنبال کردن رسالت خود، به سنگسار شدن و شکنجۀ دردناک تهدید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تَنْتَهُوا لَنَرْجُمَنَّکُمْ وَ لَیَمَسَّنَّکُمْ مِنّٰا عَذٰابٌ أَلِیمٌ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و شکنجه، از انواع مجازات میان مردم انطاکیه</w:t>
      </w:r>
    </w:p>
    <w:p>
      <w:pPr>
        <w:pStyle w:val="BookText"/>
        <w:rPr/>
      </w:pPr>
      <w:r>
        <w:rPr>
          <w:rFonts w:ascii="Amiri" w:hAnsi="Amiri" w:eastAsia="Amiri" w:cs="Amiri"/>
          <w:color w:val="111111"/>
          <w:sz w:val="28"/>
          <w:sz w:val="28"/>
          <w:szCs w:val="28"/>
          <w:rtl w:val="true"/>
          <w:lang w:bidi="ar-SA"/>
        </w:rPr>
        <w:t>لَنَرْجُمَنَّکُمْ وَ لَیَمَسَّنَّکُمْ مِنّٰا عَذٰابٌ أَلِیمٌ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بی‌منطق مردم انطاکیه در برابر دعوت به حق و پیام روشن پیامبران خود</w:t>
      </w:r>
    </w:p>
    <w:p>
      <w:pPr>
        <w:pStyle w:val="BookText"/>
        <w:rPr/>
      </w:pP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لَنَرْجُمَنَّکُمْ وَ لَیَمَسَّنَّکُمْ مِنّٰا عَذٰابٌ أَلِیمٌ</w:t>
      </w:r>
    </w:p>
    <w:p>
      <w:pPr>
        <w:pStyle w:val="BookText"/>
        <w:rPr/>
      </w:pPr>
      <w:r>
        <w:rPr>
          <w:rFonts w:ascii="IRNazanin" w:hAnsi="IRNazanin" w:eastAsia="IRNazanin"/>
          <w:color w:val="111111"/>
          <w:sz w:val="28"/>
          <w:sz w:val="28"/>
          <w:szCs w:val="28"/>
          <w:rtl w:val="true"/>
          <w:lang w:bidi="fa-IR"/>
        </w:rPr>
        <w:t>تهدید به سنگسار و شکنجه کردن پیامبران، در برابر سخن به حق و پیام روشن آنان، گویای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انطاکیه؛ تطیّر؛ تفکر؛ تهدید؛ رجم؛ رسالت؛ شر؛ شقاوت؛ شکنجه؛ عذاب؛ قدر؛ قضا</w:t>
      </w:r>
      <w:bookmarkStart w:id="368" w:name="pg19787_282124"/>
    </w:p>
    <w:p>
      <w:pPr>
        <w:pStyle w:val="Heading3"/>
        <w:numPr>
          <w:ilvl w:val="2"/>
          <w:numId w:val="1"/>
        </w:numPr>
        <w:rPr/>
      </w:pPr>
      <w:bookmarkStart w:id="369" w:name="__RefHeading___Toc1598651_2314609296"/>
      <w:bookmarkStart w:id="370" w:name="_Toc126"/>
      <w:bookmarkEnd w:id="368"/>
      <w:bookmarkEnd w:id="369"/>
      <w:r>
        <w:rPr>
          <w:rtl w:val="true"/>
        </w:rPr>
        <w:t>[</w:t>
      </w:r>
      <w:r>
        <w:rPr>
          <w:rtl w:val="true"/>
        </w:rPr>
        <w:t xml:space="preserve">سوره یس </w:t>
      </w:r>
      <w:r>
        <w:rPr>
          <w:rtl w:val="true"/>
        </w:rPr>
        <w:t>(</w:t>
      </w:r>
      <w:r>
        <w:rPr/>
        <w:t>36</w:t>
      </w:r>
      <w:r>
        <w:rPr>
          <w:rtl w:val="true"/>
        </w:rPr>
        <w:t xml:space="preserve">): </w:t>
      </w:r>
      <w:r>
        <w:rPr>
          <w:rtl w:val="true"/>
        </w:rPr>
        <w:t xml:space="preserve">آیه </w:t>
      </w:r>
      <w:r>
        <w:rPr/>
        <w:t>19</w:t>
      </w:r>
      <w:r>
        <w:rPr>
          <w:rtl w:val="true"/>
        </w:rPr>
        <w:t>]</w:t>
      </w:r>
      <w:bookmarkEnd w:id="370"/>
    </w:p>
    <w:p>
      <w:pPr>
        <w:pStyle w:val="BookText"/>
        <w:rPr/>
      </w:pP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شما با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به شما تذکّر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فال بد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مردمی اسرافکارید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انطاکیه، بدبختی و زندگی شوم آنان را ناشی از عمل‌کرد خود مردم معرفی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طٰائِرُکُمْ مَعَکُمْ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هر کسی، توسط خود او رقم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طٰائِرُکُمْ مَعَکُمْ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به دلیل شوم دانستن تذکّرات پیامبران‌شان، مورد سرزنش ایشان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طٰائِرُکُمْ مَعَکُمْ أَ إِنْ ذُکِّرْتُمْ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 ذُکِّرْتُمْ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بیدارباش دادن، از وظیفه‌های پیامبران مردم انطاکیه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 ذُکِّرْتُمْ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دانستن پنددهنده، برخاسته از نابخردی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 ذُکِّرْتُمْ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توبیخ، متضمّن اظهار تعجب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 یعنی، آیا اگر کسی شما را پند دهد و بیدارتان نماید او را شوم می‌دانید؟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مردمی اسرافگر و گزافکار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قَوْمٌ مُسْرِفُونَ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اسراف‌گری مردم انطاکیه، موجب بدبختی و ابتلای آنان به سرنوشت شوم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إِنّٰا تَطَیَّرْنٰا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طٰائِرُکُمْ مَعَکُمْ أَ إِنْ ذُکِّرْتُمْ بَلْ أَنْتُمْ قَوْمٌ مُسْرِفُونَ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اضراب و اعراض از مطلب گذشته است؛ یعنی، وجود پیامبران و دعوت آنان موجب بدبختی شما نیست؛ بلکه اسراف‌گری شما سبب چنین سرنوشت شومی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اسراف‌گری در زندگی، موجب بدبختی و ابتلا به سرنوشت شوم</w:t>
      </w:r>
      <w:bookmarkStart w:id="371" w:name="pg19787_282125"/>
    </w:p>
    <w:p>
      <w:pPr>
        <w:pStyle w:val="BookText"/>
        <w:rPr/>
      </w:pPr>
      <w:bookmarkEnd w:id="371"/>
      <w:r>
        <w:rPr>
          <w:rFonts w:ascii="Amiri" w:hAnsi="Amiri" w:eastAsia="Amiri" w:cs="Amiri"/>
          <w:color w:val="111111"/>
          <w:sz w:val="28"/>
          <w:sz w:val="28"/>
          <w:szCs w:val="28"/>
          <w:rtl w:val="true"/>
          <w:lang w:bidi="ar-SA"/>
        </w:rPr>
        <w:t xml:space="preserve">قٰالُوا طٰائِرُکُمْ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مُسْرِفُونَ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و مخالفت با پیامبران، اسراف است و تکذیبگران مسرف‌اند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 ذُکِّرْتُمْ بَلْ أَنْتُمْ قَوْمٌ مُسْرِفُونَ</w:t>
      </w:r>
    </w:p>
    <w:p>
      <w:pPr>
        <w:pStyle w:val="BookText"/>
        <w:rPr/>
      </w:pPr>
      <w:r>
        <w:rPr>
          <w:rFonts w:ascii="IRNazanin" w:hAnsi="IRNazanin" w:eastAsia="IRNazanin"/>
          <w:color w:val="111111"/>
          <w:sz w:val="28"/>
          <w:sz w:val="28"/>
          <w:szCs w:val="28"/>
          <w:rtl w:val="true"/>
          <w:lang w:bidi="fa-IR"/>
        </w:rPr>
        <w:t>توصیف مردم بی‌ایمان و مخالف پیامبران الهی به اسرافگر، گویای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انبیاء؛ انذار؛ انطاکیه؛ تطیّر؛ تکذیب؛ تکلیف؛ تهدید؛ جنون؛ حیات؛ دشمنی؛ ذکر؛ رسالت؛ شقاوت؛ عمل؛ قدر؛ قضا؛ ملامت؛ موعظه</w:t>
      </w:r>
    </w:p>
    <w:p>
      <w:pPr>
        <w:pStyle w:val="Heading3"/>
        <w:numPr>
          <w:ilvl w:val="2"/>
          <w:numId w:val="1"/>
        </w:numPr>
        <w:rPr/>
      </w:pPr>
      <w:bookmarkStart w:id="372" w:name="__RefHeading___Toc1598653_2314609296"/>
      <w:bookmarkStart w:id="373" w:name="_Toc127"/>
      <w:bookmarkEnd w:id="372"/>
      <w:r>
        <w:rPr>
          <w:rtl w:val="true"/>
        </w:rPr>
        <w:t>[</w:t>
      </w:r>
      <w:r>
        <w:rPr>
          <w:rtl w:val="true"/>
        </w:rPr>
        <w:t xml:space="preserve">سوره یس </w:t>
      </w:r>
      <w:r>
        <w:rPr>
          <w:rtl w:val="true"/>
        </w:rPr>
        <w:t>(</w:t>
      </w:r>
      <w:r>
        <w:rPr/>
        <w:t>36</w:t>
      </w:r>
      <w:r>
        <w:rPr>
          <w:rtl w:val="true"/>
        </w:rPr>
        <w:t xml:space="preserve">): </w:t>
      </w:r>
      <w:r>
        <w:rPr>
          <w:rtl w:val="true"/>
        </w:rPr>
        <w:t xml:space="preserve">آیه </w:t>
      </w:r>
      <w:r>
        <w:rPr/>
        <w:t>20</w:t>
      </w:r>
      <w:r>
        <w:rPr>
          <w:rtl w:val="true"/>
        </w:rPr>
        <w:t>]</w:t>
      </w:r>
      <w:bookmarkEnd w:id="373"/>
    </w:p>
    <w:p>
      <w:pPr>
        <w:pStyle w:val="BookText"/>
        <w:rPr/>
      </w:pP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از دورترین نقطۀ شهر مردی شتابان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این فرستادگان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از حاشیه و کرانۀ شهر انطاکیه به دفاع از پیامبران تهدید شده به سنگسار و شکنجه،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 یَسْعیٰ</w:t>
      </w:r>
    </w:p>
    <w:p>
      <w:pPr>
        <w:pStyle w:val="BookText"/>
        <w:rPr/>
      </w:pPr>
      <w:r>
        <w:rPr>
          <w:rFonts w:ascii="IRNazanin" w:hAnsi="IRNazanin" w:eastAsia="IRNazanin"/>
          <w:color w:val="111111"/>
          <w:sz w:val="28"/>
          <w:sz w:val="28"/>
          <w:szCs w:val="28"/>
          <w:rtl w:val="true"/>
          <w:lang w:bidi="fa-IR"/>
        </w:rPr>
        <w:t xml:space="preserve">براساس نقل‌های تاریخی و روایات مربوطه،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حبیب‌نجار است و از این آیه تا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سرگذشت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حبیب نجار در کرانۀ شهر انطاکیه می‌زیست و به عبادت در غار و یا چرانیدن گوسفندان مشغول بود و آن‌گاه که شنید پیامبران به سنگسار و شکنجه تهدید شده‌اند، به میان مردم آمد و به دفاع از آنان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مردی بزرگ و با شخصیت در پیشگاه خداوند</w:t>
      </w:r>
    </w:p>
    <w:p>
      <w:pPr>
        <w:pStyle w:val="BookText"/>
        <w:rPr/>
      </w:pPr>
      <w:r>
        <w:rPr>
          <w:rFonts w:ascii="Amiri" w:hAnsi="Amiri" w:eastAsia="Amiri" w:cs="Amiri"/>
          <w:color w:val="111111"/>
          <w:sz w:val="28"/>
          <w:sz w:val="28"/>
          <w:szCs w:val="28"/>
          <w:rtl w:val="true"/>
          <w:lang w:bidi="ar-SA"/>
        </w:rPr>
        <w:t>وَ جٰاءَ مِنْ أَقْصَا الْمَدِینَةِ رَجُلٌ</w:t>
      </w:r>
    </w:p>
    <w:p>
      <w:pPr>
        <w:pStyle w:val="BookText"/>
        <w:rPr/>
      </w:pPr>
      <w:r>
        <w:rPr>
          <w:rFonts w:ascii="IRNazanin" w:hAnsi="IRNazanin" w:eastAsia="IRNazanin"/>
          <w:color w:val="111111"/>
          <w:sz w:val="28"/>
          <w:sz w:val="28"/>
          <w:szCs w:val="28"/>
          <w:rtl w:val="true"/>
          <w:lang w:bidi="fa-IR"/>
        </w:rPr>
        <w:t xml:space="preserve">محتمل است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تفخیم باشد؛ یعنی مردی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انطاکیه، در عصر حبیب نجار و زمان آمدن رسولان الهی بدان جا، به صورت شهر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بیرون از شهر و در حاشیه و کرانۀ آن می‌زیست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دورترین جای شهر است که مقصود از آن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نقل تاریخی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و کرانۀ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مردی خیرخواه و در امر دین کوشا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 یَسْعیٰ</w:t>
      </w:r>
    </w:p>
    <w:p>
      <w:pPr>
        <w:pStyle w:val="BookText"/>
        <w:rPr/>
      </w:pPr>
      <w:r>
        <w:rPr>
          <w:rFonts w:ascii="Amiri" w:hAnsi="Amiri" w:eastAsia="Amiri" w:cs="Amiri"/>
          <w:color w:val="111111"/>
          <w:sz w:val="28"/>
          <w:sz w:val="28"/>
          <w:szCs w:val="28"/>
          <w:rtl w:val="true"/>
          <w:lang w:bidi="ar-SA"/>
        </w:rPr>
        <w:t xml:space="preserve">برداشت یاد شده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شده است که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مردی آشنا به پیامبران عصر خویش و مؤمن و پیرو ایشان</w:t>
      </w:r>
    </w:p>
    <w:p>
      <w:pPr>
        <w:pStyle w:val="BookText"/>
        <w:rPr/>
      </w:pPr>
      <w:r>
        <w:rPr>
          <w:rFonts w:ascii="Amiri" w:hAnsi="Amiri" w:eastAsia="Amiri" w:cs="Amiri"/>
          <w:color w:val="111111"/>
          <w:sz w:val="28"/>
          <w:sz w:val="28"/>
          <w:szCs w:val="28"/>
          <w:rtl w:val="true"/>
          <w:lang w:bidi="ar-SA"/>
        </w:rPr>
        <w:t>وَ جٰاءَ مِنْ أَقْصَا الْمَدِینَةِ رَجُلٌ یَسْعیٰ قٰالَ یٰا قَوْمِ اتَّبِعُوا الْمُرْسَلِینَ</w:t>
      </w:r>
    </w:p>
    <w:p>
      <w:pPr>
        <w:pStyle w:val="BookText"/>
        <w:rPr/>
      </w:pPr>
      <w:r>
        <w:rPr>
          <w:rFonts w:ascii="IRNazanin" w:hAnsi="IRNazanin" w:eastAsia="IRNazanin"/>
          <w:color w:val="111111"/>
          <w:sz w:val="28"/>
          <w:sz w:val="28"/>
          <w:szCs w:val="28"/>
          <w:rtl w:val="true"/>
          <w:lang w:bidi="fa-IR"/>
        </w:rPr>
        <w:t>دفاع حبیب نجار از پیامبران و توصیه به پیروی از آنان،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فردی شجاع و فداکار در راه دین و عقیده</w:t>
      </w:r>
    </w:p>
    <w:p>
      <w:pPr>
        <w:pStyle w:val="BookText"/>
        <w:rPr/>
      </w:pPr>
      <w:r>
        <w:rPr>
          <w:rFonts w:ascii="Amiri" w:hAnsi="Amiri" w:eastAsia="Amiri" w:cs="Amiri"/>
          <w:color w:val="111111"/>
          <w:sz w:val="28"/>
          <w:sz w:val="28"/>
          <w:szCs w:val="28"/>
          <w:rtl w:val="true"/>
          <w:lang w:bidi="ar-SA"/>
        </w:rPr>
        <w:t xml:space="preserve">لَنَرْجُمَنَّکُمْ وَ لَیَمَسَّنَّکُمْ مِنّٰا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الْمَدِینَةِ رَجُلٌ یَسْعیٰ قٰالَ یٰا قَوْمِ اتَّبِعُوا الْمُرْسَلِینَ</w:t>
      </w:r>
    </w:p>
    <w:p>
      <w:pPr>
        <w:pStyle w:val="BookText"/>
        <w:rPr/>
      </w:pPr>
      <w:r>
        <w:rPr>
          <w:rFonts w:ascii="IRNazanin" w:hAnsi="IRNazanin" w:eastAsia="IRNazanin"/>
          <w:color w:val="111111"/>
          <w:sz w:val="28"/>
          <w:sz w:val="28"/>
          <w:szCs w:val="28"/>
          <w:rtl w:val="true"/>
          <w:lang w:bidi="fa-IR"/>
        </w:rPr>
        <w:t>دفاع حبیب نجّار از پیامبران و توصیه به پیروی از ایشان، در شرایطی که آنان به سنگسار و شکنجه تهدید شده بودند،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موفقیت‌آمیز پیام الهی، از سوی رسولان انطاکیه به مردمِ دورترین محله‌های آن شهر و حاشیۀ آن</w:t>
      </w:r>
    </w:p>
    <w:p>
      <w:pPr>
        <w:pStyle w:val="BookText"/>
        <w:rPr/>
      </w:pPr>
      <w:r>
        <w:rPr>
          <w:rFonts w:ascii="Amiri" w:hAnsi="Amiri" w:eastAsia="Amiri" w:cs="Amiri"/>
          <w:color w:val="111111"/>
          <w:sz w:val="28"/>
          <w:sz w:val="28"/>
          <w:szCs w:val="28"/>
          <w:rtl w:val="true"/>
          <w:lang w:bidi="ar-SA"/>
        </w:rPr>
        <w:t>وَ جٰاءَ مِنْ أَقْصَا الْمَدِینَةِ رَجُلٌ یَسْعیٰ</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أَقْصَا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دعوت پیامبران به دورترین محله‌های شهر رسیده و به مرکز شهر محدود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حمایت از دین و مبلغان دینی، به وقت ضرورت</w:t>
      </w:r>
    </w:p>
    <w:p>
      <w:pPr>
        <w:pStyle w:val="BookText"/>
        <w:rPr/>
      </w:pPr>
      <w:r>
        <w:rPr>
          <w:rFonts w:ascii="Amiri" w:hAnsi="Amiri" w:eastAsia="Amiri" w:cs="Amiri"/>
          <w:color w:val="111111"/>
          <w:sz w:val="28"/>
          <w:sz w:val="28"/>
          <w:szCs w:val="28"/>
          <w:rtl w:val="true"/>
          <w:lang w:bidi="ar-SA"/>
        </w:rPr>
        <w:t>وَ جٰاءَ مِنْ أَقْصَا الْمَدِینَةِ رَجُلٌ یَسْعیٰ</w:t>
      </w:r>
    </w:p>
    <w:p>
      <w:pPr>
        <w:pStyle w:val="BookText"/>
        <w:rPr/>
      </w:pPr>
      <w:r>
        <w:rPr>
          <w:rFonts w:ascii="IRNazanin" w:hAnsi="IRNazanin" w:eastAsia="IRNazanin"/>
          <w:color w:val="111111"/>
          <w:sz w:val="28"/>
          <w:sz w:val="28"/>
          <w:szCs w:val="28"/>
          <w:rtl w:val="true"/>
          <w:lang w:bidi="fa-IR"/>
        </w:rPr>
        <w:t>نقل داستان حبیب نجار، می‌تواند هشداری به همۀ مؤمنان باشد که مانند او به دفاع از دین و دینداران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کار خیر و در دفاع از دین و مبلغان دینی، کاری است شایسته و بایسته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مِنْ أَقْصَا الْمَدِینَةِ رَجُلٌ یَسْعیٰ قٰالَ یٰا قَوْمِ اتَّبِعُوا الْمُرْسَلِینَ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مردم انطاکیه را به اقتدا و پیروی از رسولان الهی،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اتَّبِعُوا الْمُرْسَلِینَ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حبیب نجار به پیروی از انبیا، همراه با ملاطفت و اظهار محبت به مردم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اتَّبِعُوا الْمُرْسَلِینَ</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معمولاً برای اظهار محبت و ابراز نزدیکی به کار می‌رود استفاده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74" w:name="pg19787_282127"/>
    </w:p>
    <w:p>
      <w:pPr>
        <w:pStyle w:val="BookText"/>
        <w:rPr/>
      </w:pPr>
      <w:bookmarkEnd w:id="374"/>
      <w:r>
        <w:rPr>
          <w:rFonts w:ascii="IRNazanin" w:hAnsi="IRNazanin" w:eastAsia="IRNazanin"/>
          <w:color w:val="111111"/>
          <w:sz w:val="28"/>
          <w:sz w:val="28"/>
          <w:szCs w:val="28"/>
          <w:rtl w:val="true"/>
          <w:lang w:bidi="fa-IR"/>
        </w:rPr>
        <w:t>داستانی مثل‌زدنی و درس‌آموز</w:t>
      </w:r>
    </w:p>
    <w:p>
      <w:pPr>
        <w:pStyle w:val="BookText"/>
        <w:rPr/>
      </w:pPr>
      <w:r>
        <w:rPr>
          <w:rFonts w:ascii="Amiri" w:hAnsi="Amiri" w:eastAsia="Amiri" w:cs="Amiri"/>
          <w:color w:val="111111"/>
          <w:sz w:val="28"/>
          <w:sz w:val="28"/>
          <w:szCs w:val="28"/>
          <w:rtl w:val="true"/>
          <w:lang w:bidi="ar-SA"/>
        </w:rPr>
        <w:t xml:space="preserve">وَ اضْرِبْ لَهُمْ مَثَلاً أَصْحٰابَ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مِنْ أَقْصَا الْمَدِینَةِ رَجُلٌ</w:t>
      </w:r>
    </w:p>
    <w:p>
      <w:pPr>
        <w:pStyle w:val="BookText"/>
        <w:rPr/>
      </w:pPr>
      <w:r>
        <w:rPr>
          <w:rFonts w:ascii="IRNazanin" w:hAnsi="IRNazanin" w:eastAsia="IRNazanin"/>
          <w:color w:val="111111"/>
          <w:sz w:val="28"/>
          <w:sz w:val="28"/>
          <w:szCs w:val="28"/>
          <w:rtl w:val="true"/>
          <w:lang w:bidi="fa-IR"/>
        </w:rPr>
        <w:t>برداشت یاد شده از آن جا است که آیات مربوط به حبیب نجار، به دنبال آیات مربوط به داستان مردم انطاکیه آمده و جزء 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النجّار مؤمن آل‌یاسین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اتَّبِعُوا الْمُرْسَلِینَ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حبیب‌نجار همان مؤمن آل‌یاسین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اتَّبِعُوا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انطاکیه؛ ایثار؛ ایمان؛ پیروی؛ تبلیغ؛ تفکر؛ تقرب؛ توفیق؛ تهدید؛ حُکم؛ دفاع؛ دوستی؛ دین؛ راستگویی؛ رجم؛ سکونت؛ شجاعت؛ شکنجه؛ عبرت؛ عجله؛ عمل؛ قریه؛ قصه؛ مؤمن آل یاسین؛ وجوب</w:t>
      </w:r>
    </w:p>
    <w:p>
      <w:pPr>
        <w:pStyle w:val="Heading3"/>
        <w:numPr>
          <w:ilvl w:val="2"/>
          <w:numId w:val="1"/>
        </w:numPr>
        <w:rPr/>
      </w:pPr>
      <w:bookmarkStart w:id="375" w:name="__RefHeading___Toc1598655_2314609296"/>
      <w:bookmarkStart w:id="376" w:name="_Toc128"/>
      <w:bookmarkEnd w:id="375"/>
      <w:r>
        <w:rPr>
          <w:rtl w:val="true"/>
        </w:rPr>
        <w:t>[</w:t>
      </w:r>
      <w:r>
        <w:rPr>
          <w:rtl w:val="true"/>
        </w:rPr>
        <w:t xml:space="preserve">سوره یس </w:t>
      </w:r>
      <w:r>
        <w:rPr>
          <w:rtl w:val="true"/>
        </w:rPr>
        <w:t>(</w:t>
      </w:r>
      <w:r>
        <w:rPr/>
        <w:t>36</w:t>
      </w:r>
      <w:r>
        <w:rPr>
          <w:rtl w:val="true"/>
        </w:rPr>
        <w:t xml:space="preserve">): </w:t>
      </w:r>
      <w:r>
        <w:rPr>
          <w:rtl w:val="true"/>
        </w:rPr>
        <w:t xml:space="preserve">آیه </w:t>
      </w:r>
      <w:r>
        <w:rPr/>
        <w:t>21</w:t>
      </w:r>
      <w:r>
        <w:rPr>
          <w:rtl w:val="true"/>
        </w:rPr>
        <w:t>]</w:t>
      </w:r>
      <w:bookmarkEnd w:id="376"/>
    </w:p>
    <w:p>
      <w:pPr>
        <w:pStyle w:val="BookText"/>
        <w:rPr/>
      </w:pP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از کسانی پیروی کنید که مزدی از شما نمی‌طلبند و خود هدایت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پیروی از رسولانی ره‌یافته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مزدی در ابلاغ رسالت خویش نمی‌خواستند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مَنْ لاٰ یَسْئَلُکُمْ أَجْراً وَ هُمْ مُهْتَدُونَ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نخواستن در ابلاغ رسالت و ره‌یافته بودن، دلیل لزوم پیروی از پیامبران در دیدگاه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اتَّبِعُوا مَنْ لاٰ یَسْئَلُکُمْ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و نیز در مقام تعلیل برای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نخواستن در ابلاغ رسالت و ره‌یافته بودن، دلیل درستی ادعای رسالت و پیامبری در دیدگاه حبیب نجار</w:t>
      </w:r>
    </w:p>
    <w:p>
      <w:pPr>
        <w:pStyle w:val="BookText"/>
        <w:rPr/>
      </w:pP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نخواستن در برابر ابلاغ رسالت و ره‌یافته بودن، دلیل لزوم پیروی از پیامبران الهی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bookmarkStart w:id="377" w:name="pg19787_282128"/>
    </w:p>
    <w:p>
      <w:pPr>
        <w:pStyle w:val="BookText"/>
        <w:rPr/>
      </w:pPr>
      <w:bookmarkEnd w:id="37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انسان‌های به دور از چشم‌داشت مادی و ره‌یافته، شایستۀ رهبری و پیروی‌اند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مَنْ لاٰ یَسْئَلُکُمْ أَجْراً وَ هُمْ مُهْتَدُونَ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اخلاص؛ امامت؛ انبیاء؛ انسان؛ برهان؛ پیروی؛ تبلیغ؛ تفکر؛ حق؛ رسالت؛ قصه؛ مؤمن آل یاسین؛ وجوب؛ هدایت</w:t>
      </w:r>
    </w:p>
    <w:p>
      <w:pPr>
        <w:pStyle w:val="Heading3"/>
        <w:numPr>
          <w:ilvl w:val="2"/>
          <w:numId w:val="1"/>
        </w:numPr>
        <w:rPr/>
      </w:pPr>
      <w:bookmarkStart w:id="378" w:name="__RefHeading___Toc1598657_2314609296"/>
      <w:bookmarkStart w:id="379" w:name="_Toc129"/>
      <w:bookmarkEnd w:id="378"/>
      <w:r>
        <w:rPr>
          <w:rtl w:val="true"/>
        </w:rPr>
        <w:t>[</w:t>
      </w:r>
      <w:r>
        <w:rPr>
          <w:rtl w:val="true"/>
        </w:rPr>
        <w:t xml:space="preserve">سوره یس </w:t>
      </w:r>
      <w:r>
        <w:rPr>
          <w:rtl w:val="true"/>
        </w:rPr>
        <w:t>(</w:t>
      </w:r>
      <w:r>
        <w:rPr/>
        <w:t>36</w:t>
      </w:r>
      <w:r>
        <w:rPr>
          <w:rtl w:val="true"/>
        </w:rPr>
        <w:t xml:space="preserve">): </w:t>
      </w:r>
      <w:r>
        <w:rPr>
          <w:rtl w:val="true"/>
        </w:rPr>
        <w:t xml:space="preserve">آیه </w:t>
      </w:r>
      <w:r>
        <w:rPr/>
        <w:t>22</w:t>
      </w:r>
      <w:r>
        <w:rPr>
          <w:rtl w:val="true"/>
        </w:rPr>
        <w:t>]</w:t>
      </w:r>
      <w:bookmarkEnd w:id="379"/>
    </w:p>
    <w:p>
      <w:pPr>
        <w:pStyle w:val="BookText"/>
        <w:rPr/>
      </w:pP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و چرا من پرستش نکنم آن کسی را که مرا آفریده و به‌سوی او بازگردانده 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آفریدگار در نظر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لازم است و هیچ دلیلی بر ترک 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 لاٰ أَعْبُدُ الَّذِی فَطَرَنِی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استفهام انکاری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صدر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یمنعنی من عبادة الذی خلقنی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چیز نمی‌تواند مرا از عبادت آفریدگارم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ایمان به خدای یکتا مورد اعتراض مردم کافر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 لاٰ أَعْبُدُ الَّذِی فَطَرَنِی</w:t>
      </w:r>
    </w:p>
    <w:p>
      <w:pPr>
        <w:pStyle w:val="BookText"/>
        <w:rPr/>
      </w:pPr>
      <w:r>
        <w:rPr>
          <w:rFonts w:ascii="IRNazanin" w:hAnsi="IRNazanin" w:eastAsia="IRNazanin"/>
          <w:color w:val="111111"/>
          <w:sz w:val="28"/>
          <w:sz w:val="28"/>
          <w:szCs w:val="28"/>
          <w:rtl w:val="true"/>
          <w:lang w:bidi="fa-IR"/>
        </w:rPr>
        <w:t>استفهام انکاری، در رد چیزی به کار می‌رود که مورد انکار و اعتراض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خالقیتش، شایستۀ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 لاٰ أَعْبُدُ الَّذِی فَطَرَنِی</w:t>
      </w:r>
    </w:p>
    <w:p>
      <w:pPr>
        <w:pStyle w:val="BookText"/>
        <w:rPr/>
      </w:pPr>
      <w:r>
        <w:rPr>
          <w:rFonts w:ascii="IRNazanin" w:hAnsi="IRNazanin" w:eastAsia="IRNazanin"/>
          <w:color w:val="111111"/>
          <w:sz w:val="28"/>
          <w:sz w:val="28"/>
          <w:szCs w:val="28"/>
          <w:rtl w:val="true"/>
          <w:lang w:bidi="fa-IR"/>
        </w:rPr>
        <w:t xml:space="preserve">برداشت یاد شده از آن جا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تعلیل برای جملۀ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بازگشت انسان‌ها به سوی خدا، مقتضی عبادت کردن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لِیَ لاٰ أَعْبُدُ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تُرْجَعُونَ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 أعبد الذی الیه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انسانها، خداوند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لِیَ لاٰ أَعْبُدُ الَّذِی فَطَرَنِی وَ إِلَیْهِ تُرْجَعُونَ</w:t>
      </w:r>
      <w:bookmarkStart w:id="380" w:name="pg19787_282129"/>
    </w:p>
    <w:p>
      <w:pPr>
        <w:pStyle w:val="BookText"/>
        <w:rPr/>
      </w:pPr>
      <w:bookmarkEnd w:id="38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انطاکیه به علت پرستش غیر خدا و انکار معاد، مورد سرزنش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لِیَ لاٰ أَعْبُدُ الَّذِی فَطَرَنِی وَ إِلَیْهِ تُرْجَعُونَ</w:t>
      </w:r>
    </w:p>
    <w:p>
      <w:pPr>
        <w:pStyle w:val="BookText"/>
        <w:rPr/>
      </w:pPr>
      <w:r>
        <w:rPr>
          <w:rFonts w:ascii="Amiri" w:hAnsi="Amiri" w:eastAsia="Amiri" w:cs="Amiri"/>
          <w:color w:val="111111"/>
          <w:sz w:val="28"/>
          <w:sz w:val="28"/>
          <w:szCs w:val="28"/>
          <w:rtl w:val="true"/>
          <w:lang w:bidi="ar-SA"/>
        </w:rPr>
        <w:t xml:space="preserve">آیه در مقام تعریض و سرزنش مردم کافر انطاکیه است و آمدن آن در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لِیَ لاٰ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تأکید بیشتر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صیغۀ مخاطب، مؤید این حقیقت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انسان‌ها به سوی خداوند، قهری و خارج از اراده و خواست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بازگردانده شدن است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را به سوی خدا باز خواهند گرداند چه بخواهید و چه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اکراه؛ اللّه؛ انطاکیه؛ ایمان؛ بت؛ تکذیب؛ توحید؛ جهان‌بینی؛ حُکم؛ خلقت؛ عبادت؛ قصه؛ کفر؛ مؤمن آل یاسین؛ معاد؛ ملامت؛ وجوب</w:t>
      </w:r>
    </w:p>
    <w:p>
      <w:pPr>
        <w:pStyle w:val="Heading3"/>
        <w:numPr>
          <w:ilvl w:val="2"/>
          <w:numId w:val="1"/>
        </w:numPr>
        <w:rPr/>
      </w:pPr>
      <w:bookmarkStart w:id="381" w:name="__RefHeading___Toc1598659_2314609296"/>
      <w:bookmarkStart w:id="382" w:name="_Toc130"/>
      <w:bookmarkEnd w:id="381"/>
      <w:r>
        <w:rPr>
          <w:rtl w:val="true"/>
        </w:rPr>
        <w:t>[</w:t>
      </w:r>
      <w:r>
        <w:rPr>
          <w:rtl w:val="true"/>
        </w:rPr>
        <w:t xml:space="preserve">سوره یس </w:t>
      </w:r>
      <w:r>
        <w:rPr>
          <w:rtl w:val="true"/>
        </w:rPr>
        <w:t>(</w:t>
      </w:r>
      <w:r>
        <w:rPr/>
        <w:t>36</w:t>
      </w:r>
      <w:r>
        <w:rPr>
          <w:rtl w:val="true"/>
        </w:rPr>
        <w:t xml:space="preserve">): </w:t>
      </w:r>
      <w:r>
        <w:rPr>
          <w:rtl w:val="true"/>
        </w:rPr>
        <w:t xml:space="preserve">آیه </w:t>
      </w:r>
      <w:r>
        <w:rPr/>
        <w:t>23</w:t>
      </w:r>
      <w:r>
        <w:rPr>
          <w:rtl w:val="true"/>
        </w:rPr>
        <w:t>]</w:t>
      </w:r>
      <w:bookmarkEnd w:id="382"/>
    </w:p>
    <w:p>
      <w:pPr>
        <w:pStyle w:val="BookText"/>
        <w:rPr/>
      </w:pP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آیا جز او معبودانی را اختیار کنم که اگر خدای رحمان برای من گزندی بخواهد، نه شفاعت آنها برای من سودی دارد و نه مرا نجات می‌دهند؟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خداپرست و بیزار از شرک بت‌پرستی</w:t>
      </w:r>
    </w:p>
    <w:p>
      <w:pPr>
        <w:pStyle w:val="BookText"/>
        <w:rPr/>
      </w:pPr>
      <w:r>
        <w:rPr>
          <w:rFonts w:ascii="Amiri" w:hAnsi="Amiri" w:eastAsia="Amiri" w:cs="Amiri"/>
          <w:color w:val="111111"/>
          <w:sz w:val="28"/>
          <w:sz w:val="28"/>
          <w:szCs w:val="28"/>
          <w:rtl w:val="true"/>
          <w:lang w:bidi="ar-SA"/>
        </w:rPr>
        <w:t>أَ أَتَّخِذُ مِنْ دُونِهِ آلِهَةً</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استفهام انکاری و مفاد آن، نفی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لاأتّخذ من دونه ءالهة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پوچی شرک و بیهوده بودن پرستش بتها</w:t>
      </w:r>
    </w:p>
    <w:p>
      <w:pPr>
        <w:pStyle w:val="BookText"/>
        <w:rPr/>
      </w:pPr>
      <w:r>
        <w:rPr>
          <w:rFonts w:ascii="Amiri" w:hAnsi="Amiri" w:eastAsia="Amiri" w:cs="Amiri"/>
          <w:color w:val="111111"/>
          <w:sz w:val="28"/>
          <w:sz w:val="28"/>
          <w:szCs w:val="28"/>
          <w:rtl w:val="true"/>
          <w:lang w:bidi="ar-SA"/>
        </w:rPr>
        <w:t xml:space="preserve">أَ أَتَّخِذُ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 عَنِّی شَفٰاعَتُهُمْ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ناتوان از شفاعت کردن به درگاه خداوند برای پرستندگان خویش</w:t>
      </w:r>
    </w:p>
    <w:p>
      <w:pPr>
        <w:pStyle w:val="BookText"/>
        <w:rPr/>
      </w:pPr>
      <w:r>
        <w:rPr>
          <w:rFonts w:ascii="Amiri" w:hAnsi="Amiri" w:eastAsia="Amiri" w:cs="Amiri"/>
          <w:color w:val="111111"/>
          <w:sz w:val="28"/>
          <w:sz w:val="28"/>
          <w:szCs w:val="28"/>
          <w:rtl w:val="true"/>
          <w:lang w:bidi="ar-SA"/>
        </w:rPr>
        <w:t>آلِهَةً إِنْ یُرِدْنِ الرَّحْمٰنُ بِضُرٍّ لاٰ تُغْنِ عَنِّی شَفٰاعَتُهُمْ شَیْئاً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ناتوان از نجات پرستندگان‌شان از گرفتاری و رنج</w:t>
      </w:r>
    </w:p>
    <w:p>
      <w:pPr>
        <w:pStyle w:val="BookText"/>
        <w:rPr/>
      </w:pPr>
      <w:r>
        <w:rPr>
          <w:rFonts w:ascii="Amiri" w:hAnsi="Amiri" w:eastAsia="Amiri" w:cs="Amiri"/>
          <w:color w:val="111111"/>
          <w:sz w:val="28"/>
          <w:sz w:val="28"/>
          <w:szCs w:val="28"/>
          <w:rtl w:val="true"/>
          <w:lang w:bidi="ar-SA"/>
        </w:rPr>
        <w:t xml:space="preserve">آلِهَةً إِنْ یُرِدْنِ الرَّحْمٰنُ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یُنْقِذُونِ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مشرک و معتقد به</w:t>
      </w:r>
    </w:p>
    <w:p>
      <w:pPr>
        <w:pStyle w:val="BookText"/>
        <w:rPr/>
      </w:pPr>
      <w:r>
        <w:rPr>
          <w:rFonts w:ascii="IRNazanin" w:hAnsi="IRNazanin" w:eastAsia="IRNazanin"/>
          <w:color w:val="111111"/>
          <w:sz w:val="28"/>
          <w:sz w:val="28"/>
          <w:szCs w:val="28"/>
          <w:rtl w:val="true"/>
          <w:lang w:bidi="fa-IR"/>
        </w:rPr>
        <w:t>معبودهای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أَتَّخِذُ مِنْ دُونِهِ آلِهَةً إِنْ یُرِدْنِ الرَّحْمٰنُ بِضُرٍّ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یُنْقِذُونِ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معتقد به شفاعت کردن معبودهایشان به پیشگاه خداوند</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 عَنِّی شَفٰاعَتُهُمْ شَیْئاً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دارای منزلت و مقام در پیشگاه خداوند، در نظر مردم انطاکیه</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 عَنِّی شَفٰاعَتُهُمْ شَیْئاً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برخوردار از توانایی برای نجات دادن از گرفتاری و رنج در نظر مردم انطاکیه</w:t>
      </w:r>
    </w:p>
    <w:p>
      <w:pPr>
        <w:pStyle w:val="BookText"/>
        <w:rPr/>
      </w:pPr>
      <w:r>
        <w:rPr>
          <w:rFonts w:ascii="Amiri" w:hAnsi="Amiri" w:eastAsia="Amiri" w:cs="Amiri"/>
          <w:color w:val="111111"/>
          <w:sz w:val="28"/>
          <w:sz w:val="28"/>
          <w:szCs w:val="28"/>
          <w:rtl w:val="true"/>
          <w:lang w:bidi="ar-SA"/>
        </w:rPr>
        <w:t xml:space="preserve">آلِهَةً إِنْ یُرِدْنِ الرَّحْمٰنُ بِضُرٍّ لاٰ تُغْنِ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یُنْقِذُونِ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معبودها از شفاعت کردن به پیشگاه خداوند و نجات دادن پرستندگان خویش به هنگام گرفتاری، دلیل ناشایستگی آنها برای پرستش</w:t>
      </w:r>
    </w:p>
    <w:p>
      <w:pPr>
        <w:pStyle w:val="BookText"/>
        <w:rPr/>
      </w:pPr>
      <w:r>
        <w:rPr>
          <w:rFonts w:ascii="Amiri" w:hAnsi="Amiri" w:eastAsia="Amiri" w:cs="Amiri"/>
          <w:color w:val="111111"/>
          <w:sz w:val="28"/>
          <w:sz w:val="28"/>
          <w:szCs w:val="28"/>
          <w:rtl w:val="true"/>
          <w:lang w:bidi="ar-SA"/>
        </w:rPr>
        <w:t>آلِهَةً إِنْ یُرِدْنِ الرَّحْمٰنُ بِضُرٍّ لاٰ تُغْنِ عَنِّی شَفٰاعَتُهُمْ شَیْئاً وَ لاٰ یُنْقِذُونِ</w:t>
      </w:r>
    </w:p>
    <w:p>
      <w:pPr>
        <w:pStyle w:val="BookText"/>
        <w:rPr/>
      </w:pPr>
      <w:r>
        <w:rPr>
          <w:rFonts w:ascii="Amiri" w:hAnsi="Amiri" w:eastAsia="Amiri" w:cs="Amiri"/>
          <w:color w:val="111111"/>
          <w:sz w:val="28"/>
          <w:sz w:val="28"/>
          <w:szCs w:val="28"/>
          <w:rtl w:val="true"/>
          <w:lang w:bidi="ar-SA"/>
        </w:rPr>
        <w:t xml:space="preserve">برداشت یاد شده به جهت این نکته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یُرِدْنِ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أَتَّخِذُ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رحمان، دلیل شایستگی او برای پرستش</w:t>
      </w:r>
    </w:p>
    <w:p>
      <w:pPr>
        <w:pStyle w:val="BookText"/>
        <w:rPr/>
      </w:pPr>
      <w:r>
        <w:rPr>
          <w:rFonts w:ascii="Amiri" w:hAnsi="Amiri" w:eastAsia="Amiri" w:cs="Amiri"/>
          <w:color w:val="111111"/>
          <w:sz w:val="28"/>
          <w:sz w:val="28"/>
          <w:szCs w:val="28"/>
          <w:rtl w:val="true"/>
          <w:lang w:bidi="ar-SA"/>
        </w:rPr>
        <w:t>إِنْ یُرِدْنِ الرَّحْمٰنُ بِضُرٍّ لاٰ تُغْنِ عَنِّی شَفٰاعَتُهُمْ شَیْئاً وَ لاٰ یُنْقِذُونِ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ارادۀ الهی بر رنج و آسیب کسی با هیچ نیرویی نمی‌تواند وی را نجات دهد و یا از او شفاعت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یُرِدْنِ الرَّحْمٰنُ بِضُرٍّ لاٰ تُغْنِ عَنِّی شَفٰاعَتُهُمْ شَیْئاً وَ لاٰ یُنْقِذُونِ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هر گزندی را در دست خدا و فقط در اختیار او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یُرِدْنِ الرَّحْمٰنُ بِضُرٍّ لاٰ تُغْنِ عَنِّی شَفٰاعَتُهُمْ شَیْئاً وَ لاٰ یُنْقِذُونِ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اَلرَّحْمٰنُ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اللّه؛ انطاکیه؛ باطل؛ بت؛ تفکر؛ توحید؛ تولی؛ رحمت؛ سختی؛ شرک؛ شفاعت؛ عبادت؛ عجز؛ قدرت؛ مؤمن آل فرعون؛ نصرت</w:t>
      </w:r>
      <w:bookmarkStart w:id="383" w:name="pg19787_282131"/>
    </w:p>
    <w:p>
      <w:pPr>
        <w:pStyle w:val="Heading3"/>
        <w:numPr>
          <w:ilvl w:val="2"/>
          <w:numId w:val="1"/>
        </w:numPr>
        <w:rPr/>
      </w:pPr>
      <w:bookmarkStart w:id="384" w:name="__RefHeading___Toc1598661_2314609296"/>
      <w:bookmarkStart w:id="385" w:name="_Toc131"/>
      <w:bookmarkEnd w:id="383"/>
      <w:bookmarkEnd w:id="384"/>
      <w:r>
        <w:rPr>
          <w:rtl w:val="true"/>
        </w:rPr>
        <w:t>[</w:t>
      </w:r>
      <w:r>
        <w:rPr>
          <w:rtl w:val="true"/>
        </w:rPr>
        <w:t xml:space="preserve">سوره یس </w:t>
      </w:r>
      <w:r>
        <w:rPr>
          <w:rtl w:val="true"/>
        </w:rPr>
        <w:t>(</w:t>
      </w:r>
      <w:r>
        <w:rPr/>
        <w:t>36</w:t>
      </w:r>
      <w:r>
        <w:rPr>
          <w:rtl w:val="true"/>
        </w:rPr>
        <w:t xml:space="preserve">): </w:t>
      </w:r>
      <w:r>
        <w:rPr>
          <w:rtl w:val="true"/>
        </w:rPr>
        <w:t xml:space="preserve">آیه </w:t>
      </w:r>
      <w:r>
        <w:rPr/>
        <w:t>24</w:t>
      </w:r>
      <w:r>
        <w:rPr>
          <w:rtl w:val="true"/>
        </w:rPr>
        <w:t>]</w:t>
      </w:r>
      <w:bookmarkEnd w:id="385"/>
    </w:p>
    <w:p>
      <w:pPr>
        <w:pStyle w:val="BookText"/>
        <w:rPr/>
      </w:pP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در آن صورت من حتماً در گمراهی آشکاری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پرستش غیرخدا، گمراهی آشکار و غیر قابل تردید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لَفِی ضَلاٰلٍ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به خاطر شرک‌ورزی در گمراهی آشکاری بسر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لَفِی ضَلاٰلٍ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انطاکیه، با گمراهی آشکار خواندن شرک و بت‌پرستی، بیزاری خود را از آن به مردم آن جا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إِذاً لَفِی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 الیه آن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لفی ضلال مبین اذا اتخذت من دونه آلهة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گمراهی آشکاری خواهم بود، هر گاه به جز خدا معبودان دیگری برگیرم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 بیراهه‌بودن شرک وبت‌پرستی، با اندک تأمل و اندیشه روشن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لِیَ لاٰ أَعْبُدُ الَّذِی فَطَرَنِی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إِذاً لَفِی ضَلاٰلٍ مُبِینٍ</w:t>
      </w:r>
    </w:p>
    <w:p>
      <w:pPr>
        <w:pStyle w:val="BookText"/>
        <w:rPr/>
      </w:pPr>
      <w:r>
        <w:rPr>
          <w:rFonts w:ascii="IRNazanin" w:hAnsi="IRNazanin" w:eastAsia="IRNazanin"/>
          <w:color w:val="111111"/>
          <w:sz w:val="28"/>
          <w:sz w:val="28"/>
          <w:szCs w:val="28"/>
          <w:rtl w:val="true"/>
          <w:lang w:bidi="fa-IR"/>
        </w:rPr>
        <w:t xml:space="preserve">آمدن ادوات استفهام در دو آیۀ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برانگیختن به اندیشه و تفکر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بیانگر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انطاکیه؛ باطل؛ بت؛ تفکر؛ تولی؛ شرک؛ ضلالت؛ عبادت؛ مؤمن آل یاسین</w:t>
      </w:r>
    </w:p>
    <w:p>
      <w:pPr>
        <w:pStyle w:val="Heading3"/>
        <w:numPr>
          <w:ilvl w:val="2"/>
          <w:numId w:val="1"/>
        </w:numPr>
        <w:rPr/>
      </w:pPr>
      <w:bookmarkStart w:id="386" w:name="__RefHeading___Toc1598663_2314609296"/>
      <w:bookmarkStart w:id="387" w:name="_Toc132"/>
      <w:bookmarkEnd w:id="386"/>
      <w:r>
        <w:rPr>
          <w:rtl w:val="true"/>
        </w:rPr>
        <w:t>[</w:t>
      </w:r>
      <w:r>
        <w:rPr>
          <w:rtl w:val="true"/>
        </w:rPr>
        <w:t xml:space="preserve">سوره یس </w:t>
      </w:r>
      <w:r>
        <w:rPr>
          <w:rtl w:val="true"/>
        </w:rPr>
        <w:t>(</w:t>
      </w:r>
      <w:r>
        <w:rPr/>
        <w:t>36</w:t>
      </w:r>
      <w:r>
        <w:rPr>
          <w:rtl w:val="true"/>
        </w:rPr>
        <w:t xml:space="preserve">): </w:t>
      </w:r>
      <w:r>
        <w:rPr>
          <w:rtl w:val="true"/>
        </w:rPr>
        <w:t xml:space="preserve">آیه </w:t>
      </w:r>
      <w:r>
        <w:rPr/>
        <w:t>25</w:t>
      </w:r>
      <w:r>
        <w:rPr>
          <w:rtl w:val="true"/>
        </w:rPr>
        <w:t>]</w:t>
      </w:r>
      <w:bookmarkEnd w:id="387"/>
    </w:p>
    <w:p>
      <w:pPr>
        <w:pStyle w:val="BookText"/>
        <w:rPr/>
      </w:pP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همانا من به پروردگار شما ایمان آوردم،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استوارش به خدای یکتا را قاطعانه به مردم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آمَنْتُ بِرَبِّکُمْ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متوجه مردم انطاکیه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مردم به گوش فرادادن به سخنان و رهنمودهای وی</w:t>
      </w:r>
    </w:p>
    <w:p>
      <w:pPr>
        <w:pStyle w:val="BookText"/>
        <w:rPr/>
      </w:pPr>
      <w:r>
        <w:rPr>
          <w:rFonts w:ascii="Amiri" w:hAnsi="Amiri" w:eastAsia="Amiri" w:cs="Amiri"/>
          <w:color w:val="111111"/>
          <w:sz w:val="28"/>
          <w:sz w:val="28"/>
          <w:szCs w:val="28"/>
          <w:rtl w:val="true"/>
          <w:lang w:bidi="ar-SA"/>
        </w:rPr>
        <w:t>فَاسْمَعُونِ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w:t>
      </w:r>
      <w:bookmarkStart w:id="388" w:name="pg19787_282132"/>
    </w:p>
    <w:p>
      <w:pPr>
        <w:pStyle w:val="BookText"/>
        <w:rPr/>
      </w:pPr>
      <w:bookmarkEnd w:id="388"/>
      <w:r>
        <w:rPr>
          <w:rFonts w:ascii="IRNazanin" w:hAnsi="IRNazanin" w:eastAsia="IRNazanin"/>
          <w:color w:val="111111"/>
          <w:sz w:val="28"/>
          <w:sz w:val="28"/>
          <w:szCs w:val="28"/>
          <w:rtl w:val="true"/>
          <w:lang w:bidi="fa-IR"/>
        </w:rPr>
        <w:t>استوارش به خدای یکتا را به پیامبران آن دیار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آمَنْتُ بِرَبِّکُمْ</w:t>
      </w:r>
    </w:p>
    <w:p>
      <w:pPr>
        <w:pStyle w:val="BookText"/>
        <w:rPr/>
      </w:pPr>
      <w:r>
        <w:rPr>
          <w:rFonts w:ascii="IRNazanin" w:hAnsi="IRNazanin" w:eastAsia="IRNazanin"/>
          <w:color w:val="111111"/>
          <w:sz w:val="28"/>
          <w:sz w:val="28"/>
          <w:szCs w:val="28"/>
          <w:rtl w:val="true"/>
          <w:lang w:bidi="fa-IR"/>
        </w:rPr>
        <w:t xml:space="preserve">محتمل است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پیامبران مردم انطاکیه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آن دیار را بر ایمان استوارش به خدای یکتا، به گواهی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آمَنْتُ بِرَبِّکُمْ فَاسْمَعُونِ</w:t>
      </w:r>
    </w:p>
    <w:p>
      <w:pPr>
        <w:pStyle w:val="BookText"/>
        <w:rPr/>
      </w:pPr>
      <w:r>
        <w:rPr>
          <w:rFonts w:ascii="IRNazanin" w:hAnsi="IRNazanin" w:eastAsia="IRNazanin"/>
          <w:color w:val="111111"/>
          <w:sz w:val="28"/>
          <w:sz w:val="28"/>
          <w:szCs w:val="28"/>
          <w:rtl w:val="true"/>
          <w:lang w:bidi="fa-IR"/>
        </w:rPr>
        <w:t xml:space="preserve">بر مبنای این‌که مخاطبان پیامبران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منظور آورده است تا پیامبران انطاکیه را بر ایمان آوردن خود به پروردگار، شاهد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دفاع صریح و قاطعانه از مواضع عقیدتی خود در محیط خفقان‌آور و پرخطر کفر و شرک، باید پس از طی مراحلی چون دفاع غیرمستقیم و برخورد دلسوزانه با مخالفان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آمَنْتُ بِرَبِّکُمْ فَاسْمَعُونِ</w:t>
      </w:r>
    </w:p>
    <w:p>
      <w:pPr>
        <w:pStyle w:val="BookText"/>
        <w:rPr/>
      </w:pPr>
      <w:r>
        <w:rPr>
          <w:rFonts w:ascii="IRNazanin" w:hAnsi="IRNazanin" w:eastAsia="IRNazanin"/>
          <w:color w:val="111111"/>
          <w:sz w:val="28"/>
          <w:sz w:val="28"/>
          <w:szCs w:val="28"/>
          <w:rtl w:val="true"/>
          <w:lang w:bidi="fa-IR"/>
        </w:rPr>
        <w:t xml:space="preserve">برداشت یاد شده از آن جا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آمَنْتُ بِرَبِّکُمْ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آخرین کلام مؤمن انطاکیه با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نتیجه‌گیری و بیان هدف نهایی او از مجموعۀ سخنانی است که در ضمن پنج آیۀ پیش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او ابتدا سخن خود را با لحنی خیرخواهانه و نرم آغاز کرد و در پایان با زبان صریح و قاطعانه، مواضع عقیدتی خود را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حقیقی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بِرَبِّکُمْ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آمَنْتُ بِرَبِّکُمْ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انطاکیه؛ ایمان؛ تبلیغ؛ تفکر؛ توحید؛ جهان‌بینی؛ دشمنی؛ دفاع؛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شجاعت؛ شرک؛ قصه؛ کفر؛ گواهی؛ گوش؛ مؤمن آل یاسین؛ موعظه</w:t>
      </w:r>
    </w:p>
    <w:p>
      <w:pPr>
        <w:pStyle w:val="Heading3"/>
        <w:numPr>
          <w:ilvl w:val="2"/>
          <w:numId w:val="1"/>
        </w:numPr>
        <w:rPr/>
      </w:pPr>
      <w:bookmarkStart w:id="389" w:name="__RefHeading___Toc1598665_2314609296"/>
      <w:bookmarkStart w:id="390" w:name="_Toc133"/>
      <w:bookmarkEnd w:id="389"/>
      <w:r>
        <w:rPr>
          <w:rtl w:val="true"/>
        </w:rPr>
        <w:t>[</w:t>
      </w:r>
      <w:r>
        <w:rPr>
          <w:rtl w:val="true"/>
        </w:rPr>
        <w:t xml:space="preserve">سوره یس </w:t>
      </w:r>
      <w:r>
        <w:rPr>
          <w:rtl w:val="true"/>
        </w:rPr>
        <w:t>(</w:t>
      </w:r>
      <w:r>
        <w:rPr/>
        <w:t>36</w:t>
      </w:r>
      <w:r>
        <w:rPr>
          <w:rtl w:val="true"/>
        </w:rPr>
        <w:t xml:space="preserve">): </w:t>
      </w:r>
      <w:r>
        <w:rPr>
          <w:rtl w:val="true"/>
        </w:rPr>
        <w:t xml:space="preserve">آیه </w:t>
      </w:r>
      <w:r>
        <w:rPr/>
        <w:t>26</w:t>
      </w:r>
      <w:r>
        <w:rPr>
          <w:rtl w:val="true"/>
        </w:rPr>
        <w:t>]</w:t>
      </w:r>
      <w:bookmarkEnd w:id="390"/>
    </w:p>
    <w:p>
      <w:pPr>
        <w:pStyle w:val="BookText"/>
        <w:rPr/>
      </w:pP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قوم من می‌دانستند،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اظهار ایمان به خدای یکتا و دفاع از پیامبران، به دست کافران آن شهر 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بیانی است؛ یعنی، ممکن است پس از مطالعۀ داستان مؤمن انطاکیه، به ذهن خواننده خطور کند که این مرد الهی پس از اظهار ایمان و دفاع از پیامبران به چه سرنوشتی دچار شد؟ که آیۀ شریفه پاسخگوی چنین سؤالی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به خدای یکتا و دفاع از پیامبران و دین الهی تا مرز شهادت، در محیط خفقان‌آور شرک و کفر، امری پسندیده و عامل سعادت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و جایگاه مؤمن انطاکیه</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اخروی؛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دفاع از دین و پیامبران الهی تا مرز شهادت</w:t>
      </w:r>
    </w:p>
    <w:p>
      <w:pPr>
        <w:pStyle w:val="BookText"/>
        <w:rPr/>
      </w:pPr>
      <w:r>
        <w:rPr>
          <w:rFonts w:ascii="Amiri" w:hAnsi="Amiri" w:eastAsia="Amiri" w:cs="Amiri"/>
          <w:color w:val="111111"/>
          <w:sz w:val="28"/>
          <w:sz w:val="28"/>
          <w:szCs w:val="28"/>
          <w:rtl w:val="true"/>
          <w:lang w:bidi="ar-SA"/>
        </w:rPr>
        <w:t xml:space="preserve">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هدف اصلی و آرزوی نهایی مؤمنان</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سخن دربارۀ او است؛ یعنی، مؤمن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دربارۀ آن سخن به میان آمده است؛ 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حقیقت است که آنچه اهمیت دارد و باید هدف اصلی باشد،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برزخی، پاداش و جایگاه مؤمن انطاکیه</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زندگی بهشتی در عالم برزخ</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برخوردار از زندگی بهشتی در عالم برزخ</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به شهادت رسیدنش، از آگاه نبودن مردم از جایگاه بهشتی خود، اظهار تأسف کرده و آرزو نمود که ای کاش آنان آگاه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قَوْمِی یَعْلَمُونَ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استئناف بیانی است؛ یعنی، بیانگر امری است که پس از ورود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bookmarkStart w:id="391" w:name="pg19787_282134"/>
    </w:p>
    <w:p>
      <w:pPr>
        <w:pStyle w:val="BookText"/>
        <w:rPr/>
      </w:pPr>
      <w:bookmarkEnd w:id="39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پس از مرگش از نوعی حیات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بهشت پس از شهادت وی</w:t>
      </w:r>
    </w:p>
    <w:p>
      <w:pPr>
        <w:pStyle w:val="BookText"/>
        <w:rPr/>
      </w:pPr>
      <w:r>
        <w:rPr>
          <w:rFonts w:ascii="Amiri" w:hAnsi="Amiri" w:eastAsia="Amiri" w:cs="Amiri"/>
          <w:color w:val="111111"/>
          <w:sz w:val="28"/>
          <w:sz w:val="28"/>
          <w:szCs w:val="28"/>
          <w:rtl w:val="true"/>
          <w:lang w:bidi="ar-SA"/>
        </w:rPr>
        <w:t>قِیلَ ادْخُلِ الْجَنَّةَ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آرزو؛ اللّه؛ انبیاء؛ انطاکیه؛ ایمان؛ برزخ؛ بهشت؛ پاداش؛ توحید؛ جهل؛ حسرت؛ حیات؛ دفاع؛ دین؛ رستگاری؛ سخن؛ شرک؛ شهادت؛ علم؛ عمل؛ قصه؛ کفر؛ مؤمن آل یاسین؛ مرگ</w:t>
      </w:r>
    </w:p>
    <w:p>
      <w:pPr>
        <w:pStyle w:val="Heading3"/>
        <w:numPr>
          <w:ilvl w:val="2"/>
          <w:numId w:val="1"/>
        </w:numPr>
        <w:rPr/>
      </w:pPr>
      <w:bookmarkStart w:id="392" w:name="__RefHeading___Toc1598667_2314609296"/>
      <w:bookmarkStart w:id="393" w:name="_Toc134"/>
      <w:bookmarkEnd w:id="392"/>
      <w:r>
        <w:rPr>
          <w:rtl w:val="true"/>
        </w:rPr>
        <w:t>[</w:t>
      </w:r>
      <w:r>
        <w:rPr>
          <w:rtl w:val="true"/>
        </w:rPr>
        <w:t xml:space="preserve">سوره یس </w:t>
      </w:r>
      <w:r>
        <w:rPr>
          <w:rtl w:val="true"/>
        </w:rPr>
        <w:t>(</w:t>
      </w:r>
      <w:r>
        <w:rPr/>
        <w:t>36</w:t>
      </w:r>
      <w:r>
        <w:rPr>
          <w:rtl w:val="true"/>
        </w:rPr>
        <w:t xml:space="preserve">): </w:t>
      </w:r>
      <w:r>
        <w:rPr>
          <w:rtl w:val="true"/>
        </w:rPr>
        <w:t xml:space="preserve">آیه </w:t>
      </w:r>
      <w:r>
        <w:rPr/>
        <w:t>27</w:t>
      </w:r>
      <w:r>
        <w:rPr>
          <w:rtl w:val="true"/>
        </w:rPr>
        <w:t>]</w:t>
      </w:r>
      <w:bookmarkEnd w:id="393"/>
    </w:p>
    <w:p>
      <w:pPr>
        <w:pStyle w:val="BookText"/>
        <w:rPr/>
      </w:pP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که پروردگار من بر من بخشید و مرا از گرامی داشته شدگان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از غفران الهی</w:t>
      </w:r>
    </w:p>
    <w:p>
      <w:pPr>
        <w:pStyle w:val="BookText"/>
        <w:rPr/>
      </w:pPr>
      <w:r>
        <w:rPr>
          <w:rFonts w:ascii="Amiri" w:hAnsi="Amiri" w:eastAsia="Amiri" w:cs="Amiri"/>
          <w:color w:val="111111"/>
          <w:sz w:val="28"/>
          <w:sz w:val="28"/>
          <w:szCs w:val="28"/>
          <w:rtl w:val="true"/>
          <w:lang w:bidi="ar-SA"/>
        </w:rPr>
        <w:t>بِمٰا غَفَرَ لِی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آمرزش بندگان مؤمن</w:t>
      </w:r>
    </w:p>
    <w:p>
      <w:pPr>
        <w:pStyle w:val="BookText"/>
        <w:rPr/>
      </w:pPr>
      <w:r>
        <w:rPr>
          <w:rFonts w:ascii="Amiri" w:hAnsi="Amiri" w:eastAsia="Amiri" w:cs="Amiri"/>
          <w:color w:val="111111"/>
          <w:sz w:val="28"/>
          <w:sz w:val="28"/>
          <w:szCs w:val="28"/>
          <w:rtl w:val="true"/>
          <w:lang w:bidi="ar-SA"/>
        </w:rPr>
        <w:t>بِمٰا غَفَرَ لِی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هرچند از ایمان بالایی برخوردار باشند، باز به غفران و بخشش خدا نیاز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w:t>
      </w:r>
    </w:p>
    <w:p>
      <w:pPr>
        <w:pStyle w:val="BookText"/>
        <w:rPr/>
      </w:pPr>
      <w:r>
        <w:rPr>
          <w:rFonts w:ascii="IRNazanin" w:hAnsi="IRNazanin" w:eastAsia="IRNazanin"/>
          <w:color w:val="111111"/>
          <w:sz w:val="28"/>
          <w:sz w:val="28"/>
          <w:szCs w:val="28"/>
          <w:rtl w:val="true"/>
          <w:lang w:bidi="fa-IR"/>
        </w:rPr>
        <w:t xml:space="preserve">برداشت یاد شده از آن جا است که مؤمن انطاکیه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ایمان بالایی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مورد غفران و بخشش الهی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انطاکیه، در زمرۀ گرامی‌داشتگان در پیشگاه الهی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مِنَ الْمُکْرَمِینَ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به شهادت رسیدن، در آرزوی آگاهی یافتن مردم از مورد غفران قرار گرفتن و عزیز شدنش در پیشگاه الهی</w:t>
      </w:r>
    </w:p>
    <w:p>
      <w:pPr>
        <w:pStyle w:val="BookText"/>
        <w:rPr/>
      </w:pPr>
      <w:r>
        <w:rPr>
          <w:rFonts w:ascii="Amiri" w:hAnsi="Amiri" w:eastAsia="Amiri" w:cs="Amiri"/>
          <w:color w:val="111111"/>
          <w:sz w:val="28"/>
          <w:sz w:val="28"/>
          <w:szCs w:val="28"/>
          <w:rtl w:val="true"/>
          <w:lang w:bidi="ar-SA"/>
        </w:rPr>
        <w:t xml:space="preserve">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مؤمن انطاکیه، برای مردمش حتی پس از مرگ خود</w:t>
      </w:r>
    </w:p>
    <w:p>
      <w:pPr>
        <w:pStyle w:val="BookText"/>
        <w:rPr/>
      </w:pP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دفاع از دین تا مرز شهادت، موجب غفران الهی و رسیدن به کرامت در</w:t>
      </w:r>
      <w:bookmarkStart w:id="394" w:name="pg19787_282135"/>
    </w:p>
    <w:p>
      <w:pPr>
        <w:pStyle w:val="BookText"/>
        <w:rPr/>
      </w:pPr>
      <w:bookmarkEnd w:id="394"/>
      <w:r>
        <w:rPr>
          <w:rFonts w:ascii="IRNazanin" w:hAnsi="IRNazanin" w:eastAsia="IRNazanin"/>
          <w:color w:val="111111"/>
          <w:sz w:val="28"/>
          <w:sz w:val="28"/>
          <w:szCs w:val="28"/>
          <w:rtl w:val="true"/>
          <w:lang w:bidi="fa-IR"/>
        </w:rPr>
        <w:t>پیشگاه خدا</w:t>
      </w:r>
    </w:p>
    <w:p>
      <w:pPr>
        <w:pStyle w:val="BookText"/>
        <w:rPr/>
      </w:pPr>
      <w:r>
        <w:rPr>
          <w:rFonts w:ascii="Amiri" w:hAnsi="Amiri" w:eastAsia="Amiri" w:cs="Amiri"/>
          <w:color w:val="111111"/>
          <w:sz w:val="28"/>
          <w:sz w:val="28"/>
          <w:szCs w:val="28"/>
          <w:rtl w:val="true"/>
          <w:lang w:bidi="ar-SA"/>
        </w:rPr>
        <w:t xml:space="preserve">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 و اوصاف خداوند</w:t>
      </w:r>
    </w:p>
    <w:p>
      <w:pPr>
        <w:pStyle w:val="BookText"/>
        <w:rPr/>
      </w:pPr>
      <w:r>
        <w:rPr>
          <w:rFonts w:ascii="Amiri" w:hAnsi="Amiri" w:eastAsia="Amiri" w:cs="Amiri"/>
          <w:color w:val="111111"/>
          <w:sz w:val="28"/>
          <w:sz w:val="28"/>
          <w:szCs w:val="28"/>
          <w:rtl w:val="true"/>
          <w:lang w:bidi="ar-SA"/>
        </w:rPr>
        <w:t>بِمٰا غَفَرَ لِی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انسان؛ انطاکیه؛ ایمان؛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دفاع؛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شهادت؛ عزت؛ عفو؛علم؛ فقر؛ کرامت؛ مؤمن آل یاسین؛ مرگ؛ مغفرت</w:t>
      </w:r>
    </w:p>
    <w:p>
      <w:pPr>
        <w:pStyle w:val="Heading3"/>
        <w:numPr>
          <w:ilvl w:val="2"/>
          <w:numId w:val="1"/>
        </w:numPr>
        <w:rPr/>
      </w:pPr>
      <w:bookmarkStart w:id="395" w:name="__RefHeading___Toc1598669_2314609296"/>
      <w:bookmarkStart w:id="396" w:name="_Toc135"/>
      <w:bookmarkEnd w:id="395"/>
      <w:r>
        <w:rPr>
          <w:rtl w:val="true"/>
        </w:rPr>
        <w:t>[</w:t>
      </w:r>
      <w:r>
        <w:rPr>
          <w:rtl w:val="true"/>
        </w:rPr>
        <w:t xml:space="preserve">سوره یس </w:t>
      </w:r>
      <w:r>
        <w:rPr>
          <w:rtl w:val="true"/>
        </w:rPr>
        <w:t>(</w:t>
      </w:r>
      <w:r>
        <w:rPr/>
        <w:t>36</w:t>
      </w:r>
      <w:r>
        <w:rPr>
          <w:rtl w:val="true"/>
        </w:rPr>
        <w:t xml:space="preserve">): </w:t>
      </w:r>
      <w:r>
        <w:rPr>
          <w:rtl w:val="true"/>
        </w:rPr>
        <w:t xml:space="preserve">آیه </w:t>
      </w:r>
      <w:r>
        <w:rPr/>
        <w:t>28</w:t>
      </w:r>
      <w:r>
        <w:rPr>
          <w:rtl w:val="true"/>
        </w:rPr>
        <w:t>]</w:t>
      </w:r>
      <w:bookmarkEnd w:id="396"/>
    </w:p>
    <w:p>
      <w:pPr>
        <w:pStyle w:val="BookText"/>
        <w:rPr/>
      </w:pP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و پس از او بر قوم وی هیچ سپاهی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هلاکتشان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نکردیم، و ما نازل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لشکری از فرشتگان آسمان، برای عذاب کردن و به هلاکت رساندن مردم انطاکیه نفرستاد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 قَوْمِهِ مِنْ بَعْدِهِ مِنْ جُنْدٍ مِنَ السَّمٰاءِ</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أَنْزَلْنٰا عَلیٰ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 بیانی و برای پاسخگویی به این سؤال است که پس از شهادت حبیب نجار، مردم انطاکیه به چه سرنوشتی دچار شدند؟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در پی شهادت حبیب نجار، سزاوار عذاب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 قَوْمِهِ مِنْ بَعْدِهِ مِنْ جُنْدٍ مِنَ السَّمٰاءِ</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مردم انطاکیه پیش از ارتکاب قتل حبیب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که کافر بودند استحقاق عذاب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شهادت او این استحقاق را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نفرستادن لشکر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 و نابودی مردمان گذشته،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مِنَ السَّمٰاءِ وَ مٰا کُنّٰا مُنْزِلِینَ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جوامع محکوم به فنا، امری آسان برای خدا و او بی‌نیاز از لشکرکشی از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مِنَ السَّمٰاءِ وَ مٰا کُنّٰا مُنْزِلِینَ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خداوند بر نفرستادن هیچ لشکر آسمانی و نیز عذاب و نابود کردن انسان‌های محکوم به فنا تنها با یک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بعد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bookmarkStart w:id="397" w:name="pg19787_282136"/>
    </w:p>
    <w:p>
      <w:pPr>
        <w:pStyle w:val="BookText"/>
        <w:rPr/>
      </w:pPr>
      <w:bookmarkEnd w:id="3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آسمان؛ امت؛ انطاکیه؛ سنتهای خدا؛ شهادت؛ عذاب؛ مؤمن آل یاسین؛ ملائکه</w:t>
      </w:r>
    </w:p>
    <w:p>
      <w:pPr>
        <w:pStyle w:val="Heading3"/>
        <w:numPr>
          <w:ilvl w:val="2"/>
          <w:numId w:val="1"/>
        </w:numPr>
        <w:rPr/>
      </w:pPr>
      <w:bookmarkStart w:id="398" w:name="__RefHeading___Toc1598671_2314609296"/>
      <w:bookmarkStart w:id="399" w:name="_Toc136"/>
      <w:bookmarkEnd w:id="398"/>
      <w:r>
        <w:rPr>
          <w:rtl w:val="true"/>
        </w:rPr>
        <w:t>[</w:t>
      </w:r>
      <w:r>
        <w:rPr>
          <w:rtl w:val="true"/>
        </w:rPr>
        <w:t xml:space="preserve">سوره یس </w:t>
      </w:r>
      <w:r>
        <w:rPr>
          <w:rtl w:val="true"/>
        </w:rPr>
        <w:t>(</w:t>
      </w:r>
      <w:r>
        <w:rPr/>
        <w:t>36</w:t>
      </w:r>
      <w:r>
        <w:rPr>
          <w:rtl w:val="true"/>
        </w:rPr>
        <w:t xml:space="preserve">): </w:t>
      </w:r>
      <w:r>
        <w:rPr>
          <w:rtl w:val="true"/>
        </w:rPr>
        <w:t xml:space="preserve">آیه </w:t>
      </w:r>
      <w:r>
        <w:rPr/>
        <w:t>29</w:t>
      </w:r>
      <w:r>
        <w:rPr>
          <w:rtl w:val="true"/>
        </w:rPr>
        <w:t>]</w:t>
      </w:r>
      <w:bookmarkEnd w:id="399"/>
    </w:p>
    <w:p>
      <w:pPr>
        <w:pStyle w:val="BookText"/>
        <w:rPr/>
      </w:pP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کیفر آنان جز یک صیحه نبود که ناگاه بی‌حرکت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هلاکت مردم انطاکیه، تنها با یک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سهمناک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درصدد بیان مجازات مردم انطاکیه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انطاکیه، با یک صیحه به حال سکون درآمدند و 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خٰامِدُونَ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معنای خاموش شدن زبانۀ آتش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مردن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و زبونی مردم انطاکیه، در برابر ارادۀ الهی</w:t>
      </w:r>
    </w:p>
    <w:p>
      <w:pPr>
        <w:pStyle w:val="BookText"/>
        <w:rPr/>
      </w:pPr>
      <w:r>
        <w:rPr>
          <w:rFonts w:ascii="Amiri" w:hAnsi="Amiri" w:eastAsia="Amiri" w:cs="Amiri"/>
          <w:color w:val="111111"/>
          <w:sz w:val="28"/>
          <w:sz w:val="28"/>
          <w:szCs w:val="28"/>
          <w:rtl w:val="true"/>
          <w:lang w:bidi="ar-SA"/>
        </w:rPr>
        <w:t>إِنْ کٰانَتْ إِلاّٰ صَیْحَةً وٰاحِدَةً فَإِذٰا هُمْ خٰامِدُونَ</w:t>
      </w:r>
    </w:p>
    <w:p>
      <w:pPr>
        <w:pStyle w:val="BookText"/>
        <w:rPr/>
      </w:pPr>
      <w:r>
        <w:rPr>
          <w:rFonts w:ascii="IRNazanin" w:hAnsi="IRNazanin" w:eastAsia="IRNazanin"/>
          <w:color w:val="111111"/>
          <w:sz w:val="28"/>
          <w:sz w:val="28"/>
          <w:szCs w:val="28"/>
          <w:rtl w:val="true"/>
          <w:lang w:bidi="fa-IR"/>
        </w:rPr>
        <w:t>برداشت یاد شده از تأکید خداوند بر نفرستادن هیچ لشکر آسمانی و نیز نابود کردن مردم انطاکیه تنها با یک صیحه،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نابودی مردم انطاکیه، بسیار سریع و غافلگیرانه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خٰامِدُونَ</w:t>
      </w:r>
    </w:p>
    <w:p>
      <w:pPr>
        <w:pStyle w:val="BookText"/>
        <w:rPr/>
      </w:pPr>
      <w:r>
        <w:rPr>
          <w:rFonts w:ascii="IRNazanin" w:hAnsi="IRNazanin" w:eastAsia="IRNazanin"/>
          <w:color w:val="111111"/>
          <w:sz w:val="28"/>
          <w:sz w:val="28"/>
          <w:szCs w:val="28"/>
          <w:rtl w:val="true"/>
          <w:lang w:bidi="fa-IR"/>
        </w:rPr>
        <w:t xml:space="preserve">برداشت یاد شده با توجه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فجائیه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مؤمن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موجب هلاکت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خٰامِدُونَ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مؤمنان مدافع حریم انبیا، گناهی بزرگ و زمینه‌ساز نزول عذاب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خٰامِدُونَ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انطاکیه؛ ایمان؛ دفاع؛ ذلت؛ شهادت؛ صیحه آسمانی؛ عذاب؛ گناه؛ مؤمن آل یاسین؛ مرگ؛ ملامت</w:t>
      </w:r>
      <w:bookmarkStart w:id="400" w:name="pg19787_282137"/>
    </w:p>
    <w:p>
      <w:pPr>
        <w:pStyle w:val="Heading3"/>
        <w:numPr>
          <w:ilvl w:val="2"/>
          <w:numId w:val="1"/>
        </w:numPr>
        <w:rPr/>
      </w:pPr>
      <w:bookmarkStart w:id="401" w:name="__RefHeading___Toc1598673_2314609296"/>
      <w:bookmarkStart w:id="402" w:name="_Toc137"/>
      <w:bookmarkEnd w:id="400"/>
      <w:bookmarkEnd w:id="401"/>
      <w:r>
        <w:rPr>
          <w:rtl w:val="true"/>
        </w:rPr>
        <w:t>[</w:t>
      </w:r>
      <w:r>
        <w:rPr>
          <w:rtl w:val="true"/>
        </w:rPr>
        <w:t xml:space="preserve">سوره یس </w:t>
      </w:r>
      <w:r>
        <w:rPr>
          <w:rtl w:val="true"/>
        </w:rPr>
        <w:t>(</w:t>
      </w:r>
      <w:r>
        <w:rPr/>
        <w:t>36</w:t>
      </w:r>
      <w:r>
        <w:rPr>
          <w:rtl w:val="true"/>
        </w:rPr>
        <w:t xml:space="preserve">): </w:t>
      </w:r>
      <w:r>
        <w:rPr>
          <w:rtl w:val="true"/>
        </w:rPr>
        <w:t xml:space="preserve">آیه </w:t>
      </w:r>
      <w:r>
        <w:rPr/>
        <w:t>30</w:t>
      </w:r>
      <w:r>
        <w:rPr>
          <w:rtl w:val="true"/>
        </w:rPr>
        <w:t>]</w:t>
      </w:r>
      <w:bookmarkEnd w:id="402"/>
    </w:p>
    <w:p>
      <w:pPr>
        <w:pStyle w:val="BookText"/>
        <w:rPr/>
      </w:pP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افسوس بر این بندگان که هیچ پیامبری برای آنان نمی‌آمد مگر این‌که او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رسولان الهی، مورد تمسخر مردمشان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عَلَی الْعِبٰادِ مٰا یَأْتِیهِمْ مِنْ رَسُولٍ إِلاّٰ کٰانُوا بِهِ یَسْتَهْزِؤُنَ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استهزاگرانۀ مردم با پیامبران الهی، بس حسرت‌آور و اندوه‌بار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عَلَی الْعِبٰادِ مٰا یَأْتِیهِمْ مِنْ رَسُولٍ إِلاّٰ کٰانُوا بِهِ یَسْتَهْزِؤُنَ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 از حربه‌های تبلیغی کافران علیه رسولان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عَلَی الْعِبٰادِ مٰا یَأْتِیهِمْ مِنْ رَسُولٍ إِلاّٰ کٰانُوا بِهِ یَسْتَهْزِؤُنَ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بندۀ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حَسْرَةً عَلَی الْعِبٰادِ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استهزاآمیز مردم انطاکیه با پیامبران خود، سبب عذاب و نابودی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حَسْرَةً عَلَی الْعِبٰادِ مٰا یَأْتِیهِمْ مِنْ رَسُولٍ إِلاّٰ کٰانُوا بِهِ یَسْتَهْزِؤُنَ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انبیاء؛ انسان؛ انطاکیه؛ حسرت؛ دشمنی؛ عبادت؛ عذاب؛ کفر؛ مرگ</w:t>
      </w:r>
    </w:p>
    <w:p>
      <w:pPr>
        <w:pStyle w:val="Heading3"/>
        <w:numPr>
          <w:ilvl w:val="2"/>
          <w:numId w:val="1"/>
        </w:numPr>
        <w:rPr/>
      </w:pPr>
      <w:bookmarkStart w:id="403" w:name="__RefHeading___Toc1598675_2314609296"/>
      <w:bookmarkStart w:id="404" w:name="_Toc138"/>
      <w:bookmarkEnd w:id="403"/>
      <w:r>
        <w:rPr>
          <w:rtl w:val="true"/>
        </w:rPr>
        <w:t>[</w:t>
      </w:r>
      <w:r>
        <w:rPr>
          <w:rtl w:val="true"/>
        </w:rPr>
        <w:t xml:space="preserve">سوره یس </w:t>
      </w:r>
      <w:r>
        <w:rPr>
          <w:rtl w:val="true"/>
        </w:rPr>
        <w:t>(</w:t>
      </w:r>
      <w:r>
        <w:rPr/>
        <w:t>36</w:t>
      </w:r>
      <w:r>
        <w:rPr>
          <w:rtl w:val="true"/>
        </w:rPr>
        <w:t xml:space="preserve">): </w:t>
      </w:r>
      <w:r>
        <w:rPr>
          <w:rtl w:val="true"/>
        </w:rPr>
        <w:t xml:space="preserve">آیه </w:t>
      </w:r>
      <w:r>
        <w:rPr/>
        <w:t>31</w:t>
      </w:r>
      <w:r>
        <w:rPr>
          <w:rtl w:val="true"/>
        </w:rPr>
        <w:t>]</w:t>
      </w:r>
      <w:bookmarkEnd w:id="404"/>
    </w:p>
    <w:p>
      <w:pPr>
        <w:pStyle w:val="BookText"/>
        <w:rPr/>
      </w:pP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آیا ندیده‌اند که چقدر نسل‌ها را پیش از آنان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به سوی اینان باز نمی‌گردند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اقوام پیشین را به سبب کفر و استهزای پیامبران الهی</w:t>
      </w:r>
      <w:bookmarkStart w:id="405" w:name="pg19787_282138"/>
    </w:p>
    <w:p>
      <w:pPr>
        <w:pStyle w:val="BookText"/>
        <w:rPr/>
      </w:pPr>
      <w:bookmarkEnd w:id="405"/>
      <w:r>
        <w:rPr>
          <w:rFonts w:ascii="IRNazanin" w:hAnsi="IRNazanin" w:eastAsia="IRNazanin"/>
          <w:color w:val="111111"/>
          <w:sz w:val="28"/>
          <w:sz w:val="28"/>
          <w:szCs w:val="28"/>
          <w:rtl w:val="true"/>
          <w:lang w:bidi="fa-IR"/>
        </w:rPr>
        <w:t>نابود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بِهِ یَسْتَهْزِؤُنَ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کَمْ أَهْلَکْنٰا قَبْلَهُمْ مِنَ الْقُرُونِ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صدراسلام، به دلیل عبرت نگرفتن از سرنوشت هلاکت‌بار کافران پیش از خود، مورد سرزنش خدا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کَمْ أَهْلَکْنٰا قَبْلَهُمْ مِنَ الْقُرُونِ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عذاب شده و به هلاکت رسیده، هرگز به دنیا باز نخواهند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إِلَیْهِمْ لاٰ یَرْجِعُونَ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کافران هلاک شدۀ گذشته، مایۀ عبرت و پندآموزی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کَمْ أَهْلَکْنٰا قَبْلَهُمْ مِنَ الْقُرُونِ أَنَّهُمْ إِلَیْهِمْ لاٰ یَرْجِعُونَ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مطالعه در سرنوشت اقوامِ عذاب شده و به هلاکت رسیدۀ تاریخ</w:t>
      </w:r>
    </w:p>
    <w:p>
      <w:pPr>
        <w:pStyle w:val="BookText"/>
        <w:rPr/>
      </w:pPr>
      <w:r>
        <w:rPr>
          <w:rFonts w:ascii="Amiri" w:hAnsi="Amiri" w:eastAsia="Amiri" w:cs="Amiri"/>
          <w:color w:val="111111"/>
          <w:sz w:val="28"/>
          <w:sz w:val="28"/>
          <w:szCs w:val="28"/>
          <w:rtl w:val="true"/>
          <w:lang w:bidi="ar-SA"/>
        </w:rPr>
        <w:t>أَ لَمْ یَرَوْا کَمْ أَهْلَکْنٰا قَبْلَهُمْ مِنَ الْقُرُونِ أَنَّهُمْ إِلَیْهِمْ لاٰ یَرْجِعُونَ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مردم به مطالعه و دقت در سرنوشت اقوام عذاب شدۀ پیشین و عبرت گرفتن و درس آموختن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جزیرة العرب از هلاکت اقوام پیشین مطلع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کَمْ أَهْلَکْنٰا قَبْلَهُمْ مِنَ الْقُرُونِ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توبیخی است و توبیخ در آیه در صورتی درست است که مردم از هلاکت اقوام پیشین اطلاع داشتند ولی از آن عبرت نمی‌گرفتند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تحت حاکمیت ارادۀ خداوند</w:t>
      </w:r>
    </w:p>
    <w:p>
      <w:pPr>
        <w:pStyle w:val="BookText"/>
        <w:rPr/>
      </w:pPr>
      <w:r>
        <w:rPr>
          <w:rFonts w:ascii="Amiri" w:hAnsi="Amiri" w:eastAsia="Amiri" w:cs="Amiri"/>
          <w:color w:val="111111"/>
          <w:sz w:val="28"/>
          <w:sz w:val="28"/>
          <w:szCs w:val="28"/>
          <w:rtl w:val="true"/>
          <w:lang w:bidi="ar-SA"/>
        </w:rPr>
        <w:t>کَمْ أَهْلَکْنٰا قَبْلَهُمْ مِنَ الْقُرُونِ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اللّه؛ امت؛ انبیاء؛ حُکم؛ حیات؛ دنیا؛ شرک؛ عبرت؛ عذاب؛ علم؛ فرزند؛ قدر؛ قضا؛ کفر؛ ملامت</w:t>
      </w:r>
    </w:p>
    <w:p>
      <w:pPr>
        <w:pStyle w:val="Heading3"/>
        <w:numPr>
          <w:ilvl w:val="2"/>
          <w:numId w:val="1"/>
        </w:numPr>
        <w:rPr/>
      </w:pPr>
      <w:bookmarkStart w:id="406" w:name="__RefHeading___Toc1598677_2314609296"/>
      <w:bookmarkStart w:id="407" w:name="_Toc139"/>
      <w:bookmarkEnd w:id="406"/>
      <w:r>
        <w:rPr>
          <w:rtl w:val="true"/>
        </w:rPr>
        <w:t>[</w:t>
      </w:r>
      <w:r>
        <w:rPr>
          <w:rtl w:val="true"/>
        </w:rPr>
        <w:t xml:space="preserve">سوره یس </w:t>
      </w:r>
      <w:r>
        <w:rPr>
          <w:rtl w:val="true"/>
        </w:rPr>
        <w:t>(</w:t>
      </w:r>
      <w:r>
        <w:rPr/>
        <w:t>36</w:t>
      </w:r>
      <w:r>
        <w:rPr>
          <w:rtl w:val="true"/>
        </w:rPr>
        <w:t xml:space="preserve">): </w:t>
      </w:r>
      <w:r>
        <w:rPr>
          <w:rtl w:val="true"/>
        </w:rPr>
        <w:t xml:space="preserve">آیه </w:t>
      </w:r>
      <w:r>
        <w:rPr/>
        <w:t>32</w:t>
      </w:r>
      <w:r>
        <w:rPr>
          <w:rtl w:val="true"/>
        </w:rPr>
        <w:t>]</w:t>
      </w:r>
      <w:bookmarkEnd w:id="407"/>
    </w:p>
    <w:p>
      <w:pPr>
        <w:pStyle w:val="BookText"/>
        <w:rPr/>
      </w:pP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 جز این نیست که آنان همه گردآوری شده و نزد ما احضار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بدون استثنا، در قیامت برای حساب‌رسی و کیفر و پاداش به پیشگاه خداوند احضار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 لَمّٰا جَمِیعٌ لَدَیْنٰا مُحْضَرُونَ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تمامی انسان‌ها به پیشگاه</w:t>
      </w:r>
      <w:bookmarkStart w:id="408" w:name="pg19787_282139"/>
    </w:p>
    <w:p>
      <w:pPr>
        <w:pStyle w:val="BookText"/>
        <w:rPr/>
      </w:pPr>
      <w:bookmarkEnd w:id="408"/>
      <w:r>
        <w:rPr>
          <w:rFonts w:ascii="IRNazanin" w:hAnsi="IRNazanin" w:eastAsia="IRNazanin"/>
          <w:color w:val="111111"/>
          <w:sz w:val="28"/>
          <w:sz w:val="28"/>
          <w:szCs w:val="28"/>
          <w:rtl w:val="true"/>
          <w:lang w:bidi="fa-IR"/>
        </w:rPr>
        <w:t>خداوند در قیامت، به صورت دسته‌جمعی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 لَمّٰا جَمِیعٌ لَدَیْنٰا 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فعیل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متفرق است و مقصود از آن در آیۀ شریفه، اجتماع و انضمام تمامی افراد، از همۀ اقوام و جوامع بشری در یک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رفتار و کردارهای خود، مسؤول بوده و در قیامت باید پاسخگو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کُلٌّ لَمّٰا جَمِیعٌ لَدَیْنٰا مُحْضَرُونَ</w:t>
      </w:r>
    </w:p>
    <w:p>
      <w:pPr>
        <w:pStyle w:val="BookText"/>
        <w:rPr/>
      </w:pPr>
      <w:r>
        <w:rPr>
          <w:rFonts w:ascii="IRNazanin" w:hAnsi="IRNazanin" w:eastAsia="IRNazanin"/>
          <w:color w:val="111111"/>
          <w:sz w:val="28"/>
          <w:sz w:val="28"/>
          <w:szCs w:val="28"/>
          <w:rtl w:val="true"/>
          <w:lang w:bidi="fa-IR"/>
        </w:rPr>
        <w:t>احضار انسان‌ها به پیشگاه خداوند در قیامت، برای پاسخ‌گویی در برابر رفتار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احضار؛ انسان؛ پاداش؛ تکلیف؛ حسابرسی؛ سؤال و جواب؛ عذاب؛ عمل؛ قیامت</w:t>
      </w:r>
    </w:p>
    <w:p>
      <w:pPr>
        <w:pStyle w:val="Heading3"/>
        <w:numPr>
          <w:ilvl w:val="2"/>
          <w:numId w:val="1"/>
        </w:numPr>
        <w:rPr/>
      </w:pPr>
      <w:bookmarkStart w:id="409" w:name="__RefHeading___Toc1598679_2314609296"/>
      <w:bookmarkStart w:id="410" w:name="_Toc140"/>
      <w:bookmarkEnd w:id="409"/>
      <w:r>
        <w:rPr>
          <w:rtl w:val="true"/>
        </w:rPr>
        <w:t>[</w:t>
      </w:r>
      <w:r>
        <w:rPr>
          <w:rtl w:val="true"/>
        </w:rPr>
        <w:t xml:space="preserve">سوره یس </w:t>
      </w:r>
      <w:r>
        <w:rPr>
          <w:rtl w:val="true"/>
        </w:rPr>
        <w:t>(</w:t>
      </w:r>
      <w:r>
        <w:rPr/>
        <w:t>36</w:t>
      </w:r>
      <w:r>
        <w:rPr>
          <w:rtl w:val="true"/>
        </w:rPr>
        <w:t xml:space="preserve">): </w:t>
      </w:r>
      <w:r>
        <w:rPr>
          <w:rtl w:val="true"/>
        </w:rPr>
        <w:t xml:space="preserve">آیه </w:t>
      </w:r>
      <w:r>
        <w:rPr/>
        <w:t>33</w:t>
      </w:r>
      <w:r>
        <w:rPr>
          <w:rtl w:val="true"/>
        </w:rPr>
        <w:t>]</w:t>
      </w:r>
      <w:bookmarkEnd w:id="410"/>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و برای آنان زمین مرده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آن‌را زنده کردیم و دانه از آن بیرون آوردیم که از آن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حیات در زمین، نشانه‌ای بزرگ از توانایی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لَهُمُ الْأَرْضُ الْمَیْتَةُ أَحْیَیْنٰاهٰا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می‌باشد؛ یعنی نشانه‌ای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انواع دانه‌ها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گندم، جو،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نشانه‌ای بزرگ از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شامل انواع دانه‌ها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گندم، جو،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حیات و رویش دانه‌ها از زمین به ارادۀ خدا، نشانۀ امکان معاد و دلیل توانایی خداوند بر احیای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w:t>
      </w:r>
    </w:p>
    <w:p>
      <w:pPr>
        <w:pStyle w:val="BookText"/>
        <w:rPr/>
      </w:pPr>
      <w:r>
        <w:rPr>
          <w:rFonts w:ascii="IRNazanin" w:hAnsi="IRNazanin" w:eastAsia="IRNazanin"/>
          <w:color w:val="111111"/>
          <w:sz w:val="28"/>
          <w:sz w:val="28"/>
          <w:szCs w:val="28"/>
          <w:rtl w:val="true"/>
          <w:lang w:bidi="fa-IR"/>
        </w:rPr>
        <w:t xml:space="preserve">برداشت یاد شده به خاطر این نکته است که آیۀ شریفه پس از طرح مسألۀ برانگیختن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کافران آن را انکار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آیه درصدد اثبات قیامت و نشان دادن جلوه‌ای از قدرت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مرگ و حیات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آیَةٌ لَهُمُ الْأَرْضُ الْمَیْتَةُ أَحْیَیْنٰاهٰا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دانه‌ها، جلوۀ حیات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w:t>
      </w:r>
    </w:p>
    <w:p>
      <w:pPr>
        <w:pStyle w:val="BookText"/>
        <w:rPr/>
      </w:pPr>
      <w:r>
        <w:rPr>
          <w:rFonts w:ascii="IRNazanin" w:hAnsi="IRNazanin" w:eastAsia="IRNazanin"/>
          <w:color w:val="111111"/>
          <w:sz w:val="28"/>
          <w:sz w:val="28"/>
          <w:szCs w:val="28"/>
          <w:rtl w:val="true"/>
          <w:lang w:bidi="fa-IR"/>
        </w:rPr>
        <w:t>برداشت یاد شده از آن جا است که از رویش دانه‌ها، به‌عنوان نمونۀ حیات در زمین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جو، برنج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منظور تغذیۀ انسان‌ها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أَخْرَجْنٰا مِنْهٰا حَبًّا فَمِنْهُ یَأْکُلُونَ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دانه‌هایی چون گندم، جو، برنج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خوردنی‌ها و نعمت‌های الهی برای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أَخْرَجْنٰا مِنْهٰا حَبًّا فَمِنْهُ یَأْکُلُونَ</w:t>
      </w:r>
    </w:p>
    <w:p>
      <w:pPr>
        <w:pStyle w:val="BookText"/>
        <w:rPr/>
      </w:pPr>
      <w:r>
        <w:rPr>
          <w:rFonts w:ascii="IRNazanin" w:hAnsi="IRNazanin" w:eastAsia="IRNazanin"/>
          <w:color w:val="111111"/>
          <w:sz w:val="28"/>
          <w:sz w:val="28"/>
          <w:szCs w:val="28"/>
          <w:rtl w:val="true"/>
          <w:lang w:bidi="fa-IR"/>
        </w:rPr>
        <w:t xml:space="preserve">تقدیم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متعلق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برای اهتمام و نیز توجه دادن انسان‌ها به این نعمت ارزشمند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بعضی از دانه‌های روییده از زمین، قابل تغذیه برای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أَخْرَجْنٰا مِنْهٰا حَبًّا فَمِنْهُ یَأْکُلُونَ</w:t>
      </w:r>
    </w:p>
    <w:p>
      <w:pPr>
        <w:pStyle w:val="BookText"/>
        <w:rPr/>
      </w:pPr>
      <w:r>
        <w:rPr>
          <w:rFonts w:ascii="IRNazanin" w:hAnsi="IRNazanin" w:eastAsia="IRNazanin"/>
          <w:color w:val="111111"/>
          <w:sz w:val="28"/>
          <w:sz w:val="28"/>
          <w:szCs w:val="28"/>
          <w:rtl w:val="true"/>
          <w:lang w:bidi="fa-IR"/>
        </w:rPr>
        <w:t xml:space="preserve">برداشت یاد شده براساس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و رویاندن دانه‌ها از جانب خداوند، به منظور بهره‌مندی انسان‌ها و تأمین زندگی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 فَمِنْهُ یَأْکُلُونَ</w:t>
      </w:r>
    </w:p>
    <w:p>
      <w:pPr>
        <w:pStyle w:val="BookText"/>
        <w:rPr/>
      </w:pPr>
      <w:r>
        <w:rPr>
          <w:rFonts w:ascii="IRNazanin" w:hAnsi="IRNazanin" w:eastAsia="IRNazanin"/>
          <w:color w:val="111111"/>
          <w:sz w:val="28"/>
          <w:sz w:val="28"/>
          <w:szCs w:val="28"/>
          <w:rtl w:val="true"/>
          <w:lang w:bidi="fa-IR"/>
        </w:rPr>
        <w:t>برداشت یاد شده از آن جا است که آیۀ شریفه، پس از طرح مسألۀ احیای زمین و رویاندن دانه‌ها از آن، تنها مسأله تغذیۀ انسان‌ها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مسأله می‌تواند گویای حقیقت مزبور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لطف خداوند و برخوردار از جایگاه ویژه در آفرینش</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 فَمِنْهُ یَأْکُلُونَ</w:t>
      </w:r>
    </w:p>
    <w:p>
      <w:pPr>
        <w:pStyle w:val="BookText"/>
        <w:rPr/>
      </w:pPr>
      <w:r>
        <w:rPr>
          <w:rFonts w:ascii="IRNazanin" w:hAnsi="IRNazanin" w:eastAsia="IRNazanin"/>
          <w:color w:val="111111"/>
          <w:sz w:val="28"/>
          <w:sz w:val="28"/>
          <w:szCs w:val="28"/>
          <w:rtl w:val="true"/>
          <w:lang w:bidi="fa-IR"/>
        </w:rPr>
        <w:t>احیای زمین و رویاندن دانه‌ها از آن برای تغذیۀ انسان، می‌تواند حاکی از حقیقت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انسان؛ تقرب؛ حیات؛ خلقت؛ خوردن؛ دانه؛ زمین؛ گیاه؛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مردگان؛ مرگ؛معاد؛ نعمت</w:t>
      </w:r>
      <w:bookmarkStart w:id="411" w:name="pg19787_282141"/>
    </w:p>
    <w:p>
      <w:pPr>
        <w:pStyle w:val="Heading3"/>
        <w:numPr>
          <w:ilvl w:val="2"/>
          <w:numId w:val="1"/>
        </w:numPr>
        <w:rPr/>
      </w:pPr>
      <w:bookmarkStart w:id="412" w:name="__RefHeading___Toc1598681_2314609296"/>
      <w:bookmarkStart w:id="413" w:name="_Toc141"/>
      <w:bookmarkEnd w:id="411"/>
      <w:bookmarkEnd w:id="412"/>
      <w:r>
        <w:rPr>
          <w:rtl w:val="true"/>
        </w:rPr>
        <w:t>[</w:t>
      </w:r>
      <w:r>
        <w:rPr>
          <w:rtl w:val="true"/>
        </w:rPr>
        <w:t xml:space="preserve">سوره یس </w:t>
      </w:r>
      <w:r>
        <w:rPr>
          <w:rtl w:val="true"/>
        </w:rPr>
        <w:t>(</w:t>
      </w:r>
      <w:r>
        <w:rPr/>
        <w:t>36</w:t>
      </w:r>
      <w:r>
        <w:rPr>
          <w:rtl w:val="true"/>
        </w:rPr>
        <w:t xml:space="preserve">): </w:t>
      </w:r>
      <w:r>
        <w:rPr>
          <w:rtl w:val="true"/>
        </w:rPr>
        <w:t xml:space="preserve">آیه </w:t>
      </w:r>
      <w:r>
        <w:rPr/>
        <w:t>34</w:t>
      </w:r>
      <w:r>
        <w:rPr>
          <w:rtl w:val="true"/>
        </w:rPr>
        <w:t>]</w:t>
      </w:r>
      <w:bookmarkEnd w:id="413"/>
    </w:p>
    <w:p>
      <w:pPr>
        <w:pStyle w:val="BookText"/>
        <w:rPr/>
      </w:pP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و باغ‌هایی از درختان خرما و انگور در آن قرار دادیم، و چشمه‌ها در آن جوشاندیم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خرما و انگور در زمین، از نشانه‌های قدرت خداوند</w:t>
      </w:r>
    </w:p>
    <w:p>
      <w:pPr>
        <w:pStyle w:val="BookText"/>
        <w:rPr/>
      </w:pPr>
      <w:r>
        <w:rPr>
          <w:rFonts w:ascii="Amiri" w:hAnsi="Amiri" w:eastAsia="Amiri" w:cs="Amiri"/>
          <w:color w:val="111111"/>
          <w:sz w:val="28"/>
          <w:sz w:val="28"/>
          <w:szCs w:val="28"/>
          <w:rtl w:val="true"/>
          <w:lang w:bidi="ar-SA"/>
        </w:rPr>
        <w:t xml:space="preserve">وَ آیَةٌ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أَعْنٰابٍ</w:t>
      </w:r>
    </w:p>
    <w:p>
      <w:pPr>
        <w:pStyle w:val="BookText"/>
        <w:rPr/>
      </w:pPr>
      <w:r>
        <w:rPr>
          <w:rFonts w:ascii="IRNazanin" w:hAnsi="IRNazanin" w:eastAsia="IRNazanin"/>
          <w:color w:val="111111"/>
          <w:sz w:val="28"/>
          <w:sz w:val="28"/>
          <w:szCs w:val="28"/>
          <w:rtl w:val="true"/>
          <w:lang w:bidi="fa-IR"/>
        </w:rPr>
        <w:t>برداشت یاد شده از آن جا است که آیۀ شریفه مانند آیۀ قبل، درصدد ارائۀ نمونه‌هایی از قدرت خدا برای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چشمه‌های آب از زمین، یکی دیگر از جلوه‌های قدرت خدا</w:t>
      </w:r>
    </w:p>
    <w:p>
      <w:pPr>
        <w:pStyle w:val="BookText"/>
        <w:rPr/>
      </w:pPr>
      <w:r>
        <w:rPr>
          <w:rFonts w:ascii="Amiri" w:hAnsi="Amiri" w:eastAsia="Amiri" w:cs="Amiri"/>
          <w:color w:val="111111"/>
          <w:sz w:val="28"/>
          <w:sz w:val="28"/>
          <w:szCs w:val="28"/>
          <w:rtl w:val="true"/>
          <w:lang w:bidi="ar-SA"/>
        </w:rPr>
        <w:t>وَ فَجَّرْنٰا فِیهٰا مِنَ الْعُیُونِ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رویش باغ‌های نخل و تاک و جوشش چشمه‌ها از زمین، زدایندۀ هرگونه تردید در امکان معاد و قدرت خداوند بر احیای مردگان</w:t>
      </w:r>
    </w:p>
    <w:p>
      <w:pPr>
        <w:pStyle w:val="BookText"/>
        <w:rPr/>
      </w:pPr>
      <w:r>
        <w:rPr>
          <w:rFonts w:ascii="Amiri" w:hAnsi="Amiri" w:eastAsia="Amiri" w:cs="Amiri"/>
          <w:color w:val="111111"/>
          <w:sz w:val="28"/>
          <w:sz w:val="28"/>
          <w:szCs w:val="28"/>
          <w:rtl w:val="true"/>
          <w:lang w:bidi="ar-SA"/>
        </w:rPr>
        <w:t xml:space="preserve">وَ آیَةٌ لَهُمُ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فِیهٰا مِنَ الْعُیُونِ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 باغ‌های نخل و انگور و چشمه سارهای روان، در اختیار بشر، از نعمت‌های شایستۀ قدردانی و سپاس</w:t>
      </w:r>
    </w:p>
    <w:p>
      <w:pPr>
        <w:pStyle w:val="BookText"/>
        <w:rPr/>
      </w:pPr>
      <w:r>
        <w:rPr>
          <w:rFonts w:ascii="Amiri" w:hAnsi="Amiri" w:eastAsia="Amiri" w:cs="Amiri"/>
          <w:color w:val="111111"/>
          <w:sz w:val="28"/>
          <w:sz w:val="28"/>
          <w:szCs w:val="28"/>
          <w:rtl w:val="true"/>
          <w:lang w:bidi="ar-SA"/>
        </w:rPr>
        <w:t xml:space="preserve">وَ جَعَلْنٰا فِیهٰا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فِیهٰا مِنَ الْعُیُونِ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انگور؛ باغ؛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جبر و اختیار؛ چشمه؛ حیات؛ خرما؛ شکر؛ مردگان؛ معاد؛ نعمت؛ یقین</w:t>
      </w:r>
    </w:p>
    <w:p>
      <w:pPr>
        <w:pStyle w:val="Heading3"/>
        <w:numPr>
          <w:ilvl w:val="2"/>
          <w:numId w:val="1"/>
        </w:numPr>
        <w:rPr/>
      </w:pPr>
      <w:bookmarkStart w:id="414" w:name="__RefHeading___Toc1598683_2314609296"/>
      <w:bookmarkStart w:id="415" w:name="_Toc142"/>
      <w:bookmarkEnd w:id="414"/>
      <w:r>
        <w:rPr>
          <w:rtl w:val="true"/>
        </w:rPr>
        <w:t>[</w:t>
      </w:r>
      <w:r>
        <w:rPr>
          <w:rtl w:val="true"/>
        </w:rPr>
        <w:t xml:space="preserve">سوره یس </w:t>
      </w:r>
      <w:r>
        <w:rPr>
          <w:rtl w:val="true"/>
        </w:rPr>
        <w:t>(</w:t>
      </w:r>
      <w:r>
        <w:rPr/>
        <w:t>36</w:t>
      </w:r>
      <w:r>
        <w:rPr>
          <w:rtl w:val="true"/>
        </w:rPr>
        <w:t xml:space="preserve">): </w:t>
      </w:r>
      <w:r>
        <w:rPr>
          <w:rtl w:val="true"/>
        </w:rPr>
        <w:t xml:space="preserve">آیه </w:t>
      </w:r>
      <w:r>
        <w:rPr/>
        <w:t>35</w:t>
      </w:r>
      <w:r>
        <w:rPr>
          <w:rtl w:val="true"/>
        </w:rPr>
        <w:t>]</w:t>
      </w:r>
      <w:bookmarkEnd w:id="415"/>
    </w:p>
    <w:p>
      <w:pPr>
        <w:pStyle w:val="BookText"/>
        <w:rPr/>
      </w:pP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تا از میوۀ آن و از آنچه به دست خود ساخته‌اند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سپاسگزاری نمی‌کنند؟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نخلستان‌ها و تاکستان‌ها از سوی خداوند، تغذیه و بهره‌مندی انسان‌ها از میوه‌ها و محصولات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فِیهٰا جَنّٰاتٍ مِنْ نَخِیلٍ وَ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چشمه‌ها را به منظور بهره بردن انسان‌ها از آثار و فواید آنها جاری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بازگردد، براساس این احتمال،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نیست؛ بلکه به معنای آثار و فواید است؛ چنان که به فایده و سود حاصل از تجارت، ثمرۀ تجارت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خرما و انگور و فراورده‌های آن، در تغذیۀ انسان</w:t>
      </w:r>
    </w:p>
    <w:p>
      <w:pPr>
        <w:pStyle w:val="BookText"/>
        <w:rPr/>
      </w:pPr>
      <w:r>
        <w:rPr>
          <w:rFonts w:ascii="Amiri" w:hAnsi="Amiri" w:eastAsia="Amiri" w:cs="Amiri"/>
          <w:color w:val="111111"/>
          <w:sz w:val="28"/>
          <w:sz w:val="28"/>
          <w:szCs w:val="28"/>
          <w:rtl w:val="true"/>
          <w:lang w:bidi="ar-SA"/>
        </w:rPr>
        <w:t xml:space="preserve">وَ جَعَلْنٰا فِیهٰا جَنّٰاتٍ مِنْ نَخِیلٍ وَ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w:t>
      </w:r>
    </w:p>
    <w:p>
      <w:pPr>
        <w:pStyle w:val="BookText"/>
        <w:rPr/>
      </w:pPr>
      <w:r>
        <w:rPr>
          <w:rFonts w:ascii="IRNazanin" w:hAnsi="IRNazanin" w:eastAsia="IRNazanin"/>
          <w:color w:val="111111"/>
          <w:sz w:val="28"/>
          <w:sz w:val="28"/>
          <w:szCs w:val="28"/>
          <w:rtl w:val="true"/>
          <w:lang w:bidi="fa-IR"/>
        </w:rPr>
        <w:t>از اختصاص به ذکر یافتن خرما و انگور از میان مجموعۀ میوه‌ها و محصولات باغ‌ها برداشت یاد شده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آفرینش خرما و انگور از سوی خداوند، تغذیۀ انسان از فرآورده‌های دست ساختۀ خود از آن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شیره، عصاره، کشمش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لِیَأْکُلُوا مِنْ ثَمَرِهِ وَ مٰا عَمِلَتْهُ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عملته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دست‌های‌شان به عمل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پیدایش و روان ساختن چشمه‌ها، هیچ نقشی نداشته و این کار تنها با قدرت خدا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 از غذاهای آماده برای انسان، بدون دخالت وی در آماده‌سازی آنها</w:t>
      </w:r>
    </w:p>
    <w:p>
      <w:pPr>
        <w:pStyle w:val="BookText"/>
        <w:rPr/>
      </w:pPr>
      <w:r>
        <w:rPr>
          <w:rFonts w:ascii="Amiri" w:hAnsi="Amiri" w:eastAsia="Amiri" w:cs="Amiri"/>
          <w:color w:val="111111"/>
          <w:sz w:val="28"/>
          <w:sz w:val="28"/>
          <w:szCs w:val="28"/>
          <w:rtl w:val="true"/>
          <w:lang w:bidi="ar-SA"/>
        </w:rPr>
        <w:t>لِیَأْکُلُوا مِنْ ثَمَرِهِ وَ مٰا عَمِلَتْهُ أَیْدِیهِمْ</w:t>
      </w:r>
    </w:p>
    <w:p>
      <w:pPr>
        <w:pStyle w:val="BookText"/>
        <w:rPr/>
      </w:pPr>
      <w:r>
        <w:rPr>
          <w:rFonts w:ascii="IRNazanin" w:hAnsi="IRNazanin" w:eastAsia="IRNazanin"/>
          <w:color w:val="111111"/>
          <w:sz w:val="28"/>
          <w:sz w:val="28"/>
          <w:szCs w:val="28"/>
          <w:rtl w:val="true"/>
          <w:lang w:bidi="fa-IR"/>
        </w:rPr>
        <w:t xml:space="preserve">این برداشت مبتنی بر این احتمال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منبع تغذیۀ انسان‌ها</w:t>
      </w:r>
    </w:p>
    <w:p>
      <w:pPr>
        <w:pStyle w:val="BookText"/>
        <w:rPr/>
      </w:pPr>
      <w:r>
        <w:rPr>
          <w:rFonts w:ascii="Amiri" w:hAnsi="Amiri" w:eastAsia="Amiri" w:cs="Amiri"/>
          <w:color w:val="111111"/>
          <w:sz w:val="28"/>
          <w:sz w:val="28"/>
          <w:szCs w:val="28"/>
          <w:rtl w:val="true"/>
          <w:lang w:bidi="ar-SA"/>
        </w:rPr>
        <w:t xml:space="preserve">وَ آیَةٌ لَهُمُ الْأَرْضُ الْمَیْتَةُ أَحْیَیْنٰاهٰا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یَأْکُلُونَ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روزی و تغذیۀ انسان‌ها از زمین، از نشانه‌های قدرت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لَهُمُ الْأَرْضُ الْمَیْتَةُ أَحْیَیْنٰاهٰا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از ناسپاسانِ نعمت‌هایش در زمین</w:t>
      </w:r>
      <w:bookmarkStart w:id="416" w:name="pg19787_282143"/>
    </w:p>
    <w:p>
      <w:pPr>
        <w:pStyle w:val="BookText"/>
        <w:rPr/>
      </w:pPr>
      <w:bookmarkEnd w:id="416"/>
      <w:r>
        <w:rPr>
          <w:rFonts w:ascii="Amiri" w:hAnsi="Amiri" w:eastAsia="Amiri" w:cs="Amiri"/>
          <w:color w:val="111111"/>
          <w:sz w:val="28"/>
          <w:sz w:val="28"/>
          <w:szCs w:val="28"/>
          <w:rtl w:val="true"/>
          <w:lang w:bidi="ar-SA"/>
        </w:rPr>
        <w:t xml:space="preserve">وَ آیَةٌ لَهُمُ الْأَرْضُ الْمَیْتَةُ أَحْیَیْنٰاهٰا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یَشْکُرُونَ</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انکاری است و این جمله درصدد تقبیح و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زمین با رویاندن نباتات و درختان میوه، به منظور تغذیۀ انسان‌ها از سوی خدا، شایستۀ شکر و سپاس‌گزاری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جَنّٰاتٍ مِنْ نَخِیلٍ وَ أَعْنٰابٍ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یَشْکُرُونَ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انگور؛ توحید؛ چشمه؛ حیات؛ خرما؛ خلقت؛ خوردن؛ رزق؛ زمین؛ شکر؛ عمل؛ گیاه؛ ملامت؛میوه؛ نعمت</w:t>
      </w:r>
    </w:p>
    <w:p>
      <w:pPr>
        <w:pStyle w:val="Heading3"/>
        <w:numPr>
          <w:ilvl w:val="2"/>
          <w:numId w:val="1"/>
        </w:numPr>
        <w:rPr/>
      </w:pPr>
      <w:bookmarkStart w:id="417" w:name="__RefHeading___Toc1598685_2314609296"/>
      <w:bookmarkStart w:id="418" w:name="_Toc143"/>
      <w:bookmarkEnd w:id="417"/>
      <w:r>
        <w:rPr>
          <w:rtl w:val="true"/>
        </w:rPr>
        <w:t>[</w:t>
      </w:r>
      <w:r>
        <w:rPr>
          <w:rtl w:val="true"/>
        </w:rPr>
        <w:t xml:space="preserve">سوره یس </w:t>
      </w:r>
      <w:r>
        <w:rPr>
          <w:rtl w:val="true"/>
        </w:rPr>
        <w:t>(</w:t>
      </w:r>
      <w:r>
        <w:rPr/>
        <w:t>36</w:t>
      </w:r>
      <w:r>
        <w:rPr>
          <w:rtl w:val="true"/>
        </w:rPr>
        <w:t xml:space="preserve">): </w:t>
      </w:r>
      <w:r>
        <w:rPr>
          <w:rtl w:val="true"/>
        </w:rPr>
        <w:t xml:space="preserve">آیه </w:t>
      </w:r>
      <w:r>
        <w:rPr/>
        <w:t>36</w:t>
      </w:r>
      <w:r>
        <w:rPr>
          <w:rtl w:val="true"/>
        </w:rPr>
        <w:t>]</w:t>
      </w:r>
      <w:bookmarkEnd w:id="418"/>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منزّه است آن کسی که همۀ انواع آنچه را که زمین می‌رویاند و اصناف خودشان و آنچه را که نمی‌دانند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منزّه از هرگونه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تمامی روییدنی‌های زمین، انسان‌ها و پدیده‌های ناشناخته در نزد بشر را به صورت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خَلَقَ الْأَزْوٰاجَ کُلَّهٰا مِمّٰا تُنْبِتُ الْأَرْضُ وَ مِنْ أَنْفُسِهِمْ وَ مِمّٰا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طاق و مرادف جفت؛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 و صنف و برداشت یاد شده بر اساس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انواع و اصناف گوناگون پدیده‌های شناخته و ناشناخته برای بشر را پدید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خَلَقَ الْأَزْوٰاجَ کُلَّهٰا مِمّٰا تُنْبِتُ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یَعْلَمُونَ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قانونِ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تمامی موجوداتِ دارای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حیوانات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یَعْلَمُونَ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قانونِ زوجیت بر پدیده‌های شناخته و ناشناختۀ جهان، دلیل کمال خدا</w:t>
      </w:r>
      <w:bookmarkStart w:id="419" w:name="pg19787_282144"/>
    </w:p>
    <w:p>
      <w:pPr>
        <w:pStyle w:val="BookText"/>
        <w:rPr/>
      </w:pPr>
      <w:bookmarkEnd w:id="419"/>
      <w:r>
        <w:rPr>
          <w:rFonts w:ascii="IRNazanin" w:hAnsi="IRNazanin" w:eastAsia="IRNazanin"/>
          <w:color w:val="111111"/>
          <w:sz w:val="28"/>
          <w:sz w:val="28"/>
          <w:szCs w:val="28"/>
          <w:rtl w:val="true"/>
          <w:lang w:bidi="fa-IR"/>
        </w:rPr>
        <w:t>و مبرّا بودن او از هر نقص و کاستی</w:t>
      </w:r>
    </w:p>
    <w:p>
      <w:pPr>
        <w:pStyle w:val="BookText"/>
        <w:rPr/>
      </w:pP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یَعْلَمُونَ</w:t>
      </w:r>
    </w:p>
    <w:p>
      <w:pPr>
        <w:pStyle w:val="BookText"/>
        <w:rPr/>
      </w:pPr>
      <w:r>
        <w:rPr>
          <w:rFonts w:ascii="IRNazanin" w:hAnsi="IRNazanin" w:eastAsia="IRNazanin"/>
          <w:color w:val="111111"/>
          <w:sz w:val="28"/>
          <w:sz w:val="28"/>
          <w:szCs w:val="28"/>
          <w:rtl w:val="true"/>
          <w:lang w:bidi="fa-IR"/>
        </w:rPr>
        <w:t xml:space="preserve">از تنزیه خدا از هر نقصی و به دنبال آن، توصیف او به آفریدن پدیده‌های جان‌دارِ جهان به صورت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پدیده‌هایی خارج از قلمرو دانش بشر در جهان</w:t>
      </w:r>
    </w:p>
    <w:p>
      <w:pPr>
        <w:pStyle w:val="BookText"/>
        <w:rPr/>
      </w:pPr>
      <w:r>
        <w:rPr>
          <w:rFonts w:ascii="Amiri" w:hAnsi="Amiri" w:eastAsia="Amiri" w:cs="Amiri"/>
          <w:color w:val="111111"/>
          <w:sz w:val="28"/>
          <w:sz w:val="28"/>
          <w:szCs w:val="28"/>
          <w:rtl w:val="true"/>
          <w:lang w:bidi="ar-SA"/>
        </w:rPr>
        <w:t>وَ مِمّٰا لاٰ یَعْلَمُونَ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دارای پدیده‌های جان‌داری است که چگونگی حاکمیت قانون زوجیت بر آنها، برای بشر ناشناخته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یَعْلَمُونَ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ولی به تناسب این‌که آیه درصدد بیان حاکمیتِ قانونِ زوجیت بر پدیده‌های جان‌دار جهان است، می‌تواند حاکمیت همین قانون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حیات و حاکمیت قانون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و نشانه‌های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لَهُمُ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یَعْلَمُونَ</w:t>
      </w:r>
    </w:p>
    <w:p>
      <w:pPr>
        <w:pStyle w:val="BookText"/>
        <w:rPr/>
      </w:pPr>
      <w:r>
        <w:rPr>
          <w:rFonts w:ascii="IRNazanin" w:hAnsi="IRNazanin" w:eastAsia="IRNazanin"/>
          <w:color w:val="111111"/>
          <w:sz w:val="28"/>
          <w:sz w:val="28"/>
          <w:szCs w:val="28"/>
          <w:rtl w:val="true"/>
          <w:lang w:bidi="fa-IR"/>
        </w:rPr>
        <w:t>برداشت یاد شده، از آن جا است که آیه، در ضمن سلسله آیاتی قرار دارد که درصدد بیان نشانه‌های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جهل؛ حیوان؛ خلقت؛ زمین؛ گیاه</w:t>
      </w:r>
    </w:p>
    <w:p>
      <w:pPr>
        <w:pStyle w:val="Heading3"/>
        <w:numPr>
          <w:ilvl w:val="2"/>
          <w:numId w:val="1"/>
        </w:numPr>
        <w:rPr/>
      </w:pPr>
      <w:bookmarkStart w:id="420" w:name="__RefHeading___Toc1598687_2314609296"/>
      <w:bookmarkStart w:id="421" w:name="_Toc144"/>
      <w:bookmarkEnd w:id="420"/>
      <w:r>
        <w:rPr>
          <w:rtl w:val="true"/>
        </w:rPr>
        <w:t>[</w:t>
      </w:r>
      <w:r>
        <w:rPr>
          <w:rtl w:val="true"/>
        </w:rPr>
        <w:t xml:space="preserve">سوره یس </w:t>
      </w:r>
      <w:r>
        <w:rPr>
          <w:rtl w:val="true"/>
        </w:rPr>
        <w:t>(</w:t>
      </w:r>
      <w:r>
        <w:rPr/>
        <w:t>36</w:t>
      </w:r>
      <w:r>
        <w:rPr>
          <w:rtl w:val="true"/>
        </w:rPr>
        <w:t xml:space="preserve">): </w:t>
      </w:r>
      <w:r>
        <w:rPr>
          <w:rtl w:val="true"/>
        </w:rPr>
        <w:t xml:space="preserve">آیه </w:t>
      </w:r>
      <w:r>
        <w:rPr/>
        <w:t>37</w:t>
      </w:r>
      <w:r>
        <w:rPr>
          <w:rtl w:val="true"/>
        </w:rPr>
        <w:t>]</w:t>
      </w:r>
      <w:bookmarkEnd w:id="421"/>
    </w:p>
    <w:p>
      <w:pPr>
        <w:pStyle w:val="BookText"/>
        <w:rPr/>
      </w:pP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شب برای آنان 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را از آن بر می‌کَنیم و به ناگاه آنان در تاریکی فرو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شب، از نشانه‌های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اللَّیْلُ نَسْلَخُ مِنْهُ النَّهٰارَ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روشنایی روز، اهل زمین ناگهان در تاریکی فرو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اَللَّیْلُ نَسْلَخُ مِنْهُ النَّهٰارَ فَإِذٰا هُمْ مُظْلِمُونَ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شب و روز و توالی نور و ظلمت در زندگی اهل زمین، به تدبیر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اللَّیْلُ نَسْلَخُ مِنْهُ النَّهٰارَ فَإِذٰا هُمْ مُظْلِمُونَ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روز؛ زمین؛ شب؛ ظلمت؛ قدر؛ قضا؛ نور</w:t>
      </w:r>
      <w:bookmarkStart w:id="422" w:name="pg19787_282145"/>
    </w:p>
    <w:p>
      <w:pPr>
        <w:pStyle w:val="Heading3"/>
        <w:numPr>
          <w:ilvl w:val="2"/>
          <w:numId w:val="1"/>
        </w:numPr>
        <w:rPr/>
      </w:pPr>
      <w:bookmarkStart w:id="423" w:name="__RefHeading___Toc1598689_2314609296"/>
      <w:bookmarkStart w:id="424" w:name="_Toc145"/>
      <w:bookmarkEnd w:id="422"/>
      <w:bookmarkEnd w:id="423"/>
      <w:r>
        <w:rPr>
          <w:rtl w:val="true"/>
        </w:rPr>
        <w:t>[</w:t>
      </w:r>
      <w:r>
        <w:rPr>
          <w:rtl w:val="true"/>
        </w:rPr>
        <w:t xml:space="preserve">سوره یس </w:t>
      </w:r>
      <w:r>
        <w:rPr>
          <w:rtl w:val="true"/>
        </w:rPr>
        <w:t>(</w:t>
      </w:r>
      <w:r>
        <w:rPr/>
        <w:t>36</w:t>
      </w:r>
      <w:r>
        <w:rPr>
          <w:rtl w:val="true"/>
        </w:rPr>
        <w:t xml:space="preserve">): </w:t>
      </w:r>
      <w:r>
        <w:rPr>
          <w:rtl w:val="true"/>
        </w:rPr>
        <w:t xml:space="preserve">آیه </w:t>
      </w:r>
      <w:r>
        <w:rPr/>
        <w:t>38</w:t>
      </w:r>
      <w:r>
        <w:rPr>
          <w:rtl w:val="true"/>
        </w:rPr>
        <w:t>]</w:t>
      </w:r>
      <w:bookmarkEnd w:id="424"/>
    </w:p>
    <w:p>
      <w:pPr>
        <w:pStyle w:val="BookText"/>
        <w:rPr/>
      </w:pP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و خورشید به‌سوی قرارگاهی که برای آن است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آن عزّتمند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سوی قرارگاه ویژۀ خود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مکان و لام 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خورشید، روزی به پایان رسیده و در موعد مقرر، عمرش به سر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جایی که در آن قرار خواهد گرفت و از حرکت باز خواهد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دارای حرکت منظم و هدفمند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منظم خورشید به سوی قرارگاه ویژۀ خود، بر اساس برنامه‌ریزی، تقدیر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 ذٰلِکَ تَقْدِیرُ الْعَزِیزِ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حرکت منظم و حساب شده‌اش، از آیات و نشانه‌های بزرگ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پیش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لهم الشمس تجری لمستقر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خورشید بر مدار مشخص و به سوی قرارگاه ویژۀ خود، جلوه‌ای از عزت و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تَجْرِی لِمُسْتَقَرٍّ لَهٰا ذٰلِکَ تَقْدِیرُ الْعَزِیزِ الْعَلِیمِ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شکست‌ناپذیر و بسیار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الْعَلِیمِ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خورشید؛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فَلَک؛ قدر؛ مرگ</w:t>
      </w:r>
      <w:bookmarkStart w:id="425" w:name="pg19787_282146"/>
    </w:p>
    <w:p>
      <w:pPr>
        <w:pStyle w:val="Heading3"/>
        <w:numPr>
          <w:ilvl w:val="2"/>
          <w:numId w:val="1"/>
        </w:numPr>
        <w:rPr/>
      </w:pPr>
      <w:bookmarkStart w:id="426" w:name="__RefHeading___Toc1598691_2314609296"/>
      <w:bookmarkStart w:id="427" w:name="_Toc146"/>
      <w:bookmarkEnd w:id="425"/>
      <w:bookmarkEnd w:id="426"/>
      <w:r>
        <w:rPr>
          <w:rtl w:val="true"/>
        </w:rPr>
        <w:t>[</w:t>
      </w:r>
      <w:r>
        <w:rPr>
          <w:rtl w:val="true"/>
        </w:rPr>
        <w:t xml:space="preserve">سوره یس </w:t>
      </w:r>
      <w:r>
        <w:rPr>
          <w:rtl w:val="true"/>
        </w:rPr>
        <w:t>(</w:t>
      </w:r>
      <w:r>
        <w:rPr/>
        <w:t>36</w:t>
      </w:r>
      <w:r>
        <w:rPr>
          <w:rtl w:val="true"/>
        </w:rPr>
        <w:t xml:space="preserve">): </w:t>
      </w:r>
      <w:r>
        <w:rPr>
          <w:rtl w:val="true"/>
        </w:rPr>
        <w:t xml:space="preserve">آیه </w:t>
      </w:r>
      <w:r>
        <w:rPr/>
        <w:t>39</w:t>
      </w:r>
      <w:r>
        <w:rPr>
          <w:rtl w:val="true"/>
        </w:rPr>
        <w:t>]</w:t>
      </w:r>
      <w:bookmarkEnd w:id="427"/>
    </w:p>
    <w:p>
      <w:pPr>
        <w:pStyle w:val="BookText"/>
        <w:rPr/>
      </w:pP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برای ماه منزل‌هایی مقرّر کردیم، تا این‌که همچون شاخۀ کهنۀ خوشۀ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منحنی و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سیاره‌ای که به سوی منزل‌های معین در حال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ماه به سوی منزل‌های خود، به تقدیر و تدبیر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ماه،پس از طی منزل‌هایی مشخص، به صورت نخستین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 حَتّٰی عٰادَ کَالْعُرْجُونِ الْقَدِیمِ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شاخۀ خوشۀ خرما است که از درخت جدا شده باشد و پس از چندی زرد گشته و به شکل هلال درآمده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مانده و کهنه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هلال ماه در انحنا و باریکی به خوشۀ خشکیدۀ خرما</w:t>
      </w:r>
    </w:p>
    <w:p>
      <w:pPr>
        <w:pStyle w:val="BookText"/>
        <w:rPr/>
      </w:pPr>
      <w:r>
        <w:rPr>
          <w:rFonts w:ascii="Amiri" w:hAnsi="Amiri" w:eastAsia="Amiri" w:cs="Amiri"/>
          <w:color w:val="111111"/>
          <w:sz w:val="28"/>
          <w:sz w:val="28"/>
          <w:szCs w:val="28"/>
          <w:rtl w:val="true"/>
          <w:lang w:bidi="ar-SA"/>
        </w:rPr>
        <w:t>حَتّٰی عٰادَ کَالْعُرْجُونِ الْقَدِیمِ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ماه و ظاهر شدن آن به صورت هلال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نشانه‌های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w:t>
      </w:r>
    </w:p>
    <w:p>
      <w:pPr>
        <w:pStyle w:val="BookText"/>
        <w:rPr/>
      </w:pPr>
      <w:r>
        <w:rPr>
          <w:rFonts w:ascii="IRNazanin" w:hAnsi="IRNazanin" w:eastAsia="IRNazanin"/>
          <w:color w:val="111111"/>
          <w:sz w:val="28"/>
          <w:sz w:val="28"/>
          <w:szCs w:val="28"/>
          <w:rtl w:val="true"/>
          <w:lang w:bidi="fa-IR"/>
        </w:rPr>
        <w:t>آیه در سیاق آیاتی قرار دارد که در صدد برشمردن نشانه‌های قدرت الهی در مظاهر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ابن أبی سعید المُکاریّ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مملوک لی قدیم فهو حرّ لوجه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من ممالیکه أتی له ستّة أشهر فهو قدیم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أبی‌سعیدمکاری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هنگام مرگ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بردگان قدیم من در راه خدا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کدام از بردگان او که شش ماه از مملوک بودنش گذشته باشد، قدیم و آزاد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تشبیهات؛ خرما؛ خوشه؛ ستاره؛ قدر؛ قضا؛ ماه</w:t>
      </w:r>
      <w:bookmarkStart w:id="428" w:name="pg19787_282147"/>
    </w:p>
    <w:p>
      <w:pPr>
        <w:pStyle w:val="Heading3"/>
        <w:numPr>
          <w:ilvl w:val="2"/>
          <w:numId w:val="1"/>
        </w:numPr>
        <w:rPr/>
      </w:pPr>
      <w:bookmarkStart w:id="429" w:name="__RefHeading___Toc1598693_2314609296"/>
      <w:bookmarkStart w:id="430" w:name="_Toc147"/>
      <w:bookmarkEnd w:id="428"/>
      <w:bookmarkEnd w:id="429"/>
      <w:r>
        <w:rPr>
          <w:rtl w:val="true"/>
        </w:rPr>
        <w:t>[</w:t>
      </w:r>
      <w:r>
        <w:rPr>
          <w:rtl w:val="true"/>
        </w:rPr>
        <w:t xml:space="preserve">سوره یس </w:t>
      </w:r>
      <w:r>
        <w:rPr>
          <w:rtl w:val="true"/>
        </w:rPr>
        <w:t>(</w:t>
      </w:r>
      <w:r>
        <w:rPr/>
        <w:t>36</w:t>
      </w:r>
      <w:r>
        <w:rPr>
          <w:rtl w:val="true"/>
        </w:rPr>
        <w:t xml:space="preserve">): </w:t>
      </w:r>
      <w:r>
        <w:rPr>
          <w:rtl w:val="true"/>
        </w:rPr>
        <w:t xml:space="preserve">آیه </w:t>
      </w:r>
      <w:r>
        <w:rPr/>
        <w:t>40</w:t>
      </w:r>
      <w:r>
        <w:rPr>
          <w:rtl w:val="true"/>
        </w:rPr>
        <w:t>]</w:t>
      </w:r>
      <w:bookmarkEnd w:id="430"/>
    </w:p>
    <w:p>
      <w:pPr>
        <w:pStyle w:val="BookText"/>
        <w:rPr/>
      </w:pP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نه برای خورشید ممکن است که به ماه برسد و نه شب بر روز سبقت می‌گیرد، و هر یک در مداری شناورند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 ویژۀ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هم در حرکتند و هرگز با هم تلاقی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یَنْبَغِی لَهٰا أَنْ تُدْرِکَ الْقَمَرَ وَ لاَ اللَّیْلُ سٰابِقُ النَّهٰارِ</w:t>
      </w:r>
    </w:p>
    <w:p>
      <w:pPr>
        <w:pStyle w:val="BookText"/>
        <w:rPr/>
      </w:pPr>
      <w:r>
        <w:rPr>
          <w:rFonts w:ascii="IRNazanin" w:hAnsi="IRNazanin" w:eastAsia="IRNazanin"/>
          <w:color w:val="111111"/>
          <w:sz w:val="28"/>
          <w:sz w:val="28"/>
          <w:szCs w:val="28"/>
          <w:rtl w:val="true"/>
          <w:lang w:bidi="fa-IR"/>
        </w:rPr>
        <w:t xml:space="preserve">مقصود از نرسیدن خورشید 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ینبغی لها أن تدرک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حرکت خورشید و ماه به سوی قرارگاه ویژۀ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دو کره در دو مسیر و به دور از هم در حرکتند و هرگز باهم برخورد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شب و روز و نظام حاکم بر آنها، تا قیامت باقی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اللَّیْلُ سٰابِقُ النَّهٰارِ</w:t>
      </w:r>
    </w:p>
    <w:p>
      <w:pPr>
        <w:pStyle w:val="BookText"/>
        <w:rPr/>
      </w:pPr>
      <w:r>
        <w:rPr>
          <w:rFonts w:ascii="IRNazanin" w:hAnsi="IRNazanin" w:eastAsia="IRNazanin"/>
          <w:color w:val="111111"/>
          <w:sz w:val="28"/>
          <w:sz w:val="28"/>
          <w:szCs w:val="28"/>
          <w:rtl w:val="true"/>
          <w:lang w:bidi="fa-IR"/>
        </w:rPr>
        <w:t xml:space="preserve">مقصود از پیشی نگرفتن شب 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مسخر خدا بودن ماه و خورشید، بقای نظم موجود و تغییرناپذیری آن تا روز رستاخیز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در مداری به سرعت و شتابان در حرکت‌اند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الشَّمْسُ یَنْبَغِی لَهٰا أَنْ تُدْرِکَ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فِی فَلَکٍ یَسْبَحُونَ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حرکت سریع در آب و هوا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حرکت ماه و خورشید و ستارگان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ستارگان به سرعت در مداری در حرکت‌اند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فِی فَلَکٍ یَسْبَحُونَ</w:t>
      </w:r>
    </w:p>
    <w:p>
      <w:pPr>
        <w:pStyle w:val="BookText"/>
        <w:rPr/>
      </w:pPr>
      <w:r>
        <w:rPr>
          <w:rFonts w:ascii="IRNazanin" w:hAnsi="IRNazanin" w:eastAsia="IRNazanin"/>
          <w:color w:val="111111"/>
          <w:sz w:val="28"/>
          <w:sz w:val="28"/>
          <w:szCs w:val="28"/>
          <w:rtl w:val="true"/>
          <w:lang w:bidi="fa-IR"/>
        </w:rPr>
        <w:t xml:space="preserve">مضاف‌الیه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حذف شده و تنوین، عوض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این است که مقصود، شناوری تنها خورشید و ماه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منظم خورشید و ماه و ستارگان و توالی شب و روز، جلوۀ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آیَةٌ لَهُمُ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فِی فَلَکٍ یَسْبَحُونَ</w:t>
      </w:r>
    </w:p>
    <w:p>
      <w:pPr>
        <w:pStyle w:val="BookText"/>
        <w:rPr/>
      </w:pPr>
      <w:r>
        <w:rPr>
          <w:rFonts w:ascii="IRNazanin" w:hAnsi="IRNazanin" w:eastAsia="IRNazanin"/>
          <w:color w:val="111111"/>
          <w:sz w:val="28"/>
          <w:sz w:val="28"/>
          <w:szCs w:val="28"/>
          <w:rtl w:val="true"/>
          <w:lang w:bidi="fa-IR"/>
        </w:rPr>
        <w:t>برداشت یاد شده از آن جا است که آیه در سیاق سلسله آیاتی قرار دارد که درصدد بیان نشانه‌های قدرت و تدبیر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روز؛ ستاره؛ شب؛ عجله؛ فَلَک؛ قیامت؛ ماه</w:t>
      </w:r>
      <w:bookmarkStart w:id="431" w:name="pg19787_282148"/>
    </w:p>
    <w:p>
      <w:pPr>
        <w:pStyle w:val="Heading3"/>
        <w:numPr>
          <w:ilvl w:val="2"/>
          <w:numId w:val="1"/>
        </w:numPr>
        <w:rPr/>
      </w:pPr>
      <w:bookmarkStart w:id="432" w:name="__RefHeading___Toc1598695_2314609296"/>
      <w:bookmarkStart w:id="433" w:name="_Toc148"/>
      <w:bookmarkEnd w:id="431"/>
      <w:bookmarkEnd w:id="432"/>
      <w:r>
        <w:rPr>
          <w:rtl w:val="true"/>
        </w:rPr>
        <w:t>[</w:t>
      </w:r>
      <w:r>
        <w:rPr>
          <w:rtl w:val="true"/>
        </w:rPr>
        <w:t xml:space="preserve">سوره یس </w:t>
      </w:r>
      <w:r>
        <w:rPr>
          <w:rtl w:val="true"/>
        </w:rPr>
        <w:t>(</w:t>
      </w:r>
      <w:r>
        <w:rPr/>
        <w:t>36</w:t>
      </w:r>
      <w:r>
        <w:rPr>
          <w:rtl w:val="true"/>
        </w:rPr>
        <w:t xml:space="preserve">): </w:t>
      </w:r>
      <w:r>
        <w:rPr>
          <w:rtl w:val="true"/>
        </w:rPr>
        <w:t xml:space="preserve">آیه </w:t>
      </w:r>
      <w:r>
        <w:rPr/>
        <w:t>41</w:t>
      </w:r>
      <w:r>
        <w:rPr>
          <w:rtl w:val="true"/>
        </w:rPr>
        <w:t>]</w:t>
      </w:r>
      <w:bookmarkEnd w:id="433"/>
    </w:p>
    <w:p>
      <w:pPr>
        <w:pStyle w:val="BookText"/>
        <w:rPr/>
      </w:pP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این که نسلشان را در کشتیِ پربار حمل می‌کنیم، برای آنان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قدرت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جابه‌جایی انسان‌ها با کشتی‌های پربار، از آیات و نشانه‌های قدرت و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أَنّٰا حَمَلْنٰا ذُرِّیَّتَهُمْ فِی الْفُلْکِ الْمَشْحُونِ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کشتی پربار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بهره‌برداری انسان‌ها از دریا به وسیلۀ کشتی در سیر و سفر و حمل و نقل، از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أَنّٰا حَمَلْنٰا ذُرِّیَّتَهُمْ فِی الْفُلْکِ الْمَشْحُونِ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حمل و نقل دریایی برای بشر</w:t>
      </w:r>
    </w:p>
    <w:p>
      <w:pPr>
        <w:pStyle w:val="BookText"/>
        <w:rPr/>
      </w:pPr>
      <w:r>
        <w:rPr>
          <w:rFonts w:ascii="Amiri" w:hAnsi="Amiri" w:eastAsia="Amiri" w:cs="Amiri"/>
          <w:color w:val="111111"/>
          <w:sz w:val="28"/>
          <w:sz w:val="28"/>
          <w:szCs w:val="28"/>
          <w:rtl w:val="true"/>
          <w:lang w:bidi="ar-SA"/>
        </w:rPr>
        <w:t>وَ آیَةٌ لَهُمْ أَنّٰا حَمَلْنٰا ذُرِّیَّتَهُمْ فِی الْفُلْکِ الْمَشْحُونِ</w:t>
      </w:r>
    </w:p>
    <w:p>
      <w:pPr>
        <w:pStyle w:val="BookText"/>
        <w:rPr/>
      </w:pPr>
      <w:r>
        <w:rPr>
          <w:rFonts w:ascii="IRNazanin" w:hAnsi="IRNazanin" w:eastAsia="IRNazanin"/>
          <w:color w:val="111111"/>
          <w:sz w:val="28"/>
          <w:sz w:val="28"/>
          <w:szCs w:val="28"/>
          <w:rtl w:val="true"/>
          <w:lang w:bidi="fa-IR"/>
        </w:rPr>
        <w:t>قرار گرفتن کشتی‌رانی در کنار خورشید و ماه، گویای اهمیت حمل و نقل دریایی برای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آدمی عزیز و احساس برانگیز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أَنّٰا حَمَلْنٰا ذُرِّیَّتَهُمْ فِی الْفُلْکِ الْمَشْحُونِ</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مخاطبان بزرگسال می‌تواند برای این باشد که دریانوردی آنان با توجه به خطرات آن، امری نگرانی‌آور برای صاحبان فرزندان است، از این رو می‌تواند احساس آنها را برانگیزاند و توجهشان را به غیر عادی بودن حرکت شیء سنگین بر روی مایعی سیّال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انسان؛ حمل و نقل؛ دریا؛ سفر؛ سیر و سیاحت؛ صنعت؛ عزت؛ غرق؛ کشتی؛ نعمت</w:t>
      </w:r>
    </w:p>
    <w:p>
      <w:pPr>
        <w:pStyle w:val="Heading3"/>
        <w:numPr>
          <w:ilvl w:val="2"/>
          <w:numId w:val="1"/>
        </w:numPr>
        <w:rPr/>
      </w:pPr>
      <w:bookmarkStart w:id="434" w:name="__RefHeading___Toc1598697_2314609296"/>
      <w:bookmarkStart w:id="435" w:name="_Toc149"/>
      <w:bookmarkEnd w:id="434"/>
      <w:r>
        <w:rPr>
          <w:rtl w:val="true"/>
        </w:rPr>
        <w:t>[</w:t>
      </w:r>
      <w:r>
        <w:rPr>
          <w:rtl w:val="true"/>
        </w:rPr>
        <w:t xml:space="preserve">سوره یس </w:t>
      </w:r>
      <w:r>
        <w:rPr>
          <w:rtl w:val="true"/>
        </w:rPr>
        <w:t>(</w:t>
      </w:r>
      <w:r>
        <w:rPr/>
        <w:t>36</w:t>
      </w:r>
      <w:r>
        <w:rPr>
          <w:rtl w:val="true"/>
        </w:rPr>
        <w:t xml:space="preserve">): </w:t>
      </w:r>
      <w:r>
        <w:rPr>
          <w:rtl w:val="true"/>
        </w:rPr>
        <w:t xml:space="preserve">آیه </w:t>
      </w:r>
      <w:r>
        <w:rPr/>
        <w:t>42</w:t>
      </w:r>
      <w:r>
        <w:rPr>
          <w:rtl w:val="true"/>
        </w:rPr>
        <w:t>]</w:t>
      </w:r>
      <w:bookmarkEnd w:id="435"/>
    </w:p>
    <w:p>
      <w:pPr>
        <w:pStyle w:val="BookText"/>
        <w:rPr/>
      </w:pP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برای آنان چیزهایی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شتر، اسب و 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آفریده‌ایم که بر آنها سوار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مرکب‌هایی مانند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سیر و سفر و حمل و نقل بشر آفریده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خَلَقْنٰا لَهُمْ مِنْ مِثْلِهِ مٰا یَرْکَبُونَ</w:t>
      </w:r>
      <w:bookmarkStart w:id="436" w:name="pg19787_282149"/>
    </w:p>
    <w:p>
      <w:pPr>
        <w:pStyle w:val="BookText"/>
        <w:rPr/>
      </w:pPr>
      <w:bookmarkEnd w:id="4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مرکب‌هایی مانند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و سفر و حمل و نقل بشر، از نشانه‌های قدرت و تدبیر خداوند</w:t>
      </w:r>
    </w:p>
    <w:p>
      <w:pPr>
        <w:pStyle w:val="BookText"/>
        <w:rPr/>
      </w:pP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خَلَقْنٰا لَهُمْ مِنْ مِثْلِهِ مٰا یَرْکَبُونَ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خَلَقْنٰا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 درصدد بیان نشانه‌های تدبیر و قدرت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انسانها، هدف آفرینش مرکب‌ها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 xml:space="preserve">وَ آیَةٌ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 لَهُمْ مِنْ مِثْلِهِ مٰا یَرْکَبُونَ</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یعنی، مرکب‌های مانند کشتی را به خاطر انسان‌ها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استر؛ انسان؛ انعام؛ تشبیهات؛ حمل و نقل؛ خلقت؛ سفر؛ سیر و سیاحت؛ شتر؛ کشتی</w:t>
      </w:r>
    </w:p>
    <w:p>
      <w:pPr>
        <w:pStyle w:val="Heading3"/>
        <w:numPr>
          <w:ilvl w:val="2"/>
          <w:numId w:val="1"/>
        </w:numPr>
        <w:rPr/>
      </w:pPr>
      <w:bookmarkStart w:id="437" w:name="__RefHeading___Toc1598699_2314609296"/>
      <w:bookmarkStart w:id="438" w:name="_Toc150"/>
      <w:bookmarkEnd w:id="437"/>
      <w:r>
        <w:rPr>
          <w:rtl w:val="true"/>
        </w:rPr>
        <w:t>[</w:t>
      </w:r>
      <w:r>
        <w:rPr>
          <w:rtl w:val="true"/>
        </w:rPr>
        <w:t xml:space="preserve">سوره یس </w:t>
      </w:r>
      <w:r>
        <w:rPr>
          <w:rtl w:val="true"/>
        </w:rPr>
        <w:t>(</w:t>
      </w:r>
      <w:r>
        <w:rPr/>
        <w:t>36</w:t>
      </w:r>
      <w:r>
        <w:rPr>
          <w:rtl w:val="true"/>
        </w:rPr>
        <w:t xml:space="preserve">): </w:t>
      </w:r>
      <w:r>
        <w:rPr>
          <w:rtl w:val="true"/>
        </w:rPr>
        <w:t xml:space="preserve">آیه </w:t>
      </w:r>
      <w:r>
        <w:rPr/>
        <w:t>43</w:t>
      </w:r>
      <w:r>
        <w:rPr>
          <w:rtl w:val="true"/>
        </w:rPr>
        <w:t>]</w:t>
      </w:r>
      <w:bookmarkEnd w:id="438"/>
    </w:p>
    <w:p>
      <w:pPr>
        <w:pStyle w:val="BookText"/>
        <w:rPr/>
      </w:pP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اگر بخواهیم آنان را غرق می‌کنیم، آن‌گاه نه فریادرسی دارند و نه نجات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کشتی بر سطح دریا و سلامت سرنشینان آن در گرو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 فَلاٰ صَرِیخَ لَهُمْ</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کشتی بر سطح دریا حرکت می‌کند و سرنشینان آن در سلامت هستند این به خاطر این است که خداوند نخواسته است کشتی را غرق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غرق کردن کشتی‌ها و سرنشینان آنها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 فَلاٰ صَرِیخَ لَهُمْ وَ لاٰ هُمْ یُنْقَذُونَ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حاکم بر تمامی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کسانی‌که خداوند بر غرق کردنشان اراده کند، هیچ فریادرسی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 فَلاٰ صَرِیخَ 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ارادۀ خدا بر غرق شدنشان تعلق بگیرد، هرگز نجات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نَشَأْ نُغْرِقْهُمْ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یُنْقَذُونَ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توانایی ممانعت از تحقق اراده و مشیت خدا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 فَلاٰ صَرِیخَ لَهُمْ وَ لاٰ هُمْ یُنْقَذُونَ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سرنشینان کشتی‌ها در</w:t>
      </w:r>
      <w:bookmarkStart w:id="439" w:name="pg19787_282150"/>
    </w:p>
    <w:p>
      <w:pPr>
        <w:pStyle w:val="BookText"/>
        <w:rPr/>
      </w:pPr>
      <w:bookmarkEnd w:id="439"/>
      <w:r>
        <w:rPr>
          <w:rFonts w:ascii="IRNazanin" w:hAnsi="IRNazanin" w:eastAsia="IRNazanin"/>
          <w:color w:val="111111"/>
          <w:sz w:val="28"/>
          <w:sz w:val="28"/>
          <w:szCs w:val="28"/>
          <w:rtl w:val="true"/>
          <w:lang w:bidi="fa-IR"/>
        </w:rPr>
        <w:t>دریاها، امنیت کامل نداشته و امکان غرق شدن آنان به ارادۀ الهی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نَشَأْ نُغْرِقْهُمْ فَلاٰ صَرِیخَ لَهُمْ وَ لاٰ هُمْ یُنْقَذُونَ</w:t>
      </w:r>
    </w:p>
    <w:p>
      <w:pPr>
        <w:pStyle w:val="BookText"/>
        <w:rPr/>
      </w:pPr>
      <w:r>
        <w:rPr>
          <w:rFonts w:ascii="IRNazanin" w:hAnsi="IRNazanin" w:eastAsia="IRNazanin"/>
          <w:color w:val="111111"/>
          <w:sz w:val="28"/>
          <w:sz w:val="28"/>
          <w:szCs w:val="28"/>
          <w:rtl w:val="true"/>
          <w:lang w:bidi="fa-IR"/>
        </w:rPr>
        <w:t>این آیۀ شریفه با آیۀ قبل، درصدد بیان یکی دیگر از آیت‌های الهی است؛ و در عین حال لحن هشدار دهنده نیز دارند که مبادا این نعمت‌ها موجب غرور بشر شود و انسان‌ها از آن سوء استفاده کنند؛ که در این صورت ممکن است با قهر الهی غرق و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حُکم؛ خلقت؛ دریا؛ سفر؛ عجز؛ غرق؛ کشتی؛ مشیت خدا؛ نصرت</w:t>
      </w:r>
    </w:p>
    <w:p>
      <w:pPr>
        <w:pStyle w:val="Heading3"/>
        <w:numPr>
          <w:ilvl w:val="2"/>
          <w:numId w:val="1"/>
        </w:numPr>
        <w:rPr/>
      </w:pPr>
      <w:bookmarkStart w:id="440" w:name="__RefHeading___Toc1598701_2314609296"/>
      <w:bookmarkStart w:id="441" w:name="_Toc151"/>
      <w:bookmarkEnd w:id="440"/>
      <w:r>
        <w:rPr>
          <w:rtl w:val="true"/>
        </w:rPr>
        <w:t>[</w:t>
      </w:r>
      <w:r>
        <w:rPr>
          <w:rtl w:val="true"/>
        </w:rPr>
        <w:t xml:space="preserve">سوره یس </w:t>
      </w:r>
      <w:r>
        <w:rPr>
          <w:rtl w:val="true"/>
        </w:rPr>
        <w:t>(</w:t>
      </w:r>
      <w:r>
        <w:rPr/>
        <w:t>36</w:t>
      </w:r>
      <w:r>
        <w:rPr>
          <w:rtl w:val="true"/>
        </w:rPr>
        <w:t xml:space="preserve">): </w:t>
      </w:r>
      <w:r>
        <w:rPr>
          <w:rtl w:val="true"/>
        </w:rPr>
        <w:t xml:space="preserve">آیه </w:t>
      </w:r>
      <w:r>
        <w:rPr/>
        <w:t>44</w:t>
      </w:r>
      <w:r>
        <w:rPr>
          <w:rtl w:val="true"/>
        </w:rPr>
        <w:t>]</w:t>
      </w:r>
      <w:bookmarkEnd w:id="441"/>
    </w:p>
    <w:p>
      <w:pPr>
        <w:pStyle w:val="BookText"/>
        <w:rPr/>
      </w:pP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مگر این‌که رحمتی از جانب ما باشد و تا مدّتی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رحمت خدا، هیچ چیز موجب نجات کسانی نمی‌شود که به مشیت خدا در آستانۀ غرق شدن در دریا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نَشَأْ نُغْرِقْهُمْ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w:t>
      </w:r>
    </w:p>
    <w:p>
      <w:pPr>
        <w:pStyle w:val="BookText"/>
        <w:rPr/>
      </w:pPr>
      <w:r>
        <w:rPr>
          <w:rFonts w:ascii="IRNazanin" w:hAnsi="IRNazanin" w:eastAsia="IRNazanin"/>
          <w:color w:val="111111"/>
          <w:sz w:val="28"/>
          <w:sz w:val="28"/>
          <w:szCs w:val="28"/>
          <w:rtl w:val="true"/>
          <w:lang w:bidi="fa-IR"/>
        </w:rPr>
        <w:t xml:space="preserve">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مستثنامنه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ینقذون بشیء من الأشیاء إلّا برحمة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تقدیر زندگی محدود و موقت دنیا، فلسفۀ استمرار حیات بشر و نجات او از عوامل مرگ و نابودی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هُمْ یُنْقَذُونَ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رَحْمَةً مِنّٰا وَ مَتٰاعاً إِلیٰ 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و بهره‌وری او از دنیا، موقت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مَتٰاعاً إِلیٰ 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 اللّه؛ حیات؛ خلافت الهی؛ دریا؛ رحمت؛ غرق؛ قدر؛ قضا؛ مرگ؛ مشیت خدا</w:t>
      </w:r>
    </w:p>
    <w:p>
      <w:pPr>
        <w:pStyle w:val="Heading3"/>
        <w:numPr>
          <w:ilvl w:val="2"/>
          <w:numId w:val="1"/>
        </w:numPr>
        <w:rPr/>
      </w:pPr>
      <w:bookmarkStart w:id="442" w:name="__RefHeading___Toc1598703_2314609296"/>
      <w:bookmarkStart w:id="443" w:name="_Toc152"/>
      <w:bookmarkEnd w:id="442"/>
      <w:r>
        <w:rPr>
          <w:rtl w:val="true"/>
        </w:rPr>
        <w:t>[</w:t>
      </w:r>
      <w:r>
        <w:rPr>
          <w:rtl w:val="true"/>
        </w:rPr>
        <w:t xml:space="preserve">سوره یس </w:t>
      </w:r>
      <w:r>
        <w:rPr>
          <w:rtl w:val="true"/>
        </w:rPr>
        <w:t>(</w:t>
      </w:r>
      <w:r>
        <w:rPr/>
        <w:t>36</w:t>
      </w:r>
      <w:r>
        <w:rPr>
          <w:rtl w:val="true"/>
        </w:rPr>
        <w:t xml:space="preserve">): </w:t>
      </w:r>
      <w:r>
        <w:rPr>
          <w:rtl w:val="true"/>
        </w:rPr>
        <w:t xml:space="preserve">آیه </w:t>
      </w:r>
      <w:r>
        <w:rPr/>
        <w:t>45</w:t>
      </w:r>
      <w:r>
        <w:rPr>
          <w:rtl w:val="true"/>
        </w:rPr>
        <w:t>]</w:t>
      </w:r>
      <w:bookmarkEnd w:id="443"/>
    </w:p>
    <w:p>
      <w:pPr>
        <w:pStyle w:val="BookText"/>
        <w:rPr/>
      </w:pP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پیش‌رو و آنچه پشت‌سر شماست پروا بدارید شاید مورد رحمت قرار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نمی‌کنند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نسبت به هشدارهای الهی مبنی بر پرهیز از گناه و</w:t>
      </w:r>
    </w:p>
    <w:p>
      <w:pPr>
        <w:pStyle w:val="BookText"/>
        <w:rPr/>
      </w:pPr>
      <w:r>
        <w:rPr>
          <w:rFonts w:ascii="IRNazanin" w:hAnsi="IRNazanin" w:eastAsia="IRNazanin"/>
          <w:color w:val="111111"/>
          <w:sz w:val="28"/>
          <w:sz w:val="28"/>
          <w:szCs w:val="28"/>
          <w:rtl w:val="true"/>
          <w:lang w:bidi="fa-IR"/>
        </w:rPr>
        <w:t xml:space="preserve">رفتاری که موجب مجازات الهی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می‌شود، بی‌اعتنایی کرده و گوش فرانمی‌دادند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پیش روی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است که موجب مجازات‌های الهی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پشت 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بعداً موجب مجازات الهی در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ذیل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عَنْهٰا مُعْرِضِینَ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حذف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مردمی لجوج و پندناپذیر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شدن کافران صدراسلام، به بهره‌مند شدن از رحمت خدا در سایۀ پرهیز از گناهان</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 موجب جلب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سایۀ پرهیز از گناه، می‌توان به رحمت خدا امیدوار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قِیلَ لَهُمُ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تُرْحَمُونَ</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ترجّی و امیدواری است،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گناهان، به منظور جلب رحمت و لطف خداوند</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p>
    <w:p>
      <w:pPr>
        <w:pStyle w:val="BookText"/>
        <w:rPr/>
      </w:pPr>
      <w:r>
        <w:rPr>
          <w:rFonts w:ascii="IRNazanin" w:hAnsi="IRNazanin" w:eastAsia="IRNazanin"/>
          <w:color w:val="111111"/>
          <w:sz w:val="28"/>
          <w:sz w:val="28"/>
          <w:szCs w:val="28"/>
          <w:rtl w:val="true"/>
          <w:lang w:bidi="fa-IR"/>
        </w:rPr>
        <w:t xml:space="preserve">لزوم پرهیز از گناهان، از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إتّقوا ما بین أیدیکم من الذنوب و ما خلفکم من العقوبة؛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اتَّقُوا مٰا بَیْنَ أَیْدِیکُمْ وَ 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معنایش این است که بپرهیزید از گناهانی که در پیش رو دارید و از کیفرهایی که به دنبال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استدراج؛ اسلام؛ اللّه؛ امید؛ انذار؛ تقوا؛ رحمت؛ عبرت؛ عذاب؛ عمل؛ کفر؛ گناه؛ لجاجت</w:t>
      </w:r>
      <w:bookmarkStart w:id="444" w:name="pg19787_282152"/>
    </w:p>
    <w:p>
      <w:pPr>
        <w:pStyle w:val="Heading3"/>
        <w:numPr>
          <w:ilvl w:val="2"/>
          <w:numId w:val="1"/>
        </w:numPr>
        <w:rPr/>
      </w:pPr>
      <w:bookmarkStart w:id="445" w:name="__RefHeading___Toc1598705_2314609296"/>
      <w:bookmarkStart w:id="446" w:name="_Toc153"/>
      <w:bookmarkEnd w:id="444"/>
      <w:bookmarkEnd w:id="445"/>
      <w:r>
        <w:rPr>
          <w:rtl w:val="true"/>
        </w:rPr>
        <w:t>[</w:t>
      </w:r>
      <w:r>
        <w:rPr>
          <w:rtl w:val="true"/>
        </w:rPr>
        <w:t xml:space="preserve">سوره یس </w:t>
      </w:r>
      <w:r>
        <w:rPr>
          <w:rtl w:val="true"/>
        </w:rPr>
        <w:t>(</w:t>
      </w:r>
      <w:r>
        <w:rPr/>
        <w:t>36</w:t>
      </w:r>
      <w:r>
        <w:rPr>
          <w:rtl w:val="true"/>
        </w:rPr>
        <w:t xml:space="preserve">): </w:t>
      </w:r>
      <w:r>
        <w:rPr>
          <w:rtl w:val="true"/>
        </w:rPr>
        <w:t xml:space="preserve">آیه </w:t>
      </w:r>
      <w:r>
        <w:rPr/>
        <w:t>46</w:t>
      </w:r>
      <w:r>
        <w:rPr>
          <w:rtl w:val="true"/>
        </w:rPr>
        <w:t>]</w:t>
      </w:r>
      <w:bookmarkEnd w:id="446"/>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هیچ آیه‌ای از آیات پروردگارشان برای آنان نمی‌آید مگر این‌که از آن روی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از تمامی آیات و نشانه‌های پروردگار، اعراض کرده و آنها را 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مردمی لجوج و حق‌ناپذیر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تَأْتِیهِمْ مِنْ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کٰانُوا عَنْهٰا مُعْرِضِینَ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از نشانه‌ها و جلوه‌های ربوبیت پروردگار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آیه‌های قرآن می‌باشد و اضافۀ آن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بند بند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w:t>
      </w:r>
    </w:p>
    <w:p>
      <w:pPr>
        <w:pStyle w:val="BookText"/>
        <w:rPr/>
      </w:pPr>
      <w:r>
        <w:rPr>
          <w:rFonts w:ascii="Amiri" w:hAnsi="Amiri" w:eastAsia="Amiri" w:cs="Amiri"/>
          <w:color w:val="111111"/>
          <w:sz w:val="28"/>
          <w:sz w:val="28"/>
          <w:szCs w:val="28"/>
          <w:rtl w:val="true"/>
          <w:lang w:bidi="ar-SA"/>
        </w:rPr>
        <w:t>وَ مٰا تَأْتِیهِمْ مِنْ آیَةٍ مِنْ آیٰاتِ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مِنْ آیَةٍ مِنْ آیٰاتِ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آیه؛ اسلام؛ تکذیب؛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قرآن؛ کفر؛ لجاجت؛ نامگذاری</w:t>
      </w:r>
      <w:bookmarkStart w:id="447" w:name="pg19787_282153"/>
    </w:p>
    <w:p>
      <w:pPr>
        <w:pStyle w:val="Heading3"/>
        <w:numPr>
          <w:ilvl w:val="2"/>
          <w:numId w:val="1"/>
        </w:numPr>
        <w:rPr/>
      </w:pPr>
      <w:bookmarkStart w:id="448" w:name="__RefHeading___Toc1598707_2314609296"/>
      <w:bookmarkStart w:id="449" w:name="_Toc154"/>
      <w:bookmarkEnd w:id="447"/>
      <w:bookmarkEnd w:id="448"/>
      <w:r>
        <w:rPr>
          <w:rtl w:val="true"/>
        </w:rPr>
        <w:t>[</w:t>
      </w:r>
      <w:r>
        <w:rPr>
          <w:rtl w:val="true"/>
        </w:rPr>
        <w:t xml:space="preserve">سوره یس </w:t>
      </w:r>
      <w:r>
        <w:rPr>
          <w:rtl w:val="true"/>
        </w:rPr>
        <w:t>(</w:t>
      </w:r>
      <w:r>
        <w:rPr/>
        <w:t>36</w:t>
      </w:r>
      <w:r>
        <w:rPr>
          <w:rtl w:val="true"/>
        </w:rPr>
        <w:t xml:space="preserve">): </w:t>
      </w:r>
      <w:r>
        <w:rPr>
          <w:rtl w:val="true"/>
        </w:rPr>
        <w:t xml:space="preserve">آیه </w:t>
      </w:r>
      <w:r>
        <w:rPr/>
        <w:t>47</w:t>
      </w:r>
      <w:r>
        <w:rPr>
          <w:rtl w:val="true"/>
        </w:rPr>
        <w:t>]</w:t>
      </w:r>
      <w:bookmarkEnd w:id="449"/>
    </w:p>
    <w:p>
      <w:pPr>
        <w:pStyle w:val="BookText"/>
        <w:rPr/>
      </w:pP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 شما ساخته است انفاق کنید، کافران به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اطعام کنیم که اگر خدا می‌خواست آنان را اطعام می‌کرد؟ شما جز در گمراهی آشکاری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برخوردار از ثروت صدراسلام، از انفاق به مستمندان خودداری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روزی‌رسان بودن خداوند، بهانه و دستاویز کافرانِ صدراسلام برای خودداری از انفاق</w:t>
      </w:r>
    </w:p>
    <w:p>
      <w:pPr>
        <w:pStyle w:val="BookText"/>
        <w:rPr/>
      </w:pP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لانطعم من لو شاء اللّه لأطعمهم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کافران، موجب خودداری آنان از انفاق</w:t>
      </w:r>
    </w:p>
    <w:p>
      <w:pPr>
        <w:pStyle w:val="BookText"/>
        <w:rPr/>
      </w:pPr>
      <w:r>
        <w:rPr>
          <w:rFonts w:ascii="Amiri" w:hAnsi="Amiri" w:eastAsia="Amiri" w:cs="Amiri"/>
          <w:color w:val="111111"/>
          <w:sz w:val="28"/>
          <w:sz w:val="28"/>
          <w:szCs w:val="28"/>
          <w:rtl w:val="true"/>
          <w:lang w:bidi="ar-SA"/>
        </w:rPr>
        <w:t>قٰالَ الَّذِینَ کَفَرُوا لِلَّذِینَ آمَنُوا أَ نُطْعِمُ مَنْ لَوْ یَشٰاءُ اللّٰهُ أَطْعَمَهُ</w:t>
      </w:r>
    </w:p>
    <w:p>
      <w:pPr>
        <w:pStyle w:val="BookText"/>
        <w:rPr/>
      </w:pPr>
      <w:r>
        <w:rPr>
          <w:rFonts w:ascii="IRNazanin" w:hAnsi="IRNazanin" w:eastAsia="IRNazanin"/>
          <w:color w:val="111111"/>
          <w:sz w:val="28"/>
          <w:sz w:val="28"/>
          <w:szCs w:val="28"/>
          <w:rtl w:val="true"/>
          <w:lang w:bidi="fa-IR"/>
        </w:rPr>
        <w:t xml:space="preserve">آمدن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حالی‌که مقام، اقتضای آمدن ضمیر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آنچه سبب خودداری کافران از انفاق شد، کفر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موجب بخل و مانع از انفاق به مستمندان و دستگیری از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أَنْفِقُوا مِمّٰا رَزَقَکُمُ اللّٰهُ قٰالَ الَّذِینَ کَفَرُوا لِلَّذِینَ آمَنُوا أَ نُطْعِمُ مَنْ لَوْ یَشٰاءُ اللّٰهُ أَطْعَمَهُ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خدادادی بودن اموال و دارایی‌ها، برانگیزانندۀ انسان به انفاق و دوری از بخل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أَنْفِقُوا مِمّٰا رَزَقَکُمُ اللّٰهُ</w:t>
      </w:r>
    </w:p>
    <w:p>
      <w:pPr>
        <w:pStyle w:val="BookText"/>
        <w:rPr/>
      </w:pPr>
      <w:r>
        <w:rPr>
          <w:rFonts w:ascii="IRNazanin" w:hAnsi="IRNazanin" w:eastAsia="IRNazanin"/>
          <w:color w:val="111111"/>
          <w:sz w:val="28"/>
          <w:sz w:val="28"/>
          <w:szCs w:val="28"/>
          <w:rtl w:val="true"/>
          <w:lang w:bidi="fa-IR"/>
        </w:rPr>
        <w:t>آیۀ شریفه، درصدد ترغیب و تشویق به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منشأ خدایی داشتنِ اموالِ انسان، برای تسهیل امر انفاق و برانگیختن انسان به سوی آن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مستمندان، گمراهی آشکار در</w:t>
      </w:r>
      <w:bookmarkStart w:id="450" w:name="pg19787_282154"/>
    </w:p>
    <w:p>
      <w:pPr>
        <w:pStyle w:val="BookText"/>
        <w:rPr/>
      </w:pPr>
      <w:bookmarkEnd w:id="450"/>
      <w:r>
        <w:rPr>
          <w:rFonts w:ascii="IRNazanin" w:hAnsi="IRNazanin" w:eastAsia="IRNazanin"/>
          <w:color w:val="111111"/>
          <w:sz w:val="28"/>
          <w:sz w:val="28"/>
          <w:szCs w:val="28"/>
          <w:rtl w:val="true"/>
          <w:lang w:bidi="fa-IR"/>
        </w:rPr>
        <w:t>نظر کافران صدر اسلام</w:t>
      </w:r>
    </w:p>
    <w:p>
      <w:pPr>
        <w:pStyle w:val="BookText"/>
        <w:rPr/>
      </w:pPr>
      <w:r>
        <w:rPr>
          <w:rFonts w:ascii="Amiri" w:hAnsi="Amiri" w:eastAsia="Amiri" w:cs="Amiri"/>
          <w:color w:val="111111"/>
          <w:sz w:val="28"/>
          <w:sz w:val="28"/>
          <w:szCs w:val="28"/>
          <w:rtl w:val="true"/>
          <w:lang w:bidi="ar-SA"/>
        </w:rPr>
        <w:t xml:space="preserve">أَنْفِقُوا مِمّٰا رَزَقَکُمُ اللّٰهُ 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فِی ضَلاٰلٍ مُبِینٍ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انفاق به مستمندان را، دخالت در کار خدا و بهم زدن وصفی که خدا آن را خواسته است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کَفَرُوا لِلَّذِینَ آمَنُوا أَ نُطْعِمُ مَنْ لَوْ یَشٰاءُ اللّٰهُ أَطْعَمَهُ إِنْ أَنْتُمْ إِلاّٰ فِی ضَلاٰلٍ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انفاق؛ باطل؛ بخل؛ بهانه جویی؛ تفکر؛ تکذیب؛ جهان‌بینی؛ خوردن؛ رزق؛ سخن؛ ضلالت؛ فقر؛کفر؛ مال؛ مشیت خدا؛ نعمت</w:t>
      </w:r>
    </w:p>
    <w:p>
      <w:pPr>
        <w:pStyle w:val="Heading3"/>
        <w:numPr>
          <w:ilvl w:val="2"/>
          <w:numId w:val="1"/>
        </w:numPr>
        <w:rPr/>
      </w:pPr>
      <w:bookmarkStart w:id="451" w:name="__RefHeading___Toc1598709_2314609296"/>
      <w:bookmarkStart w:id="452" w:name="_Toc155"/>
      <w:bookmarkEnd w:id="451"/>
      <w:r>
        <w:rPr>
          <w:rtl w:val="true"/>
        </w:rPr>
        <w:t>[</w:t>
      </w:r>
      <w:r>
        <w:rPr>
          <w:rtl w:val="true"/>
        </w:rPr>
        <w:t xml:space="preserve">سوره یس </w:t>
      </w:r>
      <w:r>
        <w:rPr>
          <w:rtl w:val="true"/>
        </w:rPr>
        <w:t>(</w:t>
      </w:r>
      <w:r>
        <w:rPr/>
        <w:t>36</w:t>
      </w:r>
      <w:r>
        <w:rPr>
          <w:rtl w:val="true"/>
        </w:rPr>
        <w:t xml:space="preserve">): </w:t>
      </w:r>
      <w:r>
        <w:rPr>
          <w:rtl w:val="true"/>
        </w:rPr>
        <w:t xml:space="preserve">آیه </w:t>
      </w:r>
      <w:r>
        <w:rPr/>
        <w:t>48</w:t>
      </w:r>
      <w:r>
        <w:rPr>
          <w:rtl w:val="true"/>
        </w:rPr>
        <w:t>]</w:t>
      </w:r>
      <w:bookmarkEnd w:id="452"/>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از مسلمانان دربارۀ برپایی قیامت سؤال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وعدۀ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منکر برپایی قیامت بوده و عقیده به آن را مورد استهزا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هٰذَا 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برابر نظر بیشتر مفسران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تهکم و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نبودن زمان برپایی قیامت، دستاویز کافران صدر اسلام برای انکار آن</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وعده‌ای الهی به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هٰذَا الْوَعْدُ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صدراسلام، مؤمنان را دروغگو و عقیدۀ آنان به برپایی قیامت را بی‌اساس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اسلام؛ افترا؛ اللّه؛ انسان؛ ایمان؛ بهانه جویی؛ تقویم؛ تکذیب؛ جهل؛ دروغ؛ راستگویی؛ سؤال و جواب؛ سخن؛ عذاب؛ قیامت؛ کفر؛ مسلمانان؛ وعده</w:t>
      </w:r>
      <w:bookmarkStart w:id="453" w:name="pg19787_282155"/>
    </w:p>
    <w:p>
      <w:pPr>
        <w:pStyle w:val="Heading3"/>
        <w:numPr>
          <w:ilvl w:val="2"/>
          <w:numId w:val="1"/>
        </w:numPr>
        <w:rPr/>
      </w:pPr>
      <w:bookmarkStart w:id="454" w:name="__RefHeading___Toc1598711_2314609296"/>
      <w:bookmarkStart w:id="455" w:name="_Toc156"/>
      <w:bookmarkEnd w:id="453"/>
      <w:bookmarkEnd w:id="454"/>
      <w:r>
        <w:rPr>
          <w:rtl w:val="true"/>
        </w:rPr>
        <w:t>[</w:t>
      </w:r>
      <w:r>
        <w:rPr>
          <w:rtl w:val="true"/>
        </w:rPr>
        <w:t xml:space="preserve">سوره یس </w:t>
      </w:r>
      <w:r>
        <w:rPr>
          <w:rtl w:val="true"/>
        </w:rPr>
        <w:t>(</w:t>
      </w:r>
      <w:r>
        <w:rPr/>
        <w:t>36</w:t>
      </w:r>
      <w:r>
        <w:rPr>
          <w:rtl w:val="true"/>
        </w:rPr>
        <w:t xml:space="preserve">): </w:t>
      </w:r>
      <w:r>
        <w:rPr>
          <w:rtl w:val="true"/>
        </w:rPr>
        <w:t xml:space="preserve">آیه </w:t>
      </w:r>
      <w:r>
        <w:rPr/>
        <w:t>49</w:t>
      </w:r>
      <w:r>
        <w:rPr>
          <w:rtl w:val="true"/>
        </w:rPr>
        <w:t>]</w:t>
      </w:r>
      <w:bookmarkEnd w:id="455"/>
    </w:p>
    <w:p>
      <w:pPr>
        <w:pStyle w:val="BookText"/>
        <w:rPr/>
      </w:pP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اینان جز یک صیحه را انتظار نمی‌برند که درحالی‌که سرگرم جدالند آنان را فرو 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نسل انسان دردنیا، تنها با یک صیحه و فریاد سهمگین به پایان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صدای بلند و سهمگین است و مقصود آیه، 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کافران از زمان برپایی قیامت سؤال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نشانه‌های برپایی قیامت و شرایطی است که در آن، رستاخیز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پس از یک صیحه و فریاد مرگ‌بار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کافران در دنیا و آغاز قیامت، غافل‌گیرانه و در حالی خواهد بود که آنها سرگرم کشمکش روزانه‌اند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یَنْظُرُونَ إِلاّٰ صَیْحَةً وٰاحِدَةً تَأْخُذُهُمْ وَ هُمْ یَخِصِّمُونَ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مجادله و کشمکش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برای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حالی‌که آنان سرگرم مجادله و کشمکش بر سر زندگی مادی‌اند، ناگهان صیحۀ سهمگین آنان را فروخواهد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جدال؛ حیات؛ دنیا؛ صیحه آسمانی؛ عمر؛ غفلت؛ فرزند؛ قیامت؛ کفر؛ مرگ</w:t>
      </w:r>
    </w:p>
    <w:p>
      <w:pPr>
        <w:pStyle w:val="Heading3"/>
        <w:numPr>
          <w:ilvl w:val="2"/>
          <w:numId w:val="1"/>
        </w:numPr>
        <w:rPr/>
      </w:pPr>
      <w:bookmarkStart w:id="456" w:name="__RefHeading___Toc1598713_2314609296"/>
      <w:bookmarkStart w:id="457" w:name="_Toc157"/>
      <w:bookmarkEnd w:id="456"/>
      <w:r>
        <w:rPr>
          <w:rtl w:val="true"/>
        </w:rPr>
        <w:t>[</w:t>
      </w:r>
      <w:r>
        <w:rPr>
          <w:rtl w:val="true"/>
        </w:rPr>
        <w:t xml:space="preserve">سوره یس </w:t>
      </w:r>
      <w:r>
        <w:rPr>
          <w:rtl w:val="true"/>
        </w:rPr>
        <w:t>(</w:t>
      </w:r>
      <w:r>
        <w:rPr/>
        <w:t>36</w:t>
      </w:r>
      <w:r>
        <w:rPr>
          <w:rtl w:val="true"/>
        </w:rPr>
        <w:t xml:space="preserve">): </w:t>
      </w:r>
      <w:r>
        <w:rPr>
          <w:rtl w:val="true"/>
        </w:rPr>
        <w:t xml:space="preserve">آیه </w:t>
      </w:r>
      <w:r>
        <w:rPr/>
        <w:t>50</w:t>
      </w:r>
      <w:r>
        <w:rPr>
          <w:rtl w:val="true"/>
        </w:rPr>
        <w:t>]</w:t>
      </w:r>
      <w:bookmarkEnd w:id="457"/>
    </w:p>
    <w:p>
      <w:pPr>
        <w:pStyle w:val="BookText"/>
        <w:rPr/>
      </w:pP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به طوری که نه بتوانند وصیّتی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بیرون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به‌سوی خانوادۀ خود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زمان برپایی قیامت و وقوع صیحه، کافران، فرصت هیچ گونه وصیت و سفارش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صَیْحَةً وٰاحِدَةً تَأْخُذُهُمْ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نکرۀ در سیاق نفی و مفید عموم می‌باشد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زمان برپایی قیامت و وقوع صیحه، انسان‌ها از بازگشت به خانه</w:t>
      </w:r>
      <w:bookmarkStart w:id="458" w:name="pg19787_282156"/>
    </w:p>
    <w:p>
      <w:pPr>
        <w:pStyle w:val="BookText"/>
        <w:rPr/>
      </w:pPr>
      <w:bookmarkEnd w:id="458"/>
      <w:r>
        <w:rPr>
          <w:rFonts w:ascii="IRNazanin" w:hAnsi="IRNazanin" w:eastAsia="IRNazanin"/>
          <w:color w:val="111111"/>
          <w:sz w:val="28"/>
          <w:sz w:val="28"/>
          <w:szCs w:val="28"/>
          <w:rtl w:val="true"/>
          <w:lang w:bidi="fa-IR"/>
        </w:rPr>
        <w:t>و مراجعه به کسان خود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صَیْحَةً وٰاحِدَةً تَأْخُذُهُمْ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وقوع صیحه و مرگ و انقراض نسل بشر در دنیا، فاصله‌ای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صَیْحَةً وٰاحِدَةً تَأْخُذُهُمْ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p>
    <w:p>
      <w:pPr>
        <w:pStyle w:val="BookText"/>
        <w:rPr/>
      </w:pPr>
      <w:r>
        <w:rPr>
          <w:rFonts w:ascii="IRNazanin" w:hAnsi="IRNazanin" w:eastAsia="IRNazanin"/>
          <w:color w:val="111111"/>
          <w:sz w:val="28"/>
          <w:sz w:val="28"/>
          <w:szCs w:val="28"/>
          <w:rtl w:val="true"/>
          <w:lang w:bidi="fa-IR"/>
        </w:rPr>
        <w:t xml:space="preserve">ناتوانی بشر از هرگونه توصیه و سفارش و یا مراجعه به کسان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صیحه و فریاد سهمگین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شنیدن صیحۀ سهمگین در آستانۀ برپایی قیامت، از هرگونه تحرک و عملی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p>
    <w:p>
      <w:pPr>
        <w:pStyle w:val="BookText"/>
        <w:rPr/>
      </w:pPr>
      <w:r>
        <w:rPr>
          <w:rFonts w:ascii="IRNazanin" w:hAnsi="IRNazanin" w:eastAsia="IRNazanin"/>
          <w:color w:val="111111"/>
          <w:sz w:val="28"/>
          <w:sz w:val="28"/>
          <w:szCs w:val="28"/>
          <w:rtl w:val="true"/>
          <w:lang w:bidi="fa-IR"/>
        </w:rPr>
        <w:t>نبودن فرصت توصیه و مراجعه به کسان هنگام وقوع صیحۀ قیامت، به عنوان نمونه و مثال است و مقصود اصلی بیان ناتوانی کامل بشر در برابر مشیت خداوند به برپایی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شدید انسان به سفارش دربارۀ امور مربوط به خود، هنگام رو به رو شدن با مرگ</w:t>
      </w:r>
    </w:p>
    <w:p>
      <w:pPr>
        <w:pStyle w:val="BookText"/>
        <w:rPr/>
      </w:pPr>
      <w:r>
        <w:rPr>
          <w:rFonts w:ascii="Amiri" w:hAnsi="Amiri" w:eastAsia="Amiri" w:cs="Amiri"/>
          <w:color w:val="111111"/>
          <w:sz w:val="28"/>
          <w:sz w:val="28"/>
          <w:szCs w:val="28"/>
          <w:rtl w:val="true"/>
          <w:lang w:bidi="ar-SA"/>
        </w:rPr>
        <w:t>فَلاٰ یَسْتَطِیعُونَ تَوْصِیَةً وَ لاٰ إِلیٰ أَهْلِهِمْ یَرْجِعُونَ</w:t>
      </w:r>
    </w:p>
    <w:p>
      <w:pPr>
        <w:pStyle w:val="BookText"/>
        <w:rPr/>
      </w:pPr>
      <w:r>
        <w:rPr>
          <w:rFonts w:ascii="IRNazanin" w:hAnsi="IRNazanin" w:eastAsia="IRNazanin"/>
          <w:color w:val="111111"/>
          <w:sz w:val="28"/>
          <w:sz w:val="28"/>
          <w:szCs w:val="28"/>
          <w:rtl w:val="true"/>
          <w:lang w:bidi="fa-IR"/>
        </w:rPr>
        <w:t>یاد کرد ناتوانی انسان‌ها از توصیه و سفارش دربارۀ اموال و کسان خود، می‌رساند که در سرشت بشر چنین علاقه و تمایلی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اشتیاق شدید انسان‌ها به دیدار خانواده و کسان خود، به وقت رو به رو شدن با مرگ</w:t>
      </w:r>
    </w:p>
    <w:p>
      <w:pPr>
        <w:pStyle w:val="BookText"/>
        <w:rPr/>
      </w:pPr>
      <w:r>
        <w:rPr>
          <w:rFonts w:ascii="Amiri" w:hAnsi="Amiri" w:eastAsia="Amiri" w:cs="Amiri"/>
          <w:color w:val="111111"/>
          <w:sz w:val="28"/>
          <w:sz w:val="28"/>
          <w:szCs w:val="28"/>
          <w:rtl w:val="true"/>
          <w:lang w:bidi="ar-SA"/>
        </w:rPr>
        <w:t>فَلاٰ یَسْتَطِیعُونَ تَوْصِیَةً وَ لاٰ إِلیٰ أَهْلِهِمْ یَرْجِعُونَ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انسان؛ تقویم؛ خانواده؛ خانه؛ خوف؛ دنیا؛ دوستی؛ صیحه آسمانی؛ عجز؛ عمل؛ فرزند؛ قیامت؛ کفر؛ مرگ</w:t>
      </w:r>
    </w:p>
    <w:p>
      <w:pPr>
        <w:pStyle w:val="Heading3"/>
        <w:numPr>
          <w:ilvl w:val="2"/>
          <w:numId w:val="1"/>
        </w:numPr>
        <w:rPr/>
      </w:pPr>
      <w:bookmarkStart w:id="459" w:name="__RefHeading___Toc1598715_2314609296"/>
      <w:bookmarkStart w:id="460" w:name="_Toc158"/>
      <w:bookmarkEnd w:id="459"/>
      <w:r>
        <w:rPr>
          <w:rtl w:val="true"/>
        </w:rPr>
        <w:t>[</w:t>
      </w:r>
      <w:r>
        <w:rPr>
          <w:rtl w:val="true"/>
        </w:rPr>
        <w:t xml:space="preserve">سوره یس </w:t>
      </w:r>
      <w:r>
        <w:rPr>
          <w:rtl w:val="true"/>
        </w:rPr>
        <w:t>(</w:t>
      </w:r>
      <w:r>
        <w:rPr/>
        <w:t>36</w:t>
      </w:r>
      <w:r>
        <w:rPr>
          <w:rtl w:val="true"/>
        </w:rPr>
        <w:t xml:space="preserve">): </w:t>
      </w:r>
      <w:r>
        <w:rPr>
          <w:rtl w:val="true"/>
        </w:rPr>
        <w:t xml:space="preserve">آیه </w:t>
      </w:r>
      <w:r>
        <w:rPr/>
        <w:t>51</w:t>
      </w:r>
      <w:r>
        <w:rPr>
          <w:rtl w:val="true"/>
        </w:rPr>
        <w:t>]</w:t>
      </w:r>
      <w:bookmarkEnd w:id="460"/>
    </w:p>
    <w:p>
      <w:pPr>
        <w:pStyle w:val="BookText"/>
        <w:rPr/>
      </w:pP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و در صور دمیده می‌شود و به ناگاه آنان از گورها به‌سوی پروردگارشان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دمیده شدن در صور، انسان‌های موجود در گورها، زنده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فَإِذٰا هُمْ مِنَ الْأَجْدٰاثِ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و رستاخیز انسان‌ها، با نفخ صور آغاز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فَإِذٰا هُمْ مِنَ الْأَجْدٰاثِ إِلیٰ رَبِّهِمْ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بسیار سریع و با سهولت انجام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فَإِذٰا هُمْ مِنَ الْأَجْدٰاثِ إِلیٰ رَبِّهِمْ</w:t>
      </w:r>
    </w:p>
    <w:p>
      <w:pPr>
        <w:pStyle w:val="BookText"/>
        <w:rPr/>
      </w:pPr>
      <w:r>
        <w:rPr>
          <w:rFonts w:ascii="IRNazanin" w:hAnsi="IRNazanin" w:eastAsia="IRNazanin"/>
          <w:color w:val="111111"/>
          <w:sz w:val="28"/>
          <w:sz w:val="28"/>
          <w:szCs w:val="28"/>
          <w:rtl w:val="true"/>
          <w:lang w:bidi="fa-IR"/>
        </w:rPr>
        <w:t xml:space="preserve">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فجائیه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آمدن سریع و بدون مقدمۀ مضمون بعد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بیانگر این نکته باشد که کار برپایی قیامت، برای خداوند بسیار آسان است و به تهیۀ هیچ مقدمه و زمینه‌ای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برانگیخته شدن از قبرها، به سوی پروردگار خویش خواهند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مِنَ الْأَجْدٰاثِ إِلیٰ رَبِّهِمْ یَنْسِلُونَ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گام برداشتن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برانگیخته شدن در قیامت، بی‌هیچ فاصله و تأخیری برای حسابرسی به پیشگاه خداوند احضار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مِنَ الْأَجْدٰاثِ إِلیٰ رَبِّهِمْ یَنْسِلُونَ</w:t>
      </w:r>
    </w:p>
    <w:p>
      <w:pPr>
        <w:pStyle w:val="BookText"/>
        <w:rPr/>
      </w:pPr>
      <w:r>
        <w:rPr>
          <w:rFonts w:ascii="IRNazanin" w:hAnsi="IRNazanin" w:eastAsia="IRNazanin"/>
          <w:color w:val="111111"/>
          <w:sz w:val="28"/>
          <w:sz w:val="28"/>
          <w:szCs w:val="28"/>
          <w:rtl w:val="true"/>
          <w:lang w:bidi="fa-IR"/>
        </w:rPr>
        <w:t>مقصود از حرکت سریع انسان‌ها به سوی پروردگار، احضار آنان برای حسابرسی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فجائیه، می‌رساند که حسابرسی قیامت بی‌هیچ فاصله‌ای پس از نفخ صور انجام خواهد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مقتضی برپایی قیامت و حسابرسی خلق</w:t>
      </w:r>
    </w:p>
    <w:p>
      <w:pPr>
        <w:pStyle w:val="BookText"/>
        <w:rPr/>
      </w:pPr>
      <w:r>
        <w:rPr>
          <w:rFonts w:ascii="Amiri" w:hAnsi="Amiri" w:eastAsia="Amiri" w:cs="Amiri"/>
          <w:color w:val="111111"/>
          <w:sz w:val="28"/>
          <w:sz w:val="28"/>
          <w:szCs w:val="28"/>
          <w:rtl w:val="true"/>
          <w:lang w:bidi="ar-SA"/>
        </w:rPr>
        <w:t>فَإِذٰا هُمْ مِنَ الْأَجْدٰاثِ إِلیٰ رَبِّهِمْ یَنْسِلُونَ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مِنَ الْأَجْدٰاثِ إِلیٰ رَبِّهِمْ یَنْسِلُونَ</w:t>
      </w:r>
    </w:p>
    <w:p>
      <w:pPr>
        <w:pStyle w:val="BookText"/>
        <w:rPr/>
      </w:pPr>
      <w:r>
        <w:rPr>
          <w:rFonts w:ascii="IRNazanin" w:hAnsi="IRNazanin" w:eastAsia="IRNazanin"/>
          <w:color w:val="111111"/>
          <w:sz w:val="28"/>
          <w:sz w:val="28"/>
          <w:szCs w:val="28"/>
          <w:rtl w:val="true"/>
          <w:lang w:bidi="fa-IR"/>
        </w:rPr>
        <w:t>زنده بیرون آمدن از قبرها، حکایت از حشر جسمانی دارد چنان که آن چه در قبرها قرار دارد بدن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رَبِّهِمْ یَنْسِلُونَ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آسانی؛ انسان؛ بدن؛ حسابرسی؛ حشر و نشر؛ حیات؛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عجله؛ قبر؛ قیامت؛ معاد؛ نفخ صور</w:t>
      </w:r>
      <w:bookmarkStart w:id="461" w:name="pg19787_282158"/>
    </w:p>
    <w:p>
      <w:pPr>
        <w:pStyle w:val="Heading3"/>
        <w:numPr>
          <w:ilvl w:val="2"/>
          <w:numId w:val="1"/>
        </w:numPr>
        <w:rPr/>
      </w:pPr>
      <w:bookmarkStart w:id="462" w:name="__RefHeading___Toc1598717_2314609296"/>
      <w:bookmarkStart w:id="463" w:name="_Toc159"/>
      <w:bookmarkEnd w:id="461"/>
      <w:bookmarkEnd w:id="462"/>
      <w:r>
        <w:rPr>
          <w:rtl w:val="true"/>
        </w:rPr>
        <w:t>[</w:t>
      </w:r>
      <w:r>
        <w:rPr>
          <w:rtl w:val="true"/>
        </w:rPr>
        <w:t xml:space="preserve">سوره یس </w:t>
      </w:r>
      <w:r>
        <w:rPr>
          <w:rtl w:val="true"/>
        </w:rPr>
        <w:t>(</w:t>
      </w:r>
      <w:r>
        <w:rPr/>
        <w:t>36</w:t>
      </w:r>
      <w:r>
        <w:rPr>
          <w:rtl w:val="true"/>
        </w:rPr>
        <w:t xml:space="preserve">): </w:t>
      </w:r>
      <w:r>
        <w:rPr>
          <w:rtl w:val="true"/>
        </w:rPr>
        <w:t xml:space="preserve">آیه </w:t>
      </w:r>
      <w:r>
        <w:rPr/>
        <w:t>52</w:t>
      </w:r>
      <w:r>
        <w:rPr>
          <w:rtl w:val="true"/>
        </w:rPr>
        <w:t>]</w:t>
      </w:r>
      <w:bookmarkEnd w:id="463"/>
    </w:p>
    <w:p>
      <w:pPr>
        <w:pStyle w:val="BookText"/>
        <w:rPr/>
      </w:pP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 این است آنچه خدای رحمان وعده داده بود و پیامبران راست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هنگام زنده شدن و حضور به پیشگاه پروردگار، به شدت اظهار تأسف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حادثه‌ای مصیبت‌بار، پدید آمده باشد و از آن اظهار تأسف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کافران در رستاخیز، بسیار تأسف‌بار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از زنده شدن و بیرون آمدن‌شان از قبرها، بسیار شگفت‌زده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مَنْ بَعَثَنٰا مِنْ مَرْقَدِنٰا</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درستی وعده‌های خداوند و به آن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وَعَدَ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حسابرسی از بندگان، وعدۀ الهی به انسان‌ها</w:t>
      </w:r>
    </w:p>
    <w:p>
      <w:pPr>
        <w:pStyle w:val="BookText"/>
        <w:rPr/>
      </w:pPr>
      <w:r>
        <w:rPr>
          <w:rFonts w:ascii="Amiri" w:hAnsi="Amiri" w:eastAsia="Amiri" w:cs="Amiri"/>
          <w:color w:val="111111"/>
          <w:sz w:val="28"/>
          <w:sz w:val="28"/>
          <w:szCs w:val="28"/>
          <w:rtl w:val="true"/>
          <w:lang w:bidi="ar-SA"/>
        </w:rPr>
        <w:t>هٰذٰا مٰا وَعَدَ الرَّحْمٰنُ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صداقت و راست‌گفتاری رسولان الهی پی برده و به آن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وَیْلَنٰا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الْمُرْسَلُونَ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برپایی قیامت و حساب‌رسی از بندگان، از موضوعات دعوت رسولان الهی</w:t>
      </w:r>
    </w:p>
    <w:p>
      <w:pPr>
        <w:pStyle w:val="BookText"/>
        <w:rPr/>
      </w:pPr>
      <w:r>
        <w:rPr>
          <w:rFonts w:ascii="Amiri" w:hAnsi="Amiri" w:eastAsia="Amiri" w:cs="Amiri"/>
          <w:color w:val="111111"/>
          <w:sz w:val="28"/>
          <w:sz w:val="28"/>
          <w:szCs w:val="28"/>
          <w:rtl w:val="true"/>
          <w:lang w:bidi="ar-SA"/>
        </w:rPr>
        <w:t>مَنْ بَعَثَنٰا مِنْ مَرْقَدِنٰا هٰذٰا مٰا وَعَدَ الرَّحْمٰنُ وَ صَدَقَ الْمُرْسَلُونَ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گذشت زمان پس از آن، باعث فراموش شدن آموخته‌های پیشین انسان نمی‌شود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یٰا وَیْلَنٰا مَنْ بَعَثَنٰا مِنْ مَرْقَدِنٰا هٰذٰا مٰا وَعَدَ الرَّحْمٰنُ وَ صَدَقَ الْمُرْسَلُونَ</w:t>
      </w:r>
      <w:bookmarkStart w:id="464" w:name="pg19787_282159"/>
    </w:p>
    <w:p>
      <w:pPr>
        <w:pStyle w:val="BookText"/>
        <w:rPr/>
      </w:pPr>
      <w:bookmarkEnd w:id="464"/>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 و اوصاف خداند</w:t>
      </w:r>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القوم کانوا فی القبور، فلمّا قاموا حسبوا أنّهم کانوا نیامًا،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وَعَدَ الرَّحْمٰنُ وَ 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وَیْلَنٰا مَنْ بَعَثَنٰا مِنْ مَرْقَدِنٰا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در گورهایشانند؛ وقتی برمی‌خیزند می‌پندارند که در خواب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در پاسخ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انسان؛ تعجب؛ حسابرسی؛ حسرت؛ حشر و نشر؛ حق؛ حیات؛ راستگویی؛ رحمت؛ رسالت؛ فراموشی؛ قیامت؛ کفر؛ مرگ؛ وعده</w:t>
      </w:r>
    </w:p>
    <w:p>
      <w:pPr>
        <w:pStyle w:val="Heading3"/>
        <w:numPr>
          <w:ilvl w:val="2"/>
          <w:numId w:val="1"/>
        </w:numPr>
        <w:rPr/>
      </w:pPr>
      <w:bookmarkStart w:id="465" w:name="__RefHeading___Toc1598719_2314609296"/>
      <w:bookmarkStart w:id="466" w:name="_Toc160"/>
      <w:bookmarkEnd w:id="465"/>
      <w:r>
        <w:rPr>
          <w:rtl w:val="true"/>
        </w:rPr>
        <w:t>[</w:t>
      </w:r>
      <w:r>
        <w:rPr>
          <w:rtl w:val="true"/>
        </w:rPr>
        <w:t xml:space="preserve">سوره یس </w:t>
      </w:r>
      <w:r>
        <w:rPr>
          <w:rtl w:val="true"/>
        </w:rPr>
        <w:t>(</w:t>
      </w:r>
      <w:r>
        <w:rPr/>
        <w:t>36</w:t>
      </w:r>
      <w:r>
        <w:rPr>
          <w:rtl w:val="true"/>
        </w:rPr>
        <w:t xml:space="preserve">): </w:t>
      </w:r>
      <w:r>
        <w:rPr>
          <w:rtl w:val="true"/>
        </w:rPr>
        <w:t xml:space="preserve">آیه </w:t>
      </w:r>
      <w:r>
        <w:rPr/>
        <w:t>53</w:t>
      </w:r>
      <w:r>
        <w:rPr>
          <w:rtl w:val="true"/>
        </w:rPr>
        <w:t>]</w:t>
      </w:r>
      <w:bookmarkEnd w:id="466"/>
    </w:p>
    <w:p>
      <w:pPr>
        <w:pStyle w:val="BookText"/>
        <w:rPr/>
      </w:pP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صیحه نیست که به ناگاه آنان گردآوری شده و نزد ما احضار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در قیامت، تنها یک صیحۀ عظیم و صدای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فِی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w:t>
      </w:r>
    </w:p>
    <w:p>
      <w:pPr>
        <w:pStyle w:val="BookText"/>
        <w:rPr/>
      </w:pPr>
      <w:r>
        <w:rPr>
          <w:rFonts w:ascii="IRNazanin" w:hAnsi="IRNazanin" w:eastAsia="IRNazanin"/>
          <w:color w:val="111111"/>
          <w:sz w:val="28"/>
          <w:sz w:val="28"/>
          <w:szCs w:val="28"/>
          <w:rtl w:val="true"/>
          <w:lang w:bidi="fa-IR"/>
        </w:rPr>
        <w:t xml:space="preserve">ضمیر مستتر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پیش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قیامت، تنها با یک صیحۀ عظیم زنده و به پیشگاه پروردگارشان حاضر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 فَإِذٰا هُمْ جَمِیعٌ لَدَیْنٰا مُحْضَرُونَ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و احضارشان به پیشگاه خداوند در قیامت، تنها به مدت یک بانگ زدن به طول می‌انجامد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 فَإِذٰا هُمْ جَمِیعٌ لَدَیْنٰا مُحْضَرُونَ</w:t>
      </w:r>
    </w:p>
    <w:p>
      <w:pPr>
        <w:pStyle w:val="BookText"/>
        <w:rPr/>
      </w:pPr>
      <w:r>
        <w:rPr>
          <w:rFonts w:ascii="IRNazanin" w:hAnsi="IRNazanin" w:eastAsia="IRNazanin"/>
          <w:color w:val="111111"/>
          <w:sz w:val="28"/>
          <w:sz w:val="28"/>
          <w:szCs w:val="28"/>
          <w:rtl w:val="true"/>
          <w:lang w:bidi="fa-IR"/>
        </w:rPr>
        <w:t>توصیف نفخ صور به این‌که آن تنها یک صیحه است، می‌تواند برای بیان مدت زمان زنده و احضار شدن انسان‌ها به پیشگاه خداوند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انسان‌ها به پیشگاه خداوند با نفخ صور در قیامت، ناگهانی و غافلگیر کننده خواهد بود</w:t>
      </w:r>
      <w:r>
        <w:rPr>
          <w:rFonts w:eastAsia="IRNazanin" w:cs="IRNazanin"/>
          <w:color w:val="111111"/>
          <w:sz w:val="28"/>
          <w:szCs w:val="28"/>
          <w:rtl w:val="true"/>
          <w:lang w:bidi="fa-IR"/>
        </w:rPr>
        <w:t>.</w:t>
      </w:r>
      <w:bookmarkStart w:id="467" w:name="pg19787_282160"/>
    </w:p>
    <w:p>
      <w:pPr>
        <w:pStyle w:val="BookText"/>
        <w:rPr/>
      </w:pPr>
      <w:bookmarkEnd w:id="467"/>
      <w:r>
        <w:rPr>
          <w:rFonts w:ascii="Amiri" w:hAnsi="Amiri" w:eastAsia="Amiri" w:cs="Amiri"/>
          <w:color w:val="111111"/>
          <w:sz w:val="28"/>
          <w:sz w:val="28"/>
          <w:szCs w:val="28"/>
          <w:rtl w:val="true"/>
          <w:lang w:bidi="ar-SA"/>
        </w:rPr>
        <w:t>إِنْ کٰانَتْ إِلاّٰ صَیْحَةً وٰاحِدَةً فَإِذٰا هُمْ جَمِیعٌ لَدَیْنٰا مُحْضَرُونَ</w:t>
      </w:r>
    </w:p>
    <w:p>
      <w:pPr>
        <w:pStyle w:val="BookText"/>
        <w:rPr/>
      </w:pPr>
      <w:r>
        <w:rPr>
          <w:rFonts w:ascii="IRNazanin" w:hAnsi="IRNazanin" w:eastAsia="IRNazanin"/>
          <w:color w:val="111111"/>
          <w:sz w:val="28"/>
          <w:sz w:val="28"/>
          <w:szCs w:val="28"/>
          <w:rtl w:val="true"/>
          <w:lang w:bidi="fa-IR"/>
        </w:rPr>
        <w:t xml:space="preserve">برداشت یاد شده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فجائیه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حیات؛ خوف؛ صیحه آسمانی؛ عجله؛ قیامت؛ معاد؛ نفخ صور</w:t>
      </w:r>
    </w:p>
    <w:p>
      <w:pPr>
        <w:pStyle w:val="Heading3"/>
        <w:numPr>
          <w:ilvl w:val="2"/>
          <w:numId w:val="1"/>
        </w:numPr>
        <w:rPr/>
      </w:pPr>
      <w:bookmarkStart w:id="468" w:name="__RefHeading___Toc1598721_2314609296"/>
      <w:bookmarkStart w:id="469" w:name="_Toc161"/>
      <w:bookmarkEnd w:id="468"/>
      <w:r>
        <w:rPr>
          <w:rtl w:val="true"/>
        </w:rPr>
        <w:t>[</w:t>
      </w:r>
      <w:r>
        <w:rPr>
          <w:rtl w:val="true"/>
        </w:rPr>
        <w:t xml:space="preserve">سوره یس </w:t>
      </w:r>
      <w:r>
        <w:rPr>
          <w:rtl w:val="true"/>
        </w:rPr>
        <w:t>(</w:t>
      </w:r>
      <w:r>
        <w:rPr/>
        <w:t>36</w:t>
      </w:r>
      <w:r>
        <w:rPr>
          <w:rtl w:val="true"/>
        </w:rPr>
        <w:t xml:space="preserve">): </w:t>
      </w:r>
      <w:r>
        <w:rPr>
          <w:rtl w:val="true"/>
        </w:rPr>
        <w:t xml:space="preserve">آیه </w:t>
      </w:r>
      <w:r>
        <w:rPr/>
        <w:t>54</w:t>
      </w:r>
      <w:r>
        <w:rPr>
          <w:rtl w:val="true"/>
        </w:rPr>
        <w:t>]</w:t>
      </w:r>
      <w:bookmarkEnd w:id="469"/>
    </w:p>
    <w:p>
      <w:pPr>
        <w:pStyle w:val="BookText"/>
        <w:rPr/>
      </w:pP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پس در آن روز بر هیچ کس هیچ ستمی نخواهد رفت، و جز آنچه می‌کردید سزا داده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کردارهای بندگان و تعیین کیفر و پاداش آن</w:t>
      </w:r>
    </w:p>
    <w:p>
      <w:pPr>
        <w:pStyle w:val="BookText"/>
        <w:rPr/>
      </w:pPr>
      <w:r>
        <w:rPr>
          <w:rFonts w:ascii="Amiri" w:hAnsi="Amiri" w:eastAsia="Amiri" w:cs="Amiri"/>
          <w:color w:val="111111"/>
          <w:sz w:val="28"/>
          <w:sz w:val="28"/>
          <w:szCs w:val="28"/>
          <w:rtl w:val="true"/>
          <w:lang w:bidi="ar-SA"/>
        </w:rPr>
        <w:t xml:space="preserve">فَإِذٰا هُمْ جَمِیعٌ لَدَیْنٰا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در قیامت، عادلانه بوده و ذره‌ای به کسی ستم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تُظْلَمُ نَفْسٌ شَیْئاً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مجازات الهی در قیامت، بسته به میزان اعمال انسان‌ها و متناسب با کم و کیف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تُجْزَوْنَ إِلاّٰ مٰا کُنْتُمْ تَعْمَلُونَ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حرف محذوف دانسته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تجزون إلّا بما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به میزان رفتار و کردار و متناسب با کم و کیف آن، جزایی است عادلانه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لاٰ تُظْلَمُ نَفْسٌ شَیْئاً وَ لاٰ تُجْزَوْنَ إِلاّٰ مٰا کُنْتُمْ تَعْمَلُونَ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چرایی و چگونگی ستم نشدن به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آدمیان، به صورت کیفر و پاداش در آخرت</w:t>
      </w:r>
    </w:p>
    <w:p>
      <w:pPr>
        <w:pStyle w:val="BookText"/>
        <w:rPr/>
      </w:pPr>
      <w:r>
        <w:rPr>
          <w:rFonts w:ascii="Amiri" w:hAnsi="Amiri" w:eastAsia="Amiri" w:cs="Amiri"/>
          <w:color w:val="111111"/>
          <w:sz w:val="28"/>
          <w:sz w:val="28"/>
          <w:szCs w:val="28"/>
          <w:rtl w:val="true"/>
          <w:lang w:bidi="ar-SA"/>
        </w:rPr>
        <w:t>فَالْیَوْمَ لاٰ تُظْلَمُ نَفْسٌ شَیْئاً وَ لاٰ تُجْزَوْنَ إِلاّٰ مٰا کُنْتُمْ تَعْمَلُونَ</w:t>
      </w:r>
    </w:p>
    <w:p>
      <w:pPr>
        <w:pStyle w:val="BookText"/>
        <w:rPr/>
      </w:pPr>
      <w:r>
        <w:rPr>
          <w:rFonts w:ascii="IRNazanin" w:hAnsi="IRNazanin" w:eastAsia="IRNazanin"/>
          <w:color w:val="111111"/>
          <w:sz w:val="28"/>
          <w:sz w:val="28"/>
          <w:szCs w:val="28"/>
          <w:rtl w:val="true"/>
          <w:lang w:bidi="fa-IR"/>
        </w:rPr>
        <w:t xml:space="preserve">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تُجْزَوْنَ إِلاّٰ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تجزون إلّا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حقیقت باشد که خودِ اعمال آدمی در روز رستاخیز، به صورت کیفر و پاداش به او برگردانده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انسان؛ پاداش؛ تجسم اعمال؛ حسابرسی؛ عدل؛ عذاب؛ عمل؛ قیامت؛ گناه</w:t>
      </w:r>
      <w:bookmarkStart w:id="470" w:name="pg19787_282161"/>
    </w:p>
    <w:p>
      <w:pPr>
        <w:pStyle w:val="Heading3"/>
        <w:numPr>
          <w:ilvl w:val="2"/>
          <w:numId w:val="1"/>
        </w:numPr>
        <w:rPr/>
      </w:pPr>
      <w:bookmarkStart w:id="471" w:name="__RefHeading___Toc1598723_2314609296"/>
      <w:bookmarkStart w:id="472" w:name="_Toc162"/>
      <w:bookmarkEnd w:id="470"/>
      <w:bookmarkEnd w:id="471"/>
      <w:r>
        <w:rPr>
          <w:rtl w:val="true"/>
        </w:rPr>
        <w:t>[</w:t>
      </w:r>
      <w:r>
        <w:rPr>
          <w:rtl w:val="true"/>
        </w:rPr>
        <w:t xml:space="preserve">سوره یس </w:t>
      </w:r>
      <w:r>
        <w:rPr>
          <w:rtl w:val="true"/>
        </w:rPr>
        <w:t>(</w:t>
      </w:r>
      <w:r>
        <w:rPr/>
        <w:t>36</w:t>
      </w:r>
      <w:r>
        <w:rPr>
          <w:rtl w:val="true"/>
        </w:rPr>
        <w:t xml:space="preserve">): </w:t>
      </w:r>
      <w:r>
        <w:rPr>
          <w:rtl w:val="true"/>
        </w:rPr>
        <w:t xml:space="preserve">آیه </w:t>
      </w:r>
      <w:r>
        <w:rPr/>
        <w:t>55</w:t>
      </w:r>
      <w:r>
        <w:rPr>
          <w:rtl w:val="true"/>
        </w:rPr>
        <w:t>]</w:t>
      </w:r>
      <w:bookmarkEnd w:id="472"/>
    </w:p>
    <w:p>
      <w:pPr>
        <w:pStyle w:val="BookText"/>
        <w:rPr/>
      </w:pP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به راستی اهل بهشت در آن روز در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ناز و نعمت و خوشی و شادمانی وصف‌ناپذیر غوطه‌ور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أَصْحٰابَ الْجَنَّةِ الْیَوْمَ فِی شُغُلٍ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شأن و کار اصلی است که انسان را از دیگر کارها بازداشته و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تفخیم باشد؛ یعنی، مشغله‌ای که کنه آن ناشناخته و وصف‌ناپذیر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فضایی سرشار از سرور و شادمانی به سر برده و به شوخی و صحبت لذت‌بخش باهم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أَصْحٰابَ الْجَنَّةِ الْیَوْمَ فِی شُغُلٍ فٰاکِهُونَ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معنای سخن با اهل انس و گفت‌وگوی مسرت‌آمیز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 و خوشی‌های آن، نتیجه و پاداش کردار انسان‌ها در دنیا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الْیَوْمَ فِی شُغُلٍ فٰاکِهُونَ</w:t>
      </w:r>
    </w:p>
    <w:p>
      <w:pPr>
        <w:pStyle w:val="BookText"/>
        <w:rPr/>
      </w:pPr>
      <w:r>
        <w:rPr>
          <w:rFonts w:ascii="IRNazanin" w:hAnsi="IRNazanin" w:eastAsia="IRNazanin"/>
          <w:color w:val="111111"/>
          <w:sz w:val="28"/>
          <w:sz w:val="28"/>
          <w:szCs w:val="28"/>
          <w:rtl w:val="true"/>
          <w:lang w:bidi="fa-IR"/>
        </w:rPr>
        <w:t xml:space="preserve">از ارتباط میان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بهشت و نعمت‌های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جزا در مقابل کردار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انسان‌ها، تعیین‌کنندۀ سرنوشت اخروی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الْجَنَّةِ الْیَوْمَ فِی شُغُلٍ فٰاکِهُونَ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بهشت؛ پاداش؛ دنیا؛ سرور؛ عمل؛ قدر؛ قضا؛ قیامت؛ لذت؛ نعمت</w:t>
      </w:r>
    </w:p>
    <w:p>
      <w:pPr>
        <w:pStyle w:val="Heading3"/>
        <w:numPr>
          <w:ilvl w:val="2"/>
          <w:numId w:val="1"/>
        </w:numPr>
        <w:rPr/>
      </w:pPr>
      <w:bookmarkStart w:id="473" w:name="__RefHeading___Toc1598725_2314609296"/>
      <w:bookmarkStart w:id="474" w:name="_Toc163"/>
      <w:bookmarkEnd w:id="473"/>
      <w:r>
        <w:rPr>
          <w:rtl w:val="true"/>
        </w:rPr>
        <w:t>[</w:t>
      </w:r>
      <w:r>
        <w:rPr>
          <w:rtl w:val="true"/>
        </w:rPr>
        <w:t xml:space="preserve">سوره یس </w:t>
      </w:r>
      <w:r>
        <w:rPr>
          <w:rtl w:val="true"/>
        </w:rPr>
        <w:t>(</w:t>
      </w:r>
      <w:r>
        <w:rPr/>
        <w:t>36</w:t>
      </w:r>
      <w:r>
        <w:rPr>
          <w:rtl w:val="true"/>
        </w:rPr>
        <w:t xml:space="preserve">): </w:t>
      </w:r>
      <w:r>
        <w:rPr>
          <w:rtl w:val="true"/>
        </w:rPr>
        <w:t xml:space="preserve">آیه </w:t>
      </w:r>
      <w:r>
        <w:rPr/>
        <w:t>56</w:t>
      </w:r>
      <w:r>
        <w:rPr>
          <w:rtl w:val="true"/>
        </w:rPr>
        <w:t>]</w:t>
      </w:r>
      <w:bookmarkEnd w:id="474"/>
    </w:p>
    <w:p>
      <w:pPr>
        <w:pStyle w:val="BookText"/>
        <w:rPr/>
      </w:pP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آنان و همسرانشان در سایه‌هایی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 آراسته تکیه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بهشتی با همسرانشان در سایه‌های آرام‌بخش بهشت، بر تخت‌های مزیّن و مجلل تکیه خواهند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فِی ظِلاٰلٍ عَلَی الْأَرٰائِکِ مُتَّکِؤُنَ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مزین در حجلۀ</w:t>
      </w:r>
      <w:bookmarkStart w:id="475" w:name="pg19787_282162"/>
    </w:p>
    <w:p>
      <w:pPr>
        <w:pStyle w:val="BookText"/>
        <w:rPr/>
      </w:pPr>
      <w:bookmarkEnd w:id="475"/>
      <w:r>
        <w:rPr>
          <w:rFonts w:ascii="IRNazanin" w:hAnsi="IRNazanin" w:eastAsia="IRNazanin"/>
          <w:color w:val="111111"/>
          <w:sz w:val="28"/>
          <w:sz w:val="28"/>
          <w:szCs w:val="28"/>
          <w:rtl w:val="true"/>
          <w:lang w:bidi="fa-IR"/>
        </w:rPr>
        <w:t xml:space="preserve">عروس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کنار همسران خود و برخورداری از آرامش و موهبت‌های طبیعت، از نعمت‌های الهی و دلپذیر برای همگان</w:t>
      </w:r>
    </w:p>
    <w:p>
      <w:pPr>
        <w:pStyle w:val="BookText"/>
        <w:rPr/>
      </w:pPr>
      <w:r>
        <w:rPr>
          <w:rFonts w:ascii="Amiri" w:hAnsi="Amiri" w:eastAsia="Amiri" w:cs="Amiri"/>
          <w:color w:val="111111"/>
          <w:sz w:val="28"/>
          <w:sz w:val="28"/>
          <w:szCs w:val="28"/>
          <w:rtl w:val="true"/>
          <w:lang w:bidi="ar-SA"/>
        </w:rPr>
        <w:t xml:space="preserve">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فِی ظِلاٰلٍ عَلَی الْأَرٰائِکِ مُتَّکِؤُنَ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درصدد بیان نعمت‌های الهی برای اهل بهشت و تشویق مردم به ایمان برای برخوردار شدن از این نعمت‌ها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 و سایۀ دلپذیر در بهشت</w:t>
      </w:r>
    </w:p>
    <w:p>
      <w:pPr>
        <w:pStyle w:val="BookText"/>
        <w:rPr/>
      </w:pPr>
      <w:r>
        <w:rPr>
          <w:rFonts w:ascii="Amiri" w:hAnsi="Amiri" w:eastAsia="Amiri" w:cs="Amiri"/>
          <w:color w:val="111111"/>
          <w:sz w:val="28"/>
          <w:sz w:val="28"/>
          <w:szCs w:val="28"/>
          <w:rtl w:val="true"/>
          <w:lang w:bidi="ar-SA"/>
        </w:rPr>
        <w:t>هُمْ وَ أَزْوٰاجُهُمْ فِی ظِلاٰلٍ</w:t>
      </w:r>
    </w:p>
    <w:p>
      <w:pPr>
        <w:pStyle w:val="BookText"/>
        <w:rPr/>
      </w:pPr>
      <w:r>
        <w:rPr>
          <w:rFonts w:ascii="IRNazanin" w:hAnsi="IRNazanin" w:eastAsia="IRNazanin"/>
          <w:color w:val="111111"/>
          <w:sz w:val="28"/>
          <w:sz w:val="28"/>
          <w:szCs w:val="28"/>
          <w:rtl w:val="true"/>
          <w:lang w:bidi="fa-IR"/>
        </w:rPr>
        <w:t xml:space="preserve">وجود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دلیل وجود نوعی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تمایلات جنسی و پیوند زناشویی، میان مردان و زنان در بهشت</w:t>
      </w:r>
    </w:p>
    <w:p>
      <w:pPr>
        <w:pStyle w:val="BookText"/>
        <w:rPr/>
      </w:pPr>
      <w:r>
        <w:rPr>
          <w:rFonts w:ascii="Amiri" w:hAnsi="Amiri" w:eastAsia="Amiri" w:cs="Amiri"/>
          <w:color w:val="111111"/>
          <w:sz w:val="28"/>
          <w:sz w:val="28"/>
          <w:szCs w:val="28"/>
          <w:rtl w:val="true"/>
          <w:lang w:bidi="ar-SA"/>
        </w:rPr>
        <w:t>هُمْ وَ أَزْوٰاجُهُمْ فِی ظِلاٰلٍ عَلَی الْأَرٰائِکِ مُتَّکِؤُنَ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ازدواج؛ بهشت؛ تخت؛ تزیین؛ خانواده؛ زن؛ سایه؛ شهوات؛ لذت؛ متکا؛ مرد؛ نعمت؛ نور</w:t>
      </w:r>
    </w:p>
    <w:p>
      <w:pPr>
        <w:pStyle w:val="Heading3"/>
        <w:numPr>
          <w:ilvl w:val="2"/>
          <w:numId w:val="1"/>
        </w:numPr>
        <w:rPr/>
      </w:pPr>
      <w:bookmarkStart w:id="476" w:name="__RefHeading___Toc1598727_2314609296"/>
      <w:bookmarkStart w:id="477" w:name="_Toc164"/>
      <w:bookmarkEnd w:id="476"/>
      <w:r>
        <w:rPr>
          <w:rtl w:val="true"/>
        </w:rPr>
        <w:t>[</w:t>
      </w:r>
      <w:r>
        <w:rPr>
          <w:rtl w:val="true"/>
        </w:rPr>
        <w:t xml:space="preserve">سوره یس </w:t>
      </w:r>
      <w:r>
        <w:rPr>
          <w:rtl w:val="true"/>
        </w:rPr>
        <w:t>(</w:t>
      </w:r>
      <w:r>
        <w:rPr/>
        <w:t>36</w:t>
      </w:r>
      <w:r>
        <w:rPr>
          <w:rtl w:val="true"/>
        </w:rPr>
        <w:t xml:space="preserve">): </w:t>
      </w:r>
      <w:r>
        <w:rPr>
          <w:rtl w:val="true"/>
        </w:rPr>
        <w:t xml:space="preserve">آیه </w:t>
      </w:r>
      <w:r>
        <w:rPr/>
        <w:t>57</w:t>
      </w:r>
      <w:r>
        <w:rPr>
          <w:rtl w:val="true"/>
        </w:rPr>
        <w:t>]</w:t>
      </w:r>
      <w:bookmarkEnd w:id="477"/>
    </w:p>
    <w:p>
      <w:pPr>
        <w:pStyle w:val="BookText"/>
        <w:rPr/>
      </w:pP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در آن جا برای آنان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و هر چه بخواهند برایشان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میوه‌های بسیار عالی و مطلوب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فٰاکِهَةٌ</w:t>
      </w:r>
    </w:p>
    <w:p>
      <w:pPr>
        <w:pStyle w:val="BookText"/>
        <w:rPr/>
      </w:pPr>
      <w:r>
        <w:rPr>
          <w:rFonts w:ascii="IRNazanin" w:hAnsi="IRNazanin" w:eastAsia="IRNazanin"/>
          <w:color w:val="111111"/>
          <w:sz w:val="28"/>
          <w:sz w:val="28"/>
          <w:szCs w:val="28"/>
          <w:rtl w:val="true"/>
          <w:lang w:bidi="fa-IR"/>
        </w:rPr>
        <w:t xml:space="preserve">در برداشت یاد شده عالی و مطلوب بودن میوه‌ها، 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تفخیم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از غذاهای اصلی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فٰاکِهَةٌ</w:t>
      </w:r>
    </w:p>
    <w:p>
      <w:pPr>
        <w:pStyle w:val="BookText"/>
        <w:rPr/>
      </w:pPr>
      <w:r>
        <w:rPr>
          <w:rFonts w:ascii="IRNazanin" w:hAnsi="IRNazanin" w:eastAsia="IRNazanin"/>
          <w:color w:val="111111"/>
          <w:sz w:val="28"/>
          <w:sz w:val="28"/>
          <w:szCs w:val="28"/>
          <w:rtl w:val="true"/>
          <w:lang w:bidi="fa-IR"/>
        </w:rPr>
        <w:t>از اختصاص به ذکر یافتن میوه‌ها از میان دیگر غذاها و خوراکی‌ها،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مفید و مؤثر میوه‌ها در تغذیۀ انسان</w:t>
      </w:r>
    </w:p>
    <w:p>
      <w:pPr>
        <w:pStyle w:val="BookText"/>
        <w:rPr/>
      </w:pPr>
      <w:r>
        <w:rPr>
          <w:rFonts w:ascii="Amiri" w:hAnsi="Amiri" w:eastAsia="Amiri" w:cs="Amiri"/>
          <w:color w:val="111111"/>
          <w:sz w:val="28"/>
          <w:sz w:val="28"/>
          <w:szCs w:val="28"/>
          <w:rtl w:val="true"/>
          <w:lang w:bidi="ar-SA"/>
        </w:rPr>
        <w:t>لَهُمْ فِیهٰا فٰاکِهَةٌ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خواسته‌ها و آرزوهای اهل بهشت تأمین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مٰا یَدَّعُونَ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هم می‌تواند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478" w:name="pg19787_282163"/>
    </w:p>
    <w:p>
      <w:pPr>
        <w:pStyle w:val="BookText"/>
        <w:rPr/>
      </w:pPr>
      <w:bookmarkEnd w:id="47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ظِلاٰلٍ عَلَی الْأَرٰائِکِ مُتَّکِؤُنَ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فٰاکِهَةٌ وَ لَهُمْ مٰا یَدَّعُونَ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انسان؛ بدن؛ بهشت؛ خوردن؛ معاد؛ میوه؛ نعمت</w:t>
      </w:r>
    </w:p>
    <w:p>
      <w:pPr>
        <w:pStyle w:val="Heading3"/>
        <w:numPr>
          <w:ilvl w:val="2"/>
          <w:numId w:val="1"/>
        </w:numPr>
        <w:rPr/>
      </w:pPr>
      <w:bookmarkStart w:id="479" w:name="__RefHeading___Toc1598729_2314609296"/>
      <w:bookmarkStart w:id="480" w:name="_Toc165"/>
      <w:bookmarkEnd w:id="479"/>
      <w:r>
        <w:rPr>
          <w:rtl w:val="true"/>
        </w:rPr>
        <w:t>[</w:t>
      </w:r>
      <w:r>
        <w:rPr>
          <w:rtl w:val="true"/>
        </w:rPr>
        <w:t xml:space="preserve">سوره یس </w:t>
      </w:r>
      <w:r>
        <w:rPr>
          <w:rtl w:val="true"/>
        </w:rPr>
        <w:t>(</w:t>
      </w:r>
      <w:r>
        <w:rPr/>
        <w:t>36</w:t>
      </w:r>
      <w:r>
        <w:rPr>
          <w:rtl w:val="true"/>
        </w:rPr>
        <w:t xml:space="preserve">): </w:t>
      </w:r>
      <w:r>
        <w:rPr>
          <w:rtl w:val="true"/>
        </w:rPr>
        <w:t xml:space="preserve">آیه </w:t>
      </w:r>
      <w:r>
        <w:rPr/>
        <w:t>58</w:t>
      </w:r>
      <w:r>
        <w:rPr>
          <w:rtl w:val="true"/>
        </w:rPr>
        <w:t>]</w:t>
      </w:r>
      <w:bookmarkEnd w:id="480"/>
    </w:p>
    <w:p>
      <w:pPr>
        <w:pStyle w:val="BookText"/>
        <w:rPr/>
      </w:pP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با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گفتاری از پروردگاری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سلام و تحیتی با عظمت از جانب خداوند دریافت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خبرِ آن، فعل محذوف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و نایبِ آن فعل محذوف می‌باشد،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یقال لهم قولاً 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تعظیم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سلام و تحیت از جانب خداوند، آرزو و خواستۀ بهشتیان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لَهُمْ مٰا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خداوند به بهشتیان، برخاسته از ربوبیت و مهربانی او به خلق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Fonts w:ascii="IRNazanin" w:hAnsi="IRNazanin" w:eastAsia="IRNazanin"/>
          <w:color w:val="111111"/>
          <w:sz w:val="28"/>
          <w:sz w:val="28"/>
          <w:szCs w:val="28"/>
          <w:rtl w:val="true"/>
          <w:lang w:bidi="fa-IR"/>
        </w:rPr>
        <w:t xml:space="preserve">برداشت یاد شده، از بیان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بهشتیان سخن خواهد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مورد تکریم و عنایت ویژۀ پروردگاراند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قَوْلاً مِنْ رَبٍّ رَحِیمٍ</w:t>
      </w:r>
    </w:p>
    <w:p>
      <w:pPr>
        <w:pStyle w:val="BookText"/>
        <w:rPr/>
      </w:pPr>
      <w:r>
        <w:rPr>
          <w:rFonts w:ascii="IRNazanin" w:hAnsi="IRNazanin" w:eastAsia="IRNazanin"/>
          <w:color w:val="111111"/>
          <w:sz w:val="28"/>
          <w:sz w:val="28"/>
          <w:szCs w:val="28"/>
          <w:rtl w:val="true"/>
          <w:lang w:bidi="fa-IR"/>
        </w:rPr>
        <w:t>سخن گفتن خداوند با بهشتیان و دریافت سلام و تحیت بزرگ از جانب او، بیانگر مطلب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اللّه؛ بهشت؛ تحیت؛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سخن</w:t>
      </w:r>
      <w:bookmarkStart w:id="481" w:name="pg19787_282164"/>
    </w:p>
    <w:p>
      <w:pPr>
        <w:pStyle w:val="Heading3"/>
        <w:numPr>
          <w:ilvl w:val="2"/>
          <w:numId w:val="1"/>
        </w:numPr>
        <w:rPr/>
      </w:pPr>
      <w:bookmarkStart w:id="482" w:name="__RefHeading___Toc1598731_2314609296"/>
      <w:bookmarkStart w:id="483" w:name="_Toc166"/>
      <w:bookmarkEnd w:id="481"/>
      <w:bookmarkEnd w:id="482"/>
      <w:r>
        <w:rPr>
          <w:rtl w:val="true"/>
        </w:rPr>
        <w:t>[</w:t>
      </w:r>
      <w:r>
        <w:rPr>
          <w:rtl w:val="true"/>
        </w:rPr>
        <w:t xml:space="preserve">سوره یس </w:t>
      </w:r>
      <w:r>
        <w:rPr>
          <w:rtl w:val="true"/>
        </w:rPr>
        <w:t>(</w:t>
      </w:r>
      <w:r>
        <w:rPr/>
        <w:t>36</w:t>
      </w:r>
      <w:r>
        <w:rPr>
          <w:rtl w:val="true"/>
        </w:rPr>
        <w:t xml:space="preserve">): </w:t>
      </w:r>
      <w:r>
        <w:rPr>
          <w:rtl w:val="true"/>
        </w:rPr>
        <w:t xml:space="preserve">آیه </w:t>
      </w:r>
      <w:r>
        <w:rPr/>
        <w:t>59</w:t>
      </w:r>
      <w:r>
        <w:rPr>
          <w:rtl w:val="true"/>
        </w:rPr>
        <w:t>]</w:t>
      </w:r>
      <w:bookmarkEnd w:id="483"/>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مجرمان، امروز از یکدیگر جدا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روز رستاخیز از صف مؤمنان جدا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امْتٰازُوا الْیَوْمَ أَیُّهَا الْمُجْرِمُونَ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روز رستاخیز از یکدیگر جدا شده و به درد فراق مبتلا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امْتٰازُوا الْیَوْمَ أَیُّهَا الْمُجْرِمُونَ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جدایی مجرمان از یکدیگر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جدایی صف اهل حق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امْتٰازُوا الْیَوْمَ أَیُّهَا الْمُجْرِمُونَ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جرم است و کافران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امْتٰازُوا الْیَوْمَ أَیُّهَا الْمُجْرِمُونَ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پیشین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ایمان؛ باطل؛ حق؛ حیات؛ قیامت؛ کفر؛ گناه</w:t>
      </w:r>
    </w:p>
    <w:p>
      <w:pPr>
        <w:pStyle w:val="Heading3"/>
        <w:numPr>
          <w:ilvl w:val="2"/>
          <w:numId w:val="1"/>
        </w:numPr>
        <w:rPr/>
      </w:pPr>
      <w:bookmarkStart w:id="484" w:name="__RefHeading___Toc1598733_2314609296"/>
      <w:bookmarkStart w:id="485" w:name="_Toc167"/>
      <w:bookmarkEnd w:id="484"/>
      <w:r>
        <w:rPr>
          <w:rtl w:val="true"/>
        </w:rPr>
        <w:t>[</w:t>
      </w:r>
      <w:r>
        <w:rPr>
          <w:rtl w:val="true"/>
        </w:rPr>
        <w:t xml:space="preserve">سوره یس </w:t>
      </w:r>
      <w:r>
        <w:rPr>
          <w:rtl w:val="true"/>
        </w:rPr>
        <w:t>(</w:t>
      </w:r>
      <w:r>
        <w:rPr/>
        <w:t>36</w:t>
      </w:r>
      <w:r>
        <w:rPr>
          <w:rtl w:val="true"/>
        </w:rPr>
        <w:t xml:space="preserve">): </w:t>
      </w:r>
      <w:r>
        <w:rPr>
          <w:rtl w:val="true"/>
        </w:rPr>
        <w:t xml:space="preserve">آیه </w:t>
      </w:r>
      <w:r>
        <w:rPr/>
        <w:t>60</w:t>
      </w:r>
      <w:r>
        <w:rPr>
          <w:rtl w:val="true"/>
        </w:rPr>
        <w:t>]</w:t>
      </w:r>
      <w:bookmarkEnd w:id="485"/>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آیا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نکردم که شیطان را پرستش نکنید، زیرا او دشمن آشکاری برای شماست؛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شیطان و تسلیم نشدن در برابر او، پیمان خداوند با فرزندان آدم</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شیطان است؛ نه پرستش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توصیۀ خداوند مبنی بر اطاعت نکردن از شیطان توجه نکنند، مورد سرزنش او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لحن سرزنش‌آمیز آیۀ شریفه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به منزلۀ عبادت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کردن و فرمان دادن، نقش شیطان در ارتباط با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أَعْهَدْ إِلَیْکُمْ یٰا بَنِی آدَمَ أَنْ لاٰ تَعْبُدُوا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درست است که امر و نهی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جرم است و پیروان او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w:t>
      </w:r>
    </w:p>
    <w:p>
      <w:pPr>
        <w:pStyle w:val="BookText"/>
        <w:rPr/>
      </w:pPr>
      <w:r>
        <w:rPr>
          <w:rFonts w:ascii="IRNazanin" w:hAnsi="IRNazanin" w:eastAsia="IRNazanin"/>
          <w:color w:val="111111"/>
          <w:sz w:val="28"/>
          <w:sz w:val="28"/>
          <w:szCs w:val="28"/>
          <w:rtl w:val="true"/>
          <w:lang w:bidi="fa-IR"/>
        </w:rPr>
        <w:t xml:space="preserve">از ارتباط آیه با آیۀ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مجرمان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شیطان، در پیدایش جرم و تبه‌کاری در میان بنی‌آدم</w:t>
      </w:r>
    </w:p>
    <w:p>
      <w:pPr>
        <w:pStyle w:val="BookText"/>
        <w:rPr/>
      </w:pPr>
      <w:r>
        <w:rPr>
          <w:rFonts w:ascii="Amiri" w:hAnsi="Amiri" w:eastAsia="Amiri" w:cs="Amiri"/>
          <w:color w:val="111111"/>
          <w:sz w:val="28"/>
          <w:sz w:val="28"/>
          <w:szCs w:val="28"/>
          <w:rtl w:val="true"/>
          <w:lang w:bidi="ar-SA"/>
        </w:rPr>
        <w:t xml:space="preserve">أَیُّهَا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w:t>
      </w:r>
    </w:p>
    <w:p>
      <w:pPr>
        <w:pStyle w:val="BookText"/>
        <w:rPr/>
      </w:pPr>
      <w:r>
        <w:rPr>
          <w:rFonts w:ascii="IRNazanin" w:hAnsi="IRNazanin" w:eastAsia="IRNazanin"/>
          <w:color w:val="111111"/>
          <w:sz w:val="28"/>
          <w:sz w:val="28"/>
          <w:szCs w:val="28"/>
          <w:rtl w:val="true"/>
          <w:lang w:bidi="fa-IR"/>
        </w:rPr>
        <w:t>سرزنش کردن مجرمان به علت اطاعت از شیطان، می‌تواند بیانگر این نکته باشد که شیطان، مشوق و تحریک کنندۀ انسان به انجام جرم و تبه‌کاری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مسلّم و آشکار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لَکُمْ عَدُوٌّ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با انسان، امری روشن و تردیدناپذیر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تَعْبُدُوا الشَّیْطٰانَ إِنَّهُ لَکُمْ عَدُوٌّ مُبِینٌ</w:t>
      </w:r>
    </w:p>
    <w:p>
      <w:pPr>
        <w:pStyle w:val="BookText"/>
        <w:rPr/>
      </w:pPr>
      <w:r>
        <w:rPr>
          <w:rFonts w:ascii="IRNazanin" w:hAnsi="IRNazanin" w:eastAsia="IRNazanin"/>
          <w:color w:val="111111"/>
          <w:sz w:val="28"/>
          <w:sz w:val="28"/>
          <w:szCs w:val="28"/>
          <w:rtl w:val="true"/>
          <w:lang w:bidi="fa-IR"/>
        </w:rPr>
        <w:t xml:space="preserve">برداشت یاد شده از این رو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مسلّم بودن دشمنی شیطان با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برای نهی از پیروی او قرار گرفته است و تعلیل به امری آن‌گاه صحیح است که آن امر، از امور مسلّم و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بدخواهی شیطان برای انسان، فلسفۀ توصیۀ خداوند به اطاعت نکردن از شیطان</w:t>
      </w:r>
    </w:p>
    <w:p>
      <w:pPr>
        <w:pStyle w:val="BookText"/>
        <w:rPr/>
      </w:pPr>
      <w:r>
        <w:rPr>
          <w:rFonts w:ascii="Amiri" w:hAnsi="Amiri" w:eastAsia="Amiri" w:cs="Amiri"/>
          <w:color w:val="111111"/>
          <w:sz w:val="28"/>
          <w:sz w:val="28"/>
          <w:szCs w:val="28"/>
          <w:rtl w:val="true"/>
          <w:lang w:bidi="ar-SA"/>
        </w:rPr>
        <w:t>أَنْ لاٰ تَعْبُدُوا الشَّیْطٰانَ إِنَّهُ لَکُمْ عَدُوٌّ مُبِینٌ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اطاعت نکردن از دشمن، امری است بدیهی و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لَکُمْ عَدُوٌّ مُبِینٌ</w:t>
      </w:r>
    </w:p>
    <w:p>
      <w:pPr>
        <w:pStyle w:val="BookText"/>
        <w:rPr/>
      </w:pPr>
      <w:r>
        <w:rPr>
          <w:rFonts w:ascii="Amiri" w:hAnsi="Amiri" w:eastAsia="Amiri" w:cs="Amiri"/>
          <w:color w:val="111111"/>
          <w:sz w:val="28"/>
          <w:sz w:val="28"/>
          <w:szCs w:val="28"/>
          <w:rtl w:val="true"/>
          <w:lang w:bidi="ar-SA"/>
        </w:rPr>
        <w:t xml:space="preserve">برداشت یاد شده از 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زیرا تعلیل، حاکی از تعمیم حکم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دشمن، امری است مذموم و ناپسند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لَکُمْ عَدُوٌّ مُبِینٌ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الهی، حکیمانه و در جهت منافع و مصالح انسان‌هاست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أَعْهَدْ إِلَیْکُمْ یٰا بَنِی آدَمَ أَنْ لاٰ تَعْبُدُوا الشَّیْطٰانَ إِنَّهُ لَکُمْ</w:t>
      </w:r>
      <w:bookmarkStart w:id="486" w:name="pg19787_282166"/>
    </w:p>
    <w:p>
      <w:pPr>
        <w:pStyle w:val="BookText"/>
        <w:rPr/>
      </w:pPr>
      <w:bookmarkEnd w:id="486"/>
      <w:r>
        <w:rPr>
          <w:rFonts w:ascii="Amiri" w:hAnsi="Amiri" w:eastAsia="Amiri" w:cs="Amiri"/>
          <w:color w:val="111111"/>
          <w:sz w:val="28"/>
          <w:sz w:val="28"/>
          <w:szCs w:val="28"/>
          <w:rtl w:val="true"/>
          <w:lang w:bidi="ar-SA"/>
        </w:rPr>
        <w:t>عَدُوٌّ مُبِینٌ</w:t>
      </w:r>
    </w:p>
    <w:p>
      <w:pPr>
        <w:pStyle w:val="BookText"/>
        <w:rPr/>
      </w:pPr>
      <w:r>
        <w:rPr>
          <w:rFonts w:ascii="IRNazanin" w:hAnsi="IRNazanin" w:eastAsia="IRNazanin"/>
          <w:color w:val="111111"/>
          <w:sz w:val="28"/>
          <w:sz w:val="28"/>
          <w:szCs w:val="28"/>
          <w:rtl w:val="true"/>
          <w:lang w:bidi="fa-IR"/>
        </w:rPr>
        <w:t xml:space="preserve">توصیۀ خداوند به اطاعت نکردن از شیطان و بیان فلسفه و چرایی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حاکی از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امر الهی؛ انسان؛ پیروی؛ حکمت؛ دشمنی؛ شیطان؛ عبادت؛ عهد؛ فساد؛ گناه؛ مصلحت؛ ملامت؛ نهی</w:t>
      </w:r>
    </w:p>
    <w:p>
      <w:pPr>
        <w:pStyle w:val="Heading3"/>
        <w:numPr>
          <w:ilvl w:val="2"/>
          <w:numId w:val="1"/>
        </w:numPr>
        <w:rPr/>
      </w:pPr>
      <w:bookmarkStart w:id="487" w:name="__RefHeading___Toc1598735_2314609296"/>
      <w:bookmarkStart w:id="488" w:name="_Toc168"/>
      <w:bookmarkEnd w:id="487"/>
      <w:r>
        <w:rPr>
          <w:rtl w:val="true"/>
        </w:rPr>
        <w:t>[</w:t>
      </w:r>
      <w:r>
        <w:rPr>
          <w:rtl w:val="true"/>
        </w:rPr>
        <w:t xml:space="preserve">سوره یس </w:t>
      </w:r>
      <w:r>
        <w:rPr>
          <w:rtl w:val="true"/>
        </w:rPr>
        <w:t>(</w:t>
      </w:r>
      <w:r>
        <w:rPr/>
        <w:t>36</w:t>
      </w:r>
      <w:r>
        <w:rPr>
          <w:rtl w:val="true"/>
        </w:rPr>
        <w:t xml:space="preserve">): </w:t>
      </w:r>
      <w:r>
        <w:rPr>
          <w:rtl w:val="true"/>
        </w:rPr>
        <w:t xml:space="preserve">آیه </w:t>
      </w:r>
      <w:r>
        <w:rPr/>
        <w:t>61</w:t>
      </w:r>
      <w:r>
        <w:rPr>
          <w:rtl w:val="true"/>
        </w:rPr>
        <w:t>]</w:t>
      </w:r>
      <w:bookmarkEnd w:id="488"/>
    </w:p>
    <w:p>
      <w:pPr>
        <w:pStyle w:val="BookText"/>
        <w:rPr/>
      </w:pP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این‌که مرا پرستش کنید که این راهی است راست؟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توصیۀ او به فرزندان آدم</w:t>
      </w:r>
    </w:p>
    <w:p>
      <w:pPr>
        <w:pStyle w:val="BookText"/>
        <w:rPr/>
      </w:pPr>
      <w:r>
        <w:rPr>
          <w:rFonts w:ascii="Amiri" w:hAnsi="Amiri" w:eastAsia="Amiri" w:cs="Amiri"/>
          <w:color w:val="111111"/>
          <w:sz w:val="28"/>
          <w:sz w:val="28"/>
          <w:szCs w:val="28"/>
          <w:rtl w:val="true"/>
          <w:lang w:bidi="ar-SA"/>
        </w:rPr>
        <w:t xml:space="preserve">أَ لَمْ أَعْهَدْ إِلَیْکُمْ یٰا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و پرهیز از اطاعت شیطان، صراط مستقیم الهی</w:t>
      </w:r>
    </w:p>
    <w:p>
      <w:pPr>
        <w:pStyle w:val="BookText"/>
        <w:rPr/>
      </w:pPr>
      <w:r>
        <w:rPr>
          <w:rFonts w:ascii="Amiri" w:hAnsi="Amiri" w:eastAsia="Amiri" w:cs="Amiri"/>
          <w:color w:val="111111"/>
          <w:sz w:val="28"/>
          <w:sz w:val="28"/>
          <w:szCs w:val="28"/>
          <w:rtl w:val="true"/>
          <w:lang w:bidi="ar-SA"/>
        </w:rPr>
        <w:t xml:space="preserve">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صراط مستقیم، خواسته و مطلوب همه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اعْبُدُونِی هٰذٰا صِرٰاطٌ مُسْتَقِیمٌ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تعلیل برای امر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تعلیل باید به امری مسلّم و روشن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در صراط مستقیم برای آدمی، امری پذیرفته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دستورات شیطان، پیش شرط ورود به آستان بندگی خدا و گام نهادن در صراط مستقیم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هٰذٰا صِرٰاطٌ مُسْتَقِیمٌ</w:t>
      </w:r>
    </w:p>
    <w:p>
      <w:pPr>
        <w:pStyle w:val="BookText"/>
        <w:rPr/>
      </w:pPr>
      <w:r>
        <w:rPr>
          <w:rFonts w:ascii="IRNazanin" w:hAnsi="IRNazanin" w:eastAsia="IRNazanin"/>
          <w:color w:val="111111"/>
          <w:sz w:val="28"/>
          <w:sz w:val="28"/>
          <w:szCs w:val="28"/>
          <w:rtl w:val="true"/>
          <w:lang w:bidi="fa-IR"/>
        </w:rPr>
        <w:t>از تقدم توصیۀ خداوند به پرهیز از اطاعت شیطان، بر فرمان به عبادت خالص خدا و دعوت به صراط مستقیم،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اطاعت؛ اللّه؛ امر الهی؛ انسان؛ شیطان؛ صراط مستقیم؛ عبادت</w:t>
      </w:r>
      <w:bookmarkStart w:id="489" w:name="pg19787_282167"/>
    </w:p>
    <w:p>
      <w:pPr>
        <w:pStyle w:val="Heading3"/>
        <w:numPr>
          <w:ilvl w:val="2"/>
          <w:numId w:val="1"/>
        </w:numPr>
        <w:rPr/>
      </w:pPr>
      <w:bookmarkStart w:id="490" w:name="__RefHeading___Toc1598737_2314609296"/>
      <w:bookmarkStart w:id="491" w:name="_Toc169"/>
      <w:bookmarkEnd w:id="489"/>
      <w:bookmarkEnd w:id="490"/>
      <w:r>
        <w:rPr>
          <w:rtl w:val="true"/>
        </w:rPr>
        <w:t>[</w:t>
      </w:r>
      <w:r>
        <w:rPr>
          <w:rtl w:val="true"/>
        </w:rPr>
        <w:t xml:space="preserve">سوره یس </w:t>
      </w:r>
      <w:r>
        <w:rPr>
          <w:rtl w:val="true"/>
        </w:rPr>
        <w:t>(</w:t>
      </w:r>
      <w:r>
        <w:rPr/>
        <w:t>36</w:t>
      </w:r>
      <w:r>
        <w:rPr>
          <w:rtl w:val="true"/>
        </w:rPr>
        <w:t xml:space="preserve">): </w:t>
      </w:r>
      <w:r>
        <w:rPr>
          <w:rtl w:val="true"/>
        </w:rPr>
        <w:t xml:space="preserve">آیه </w:t>
      </w:r>
      <w:r>
        <w:rPr/>
        <w:t>62</w:t>
      </w:r>
      <w:r>
        <w:rPr>
          <w:rtl w:val="true"/>
        </w:rPr>
        <w:t>]</w:t>
      </w:r>
      <w:bookmarkEnd w:id="491"/>
    </w:p>
    <w:p>
      <w:pPr>
        <w:pStyle w:val="BookText"/>
        <w:rPr/>
      </w:pP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بسیاری از شما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نمی‌توانستید عقل خود را به کار 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انسان‌ها به دست شیطان گمراه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جمع است و به معنای گروهی بزرگ از مردم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عوامل گمراهی انسان‌ها</w:t>
      </w:r>
    </w:p>
    <w:p>
      <w:pPr>
        <w:pStyle w:val="BookText"/>
        <w:rPr/>
      </w:pPr>
      <w:r>
        <w:rPr>
          <w:rFonts w:ascii="Amiri" w:hAnsi="Amiri" w:eastAsia="Amiri" w:cs="Amiri"/>
          <w:color w:val="111111"/>
          <w:sz w:val="28"/>
          <w:sz w:val="28"/>
          <w:szCs w:val="28"/>
          <w:rtl w:val="true"/>
          <w:lang w:bidi="ar-SA"/>
        </w:rPr>
        <w:t>وَ لَقَدْ أَضَلَّ مِنْکُمْ جِبِلاًّ کَثِیراً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فرزندان آدم، دربارۀ وسوسه‌های گمراه کنندۀ شیطان</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بر اثر عدم خردورزی، به دست شیطان گمراه شدند، مورد سرزنش خدا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أَضَلَّ مِنْکُمْ جِبِلاًّ کَثِیراً أَ فَلَمْ تَکُونُوا تَعْقِلُونَ</w:t>
      </w:r>
    </w:p>
    <w:p>
      <w:pPr>
        <w:pStyle w:val="BookText"/>
        <w:rPr/>
      </w:pPr>
      <w:r>
        <w:rPr>
          <w:rFonts w:ascii="Amiri" w:hAnsi="Amiri" w:eastAsia="Amiri" w:cs="Amiri"/>
          <w:color w:val="111111"/>
          <w:sz w:val="28"/>
          <w:sz w:val="28"/>
          <w:szCs w:val="28"/>
          <w:rtl w:val="true"/>
          <w:lang w:bidi="ar-SA"/>
        </w:rPr>
        <w:t xml:space="preserve">برداشت یاد شده از استفهام انکاری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تَکُونُوا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در مقام سرزنش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و گمراه شدن به دست او، پی‌آمد عدم خردورزی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تعقل در وسوسه‌های گمراه کنندۀ شیطان و درس‌آموزی از سرنوشت شوم قربانیان فریب وی</w:t>
      </w:r>
    </w:p>
    <w:p>
      <w:pPr>
        <w:pStyle w:val="BookText"/>
        <w:rPr/>
      </w:pPr>
      <w:r>
        <w:rPr>
          <w:rFonts w:ascii="Amiri" w:hAnsi="Amiri" w:eastAsia="Amiri" w:cs="Amiri"/>
          <w:color w:val="111111"/>
          <w:sz w:val="28"/>
          <w:sz w:val="28"/>
          <w:szCs w:val="28"/>
          <w:rtl w:val="true"/>
          <w:lang w:bidi="ar-SA"/>
        </w:rPr>
        <w:t>وَ لَقَدْ أَضَلَّ مِنْکُمْ جِبِلاًّ کَثِیراً أَ فَلَمْ تَکُونُوا تَعْقِلُونَ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خرد ورزی، راه نجات از وسوسه‌ها و دام‌های شیطان</w:t>
      </w:r>
    </w:p>
    <w:p>
      <w:pPr>
        <w:pStyle w:val="BookText"/>
        <w:rPr/>
      </w:pPr>
      <w:r>
        <w:rPr>
          <w:rFonts w:ascii="Amiri" w:hAnsi="Amiri" w:eastAsia="Amiri" w:cs="Amiri"/>
          <w:color w:val="111111"/>
          <w:sz w:val="28"/>
          <w:sz w:val="28"/>
          <w:szCs w:val="28"/>
          <w:rtl w:val="true"/>
          <w:lang w:bidi="ar-SA"/>
        </w:rPr>
        <w:t>وَ لَقَدْ أَضَلَّ مِنْکُمْ جِبِلاًّ کَثِیراً أَ فَلَمْ تَکُونُوا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اطاعت؛ اللّه؛ جهنم؛ خلافت الهی؛ دنیا؛ شیطان؛ عبادت؛ قیامت؛ کفر؛ گناه؛ وعده</w:t>
      </w:r>
      <w:bookmarkStart w:id="492" w:name="pg19787_282168"/>
    </w:p>
    <w:p>
      <w:pPr>
        <w:pStyle w:val="Heading3"/>
        <w:numPr>
          <w:ilvl w:val="2"/>
          <w:numId w:val="1"/>
        </w:numPr>
        <w:rPr/>
      </w:pPr>
      <w:bookmarkStart w:id="493" w:name="__RefHeading___Toc1598739_2314609296"/>
      <w:bookmarkStart w:id="494" w:name="_Toc170"/>
      <w:bookmarkEnd w:id="492"/>
      <w:bookmarkEnd w:id="493"/>
      <w:r>
        <w:rPr>
          <w:rtl w:val="true"/>
        </w:rPr>
        <w:t>[</w:t>
      </w:r>
      <w:r>
        <w:rPr>
          <w:rtl w:val="true"/>
        </w:rPr>
        <w:t xml:space="preserve">سوره یس </w:t>
      </w:r>
      <w:r>
        <w:rPr>
          <w:rtl w:val="true"/>
        </w:rPr>
        <w:t>(</w:t>
      </w:r>
      <w:r>
        <w:rPr/>
        <w:t>36</w:t>
      </w:r>
      <w:r>
        <w:rPr>
          <w:rtl w:val="true"/>
        </w:rPr>
        <w:t xml:space="preserve">): </w:t>
      </w:r>
      <w:r>
        <w:rPr>
          <w:rtl w:val="true"/>
        </w:rPr>
        <w:t xml:space="preserve">آیه </w:t>
      </w:r>
      <w:r>
        <w:rPr/>
        <w:t>63</w:t>
      </w:r>
      <w:r>
        <w:rPr>
          <w:rtl w:val="true"/>
        </w:rPr>
        <w:t>]</w:t>
      </w:r>
      <w:bookmarkEnd w:id="494"/>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این است همان دوزخی که به شما وعده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 روز رستاخیز از نزدیک به کافران و مجرمان نشان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شیء نزدیک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جهنم در نزدیکی کافران و مجرمان قرار داشته و به آنان نشان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وعدۀ الهی به مجرمان و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 تُوعَدُونَ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رفتن کافران و مجرمان، وعده‌ای که پیوسته به آنان در دنیا ابلاغ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 تُوعَدُونَ</w:t>
      </w:r>
    </w:p>
    <w:p>
      <w:pPr>
        <w:pStyle w:val="BookText"/>
        <w:rPr/>
      </w:pPr>
      <w:r>
        <w:rPr>
          <w:rFonts w:ascii="IRNazanin" w:hAnsi="IRNazanin" w:eastAsia="IRNazanin"/>
          <w:color w:val="111111"/>
          <w:sz w:val="28"/>
          <w:sz w:val="28"/>
          <w:szCs w:val="28"/>
          <w:rtl w:val="true"/>
          <w:lang w:bidi="fa-IR"/>
        </w:rPr>
        <w:t xml:space="preserve">آمدن فعل مضارع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استمرار و پیوستگی این وعدۀ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حجتش را بر دوزخیان در دنیا تمام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 تُوعَدُونَ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نکردن خدای یکتا و پیروی از شیطان، موجب دوزخی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کُنْتُمْ تُوعَدُونَ</w:t>
      </w:r>
    </w:p>
    <w:p>
      <w:pPr>
        <w:pStyle w:val="BookText"/>
        <w:rPr/>
      </w:pPr>
      <w:r>
        <w:rPr>
          <w:rFonts w:ascii="IRNazanin" w:hAnsi="IRNazanin" w:eastAsia="IRNazanin"/>
          <w:color w:val="111111"/>
          <w:sz w:val="28"/>
          <w:sz w:val="28"/>
          <w:szCs w:val="28"/>
          <w:rtl w:val="true"/>
          <w:lang w:bidi="fa-IR"/>
        </w:rPr>
        <w:t>آیۀ شریفه بیانگر نتیجه و پی‌آمد عمل نکردن به توصیه‌های الهی است که در آیات پیشین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پیروی؛ جهنم؛ دنیا؛ شیطان؛ عبادت؛ قیامت؛ کفر؛ گناه؛ وعده</w:t>
      </w:r>
    </w:p>
    <w:p>
      <w:pPr>
        <w:pStyle w:val="Heading3"/>
        <w:numPr>
          <w:ilvl w:val="2"/>
          <w:numId w:val="1"/>
        </w:numPr>
        <w:rPr/>
      </w:pPr>
      <w:bookmarkStart w:id="495" w:name="__RefHeading___Toc1598741_2314609296"/>
      <w:bookmarkStart w:id="496" w:name="_Toc171"/>
      <w:bookmarkEnd w:id="495"/>
      <w:r>
        <w:rPr>
          <w:rtl w:val="true"/>
        </w:rPr>
        <w:t>[</w:t>
      </w:r>
      <w:r>
        <w:rPr>
          <w:rtl w:val="true"/>
        </w:rPr>
        <w:t xml:space="preserve">سوره یس </w:t>
      </w:r>
      <w:r>
        <w:rPr>
          <w:rtl w:val="true"/>
        </w:rPr>
        <w:t>(</w:t>
      </w:r>
      <w:r>
        <w:rPr/>
        <w:t>36</w:t>
      </w:r>
      <w:r>
        <w:rPr>
          <w:rtl w:val="true"/>
        </w:rPr>
        <w:t xml:space="preserve">): </w:t>
      </w:r>
      <w:r>
        <w:rPr>
          <w:rtl w:val="true"/>
        </w:rPr>
        <w:t xml:space="preserve">آیه </w:t>
      </w:r>
      <w:r>
        <w:rPr/>
        <w:t>64</w:t>
      </w:r>
      <w:r>
        <w:rPr>
          <w:rtl w:val="true"/>
        </w:rPr>
        <w:t>]</w:t>
      </w:r>
      <w:bookmarkEnd w:id="496"/>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امروز به سزای آن‌که کفر می‌ورزیدید به آتش آن بسوزید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تحقیرآمیز خداوند در قیامت به مجرمان و کافران</w:t>
      </w:r>
    </w:p>
    <w:p>
      <w:pPr>
        <w:pStyle w:val="BookText"/>
        <w:rPr/>
      </w:pP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تحقیر و اهانت است</w:t>
      </w:r>
      <w:r>
        <w:rPr>
          <w:rFonts w:eastAsia="Amiri" w:cs="Amiri" w:ascii="Amiri" w:hAnsi="Amiri"/>
          <w:color w:val="111111"/>
          <w:sz w:val="28"/>
          <w:szCs w:val="28"/>
          <w:rtl w:val="true"/>
          <w:lang w:bidi="ar-SA"/>
        </w:rPr>
        <w:t>.</w:t>
      </w:r>
      <w:bookmarkStart w:id="497" w:name="pg19787_282169"/>
    </w:p>
    <w:p>
      <w:pPr>
        <w:pStyle w:val="BookText"/>
        <w:rPr/>
      </w:pPr>
      <w:bookmarkEnd w:id="4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هرگز از آتش دوزخ جدا نشده و پیوسته در آن خواهند سوخت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اِصْلَوْهَا الْیَوْمَ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ملازم و هم‌راه عذاب دوزخ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 و مجمع‌البیان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مستمر، سبب دوزخی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اِصْلَوْهَا الْیَوْمَ بِمٰا کُنْتُمْ 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سببیت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بیانگر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برپایی قیامت و دروغ پنداشتن آن،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دربارۀ وعده به عذاب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وجود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امر الهی؛ تکذیب؛ جهنم؛ خلافت الهی؛ دروغ؛ عذاب؛ قیامت؛ کفر؛ گناه؛ ملامت</w:t>
      </w:r>
    </w:p>
    <w:p>
      <w:pPr>
        <w:pStyle w:val="Heading3"/>
        <w:numPr>
          <w:ilvl w:val="2"/>
          <w:numId w:val="1"/>
        </w:numPr>
        <w:rPr/>
      </w:pPr>
      <w:bookmarkStart w:id="498" w:name="__RefHeading___Toc1598743_2314609296"/>
      <w:bookmarkStart w:id="499" w:name="_Toc172"/>
      <w:bookmarkEnd w:id="498"/>
      <w:r>
        <w:rPr>
          <w:rtl w:val="true"/>
        </w:rPr>
        <w:t>[</w:t>
      </w:r>
      <w:r>
        <w:rPr>
          <w:rtl w:val="true"/>
        </w:rPr>
        <w:t xml:space="preserve">سوره یس </w:t>
      </w:r>
      <w:r>
        <w:rPr>
          <w:rtl w:val="true"/>
        </w:rPr>
        <w:t>(</w:t>
      </w:r>
      <w:r>
        <w:rPr/>
        <w:t>36</w:t>
      </w:r>
      <w:r>
        <w:rPr>
          <w:rtl w:val="true"/>
        </w:rPr>
        <w:t xml:space="preserve">): </w:t>
      </w:r>
      <w:r>
        <w:rPr>
          <w:rtl w:val="true"/>
        </w:rPr>
        <w:t xml:space="preserve">آیه </w:t>
      </w:r>
      <w:r>
        <w:rPr/>
        <w:t>65</w:t>
      </w:r>
      <w:r>
        <w:rPr>
          <w:rtl w:val="true"/>
        </w:rPr>
        <w:t>]</w:t>
      </w:r>
      <w:bookmarkEnd w:id="499"/>
    </w:p>
    <w:p>
      <w:pPr>
        <w:pStyle w:val="BookText"/>
        <w:rPr/>
      </w:pP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به آنچه می‌کردند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 دهان کافران مهر زده شده و آنان از هرگونه سخن گفتن ناتوان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نَخْتِمُ عَلیٰ أَفْوٰاهِهِمْ</w:t>
      </w:r>
    </w:p>
    <w:p>
      <w:pPr>
        <w:pStyle w:val="BookText"/>
        <w:rPr/>
      </w:pPr>
      <w:r>
        <w:rPr>
          <w:rFonts w:ascii="IRNazanin" w:hAnsi="IRNazanin" w:eastAsia="IRNazanin"/>
          <w:color w:val="111111"/>
          <w:sz w:val="28"/>
          <w:sz w:val="28"/>
          <w:szCs w:val="28"/>
          <w:rtl w:val="true"/>
          <w:lang w:bidi="fa-IR"/>
        </w:rPr>
        <w:t>مقصود از مهر خوردن دهان کافران، ناتوان شدن آنان از هر گونه سخن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از هرگونه دفاع از خود در برابر محکومیتشان به دوزخ،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w:t>
      </w:r>
    </w:p>
    <w:p>
      <w:pPr>
        <w:pStyle w:val="BookText"/>
        <w:rPr/>
      </w:pPr>
      <w:r>
        <w:rPr>
          <w:rFonts w:ascii="IRNazanin" w:hAnsi="IRNazanin" w:eastAsia="IRNazanin"/>
          <w:color w:val="111111"/>
          <w:sz w:val="28"/>
          <w:sz w:val="28"/>
          <w:szCs w:val="28"/>
          <w:rtl w:val="true"/>
          <w:lang w:bidi="fa-IR"/>
        </w:rPr>
        <w:t xml:space="preserve">مهر خوردن دهان کافران، 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محکومیت آنان به دوزخی شدن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کنایه از ناتوانی آنان در دفاع از خود و توجیه کارهای گذشتۀ خویش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پاهای کافران، در قیامت علیه آنان به سخن آمده و بر اعمالشان، گواهی خواهند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تُکَلِّمُنٰا أَیْدِیهِمْ وَ تَشْهَدُ أَرْجُلُهُمْ بِمٰا کٰانُوا یَکْسِبُونَ</w:t>
      </w:r>
      <w:bookmarkStart w:id="500" w:name="pg19787_282170"/>
    </w:p>
    <w:p>
      <w:pPr>
        <w:pStyle w:val="BookText"/>
        <w:rPr/>
      </w:pPr>
      <w:bookmarkEnd w:id="50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دارای نوعی درک و شعور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تُکَلِّمُنٰا أَیْدِیهِمْ وَ تَشْهَدُ أَرْجُلُهُمْ بِمٰا کٰانُوا یَکْسِبُونَ</w:t>
      </w:r>
    </w:p>
    <w:p>
      <w:pPr>
        <w:pStyle w:val="BookText"/>
        <w:rPr/>
      </w:pPr>
      <w:r>
        <w:rPr>
          <w:rFonts w:ascii="IRNazanin" w:hAnsi="IRNazanin" w:eastAsia="IRNazanin"/>
          <w:color w:val="111111"/>
          <w:sz w:val="28"/>
          <w:sz w:val="28"/>
          <w:szCs w:val="28"/>
          <w:rtl w:val="true"/>
          <w:lang w:bidi="fa-IR"/>
        </w:rPr>
        <w:t>لازمۀ گواهی دادن بر هر چیزی، آگاهی و درک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گواهی اعضای بدن بر رفتار آدمی، دلیل وجود نوعی درک و شعور در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سخن در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تُکَلِّمُنٰا أَیْدِیهِمْ وَ تَشْهَدُ أَرْجُلُهُمْ بِمٰا کٰانُوا یَکْسِبُونَ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مجرمان از انکار رفتار و کردار ناپسند خود ناتوان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تُکَلِّمُنٰا أَیْدِیهِمْ وَ تَشْهَدُ أَرْجُلُهُمْ بِمٰا کٰانُوا یَکْسِبُونَ</w:t>
      </w:r>
    </w:p>
    <w:p>
      <w:pPr>
        <w:pStyle w:val="BookText"/>
        <w:rPr/>
      </w:pPr>
      <w:r>
        <w:rPr>
          <w:rFonts w:ascii="IRNazanin" w:hAnsi="IRNazanin" w:eastAsia="IRNazanin"/>
          <w:color w:val="111111"/>
          <w:sz w:val="28"/>
          <w:sz w:val="28"/>
          <w:szCs w:val="28"/>
          <w:rtl w:val="true"/>
          <w:lang w:bidi="fa-IR"/>
        </w:rPr>
        <w:t>گواهی دادن دست و پا، می‌تواند برای این باشد که کافران راهی برای انکار رفتار زشت خویش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p>
    <w:p>
      <w:pPr>
        <w:pStyle w:val="BookText"/>
        <w:rPr/>
      </w:pPr>
      <w:r>
        <w:rPr>
          <w:rFonts w:ascii="IRNazanin" w:hAnsi="IRNazanin" w:eastAsia="IRNazanin"/>
          <w:color w:val="111111"/>
          <w:sz w:val="28"/>
          <w:sz w:val="28"/>
          <w:szCs w:val="28"/>
          <w:rtl w:val="true"/>
          <w:lang w:bidi="fa-IR"/>
        </w:rPr>
        <w:t>باز ایستادن از سخن گفتن و گواهی دادن دست و پا بر کردارهای انسان، دلیل جسمانی بودن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انسان؛ بدن؛ پا؛ تکذیب؛ جهنم؛ دست؛ دفاع؛ دهان؛ سخن؛ شعور؛ عجز؛ عمل؛ قیامت؛ کفر؛ گناه؛گواهی؛ لال؛ معاد؛ نصرت</w:t>
      </w:r>
    </w:p>
    <w:p>
      <w:pPr>
        <w:pStyle w:val="Heading3"/>
        <w:numPr>
          <w:ilvl w:val="2"/>
          <w:numId w:val="1"/>
        </w:numPr>
        <w:rPr/>
      </w:pPr>
      <w:bookmarkStart w:id="501" w:name="__RefHeading___Toc1598745_2314609296"/>
      <w:bookmarkStart w:id="502" w:name="_Toc173"/>
      <w:bookmarkEnd w:id="501"/>
      <w:r>
        <w:rPr>
          <w:rtl w:val="true"/>
        </w:rPr>
        <w:t>[</w:t>
      </w:r>
      <w:r>
        <w:rPr>
          <w:rtl w:val="true"/>
        </w:rPr>
        <w:t xml:space="preserve">سوره یس </w:t>
      </w:r>
      <w:r>
        <w:rPr>
          <w:rtl w:val="true"/>
        </w:rPr>
        <w:t>(</w:t>
      </w:r>
      <w:r>
        <w:rPr/>
        <w:t>36</w:t>
      </w:r>
      <w:r>
        <w:rPr>
          <w:rtl w:val="true"/>
        </w:rPr>
        <w:t xml:space="preserve">): </w:t>
      </w:r>
      <w:r>
        <w:rPr>
          <w:rtl w:val="true"/>
        </w:rPr>
        <w:t xml:space="preserve">آیه </w:t>
      </w:r>
      <w:r>
        <w:rPr/>
        <w:t>66</w:t>
      </w:r>
      <w:r>
        <w:rPr>
          <w:rtl w:val="true"/>
        </w:rPr>
        <w:t>]</w:t>
      </w:r>
      <w:bookmarkEnd w:id="502"/>
    </w:p>
    <w:p>
      <w:pPr>
        <w:pStyle w:val="BookText"/>
        <w:rPr/>
      </w:pP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و اگر بخواهیم چشمانشان را محو می‌کنیم، آن‌گاه به راه خود سبقت می‌گیرند، ولی چگونه می‌بینند؟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عذاب کافران، با نابینا ساختن آنان تا راه معمول خود را هر چند با زحمت، نتوانند بیایند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عَلیٰ أَعْیُنِهِمْ فَاسْتَبَقُوا الصِّرٰاطَ فَأَنّٰی یُبْصِرُونَ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آثار و شواهد چیزی است و مقصود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لَطَمَسْنٰا عَلیٰ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کامل عضو چشم و یا نور و بینایی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افراد آن را معمولاً و به صورت روز مره طی می‌کنند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با از بین بردن چشم‌ها و نابینا ساختن‌شان به گونه‌ای که راه درستی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مشیت و سنت خدا</w:t>
      </w:r>
      <w:bookmarkStart w:id="503" w:name="pg19787_282171"/>
    </w:p>
    <w:p>
      <w:pPr>
        <w:pStyle w:val="BookText"/>
        <w:rPr/>
      </w:pPr>
      <w:bookmarkEnd w:id="50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عَلیٰ أَعْیُنِهِمْ فَاسْتَبَقُوا الصِّرٰاطَ فَأَنّٰی یُبْصِرُونَ</w:t>
      </w:r>
    </w:p>
    <w:p>
      <w:pPr>
        <w:pStyle w:val="BookText"/>
        <w:rPr/>
      </w:pPr>
      <w:r>
        <w:rPr>
          <w:rFonts w:ascii="IRNazanin" w:hAnsi="IRNazanin" w:eastAsia="IRNazanin"/>
          <w:color w:val="111111"/>
          <w:sz w:val="28"/>
          <w:sz w:val="28"/>
          <w:szCs w:val="28"/>
          <w:rtl w:val="true"/>
          <w:lang w:bidi="fa-IR"/>
        </w:rPr>
        <w:t xml:space="preserve">از 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امتناع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شدن برخی از کافران و عذاب نشدن برخی دیگر در دنیا، به مشیت خدا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نَشٰاءُ لَطَمَسْنٰا عَلیٰ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یُبْصِرُونَ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از ابزار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نَشٰاءُ لَطَمَسْنٰا عَلیٰ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یُبْصِرُونَ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در هدایت انسان‌ها، بر بهره جستن آنان از ابزارهای متعارف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بینایی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نه بر اعجاز و کارهای خارج از توان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عَلیٰ أَعْیُنِهِمْ فَاسْتَبَقُوا الصِّرٰاطَ فَأَنّٰی یُبْصِرُونَ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هدایت باشد؛ یعنی، که اگر خداوند بینایی مردم کافر را از بین ببرد، آنان به قدرت خدا پی برده و به او ایمان می‌آورند؛ ولی خدا چنین نکرده بلکه خواسته است که آنان از راه دیدن حقایق و شنیدن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متعارف راهنمایی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مشیت و ارادۀ الهی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نَشٰاءُ لَطَمَسْنٰا عَلیٰ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چشم؛ دنیا؛ سختی؛ سنتهای خدا؛ شناخت؛ عجز؛ عذاب؛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مشیت خدا؛معجزه؛ هدایت</w:t>
      </w:r>
    </w:p>
    <w:p>
      <w:pPr>
        <w:pStyle w:val="Heading3"/>
        <w:numPr>
          <w:ilvl w:val="2"/>
          <w:numId w:val="1"/>
        </w:numPr>
        <w:rPr/>
      </w:pPr>
      <w:bookmarkStart w:id="504" w:name="__RefHeading___Toc1598747_2314609296"/>
      <w:bookmarkStart w:id="505" w:name="_Toc174"/>
      <w:bookmarkEnd w:id="504"/>
      <w:r>
        <w:rPr>
          <w:rtl w:val="true"/>
        </w:rPr>
        <w:t>[</w:t>
      </w:r>
      <w:r>
        <w:rPr>
          <w:rtl w:val="true"/>
        </w:rPr>
        <w:t xml:space="preserve">سوره یس </w:t>
      </w:r>
      <w:r>
        <w:rPr>
          <w:rtl w:val="true"/>
        </w:rPr>
        <w:t>(</w:t>
      </w:r>
      <w:r>
        <w:rPr/>
        <w:t>36</w:t>
      </w:r>
      <w:r>
        <w:rPr>
          <w:rtl w:val="true"/>
        </w:rPr>
        <w:t xml:space="preserve">): </w:t>
      </w:r>
      <w:r>
        <w:rPr>
          <w:rtl w:val="true"/>
        </w:rPr>
        <w:t xml:space="preserve">آیه </w:t>
      </w:r>
      <w:r>
        <w:rPr/>
        <w:t>67</w:t>
      </w:r>
      <w:r>
        <w:rPr>
          <w:rtl w:val="true"/>
        </w:rPr>
        <w:t>]</w:t>
      </w:r>
      <w:bookmarkEnd w:id="505"/>
    </w:p>
    <w:p>
      <w:pPr>
        <w:pStyle w:val="BookText"/>
        <w:rPr/>
      </w:pP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و اگر بخواهیم آنان را در جای خود مسخ می‌کنیم که نه بتوانند بروند و نه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مسخ کردن کافران، به گونه‌ای که آنان زمین‌گیر شوند و از برخاستن از جای خود و حرکت به پیش و عقب ناتوان گردند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نَشٰاءُ لَمَسَخْنٰاهُمْ عَلیٰ مَکٰانَتِهِمْ فَمَا اسْتَطٰاعُوا مُضِیًّا وَ لاٰ یَرْجِعُونَ</w:t>
      </w:r>
      <w:bookmarkStart w:id="506" w:name="pg19787_282172"/>
    </w:p>
    <w:p>
      <w:pPr>
        <w:pStyle w:val="BookText"/>
        <w:rPr/>
      </w:pPr>
      <w:bookmarkEnd w:id="50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کافران با مسخ و زمین‌گیر کردن، جزء مشیت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لَمَسَخْنٰاهُمْ عَلیٰ مَکٰانَتِهِمْ فَمَا اسْتَطٰاعُوا مُضِیًّا وَ لاٰ یَرْجِعُونَ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هدایت انسان‌ها، بهره جستن آنان از ابزارهای متعارف شناخت است؛ نه بر اعجاز و کارهای خارق‌العاده</w:t>
      </w:r>
    </w:p>
    <w:p>
      <w:pPr>
        <w:pStyle w:val="BookText"/>
        <w:rPr/>
      </w:pPr>
      <w:r>
        <w:rPr>
          <w:rFonts w:ascii="Amiri" w:hAnsi="Amiri" w:eastAsia="Amiri" w:cs="Amiri"/>
          <w:color w:val="111111"/>
          <w:sz w:val="28"/>
          <w:sz w:val="28"/>
          <w:szCs w:val="28"/>
          <w:rtl w:val="true"/>
          <w:lang w:bidi="ar-SA"/>
        </w:rPr>
        <w:t xml:space="preserve">وَ لَوْ نَشٰاءُ لَمَسَخْنٰاهُمْ عَلیٰ مَکٰانَتِهِمْ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یَرْجِعُونَ</w:t>
      </w:r>
    </w:p>
    <w:p>
      <w:pPr>
        <w:pStyle w:val="BookText"/>
        <w:rPr/>
      </w:pPr>
      <w:r>
        <w:rPr>
          <w:rFonts w:ascii="IRNazanin" w:hAnsi="IRNazanin" w:eastAsia="IRNazanin"/>
          <w:color w:val="111111"/>
          <w:sz w:val="28"/>
          <w:sz w:val="28"/>
          <w:szCs w:val="28"/>
          <w:rtl w:val="true"/>
          <w:lang w:bidi="fa-IR"/>
        </w:rPr>
        <w:t xml:space="preserve">محتمل است مفاد آیه این باشد که اگر خداوند مردم کافر را مسخ و یا زمین‌گیر می‌کرد، آنان از روی استیصال به قدرت خدا اعتراف کرده و به او ایمان می‌آوردند؛ ولی چنین نکرده، بلکه خواسته است که آنان از راه دیدن حقایق و شنیدن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متعارف راهنمایی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مشیت خداوند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نَشٰاءُ لَمَسَخْنٰاهُمْ عَلیٰ مَکٰانَتِهِمْ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پا؛ شناخت؛ عجز؛ عذاب؛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مسخ؛ مشیت خدا؛ معجزه؛ هدایت</w:t>
      </w:r>
    </w:p>
    <w:p>
      <w:pPr>
        <w:pStyle w:val="Heading3"/>
        <w:numPr>
          <w:ilvl w:val="2"/>
          <w:numId w:val="1"/>
        </w:numPr>
        <w:rPr/>
      </w:pPr>
      <w:bookmarkStart w:id="507" w:name="__RefHeading___Toc1598749_2314609296"/>
      <w:bookmarkStart w:id="508" w:name="_Toc175"/>
      <w:bookmarkEnd w:id="507"/>
      <w:r>
        <w:rPr>
          <w:rtl w:val="true"/>
        </w:rPr>
        <w:t>[</w:t>
      </w:r>
      <w:r>
        <w:rPr>
          <w:rtl w:val="true"/>
        </w:rPr>
        <w:t xml:space="preserve">سوره یس </w:t>
      </w:r>
      <w:r>
        <w:rPr>
          <w:rtl w:val="true"/>
        </w:rPr>
        <w:t>(</w:t>
      </w:r>
      <w:r>
        <w:rPr/>
        <w:t>36</w:t>
      </w:r>
      <w:r>
        <w:rPr>
          <w:rtl w:val="true"/>
        </w:rPr>
        <w:t xml:space="preserve">): </w:t>
      </w:r>
      <w:r>
        <w:rPr>
          <w:rtl w:val="true"/>
        </w:rPr>
        <w:t xml:space="preserve">آیه </w:t>
      </w:r>
      <w:r>
        <w:rPr/>
        <w:t>68</w:t>
      </w:r>
      <w:r>
        <w:rPr>
          <w:rtl w:val="true"/>
        </w:rPr>
        <w:t>]</w:t>
      </w:r>
      <w:bookmarkEnd w:id="508"/>
    </w:p>
    <w:p>
      <w:pPr>
        <w:pStyle w:val="BookText"/>
        <w:rPr/>
      </w:pP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و به هر که عمر طولانی دهیم، خلقت او را به کاستی بر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خود را به کار نمی‌گیرند؟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 به ناتوانی دوران طفولیت، پس از عمر طولانی و دوران پیری از نظر قوای جسمی</w:t>
      </w:r>
    </w:p>
    <w:p>
      <w:pPr>
        <w:pStyle w:val="BookText"/>
        <w:rPr/>
      </w:pPr>
      <w:r>
        <w:rPr>
          <w:rFonts w:ascii="Amiri" w:hAnsi="Amiri" w:eastAsia="Amiri" w:cs="Amiri"/>
          <w:color w:val="111111"/>
          <w:sz w:val="28"/>
          <w:sz w:val="28"/>
          <w:szCs w:val="28"/>
          <w:rtl w:val="true"/>
          <w:lang w:bidi="ar-SA"/>
        </w:rPr>
        <w:t>وَ مَنْ نُعَمِّرْهُ نُنَکِّسْهُ فِی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طولانی کردن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نُنَکِّسْهُ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واژگون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شدن و بازگشت انسان از نظر قوای جسمی در دوران پیری، به ضعف و ناتوانی دوران طفولیت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سستی و زوال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جلوگیری از کاسته شدن قوای خویش به هنگام پیری،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پیری، دوران سستی و سیر نزولی قوای انسان است</w:t>
      </w:r>
      <w:r>
        <w:rPr>
          <w:rFonts w:eastAsia="IRNazanin" w:cs="IRNazanin"/>
          <w:color w:val="111111"/>
          <w:sz w:val="28"/>
          <w:szCs w:val="28"/>
          <w:rtl w:val="true"/>
          <w:lang w:bidi="fa-IR"/>
        </w:rPr>
        <w:t>.</w:t>
      </w:r>
      <w:bookmarkStart w:id="509" w:name="pg19787_282173"/>
    </w:p>
    <w:p>
      <w:pPr>
        <w:pStyle w:val="BookText"/>
        <w:rPr/>
      </w:pPr>
      <w:bookmarkEnd w:id="509"/>
      <w:r>
        <w:rPr>
          <w:rFonts w:ascii="Amiri" w:hAnsi="Amiri" w:eastAsia="Amiri" w:cs="Amiri"/>
          <w:color w:val="111111"/>
          <w:sz w:val="28"/>
          <w:sz w:val="28"/>
          <w:szCs w:val="28"/>
          <w:rtl w:val="true"/>
          <w:lang w:bidi="ar-SA"/>
        </w:rPr>
        <w:t>وَ مَنْ نُعَمِّرْهُ نُنَکِّسْهُ فِی الْخَلْقِ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انسان به ناتوانی دوران طفولیت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قوای جسمی و عقلی، نشانگر توانایی خداوند بر عذاب کافران و بازگرداندن آنان در روز رستاخیز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نَشٰاءُ لَطَمَسْنٰا عَلیٰ أَعْیُنِهِمْ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نُنَکِّسْهُ فِی الْخَلْقِ</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نَشٰاءُ لَطَمَسْنٰا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عطف علت بر معلول می‌باشد؛ یعنی، آیه شریفه درصدد ارائۀ شاهدی بر توانایی خداوند بر مسخ و زمین‌گیر کردن انسان و بازگرداندن وی در روز رستاخیز برای حسابرسی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کفّار از سوی خداوند به خاطر عدم تعقل و اندیشه، در مراحل تکاملی قوای انسان و سیر نزولی آن</w:t>
      </w:r>
    </w:p>
    <w:p>
      <w:pPr>
        <w:pStyle w:val="BookText"/>
        <w:rPr/>
      </w:pPr>
      <w:r>
        <w:rPr>
          <w:rFonts w:ascii="Amiri" w:hAnsi="Amiri" w:eastAsia="Amiri" w:cs="Amiri"/>
          <w:color w:val="111111"/>
          <w:sz w:val="28"/>
          <w:sz w:val="28"/>
          <w:szCs w:val="28"/>
          <w:rtl w:val="true"/>
          <w:lang w:bidi="ar-SA"/>
        </w:rPr>
        <w:t>وَ مَنْ نُعَمِّرْهُ نُنَکِّسْهُ فِی الْخَلْقِ أَ فَلاٰ یَعْقِلُونَ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اندیشیدن در مراحل حیات انسان، از راه‌های خداشناسی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 أَ فَلاٰ یَعْقِلُونَ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بدن؛ پیری؛ تفکر؛ حیات؛ خدا؛ رشد؛ شناخت؛ عجز؛ عذاب؛ عمر؛ قیامت؛ کفر؛ کودکی؛ معاد؛ ملامت</w:t>
      </w:r>
    </w:p>
    <w:p>
      <w:pPr>
        <w:pStyle w:val="Heading3"/>
        <w:numPr>
          <w:ilvl w:val="2"/>
          <w:numId w:val="1"/>
        </w:numPr>
        <w:rPr/>
      </w:pPr>
      <w:bookmarkStart w:id="510" w:name="__RefHeading___Toc1598751_2314609296"/>
      <w:bookmarkStart w:id="511" w:name="_Toc176"/>
      <w:bookmarkEnd w:id="510"/>
      <w:r>
        <w:rPr>
          <w:rtl w:val="true"/>
        </w:rPr>
        <w:t>[</w:t>
      </w:r>
      <w:r>
        <w:rPr>
          <w:rtl w:val="true"/>
        </w:rPr>
        <w:t xml:space="preserve">سوره یس </w:t>
      </w:r>
      <w:r>
        <w:rPr>
          <w:rtl w:val="true"/>
        </w:rPr>
        <w:t>(</w:t>
      </w:r>
      <w:r>
        <w:rPr/>
        <w:t>36</w:t>
      </w:r>
      <w:r>
        <w:rPr>
          <w:rtl w:val="true"/>
        </w:rPr>
        <w:t xml:space="preserve">): </w:t>
      </w:r>
      <w:r>
        <w:rPr>
          <w:rtl w:val="true"/>
        </w:rPr>
        <w:t xml:space="preserve">آیه </w:t>
      </w:r>
      <w:r>
        <w:rPr/>
        <w:t>69</w:t>
      </w:r>
      <w:r>
        <w:rPr>
          <w:rtl w:val="true"/>
        </w:rPr>
        <w:t>]</w:t>
      </w:r>
      <w:bookmarkEnd w:id="511"/>
    </w:p>
    <w:p>
      <w:pPr>
        <w:pStyle w:val="BookText"/>
        <w:rPr/>
      </w:pP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و ما به او شعر نیاموختیم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و قرآنی روشنگر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هیچ‌گونه شعری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از سنخ شعر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w:t>
      </w:r>
    </w:p>
    <w:p>
      <w:pPr>
        <w:pStyle w:val="BookText"/>
        <w:rPr/>
      </w:pPr>
      <w:r>
        <w:rPr>
          <w:rFonts w:ascii="IRNazanin" w:hAnsi="IRNazanin" w:eastAsia="IRNazanin"/>
          <w:color w:val="111111"/>
          <w:sz w:val="28"/>
          <w:sz w:val="28"/>
          <w:szCs w:val="28"/>
          <w:rtl w:val="true"/>
          <w:lang w:bidi="fa-IR"/>
        </w:rPr>
        <w:t>آیۀ شریفه در رد اتهام کافران است که قرآن کریم را شعر می‌پنداشتند و بر این اساس،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شاعر بودن متهم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سخنی سراسر حق و پیراسته از تخیلات و سخنان مبالغه‌آمیز و خلاف واقع</w:t>
      </w:r>
    </w:p>
    <w:p>
      <w:pPr>
        <w:pStyle w:val="BookText"/>
        <w:rPr/>
      </w:pPr>
      <w:r>
        <w:rPr>
          <w:rFonts w:ascii="Amiri" w:hAnsi="Amiri" w:eastAsia="Amiri" w:cs="Amiri"/>
          <w:color w:val="111111"/>
          <w:sz w:val="28"/>
          <w:sz w:val="28"/>
          <w:szCs w:val="28"/>
          <w:rtl w:val="true"/>
          <w:lang w:bidi="ar-SA"/>
        </w:rPr>
        <w:t>وَ مٰا عَلَّمْنٰاهُ الشِّعْرَ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شعر نبودن قرآن استفاده می‌شود؛ زیرا شعر برخاسته از تخیلات شاعر و معمولاً توأم با سخنان مبالغه آمیز</w:t>
      </w:r>
    </w:p>
    <w:p>
      <w:pPr>
        <w:pStyle w:val="BookText"/>
        <w:rPr/>
      </w:pPr>
      <w:r>
        <w:rPr>
          <w:rFonts w:ascii="IRNazanin" w:hAnsi="IRNazanin" w:eastAsia="IRNazanin"/>
          <w:color w:val="111111"/>
          <w:sz w:val="28"/>
          <w:sz w:val="28"/>
          <w:szCs w:val="28"/>
          <w:rtl w:val="true"/>
          <w:lang w:bidi="fa-IR"/>
        </w:rPr>
        <w:t>و خلاف واقع است که شاعران گاهی به منظور حفظ وزن و قافیۀ شعر به آن متوسل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دارای شیوه‌ای مخصوص و ترکیبی جذّاب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w:t>
      </w:r>
    </w:p>
    <w:p>
      <w:pPr>
        <w:pStyle w:val="BookText"/>
        <w:rPr/>
      </w:pPr>
      <w:r>
        <w:rPr>
          <w:rFonts w:ascii="IRNazanin" w:hAnsi="IRNazanin" w:eastAsia="IRNazanin"/>
          <w:color w:val="111111"/>
          <w:sz w:val="28"/>
          <w:sz w:val="28"/>
          <w:szCs w:val="28"/>
          <w:rtl w:val="true"/>
          <w:lang w:bidi="fa-IR"/>
        </w:rPr>
        <w:t>آنچه کافران را به شعر پنداشتن قرآن واداشت، نظم و اسلوب پر جاذبه و ویژه‌ای بود که در این کتاب الهی مشاهده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پیراسته بودن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گفتن شعر و تخیلات شاعرانه</w:t>
      </w:r>
    </w:p>
    <w:p>
      <w:pPr>
        <w:pStyle w:val="BookText"/>
        <w:rPr/>
      </w:pPr>
      <w:r>
        <w:rPr>
          <w:rFonts w:ascii="Amiri" w:hAnsi="Amiri" w:eastAsia="Amiri" w:cs="Amiri"/>
          <w:color w:val="111111"/>
          <w:sz w:val="28"/>
          <w:sz w:val="28"/>
          <w:szCs w:val="28"/>
          <w:rtl w:val="true"/>
          <w:lang w:bidi="ar-SA"/>
        </w:rPr>
        <w:t>وَ مٰا عَلَّمْنٰاهُ الشِّعْرَ وَ مٰا یَنْبَغِی 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گفتن شعر ناتوان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عَلَّمْنٰاهُ الشِّعْرَ وَ مٰا یَنْبَغِی لَهُ</w:t>
      </w:r>
    </w:p>
    <w:p>
      <w:pPr>
        <w:pStyle w:val="BookText"/>
        <w:rPr/>
      </w:pP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سرودن شعر و یا مشکل بودن آن برای ایشان باشد؛ زیرا خداوند درصدد نفی کامل و قطعی شعر بودن قرآن است و بانفی توانایی شعر گفتن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منظور بهتر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یاد و یادآوری برای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برای بیان مبالغه، وصف برای قرآن قرار گرفته است؛ یعنی قرآن عین تذکر و یادآوری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قرائت شده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اسم مفعول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المقروء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قرآن، از نام‌های کتاب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وَ 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 و قابل فهم برای همگان</w:t>
      </w:r>
    </w:p>
    <w:p>
      <w:pPr>
        <w:pStyle w:val="BookText"/>
        <w:rPr/>
      </w:pPr>
      <w:r>
        <w:rPr>
          <w:rFonts w:ascii="Amiri" w:hAnsi="Amiri" w:eastAsia="Amiri" w:cs="Amiri"/>
          <w:color w:val="111111"/>
          <w:sz w:val="28"/>
          <w:sz w:val="28"/>
          <w:szCs w:val="28"/>
          <w:rtl w:val="true"/>
          <w:lang w:bidi="ar-SA"/>
        </w:rPr>
        <w:t>وَ قُرْآنٌ مُبِینٌ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شیوۀ بدیع در قرآن، روشنگر خدایی بودن آن و پیراستگی آن از تخیلات شاعرانه</w:t>
      </w:r>
    </w:p>
    <w:p>
      <w:pPr>
        <w:pStyle w:val="BookText"/>
        <w:rPr/>
      </w:pPr>
      <w:r>
        <w:rPr>
          <w:rFonts w:ascii="Amiri" w:hAnsi="Amiri" w:eastAsia="Amiri" w:cs="Amiri"/>
          <w:color w:val="111111"/>
          <w:sz w:val="28"/>
          <w:sz w:val="28"/>
          <w:szCs w:val="28"/>
          <w:rtl w:val="true"/>
          <w:lang w:bidi="ar-SA"/>
        </w:rPr>
        <w:t>وَ مٰا عَلَّمْنٰاهُ الشِّعْرَ وَ مٰا یَنْبَغِی لَهُ إِنْ هُوَ إِلاّٰ ذِکْرٌ وَ قُرْآنٌ مُبِینٌ</w:t>
      </w:r>
    </w:p>
    <w:p>
      <w:pPr>
        <w:pStyle w:val="BookText"/>
        <w:rPr/>
      </w:pPr>
      <w:r>
        <w:rPr>
          <w:rFonts w:ascii="IRNazanin" w:hAnsi="IRNazanin" w:eastAsia="IRNazanin"/>
          <w:color w:val="111111"/>
          <w:sz w:val="28"/>
          <w:sz w:val="28"/>
          <w:szCs w:val="28"/>
          <w:rtl w:val="true"/>
          <w:lang w:bidi="fa-IR"/>
        </w:rPr>
        <w:t xml:space="preserve">مقصود از روشنگر بودن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این حقیقت باشد که قرآن، خود شاهد و گواهِ الهی بودن و نیز پیراسته بودنش از تخیلات شاعرانه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اللّه؛ تلاوت؛ تنزیه؛ حق؛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شعر؛ شعور؛ عجز؛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 وحی</w:t>
      </w:r>
      <w:bookmarkStart w:id="512" w:name="pg19787_282175"/>
    </w:p>
    <w:p>
      <w:pPr>
        <w:pStyle w:val="Heading3"/>
        <w:numPr>
          <w:ilvl w:val="2"/>
          <w:numId w:val="1"/>
        </w:numPr>
        <w:rPr/>
      </w:pPr>
      <w:bookmarkStart w:id="513" w:name="__RefHeading___Toc1598753_2314609296"/>
      <w:bookmarkStart w:id="514" w:name="_Toc177"/>
      <w:bookmarkEnd w:id="512"/>
      <w:bookmarkEnd w:id="513"/>
      <w:r>
        <w:rPr>
          <w:rtl w:val="true"/>
        </w:rPr>
        <w:t>[</w:t>
      </w:r>
      <w:r>
        <w:rPr>
          <w:rtl w:val="true"/>
        </w:rPr>
        <w:t xml:space="preserve">سوره یس </w:t>
      </w:r>
      <w:r>
        <w:rPr>
          <w:rtl w:val="true"/>
        </w:rPr>
        <w:t>(</w:t>
      </w:r>
      <w:r>
        <w:rPr/>
        <w:t>36</w:t>
      </w:r>
      <w:r>
        <w:rPr>
          <w:rtl w:val="true"/>
        </w:rPr>
        <w:t xml:space="preserve">): </w:t>
      </w:r>
      <w:r>
        <w:rPr>
          <w:rtl w:val="true"/>
        </w:rPr>
        <w:t xml:space="preserve">آیه </w:t>
      </w:r>
      <w:r>
        <w:rPr/>
        <w:t>70</w:t>
      </w:r>
      <w:r>
        <w:rPr>
          <w:rtl w:val="true"/>
        </w:rPr>
        <w:t>]</w:t>
      </w:r>
      <w:bookmarkEnd w:id="514"/>
    </w:p>
    <w:p>
      <w:pPr>
        <w:pStyle w:val="BookText"/>
        <w:rPr/>
      </w:pP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تا زنده دلان را اخطار کند و وعدۀ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کافران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به انسان‌ها، فلسفۀ نزول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w:t>
      </w:r>
    </w:p>
    <w:p>
      <w:pPr>
        <w:pStyle w:val="BookText"/>
        <w:rPr/>
      </w:pPr>
      <w:r>
        <w:rPr>
          <w:rFonts w:ascii="IRNazanin" w:hAnsi="IRNazanin" w:eastAsia="IRNazanin"/>
          <w:color w:val="111111"/>
          <w:sz w:val="28"/>
          <w:sz w:val="28"/>
          <w:szCs w:val="28"/>
          <w:rtl w:val="true"/>
          <w:lang w:bidi="fa-IR"/>
        </w:rPr>
        <w:t xml:space="preserve">لام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ضمیر فاعلی آن فعل، یا به قرآن بازمی‌گردد و 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هر دو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بدون عمل به تعالیم قرآن و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خطرها و آفت‌های گریزناپذیر رو به رو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عَلَّمْنٰاهُ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w:t>
      </w:r>
    </w:p>
    <w:p>
      <w:pPr>
        <w:pStyle w:val="BookText"/>
        <w:rPr/>
      </w:pPr>
      <w:r>
        <w:rPr>
          <w:rFonts w:ascii="IRNazanin" w:hAnsi="IRNazanin" w:eastAsia="IRNazanin"/>
          <w:color w:val="111111"/>
          <w:sz w:val="28"/>
          <w:sz w:val="28"/>
          <w:szCs w:val="28"/>
          <w:rtl w:val="true"/>
          <w:lang w:bidi="fa-IR"/>
        </w:rPr>
        <w:t>انذار و اخطارِ مردم به وسیلۀ قرآن و پیامبراسلام، حاکی از این حقیقت است که بر سر راه انسان‌ها خطرها و آسیب‌های بسیار وجود دارد که تنها به وسیلۀ قرآن و رهنمودهای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و اگر انسان‌ها غفلت کنند، با آنها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به امری خطرناک و شایسته بر حذر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انذارها و اخطارهای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دل‌های مستعد و زنده اثربخش</w:t>
      </w:r>
    </w:p>
    <w:p>
      <w:pPr>
        <w:pStyle w:val="BookText"/>
        <w:rPr/>
      </w:pPr>
      <w:r>
        <w:rPr>
          <w:rFonts w:ascii="Amiri" w:hAnsi="Amiri" w:eastAsia="Amiri" w:cs="Amiri"/>
          <w:color w:val="111111"/>
          <w:sz w:val="28"/>
          <w:sz w:val="28"/>
          <w:szCs w:val="28"/>
          <w:rtl w:val="true"/>
          <w:lang w:bidi="ar-SA"/>
        </w:rPr>
        <w:t>لِیُنْذِرَ مَنْ کٰانَ حَیًّا</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انذار خواهد کرد، می‌توان استفاده کرد که قرآن و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انسان‌های آماده و مستعد برای فهم و دریافت حقایق، مؤثر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انسان‌های زنده‌دل و برخوردار از حیات واقعی، و کافران، چونان مردگان و محروم از آن</w:t>
      </w:r>
    </w:p>
    <w:p>
      <w:pPr>
        <w:pStyle w:val="BookText"/>
        <w:rPr/>
      </w:pPr>
      <w:r>
        <w:rPr>
          <w:rFonts w:ascii="Amiri" w:hAnsi="Amiri" w:eastAsia="Amiri" w:cs="Amiri"/>
          <w:color w:val="111111"/>
          <w:sz w:val="28"/>
          <w:sz w:val="28"/>
          <w:szCs w:val="28"/>
          <w:rtl w:val="true"/>
          <w:lang w:bidi="ar-SA"/>
        </w:rPr>
        <w:t>لِیُنْذِرَ مَنْ کٰانَ حَیًّا وَ یَحِقَّ الْقَوْلُ عَلَی الْکٰافِرِینَ</w:t>
      </w:r>
    </w:p>
    <w:p>
      <w:pPr>
        <w:pStyle w:val="BookText"/>
        <w:rPr/>
      </w:pPr>
      <w:r>
        <w:rPr>
          <w:rFonts w:ascii="IRNazanin" w:hAnsi="IRNazanin" w:eastAsia="IRNazanin"/>
          <w:color w:val="111111"/>
          <w:sz w:val="28"/>
          <w:sz w:val="28"/>
          <w:szCs w:val="28"/>
          <w:rtl w:val="true"/>
          <w:lang w:bidi="fa-IR"/>
        </w:rPr>
        <w:t>برداشت یاد شده از آنجاست که در آیه، انسان حی در مقابل انسان کافر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وعدۀ خداوند مبنی بر عذاب کافران، حتمی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یَحِقَّ الْقَوْلُ عَلَی الْکٰافِرِینَ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وعدۀ عذاب به کافران است؛ مثل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آیۀ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وسیلۀ اتمام حجت بر کافران و تحقق‌بخش وعدۀ الهی دربارۀ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قُرْآنٌ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الْقَوْلُ عَلَی الْکٰافِرِینَ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یَحِقَّ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که لام در</w:t>
      </w:r>
      <w:bookmarkStart w:id="515" w:name="pg19787_282176"/>
    </w:p>
    <w:p>
      <w:pPr>
        <w:pStyle w:val="BookText"/>
        <w:rPr/>
      </w:pPr>
      <w:bookmarkEnd w:id="515"/>
      <w:r>
        <w:rPr>
          <w:rFonts w:ascii="IRNazanin" w:hAnsi="IRNazanin" w:eastAsia="IRNazanin"/>
          <w:color w:val="111111"/>
          <w:sz w:val="28"/>
          <w:sz w:val="28"/>
          <w:szCs w:val="28"/>
          <w:rtl w:val="true"/>
          <w:lang w:bidi="fa-IR"/>
        </w:rPr>
        <w:t xml:space="preserve">آن برای تعلیل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انذار؛ انسان؛ ایمان؛ بصیرت؛ تشبیهات؛ حیات؛ رسالت؛ ضرر؛ عذاب؛ عقل؛ عمل؛ قرآن؛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نزول قرآن؛ وعده؛ هدایت؛ یقین</w:t>
      </w:r>
    </w:p>
    <w:p>
      <w:pPr>
        <w:pStyle w:val="Heading3"/>
        <w:numPr>
          <w:ilvl w:val="2"/>
          <w:numId w:val="1"/>
        </w:numPr>
        <w:rPr/>
      </w:pPr>
      <w:bookmarkStart w:id="516" w:name="__RefHeading___Toc1598755_2314609296"/>
      <w:bookmarkStart w:id="517" w:name="_Toc178"/>
      <w:bookmarkEnd w:id="516"/>
      <w:r>
        <w:rPr>
          <w:rtl w:val="true"/>
        </w:rPr>
        <w:t>[</w:t>
      </w:r>
      <w:r>
        <w:rPr>
          <w:rtl w:val="true"/>
        </w:rPr>
        <w:t xml:space="preserve">سوره یس </w:t>
      </w:r>
      <w:r>
        <w:rPr>
          <w:rtl w:val="true"/>
        </w:rPr>
        <w:t>(</w:t>
      </w:r>
      <w:r>
        <w:rPr/>
        <w:t>36</w:t>
      </w:r>
      <w:r>
        <w:rPr>
          <w:rtl w:val="true"/>
        </w:rPr>
        <w:t xml:space="preserve">): </w:t>
      </w:r>
      <w:r>
        <w:rPr>
          <w:rtl w:val="true"/>
        </w:rPr>
        <w:t xml:space="preserve">آیه </w:t>
      </w:r>
      <w:r>
        <w:rPr/>
        <w:t>71</w:t>
      </w:r>
      <w:r>
        <w:rPr>
          <w:rtl w:val="true"/>
        </w:rPr>
        <w:t>]</w:t>
      </w:r>
      <w:bookmarkEnd w:id="517"/>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ندیده‌اند که ما از آنچه به دست خود ساخته‌ایم 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آفریده‌ایم که مالک آنها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مخلوق خدا و جلوه‌هایی از قدرت او</w:t>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شتر،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به خاطر اندیشه نکردن در جلوه‌های قدرت الهی در طبیعت سرزنش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انسان‌ها، فلسفۀ آفرینش شتر، گاو و گوسفند</w:t>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انتفاع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مخصوص خداست و او در آفرینش جهان هیچ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w:t>
      </w:r>
    </w:p>
    <w:p>
      <w:pPr>
        <w:pStyle w:val="BookText"/>
        <w:rPr/>
      </w:pPr>
      <w:r>
        <w:rPr>
          <w:rFonts w:ascii="IRNazanin" w:hAnsi="IRNazanin" w:eastAsia="IRNazanin"/>
          <w:color w:val="111111"/>
          <w:sz w:val="28"/>
          <w:sz w:val="28"/>
          <w:szCs w:val="28"/>
          <w:rtl w:val="true"/>
          <w:lang w:bidi="fa-IR"/>
        </w:rPr>
        <w:t xml:space="preserve">تأکید خداوند بر آفریدگاری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جلوۀ قدرت خود دانستن پدیده‌های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أَیْدِینٰا أَنْعٰاماً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از نعمت‌های بزرگ الهی برای بشر و دارای نقش مفید و مؤثر در زندگی مردم جزیرة العرب</w:t>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اختصاص به ذکر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دیگر نعمت‌های الهی، می‌توان برداشت یاد شده را به دست آورد</w:t>
      </w:r>
      <w:r>
        <w:rPr>
          <w:rFonts w:eastAsia="IRNazanin" w:cs="IRNazanin"/>
          <w:color w:val="111111"/>
          <w:sz w:val="28"/>
          <w:szCs w:val="28"/>
          <w:rtl w:val="true"/>
          <w:lang w:bidi="fa-IR"/>
        </w:rPr>
        <w:t>.</w:t>
      </w:r>
      <w:bookmarkStart w:id="518" w:name="pg19787_282177"/>
    </w:p>
    <w:p>
      <w:pPr>
        <w:pStyle w:val="BookText"/>
        <w:rPr/>
      </w:pPr>
      <w:bookmarkEnd w:id="51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انسان‌ها بر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جلوۀ لطف خدا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أَنْعٰاماً فَهُمْ لَهٰا مٰالِکُونَ</w:t>
      </w:r>
    </w:p>
    <w:p>
      <w:pPr>
        <w:pStyle w:val="BookText"/>
        <w:rPr/>
      </w:pPr>
      <w:r>
        <w:rPr>
          <w:rFonts w:ascii="IRNazanin" w:hAnsi="IRNazanin" w:eastAsia="IRNazanin"/>
          <w:color w:val="111111"/>
          <w:sz w:val="28"/>
          <w:sz w:val="28"/>
          <w:szCs w:val="28"/>
          <w:rtl w:val="true"/>
          <w:lang w:bidi="fa-IR"/>
        </w:rPr>
        <w:t xml:space="preserve">از آمدن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برداشت بالا را استفاده کرد؛ زیرا خداوند علاوه بر آن که انعام را برای بهره‌مندی انسان‌ها آفریده، مالکیت را نیز به انسان‌ها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مشروعیت مالکیت انسان‌ها بر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أَنْعٰاماً فَهُمْ لَهٰا مٰالِکُونَ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انعام؛ تفکر؛ توحید؛ جهان‌بینی؛ حُکم؛ حیات؛ خلقت؛ شتر؛ شرک؛ طبیعت؛ گاو؛ گوسفند؛ ملامت؛ نعمت</w:t>
      </w:r>
    </w:p>
    <w:p>
      <w:pPr>
        <w:pStyle w:val="Heading3"/>
        <w:numPr>
          <w:ilvl w:val="2"/>
          <w:numId w:val="1"/>
        </w:numPr>
        <w:rPr/>
      </w:pPr>
      <w:bookmarkStart w:id="519" w:name="__RefHeading___Toc1598757_2314609296"/>
      <w:bookmarkStart w:id="520" w:name="_Toc179"/>
      <w:bookmarkEnd w:id="519"/>
      <w:r>
        <w:rPr>
          <w:rtl w:val="true"/>
        </w:rPr>
        <w:t>[</w:t>
      </w:r>
      <w:r>
        <w:rPr>
          <w:rtl w:val="true"/>
        </w:rPr>
        <w:t xml:space="preserve">سوره یس </w:t>
      </w:r>
      <w:r>
        <w:rPr>
          <w:rtl w:val="true"/>
        </w:rPr>
        <w:t>(</w:t>
      </w:r>
      <w:r>
        <w:rPr/>
        <w:t>36</w:t>
      </w:r>
      <w:r>
        <w:rPr>
          <w:rtl w:val="true"/>
        </w:rPr>
        <w:t xml:space="preserve">): </w:t>
      </w:r>
      <w:r>
        <w:rPr>
          <w:rtl w:val="true"/>
        </w:rPr>
        <w:t xml:space="preserve">آیه </w:t>
      </w:r>
      <w:r>
        <w:rPr/>
        <w:t>72</w:t>
      </w:r>
      <w:r>
        <w:rPr>
          <w:rtl w:val="true"/>
        </w:rPr>
        <w:t>]</w:t>
      </w:r>
      <w:bookmarkEnd w:id="520"/>
    </w:p>
    <w:p>
      <w:pPr>
        <w:pStyle w:val="BookText"/>
        <w:rPr/>
      </w:pP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و آنها را برایشان رام کرده‌ایم که برخی از آنها مرکب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را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انسان و در خدمت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خَلَقْنٰا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ذَلَّلْنٰاهٰا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 کردن و به خضوع واداشتن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آیۀ شریفه، رام کردن و در اختیار قرار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بودن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جلوۀ قدرت خدا و لطف او بر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ذَلَّلْنٰاهٰا 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شتر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سوار شدن و حمل و نقل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رَکُوبُهُمْ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یعنی، برخی از انعام که مقصود از آن شتر و گاو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شتر و گاو برای سوار شدن و حمل و نقل</w:t>
      </w:r>
    </w:p>
    <w:p>
      <w:pPr>
        <w:pStyle w:val="BookText"/>
        <w:rPr/>
      </w:pPr>
      <w:r>
        <w:rPr>
          <w:rFonts w:ascii="Amiri" w:hAnsi="Amiri" w:eastAsia="Amiri" w:cs="Amiri"/>
          <w:color w:val="111111"/>
          <w:sz w:val="28"/>
          <w:sz w:val="28"/>
          <w:szCs w:val="28"/>
          <w:rtl w:val="true"/>
          <w:lang w:bidi="ar-SA"/>
        </w:rPr>
        <w:t>فَمِنْهٰا رَکُوبُهُمْ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گاو و گوسفند را برای تغذیۀ انسان آفرید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یَأْکُلُونَ</w:t>
      </w:r>
      <w:bookmarkStart w:id="521" w:name="pg19787_282178"/>
    </w:p>
    <w:p>
      <w:pPr>
        <w:pStyle w:val="BookText"/>
        <w:rPr/>
      </w:pPr>
      <w:bookmarkEnd w:id="52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خوردن برخی اعضای شتر، گاو و گوسفند</w:t>
      </w:r>
    </w:p>
    <w:p>
      <w:pPr>
        <w:pStyle w:val="BookText"/>
        <w:rPr/>
      </w:pPr>
      <w:r>
        <w:rPr>
          <w:rFonts w:ascii="Amiri" w:hAnsi="Amiri" w:eastAsia="Amiri" w:cs="Amiri"/>
          <w:color w:val="111111"/>
          <w:sz w:val="28"/>
          <w:sz w:val="28"/>
          <w:szCs w:val="28"/>
          <w:rtl w:val="true"/>
          <w:lang w:bidi="ar-SA"/>
        </w:rPr>
        <w:t>وَ مِنْهٰا یَأْکُلُونَ</w:t>
      </w:r>
    </w:p>
    <w:p>
      <w:pPr>
        <w:pStyle w:val="BookText"/>
        <w:rPr/>
      </w:pPr>
      <w:r>
        <w:rPr>
          <w:rFonts w:ascii="Amiri" w:hAnsi="Amiri" w:eastAsia="Amiri" w:cs="Amiri"/>
          <w:color w:val="111111"/>
          <w:sz w:val="28"/>
          <w:sz w:val="28"/>
          <w:szCs w:val="28"/>
          <w:rtl w:val="true"/>
          <w:lang w:bidi="ar-SA"/>
        </w:rPr>
        <w:t xml:space="preserve">با توجه به تبعیض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برداشت یاد شده قابل استفاده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انعام؛ تسخیر؛ حمل و نقل؛ خلقت؛ خوردن؛ شتر؛ گاو؛ گوسفند</w:t>
      </w:r>
    </w:p>
    <w:p>
      <w:pPr>
        <w:pStyle w:val="Heading3"/>
        <w:numPr>
          <w:ilvl w:val="2"/>
          <w:numId w:val="1"/>
        </w:numPr>
        <w:rPr/>
      </w:pPr>
      <w:bookmarkStart w:id="522" w:name="__RefHeading___Toc1598759_2314609296"/>
      <w:bookmarkStart w:id="523" w:name="_Toc180"/>
      <w:bookmarkEnd w:id="522"/>
      <w:r>
        <w:rPr>
          <w:rtl w:val="true"/>
        </w:rPr>
        <w:t>[</w:t>
      </w:r>
      <w:r>
        <w:rPr>
          <w:rtl w:val="true"/>
        </w:rPr>
        <w:t xml:space="preserve">سوره یس </w:t>
      </w:r>
      <w:r>
        <w:rPr>
          <w:rtl w:val="true"/>
        </w:rPr>
        <w:t>(</w:t>
      </w:r>
      <w:r>
        <w:rPr/>
        <w:t>36</w:t>
      </w:r>
      <w:r>
        <w:rPr>
          <w:rtl w:val="true"/>
        </w:rPr>
        <w:t xml:space="preserve">): </w:t>
      </w:r>
      <w:r>
        <w:rPr>
          <w:rtl w:val="true"/>
        </w:rPr>
        <w:t xml:space="preserve">آیه </w:t>
      </w:r>
      <w:r>
        <w:rPr/>
        <w:t>73</w:t>
      </w:r>
      <w:r>
        <w:rPr>
          <w:rtl w:val="true"/>
        </w:rPr>
        <w:t>]</w:t>
      </w:r>
      <w:bookmarkEnd w:id="523"/>
    </w:p>
    <w:p>
      <w:pPr>
        <w:pStyle w:val="BookText"/>
        <w:rPr/>
      </w:pP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در آنها برایشان سودهایی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پشم و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نوشیدنی‌هایی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وصف آیا سپاسگزاری نمی‌کنند؟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بشر از پشم و کرک شتر،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خوردن از گوشت آنها و سوار شدن بر آنها</w:t>
      </w:r>
    </w:p>
    <w:p>
      <w:pPr>
        <w:pStyle w:val="BookText"/>
        <w:rPr/>
      </w:pPr>
      <w:r>
        <w:rPr>
          <w:rFonts w:ascii="Amiri" w:hAnsi="Amiri" w:eastAsia="Amiri" w:cs="Amiri"/>
          <w:color w:val="111111"/>
          <w:sz w:val="28"/>
          <w:sz w:val="28"/>
          <w:szCs w:val="28"/>
          <w:rtl w:val="true"/>
          <w:lang w:bidi="ar-SA"/>
        </w:rPr>
        <w:t xml:space="preserve">فَمِنْهٰا رَکُوبُهُمْ وَ مِنْهٰا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فِیهٰا مَنٰافِعُ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بشر از شیر شتر، گاو و گوسفند، علاوه بر تغذیه از گوشت آنها</w:t>
      </w:r>
    </w:p>
    <w:p>
      <w:pPr>
        <w:pStyle w:val="BookText"/>
        <w:rPr/>
      </w:pPr>
      <w:r>
        <w:rPr>
          <w:rFonts w:ascii="Amiri" w:hAnsi="Amiri" w:eastAsia="Amiri" w:cs="Amiri"/>
          <w:color w:val="111111"/>
          <w:sz w:val="28"/>
          <w:sz w:val="28"/>
          <w:szCs w:val="28"/>
          <w:rtl w:val="true"/>
          <w:lang w:bidi="ar-SA"/>
        </w:rPr>
        <w:t>وَ مَشٰارِبُ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تغذیه از شیر شتر، گاو و گوسفند و فراورده‌های لبنی آن</w:t>
      </w:r>
    </w:p>
    <w:p>
      <w:pPr>
        <w:pStyle w:val="BookText"/>
        <w:rPr/>
      </w:pPr>
      <w:r>
        <w:rPr>
          <w:rFonts w:ascii="Amiri" w:hAnsi="Amiri" w:eastAsia="Amiri" w:cs="Amiri"/>
          <w:color w:val="111111"/>
          <w:sz w:val="28"/>
          <w:sz w:val="28"/>
          <w:szCs w:val="28"/>
          <w:rtl w:val="true"/>
          <w:lang w:bidi="ar-SA"/>
        </w:rPr>
        <w:t>وَ مَشٰارِبُ</w:t>
      </w:r>
    </w:p>
    <w:p>
      <w:pPr>
        <w:pStyle w:val="BookText"/>
        <w:rPr/>
      </w:pPr>
      <w:r>
        <w:rPr>
          <w:rFonts w:ascii="IRNazanin" w:hAnsi="IRNazanin" w:eastAsia="IRNazanin"/>
          <w:color w:val="111111"/>
          <w:sz w:val="28"/>
          <w:sz w:val="28"/>
          <w:szCs w:val="28"/>
          <w:rtl w:val="true"/>
          <w:lang w:bidi="fa-IR"/>
        </w:rPr>
        <w:t xml:space="preserve">برداشت یاد شده از آن جا است که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منافع أنعام به شمار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ذکر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منافع دیگر شتر، گاو و گوسفند، نعمتی الهی و شایستۀ سپاس و شکرگزاری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فِیهٰا مَنٰافِعُ وَ مَشٰارِبُ أَ فَلاٰ یَشْکُرُونَ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ناسپاسان نعمت‌های الهی، مورد سرزنش خداوند</w:t>
      </w:r>
    </w:p>
    <w:p>
      <w:pPr>
        <w:pStyle w:val="BookText"/>
        <w:rPr/>
      </w:pPr>
      <w:r>
        <w:rPr>
          <w:rFonts w:ascii="Amiri" w:hAnsi="Amiri" w:eastAsia="Amiri" w:cs="Amiri"/>
          <w:color w:val="111111"/>
          <w:sz w:val="28"/>
          <w:sz w:val="28"/>
          <w:szCs w:val="28"/>
          <w:rtl w:val="true"/>
          <w:lang w:bidi="ar-SA"/>
        </w:rPr>
        <w:t>وَ لَهُمْ فِیهٰا مَنٰافِعُ وَ مَشٰارِبُ أَ فَلاٰ یَشْکُرُونَ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انسان‌ها در برابر نعمت‌های الهی، امری شگفت‌آور و به دور از منزلت آدمیان</w:t>
      </w:r>
    </w:p>
    <w:p>
      <w:pPr>
        <w:pStyle w:val="BookText"/>
        <w:rPr/>
      </w:pPr>
      <w:r>
        <w:rPr>
          <w:rFonts w:ascii="Amiri" w:hAnsi="Amiri" w:eastAsia="Amiri" w:cs="Amiri"/>
          <w:color w:val="111111"/>
          <w:sz w:val="28"/>
          <w:sz w:val="28"/>
          <w:szCs w:val="28"/>
          <w:rtl w:val="true"/>
          <w:lang w:bidi="ar-SA"/>
        </w:rPr>
        <w:t>أَ فَلاٰ یَشْکُرُونَ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توبیخ مفید تعجب نیز هست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شکر و سپاس‌گزاری در برابر نعمت‌های فراوان خداوند، امری روشن و</w:t>
      </w:r>
      <w:bookmarkStart w:id="524" w:name="pg19787_282179"/>
    </w:p>
    <w:p>
      <w:pPr>
        <w:pStyle w:val="BookText"/>
        <w:rPr/>
      </w:pPr>
      <w:bookmarkEnd w:id="524"/>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یَشْکُرُونَ</w:t>
      </w:r>
    </w:p>
    <w:p>
      <w:pPr>
        <w:pStyle w:val="BookText"/>
        <w:rPr/>
      </w:pPr>
      <w:r>
        <w:rPr>
          <w:rFonts w:ascii="IRNazanin" w:hAnsi="IRNazanin" w:eastAsia="IRNazanin"/>
          <w:color w:val="111111"/>
          <w:sz w:val="28"/>
          <w:sz w:val="28"/>
          <w:szCs w:val="28"/>
          <w:rtl w:val="true"/>
          <w:lang w:bidi="fa-IR"/>
        </w:rPr>
        <w:t>اظهار شگفتی از ناسپاسی انسان‌ها در برابر نعمت‌های الهی، نشانگر بدیهی بودن زشتی ناسپاسی و لزوم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اللّه؛ انسان؛ انعام؛ پشم؛ تعجب؛ حُکم؛ حمد؛ حمل و نقل؛ خوردن؛ شتر؛ شکر؛ شیر؛ گاو؛ گوسفند؛ گوشت؛ ملامت؛ نعمت؛ وجوب</w:t>
      </w:r>
    </w:p>
    <w:p>
      <w:pPr>
        <w:pStyle w:val="Heading3"/>
        <w:numPr>
          <w:ilvl w:val="2"/>
          <w:numId w:val="1"/>
        </w:numPr>
        <w:rPr/>
      </w:pPr>
      <w:bookmarkStart w:id="525" w:name="__RefHeading___Toc1598761_2314609296"/>
      <w:bookmarkStart w:id="526" w:name="_Toc181"/>
      <w:bookmarkEnd w:id="525"/>
      <w:r>
        <w:rPr>
          <w:rtl w:val="true"/>
        </w:rPr>
        <w:t>[</w:t>
      </w:r>
      <w:r>
        <w:rPr>
          <w:rtl w:val="true"/>
        </w:rPr>
        <w:t xml:space="preserve">سوره یس </w:t>
      </w:r>
      <w:r>
        <w:rPr>
          <w:rtl w:val="true"/>
        </w:rPr>
        <w:t>(</w:t>
      </w:r>
      <w:r>
        <w:rPr/>
        <w:t>36</w:t>
      </w:r>
      <w:r>
        <w:rPr>
          <w:rtl w:val="true"/>
        </w:rPr>
        <w:t xml:space="preserve">): </w:t>
      </w:r>
      <w:r>
        <w:rPr>
          <w:rtl w:val="true"/>
        </w:rPr>
        <w:t xml:space="preserve">آیه </w:t>
      </w:r>
      <w:r>
        <w:rPr/>
        <w:t>74</w:t>
      </w:r>
      <w:r>
        <w:rPr>
          <w:rtl w:val="true"/>
        </w:rPr>
        <w:t>]</w:t>
      </w:r>
      <w:bookmarkEnd w:id="526"/>
    </w:p>
    <w:p>
      <w:pPr>
        <w:pStyle w:val="BookText"/>
        <w:rPr/>
      </w:pP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جز خدا معبودانی را اختیار کرده‌اند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به جای خداوند، معبودهای دیگری برگزیدند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کفران نعمت‌های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فَلاٰ یَشْکُرُونَ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w:t>
      </w:r>
    </w:p>
    <w:p>
      <w:pPr>
        <w:pStyle w:val="BookText"/>
        <w:rPr/>
      </w:pPr>
      <w:r>
        <w:rPr>
          <w:rFonts w:ascii="IRNazanin" w:hAnsi="IRNazanin" w:eastAsia="IRNazanin"/>
          <w:color w:val="111111"/>
          <w:sz w:val="28"/>
          <w:sz w:val="28"/>
          <w:szCs w:val="28"/>
          <w:rtl w:val="true"/>
          <w:lang w:bidi="fa-IR"/>
        </w:rPr>
        <w:t xml:space="preserve">از ارتباط میان آیه و ذیل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ناسپاسی انسان سخن به میان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 یعنی، شرک و بت‌پرستی در واقع نوعی ناسپاسی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معتقد به چند معبود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اتَّخَذُوا مِنْ دُونِ اللّٰهِ آلِهَةً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بت‌پرستان، امیدوار به یاری‌رسانی معبودهای خویش</w:t>
      </w:r>
    </w:p>
    <w:p>
      <w:pPr>
        <w:pStyle w:val="BookText"/>
        <w:rPr/>
      </w:pPr>
      <w:r>
        <w:rPr>
          <w:rFonts w:ascii="Amiri" w:hAnsi="Amiri" w:eastAsia="Amiri" w:cs="Amiri"/>
          <w:color w:val="111111"/>
          <w:sz w:val="28"/>
          <w:sz w:val="28"/>
          <w:szCs w:val="28"/>
          <w:rtl w:val="true"/>
          <w:lang w:bidi="ar-SA"/>
        </w:rPr>
        <w:t>وَ اتَّخَذُوا مِنْ دُونِ اللّٰهِ آلِهَةً لَعَلَّهُمْ یُنْصَرُونَ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بت‌پرستان، معتقد به توانایی بت‌ها و معبودهای خویش برای یاری‌رسانی</w:t>
      </w:r>
    </w:p>
    <w:p>
      <w:pPr>
        <w:pStyle w:val="BookText"/>
        <w:rPr/>
      </w:pPr>
      <w:r>
        <w:rPr>
          <w:rFonts w:ascii="Amiri" w:hAnsi="Amiri" w:eastAsia="Amiri" w:cs="Amiri"/>
          <w:color w:val="111111"/>
          <w:sz w:val="28"/>
          <w:sz w:val="28"/>
          <w:szCs w:val="28"/>
          <w:rtl w:val="true"/>
          <w:lang w:bidi="ar-SA"/>
        </w:rPr>
        <w:t>وَ اتَّخَذُوا مِنْ دُونِ اللّٰهِ آلِهَةً لَعَلَّهُمْ یُنْصَرُونَ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یاری شدن، انگیزه و دلیل مشرکان و بت‌پرستان، برای روی‌آوردن به شرک و بت‌پرستی</w:t>
      </w:r>
    </w:p>
    <w:p>
      <w:pPr>
        <w:pStyle w:val="BookText"/>
        <w:rPr/>
      </w:pPr>
      <w:r>
        <w:rPr>
          <w:rFonts w:ascii="Amiri" w:hAnsi="Amiri" w:eastAsia="Amiri" w:cs="Amiri"/>
          <w:color w:val="111111"/>
          <w:sz w:val="28"/>
          <w:sz w:val="28"/>
          <w:szCs w:val="28"/>
          <w:rtl w:val="true"/>
          <w:lang w:bidi="ar-SA"/>
        </w:rPr>
        <w:t>وَ اتَّخَذُوا مِنْ دُونِ اللّٰهِ آلِهَةً لَعَلَّهُمْ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برای تعلیل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امید؛ باطل؛ بت؛ برگزیدگی؛ برهان؛ تفکر؛ شرک؛ قدرت؛ نصرت؛ نعمت</w:t>
      </w:r>
      <w:bookmarkStart w:id="527" w:name="pg19787_282180"/>
    </w:p>
    <w:p>
      <w:pPr>
        <w:pStyle w:val="Heading3"/>
        <w:numPr>
          <w:ilvl w:val="2"/>
          <w:numId w:val="1"/>
        </w:numPr>
        <w:rPr/>
      </w:pPr>
      <w:bookmarkStart w:id="528" w:name="__RefHeading___Toc1598763_2314609296"/>
      <w:bookmarkStart w:id="529" w:name="_Toc182"/>
      <w:bookmarkEnd w:id="527"/>
      <w:bookmarkEnd w:id="528"/>
      <w:r>
        <w:rPr>
          <w:rtl w:val="true"/>
        </w:rPr>
        <w:t>[</w:t>
      </w:r>
      <w:r>
        <w:rPr>
          <w:rtl w:val="true"/>
        </w:rPr>
        <w:t xml:space="preserve">سوره یس </w:t>
      </w:r>
      <w:r>
        <w:rPr>
          <w:rtl w:val="true"/>
        </w:rPr>
        <w:t>(</w:t>
      </w:r>
      <w:r>
        <w:rPr/>
        <w:t>36</w:t>
      </w:r>
      <w:r>
        <w:rPr>
          <w:rtl w:val="true"/>
        </w:rPr>
        <w:t xml:space="preserve">): </w:t>
      </w:r>
      <w:r>
        <w:rPr>
          <w:rtl w:val="true"/>
        </w:rPr>
        <w:t xml:space="preserve">آیه </w:t>
      </w:r>
      <w:r>
        <w:rPr/>
        <w:t>75</w:t>
      </w:r>
      <w:r>
        <w:rPr>
          <w:rtl w:val="true"/>
        </w:rPr>
        <w:t>]</w:t>
      </w:r>
      <w:bookmarkEnd w:id="529"/>
    </w:p>
    <w:p>
      <w:pPr>
        <w:pStyle w:val="BookText"/>
        <w:rPr/>
      </w:pP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یاری کردن آنان را ندارند،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احضار شده برای آنها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ادعایی مشرکان، از هرگونه یاری رسانی به آنان ناتوان‌اند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نَصْرَهُمْ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چونان سپاهی آماده به خدمت، پشتیبانِ معبودهای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لَهُمْ جُنْدٌ مُحْضَرُونَ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معبودها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توانا بر یاری‌رسانی به انسان‌ها</w:t>
      </w:r>
    </w:p>
    <w:p>
      <w:pPr>
        <w:pStyle w:val="BookText"/>
        <w:rPr/>
      </w:pP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لَهُمْ جُنْدٌ مُحْضَرُونَ</w:t>
      </w:r>
    </w:p>
    <w:p>
      <w:pPr>
        <w:pStyle w:val="BookText"/>
        <w:rPr/>
      </w:pPr>
      <w:r>
        <w:rPr>
          <w:rFonts w:ascii="IRNazanin" w:hAnsi="IRNazanin" w:eastAsia="IRNazanin"/>
          <w:color w:val="111111"/>
          <w:sz w:val="28"/>
          <w:sz w:val="28"/>
          <w:szCs w:val="28"/>
          <w:rtl w:val="true"/>
          <w:lang w:bidi="fa-IR"/>
        </w:rPr>
        <w:t xml:space="preserve">از تأکید خداوند بر ناتوانی مطلق همۀ معبودها از یاری‌رسانی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اللّه؛ انسان؛ بت؛ تشبیهات؛ توحید؛ شرک؛ عجز؛ نصرت؛ نیروی های نظامی</w:t>
      </w:r>
    </w:p>
    <w:p>
      <w:pPr>
        <w:pStyle w:val="Heading3"/>
        <w:numPr>
          <w:ilvl w:val="2"/>
          <w:numId w:val="1"/>
        </w:numPr>
        <w:rPr/>
      </w:pPr>
      <w:bookmarkStart w:id="530" w:name="__RefHeading___Toc1598765_2314609296"/>
      <w:bookmarkStart w:id="531" w:name="_Toc183"/>
      <w:bookmarkEnd w:id="530"/>
      <w:r>
        <w:rPr>
          <w:rtl w:val="true"/>
        </w:rPr>
        <w:t>[</w:t>
      </w:r>
      <w:r>
        <w:rPr>
          <w:rtl w:val="true"/>
        </w:rPr>
        <w:t xml:space="preserve">سوره یس </w:t>
      </w:r>
      <w:r>
        <w:rPr>
          <w:rtl w:val="true"/>
        </w:rPr>
        <w:t>(</w:t>
      </w:r>
      <w:r>
        <w:rPr/>
        <w:t>36</w:t>
      </w:r>
      <w:r>
        <w:rPr>
          <w:rtl w:val="true"/>
        </w:rPr>
        <w:t xml:space="preserve">): </w:t>
      </w:r>
      <w:r>
        <w:rPr>
          <w:rtl w:val="true"/>
        </w:rPr>
        <w:t xml:space="preserve">آیه </w:t>
      </w:r>
      <w:r>
        <w:rPr/>
        <w:t>76</w:t>
      </w:r>
      <w:r>
        <w:rPr>
          <w:rtl w:val="true"/>
        </w:rPr>
        <w:t>]</w:t>
      </w:r>
      <w:bookmarkEnd w:id="531"/>
    </w:p>
    <w:p>
      <w:pPr>
        <w:pStyle w:val="BookText"/>
        <w:rPr/>
      </w:pP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پس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غمگین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آنچه را پنهان می‌دارند و آنچه را آشکار می‌کنند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نشدن از سخنان ناروا و تهمت‌های مشرکان،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یَحْزُنْکَ قَوْلُهُمْ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تهمت‌هایی از قبیل شاعر بودن است که به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سخنان ناروا و تهمت‌های مشرکان</w:t>
      </w:r>
    </w:p>
    <w:p>
      <w:pPr>
        <w:pStyle w:val="BookText"/>
        <w:rPr/>
      </w:pPr>
      <w:r>
        <w:rPr>
          <w:rFonts w:ascii="Amiri" w:hAnsi="Amiri" w:eastAsia="Amiri" w:cs="Amiri"/>
          <w:color w:val="111111"/>
          <w:sz w:val="28"/>
          <w:sz w:val="28"/>
          <w:szCs w:val="28"/>
          <w:rtl w:val="true"/>
          <w:lang w:bidi="ar-SA"/>
        </w:rPr>
        <w:t>فَلاٰ یَحْزُنْکَ قَوْلُهُمْ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سخنان ناروا و تهمت‌های مشرکان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یَحْزُنْکَ قَوْلُهُمْ</w:t>
      </w:r>
      <w:bookmarkStart w:id="532" w:name="pg19787_282181"/>
    </w:p>
    <w:p>
      <w:pPr>
        <w:pStyle w:val="BookText"/>
        <w:rPr/>
      </w:pPr>
      <w:bookmarkEnd w:id="5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ناتوانی معبودهای ادعایی و عقیده به قدرت مطلق خداوند، موجب تسلی خاطر در برابر نسبت‌های ناروای کافران و مشرکان</w:t>
      </w:r>
    </w:p>
    <w:p>
      <w:pPr>
        <w:pStyle w:val="BookText"/>
        <w:rPr/>
      </w:pP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یَسْتَطِیعُونَ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یَحْزُنْکَ قَوْلُهُمْ</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یَحْزُنْکَ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برداشت یاد شده است؛ یعنی، وقتی وضعیت آنان چنین است که به امید یاری، به جای خدا معبودهای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 بر یاری رسانی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پس تو از سخنان‌شان محزون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حرکت‌ها و رفتارهای نهان و آشکار انسان در احاطۀ علم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نَعْلَمُ مٰا یُسِرُّونَ وَ مٰا یُعْلِنُونَ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توطئه‌های پنهان و آشکار مشرکان روبه‌رو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نَعْلَمُ مٰا یُسِرُّونَ وَ مٰا یُعْلِنُونَ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به فعالیت‌های پیدا و پنهان کافران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نَعْلَمُ مٰا یُسِرُّونَ وَ مٰا یُعْلِنُونَ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آگاهی خداوند از تمامی رفتارها و حرکت‌های توطئه‌آمیز کافران، موجب تسلی خاطر مبلغان و مدافعان عقیدۀ توحیدی</w:t>
      </w:r>
    </w:p>
    <w:p>
      <w:pPr>
        <w:pStyle w:val="BookText"/>
        <w:rPr/>
      </w:pPr>
      <w:r>
        <w:rPr>
          <w:rFonts w:ascii="Amiri" w:hAnsi="Amiri" w:eastAsia="Amiri" w:cs="Amiri"/>
          <w:color w:val="111111"/>
          <w:sz w:val="28"/>
          <w:sz w:val="28"/>
          <w:szCs w:val="28"/>
          <w:rtl w:val="true"/>
          <w:lang w:bidi="ar-SA"/>
        </w:rPr>
        <w:t>فَلاٰ یَحْزُنْکَ قَوْلُهُمْ إِنّٰا نَعْلَمُ مٰا یُسِرُّونَ وَ مٰا یُعْلِنُونَ</w:t>
      </w:r>
    </w:p>
    <w:p>
      <w:pPr>
        <w:pStyle w:val="BookText"/>
        <w:rPr/>
      </w:pPr>
      <w:r>
        <w:rPr>
          <w:rFonts w:ascii="IRNazanin" w:hAnsi="IRNazanin" w:eastAsia="IRNazanin"/>
          <w:color w:val="111111"/>
          <w:sz w:val="28"/>
          <w:sz w:val="28"/>
          <w:szCs w:val="28"/>
          <w:rtl w:val="true"/>
          <w:lang w:bidi="fa-IR"/>
        </w:rPr>
        <w:t xml:space="preserve">برداشت یاد شده با توجه به این نکته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نهی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چون خداوند بر تمامی رفتارهای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پس نباید در برابر توطئه‌های آنان محزون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اللّه؛ امر الهی؛ انسان؛ باطل؛ بت؛ تبلیغ؛ تفکر؛ توحید؛ حزن؛ دشمنی؛ دفاع؛ دلداری؛ ذکر؛ سخن؛ سرّ؛ شرک؛ عجز؛ علم؛ عمل؛ غیب؛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w:t>
      </w:r>
    </w:p>
    <w:p>
      <w:pPr>
        <w:pStyle w:val="Heading3"/>
        <w:numPr>
          <w:ilvl w:val="2"/>
          <w:numId w:val="1"/>
        </w:numPr>
        <w:rPr/>
      </w:pPr>
      <w:bookmarkStart w:id="533" w:name="__RefHeading___Toc1598767_2314609296"/>
      <w:bookmarkStart w:id="534" w:name="_Toc184"/>
      <w:bookmarkEnd w:id="533"/>
      <w:r>
        <w:rPr>
          <w:rtl w:val="true"/>
        </w:rPr>
        <w:t>[</w:t>
      </w:r>
      <w:r>
        <w:rPr>
          <w:rtl w:val="true"/>
        </w:rPr>
        <w:t xml:space="preserve">سوره یس </w:t>
      </w:r>
      <w:r>
        <w:rPr>
          <w:rtl w:val="true"/>
        </w:rPr>
        <w:t>(</w:t>
      </w:r>
      <w:r>
        <w:rPr/>
        <w:t>36</w:t>
      </w:r>
      <w:r>
        <w:rPr>
          <w:rtl w:val="true"/>
        </w:rPr>
        <w:t xml:space="preserve">): </w:t>
      </w:r>
      <w:r>
        <w:rPr>
          <w:rtl w:val="true"/>
        </w:rPr>
        <w:t xml:space="preserve">آیه </w:t>
      </w:r>
      <w:r>
        <w:rPr/>
        <w:t>77</w:t>
      </w:r>
      <w:r>
        <w:rPr>
          <w:rtl w:val="true"/>
        </w:rPr>
        <w:t>]</w:t>
      </w:r>
      <w:bookmarkEnd w:id="534"/>
    </w:p>
    <w:p>
      <w:p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آیا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نیندیشیده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است که ما او را از نطفه‌ای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آفریده‌ایم و اینک او جدال‌پیشه‌ای آشکار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کافر را به دلیل اندیشه نکردن در چگونگی مبدأ پیدایش خود سرزنش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 الْإِنْسٰانُ أَنّٰا خَلَقْنٰاهُ مِنْ نُطْفَةٍ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توبیخ همراه با اظهار شگفتی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مبدأ پیدایش انسان</w:t>
      </w:r>
    </w:p>
    <w:p>
      <w:pPr>
        <w:pStyle w:val="BookText"/>
        <w:rPr/>
      </w:pPr>
      <w:r>
        <w:rPr>
          <w:rFonts w:ascii="Amiri" w:hAnsi="Amiri" w:eastAsia="Amiri" w:cs="Amiri"/>
          <w:color w:val="111111"/>
          <w:sz w:val="28"/>
          <w:sz w:val="28"/>
          <w:szCs w:val="28"/>
          <w:rtl w:val="true"/>
          <w:lang w:bidi="ar-SA"/>
        </w:rPr>
        <w:t>أَ وَ لَمْ یَرَ الْإِنْسٰانُ أَنّٰا خَلَقْنٰاهُ مِنْ نُطْفَةٍ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نطفه‌ای ناچیز، جلوۀ قدرت خداوند</w:t>
      </w:r>
    </w:p>
    <w:p>
      <w:pPr>
        <w:pStyle w:val="BookText"/>
        <w:rPr/>
      </w:pPr>
      <w:r>
        <w:rPr>
          <w:rFonts w:ascii="Amiri" w:hAnsi="Amiri" w:eastAsia="Amiri" w:cs="Amiri"/>
          <w:color w:val="111111"/>
          <w:sz w:val="28"/>
          <w:sz w:val="28"/>
          <w:szCs w:val="28"/>
          <w:rtl w:val="true"/>
          <w:lang w:bidi="ar-SA"/>
        </w:rPr>
        <w:t>أَ وَ لَمْ یَرَ الْإِنْسٰانُ أَنّٰا خَلَقْنٰاهُ مِنْ نُطْفَةٍ</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تحقیر و ناچیز بودن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نطفه‌ای ناچیز به انسانی سخنور جدال‌گر، نمود قدرت خداوند</w:t>
      </w:r>
    </w:p>
    <w:p>
      <w:pPr>
        <w:pStyle w:val="BookText"/>
        <w:rPr/>
      </w:pPr>
      <w:r>
        <w:rPr>
          <w:rFonts w:ascii="Amiri" w:hAnsi="Amiri" w:eastAsia="Amiri" w:cs="Amiri"/>
          <w:color w:val="111111"/>
          <w:sz w:val="28"/>
          <w:sz w:val="28"/>
          <w:szCs w:val="28"/>
          <w:rtl w:val="true"/>
          <w:lang w:bidi="ar-SA"/>
        </w:rPr>
        <w:t xml:space="preserve">أَ وَ لَمْ یَرَ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خَصِیمٌ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در عین مشاهدۀ قدرت خدا در آفرینش انسان از نطفه‌ای ناچیز، امری شگفت‌آور و دور از انتظار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 الْإِنْسٰانُ أَنّٰا خَلَقْنٰاهُ مِنْ نُطْفَةٍ</w:t>
      </w:r>
    </w:p>
    <w:p>
      <w:pPr>
        <w:pStyle w:val="BookText"/>
        <w:rPr/>
      </w:pPr>
      <w:r>
        <w:rPr>
          <w:rFonts w:ascii="IRNazanin" w:hAnsi="IRNazanin" w:eastAsia="IRNazanin"/>
          <w:color w:val="111111"/>
          <w:sz w:val="28"/>
          <w:sz w:val="28"/>
          <w:szCs w:val="28"/>
          <w:rtl w:val="true"/>
          <w:lang w:bidi="fa-IR"/>
        </w:rPr>
        <w:t xml:space="preserve">مخاطبان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 نشانۀ توانایی خداوند بر برپایی قیامت و زنده کردن انسان</w:t>
      </w:r>
    </w:p>
    <w:p>
      <w:pPr>
        <w:pStyle w:val="BookText"/>
        <w:rPr/>
      </w:pPr>
      <w:r>
        <w:rPr>
          <w:rFonts w:ascii="Amiri" w:hAnsi="Amiri" w:eastAsia="Amiri" w:cs="Amiri"/>
          <w:color w:val="111111"/>
          <w:sz w:val="28"/>
          <w:sz w:val="28"/>
          <w:szCs w:val="28"/>
          <w:rtl w:val="true"/>
          <w:lang w:bidi="ar-SA"/>
        </w:rPr>
        <w:t>أَ وَ لَمْ یَرَ الْإِنْسٰانُ أَنّٰا خَلَقْنٰاهُ مِنْ نُطْفَةٍ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مجادله‌گر و ستیزه‌جو</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 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جنس و مفید استغراق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عاص‌بن‌وائل از سوی خداوند به خاطر کفر و انکار معاد و مجادلۀ انکارآمیز وی دربارۀ رستاخیز</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 مُبِینٌ</w:t>
      </w:r>
    </w:p>
    <w:p>
      <w:pPr>
        <w:pStyle w:val="BookText"/>
        <w:rPr/>
      </w:pPr>
      <w:r>
        <w:rPr>
          <w:rFonts w:ascii="IRNazanin" w:hAnsi="IRNazanin" w:eastAsia="IRNazanin"/>
          <w:color w:val="111111"/>
          <w:sz w:val="28"/>
          <w:sz w:val="28"/>
          <w:szCs w:val="28"/>
          <w:rtl w:val="true"/>
          <w:lang w:bidi="fa-IR"/>
        </w:rPr>
        <w:t>بر اساس شأن نزول‌ها، این بخش از آیات دربارۀ فردی به نام عاص بن وائل نازل شده که از منکران سرسخت و ستیزه‌جوی دربارۀ معاد و قیامت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ستیزه‌جویی انسان با خدا، امری شگفت‌آور و به دور از انتظار و شأن آدمی</w:t>
      </w:r>
    </w:p>
    <w:p>
      <w:pPr>
        <w:pStyle w:val="BookText"/>
        <w:rPr/>
      </w:pPr>
      <w:r>
        <w:rPr>
          <w:rFonts w:ascii="Amiri" w:hAnsi="Amiri" w:eastAsia="Amiri" w:cs="Amiri"/>
          <w:color w:val="111111"/>
          <w:sz w:val="28"/>
          <w:sz w:val="28"/>
          <w:szCs w:val="28"/>
          <w:rtl w:val="true"/>
          <w:lang w:bidi="ar-SA"/>
        </w:rPr>
        <w:t>فَإِذٰا هُوَ خَصِیمٌ مُبِینٌ</w:t>
      </w:r>
    </w:p>
    <w:p>
      <w:pPr>
        <w:pStyle w:val="BookText"/>
        <w:rPr/>
      </w:pPr>
      <w:r>
        <w:rPr>
          <w:rFonts w:ascii="IRNazanin" w:hAnsi="IRNazanin" w:eastAsia="IRNazanin"/>
          <w:color w:val="111111"/>
          <w:sz w:val="28"/>
          <w:sz w:val="28"/>
          <w:szCs w:val="28"/>
          <w:rtl w:val="true"/>
          <w:lang w:bidi="fa-IR"/>
        </w:rPr>
        <w:t>برداشت یاد شده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فجائیه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امری غیر منتظره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مبدأ پیدایش خود، زمینه‌ساز ممکن دانستن معاد و تصدیق به آن</w:t>
      </w:r>
    </w:p>
    <w:p>
      <w:pPr>
        <w:pStyle w:val="BookText"/>
        <w:rPr/>
      </w:pPr>
      <w:r>
        <w:rPr>
          <w:rFonts w:ascii="Amiri" w:hAnsi="Amiri" w:eastAsia="Amiri" w:cs="Amiri"/>
          <w:color w:val="111111"/>
          <w:sz w:val="28"/>
          <w:sz w:val="28"/>
          <w:szCs w:val="28"/>
          <w:rtl w:val="true"/>
          <w:lang w:bidi="ar-SA"/>
        </w:rPr>
        <w:t>أَ وَ لَمْ یَرَ الْإِنْسٰانُ أَنّٰا خَلَقْنٰاهُ مِنْ نُطْفَةٍ فَإِذٰا هُوَ خَصِیمٌ مُبِینٌ</w:t>
      </w:r>
    </w:p>
    <w:p>
      <w:pPr>
        <w:pStyle w:val="BookText"/>
        <w:rPr/>
      </w:pPr>
      <w:r>
        <w:rPr>
          <w:rFonts w:ascii="IRNazanin" w:hAnsi="IRNazanin" w:eastAsia="IRNazanin"/>
          <w:color w:val="111111"/>
          <w:sz w:val="28"/>
          <w:sz w:val="28"/>
          <w:szCs w:val="28"/>
          <w:rtl w:val="true"/>
          <w:lang w:bidi="fa-IR"/>
        </w:rPr>
        <w:t>یادآوری مبدأ پیدایش انسان در شرایطی که آیۀ شریفه و آیات بعد، درصدد اثبات معاد و رد شبهۀ منکران قیامت است،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تعجب؛ تفکر؛ تکذیب؛ جدال؛ حیات؛ خلقت؛ دشمنی؛ ذکر؛ سخن؛ عاص بن وائل؛ قیامت؛ کفر؛ مردگان؛ معاد؛ ملامت؛ منی</w:t>
      </w:r>
      <w:bookmarkStart w:id="535" w:name="pg19787_282183"/>
    </w:p>
    <w:p>
      <w:pPr>
        <w:pStyle w:val="Heading3"/>
        <w:numPr>
          <w:ilvl w:val="2"/>
          <w:numId w:val="1"/>
        </w:numPr>
        <w:rPr/>
      </w:pPr>
      <w:bookmarkStart w:id="536" w:name="__RefHeading___Toc1598769_2314609296"/>
      <w:bookmarkStart w:id="537" w:name="_Toc185"/>
      <w:bookmarkEnd w:id="535"/>
      <w:bookmarkEnd w:id="536"/>
      <w:r>
        <w:rPr>
          <w:rtl w:val="true"/>
        </w:rPr>
        <w:t>[</w:t>
      </w:r>
      <w:r>
        <w:rPr>
          <w:rtl w:val="true"/>
        </w:rPr>
        <w:t xml:space="preserve">سوره یس </w:t>
      </w:r>
      <w:r>
        <w:rPr>
          <w:rtl w:val="true"/>
        </w:rPr>
        <w:t>(</w:t>
      </w:r>
      <w:r>
        <w:rPr/>
        <w:t>36</w:t>
      </w:r>
      <w:r>
        <w:rPr>
          <w:rtl w:val="true"/>
        </w:rPr>
        <w:t xml:space="preserve">): </w:t>
      </w:r>
      <w:r>
        <w:rPr>
          <w:rtl w:val="true"/>
        </w:rPr>
        <w:t xml:space="preserve">آیه </w:t>
      </w:r>
      <w:r>
        <w:rPr/>
        <w:t>78</w:t>
      </w:r>
      <w:r>
        <w:rPr>
          <w:rtl w:val="true"/>
        </w:rPr>
        <w:t>]</w:t>
      </w:r>
      <w:bookmarkEnd w:id="537"/>
    </w:p>
    <w:p>
      <w:pPr>
        <w:pStyle w:val="BookText"/>
        <w:rPr/>
      </w:pP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و برای ما مَثَلی زد و آفرینش خود را از یاد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استخوان‌هارا درحالی‌که پوسیده‌اند زنده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بی‌توجهی به مبدأ پیدایش انسان، عامل دور شمردن برپایی قیامت و حیات مجدد انسان‌ها</w:t>
      </w:r>
    </w:p>
    <w:p>
      <w:pPr>
        <w:pStyle w:val="BookText"/>
        <w:rPr/>
      </w:pPr>
      <w:r>
        <w:rPr>
          <w:rFonts w:ascii="Amiri" w:hAnsi="Amiri" w:eastAsia="Amiri" w:cs="Amiri"/>
          <w:color w:val="111111"/>
          <w:sz w:val="28"/>
          <w:sz w:val="28"/>
          <w:szCs w:val="28"/>
          <w:rtl w:val="true"/>
          <w:lang w:bidi="ar-SA"/>
        </w:rPr>
        <w:t>وَ ضَرَبَ لَنٰا مَثَلاً وَ نَسِیَ خَلْقَهُ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در حالی‌که آفرینش خود را فراموش کرد، مَثَلی در رد عقیده به قیامت برای ما 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اندیشه در چگونگی پیدایش انسان، زمینه‌ساز ممکن دانستن برپایی قیامت و حیات مجدد انسان‌ها</w:t>
      </w:r>
    </w:p>
    <w:p>
      <w:pPr>
        <w:pStyle w:val="BookText"/>
        <w:rPr/>
      </w:pPr>
      <w:r>
        <w:rPr>
          <w:rFonts w:ascii="Amiri" w:hAnsi="Amiri" w:eastAsia="Amiri" w:cs="Amiri"/>
          <w:color w:val="111111"/>
          <w:sz w:val="28"/>
          <w:sz w:val="28"/>
          <w:szCs w:val="28"/>
          <w:rtl w:val="true"/>
          <w:lang w:bidi="ar-SA"/>
        </w:rPr>
        <w:t xml:space="preserve">أَ وَ لَمْ یَرَ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پس از تبدیل شدن به استخوان کهنه و پوسیده، امری شگفت‌آور و ناممکن در دیدگاه کافران</w:t>
      </w:r>
    </w:p>
    <w:p>
      <w:pPr>
        <w:pStyle w:val="BookText"/>
        <w:rPr/>
      </w:pPr>
      <w:r>
        <w:rPr>
          <w:rFonts w:ascii="Amiri" w:hAnsi="Amiri" w:eastAsia="Amiri" w:cs="Amiri"/>
          <w:color w:val="111111"/>
          <w:sz w:val="28"/>
          <w:sz w:val="28"/>
          <w:szCs w:val="28"/>
          <w:rtl w:val="true"/>
          <w:lang w:bidi="ar-SA"/>
        </w:rPr>
        <w:t>قٰالَ مَنْ یُحْیِ الْعِظٰامَ وَ هِیَ رَمِیمٌ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برای استفهام انکاری و تعجبی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کهنه و پوسیده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انسان‌ها به استخوان کهنه و پوسیده، دلیل و شاهد مثالِ کافران برای استبعاد و دور شمردن برپایی قیامت و زنده شدن مجدد انسان‌ها</w:t>
      </w:r>
    </w:p>
    <w:p>
      <w:pPr>
        <w:pStyle w:val="BookText"/>
        <w:rPr/>
      </w:pPr>
      <w:r>
        <w:rPr>
          <w:rFonts w:ascii="Amiri" w:hAnsi="Amiri" w:eastAsia="Amiri" w:cs="Amiri"/>
          <w:color w:val="111111"/>
          <w:sz w:val="28"/>
          <w:sz w:val="28"/>
          <w:szCs w:val="28"/>
          <w:rtl w:val="true"/>
          <w:lang w:bidi="ar-SA"/>
        </w:rPr>
        <w:t xml:space="preserve">وَ ضَرَبَ 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یُحْیِ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بیانی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خدا را از احیای مجدد انسان‌ها پس از مرگ، ناتوان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یُحْیِ الْعِظٰامَ وَ هِیَ رَمِیمٌ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لَنٰا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مثل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قدرت خدا را با قدرت دیگران یکی می‌دانستند؛ یعنی، همان گونه که همه از احیای استخوان کهنه ناتوان‌اند، او نیز مانند همه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بار نخست انسان‌ها، دلیل و شاهدِ امکانِ زنده شدن مجدد آنان پس از مرگ و خاک شدن بدن‌های آنان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 لَنٰا مَثَلاً وَ نَسِیَ خَلْقَهُ قٰالَ مَنْ یُحْیِ الْعِظٰامَ وَ هِیَ رَمِیمٌ</w:t>
      </w:r>
      <w:bookmarkStart w:id="538" w:name="pg19787_282184"/>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اللّه؛ انسان؛ ایمان؛ بدن؛ برهان؛ تشبیهات؛ تعجب؛ تفکر؛ تکذیب؛ حیات؛ خاک؛ خلقت؛ عجز؛ غفلت؛ فراموشی؛ قیامت؛ کفر؛ مرگ؛ معاد</w:t>
      </w:r>
    </w:p>
    <w:p>
      <w:pPr>
        <w:pStyle w:val="Heading3"/>
        <w:numPr>
          <w:ilvl w:val="2"/>
          <w:numId w:val="1"/>
        </w:numPr>
        <w:rPr/>
      </w:pPr>
      <w:bookmarkStart w:id="539" w:name="__RefHeading___Toc1598771_2314609296"/>
      <w:bookmarkStart w:id="540" w:name="_Toc186"/>
      <w:bookmarkEnd w:id="539"/>
      <w:r>
        <w:rPr>
          <w:rtl w:val="true"/>
        </w:rPr>
        <w:t>[</w:t>
      </w:r>
      <w:r>
        <w:rPr>
          <w:rtl w:val="true"/>
        </w:rPr>
        <w:t xml:space="preserve">سوره یس </w:t>
      </w:r>
      <w:r>
        <w:rPr>
          <w:rtl w:val="true"/>
        </w:rPr>
        <w:t>(</w:t>
      </w:r>
      <w:r>
        <w:rPr/>
        <w:t>36</w:t>
      </w:r>
      <w:r>
        <w:rPr>
          <w:rtl w:val="true"/>
        </w:rPr>
        <w:t xml:space="preserve">): </w:t>
      </w:r>
      <w:r>
        <w:rPr>
          <w:rtl w:val="true"/>
        </w:rPr>
        <w:t xml:space="preserve">آیه </w:t>
      </w:r>
      <w:r>
        <w:rPr/>
        <w:t>79</w:t>
      </w:r>
      <w:r>
        <w:rPr>
          <w:rtl w:val="true"/>
        </w:rPr>
        <w:t>]</w:t>
      </w:r>
      <w:bookmarkEnd w:id="540"/>
    </w:p>
    <w:p>
      <w:pPr>
        <w:pStyle w:val="BookText"/>
        <w:rPr/>
      </w:pP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آنها را پدید آورد دوباره آن‌ها را زنده می‌کند، و او به هر آفرینشی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بار نخست انسان‌ها، دلیل و شاهدِ امکانِ برپایی قیامت و توانایی خدا بر احیای مجدد آنان</w:t>
      </w:r>
    </w:p>
    <w:p>
      <w:pPr>
        <w:pStyle w:val="BookText"/>
        <w:rPr/>
      </w:pPr>
      <w:r>
        <w:rPr>
          <w:rFonts w:ascii="Amiri" w:hAnsi="Amiri" w:eastAsia="Amiri" w:cs="Amiri"/>
          <w:color w:val="111111"/>
          <w:sz w:val="28"/>
          <w:sz w:val="28"/>
          <w:szCs w:val="28"/>
          <w:rtl w:val="true"/>
          <w:lang w:bidi="ar-SA"/>
        </w:rPr>
        <w:t>قُلْ یُحْیِیهَا الَّذِی أَنْشَأَهٰا أَوَّلَ مَرَّةٍ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پاسخ‌گویی به شبهات منکران معاد با استدلال و ارائه شاهد</w:t>
      </w:r>
    </w:p>
    <w:p>
      <w:pPr>
        <w:pStyle w:val="BookText"/>
        <w:rPr/>
      </w:pP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آفرینش هر چیزی، دلیل و شاهد امکانِ آفرینش مجدد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یُحْیِیهَا الَّذِی أَنْشَأَهٰا أَوَّلَ مَرَّةٍ</w:t>
      </w:r>
    </w:p>
    <w:p>
      <w:pPr>
        <w:pStyle w:val="BookText"/>
        <w:rPr/>
      </w:pPr>
      <w:r>
        <w:rPr>
          <w:rFonts w:ascii="IRNazanin" w:hAnsi="IRNazanin" w:eastAsia="IRNazanin"/>
          <w:color w:val="111111"/>
          <w:sz w:val="28"/>
          <w:sz w:val="28"/>
          <w:szCs w:val="28"/>
          <w:rtl w:val="true"/>
          <w:lang w:bidi="fa-IR"/>
        </w:rPr>
        <w:t>خداوند در پاسخ به کسانی که احیای مجدد انسان‌ها را غیر ممکن می‌دانستند، مسألۀ آفرینش بار اول آنان را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p>
    <w:p>
      <w:pPr>
        <w:pStyle w:val="BookText"/>
        <w:rPr/>
      </w:pPr>
      <w:r>
        <w:rPr>
          <w:rFonts w:ascii="IRNazanin" w:hAnsi="IRNazanin" w:eastAsia="IRNazanin"/>
          <w:color w:val="111111"/>
          <w:sz w:val="28"/>
          <w:sz w:val="28"/>
          <w:szCs w:val="28"/>
          <w:rtl w:val="true"/>
          <w:lang w:bidi="fa-IR"/>
        </w:rPr>
        <w:t xml:space="preserve">برداشت یاد شده از آن جا است که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 و خداوند، احیای مجدد انسان را، به احیای استخوان‌های او و حیات دار شدن آنها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مخلوقات جهان هستی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خَلْقٍ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معنای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معنای مصدری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 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آفرینش و پدید آوردن هر چیزی آگاه و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بِکُلِّ خَلْقٍ عَلِیمٌ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بر آفرینش و پدید آوردن هر چیزی، دلیل و نشانۀ امکان</w:t>
      </w:r>
      <w:bookmarkStart w:id="541" w:name="pg19787_282185"/>
    </w:p>
    <w:p>
      <w:pPr>
        <w:pStyle w:val="BookText"/>
        <w:rPr/>
      </w:pPr>
      <w:bookmarkEnd w:id="541"/>
      <w:r>
        <w:rPr>
          <w:rFonts w:ascii="IRNazanin" w:hAnsi="IRNazanin" w:eastAsia="IRNazanin"/>
          <w:color w:val="111111"/>
          <w:sz w:val="28"/>
          <w:sz w:val="28"/>
          <w:szCs w:val="28"/>
          <w:rtl w:val="true"/>
          <w:lang w:bidi="fa-IR"/>
        </w:rPr>
        <w:t>برپایی قیامت و توانایی او بر احیای مجدد انسان‌ها</w:t>
      </w:r>
    </w:p>
    <w:p>
      <w:pPr>
        <w:pStyle w:val="BookText"/>
        <w:rPr/>
      </w:pPr>
      <w:r>
        <w:rPr>
          <w:rFonts w:ascii="Amiri" w:hAnsi="Amiri" w:eastAsia="Amiri" w:cs="Amiri"/>
          <w:color w:val="111111"/>
          <w:sz w:val="28"/>
          <w:sz w:val="28"/>
          <w:szCs w:val="28"/>
          <w:rtl w:val="true"/>
          <w:lang w:bidi="ar-SA"/>
        </w:rPr>
        <w:t>وَ هُوَ بِکُلِّ خَلْقٍ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بِکُلِّ خَلْقٍ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استدلال برای امکان معاد و رد شبهۀ منکران قیامت است؛ یعنی، بعید شمردن برپایی قیامت، ممکن است ناشی از این شبهه باشد که چگونه اجزای پوسیده و پراکندۀ بشر، شناسایی و جمع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 مسألۀ علم و بالطبع توانایی مطلق خویش بر آفرینش جهان هستی را یادآور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بِکُلِّ خَلْقٍ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احتجاج؛ انسان؛ بدن؛ برهان؛ تکذیب؛ جهان؛ حیات؛ خلقت؛ رسالت؛ سؤال و جواب؛ قدرت؛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معاد</w:t>
      </w:r>
    </w:p>
    <w:p>
      <w:pPr>
        <w:pStyle w:val="Heading3"/>
        <w:numPr>
          <w:ilvl w:val="2"/>
          <w:numId w:val="1"/>
        </w:numPr>
        <w:rPr/>
      </w:pPr>
      <w:bookmarkStart w:id="542" w:name="__RefHeading___Toc1598773_2314609296"/>
      <w:bookmarkStart w:id="543" w:name="_Toc187"/>
      <w:bookmarkEnd w:id="542"/>
      <w:r>
        <w:rPr>
          <w:rtl w:val="true"/>
        </w:rPr>
        <w:t>[</w:t>
      </w:r>
      <w:r>
        <w:rPr>
          <w:rtl w:val="true"/>
        </w:rPr>
        <w:t xml:space="preserve">سوره یس </w:t>
      </w:r>
      <w:r>
        <w:rPr>
          <w:rtl w:val="true"/>
        </w:rPr>
        <w:t>(</w:t>
      </w:r>
      <w:r>
        <w:rPr/>
        <w:t>36</w:t>
      </w:r>
      <w:r>
        <w:rPr>
          <w:rtl w:val="true"/>
        </w:rPr>
        <w:t xml:space="preserve">): </w:t>
      </w:r>
      <w:r>
        <w:rPr>
          <w:rtl w:val="true"/>
        </w:rPr>
        <w:t xml:space="preserve">آیه </w:t>
      </w:r>
      <w:r>
        <w:rPr/>
        <w:t>80</w:t>
      </w:r>
      <w:r>
        <w:rPr>
          <w:rtl w:val="true"/>
        </w:rPr>
        <w:t>]</w:t>
      </w:r>
      <w:bookmarkEnd w:id="543"/>
    </w:p>
    <w:p>
      <w:pPr>
        <w:pStyle w:val="BookText"/>
        <w:rPr/>
      </w:pP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همان کسی که برای شما از درخت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 و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آتش‌زنه‌ای قرار داده و اینک شما از آن آتش بر می‌افروزید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مردم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 و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افروختن آتش</w:t>
      </w:r>
    </w:p>
    <w:p>
      <w:pPr>
        <w:pStyle w:val="BookText"/>
        <w:rPr/>
      </w:pPr>
      <w:r>
        <w:rPr>
          <w:rFonts w:ascii="Amiri" w:hAnsi="Amiri" w:eastAsia="Amiri" w:cs="Amiri"/>
          <w:color w:val="111111"/>
          <w:sz w:val="28"/>
          <w:sz w:val="28"/>
          <w:szCs w:val="28"/>
          <w:rtl w:val="true"/>
          <w:lang w:bidi="ar-SA"/>
        </w:rPr>
        <w:t>اَلَّذِی جَعَلَ لَکُمْ مِنَ الشَّجَرِ الْأَخْضَرِ نٰاراً فَإِذٰا أَنْتُمْ مِنْهُ تُوقِدُونَ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نوع چوب آتش‌زنه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زدن اولی بر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سنگ آتش‌زنه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روشن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آتش‌زا بودن درخت سبز و مرطوب، جلوه‌ای روشن از قدرت خدا</w:t>
      </w:r>
    </w:p>
    <w:p>
      <w:pPr>
        <w:pStyle w:val="BookText"/>
        <w:rPr/>
      </w:pPr>
      <w:r>
        <w:rPr>
          <w:rFonts w:ascii="Amiri" w:hAnsi="Amiri" w:eastAsia="Amiri" w:cs="Amiri"/>
          <w:color w:val="111111"/>
          <w:sz w:val="28"/>
          <w:sz w:val="28"/>
          <w:szCs w:val="28"/>
          <w:rtl w:val="true"/>
          <w:lang w:bidi="ar-SA"/>
        </w:rPr>
        <w:t>اَلَّذِی جَعَلَ لَکُمْ مِنَ الشَّجَرِ الْأَخْضَرِ نٰاراً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توصیف درخت به سبز بودن در آیۀ شریفه، کنایه از مرطوب بودن آن است؛ پدید آوردن آتش از چوب تر، بیانگر قدرت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آتش‌زا قرار دادن درخت سبز و مرطوب، دلیل و نشانۀ توانایی خداوند بر احیای مجدد انسان‌ها در روز قیامت</w:t>
      </w:r>
    </w:p>
    <w:p>
      <w:pPr>
        <w:pStyle w:val="BookText"/>
        <w:rPr/>
      </w:pPr>
      <w:r>
        <w:rPr>
          <w:rFonts w:ascii="Amiri" w:hAnsi="Amiri" w:eastAsia="Amiri" w:cs="Amiri"/>
          <w:color w:val="111111"/>
          <w:sz w:val="28"/>
          <w:sz w:val="28"/>
          <w:szCs w:val="28"/>
          <w:rtl w:val="true"/>
          <w:lang w:bidi="ar-SA"/>
        </w:rPr>
        <w:t>اَلَّذِی جَعَلَ لَکُمْ مِنَ الشَّجَرِ الْأَخْضَرِ نٰاراً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آیات پیشین است که درصدد بیان جلوه‌های قدرت خداوند برای اثبات معاد و رستاخیز انسان‌ها</w:t>
      </w:r>
      <w:bookmarkStart w:id="544" w:name="pg19787_282186"/>
    </w:p>
    <w:p>
      <w:pPr>
        <w:pStyle w:val="BookText"/>
        <w:rPr/>
      </w:pPr>
      <w:bookmarkEnd w:id="544"/>
      <w:r>
        <w:rPr>
          <w:rFonts w:ascii="IRNazanin" w:hAnsi="IRNazanin" w:eastAsia="IRNazanin"/>
          <w:color w:val="111111"/>
          <w:sz w:val="28"/>
          <w:sz w:val="28"/>
          <w:szCs w:val="28"/>
          <w:rtl w:val="true"/>
          <w:lang w:bidi="fa-IR"/>
        </w:rPr>
        <w:t>است؛ یعنی، خداوندی که قادر است از درخت سبز آتش پدید آورد و از آب، آتش بیافریند؛ همو قادر است مرده را نیز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درخت آتش 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 و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استفاده مردم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مِنَ الشَّجَرِ الْأَخْضَرِ نٰاراً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اسلام؛ انسان؛ برهان؛ حیات؛ درخت؛ رنگ؛ قیامت؛ مردگان؛ معاد</w:t>
      </w:r>
    </w:p>
    <w:p>
      <w:pPr>
        <w:pStyle w:val="Heading3"/>
        <w:numPr>
          <w:ilvl w:val="2"/>
          <w:numId w:val="1"/>
        </w:numPr>
        <w:rPr/>
      </w:pPr>
      <w:bookmarkStart w:id="545" w:name="__RefHeading___Toc1598775_2314609296"/>
      <w:bookmarkStart w:id="546" w:name="_Toc188"/>
      <w:bookmarkEnd w:id="545"/>
      <w:r>
        <w:rPr>
          <w:rtl w:val="true"/>
        </w:rPr>
        <w:t>[</w:t>
      </w:r>
      <w:r>
        <w:rPr>
          <w:rtl w:val="true"/>
        </w:rPr>
        <w:t xml:space="preserve">سوره یس </w:t>
      </w:r>
      <w:r>
        <w:rPr>
          <w:rtl w:val="true"/>
        </w:rPr>
        <w:t>(</w:t>
      </w:r>
      <w:r>
        <w:rPr/>
        <w:t>36</w:t>
      </w:r>
      <w:r>
        <w:rPr>
          <w:rtl w:val="true"/>
        </w:rPr>
        <w:t xml:space="preserve">): </w:t>
      </w:r>
      <w:r>
        <w:rPr>
          <w:rtl w:val="true"/>
        </w:rPr>
        <w:t xml:space="preserve">آیه </w:t>
      </w:r>
      <w:r>
        <w:rPr/>
        <w:t>81</w:t>
      </w:r>
      <w:r>
        <w:rPr>
          <w:rtl w:val="true"/>
        </w:rPr>
        <w:t>]</w:t>
      </w:r>
      <w:bookmarkEnd w:id="546"/>
    </w:p>
    <w:p>
      <w:pPr>
        <w:pStyle w:val="BookText"/>
        <w:rPr/>
      </w:pP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ناتوان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آسمان‌ها و زمین را آفریده است قادر نیست مانند آنان را خلق کند؟ چرا، و اوست که آفریدگار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آفریدگار آسمان‌ها و زمین</w:t>
      </w:r>
    </w:p>
    <w:p>
      <w:pPr>
        <w:pStyle w:val="BookText"/>
        <w:rPr/>
      </w:pPr>
      <w:r>
        <w:rPr>
          <w:rFonts w:ascii="Amiri" w:hAnsi="Amiri" w:eastAsia="Amiri" w:cs="Amiri"/>
          <w:color w:val="111111"/>
          <w:sz w:val="28"/>
          <w:sz w:val="28"/>
          <w:szCs w:val="28"/>
          <w:rtl w:val="true"/>
          <w:lang w:bidi="ar-SA"/>
        </w:rPr>
        <w:t>أَ وَ لَیْسَ الَّذِی خَلَقَ السَّمٰاوٰاتِ وَ الْأَرْضَ بِقٰادِرٍ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جلوۀ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الَّذِی خَلَقَ السَّمٰاوٰاتِ وَ الْأَرْضَ بِقٰادِرٍ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دلیل توانایی خداوند بر برپاسازی قیامت و احیای مجدد انسان‌ها</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در روز قیامت جسمانی و در قالبی کاملاً مشابه قالبِ دنیا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احیای مجدد انسان‌ها، به رغم مشاهدۀ قدرت خدا در آفرینش آسمان‌ها و زمین، امری شگفت و دور از انتظار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لَیْسَ الَّذِی خَلَقَ السَّمٰاوٰاتِ وَ الْأَرْضَ بِقٰادِرٍ عَلیٰ أَنْ</w:t>
      </w:r>
    </w:p>
    <w:p>
      <w:pPr>
        <w:pStyle w:val="BookText"/>
        <w:rPr/>
      </w:pPr>
      <w:r>
        <w:rPr>
          <w:rFonts w:ascii="Amiri" w:hAnsi="Amiri" w:eastAsia="Amiri" w:cs="Amiri"/>
          <w:color w:val="111111"/>
          <w:sz w:val="28"/>
          <w:sz w:val="28"/>
          <w:szCs w:val="28"/>
          <w:rtl w:val="true"/>
          <w:lang w:bidi="ar-SA"/>
        </w:rPr>
        <w:t>یَخْلُقَ مِثْلَهُمْ</w:t>
      </w:r>
    </w:p>
    <w:p>
      <w:pPr>
        <w:pStyle w:val="BookText"/>
        <w:rPr/>
      </w:pPr>
      <w:r>
        <w:rPr>
          <w:rFonts w:ascii="IRNazanin" w:hAnsi="IRNazanin" w:eastAsia="IRNazanin"/>
          <w:color w:val="111111"/>
          <w:sz w:val="28"/>
          <w:sz w:val="28"/>
          <w:szCs w:val="28"/>
          <w:rtl w:val="true"/>
          <w:lang w:bidi="fa-IR"/>
        </w:rPr>
        <w:t xml:space="preserve">برداشت یاد شده از آن جا است که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و تعجبی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بسی مهم‌تر و با عظمت‌تر از آفرینش مجدد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w:t>
      </w:r>
    </w:p>
    <w:p>
      <w:pPr>
        <w:pStyle w:val="BookText"/>
        <w:rPr/>
      </w:pPr>
      <w:r>
        <w:rPr>
          <w:rFonts w:ascii="IRNazanin" w:hAnsi="IRNazanin" w:eastAsia="IRNazanin"/>
          <w:color w:val="111111"/>
          <w:sz w:val="28"/>
          <w:sz w:val="28"/>
          <w:szCs w:val="28"/>
          <w:rtl w:val="true"/>
          <w:lang w:bidi="fa-IR"/>
        </w:rPr>
        <w:t xml:space="preserve">شگفت‌آور بودن انکار معاد از سوی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مشاهدۀ قدرت خدا بر خلق جهان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این حقیقت است که آفرینش جهان طبیعت، بسی مهم‌تر و با عظمت‌تر از خلق مجدد یکی از پدیده‌های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 کافران عصر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انکار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 آسمان‌ها و زمین از سوی خدا و نیز به عظمت این آفرینش اعتقاد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w:t>
      </w:r>
    </w:p>
    <w:p>
      <w:pPr>
        <w:pStyle w:val="BookText"/>
        <w:rPr/>
      </w:pPr>
      <w:r>
        <w:rPr>
          <w:rFonts w:ascii="IRNazanin" w:hAnsi="IRNazanin" w:eastAsia="IRNazanin"/>
          <w:color w:val="111111"/>
          <w:sz w:val="28"/>
          <w:sz w:val="28"/>
          <w:szCs w:val="28"/>
          <w:rtl w:val="true"/>
          <w:lang w:bidi="fa-IR"/>
        </w:rPr>
        <w:t>استدلال بر اثبات معاد، از راه آفرینش نخستین جهان طبیعت، در صورتی درست است که کافران، جهان طبیعت را جلوه‌ای از خالقیت و قدرت خدا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آسمان‌ها و زمین، بر آفرینش مجدد انسان‌ها و فراهم آوردن ذرات پوسیده و پراکندۀ دنیایی او در قیامت،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مَنْ یُحْیِ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آفرینشگری و آگاهی همه جانبه خداوند، دلیل توانایی خداوند بر احیای مجدد انسان‌ها در روز قیامت</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p>
    <w:p>
      <w:pPr>
        <w:pStyle w:val="BookText"/>
        <w:rPr/>
      </w:pPr>
      <w:r>
        <w:rPr>
          <w:rFonts w:ascii="IRNazanin" w:hAnsi="IRNazanin" w:eastAsia="IRNazanin"/>
          <w:color w:val="111111"/>
          <w:sz w:val="28"/>
          <w:sz w:val="28"/>
          <w:szCs w:val="28"/>
          <w:rtl w:val="true"/>
          <w:lang w:bidi="fa-IR"/>
        </w:rPr>
        <w:t>یادآوری آفرینش و علم گستردۀ خداوند، در پایان آیه در مقام بیان توانایی خداوند بر احیای مجدد انسان‌ها،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بِقٰادِرٍ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الْخَلاّٰقُ الْعَلِیمُ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آسمان؛ استخوان؛ اسلام؛ اللّه؛ انسان؛ بدن؛ برهان؛ تشبیهات؛ تعجب؛ تفکر؛ تکذیب؛ جهان؛ حیات؛ خلقت؛ دنیا؛ زمین؛ شرک؛ قیامت؛ کفر؛ مردگان؛ معاد</w:t>
      </w:r>
      <w:bookmarkStart w:id="547" w:name="pg19787_282188"/>
    </w:p>
    <w:p>
      <w:pPr>
        <w:pStyle w:val="Heading3"/>
        <w:numPr>
          <w:ilvl w:val="2"/>
          <w:numId w:val="1"/>
        </w:numPr>
        <w:rPr/>
      </w:pPr>
      <w:bookmarkStart w:id="548" w:name="__RefHeading___Toc1598777_2314609296"/>
      <w:bookmarkStart w:id="549" w:name="_Toc189"/>
      <w:bookmarkEnd w:id="547"/>
      <w:bookmarkEnd w:id="548"/>
      <w:r>
        <w:rPr>
          <w:rtl w:val="true"/>
        </w:rPr>
        <w:t>[</w:t>
      </w:r>
      <w:r>
        <w:rPr>
          <w:rtl w:val="true"/>
        </w:rPr>
        <w:t xml:space="preserve">سوره یس </w:t>
      </w:r>
      <w:r>
        <w:rPr>
          <w:rtl w:val="true"/>
        </w:rPr>
        <w:t>(</w:t>
      </w:r>
      <w:r>
        <w:rPr/>
        <w:t>36</w:t>
      </w:r>
      <w:r>
        <w:rPr>
          <w:rtl w:val="true"/>
        </w:rPr>
        <w:t xml:space="preserve">): </w:t>
      </w:r>
      <w:r>
        <w:rPr>
          <w:rtl w:val="true"/>
        </w:rPr>
        <w:t xml:space="preserve">آیه </w:t>
      </w:r>
      <w:r>
        <w:rPr/>
        <w:t>82</w:t>
      </w:r>
      <w:r>
        <w:rPr>
          <w:rtl w:val="true"/>
        </w:rPr>
        <w:t>]</w:t>
      </w:r>
      <w:bookmarkEnd w:id="549"/>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جز این نیست که کار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بی‌درنگ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چیزی را اراده کند،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پدیده‌ها، از هرگونه ابزار و وسایل و اسباب و وسایط، بی‌نیاز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ascii="IRNazanin" w:hAnsi="IRNazanin" w:eastAsia="IRNazanin"/>
          <w:color w:val="111111"/>
          <w:sz w:val="28"/>
          <w:sz w:val="28"/>
          <w:szCs w:val="28"/>
          <w:rtl w:val="true"/>
          <w:lang w:bidi="fa-IR"/>
        </w:rPr>
        <w:t>معنای نیازمند نبودن خداوند به اسباب و وسایط و ابزار و وسایل این نیست که خداوند اسباب را به کار نمی‌گیرد بلکه بدان معنا است که اسباب در رتبه متأخر از اراده و فرمان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ارادۀ او محدود به هیچ وسیله‌ای نیست و وسایل نیز از فرمان او و به شکلی که او بخواهد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صرف تعلق ارادۀ خداوند به پدید آوردنش، بی هیچ فاصلۀ زمانی و صرف وقتی، پدید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حصر است؛ یعنی برای تحقق یافتن موجودات، به چیزی جز فرمان الهی نیاز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چیز برای خداوند، امری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مجدد انسان‌ها برای خداوند، بسیار سهل و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مَنْ یُحْیِ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الْخَلاّٰقُ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ascii="IRNazanin" w:hAnsi="IRNazanin" w:eastAsia="IRNazanin"/>
          <w:color w:val="111111"/>
          <w:sz w:val="28"/>
          <w:sz w:val="28"/>
          <w:szCs w:val="28"/>
          <w:rtl w:val="true"/>
          <w:lang w:bidi="fa-IR"/>
        </w:rPr>
        <w:t>برداشت یاد شده از آن‌جا است که آیۀ شریفه در ردیف آیاتی قرار گرفته که درصدد اثبات معاد و امکان حیات مجدد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یکی بودن اراده، قول و فعل خداوند</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نبودن هیچ فصلی بین تعلق ارادۀ الهی و تحقق مورد اراده،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دارای قدرت مطلق است </w:t>
      </w:r>
      <w:r>
        <w:rPr>
          <w:rFonts w:eastAsia="IRNazanin" w:cs="IRNazanin"/>
          <w:color w:val="111111"/>
          <w:sz w:val="28"/>
          <w:szCs w:val="28"/>
          <w:rtl w:val="true"/>
          <w:lang w:bidi="fa-IR"/>
        </w:rPr>
        <w:t>.</w:t>
      </w:r>
      <w:bookmarkStart w:id="550" w:name="pg19787_282189"/>
    </w:p>
    <w:p>
      <w:pPr>
        <w:pStyle w:val="BookText"/>
        <w:rPr/>
      </w:pPr>
      <w:bookmarkEnd w:id="550"/>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بمشیّته من غیر تردّد فی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محض خواست او ایجاد می‌شود؛ بدون این‌که لفظی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آسانی؛ اتحاد؛ اللّه؛ امر الهی؛ انسان؛ جهان؛ حیات؛ خلقت؛ سخن؛ عمل؛ مشیت خدا؛ معاد؛ یقین</w:t>
      </w:r>
    </w:p>
    <w:p>
      <w:pPr>
        <w:pStyle w:val="Heading3"/>
        <w:numPr>
          <w:ilvl w:val="2"/>
          <w:numId w:val="1"/>
        </w:numPr>
        <w:rPr/>
      </w:pPr>
      <w:bookmarkStart w:id="551" w:name="__RefHeading___Toc1598779_2314609296"/>
      <w:bookmarkStart w:id="552" w:name="_Toc190"/>
      <w:bookmarkEnd w:id="551"/>
      <w:r>
        <w:rPr>
          <w:rtl w:val="true"/>
        </w:rPr>
        <w:t>[</w:t>
      </w:r>
      <w:r>
        <w:rPr>
          <w:rtl w:val="true"/>
        </w:rPr>
        <w:t xml:space="preserve">سوره یس </w:t>
      </w:r>
      <w:r>
        <w:rPr>
          <w:rtl w:val="true"/>
        </w:rPr>
        <w:t>(</w:t>
      </w:r>
      <w:r>
        <w:rPr/>
        <w:t>36</w:t>
      </w:r>
      <w:r>
        <w:rPr>
          <w:rtl w:val="true"/>
        </w:rPr>
        <w:t xml:space="preserve">): </w:t>
      </w:r>
      <w:r>
        <w:rPr>
          <w:rtl w:val="true"/>
        </w:rPr>
        <w:t xml:space="preserve">آیه </w:t>
      </w:r>
      <w:r>
        <w:rPr/>
        <w:t>83</w:t>
      </w:r>
      <w:r>
        <w:rPr>
          <w:rtl w:val="true"/>
        </w:rPr>
        <w:t>]</w:t>
      </w:r>
      <w:bookmarkEnd w:id="552"/>
    </w:p>
    <w:p>
      <w:pPr>
        <w:pStyle w:val="BookText"/>
        <w:rPr/>
      </w:pP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پس 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حاکمیّت هر چیزی فقط به دست اوست و شما فقط به‌سوی او بازگردانده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منزه از هرگونه نقص و کاستی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الَّذِی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مالکیت همه چیز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الَّذِی بِیَدِهِ مَلَکُوتُ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صیغۀ مبالغه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مالکیت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 رحمت و 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سلطنت و حاکمیت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قاهر و قدرت مطلق خداوند بر پدید آوردن هر چیزی، مقتضی تسبیح و تنزیه او از جانب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الْخَلاّٰقُ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فَسُبْحٰانَ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مطالب پیشین تفریع کرده است؛ یعنی، حال که خداوند چنان توان‌مند است که با صرف ارادۀ خویش هر چیزی را می‌تواند بیافریند، پس او را تسبیح و تنزیه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حاکمیت و مالکیت همه چیز در جهان هستی، دلیل و نشان کمال خدا و مبرا بودن او از هر نقص و کاستی</w:t>
      </w:r>
    </w:p>
    <w:p>
      <w:pPr>
        <w:pStyle w:val="BookText"/>
        <w:rPr/>
      </w:pPr>
      <w:r>
        <w:rPr>
          <w:rFonts w:ascii="Amiri" w:hAnsi="Amiri" w:eastAsia="Amiri" w:cs="Amiri"/>
          <w:color w:val="111111"/>
          <w:sz w:val="28"/>
          <w:sz w:val="28"/>
          <w:szCs w:val="28"/>
          <w:rtl w:val="true"/>
          <w:lang w:bidi="ar-SA"/>
        </w:rPr>
        <w:t>فَسُبْحٰانَ الَّذِی بِیَدِهِ مَلَکُوتُ کُلِّ شَیْءٍ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ارتباط میان تنزیه خدا از هر نقصی و توصیف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داشتن ملکوت هر چیزی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همگان، تنها به سوی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تُرْجَعُونَ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 مالکیت خداوند بر همه چیز و بازگشت همۀ انسان‌ها به سوی او، دلیل و نشانۀ توانایی او بر برپا کردن قیامت و احیای مجدد انسان‌ها</w:t>
      </w:r>
    </w:p>
    <w:p>
      <w:pPr>
        <w:pStyle w:val="BookText"/>
        <w:rPr/>
      </w:pPr>
      <w:r>
        <w:rPr>
          <w:rFonts w:ascii="Amiri" w:hAnsi="Amiri" w:eastAsia="Amiri" w:cs="Amiri"/>
          <w:color w:val="111111"/>
          <w:sz w:val="28"/>
          <w:sz w:val="28"/>
          <w:szCs w:val="28"/>
          <w:rtl w:val="true"/>
          <w:lang w:bidi="ar-SA"/>
        </w:rPr>
        <w:t>فَسُبْحٰانَ الَّذِی بِیَدِهِ مَلَکُوتُ کُلِّ شَیْءٍ وَ إِلَیْهِ تُرْجَعُونَ</w:t>
      </w:r>
    </w:p>
    <w:p>
      <w:pPr>
        <w:pStyle w:val="BookText"/>
        <w:rPr/>
      </w:pPr>
      <w:r>
        <w:rPr>
          <w:rFonts w:ascii="IRNazanin" w:hAnsi="IRNazanin" w:eastAsia="IRNazanin"/>
          <w:color w:val="111111"/>
          <w:sz w:val="28"/>
          <w:sz w:val="28"/>
          <w:szCs w:val="28"/>
          <w:rtl w:val="true"/>
          <w:lang w:bidi="fa-IR"/>
        </w:rPr>
        <w:t>برداشت یاد شده از آن‌جا است که آیۀ شریفه در ردیف سلسله آیاتی قرار دارد که دربارۀ اثبات قیامت و ارائۀ جلوه‌های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برهان؛ تنزیه؛ توحید؛ جهان؛ جهان‌بینی؛ حیات؛ خلقت؛ قدر؛ قضا؛ مردگان؛ معاد</w:t>
      </w:r>
      <w:bookmarkStart w:id="553" w:name="pg19787_282192"/>
    </w:p>
    <w:p>
      <w:pPr>
        <w:pStyle w:val="Heading2"/>
        <w:numPr>
          <w:ilvl w:val="1"/>
          <w:numId w:val="1"/>
        </w:numPr>
        <w:rPr/>
      </w:pPr>
      <w:bookmarkStart w:id="554" w:name="__RefHeading___Toc1598781_2314609296"/>
      <w:bookmarkStart w:id="555" w:name="_Toc191"/>
      <w:bookmarkEnd w:id="553"/>
      <w:bookmarkEnd w:id="554"/>
      <w:r>
        <w:rPr>
          <w:rtl w:val="true"/>
        </w:rPr>
        <w:t xml:space="preserve">سورۀ صافات آیۀ </w:t>
      </w:r>
      <w:r>
        <w:rPr/>
        <w:t>1</w:t>
      </w:r>
      <w:r>
        <w:rPr>
          <w:rtl w:val="true"/>
        </w:rPr>
        <w:t xml:space="preserve"> </w:t>
      </w:r>
      <w:r>
        <w:rPr>
          <w:rtl w:val="true"/>
        </w:rPr>
        <w:t xml:space="preserve">تا </w:t>
      </w:r>
      <w:r>
        <w:rPr/>
        <w:t>182</w:t>
      </w:r>
      <w:bookmarkEnd w:id="5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6" w:name="__RefHeading___Toc1598783_2314609296"/>
      <w:bookmarkStart w:id="557" w:name="_Toc192"/>
      <w:bookmarkEnd w:id="556"/>
      <w:r>
        <w:rPr>
          <w:rtl w:val="true"/>
        </w:rPr>
        <w:t>اشاره</w:t>
      </w:r>
      <w:bookmarkStart w:id="558" w:name="pg19787_282194"/>
      <w:bookmarkEnd w:id="557"/>
    </w:p>
    <w:p>
      <w:pPr>
        <w:pStyle w:val="BookText"/>
        <w:rPr/>
      </w:pPr>
      <w:bookmarkEnd w:id="558"/>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559" w:name="__RefHeading___Toc1598785_2314609296"/>
      <w:bookmarkStart w:id="560" w:name="_Toc193"/>
      <w:bookmarkEnd w:id="55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w:t>
      </w:r>
      <w:r>
        <w:rPr>
          <w:rtl w:val="true"/>
        </w:rPr>
        <w:t>]</w:t>
      </w:r>
      <w:bookmarkEnd w:id="56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فرشتگانی که به خوبی صف کشیده‌اند،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صف کشیده در صف‌هایی منظم</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قرینۀ آیات بعد، فرشتگانی است که برای حفاظت وحی، از دستبرد شیاطین صف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حافظ وحی، برخوردار از جایگاهی رفیع در پیشگاه خداوند</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ascii="IRNazanin" w:hAnsi="IRNazanin" w:eastAsia="IRNazanin"/>
          <w:color w:val="111111"/>
          <w:sz w:val="28"/>
          <w:sz w:val="28"/>
          <w:szCs w:val="28"/>
          <w:rtl w:val="true"/>
          <w:lang w:bidi="fa-IR"/>
        </w:rPr>
        <w:t>سوگند خداوند به این فرشتگان، گویای عظمت و مقام رفیع آنان در پیشگاه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فرشتگان حافظ وحی، با اهمیت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مجاهدان صف بسته برای جهاد در راه خدا</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ascii="IRNazanin" w:hAnsi="IRNazanin" w:eastAsia="IRNazanin"/>
          <w:color w:val="111111"/>
          <w:sz w:val="28"/>
          <w:sz w:val="28"/>
          <w:szCs w:val="28"/>
          <w:rtl w:val="true"/>
          <w:lang w:bidi="fa-IR"/>
        </w:rPr>
        <w:t xml:space="preserve">برخی احتمال داده‌اند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صف کشیده برای جهاد یا صف کشیده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راه خدا، برخوردار از جایگاهی بلند در پیشگاه الهی</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در نیروی نظامی، امری با اهمیت و بایسته</w:t>
      </w:r>
    </w:p>
    <w:p>
      <w:pPr>
        <w:pStyle w:val="BookText"/>
        <w:rPr/>
      </w:pPr>
      <w:r>
        <w:rPr>
          <w:rFonts w:ascii="Amiri" w:hAnsi="Amiri" w:eastAsia="Amiri" w:cs="Amiri"/>
          <w:color w:val="111111"/>
          <w:sz w:val="28"/>
          <w:sz w:val="28"/>
          <w:szCs w:val="28"/>
          <w:rtl w:val="true"/>
          <w:lang w:bidi="ar-SA"/>
        </w:rPr>
        <w:t>وَ الصَّافّٰاتِ صَفًّا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والای نظم و انسجام در برگزاری فریضه نماز</w:t>
      </w:r>
    </w:p>
    <w:p>
      <w:pPr>
        <w:pStyle w:val="BookText"/>
        <w:rPr/>
      </w:pPr>
      <w:r>
        <w:rPr>
          <w:rFonts w:ascii="Amiri" w:hAnsi="Amiri" w:eastAsia="Amiri" w:cs="Amiri"/>
          <w:color w:val="111111"/>
          <w:sz w:val="28"/>
          <w:sz w:val="28"/>
          <w:szCs w:val="28"/>
          <w:rtl w:val="true"/>
          <w:lang w:bidi="ar-SA"/>
        </w:rPr>
        <w:t>وَ الصَّافّٰاتِ صَفًّا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بدان احتمال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صف کشیده برای اقامۀ نماز باشد</w:t>
      </w:r>
      <w:r>
        <w:rPr>
          <w:rFonts w:eastAsia="IRNazanin" w:cs="IRNazanin"/>
          <w:color w:val="111111"/>
          <w:sz w:val="28"/>
          <w:szCs w:val="28"/>
          <w:rtl w:val="true"/>
          <w:lang w:bidi="fa-IR"/>
        </w:rPr>
        <w:t>.</w:t>
      </w:r>
      <w:bookmarkStart w:id="561" w:name="pg19787_282195"/>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اللّه؛ جهاد؛ قسم؛ ملائکه؛ نماز؛ نیروی های نظامی؛ وجوب؛ وحی</w:t>
      </w:r>
    </w:p>
    <w:p>
      <w:pPr>
        <w:pStyle w:val="Heading3"/>
        <w:numPr>
          <w:ilvl w:val="2"/>
          <w:numId w:val="1"/>
        </w:numPr>
        <w:rPr/>
      </w:pPr>
      <w:bookmarkStart w:id="562" w:name="__RefHeading___Toc1598787_2314609296"/>
      <w:bookmarkStart w:id="563" w:name="_Toc194"/>
      <w:bookmarkEnd w:id="56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w:t>
      </w:r>
      <w:r>
        <w:rPr>
          <w:rtl w:val="true"/>
        </w:rPr>
        <w:t>]</w:t>
      </w:r>
      <w:bookmarkEnd w:id="563"/>
    </w:p>
    <w:p>
      <w:pPr>
        <w:pStyle w:val="BookText"/>
        <w:rPr/>
      </w:pP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دخالت در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حافظ وحی</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دوم خداوند به فرشتگان حافظ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حافظ وحی، بازدارندۀ شیاطین از دستبرد زدن به وحی</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و باز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مصون از دستبرد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مجاهدان بازدارندۀ دشمن و تجاوز به قلمرو اسلام و مسلمین</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 مجاهدان راه خدا باشد،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جبهۀ ایمان، باید سدّی نفوذناپذیر در برابر دشمنان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نیروی نظامی بازدارنده، وظیفه‌ای الهی بر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فَالزّٰاجِرٰاتِ زَجْراً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تکلیف؛ جهاد؛ دشمنی؛ دفاع؛ شیطان؛ قسم؛ مسلمانان؛ ملائکه؛ نیروی های نظامی؛ وحی</w:t>
      </w:r>
      <w:bookmarkStart w:id="564" w:name="pg19787_282196"/>
    </w:p>
    <w:p>
      <w:pPr>
        <w:pStyle w:val="Heading3"/>
        <w:numPr>
          <w:ilvl w:val="2"/>
          <w:numId w:val="1"/>
        </w:numPr>
        <w:rPr/>
      </w:pPr>
      <w:bookmarkStart w:id="565" w:name="__RefHeading___Toc1598789_2314609296"/>
      <w:bookmarkStart w:id="566" w:name="_Toc195"/>
      <w:bookmarkEnd w:id="564"/>
      <w:bookmarkEnd w:id="56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w:t>
      </w:r>
      <w:r>
        <w:rPr>
          <w:rtl w:val="true"/>
        </w:rPr>
        <w:t>]</w:t>
      </w:r>
      <w:bookmarkEnd w:id="566"/>
    </w:p>
    <w:p>
      <w:pPr>
        <w:pStyle w:val="BookText"/>
        <w:rPr/>
      </w:pP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فرشتگان حافظ وحی</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سوم خداوند به فرشتگان نگهبان 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حافظ وحی، تلاوت کنندگان 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فرشتگان وحی دریافت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توسط فرشتگان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کتاب یاد و یادآوری و زدایندۀ غفلت از انسانها</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ascii="IRNazanin" w:hAnsi="IRNazanin" w:eastAsia="IRNazanin"/>
          <w:color w:val="111111"/>
          <w:sz w:val="28"/>
          <w:sz w:val="28"/>
          <w:szCs w:val="28"/>
          <w:rtl w:val="true"/>
          <w:lang w:bidi="fa-IR"/>
        </w:rPr>
        <w:t xml:space="preserve">نام‌گذاری وحی الهی و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مجاهدان تلاوت‌گر آیات او</w:t>
      </w:r>
    </w:p>
    <w:p>
      <w:pPr>
        <w:pStyle w:val="BookText"/>
        <w:rPr/>
      </w:pPr>
      <w:r>
        <w:rPr>
          <w:rFonts w:ascii="Amiri" w:hAnsi="Amiri" w:eastAsia="Amiri" w:cs="Amiri"/>
          <w:color w:val="111111"/>
          <w:sz w:val="28"/>
          <w:sz w:val="28"/>
          <w:szCs w:val="28"/>
          <w:rtl w:val="true"/>
          <w:lang w:bidi="ar-SA"/>
        </w:rPr>
        <w:t>فَالتّٰالِیٰاتِ ذِکْراً</w:t>
      </w:r>
    </w:p>
    <w:p>
      <w:pPr>
        <w:pStyle w:val="BookText"/>
        <w:rPr/>
      </w:pPr>
      <w:r>
        <w:rPr>
          <w:rFonts w:ascii="IRNazanin" w:hAnsi="IRNazanin" w:eastAsia="IRNazanin"/>
          <w:color w:val="111111"/>
          <w:sz w:val="28"/>
          <w:sz w:val="28"/>
          <w:szCs w:val="28"/>
          <w:rtl w:val="true"/>
          <w:lang w:bidi="fa-IR"/>
        </w:rPr>
        <w:t>برداشت یاد شده بدان احتمال 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انسان؛ تلاوت؛ جهاد؛ غفلت؛ قرآن؛ قسم؛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وحی</w:t>
      </w:r>
    </w:p>
    <w:p>
      <w:pPr>
        <w:pStyle w:val="Heading3"/>
        <w:numPr>
          <w:ilvl w:val="2"/>
          <w:numId w:val="1"/>
        </w:numPr>
        <w:rPr/>
      </w:pPr>
      <w:bookmarkStart w:id="567" w:name="__RefHeading___Toc1598791_2314609296"/>
      <w:bookmarkStart w:id="568" w:name="_Toc196"/>
      <w:bookmarkEnd w:id="56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w:t>
      </w:r>
      <w:r>
        <w:rPr>
          <w:rtl w:val="true"/>
        </w:rPr>
        <w:t>]</w:t>
      </w:r>
      <w:bookmarkEnd w:id="568"/>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که قطعاً معبود شما یگانه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معبود یگانۀ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إِلٰهَکُمْ لَوٰاحِدٌ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یگانگی خداوند، رکن اساسی اسلام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إِلٰهَکُمْ لَوٰاحِدٌ</w:t>
      </w:r>
      <w:bookmarkStart w:id="569" w:name="pg19787_282197"/>
    </w:p>
    <w:p>
      <w:pPr>
        <w:pStyle w:val="BookText"/>
        <w:rPr/>
      </w:pPr>
      <w:bookmarkEnd w:id="56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یگانگی خداوند و باطل بودن شرک، امری دشوار برای مردم صدر اسلام</w:t>
      </w:r>
    </w:p>
    <w:p>
      <w:p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إِلٰهَکُمْ لَوٰاحِدٌ</w:t>
      </w:r>
    </w:p>
    <w:p>
      <w:pPr>
        <w:pStyle w:val="BookText"/>
        <w:rPr/>
      </w:pPr>
      <w:r>
        <w:rPr>
          <w:rFonts w:ascii="IRNazanin" w:hAnsi="IRNazanin" w:eastAsia="IRNazanin"/>
          <w:color w:val="111111"/>
          <w:sz w:val="28"/>
          <w:sz w:val="28"/>
          <w:szCs w:val="28"/>
          <w:rtl w:val="true"/>
          <w:lang w:bidi="fa-IR"/>
        </w:rPr>
        <w:t>برداشت یاد شده از آن‌جا است که خداوند در آغاز سورۀ مبارکه بر اثبات توحید، سه بار سوگند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 إِلٰهَکُمْ لَوٰاحِدٌ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باطل؛ توحید؛ جهان‌بینی؛ رسالت؛ سختی؛ شرک؛ عبادت؛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570" w:name="__RefHeading___Toc1598793_2314609296"/>
      <w:bookmarkStart w:id="571" w:name="_Toc197"/>
      <w:bookmarkEnd w:id="57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w:t>
      </w:r>
      <w:r>
        <w:rPr>
          <w:rtl w:val="true"/>
        </w:rPr>
        <w:t>]</w:t>
      </w:r>
      <w:bookmarkEnd w:id="571"/>
    </w:p>
    <w:p>
      <w:pPr>
        <w:pStyle w:val="BookText"/>
        <w:rPr/>
      </w:pP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آسمان‌ها و زمین و آنچه میان آن دو است، و خداوندگار مشرق‌ها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 پدیده‌های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ربوبیت و تدبیر خدای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إِلٰهَکُمْ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یگانۀ خدا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تنها او معبود شایسته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دلیل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إِلٰهَکُمْ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رَبُّ السَّمٰاوٰاتِ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موجوداتی‌میان آسمان‌ها وزمین</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 گسترده در سراسر زمین</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طلوع،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مکان‌هایی است که خورشید از آن طلوع می‌کند و مقصود از آن می‌تواند بیان گستردگی ربوبیت خداوند در سراسر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مشارق می‌تواند اشاره به تغییر فصول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فصول سال، جلوه‌ای دیگر از تدبیر و ربوبیت یگانۀ خدا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الْمَشٰارِقِ</w:t>
      </w:r>
      <w:bookmarkStart w:id="572" w:name="pg19787_282198"/>
    </w:p>
    <w:p>
      <w:pPr>
        <w:pStyle w:val="BookText"/>
        <w:rPr/>
      </w:pPr>
      <w:bookmarkEnd w:id="57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هر روز خورشید از نقطه‌ای غیر از نقطۀ روز پیش، نشان تدبیر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الْمَشٰارِقِ</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مشرق‌های متعددِ خورشید است که در هر روز، از نقطه‌ای غیر از نقطۀ روز قبل طلوع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نقش حیاتی طلوع و غروب خورشید در زندگی بشر</w:t>
      </w:r>
    </w:p>
    <w:p>
      <w:pPr>
        <w:pStyle w:val="BookText"/>
        <w:rPr/>
      </w:pPr>
      <w:r>
        <w:rPr>
          <w:rFonts w:ascii="Amiri" w:hAnsi="Amiri" w:eastAsia="Amiri" w:cs="Amiri"/>
          <w:color w:val="111111"/>
          <w:sz w:val="28"/>
          <w:sz w:val="28"/>
          <w:szCs w:val="28"/>
          <w:rtl w:val="true"/>
          <w:lang w:bidi="ar-SA"/>
        </w:rPr>
        <w:t>رَبُّ الْمَشٰارِقِ</w:t>
      </w:r>
    </w:p>
    <w:p>
      <w:pPr>
        <w:pStyle w:val="BookText"/>
        <w:rPr/>
      </w:pPr>
      <w:r>
        <w:rPr>
          <w:rFonts w:ascii="IRNazanin" w:hAnsi="IRNazanin" w:eastAsia="IRNazanin"/>
          <w:color w:val="111111"/>
          <w:sz w:val="28"/>
          <w:sz w:val="28"/>
          <w:szCs w:val="28"/>
          <w:rtl w:val="true"/>
          <w:lang w:bidi="fa-IR"/>
        </w:rPr>
        <w:t xml:space="preserve">از اختصاص به ذکر یافتن ربوبیت خدا نسبت به مشرق‌های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خورشید جزئی از آسمان‌ها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زیبای طلوع پیوستۀ ستارگان در شب، نشان ربوبیت یگانۀ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الْمَشٰارِقِ</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ستارگان در شب نیز باشد؛ نه خصوص طلوع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روندی رو به رشد و کمال</w:t>
      </w:r>
    </w:p>
    <w:p>
      <w:pPr>
        <w:pStyle w:val="BookText"/>
        <w:rPr/>
      </w:pP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کردن است و تربیت 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روند رو به رشد و تکامل جهان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توحید؛ جهان؛ جهان‌بینی؛ حیات؛ خورشید؛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زیبایی؛ سال؛ ستارگان؛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مشرق؛ مغرب</w:t>
      </w:r>
    </w:p>
    <w:p>
      <w:pPr>
        <w:pStyle w:val="Heading3"/>
        <w:numPr>
          <w:ilvl w:val="2"/>
          <w:numId w:val="1"/>
        </w:numPr>
        <w:rPr/>
      </w:pPr>
      <w:bookmarkStart w:id="573" w:name="__RefHeading___Toc1598795_2314609296"/>
      <w:bookmarkStart w:id="574" w:name="_Toc198"/>
      <w:bookmarkEnd w:id="57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w:t>
      </w:r>
      <w:r>
        <w:rPr>
          <w:rtl w:val="true"/>
        </w:rPr>
        <w:t>]</w:t>
      </w:r>
      <w:bookmarkEnd w:id="574"/>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ما نزدیک‌ترین آسمان را به زیور ستارگان تزیین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زیبای آسمان، نشان دیگری از ربوبیت یگانۀ خدا</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زَیَّنَّا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 برای جملات پیشین است که در آنها از معبود واحد و توحید ربوبیِ خداوند،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مزیّن به ستارگان، نزدیک‌ترین آسمان به زمین</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bookmarkStart w:id="575" w:name="pg19787_282199"/>
    </w:p>
    <w:p>
      <w:pPr>
        <w:pStyle w:val="BookText"/>
        <w:rPr/>
      </w:pPr>
      <w:bookmarkEnd w:id="575"/>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نزدیک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نزدیک‌تر بودن آسمان دارای ستاره، در مقایسه با کرۀ زمین سنجیده شده که انسان‌ها در آن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زینت‌بخش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هنرنمایی شگفت‌انگیز خدا در زیباسازی آسمان به وسیله ستارگان</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ascii="IRNazanin" w:hAnsi="IRNazanin" w:eastAsia="IRNazanin"/>
          <w:color w:val="111111"/>
          <w:sz w:val="28"/>
          <w:sz w:val="28"/>
          <w:szCs w:val="28"/>
          <w:rtl w:val="true"/>
          <w:lang w:bidi="fa-IR"/>
        </w:rPr>
        <w:t xml:space="preserve">برداشت یاد شده از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تفخیم و تعجیب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زیباشناس و زیبایی‌خواه</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درصدد بیان جلوه‌های ربوبیتِ خداوند در طبیعت است و اگر زیبایی آسمانِ پرستاره برای بشر محسوس و مطلوب نباشد، این بیان بیهوده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زیبایی، امری مطلوب و پسندیده در نگاه دین</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مجموعۀ آسمان‌ها، تنها نزدیک‌ترین آسمان به اهل زمین، با ستارگان آراسته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می‌تواند قید احترازی و گویای این حقیقت باشد که تنها نزدیک‌ترین آسمان، به زیور ستارگان آراسته شده است؛ نه همۀ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انسان؛ تزیین؛ تعجب؛ توحید؛ جهان؛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زیبایی؛ ستارگان</w:t>
      </w:r>
    </w:p>
    <w:p>
      <w:pPr>
        <w:pStyle w:val="Heading3"/>
        <w:numPr>
          <w:ilvl w:val="2"/>
          <w:numId w:val="1"/>
        </w:numPr>
        <w:rPr/>
      </w:pPr>
      <w:bookmarkStart w:id="576" w:name="__RefHeading___Toc1598797_2314609296"/>
      <w:bookmarkStart w:id="577" w:name="_Toc199"/>
      <w:bookmarkEnd w:id="57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w:t>
      </w:r>
      <w:r>
        <w:rPr>
          <w:rtl w:val="true"/>
        </w:rPr>
        <w:t>]</w:t>
      </w:r>
      <w:bookmarkEnd w:id="577"/>
    </w:p>
    <w:p>
      <w:pPr>
        <w:pStyle w:val="BookText"/>
        <w:rPr/>
      </w:pP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حفظ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از نفوذ هر شیطانی حفظ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حِفْظاً مِنْ کُلِّ شَیْطٰانٍ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مطلق برای فعل مقدر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حفظناها حفظاً</w:t>
      </w:r>
      <w:r>
        <w:rPr>
          <w:rFonts w:eastAsia="IRNazanin" w:cs="IRNazanin"/>
          <w:color w:val="111111"/>
          <w:sz w:val="28"/>
          <w:szCs w:val="28"/>
          <w:rtl w:val="true"/>
          <w:lang w:bidi="fa-IR"/>
        </w:rPr>
        <w:t>».</w:t>
      </w:r>
      <w:bookmarkStart w:id="578" w:name="pg19787_282200"/>
    </w:p>
    <w:p>
      <w:pPr>
        <w:pStyle w:val="BookText"/>
        <w:rPr/>
      </w:pPr>
      <w:bookmarkEnd w:id="57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وسیلۀ حفظ آسمان از نفوذ شیاطین</w:t>
      </w:r>
    </w:p>
    <w:p>
      <w:pPr>
        <w:pStyle w:val="BookText"/>
        <w:rPr/>
      </w:pPr>
      <w:r>
        <w:rPr>
          <w:rFonts w:ascii="Amiri" w:hAnsi="Amiri" w:eastAsia="Amiri" w:cs="Amiri"/>
          <w:color w:val="111111"/>
          <w:sz w:val="28"/>
          <w:sz w:val="28"/>
          <w:szCs w:val="28"/>
          <w:rtl w:val="true"/>
          <w:lang w:bidi="ar-SA"/>
        </w:rPr>
        <w:t xml:space="preserve">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w:t>
      </w:r>
    </w:p>
    <w:p>
      <w:pPr>
        <w:pStyle w:val="BookText"/>
        <w:rPr/>
      </w:pPr>
      <w:r>
        <w:rPr>
          <w:rFonts w:ascii="IRNazanin" w:hAnsi="IRNazanin" w:eastAsia="IRNazanin"/>
          <w:color w:val="111111"/>
          <w:sz w:val="28"/>
          <w:sz w:val="28"/>
          <w:szCs w:val="28"/>
          <w:rtl w:val="true"/>
          <w:lang w:bidi="fa-IR"/>
        </w:rPr>
        <w:t xml:space="preserve">ممکن است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نوع عطف بر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مفاد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الکواکب زینة للسماء و حفظاً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ستارگان را مایۀ زینت آسمان و وسیلۀ محفوظ ماندن آن از نفوذ شیاطین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مانند آیۀ پنجم سورۀ ملک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زَیَّنَّا السَّمٰاءَ الدُّنْیٰا بِمَصٰابِیحَ وَ جَعَلْنٰاهٰا رُجُوماً لِلشَّیٰاطِینِ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موجوداتی متمرد از فرمان خدا و به دور از هرگونه خیر و نیکی</w:t>
      </w:r>
    </w:p>
    <w:p>
      <w:pPr>
        <w:pStyle w:val="BookText"/>
        <w:rPr/>
      </w:pPr>
      <w:r>
        <w:rPr>
          <w:rFonts w:ascii="Amiri" w:hAnsi="Amiri" w:eastAsia="Amiri" w:cs="Amiri"/>
          <w:color w:val="111111"/>
          <w:sz w:val="28"/>
          <w:sz w:val="28"/>
          <w:szCs w:val="28"/>
          <w:rtl w:val="true"/>
          <w:lang w:bidi="ar-SA"/>
        </w:rPr>
        <w:t>مِنْ کُلِّ شَیْطٰانٍ مٰارِدٍ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موجودی گفته می‌شود که در وجودش اطاعت و فرمانبری و خیر و نیکی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درختی که برگ‌های آن ریخته باشد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 أمرد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شیاطین، برای نفوذ به آسمان و دستیابی به اخبار آن</w:t>
      </w:r>
    </w:p>
    <w:p>
      <w:pPr>
        <w:pStyle w:val="BookText"/>
        <w:rPr/>
      </w:pPr>
      <w:r>
        <w:rPr>
          <w:rFonts w:ascii="Amiri" w:hAnsi="Amiri" w:eastAsia="Amiri" w:cs="Amiri"/>
          <w:color w:val="111111"/>
          <w:sz w:val="28"/>
          <w:sz w:val="28"/>
          <w:szCs w:val="28"/>
          <w:rtl w:val="true"/>
          <w:lang w:bidi="ar-SA"/>
        </w:rPr>
        <w:t>وَ حِفْظاً مِنْ کُلِّ شَیْطٰانٍ مٰارِدٍ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فراوانی شیاطین متمرّد و سرکش</w:t>
      </w:r>
    </w:p>
    <w:p>
      <w:pPr>
        <w:pStyle w:val="BookText"/>
        <w:rPr/>
      </w:pPr>
      <w:r>
        <w:rPr>
          <w:rFonts w:ascii="Amiri" w:hAnsi="Amiri" w:eastAsia="Amiri" w:cs="Amiri"/>
          <w:color w:val="111111"/>
          <w:sz w:val="28"/>
          <w:sz w:val="28"/>
          <w:szCs w:val="28"/>
          <w:rtl w:val="true"/>
          <w:lang w:bidi="ar-SA"/>
        </w:rPr>
        <w:t>مِنْ کُلِّ شَیْطٰانٍ مٰارِدٍ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ستاره؛ شیطان؛ گناه</w:t>
      </w:r>
    </w:p>
    <w:p>
      <w:pPr>
        <w:pStyle w:val="Heading3"/>
        <w:numPr>
          <w:ilvl w:val="2"/>
          <w:numId w:val="1"/>
        </w:numPr>
        <w:rPr/>
      </w:pPr>
      <w:bookmarkStart w:id="579" w:name="__RefHeading___Toc1598799_2314609296"/>
      <w:bookmarkStart w:id="580" w:name="_Toc200"/>
      <w:bookmarkEnd w:id="57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w:t>
      </w:r>
      <w:r>
        <w:rPr>
          <w:rtl w:val="true"/>
        </w:rPr>
        <w:t>]</w:t>
      </w:r>
      <w:bookmarkEnd w:id="580"/>
    </w:p>
    <w:p>
      <w:pPr>
        <w:pStyle w:val="BookText"/>
        <w:rPr/>
      </w:pP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آنها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و از هر سو مورد هدف قرار می‌گیرند،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ناتوان از شنود اخبار آسمان</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والا مرتبه و بس شریف‌اند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دارای شأن و منزلت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صفت تشریفی است؛ یعنی، بسیار شریف و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الْمَلَإِ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شیاطین، برای دست‌یابی به اطلاعات و اخبار آسمان</w:t>
      </w:r>
    </w:p>
    <w:p>
      <w:pPr>
        <w:pStyle w:val="BookText"/>
        <w:rPr/>
      </w:pPr>
      <w:r>
        <w:rPr>
          <w:rFonts w:ascii="Amiri" w:hAnsi="Amiri" w:eastAsia="Amiri" w:cs="Amiri"/>
          <w:color w:val="111111"/>
          <w:sz w:val="28"/>
          <w:sz w:val="28"/>
          <w:szCs w:val="28"/>
          <w:rtl w:val="true"/>
          <w:lang w:bidi="ar-SA"/>
        </w:rPr>
        <w:t>لاٰ یَسَّمَّعُونَ إِلَی الْمَلَإِ الْأَعْلیٰ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شیاطین بر صعود به</w:t>
      </w:r>
      <w:bookmarkStart w:id="581" w:name="pg19787_282201"/>
    </w:p>
    <w:p>
      <w:pPr>
        <w:pStyle w:val="BookText"/>
        <w:rPr/>
      </w:pPr>
      <w:bookmarkEnd w:id="581"/>
      <w:r>
        <w:rPr>
          <w:rFonts w:ascii="IRNazanin" w:hAnsi="IRNazanin" w:eastAsia="IRNazanin"/>
          <w:color w:val="111111"/>
          <w:sz w:val="28"/>
          <w:sz w:val="28"/>
          <w:szCs w:val="28"/>
          <w:rtl w:val="true"/>
          <w:lang w:bidi="fa-IR"/>
        </w:rPr>
        <w:t>نزدیک‌ترین آسمان</w:t>
      </w:r>
    </w:p>
    <w:p>
      <w:pPr>
        <w:pStyle w:val="BookText"/>
        <w:rPr/>
      </w:pPr>
      <w:r>
        <w:rPr>
          <w:rFonts w:ascii="Amiri" w:hAnsi="Amiri" w:eastAsia="Amiri" w:cs="Amiri"/>
          <w:color w:val="111111"/>
          <w:sz w:val="28"/>
          <w:sz w:val="28"/>
          <w:szCs w:val="28"/>
          <w:rtl w:val="true"/>
          <w:lang w:bidi="ar-SA"/>
        </w:rPr>
        <w:t xml:space="preserve">إِنّٰا زَیَّنَّا السَّمٰاءَ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الْمَلَإِ الْأَعْلیٰ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موجوداتی غیر آسمانی</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برتر، ساکنان آسمان‌اند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آشنا به زبان فرشتگان</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ascii="IRNazanin" w:hAnsi="IRNazanin" w:eastAsia="IRNazanin"/>
          <w:color w:val="111111"/>
          <w:sz w:val="28"/>
          <w:sz w:val="28"/>
          <w:szCs w:val="28"/>
          <w:rtl w:val="true"/>
          <w:lang w:bidi="fa-IR"/>
        </w:rPr>
        <w:t xml:space="preserve">تلاش شیاطین برای شنود اخبار آسمان، حاکی از آشنا بودن آنان با زبان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گفت‌وشنود فرشتگان آسمان بایکدیگر و تبادل اخبار و اطلاعات میان آنان</w:t>
      </w:r>
    </w:p>
    <w:p>
      <w:pPr>
        <w:pStyle w:val="BookText"/>
        <w:rPr/>
      </w:pPr>
      <w:r>
        <w:rPr>
          <w:rFonts w:ascii="Amiri" w:hAnsi="Amiri" w:eastAsia="Amiri" w:cs="Amiri"/>
          <w:color w:val="111111"/>
          <w:sz w:val="28"/>
          <w:sz w:val="28"/>
          <w:szCs w:val="28"/>
          <w:rtl w:val="true"/>
          <w:lang w:bidi="ar-SA"/>
        </w:rPr>
        <w:t>لاٰ یَسَّمَّعُونَ إِلَی الْمَلَإِ الْأَعْلیٰ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که برای استراق سمع به آسمان صعود کنند، از هر سو مورد هدف قرار گرفته و رانده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یُقْذَفُونَ مِنْ کُلِّ جٰانِبٍ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راندن و هدف قرار دادن شیء به وسیلۀ سنگ، تیر و مانند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استراق سمع؛ شیطان؛ عجز؛ عمل؛ ملاء اعلی؛ ملائکه</w:t>
      </w:r>
    </w:p>
    <w:p>
      <w:pPr>
        <w:pStyle w:val="Heading3"/>
        <w:numPr>
          <w:ilvl w:val="2"/>
          <w:numId w:val="1"/>
        </w:numPr>
        <w:rPr/>
      </w:pPr>
      <w:bookmarkStart w:id="582" w:name="__RefHeading___Toc1598801_2314609296"/>
      <w:bookmarkStart w:id="583" w:name="_Toc201"/>
      <w:bookmarkEnd w:id="58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w:t>
      </w:r>
      <w:r>
        <w:rPr>
          <w:rtl w:val="true"/>
        </w:rPr>
        <w:t>]</w:t>
      </w:r>
      <w:bookmarkEnd w:id="583"/>
    </w:p>
    <w:p>
      <w:pPr>
        <w:pStyle w:val="BookText"/>
        <w:rPr/>
      </w:pP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تا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عذابی‌دائم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که به قصد استراق سمع به آسمان صعود کنند، با ذلت و خواری رانده شده و به مقصد نخواهند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طرد و دور ساختن همراه با ذلت و خواری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شیاطینی که با صعود به آسمان، آهنگ استراق سمع کنند، به عذابی دائم دچار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وٰاصِبٌ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دائم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دائم، مُوجِعٌ قد وصل إلی قلوبهم؛ </w:t>
      </w:r>
      <w:r>
        <w:rPr>
          <w:rStyle w:val="FootnoteAnchor"/>
          <w:rtl w:val="true"/>
        </w:rPr>
        <w:footnoteReference w:id="25"/>
      </w:r>
      <w:bookmarkStart w:id="584" w:name="pg19787_282202"/>
    </w:p>
    <w:p>
      <w:pPr>
        <w:pStyle w:val="BookText"/>
        <w:rPr/>
      </w:pPr>
      <w:bookmarkEnd w:id="584"/>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عذاب همیشگی و دردآور که به قلب‌های آنان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استراق سمع؛ خلافت الهی؛ ذلت؛ شیطان؛ عذاب؛ قلب</w:t>
      </w:r>
    </w:p>
    <w:p>
      <w:pPr>
        <w:pStyle w:val="Heading3"/>
        <w:numPr>
          <w:ilvl w:val="2"/>
          <w:numId w:val="1"/>
        </w:numPr>
        <w:rPr/>
      </w:pPr>
      <w:bookmarkStart w:id="585" w:name="__RefHeading___Toc1598803_2314609296"/>
      <w:bookmarkStart w:id="586" w:name="_Toc202"/>
      <w:bookmarkEnd w:id="58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w:t>
      </w:r>
      <w:r>
        <w:rPr>
          <w:rtl w:val="true"/>
        </w:rPr>
        <w:t>]</w:t>
      </w:r>
      <w:bookmarkEnd w:id="586"/>
    </w:p>
    <w:p>
      <w:pPr>
        <w:pStyle w:val="BookText"/>
        <w:rPr/>
      </w:pP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مگر این‌که شیطانی خبری برباید که شراره‌ای فروزان او را تعقیب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شیاطین، در صعود به آسمان ممکن است به اطلاعات و اخبار ناچیزی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یَسَّمَّعُونَ إِلَی الْمَلَإِ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ربودن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 به معنای یک بار ربودن است و در این جا، کنایه از ربودنِ کم و ناچیز از اطلاعات و اخبار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صورت ربودن برخی اطلاعات و اخبار آسمان، با گلولۀ آتشین، مؤثر و سوراخ کننده، مورد تعقیب و اصابت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شعله‌ای از آتش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گلولۀ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نافذ و سوراخ‌کننده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شیاطین بر صعود به آسمان، جهت کسب اطلاعات به رغم مواجه بودن با خطر شهاب‌های مرگبار</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اطلاعات و اخبار آسمان، برای شیاطین</w:t>
      </w:r>
    </w:p>
    <w:p>
      <w:pPr>
        <w:pStyle w:val="BookText"/>
        <w:rPr/>
      </w:pPr>
      <w:r>
        <w:rPr>
          <w:rFonts w:ascii="Amiri" w:hAnsi="Amiri" w:eastAsia="Amiri" w:cs="Amiri"/>
          <w:color w:val="111111"/>
          <w:sz w:val="28"/>
          <w:sz w:val="28"/>
          <w:szCs w:val="28"/>
          <w:rtl w:val="true"/>
          <w:lang w:bidi="ar-SA"/>
        </w:rPr>
        <w:t>إِلاّٰ مَنْ خَطِفَ الْخَطْفَةَ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پیش از استفاده از اطلاعات و اخبار به دست آمده از آسمان، نابود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موجوداتی جسمانی‌اند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شِهٰابٌ ثٰاقِبٌ</w:t>
      </w:r>
    </w:p>
    <w:p>
      <w:pPr>
        <w:pStyle w:val="BookText"/>
        <w:rPr/>
      </w:pPr>
      <w:r>
        <w:rPr>
          <w:rFonts w:ascii="IRNazanin" w:hAnsi="IRNazanin" w:eastAsia="IRNazanin"/>
          <w:color w:val="111111"/>
          <w:sz w:val="28"/>
          <w:sz w:val="28"/>
          <w:szCs w:val="28"/>
          <w:rtl w:val="true"/>
          <w:lang w:bidi="fa-IR"/>
        </w:rPr>
        <w:t xml:space="preserve">برداشت یاد شده از مورد هدف قرار گرفتن شیاطین به وسیلۀ شهاب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جبرئیل و صعدت معه إلی سماء الدّنیا و علیها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هو صاحب الخطفة التی قال اللّه عزّوجلّ</w:t>
      </w:r>
      <w:r>
        <w:rPr>
          <w:rFonts w:eastAsia="IRNazanin" w:cs="IRNazanin"/>
          <w:color w:val="111111"/>
          <w:sz w:val="28"/>
          <w:szCs w:val="28"/>
          <w:rtl w:val="true"/>
          <w:lang w:bidi="fa-IR"/>
        </w:rPr>
        <w:t>:</w:t>
      </w:r>
      <w:bookmarkStart w:id="587" w:name="pg19787_282203"/>
    </w:p>
    <w:p>
      <w:pPr>
        <w:pStyle w:val="BookText"/>
        <w:rPr/>
      </w:pPr>
      <w:bookmarkEnd w:id="5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تحته سبعون ألف ملک تحت کلّ ملک سبعون ألف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من هم با او به آسمان دنیا بالا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فرشته‌ای بود به نام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مأمور تعقیب ربایندگان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خَطِفَ الْخَطْفَةَ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هزار فرشته تحت فرمان او بودند که هر کدام از آنان نیز هفتاد هزار فرشته را تحت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استراق سمع؛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شهاب؛ شیطان</w:t>
      </w:r>
    </w:p>
    <w:p>
      <w:pPr>
        <w:pStyle w:val="Heading3"/>
        <w:numPr>
          <w:ilvl w:val="2"/>
          <w:numId w:val="1"/>
        </w:numPr>
        <w:rPr/>
      </w:pPr>
      <w:bookmarkStart w:id="588" w:name="__RefHeading___Toc1598805_2314609296"/>
      <w:bookmarkStart w:id="589" w:name="_Toc203"/>
      <w:bookmarkEnd w:id="58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w:t>
      </w:r>
      <w:r>
        <w:rPr>
          <w:rtl w:val="true"/>
        </w:rPr>
        <w:t>]</w:t>
      </w:r>
      <w:bookmarkEnd w:id="589"/>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پس، از آنان نظربخواه که آیا ساختار وجودی آنان محکم‌تر است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و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آفریده‌ایم؟ ما آنان را از گِلی چسبنده خلق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توجه دادن مشرکان به آفرینش انسان و جهان و ترغیب آنان به اندیشیدن دربارۀ آنها</w:t>
      </w:r>
    </w:p>
    <w:p>
      <w:pPr>
        <w:pStyle w:val="BookText"/>
        <w:rPr/>
      </w:pPr>
      <w:r>
        <w:rPr>
          <w:rFonts w:ascii="Amiri" w:hAnsi="Amiri" w:eastAsia="Amiri" w:cs="Amiri"/>
          <w:color w:val="111111"/>
          <w:sz w:val="28"/>
          <w:sz w:val="28"/>
          <w:szCs w:val="28"/>
          <w:rtl w:val="true"/>
          <w:lang w:bidi="ar-SA"/>
        </w:rPr>
        <w:t>فَاسْتَفْتِهِمْ أَ هُمْ أَشَدُّ خَلْقاً أَمْ مَنْ خَلَقْنٰا</w:t>
      </w:r>
    </w:p>
    <w:p>
      <w:pPr>
        <w:pStyle w:val="BookText"/>
        <w:rPr/>
      </w:pPr>
      <w:r>
        <w:rPr>
          <w:rFonts w:ascii="IRNazanin" w:hAnsi="IRNazanin" w:eastAsia="IRNazanin"/>
          <w:color w:val="111111"/>
          <w:sz w:val="28"/>
          <w:sz w:val="28"/>
          <w:szCs w:val="28"/>
          <w:rtl w:val="true"/>
          <w:lang w:bidi="fa-IR"/>
        </w:rPr>
        <w:t>استفتا و پرسش در آیۀ شریفه، برای ترغیب به تفکر و تأمل است؛ نه برای پرسش و استفتای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بودن آفرینش انسان در مقایسه با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فَاسْتَفْتِهِمْ أَ هُمْ أَشَدُّ خَلْقاً أَمْ مَنْ خَلَقْنٰا</w:t>
      </w:r>
    </w:p>
    <w:p>
      <w:pPr>
        <w:pStyle w:val="BookText"/>
        <w:rPr/>
      </w:pPr>
      <w:r>
        <w:rPr>
          <w:rFonts w:ascii="IRNazanin" w:hAnsi="IRNazanin" w:eastAsia="IRNazanin"/>
          <w:color w:val="111111"/>
          <w:sz w:val="28"/>
          <w:sz w:val="28"/>
          <w:szCs w:val="28"/>
          <w:rtl w:val="true"/>
          <w:lang w:bidi="fa-IR"/>
        </w:rPr>
        <w:t xml:space="preserve">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آیات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بازمی‌گردد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زمین، فرشتگان و دیگر موجودات آسمانی است و به‌کارگیری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ذوی العقول وضع شده از باب تغلیب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آفرینش آسمان‌ها، زمین، فرشتگان و دیگر موجودات آسمانی</w:t>
      </w:r>
    </w:p>
    <w:p>
      <w:pPr>
        <w:pStyle w:val="BookText"/>
        <w:rPr/>
      </w:pPr>
      <w:r>
        <w:rPr>
          <w:rFonts w:ascii="Amiri" w:hAnsi="Amiri" w:eastAsia="Amiri" w:cs="Amiri"/>
          <w:color w:val="111111"/>
          <w:sz w:val="28"/>
          <w:sz w:val="28"/>
          <w:szCs w:val="28"/>
          <w:rtl w:val="true"/>
          <w:lang w:bidi="ar-SA"/>
        </w:rPr>
        <w:t>أَ هُمْ أَشَدُّ خَلْقاً أَمْ مَنْ خَلَقْنٰا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جهانی سخت‌تر از آفرینش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قدرت خداوند بر آفرینش مجدد انسان‌ها در قیامت و آسان و ممکن بودن آن برای او است</w:t>
      </w:r>
      <w:r>
        <w:rPr>
          <w:rFonts w:eastAsia="IRNazanin" w:cs="IRNazanin"/>
          <w:color w:val="111111"/>
          <w:sz w:val="28"/>
          <w:szCs w:val="28"/>
          <w:rtl w:val="true"/>
          <w:lang w:bidi="fa-IR"/>
        </w:rPr>
        <w:t>.</w:t>
      </w:r>
      <w:bookmarkStart w:id="590" w:name="pg19787_282204"/>
    </w:p>
    <w:p>
      <w:pPr>
        <w:pStyle w:val="BookText"/>
        <w:rPr/>
      </w:pPr>
      <w:bookmarkEnd w:id="590"/>
      <w:r>
        <w:rPr>
          <w:rFonts w:ascii="Amiri" w:hAnsi="Amiri" w:eastAsia="Amiri" w:cs="Amiri"/>
          <w:color w:val="111111"/>
          <w:sz w:val="28"/>
          <w:sz w:val="28"/>
          <w:szCs w:val="28"/>
          <w:rtl w:val="true"/>
          <w:lang w:bidi="ar-SA"/>
        </w:rPr>
        <w:t>فَاسْتَفْتِهِمْ أَ هُمْ أَشَدُّ خَلْقاً أَمْ مَنْ خَلَقْنٰا</w:t>
      </w:r>
    </w:p>
    <w:p>
      <w:pPr>
        <w:pStyle w:val="BookText"/>
        <w:rPr/>
      </w:pPr>
      <w:r>
        <w:rPr>
          <w:rFonts w:ascii="Amiri" w:hAnsi="Amiri" w:eastAsia="Amiri" w:cs="Amiri"/>
          <w:color w:val="111111"/>
          <w:sz w:val="28"/>
          <w:sz w:val="28"/>
          <w:szCs w:val="28"/>
          <w:rtl w:val="true"/>
          <w:lang w:bidi="ar-SA"/>
        </w:rPr>
        <w:t xml:space="preserve">آیه، مقدمه برای طرح نظر مشرکان دربارۀ معاد است که آن را امری بعید و بسیار سخت و ناممکن می‌شمردند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کُنّٰا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آغازین انسان از گِل چسبنده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خَلَقْنٰاهُمْ مِنْ طِینٍ لاٰزِبٍ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از گِل چسبنده، گواه برتری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آفرینش انسان و شاهد توانایی خدا بر احیای مجدد انسان‌ها پس از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خَلَقْنٰاهُمْ مِنْ طِینٍ لاٰزِبٍ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برای آنچه مورد استفتا و استفهام در جملات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انسان؛ تفکر؛ تکلیف؛ حیات؛ خلقت؛ زمین؛ سؤال و جواب؛ شرک؛ قیامت؛ گُل؛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ملائکه</w:t>
      </w:r>
    </w:p>
    <w:p>
      <w:pPr>
        <w:pStyle w:val="Heading3"/>
        <w:numPr>
          <w:ilvl w:val="2"/>
          <w:numId w:val="1"/>
        </w:numPr>
        <w:rPr/>
      </w:pPr>
      <w:bookmarkStart w:id="591" w:name="__RefHeading___Toc1598807_2314609296"/>
      <w:bookmarkStart w:id="592" w:name="_Toc204"/>
      <w:bookmarkEnd w:id="59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w:t>
      </w:r>
      <w:r>
        <w:rPr>
          <w:rtl w:val="true"/>
        </w:rPr>
        <w:t>]</w:t>
      </w:r>
      <w:bookmarkEnd w:id="592"/>
    </w:p>
    <w:p>
      <w:pPr>
        <w:pStyle w:val="BookText"/>
        <w:rPr/>
      </w:pP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بلکه تو تعجّب می‌کنی و آنان مسخره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انکارآمیز مشرکان نسبت به معاد و یگانگی خداوند؛ علی‌رغم مشاهدۀ عظمت آفرینش و قدرت خداوند در جهان</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w:t>
      </w:r>
    </w:p>
    <w:p>
      <w:pPr>
        <w:pStyle w:val="BookText"/>
        <w:rPr/>
      </w:pPr>
      <w:r>
        <w:rPr>
          <w:rFonts w:ascii="IRNazanin" w:hAnsi="IRNazanin" w:eastAsia="IRNazanin"/>
          <w:color w:val="111111"/>
          <w:sz w:val="28"/>
          <w:sz w:val="28"/>
          <w:szCs w:val="28"/>
          <w:rtl w:val="true"/>
          <w:lang w:bidi="fa-IR"/>
        </w:rPr>
        <w:t>به قرینۀ آیات پیشین آنچه موجب شگفتی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بود، انکار توحید ربوبی و معاد از سوی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مشاهدۀ آیات الهی در طبیعت و عظمت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توحید ربوبی و احیای مجدد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مشاهدۀ عظمت آفرینش و قدرت خدا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مشاهدۀ عظمت آفرینش و آیات الهی در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احیای مجدد انسان‌ها و توحید ربوبی را به تمسخر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 وَ یَسْخَرُونَ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 از شیوه‌های رویارویی مشرکان با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93" w:name="pg19787_282205"/>
    </w:p>
    <w:p>
      <w:pPr>
        <w:pStyle w:val="BookText"/>
        <w:rPr/>
      </w:pPr>
      <w:bookmarkEnd w:id="593"/>
      <w:r>
        <w:rPr>
          <w:rFonts w:ascii="Amiri" w:hAnsi="Amiri" w:eastAsia="Amiri" w:cs="Amiri"/>
          <w:color w:val="111111"/>
          <w:sz w:val="28"/>
          <w:sz w:val="28"/>
          <w:szCs w:val="28"/>
          <w:rtl w:val="true"/>
          <w:lang w:bidi="ar-SA"/>
        </w:rPr>
        <w:t>بَلْ عَجِبْتَ وَ یَسْخَرُونَ</w:t>
      </w:r>
    </w:p>
    <w:p>
      <w:pPr>
        <w:pStyle w:val="BookText"/>
        <w:rPr/>
      </w:pPr>
      <w:r>
        <w:rPr>
          <w:rFonts w:ascii="IRNazanin" w:hAnsi="IRNazanin" w:eastAsia="IRNazanin"/>
          <w:color w:val="111111"/>
          <w:sz w:val="28"/>
          <w:sz w:val="28"/>
          <w:szCs w:val="28"/>
          <w:rtl w:val="true"/>
          <w:lang w:bidi="fa-IR"/>
        </w:rPr>
        <w:t xml:space="preserve">از مضارع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دلالت بر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 برداشت یاد شده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تکرار این فعل در دو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رأوا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مشرکان از برخورد منطقی با تعالیم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عَجِبْتَ وَ یَسْخَرُونَ</w:t>
      </w:r>
    </w:p>
    <w:p>
      <w:pPr>
        <w:pStyle w:val="BookText"/>
        <w:rPr/>
      </w:pPr>
      <w:r>
        <w:rPr>
          <w:rFonts w:ascii="IRNazanin" w:hAnsi="IRNazanin" w:eastAsia="IRNazanin"/>
          <w:color w:val="111111"/>
          <w:sz w:val="28"/>
          <w:sz w:val="28"/>
          <w:szCs w:val="28"/>
          <w:rtl w:val="true"/>
          <w:lang w:bidi="fa-IR"/>
        </w:rPr>
        <w:t>توسّل مشرکان به تمسخر در برابر تعالیم قرآن و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حقیقت یاد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ابن‌جریح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بالقرآن حین أُنزِل و یسخر منه ضُلّال بنی‌آدم؛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از ابن‌جریح دربارۀ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قرآن تعجب می‌کردم که گمراهان بنی‌آدم آن را 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استهزاء؛ انسان؛ تکذیب؛ توحید؛ حیات؛ رسالت؛ شرک؛ ضلالت؛ قرآن؛ لجاجت؛ معاد؛ نزول قرآن</w:t>
      </w:r>
    </w:p>
    <w:p>
      <w:pPr>
        <w:pStyle w:val="Heading3"/>
        <w:numPr>
          <w:ilvl w:val="2"/>
          <w:numId w:val="1"/>
        </w:numPr>
        <w:rPr/>
      </w:pPr>
      <w:bookmarkStart w:id="594" w:name="__RefHeading___Toc1598809_2314609296"/>
      <w:bookmarkStart w:id="595" w:name="_Toc205"/>
      <w:bookmarkEnd w:id="59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w:t>
      </w:r>
      <w:r>
        <w:rPr>
          <w:rtl w:val="true"/>
        </w:rPr>
        <w:t>]</w:t>
      </w:r>
      <w:bookmarkEnd w:id="595"/>
    </w:p>
    <w:p>
      <w:pPr>
        <w:pStyle w:val="BookText"/>
        <w:rPr/>
      </w:pP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 چون به آنان تذکّر داده شود متذکّر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مردمی پندناپذیر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ذُکِّرُوا لاٰ یَذْکُرُونَ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مردمی سخت غافل و سرگرم به زندگی پست دنیایی</w:t>
      </w:r>
    </w:p>
    <w:p>
      <w:pPr>
        <w:pStyle w:val="BookText"/>
        <w:rPr/>
      </w:pPr>
      <w:r>
        <w:rPr>
          <w:rFonts w:ascii="Amiri" w:hAnsi="Amiri" w:eastAsia="Amiri" w:cs="Amiri"/>
          <w:color w:val="111111"/>
          <w:sz w:val="28"/>
          <w:sz w:val="28"/>
          <w:szCs w:val="28"/>
          <w:rtl w:val="true"/>
          <w:lang w:bidi="ar-SA"/>
        </w:rPr>
        <w:t>وَ إِذٰا ذُکِّرُوا لاٰ یَذْکُرُونَ</w:t>
      </w:r>
    </w:p>
    <w:p>
      <w:pPr>
        <w:pStyle w:val="BookText"/>
        <w:rPr/>
      </w:pPr>
      <w:r>
        <w:rPr>
          <w:rFonts w:ascii="IRNazanin" w:hAnsi="IRNazanin" w:eastAsia="IRNazanin"/>
          <w:color w:val="111111"/>
          <w:sz w:val="28"/>
          <w:sz w:val="28"/>
          <w:szCs w:val="28"/>
          <w:rtl w:val="true"/>
          <w:lang w:bidi="fa-IR"/>
        </w:rPr>
        <w:t xml:space="preserve">پندناپذیری مشرکان، یا به سبب غفلت شدید آنان بود و یا به این دلیل بود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شناخت تعالیم وحی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لجوج و حق‌ناپذیر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حق‌ناپذیری، از اوصاف مشرکان صدر اسلام</w:t>
      </w:r>
    </w:p>
    <w:p>
      <w:pPr>
        <w:pStyle w:val="BookText"/>
        <w:rPr/>
      </w:pPr>
      <w:r>
        <w:rPr>
          <w:rFonts w:ascii="Amiri" w:hAnsi="Amiri" w:eastAsia="Amiri" w:cs="Amiri"/>
          <w:color w:val="111111"/>
          <w:sz w:val="28"/>
          <w:sz w:val="28"/>
          <w:szCs w:val="28"/>
          <w:rtl w:val="true"/>
          <w:lang w:bidi="ar-SA"/>
        </w:rPr>
        <w:t>وَ إِذٰا ذُکِّرُوا لاٰ یَذْکُرُونَ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مایۀ پند انسان‌ها و بیداری از غفلت‌ها</w:t>
      </w:r>
    </w:p>
    <w:p>
      <w:pPr>
        <w:pStyle w:val="BookText"/>
        <w:rPr/>
      </w:pPr>
      <w:r>
        <w:rPr>
          <w:rFonts w:ascii="Amiri" w:hAnsi="Amiri" w:eastAsia="Amiri" w:cs="Amiri"/>
          <w:color w:val="111111"/>
          <w:sz w:val="28"/>
          <w:sz w:val="28"/>
          <w:szCs w:val="28"/>
          <w:rtl w:val="true"/>
          <w:lang w:bidi="ar-SA"/>
        </w:rPr>
        <w:t>وَ إِذٰا ذُکِّرُوا لاٰ یَذْکُرُونَ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حیات؛ رفاه؛ شرک؛ عبرت؛ غفلت؛ قرآن؛ لجاجت؛ موعظه</w:t>
      </w:r>
      <w:bookmarkStart w:id="596" w:name="pg19787_282206"/>
    </w:p>
    <w:p>
      <w:pPr>
        <w:pStyle w:val="Heading3"/>
        <w:numPr>
          <w:ilvl w:val="2"/>
          <w:numId w:val="1"/>
        </w:numPr>
        <w:rPr/>
      </w:pPr>
      <w:bookmarkStart w:id="597" w:name="__RefHeading___Toc1598811_2314609296"/>
      <w:bookmarkStart w:id="598" w:name="_Toc206"/>
      <w:bookmarkEnd w:id="596"/>
      <w:bookmarkEnd w:id="59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w:t>
      </w:r>
      <w:r>
        <w:rPr>
          <w:rtl w:val="true"/>
        </w:rPr>
        <w:t>]</w:t>
      </w:r>
      <w:bookmarkEnd w:id="598"/>
    </w:p>
    <w:p>
      <w:pPr>
        <w:pStyle w:val="BookText"/>
        <w:rPr/>
      </w:pP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و هنگامی‌که معجزه‌ای ببینند به شدّت مسخره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هر نوع معجزۀ روشنی را به شدّت مورد استهزا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آیَةً یَسْتَسْخِرُونَ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مبالغه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مردمی لجوج و حق‌ناپذیر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آیَةً یَسْتَسْخِرُونَ</w:t>
      </w:r>
    </w:p>
    <w:p>
      <w:pPr>
        <w:pStyle w:val="BookText"/>
        <w:rPr/>
      </w:pPr>
      <w:r>
        <w:rPr>
          <w:rFonts w:ascii="IRNazanin" w:hAnsi="IRNazanin" w:eastAsia="IRNazanin"/>
          <w:color w:val="111111"/>
          <w:sz w:val="28"/>
          <w:sz w:val="28"/>
          <w:szCs w:val="28"/>
          <w:rtl w:val="true"/>
          <w:lang w:bidi="fa-IR"/>
        </w:rPr>
        <w:t xml:space="preserve">تمسخر معجزۀ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ملموس و روشن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مشرکان از یکدیگر برای به تمسخر گرفتن معجزات الهی</w:t>
      </w:r>
    </w:p>
    <w:p>
      <w:pPr>
        <w:pStyle w:val="BookText"/>
        <w:rPr/>
      </w:pPr>
      <w:r>
        <w:rPr>
          <w:rFonts w:ascii="Amiri" w:hAnsi="Amiri" w:eastAsia="Amiri" w:cs="Amiri"/>
          <w:color w:val="111111"/>
          <w:sz w:val="28"/>
          <w:sz w:val="28"/>
          <w:szCs w:val="28"/>
          <w:rtl w:val="true"/>
          <w:lang w:bidi="ar-SA"/>
        </w:rPr>
        <w:t>وَ إِذٰا رَأَوْا آیَةً یَسْتَسْخِرُونَ</w:t>
      </w:r>
    </w:p>
    <w:p>
      <w:pPr>
        <w:pStyle w:val="BookText"/>
        <w:rPr/>
      </w:pPr>
      <w:r>
        <w:rPr>
          <w:rFonts w:ascii="IRNazanin" w:hAnsi="IRNazanin" w:eastAsia="IRNazanin"/>
          <w:color w:val="111111"/>
          <w:sz w:val="28"/>
          <w:sz w:val="28"/>
          <w:szCs w:val="28"/>
          <w:rtl w:val="true"/>
          <w:lang w:bidi="fa-IR"/>
        </w:rPr>
        <w:t xml:space="preserve">در صورتی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باشد، حاکی از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اسلام؛ شرک؛ لجاجت؛ معجزه</w:t>
      </w:r>
    </w:p>
    <w:p>
      <w:pPr>
        <w:pStyle w:val="Heading3"/>
        <w:numPr>
          <w:ilvl w:val="2"/>
          <w:numId w:val="1"/>
        </w:numPr>
        <w:rPr/>
      </w:pPr>
      <w:bookmarkStart w:id="599" w:name="__RefHeading___Toc1598813_2314609296"/>
      <w:bookmarkStart w:id="600" w:name="_Toc207"/>
      <w:bookmarkEnd w:id="59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w:t>
      </w:r>
      <w:r>
        <w:rPr>
          <w:rtl w:val="true"/>
        </w:rPr>
        <w:t>]</w:t>
      </w:r>
      <w:bookmarkEnd w:id="600"/>
    </w:p>
    <w:p>
      <w:pPr>
        <w:pStyle w:val="BookText"/>
        <w:rPr/>
      </w:pP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سحری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 اسلام، هر نوع معجزه‌ای را سحر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هٰذٰا إِلاّٰ سِحْرٌ مُبِینٌ</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معجزه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قبل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می‌تواند قرآن کریم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قرآن،سحری‌آشکار در دیدگاه‌مشرکان</w:t>
      </w:r>
    </w:p>
    <w:p>
      <w:pPr>
        <w:pStyle w:val="BookText"/>
        <w:rPr/>
      </w:pPr>
      <w:r>
        <w:rPr>
          <w:rFonts w:ascii="Amiri" w:hAnsi="Amiri" w:eastAsia="Amiri" w:cs="Amiri"/>
          <w:color w:val="111111"/>
          <w:sz w:val="28"/>
          <w:sz w:val="28"/>
          <w:szCs w:val="28"/>
          <w:rtl w:val="true"/>
          <w:lang w:bidi="ar-SA"/>
        </w:rPr>
        <w:t>وَ قٰالُوا إِنْ هٰذٰا إِلاّٰ سِحْرٌ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مشرکان صدر اسلام به اعجاز و خارق‌العاده بودن قرآن کریم</w:t>
      </w:r>
    </w:p>
    <w:p>
      <w:pPr>
        <w:pStyle w:val="BookText"/>
        <w:rPr/>
      </w:pPr>
      <w:r>
        <w:rPr>
          <w:rFonts w:ascii="Amiri" w:hAnsi="Amiri" w:eastAsia="Amiri" w:cs="Amiri"/>
          <w:color w:val="111111"/>
          <w:sz w:val="28"/>
          <w:sz w:val="28"/>
          <w:szCs w:val="28"/>
          <w:rtl w:val="true"/>
          <w:lang w:bidi="ar-SA"/>
        </w:rPr>
        <w:t>وَ قٰالُوا إِنْ هٰذٰا إِلاّٰ سِحْرٌ مُبِینٌ</w:t>
      </w:r>
    </w:p>
    <w:p>
      <w:pPr>
        <w:pStyle w:val="BookText"/>
        <w:rPr/>
      </w:pPr>
      <w:r>
        <w:rPr>
          <w:rFonts w:ascii="IRNazanin" w:hAnsi="IRNazanin" w:eastAsia="IRNazanin"/>
          <w:color w:val="111111"/>
          <w:sz w:val="28"/>
          <w:sz w:val="28"/>
          <w:szCs w:val="28"/>
          <w:rtl w:val="true"/>
          <w:lang w:bidi="fa-IR"/>
        </w:rPr>
        <w:t>سحر دانستن قرآن، اعتراف به اعجاز و خارق‌العاده بودن آن است؛ زیرا سحر، خود نوعی از کارهای خارق‌العاده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مشرکان بر متهم کردن قرآن به سحر</w:t>
      </w:r>
    </w:p>
    <w:p>
      <w:pPr>
        <w:pStyle w:val="BookText"/>
        <w:rPr/>
      </w:pPr>
      <w:r>
        <w:rPr>
          <w:rFonts w:ascii="Amiri" w:hAnsi="Amiri" w:eastAsia="Amiri" w:cs="Amiri"/>
          <w:color w:val="111111"/>
          <w:sz w:val="28"/>
          <w:sz w:val="28"/>
          <w:szCs w:val="28"/>
          <w:rtl w:val="true"/>
          <w:lang w:bidi="ar-SA"/>
        </w:rPr>
        <w:t>وَ قٰالُوا إِنْ هٰذٰا إِلاّٰ سِحْرٌ مُبِینٌ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فوق از به کار رفتن نفی و استثنا در آیۀ شریفه که</w:t>
      </w:r>
      <w:bookmarkStart w:id="601" w:name="pg19787_282207"/>
    </w:p>
    <w:p>
      <w:pPr>
        <w:pStyle w:val="BookText"/>
        <w:rPr/>
      </w:pPr>
      <w:bookmarkEnd w:id="601"/>
      <w:r>
        <w:rPr>
          <w:rFonts w:ascii="IRNazanin" w:hAnsi="IRNazanin" w:eastAsia="IRNazanin"/>
          <w:color w:val="111111"/>
          <w:sz w:val="28"/>
          <w:sz w:val="28"/>
          <w:szCs w:val="28"/>
          <w:rtl w:val="true"/>
          <w:lang w:bidi="fa-IR"/>
        </w:rPr>
        <w:t>دلالت بر حصر و قطعی بودن مفاد آن است،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قرآن بر مردم عصر بعثت</w:t>
      </w:r>
    </w:p>
    <w:p>
      <w:pPr>
        <w:pStyle w:val="BookText"/>
        <w:rPr/>
      </w:pPr>
      <w:r>
        <w:rPr>
          <w:rFonts w:ascii="Amiri" w:hAnsi="Amiri" w:eastAsia="Amiri" w:cs="Amiri"/>
          <w:color w:val="111111"/>
          <w:sz w:val="28"/>
          <w:sz w:val="28"/>
          <w:szCs w:val="28"/>
          <w:rtl w:val="true"/>
          <w:lang w:bidi="ar-SA"/>
        </w:rPr>
        <w:t>وَ قٰالُوا إِنْ هٰذٰا إِلاّٰ سِحْرٌ مُبِینٌ</w:t>
      </w:r>
    </w:p>
    <w:p>
      <w:pPr>
        <w:pStyle w:val="BookText"/>
        <w:rPr/>
      </w:pPr>
      <w:r>
        <w:rPr>
          <w:rFonts w:ascii="IRNazanin" w:hAnsi="IRNazanin" w:eastAsia="IRNazanin"/>
          <w:color w:val="111111"/>
          <w:sz w:val="28"/>
          <w:sz w:val="28"/>
          <w:szCs w:val="28"/>
          <w:rtl w:val="true"/>
          <w:lang w:bidi="fa-IR"/>
        </w:rPr>
        <w:t>از سحر دانستن قرآن و معجزۀ الهی،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اعجاز قرآن؛ افترا؛ سحر؛ شرک؛ قرآن؛ لجاجت؛ معجزه</w:t>
      </w:r>
    </w:p>
    <w:p>
      <w:pPr>
        <w:pStyle w:val="Heading3"/>
        <w:numPr>
          <w:ilvl w:val="2"/>
          <w:numId w:val="1"/>
        </w:numPr>
        <w:rPr/>
      </w:pPr>
      <w:bookmarkStart w:id="602" w:name="__RefHeading___Toc1598815_2314609296"/>
      <w:bookmarkStart w:id="603" w:name="_Toc208"/>
      <w:bookmarkEnd w:id="60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w:t>
      </w:r>
      <w:r>
        <w:rPr>
          <w:rtl w:val="true"/>
        </w:rPr>
        <w:t>]</w:t>
      </w:r>
      <w:bookmarkEnd w:id="603"/>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که ما مردیم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استخوان‌هایی شدیم حتماً برانگیخته می‌شویم؟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مردن و تبدیل شدن به خاک و استخوان، دوباره زنده شده و آفرینشی جدید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مِتْنٰا وَ کُنّٰا تُرٰاباً وَ عِظٰاماً أَ إِنّٰا لَمَبْعُوثُونَ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حیات مجدد انسان‌ها پس از مرگ و تبدیل شدن به خاک و استخوان، مورد انکار مشرکان</w:t>
      </w:r>
    </w:p>
    <w:p>
      <w:pPr>
        <w:pStyle w:val="BookText"/>
        <w:rPr/>
      </w:pPr>
      <w:r>
        <w:rPr>
          <w:rFonts w:ascii="Amiri" w:hAnsi="Amiri" w:eastAsia="Amiri" w:cs="Amiri"/>
          <w:color w:val="111111"/>
          <w:sz w:val="28"/>
          <w:sz w:val="28"/>
          <w:szCs w:val="28"/>
          <w:rtl w:val="true"/>
          <w:lang w:bidi="ar-SA"/>
        </w:rPr>
        <w:t>أَ إِذٰا مِتْنٰا وَ کُنّٰا تُرٰاباً وَ عِظٰاماً أَ إِنّٰا لَمَبْعُوثُونَ</w:t>
      </w:r>
    </w:p>
    <w:p>
      <w:pPr>
        <w:pStyle w:val="BookText"/>
        <w:rPr/>
      </w:pPr>
      <w:r>
        <w:rPr>
          <w:rFonts w:ascii="IRNazanin" w:hAnsi="IRNazanin" w:eastAsia="IRNazanin"/>
          <w:color w:val="111111"/>
          <w:sz w:val="28"/>
          <w:sz w:val="28"/>
          <w:szCs w:val="28"/>
          <w:rtl w:val="true"/>
          <w:lang w:bidi="fa-IR"/>
        </w:rPr>
        <w:t>دو همزۀ به کار رفته در آیۀ شریفه، برای استفهام انکاری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حیات دوبارۀ انسان‌ها پس از متلاشی شدن بدن، امری غیرممکن و غیر قابل باور در نظر مشرکان</w:t>
      </w:r>
    </w:p>
    <w:p>
      <w:pPr>
        <w:pStyle w:val="BookText"/>
        <w:rPr/>
      </w:pPr>
      <w:r>
        <w:rPr>
          <w:rFonts w:ascii="Amiri" w:hAnsi="Amiri" w:eastAsia="Amiri" w:cs="Amiri"/>
          <w:color w:val="111111"/>
          <w:sz w:val="28"/>
          <w:sz w:val="28"/>
          <w:szCs w:val="28"/>
          <w:rtl w:val="true"/>
          <w:lang w:bidi="ar-SA"/>
        </w:rPr>
        <w:t>أَ إِذٰا مِتْنٰا وَ کُنّٰا تُرٰاباً وَ عِظٰاماً أَ إِنّٰا لَمَبْعُوثُونَ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شمردن حیات دوبارۀ انسان‌ها پس از مرگ، عامل انکار معاد از سوی مشرکان</w:t>
      </w:r>
    </w:p>
    <w:p>
      <w:pPr>
        <w:pStyle w:val="BookText"/>
        <w:rPr/>
      </w:pPr>
      <w:r>
        <w:rPr>
          <w:rFonts w:ascii="Amiri" w:hAnsi="Amiri" w:eastAsia="Amiri" w:cs="Amiri"/>
          <w:color w:val="111111"/>
          <w:sz w:val="28"/>
          <w:sz w:val="28"/>
          <w:szCs w:val="28"/>
          <w:rtl w:val="true"/>
          <w:lang w:bidi="ar-SA"/>
        </w:rPr>
        <w:t>أَ إِذٰا مِتْنٰا وَ کُنّٰا تُرٰاباً وَ عِظٰاماً أَ إِنّٰا لَمَبْعُوثُونَ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و حیات دوبارۀ انسان‌ها پس از متلاشی شدن جسم آدمی، عقیده‌ای مسخره‌آمیز در نظر مشرکان</w:t>
      </w:r>
    </w:p>
    <w:p>
      <w:pPr>
        <w:pStyle w:val="BookText"/>
        <w:rPr/>
      </w:pP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أَ إِنّٰا لَمَبْعُوثُونَ</w:t>
      </w:r>
    </w:p>
    <w:p>
      <w:pPr>
        <w:pStyle w:val="BookText"/>
        <w:rPr/>
      </w:pPr>
      <w:r>
        <w:rPr>
          <w:rFonts w:ascii="IRNazanin" w:hAnsi="IRNazanin" w:eastAsia="IRNazanin"/>
          <w:color w:val="111111"/>
          <w:sz w:val="28"/>
          <w:sz w:val="28"/>
          <w:szCs w:val="28"/>
          <w:rtl w:val="true"/>
          <w:lang w:bidi="fa-IR"/>
        </w:rPr>
        <w:t>برداشت یاد شده با توجه به ارتباط این آیه با آیات گذشته است که در آنها، از تمسخر مشرکان نسبت به مسألۀ معاد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مشرکان در آیۀ شریفه، در واقع بیان مسخره‌آمیز بودن این تعالیم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استهزاء؛ انسان؛ تکذیب؛ حشر و نشر؛ حیات؛ خاک؛ شرک؛ قیامت؛ کفر؛ مردگان؛ مرگ؛ معاد</w:t>
      </w:r>
      <w:bookmarkStart w:id="604" w:name="pg19787_282208"/>
    </w:p>
    <w:p>
      <w:pPr>
        <w:pStyle w:val="Heading3"/>
        <w:numPr>
          <w:ilvl w:val="2"/>
          <w:numId w:val="1"/>
        </w:numPr>
        <w:rPr/>
      </w:pPr>
      <w:bookmarkStart w:id="605" w:name="__RefHeading___Toc1598817_2314609296"/>
      <w:bookmarkStart w:id="606" w:name="_Toc209"/>
      <w:bookmarkEnd w:id="604"/>
      <w:bookmarkEnd w:id="60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w:t>
      </w:r>
      <w:r>
        <w:rPr>
          <w:rtl w:val="true"/>
        </w:rPr>
        <w:t>]</w:t>
      </w:r>
      <w:bookmarkEnd w:id="606"/>
    </w:p>
    <w:p>
      <w:pPr>
        <w:pStyle w:val="BookText"/>
        <w:rPr/>
      </w:pP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 xml:space="preserve">و آیا پدران نخستین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استخوان‌هایشان هم باقی نمانده است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حیات مجدد نیاکان اولیۀ خود را در روز رستاخیز، بعیدتر و باورنکردنی‌تر از تجدید حیات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p>
    <w:p>
      <w:pPr>
        <w:pStyle w:val="BookText"/>
        <w:rPr/>
      </w:pPr>
      <w:r>
        <w:rPr>
          <w:rFonts w:ascii="Amiri" w:hAnsi="Amiri" w:eastAsia="Amiri" w:cs="Amiri"/>
          <w:color w:val="111111"/>
          <w:sz w:val="28"/>
          <w:sz w:val="28"/>
          <w:szCs w:val="28"/>
          <w:rtl w:val="true"/>
          <w:lang w:bidi="ar-SA"/>
        </w:rPr>
        <w:t xml:space="preserve">از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إِنّٰا لَمَبْعُوثُونَ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برای ارتقای اظهارِ استحالۀ امرِ معاد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از اختصاص به ذکر یافتن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شمردن حیات دوبارۀ انسان‌هایی که در گذشتۀ دور مرده و به خاک و استخوان تبدیل شده‌اند، عامل انکار معاد از سوی مشرکان</w:t>
      </w:r>
    </w:p>
    <w:p>
      <w:pPr>
        <w:pStyle w:val="BookText"/>
        <w:rPr/>
      </w:pPr>
      <w:r>
        <w:rPr>
          <w:rFonts w:ascii="Amiri" w:hAnsi="Amiri" w:eastAsia="Amiri" w:cs="Amiri"/>
          <w:color w:val="111111"/>
          <w:sz w:val="28"/>
          <w:sz w:val="28"/>
          <w:szCs w:val="28"/>
          <w:rtl w:val="true"/>
          <w:lang w:bidi="ar-SA"/>
        </w:rPr>
        <w:t xml:space="preserve">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تکذیب؛ حیات؛ خاک؛ شرک؛ قیامت؛ کفر؛ معاد؛ نیاکان</w:t>
      </w:r>
    </w:p>
    <w:p>
      <w:pPr>
        <w:pStyle w:val="Heading3"/>
        <w:numPr>
          <w:ilvl w:val="2"/>
          <w:numId w:val="1"/>
        </w:numPr>
        <w:rPr/>
      </w:pPr>
      <w:bookmarkStart w:id="607" w:name="__RefHeading___Toc1598819_2314609296"/>
      <w:bookmarkStart w:id="608" w:name="_Toc210"/>
      <w:bookmarkEnd w:id="60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18</w:t>
      </w:r>
      <w:r>
        <w:rPr>
          <w:rtl w:val="true"/>
        </w:rPr>
        <w:t>]</w:t>
      </w:r>
      <w:bookmarkEnd w:id="608"/>
    </w:p>
    <w:p>
      <w:pPr>
        <w:pStyle w:val="BookText"/>
        <w:rPr/>
      </w:pP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شما خوار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در قیامت به‌رغم تبدیل شدن به خاک و استخوان، دوباره زنده شده و آفرینشی جدید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نَعَمْ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قیامت، با وضعیتی ذلّت‌بار و تحقیر شده در روز قیامت برانگیخته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دٰاخِرُونَ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حق‌ناپذیری، موجب خواری و ذلت آدمی در 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دٰاخِرُونَ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انسان؛ تکذیب؛ حیات؛ خاک؛ ذلت؛ شرک؛ قیامت؛ مردگان؛ معاد</w:t>
      </w:r>
      <w:bookmarkStart w:id="609" w:name="pg19787_282209"/>
    </w:p>
    <w:p>
      <w:pPr>
        <w:pStyle w:val="Heading3"/>
        <w:numPr>
          <w:ilvl w:val="2"/>
          <w:numId w:val="1"/>
        </w:numPr>
        <w:rPr/>
      </w:pPr>
      <w:bookmarkStart w:id="610" w:name="__RefHeading___Toc1598821_2314609296"/>
      <w:bookmarkStart w:id="611" w:name="_Toc211"/>
      <w:bookmarkEnd w:id="609"/>
      <w:bookmarkEnd w:id="61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19</w:t>
      </w:r>
      <w:r>
        <w:rPr>
          <w:rtl w:val="true"/>
        </w:rPr>
        <w:t>]</w:t>
      </w:r>
      <w:bookmarkEnd w:id="611"/>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قیامت دشوار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تنها یک صیحه است و ناگاه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قیامت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احیای مجدد انسان‌ها، تنها با یک صیحه و فریاد بلند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هِیَ زَجْرَةٌ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آمدن آن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تأکید مفاد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هِیَ زَجْرَةٌ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یک صیحه و فریاد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بسیار سریع و ناگهانی خواهدبود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هِیَ زَجْرَةٌ وٰاحِدَةٌ</w:t>
      </w:r>
    </w:p>
    <w:p>
      <w:pPr>
        <w:pStyle w:val="BookText"/>
        <w:rPr/>
      </w:pPr>
      <w:r>
        <w:rPr>
          <w:rFonts w:ascii="IRNazanin" w:hAnsi="IRNazanin" w:eastAsia="IRNazanin"/>
          <w:color w:val="111111"/>
          <w:sz w:val="28"/>
          <w:sz w:val="28"/>
          <w:szCs w:val="28"/>
          <w:rtl w:val="true"/>
          <w:lang w:bidi="fa-IR"/>
        </w:rPr>
        <w:t>از این‌که انسان‌ها تنها با یک صیحه، زنده خواهند 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پس از مرگ‌شان در قیامت، امری آسان برای خداوند</w:t>
      </w:r>
    </w:p>
    <w:p>
      <w:pPr>
        <w:pStyle w:val="BookText"/>
        <w:rPr/>
      </w:pPr>
      <w:r>
        <w:rPr>
          <w:rFonts w:ascii="Amiri" w:hAnsi="Amiri" w:eastAsia="Amiri" w:cs="Amiri"/>
          <w:color w:val="111111"/>
          <w:sz w:val="28"/>
          <w:sz w:val="28"/>
          <w:szCs w:val="28"/>
          <w:rtl w:val="true"/>
          <w:lang w:bidi="ar-SA"/>
        </w:rPr>
        <w:t>فَإِنَّمٰا هِیَ زَجْرَةٌ وٰاحِدَةٌ</w:t>
      </w:r>
    </w:p>
    <w:p>
      <w:pPr>
        <w:pStyle w:val="BookText"/>
        <w:rPr/>
      </w:pPr>
      <w:r>
        <w:rPr>
          <w:rFonts w:ascii="IRNazanin" w:hAnsi="IRNazanin" w:eastAsia="IRNazanin"/>
          <w:color w:val="111111"/>
          <w:sz w:val="28"/>
          <w:sz w:val="28"/>
          <w:szCs w:val="28"/>
          <w:rtl w:val="true"/>
          <w:lang w:bidi="fa-IR"/>
        </w:rPr>
        <w:t>زنده شدن انسان‌ها تنها با یک صیحه، می‌تواند حاکی از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منکران معاد، خود را به طور ناگهانی در قیامت می‌یابند و بر حال خود نظاره‌گر خواهندبود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مفاجات است که حاکی از ناگهانی انجام شدن مفاد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بهت‌زدگی مشرکان و منکران معاد، پس از زنده شدن آنان در روز رستاخیز</w:t>
      </w:r>
    </w:p>
    <w:p>
      <w:pPr>
        <w:pStyle w:val="BookText"/>
        <w:rPr/>
      </w:pPr>
      <w:r>
        <w:rPr>
          <w:rFonts w:ascii="Amiri" w:hAnsi="Amiri" w:eastAsia="Amiri" w:cs="Amiri"/>
          <w:color w:val="111111"/>
          <w:sz w:val="28"/>
          <w:sz w:val="28"/>
          <w:szCs w:val="28"/>
          <w:rtl w:val="true"/>
          <w:lang w:bidi="ar-SA"/>
        </w:rPr>
        <w:t>فَإِذٰا هُمْ یَنْظُرُونَ</w:t>
      </w:r>
    </w:p>
    <w:p>
      <w:pPr>
        <w:pStyle w:val="BookText"/>
        <w:rPr/>
      </w:pPr>
      <w:r>
        <w:rPr>
          <w:rFonts w:ascii="IRNazanin" w:hAnsi="IRNazanin" w:eastAsia="IRNazanin"/>
          <w:color w:val="111111"/>
          <w:sz w:val="28"/>
          <w:sz w:val="28"/>
          <w:szCs w:val="28"/>
          <w:rtl w:val="true"/>
          <w:lang w:bidi="fa-IR"/>
        </w:rPr>
        <w:t>نگاه کردن منکران قیامت پس از زنده شدن در آن روز، از نوع نظارۀ انسان بهت‌زده می‌باشد؛ زیرا منکران معاد هرگز روزی را پیش‌بینی نمی‌کردند که ناگهان زنده شوند و به اعمالشان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تعجب؛ تکذیب؛ حیات؛ سختی؛ شرک؛ صیحه آسمانی؛ قیامت؛ مردگان</w:t>
      </w:r>
      <w:bookmarkStart w:id="612" w:name="pg19787_282210"/>
    </w:p>
    <w:p>
      <w:pPr>
        <w:pStyle w:val="Heading3"/>
        <w:numPr>
          <w:ilvl w:val="2"/>
          <w:numId w:val="1"/>
        </w:numPr>
        <w:rPr/>
      </w:pPr>
      <w:bookmarkStart w:id="613" w:name="__RefHeading___Toc1598823_2314609296"/>
      <w:bookmarkStart w:id="614" w:name="_Toc212"/>
      <w:bookmarkEnd w:id="612"/>
      <w:bookmarkEnd w:id="61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20</w:t>
      </w:r>
      <w:r>
        <w:rPr>
          <w:rtl w:val="true"/>
        </w:rPr>
        <w:t>]</w:t>
      </w:r>
      <w:bookmarkEnd w:id="614"/>
    </w:p>
    <w:p>
      <w:pPr>
        <w:pStyle w:val="BookText"/>
        <w:rPr/>
      </w:pP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این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و حسرت منکران معاد بر حال زار خود، پس از برانگیخته شدن در قیامت</w:t>
      </w:r>
    </w:p>
    <w:p>
      <w:pPr>
        <w:pStyle w:val="BookText"/>
        <w:rPr/>
      </w:pPr>
      <w:r>
        <w:rPr>
          <w:rFonts w:ascii="Amiri" w:hAnsi="Amiri" w:eastAsia="Amiri" w:cs="Amiri"/>
          <w:color w:val="111111"/>
          <w:sz w:val="28"/>
          <w:sz w:val="28"/>
          <w:szCs w:val="28"/>
          <w:rtl w:val="true"/>
          <w:lang w:bidi="ar-SA"/>
        </w:rPr>
        <w:t xml:space="preserve">فَإِذٰا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وَیْلَنٰا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واژه‌ای است که برای اظهار تأسف و حسرت به‌کار می‌رود و ضمیر متکلم مع‌الغیر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و اهتمام به این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موجب تأسف و اندوه انسان در قیامت</w:t>
      </w:r>
    </w:p>
    <w:p>
      <w:pPr>
        <w:pStyle w:val="BookText"/>
        <w:rPr/>
      </w:pPr>
      <w:r>
        <w:rPr>
          <w:rFonts w:ascii="Amiri" w:hAnsi="Amiri" w:eastAsia="Amiri" w:cs="Amiri"/>
          <w:color w:val="111111"/>
          <w:sz w:val="28"/>
          <w:sz w:val="28"/>
          <w:szCs w:val="28"/>
          <w:rtl w:val="true"/>
          <w:lang w:bidi="ar-SA"/>
        </w:rPr>
        <w:t>وَ قٰالُوا یٰا وَیْلَنٰا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مجازات و کیفر و پاداش</w:t>
      </w:r>
    </w:p>
    <w:p>
      <w:pPr>
        <w:pStyle w:val="BookText"/>
        <w:rPr/>
      </w:pPr>
      <w:r>
        <w:rPr>
          <w:rFonts w:ascii="Amiri" w:hAnsi="Amiri" w:eastAsia="Amiri" w:cs="Amiri"/>
          <w:color w:val="111111"/>
          <w:sz w:val="28"/>
          <w:sz w:val="28"/>
          <w:szCs w:val="28"/>
          <w:rtl w:val="true"/>
          <w:lang w:bidi="ar-SA"/>
        </w:rPr>
        <w:t>هٰذٰا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الهی در روز رستاخیز، موجب تأسف و حسرت شدید منکران معاد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وَیْلَنٰا هٰذٰا یَوْمُ الدِّینِ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برای مفاد جملۀ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پیش از برپایی قیامت و روبه‌رو شدن با مجازات الهی، دربارۀ آن آگاهی و سابقۀ ذهنی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وَیْلَنٰا هٰذٰا یَوْمُ الدِّینِ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هٰذٰا یَوْمُ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کیفر و پاداش برای انسان‌ها، مهم‌ترین مشخصه و ویژگی قیامت</w:t>
      </w:r>
    </w:p>
    <w:p>
      <w:pPr>
        <w:pStyle w:val="BookText"/>
        <w:rPr/>
      </w:pPr>
      <w:r>
        <w:rPr>
          <w:rFonts w:ascii="Amiri" w:hAnsi="Amiri" w:eastAsia="Amiri" w:cs="Amiri"/>
          <w:color w:val="111111"/>
          <w:sz w:val="28"/>
          <w:sz w:val="28"/>
          <w:szCs w:val="28"/>
          <w:rtl w:val="true"/>
          <w:lang w:bidi="ar-SA"/>
        </w:rPr>
        <w:t>هٰذٰا یَوْمُ الدِّینِ</w:t>
      </w:r>
    </w:p>
    <w:p>
      <w:pPr>
        <w:pStyle w:val="BookText"/>
        <w:rPr/>
      </w:pPr>
      <w:r>
        <w:rPr>
          <w:rFonts w:ascii="IRNazanin" w:hAnsi="IRNazanin" w:eastAsia="IRNazanin"/>
          <w:color w:val="111111"/>
          <w:sz w:val="28"/>
          <w:sz w:val="28"/>
          <w:szCs w:val="28"/>
          <w:rtl w:val="true"/>
          <w:lang w:bidi="fa-IR"/>
        </w:rPr>
        <w:t xml:space="preserve">توصیف قیامت به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پاداش؛ تکذیب؛ حزن؛ حسرت؛ عذاب؛ قیامت؛ معاد؛ یوم الدین</w:t>
      </w:r>
      <w:bookmarkStart w:id="615" w:name="pg19787_282211"/>
    </w:p>
    <w:p>
      <w:pPr>
        <w:pStyle w:val="Heading3"/>
        <w:numPr>
          <w:ilvl w:val="2"/>
          <w:numId w:val="1"/>
        </w:numPr>
        <w:rPr/>
      </w:pPr>
      <w:bookmarkStart w:id="616" w:name="__RefHeading___Toc1598825_2314609296"/>
      <w:bookmarkStart w:id="617" w:name="_Toc213"/>
      <w:bookmarkEnd w:id="615"/>
      <w:bookmarkEnd w:id="61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21</w:t>
      </w:r>
      <w:r>
        <w:rPr>
          <w:rtl w:val="true"/>
        </w:rPr>
        <w:t>]</w:t>
      </w:r>
      <w:bookmarkEnd w:id="617"/>
    </w:p>
    <w:p>
      <w:pPr>
        <w:pStyle w:val="BookText"/>
        <w:rPr/>
      </w:pP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 داوری است که آن‌را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بین حق و باطل و حق‌مداران و باطل‌گرایان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داوری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روز داوری میان حق 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شناخته شدن حق و باطل و خوب و بد و گروندگان به آنان</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هٰذٰا یَوْمُ الْفَصْلِ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کیفر و پاداش آن، مورد تکذیب مستمر و پیوستۀ مشرکان</w:t>
      </w:r>
    </w:p>
    <w:p>
      <w:pPr>
        <w:pStyle w:val="BookText"/>
        <w:rPr/>
      </w:pPr>
      <w:r>
        <w:rPr>
          <w:rFonts w:ascii="Amiri" w:hAnsi="Amiri" w:eastAsia="Amiri" w:cs="Amiri"/>
          <w:color w:val="111111"/>
          <w:sz w:val="28"/>
          <w:sz w:val="28"/>
          <w:szCs w:val="28"/>
          <w:rtl w:val="true"/>
          <w:lang w:bidi="ar-SA"/>
        </w:rPr>
        <w:t>هٰذٰا یَوْمُ الْفَصْلِ الَّذِی کُنْتُمْ بِهِ تُکَذِّبُونَ</w:t>
      </w:r>
    </w:p>
    <w:p>
      <w:p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استمرار تکذیب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هنگام زنده شدن در قیامت، مورد سرزنش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 الَّذِی کُنْتُمْ بِهِ تُکَذِّبُونَ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و تقریع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نخستین عذاب روحی منکران معاد هنگام زنده شدن در قیامت</w:t>
      </w:r>
    </w:p>
    <w:p>
      <w:pPr>
        <w:pStyle w:val="BookText"/>
        <w:rPr/>
      </w:pPr>
      <w:r>
        <w:rPr>
          <w:rFonts w:ascii="Amiri" w:hAnsi="Amiri" w:eastAsia="Amiri" w:cs="Amiri"/>
          <w:color w:val="111111"/>
          <w:sz w:val="28"/>
          <w:sz w:val="28"/>
          <w:szCs w:val="28"/>
          <w:rtl w:val="true"/>
          <w:lang w:bidi="ar-SA"/>
        </w:rPr>
        <w:t>هٰذٰا یَوْمُ الْفَصْلِ الَّذِی کُنْتُمْ بِهِ تُکَذِّبُونَ</w:t>
      </w:r>
    </w:p>
    <w:p>
      <w:pPr>
        <w:pStyle w:val="BookText"/>
        <w:rPr/>
      </w:pPr>
      <w:r>
        <w:rPr>
          <w:rFonts w:ascii="IRNazanin" w:hAnsi="IRNazanin" w:eastAsia="IRNazanin"/>
          <w:color w:val="111111"/>
          <w:sz w:val="28"/>
          <w:sz w:val="28"/>
          <w:szCs w:val="28"/>
          <w:rtl w:val="true"/>
          <w:lang w:bidi="fa-IR"/>
        </w:rPr>
        <w:t>برداشت یاد شده از آن‌جا است که پیش از طرح هرگونه عذابی برای منکران معاد، آنان مورد سرزنش الهی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پاداش؛ تکذیب؛ حیات؛ خلافت الهی؛ شرک؛ شناخت؛ عذاب؛ قضا؛ قیامت؛ مردگان؛ معاد؛ ملامت؛ نامگذاری؛ یوم الفصل</w:t>
      </w:r>
    </w:p>
    <w:p>
      <w:pPr>
        <w:pStyle w:val="Heading3"/>
        <w:numPr>
          <w:ilvl w:val="2"/>
          <w:numId w:val="1"/>
        </w:numPr>
        <w:rPr/>
      </w:pPr>
      <w:bookmarkStart w:id="618" w:name="__RefHeading___Toc1598827_2314609296"/>
      <w:bookmarkStart w:id="619" w:name="_Toc214"/>
      <w:bookmarkEnd w:id="61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22</w:t>
      </w:r>
      <w:r>
        <w:rPr>
          <w:rtl w:val="true"/>
        </w:rPr>
        <w:t>]</w:t>
      </w:r>
      <w:bookmarkEnd w:id="619"/>
    </w:p>
    <w:p>
      <w:pPr>
        <w:pStyle w:val="BookText"/>
        <w:rPr/>
      </w:pP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ستم کرده‌اند، با همدمانشان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جز خدا می‌پرستیدند گرد آورید،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آوردن مشرکان، شیاطین و معبودهای آنان، در عرصۀ قیامت به فرمان خداوند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اُحْشُرُوا الَّذِینَ ظَلَمُوا وَ أَزْوٰاجَهُمْ وَ مٰا کٰانُوا یَعْبُدُونَ</w:t>
      </w:r>
      <w:bookmarkStart w:id="620" w:name="pg19787_282212"/>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شیاطین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 انسان‌های مشرک، همدمانشان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معبودهای آنان در قیامت، به وسیلۀ مأموران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اُحْشُرُوا الَّذِینَ ظَلَمُوا</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کارگزاران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تکذیب معاد ظلم است و مشرکان و تکذیب‌گران معاد،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الَّذِینَ ظَلَمُوا</w:t>
      </w:r>
    </w:p>
    <w:p>
      <w:pPr>
        <w:pStyle w:val="BookText"/>
        <w:rPr/>
      </w:pPr>
      <w:r>
        <w:rPr>
          <w:rFonts w:ascii="IRNazanin" w:hAnsi="IRNazanin" w:eastAsia="IRNazanin"/>
          <w:color w:val="111111"/>
          <w:sz w:val="28"/>
          <w:sz w:val="28"/>
          <w:szCs w:val="28"/>
          <w:rtl w:val="true"/>
          <w:lang w:bidi="fa-IR"/>
        </w:rPr>
        <w:t>برداشت یاد شده از ستم‌پیشه خواندن مشرکان و تکذیب‌کنندگان معاد،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بودن مجازات و کیفر زنان و مردان مشرک در قیامت</w:t>
      </w:r>
    </w:p>
    <w:p>
      <w:pPr>
        <w:pStyle w:val="BookText"/>
        <w:rPr/>
      </w:pPr>
      <w:r>
        <w:rPr>
          <w:rFonts w:ascii="Amiri" w:hAnsi="Amiri" w:eastAsia="Amiri" w:cs="Amiri"/>
          <w:color w:val="111111"/>
          <w:sz w:val="28"/>
          <w:sz w:val="28"/>
          <w:szCs w:val="28"/>
          <w:rtl w:val="true"/>
          <w:lang w:bidi="ar-SA"/>
        </w:rPr>
        <w:t>اُحْشُرُوا الَّذِینَ ظَلَمُوا وَ أَزْوٰاجَهُمْ</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همسران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اختصاص به ذکر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برای از بین بردن این توهم باشد که زنان مشرک و کافر از کیفر الهی معاف‌اند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پرستندۀ معبودهایی فاقد شعور و درک</w:t>
      </w:r>
    </w:p>
    <w:p>
      <w:pPr>
        <w:pStyle w:val="BookText"/>
        <w:rPr/>
      </w:pPr>
      <w:r>
        <w:rPr>
          <w:rFonts w:ascii="Amiri" w:hAnsi="Amiri" w:eastAsia="Amiri" w:cs="Amiri"/>
          <w:color w:val="111111"/>
          <w:sz w:val="28"/>
          <w:sz w:val="28"/>
          <w:szCs w:val="28"/>
          <w:rtl w:val="true"/>
          <w:lang w:bidi="ar-SA"/>
        </w:rPr>
        <w:t>مٰا کٰانُوا یَعْبُدُونَ</w:t>
      </w:r>
    </w:p>
    <w:p>
      <w:pPr>
        <w:pStyle w:val="BookText"/>
        <w:rPr/>
      </w:pPr>
      <w:r>
        <w:rPr>
          <w:rFonts w:ascii="IRNazanin" w:hAnsi="IRNazanin" w:eastAsia="IRNazanin"/>
          <w:color w:val="111111"/>
          <w:sz w:val="28"/>
          <w:sz w:val="28"/>
          <w:szCs w:val="28"/>
          <w:rtl w:val="true"/>
          <w:lang w:bidi="fa-IR"/>
        </w:rPr>
        <w:t xml:space="preserve">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موجودات فاقد شعور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معبودهای مشرکان،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بت؛ تکذیب؛ جنون؛ حشر و نشر؛ زن؛ شرک؛ شیطان؛ ظلم؛ عبادت؛ عدل؛ عذاب؛ قیامت؛ مرد؛معاد؛ ملائکه</w:t>
      </w:r>
    </w:p>
    <w:p>
      <w:pPr>
        <w:pStyle w:val="Heading3"/>
        <w:numPr>
          <w:ilvl w:val="2"/>
          <w:numId w:val="1"/>
        </w:numPr>
        <w:rPr/>
      </w:pPr>
      <w:bookmarkStart w:id="621" w:name="__RefHeading___Toc1598829_2314609296"/>
      <w:bookmarkStart w:id="622" w:name="_Toc215"/>
      <w:bookmarkEnd w:id="62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23</w:t>
      </w:r>
      <w:r>
        <w:rPr>
          <w:rtl w:val="true"/>
        </w:rPr>
        <w:t>]</w:t>
      </w:r>
      <w:bookmarkEnd w:id="622"/>
    </w:p>
    <w:p>
      <w:pPr>
        <w:pStyle w:val="BookText"/>
        <w:rPr/>
      </w:pP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و آنها را به راه جهنم هدایت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در قیامت، مبنی بر راندن مشرکان ستم‌پیشه، همدمان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معبودهای آنان به راه دوزخ</w:t>
      </w:r>
    </w:p>
    <w:p>
      <w:pPr>
        <w:pStyle w:val="BookText"/>
        <w:rPr/>
      </w:pPr>
      <w:r>
        <w:rPr>
          <w:rFonts w:ascii="Amiri" w:hAnsi="Amiri" w:eastAsia="Amiri" w:cs="Amiri"/>
          <w:color w:val="111111"/>
          <w:sz w:val="28"/>
          <w:sz w:val="28"/>
          <w:szCs w:val="28"/>
          <w:rtl w:val="true"/>
          <w:lang w:bidi="ar-SA"/>
        </w:rPr>
        <w:t xml:space="preserve">اُحْشُرُوا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جایگاهی دور از صحنۀ قیامت</w:t>
      </w:r>
    </w:p>
    <w:p>
      <w:pPr>
        <w:pStyle w:val="BookText"/>
        <w:rPr/>
      </w:pPr>
      <w:r>
        <w:rPr>
          <w:rFonts w:ascii="Amiri" w:hAnsi="Amiri" w:eastAsia="Amiri" w:cs="Amiri"/>
          <w:color w:val="111111"/>
          <w:sz w:val="28"/>
          <w:sz w:val="28"/>
          <w:szCs w:val="28"/>
          <w:rtl w:val="true"/>
          <w:lang w:bidi="ar-SA"/>
        </w:rPr>
        <w:t>فَاهْدُوهُمْ إِلیٰ صِرٰاطِ الْجَحِیمِ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خدا مبنی بر راندن مشرکان به راهی که به دوزخ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محاکمۀ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یاد شده است</w:t>
      </w:r>
      <w:r>
        <w:rPr>
          <w:rFonts w:eastAsia="IRNazanin" w:cs="IRNazanin"/>
          <w:color w:val="111111"/>
          <w:sz w:val="28"/>
          <w:szCs w:val="28"/>
          <w:rtl w:val="true"/>
          <w:lang w:bidi="fa-IR"/>
        </w:rPr>
        <w:t>.</w:t>
      </w:r>
      <w:bookmarkStart w:id="623" w:name="pg19787_282213"/>
    </w:p>
    <w:p>
      <w:pPr>
        <w:pStyle w:val="BookText"/>
        <w:rPr/>
      </w:pPr>
      <w:bookmarkEnd w:id="62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موجب همدمی با شیاطین و دخول در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اُحْشُرُوا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مهم‌ترین مشخصۀ دوزخیان</w:t>
      </w:r>
    </w:p>
    <w:p>
      <w:pPr>
        <w:pStyle w:val="BookText"/>
        <w:rPr/>
      </w:pPr>
      <w:r>
        <w:rPr>
          <w:rFonts w:ascii="Amiri" w:hAnsi="Amiri" w:eastAsia="Amiri" w:cs="Amiri"/>
          <w:color w:val="111111"/>
          <w:sz w:val="28"/>
          <w:sz w:val="28"/>
          <w:szCs w:val="28"/>
          <w:rtl w:val="true"/>
          <w:lang w:bidi="ar-SA"/>
        </w:rPr>
        <w:t xml:space="preserve">اُحْشُرُوا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 إِلیٰ صِرٰاطِ الْجَحِیمِ</w:t>
      </w:r>
    </w:p>
    <w:p>
      <w:pPr>
        <w:pStyle w:val="BookText"/>
        <w:rPr/>
      </w:pPr>
      <w:r>
        <w:rPr>
          <w:rFonts w:ascii="IRNazanin" w:hAnsi="IRNazanin" w:eastAsia="IRNazanin"/>
          <w:color w:val="111111"/>
          <w:sz w:val="28"/>
          <w:sz w:val="28"/>
          <w:szCs w:val="28"/>
          <w:rtl w:val="true"/>
          <w:lang w:bidi="fa-IR"/>
        </w:rPr>
        <w:t>توصیف مشرکان دوزخی به ستم‌پیشگان، می‌تواند گویای مطلب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شدن، از عذاب‌های روحی مشرکان و منکران معاد در عرصۀ قیامت</w:t>
      </w:r>
    </w:p>
    <w:p>
      <w:pPr>
        <w:pStyle w:val="BookText"/>
        <w:rPr/>
      </w:pPr>
      <w:r>
        <w:rPr>
          <w:rFonts w:ascii="Amiri" w:hAnsi="Amiri" w:eastAsia="Amiri" w:cs="Amiri"/>
          <w:color w:val="111111"/>
          <w:sz w:val="28"/>
          <w:sz w:val="28"/>
          <w:szCs w:val="28"/>
          <w:rtl w:val="true"/>
          <w:lang w:bidi="ar-SA"/>
        </w:rPr>
        <w:t>فَاهْدُوهُمْ إِلیٰ صِرٰاطِ الْجَحِیمِ</w:t>
      </w:r>
    </w:p>
    <w:p>
      <w:pPr>
        <w:pStyle w:val="BookText"/>
        <w:rPr/>
      </w:pPr>
      <w:r>
        <w:rPr>
          <w:rFonts w:ascii="IRNazanin" w:hAnsi="IRNazanin" w:eastAsia="IRNazanin"/>
          <w:color w:val="111111"/>
          <w:sz w:val="28"/>
          <w:sz w:val="28"/>
          <w:szCs w:val="28"/>
          <w:rtl w:val="true"/>
          <w:lang w:bidi="fa-IR"/>
        </w:rPr>
        <w:t xml:space="preserve">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راهنمایی به امر خیر و مرغوب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راندن به دوزخ، از باب تهکّم و استهزا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دارای آتشی پرحرارت</w:t>
      </w:r>
    </w:p>
    <w:p>
      <w:pPr>
        <w:pStyle w:val="BookText"/>
        <w:rPr/>
      </w:pPr>
      <w:r>
        <w:rPr>
          <w:rFonts w:ascii="Amiri" w:hAnsi="Amiri" w:eastAsia="Amiri" w:cs="Amiri"/>
          <w:color w:val="111111"/>
          <w:sz w:val="28"/>
          <w:sz w:val="28"/>
          <w:szCs w:val="28"/>
          <w:rtl w:val="true"/>
          <w:lang w:bidi="ar-SA"/>
        </w:rPr>
        <w:t>صِرٰاطِ الْجَحِیمِ</w:t>
      </w:r>
    </w:p>
    <w:p>
      <w:pPr>
        <w:pStyle w:val="BookText"/>
        <w:rPr/>
      </w:pPr>
      <w:r>
        <w:rPr>
          <w:rFonts w:ascii="IRNazanin" w:hAnsi="IRNazanin" w:eastAsia="IRNazanin"/>
          <w:color w:val="111111"/>
          <w:sz w:val="28"/>
          <w:sz w:val="28"/>
          <w:szCs w:val="28"/>
          <w:rtl w:val="true"/>
          <w:lang w:bidi="fa-IR"/>
        </w:rPr>
        <w:t xml:space="preserve">نام‌گذاری دوزخ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شعله و حرارت آتش است،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دوزخ</w:t>
      </w:r>
    </w:p>
    <w:p>
      <w:pPr>
        <w:pStyle w:val="BookText"/>
        <w:rPr/>
      </w:pPr>
      <w:r>
        <w:rPr>
          <w:rFonts w:ascii="Amiri" w:hAnsi="Amiri" w:eastAsia="Amiri" w:cs="Amiri"/>
          <w:color w:val="111111"/>
          <w:sz w:val="28"/>
          <w:sz w:val="28"/>
          <w:szCs w:val="28"/>
          <w:rtl w:val="true"/>
          <w:lang w:bidi="ar-SA"/>
        </w:rPr>
        <w:t>صِرٰاطِ الْجَحِیمِ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مشرکان به سوی دوزخ پس از گردآوری آنان، با سرعت و بدون درنگ انجام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فَاهْدُوهُمْ إِلیٰ صِرٰاطِ الْجَحِیمِ</w:t>
      </w:r>
    </w:p>
    <w:p>
      <w:pPr>
        <w:pStyle w:val="BookText"/>
        <w:rPr/>
      </w:pPr>
      <w:r>
        <w:rPr>
          <w:rFonts w:ascii="Amiri" w:hAnsi="Amiri" w:eastAsia="Amiri" w:cs="Amiri"/>
          <w:color w:val="111111"/>
          <w:sz w:val="28"/>
          <w:sz w:val="28"/>
          <w:szCs w:val="28"/>
          <w:rtl w:val="true"/>
          <w:lang w:bidi="ar-SA"/>
        </w:rPr>
        <w:t xml:space="preserve">از عطف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عاطفه، برداشت یاد شده 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بودن اعتراف مشرکان تکذیبگر معاد به وجود رستاخیز و اظهار تأسف و حسرت آنان به حال زار خویش، در روز قیامت</w:t>
      </w:r>
    </w:p>
    <w:p>
      <w:pPr>
        <w:pStyle w:val="BookText"/>
        <w:rPr/>
      </w:pPr>
      <w:r>
        <w:rPr>
          <w:rFonts w:ascii="Amiri" w:hAnsi="Amiri" w:eastAsia="Amiri" w:cs="Amiri"/>
          <w:color w:val="111111"/>
          <w:sz w:val="28"/>
          <w:sz w:val="28"/>
          <w:szCs w:val="28"/>
          <w:rtl w:val="true"/>
          <w:lang w:bidi="ar-SA"/>
        </w:rPr>
        <w:t xml:space="preserve">قٰالُوا یٰا وَیْلَنٰا هٰذٰا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 إِلیٰ صِرٰاطِ الْجَحِیمِ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استهزاء؛ اقرار؛ امر الهی؛ بت؛ تکذیب؛ جحیم؛ جهنم؛ حسرت؛ حشر و نشر؛ شرک؛ شیطان؛ ظلم؛ عذاب؛ قیامت؛ معاد؛ نامگذاری</w:t>
      </w:r>
    </w:p>
    <w:p>
      <w:pPr>
        <w:pStyle w:val="Heading3"/>
        <w:numPr>
          <w:ilvl w:val="2"/>
          <w:numId w:val="1"/>
        </w:numPr>
        <w:rPr/>
      </w:pPr>
      <w:bookmarkStart w:id="624" w:name="__RefHeading___Toc1598831_2314609296"/>
      <w:bookmarkStart w:id="625" w:name="_Toc216"/>
      <w:bookmarkEnd w:id="62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24</w:t>
      </w:r>
      <w:r>
        <w:rPr>
          <w:rtl w:val="true"/>
        </w:rPr>
        <w:t>]</w:t>
      </w:r>
      <w:bookmarkEnd w:id="625"/>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و نگاهشان دارید که حتماً مورد سؤال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توقف مشرکان بر سر راه دوزخ به منظور بازخواست از آنان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قِفُوهُمْ إِنَّهُمْ مَسْؤُلُونَ</w:t>
      </w:r>
      <w:bookmarkStart w:id="626" w:name="pg19787_282214"/>
    </w:p>
    <w:p>
      <w:pPr>
        <w:pStyle w:val="BookText"/>
        <w:rPr/>
      </w:pPr>
      <w:bookmarkEnd w:id="62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قبال عقاید و رفتار خود، مسؤول بوده و در قیامت بازخواست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قِفُوهُمْ إِنَّهُمْ مَسْؤُلُونَ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بازخواست از انسان‌ها، در عرصۀ قیامت</w:t>
      </w:r>
    </w:p>
    <w:p>
      <w:pPr>
        <w:pStyle w:val="BookText"/>
        <w:rPr/>
      </w:pPr>
      <w:r>
        <w:rPr>
          <w:rFonts w:ascii="Amiri" w:hAnsi="Amiri" w:eastAsia="Amiri" w:cs="Amiri"/>
          <w:color w:val="111111"/>
          <w:sz w:val="28"/>
          <w:sz w:val="28"/>
          <w:szCs w:val="28"/>
          <w:rtl w:val="true"/>
          <w:lang w:bidi="ar-SA"/>
        </w:rPr>
        <w:t>وَ قِفُوهُمْ إِنَّهُمْ مَسْؤُلُونَ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انسان؛ تکلیف؛ جهنم؛ سؤال و جواب؛ شرک؛ عمل؛ قیامت؛ ملامت</w:t>
      </w:r>
    </w:p>
    <w:p>
      <w:pPr>
        <w:pStyle w:val="Heading3"/>
        <w:numPr>
          <w:ilvl w:val="2"/>
          <w:numId w:val="1"/>
        </w:numPr>
        <w:rPr/>
      </w:pPr>
      <w:bookmarkStart w:id="627" w:name="__RefHeading___Toc1598833_2314609296"/>
      <w:bookmarkStart w:id="628" w:name="_Toc217"/>
      <w:bookmarkEnd w:id="62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25</w:t>
      </w:r>
      <w:r>
        <w:rPr>
          <w:rtl w:val="true"/>
        </w:rPr>
        <w:t>]</w:t>
      </w:r>
      <w:bookmarkEnd w:id="628"/>
    </w:p>
    <w:p>
      <w:pPr>
        <w:pStyle w:val="BookText"/>
        <w:rPr/>
      </w:pP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یکدیگر را یاری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مشرکان و هم‌فکران و معبودهای آنان از یاری یکدیگر</w:t>
      </w:r>
    </w:p>
    <w:p>
      <w:pPr>
        <w:pStyle w:val="BookText"/>
        <w:rPr/>
      </w:pPr>
      <w:r>
        <w:rPr>
          <w:rFonts w:ascii="Amiri" w:hAnsi="Amiri" w:eastAsia="Amiri" w:cs="Amiri"/>
          <w:color w:val="111111"/>
          <w:sz w:val="28"/>
          <w:sz w:val="28"/>
          <w:szCs w:val="28"/>
          <w:rtl w:val="true"/>
          <w:lang w:bidi="ar-SA"/>
        </w:rPr>
        <w:t xml:space="preserve">اُحْشُرُوا الَّذِینَ ظَلَمُوا وَ أَزْوٰاجَهُمْ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تَنٰاصَرُونَ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استهزای منکران معاد و مشرکان در موقف بازخواست و مؤاخذه در قیامت</w:t>
      </w:r>
    </w:p>
    <w:p>
      <w:pPr>
        <w:pStyle w:val="BookText"/>
        <w:rPr/>
      </w:pPr>
      <w:r>
        <w:rPr>
          <w:rFonts w:ascii="Amiri" w:hAnsi="Amiri" w:eastAsia="Amiri" w:cs="Amiri"/>
          <w:color w:val="111111"/>
          <w:sz w:val="28"/>
          <w:sz w:val="28"/>
          <w:szCs w:val="28"/>
          <w:rtl w:val="true"/>
          <w:lang w:bidi="ar-SA"/>
        </w:rPr>
        <w:t>مٰا لَکُمْ لاٰ تَنٰاصَرُونَ</w:t>
      </w:r>
    </w:p>
    <w:p>
      <w:pPr>
        <w:pStyle w:val="BookText"/>
        <w:rPr/>
      </w:pPr>
      <w:r>
        <w:rPr>
          <w:rFonts w:ascii="IRNazanin" w:hAnsi="IRNazanin" w:eastAsia="IRNazanin"/>
          <w:color w:val="111111"/>
          <w:sz w:val="28"/>
          <w:sz w:val="28"/>
          <w:szCs w:val="28"/>
          <w:rtl w:val="true"/>
          <w:lang w:bidi="fa-IR"/>
        </w:rPr>
        <w:t xml:space="preserve">برداشت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استفهامیه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توبیخ و استهزا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ناتوانی و ذلت مشرکان و منکران معاد و نیز بطلان عقاید آنها در موقف و پیش از ورود به دوزخ، از عذاب‌های دیگر روحی آنان</w:t>
      </w:r>
    </w:p>
    <w:p>
      <w:pPr>
        <w:pStyle w:val="BookText"/>
        <w:rPr/>
      </w:pPr>
      <w:r>
        <w:rPr>
          <w:rFonts w:ascii="Amiri" w:hAnsi="Amiri" w:eastAsia="Amiri" w:cs="Amiri"/>
          <w:color w:val="111111"/>
          <w:sz w:val="28"/>
          <w:sz w:val="28"/>
          <w:szCs w:val="28"/>
          <w:rtl w:val="true"/>
          <w:lang w:bidi="ar-SA"/>
        </w:rPr>
        <w:t>مٰا لَکُمْ لاٰ تَنٰاصَرُونَ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بت؛ تکذیب؛ ذلت؛ شرک؛ عجز؛ عذاب؛ قیامت؛ معاد؛ ملامت؛ نصرت</w:t>
      </w:r>
    </w:p>
    <w:p>
      <w:pPr>
        <w:pStyle w:val="Heading3"/>
        <w:numPr>
          <w:ilvl w:val="2"/>
          <w:numId w:val="1"/>
        </w:numPr>
        <w:rPr/>
      </w:pPr>
      <w:bookmarkStart w:id="629" w:name="__RefHeading___Toc1598835_2314609296"/>
      <w:bookmarkStart w:id="630" w:name="_Toc218"/>
      <w:bookmarkEnd w:id="62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26</w:t>
      </w:r>
      <w:r>
        <w:rPr>
          <w:rtl w:val="true"/>
        </w:rPr>
        <w:t>]</w:t>
      </w:r>
      <w:bookmarkEnd w:id="630"/>
    </w:p>
    <w:p>
      <w:pPr>
        <w:pStyle w:val="BookText"/>
        <w:rPr/>
      </w:pP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یکدیگر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امروز کاملاً تسلیم‌اند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کامل مشرکان به پیشگاه عدل الهی در عرصۀ قیامت</w:t>
      </w:r>
    </w:p>
    <w:p>
      <w:pPr>
        <w:pStyle w:val="BookText"/>
        <w:rPr/>
      </w:pPr>
      <w:r>
        <w:rPr>
          <w:rFonts w:ascii="Amiri" w:hAnsi="Amiri" w:eastAsia="Amiri" w:cs="Amiri"/>
          <w:color w:val="111111"/>
          <w:sz w:val="28"/>
          <w:sz w:val="28"/>
          <w:szCs w:val="28"/>
          <w:rtl w:val="true"/>
          <w:lang w:bidi="ar-SA"/>
        </w:rPr>
        <w:t>بَلْ هُمُ الْیَوْمَ مُسْتَسْلِمُونَ</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بیانگر مبالغه در تسلیم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قیامت، یکدیگر را تسلیم کیفر الهی کرده و به خوار کردن یکدیگر</w:t>
      </w:r>
      <w:bookmarkStart w:id="631" w:name="pg19787_282215"/>
    </w:p>
    <w:p>
      <w:pPr>
        <w:pStyle w:val="BookText"/>
        <w:rPr/>
      </w:pPr>
      <w:bookmarkEnd w:id="631"/>
      <w:r>
        <w:rPr>
          <w:rFonts w:ascii="IRNazanin" w:hAnsi="IRNazanin" w:eastAsia="IRNazanin"/>
          <w:color w:val="111111"/>
          <w:sz w:val="28"/>
          <w:sz w:val="28"/>
          <w:szCs w:val="28"/>
          <w:rtl w:val="true"/>
          <w:lang w:bidi="fa-IR"/>
        </w:rPr>
        <w:t>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الْیَوْمَ مُسْتَسْلِمُونَ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به معنای تسلیم‌کنندگان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اضراب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نه تنها به یاری هم نمی‌شتابند؛ بلکه با تسلیم کردن یکدیگر، به خوارکردن یکدیگر خواهند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کامل مشرکان در قیامت، موجب تسلیم شدن آنان در برابر خداوند</w:t>
      </w:r>
    </w:p>
    <w:p>
      <w:pPr>
        <w:pStyle w:val="BookText"/>
        <w:rPr/>
      </w:pP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p>
    <w:p>
      <w:pPr>
        <w:pStyle w:val="BookText"/>
        <w:rPr/>
      </w:pPr>
      <w:r>
        <w:rPr>
          <w:rFonts w:ascii="IRNazanin" w:hAnsi="IRNazanin" w:eastAsia="IRNazanin"/>
          <w:color w:val="111111"/>
          <w:sz w:val="28"/>
          <w:sz w:val="28"/>
          <w:szCs w:val="28"/>
          <w:rtl w:val="true"/>
          <w:lang w:bidi="fa-IR"/>
        </w:rPr>
        <w:t>ارتباط میان این آیه و آیۀ قبل می‌تواند گویای این حقیقت باشد که تسلیم شدن مشرکان به خاطر عجز و ناتوانی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ذلت؛ شرک؛ عجز؛ عدل؛ عذاب؛ قیامت؛ نصرت</w:t>
      </w:r>
    </w:p>
    <w:p>
      <w:pPr>
        <w:pStyle w:val="Heading3"/>
        <w:numPr>
          <w:ilvl w:val="2"/>
          <w:numId w:val="1"/>
        </w:numPr>
        <w:rPr/>
      </w:pPr>
      <w:bookmarkStart w:id="632" w:name="__RefHeading___Toc1598837_2314609296"/>
      <w:bookmarkStart w:id="633" w:name="_Toc219"/>
      <w:bookmarkEnd w:id="63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27</w:t>
      </w:r>
      <w:r>
        <w:rPr>
          <w:rtl w:val="true"/>
        </w:rPr>
        <w:t>]</w:t>
      </w:r>
      <w:bookmarkEnd w:id="633"/>
    </w:p>
    <w:p>
      <w:pPr>
        <w:pStyle w:val="BookText"/>
        <w:rPr/>
      </w:pP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بعضی از آنان به بعضی دیگر روی می‌آورند و از هم 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رویی مشرکانِ پیرو، در قیامت با پیشوایان گمراهگر خود</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سه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لنا علیکم من سلطان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پیشوایان گمراه‌گراند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رودررویی مشرکان پیرو با پیشوایان‌شان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و بگو مگوی مشرکان پیرو پیشوایان گمراهگر خود در قیامت</w:t>
      </w:r>
    </w:p>
    <w:p>
      <w:pPr>
        <w:pStyle w:val="BookText"/>
        <w:rPr/>
      </w:pPr>
      <w:r>
        <w:rPr>
          <w:rFonts w:ascii="Amiri" w:hAnsi="Amiri" w:eastAsia="Amiri" w:cs="Amiri"/>
          <w:color w:val="111111"/>
          <w:sz w:val="28"/>
          <w:sz w:val="28"/>
          <w:szCs w:val="28"/>
          <w:rtl w:val="true"/>
          <w:lang w:bidi="ar-SA"/>
        </w:rPr>
        <w:t xml:space="preserve">وَ قِفُوهُمْ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عَلیٰ بَعْضٍ یَتَسٰاءَلُونَ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پیروی؛ جدال؛ دشمنی؛ سؤال و جواب؛ شرک؛ قیامت</w:t>
      </w:r>
    </w:p>
    <w:p>
      <w:pPr>
        <w:pStyle w:val="Heading3"/>
        <w:numPr>
          <w:ilvl w:val="2"/>
          <w:numId w:val="1"/>
        </w:numPr>
        <w:rPr/>
      </w:pPr>
      <w:bookmarkStart w:id="634" w:name="__RefHeading___Toc1598839_2314609296"/>
      <w:bookmarkStart w:id="635" w:name="_Toc220"/>
      <w:bookmarkEnd w:id="63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28</w:t>
      </w:r>
      <w:r>
        <w:rPr>
          <w:rtl w:val="true"/>
        </w:rPr>
        <w:t>]</w:t>
      </w:r>
      <w:bookmarkEnd w:id="635"/>
    </w:p>
    <w:p>
      <w:pPr>
        <w:pStyle w:val="BookText"/>
        <w:rPr/>
      </w:pP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به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 بودید که از راه خیرخواهی سراغ ما می‌آمدید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گمراه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مشرکان پیرو در قیامت برای تبرئۀ خود از هرگونه نقش داشتن در امر گمراهی خویش</w:t>
      </w:r>
    </w:p>
    <w:p>
      <w:pPr>
        <w:pStyle w:val="BookText"/>
        <w:rPr/>
      </w:pPr>
      <w:r>
        <w:rPr>
          <w:rFonts w:ascii="Amiri" w:hAnsi="Amiri" w:eastAsia="Amiri" w:cs="Amiri"/>
          <w:color w:val="111111"/>
          <w:sz w:val="28"/>
          <w:sz w:val="28"/>
          <w:szCs w:val="28"/>
          <w:rtl w:val="true"/>
          <w:lang w:bidi="ar-SA"/>
        </w:rPr>
        <w:t>قٰالُوا إِنَّکُمْ کُنْتُمْ تَأْتُونَنٰا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پیرو، در قیامت، پیشوایان خود را مسؤول گمراهی خویش معرفی خواهند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إِنَّکُمْ کُنْتُمْ تَأْتُونَنٰا</w:t>
      </w:r>
      <w:bookmarkStart w:id="636" w:name="pg19787_282216"/>
    </w:p>
    <w:p>
      <w:pPr>
        <w:pStyle w:val="BookText"/>
        <w:rPr/>
      </w:pPr>
      <w:bookmarkEnd w:id="6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با تظاهر به خیرخواهی، عامل اصلی فریب‌خوردن و دور شدن از مسیر خیر و حق در دیدگاه مشرکانِ گمراه شده</w:t>
      </w:r>
    </w:p>
    <w:p>
      <w:pPr>
        <w:pStyle w:val="BookText"/>
        <w:rPr/>
      </w:pPr>
      <w:r>
        <w:rPr>
          <w:rFonts w:ascii="Amiri" w:hAnsi="Amiri" w:eastAsia="Amiri" w:cs="Amiri"/>
          <w:color w:val="111111"/>
          <w:sz w:val="28"/>
          <w:sz w:val="28"/>
          <w:szCs w:val="28"/>
          <w:rtl w:val="true"/>
          <w:lang w:bidi="ar-SA"/>
        </w:rPr>
        <w:t>قٰالُوا إِنَّکُمْ کُنْتُمْ تَأْتُونَنٰا عَنِ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متعدی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مجاوزت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این کلمه متضمن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معنای مجاوزت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اصلی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در ظاهر از سر خیرخواهی به سراغ ما آمده و ما را از مسیر حق و خیر گمراه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گمراه شده، در قیامت اعمال قدرت سران شرک را عامل گمراهی و فریب خود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إِنَّکُمْ کُنْتُمْ تَأْتُونَنٰا عَنِ الْیَمِینِ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لنا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این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قدرت و تظاهر به خیرخواهی، از روش‌های پیشوایان کفر و شرک برای فریب دادن و گمراه نمودن مردم</w:t>
      </w:r>
    </w:p>
    <w:p>
      <w:pPr>
        <w:pStyle w:val="BookText"/>
        <w:rPr/>
      </w:pPr>
      <w:r>
        <w:rPr>
          <w:rFonts w:ascii="Amiri" w:hAnsi="Amiri" w:eastAsia="Amiri" w:cs="Amiri"/>
          <w:color w:val="111111"/>
          <w:sz w:val="28"/>
          <w:sz w:val="28"/>
          <w:szCs w:val="28"/>
          <w:rtl w:val="true"/>
          <w:lang w:bidi="ar-SA"/>
        </w:rPr>
        <w:t>قٰالُوا إِنَّکُمْ کُنْتُمْ تَأْتُونَنٰا عَنِ الْیَمِینِ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پیروی؛ جدال؛ ریا؛ شرک؛ ضلالت؛ قیامت؛ کفر؛ مکر</w:t>
      </w:r>
    </w:p>
    <w:p>
      <w:pPr>
        <w:pStyle w:val="Heading3"/>
        <w:numPr>
          <w:ilvl w:val="2"/>
          <w:numId w:val="1"/>
        </w:numPr>
        <w:rPr/>
      </w:pPr>
      <w:bookmarkStart w:id="637" w:name="__RefHeading___Toc1598841_2314609296"/>
      <w:bookmarkStart w:id="638" w:name="_Toc221"/>
      <w:bookmarkEnd w:id="63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29</w:t>
      </w:r>
      <w:r>
        <w:rPr>
          <w:rtl w:val="true"/>
        </w:rPr>
        <w:t>]</w:t>
      </w:r>
      <w:bookmarkEnd w:id="638"/>
    </w:p>
    <w:p>
      <w:pPr>
        <w:pStyle w:val="BookText"/>
        <w:rPr/>
      </w:pP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مؤمن نبودید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در روز رستاخیز اتهامِ نقش داشتن در گمراهی مشرکان پیرو را رد کرده و به تبرئۀ خود خواهند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إِنَّکُمْ کُنْتُمْ تَأْتُونَنٰا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لَمْ تَکُونُوا 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در قیامت با متهم کردن مشرکان پیرو به عدم ایمان، سوء اختیار خود آنان را عامل گمراهی‌شان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لَمْ تَکُونُوا 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افترا؛ پیروی؛ جدال؛ شرک؛ ضلالت؛ عمل؛ قیامت؛ کفر</w:t>
      </w:r>
      <w:bookmarkStart w:id="639" w:name="pg19787_282217"/>
    </w:p>
    <w:p>
      <w:pPr>
        <w:pStyle w:val="Heading3"/>
        <w:numPr>
          <w:ilvl w:val="2"/>
          <w:numId w:val="1"/>
        </w:numPr>
        <w:rPr/>
      </w:pPr>
      <w:bookmarkStart w:id="640" w:name="__RefHeading___Toc1598843_2314609296"/>
      <w:bookmarkStart w:id="641" w:name="_Toc222"/>
      <w:bookmarkEnd w:id="639"/>
      <w:bookmarkEnd w:id="64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30</w:t>
      </w:r>
      <w:r>
        <w:rPr>
          <w:rtl w:val="true"/>
        </w:rPr>
        <w:t>]</w:t>
      </w:r>
      <w:bookmarkEnd w:id="641"/>
    </w:p>
    <w:p>
      <w:pPr>
        <w:pStyle w:val="BookText"/>
        <w:rPr/>
      </w:pP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ما هیچ گونه تسلّطی بر شما نداشتیم، بلکه خود مردمی طغیانگر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در قیامت، هرگونه اعمال زور و سلطه از ناحیۀ خود را برای به گمراهی کشاندن مشرکان پیرو، مردود خواهند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لَنٰا عَلَیْکُمْ مِنْ سُلْطٰانٍ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در قیامت، عامل اصلی گمراهی مشرکان پیرو را، روح طغیان و حق‌ناپذیری خود آنان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کُنْتُمْ قَوْماً طٰاغِینَ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سران شرک در قیامت، به نقش داشتن در گمراهی مشرکان پیرو</w:t>
      </w:r>
    </w:p>
    <w:p>
      <w:pPr>
        <w:pStyle w:val="BookText"/>
        <w:rPr/>
      </w:pPr>
      <w:r>
        <w:rPr>
          <w:rFonts w:ascii="Amiri" w:hAnsi="Amiri" w:eastAsia="Amiri" w:cs="Amiri"/>
          <w:color w:val="111111"/>
          <w:sz w:val="28"/>
          <w:sz w:val="28"/>
          <w:szCs w:val="28"/>
          <w:rtl w:val="true"/>
          <w:lang w:bidi="ar-SA"/>
        </w:rPr>
        <w:t>وَ مٰا کٰانَ لَنٰا عَلَیْکُمْ مِنْ سُلْطٰانٍ بَلْ کُنْتُمْ قَوْماً طٰاغِینَ</w:t>
      </w:r>
    </w:p>
    <w:p>
      <w:pPr>
        <w:pStyle w:val="BookText"/>
        <w:rPr/>
      </w:pPr>
      <w:r>
        <w:rPr>
          <w:rFonts w:ascii="IRNazanin" w:hAnsi="IRNazanin" w:eastAsia="IRNazanin"/>
          <w:color w:val="111111"/>
          <w:sz w:val="28"/>
          <w:sz w:val="28"/>
          <w:szCs w:val="28"/>
          <w:rtl w:val="true"/>
          <w:lang w:bidi="fa-IR"/>
        </w:rPr>
        <w:t>برداشت یاد شده از آن‌جا است که پیشوایان شرک، در پاسخ به اتهامِ داشتن نقش در گمراهی مشرکان، تنها به اجبار نکردن آنان بر گمراهی اکتفا کرده و اصل نقش داشتن خود را نفی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دست داشتن در گمراهی مشرکان در دو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فَأَغْوَیْنٰاکُمْ إِنّٰا کُنّٰا 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مؤید این برداشت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و حق‌ناپذیری، از عوامل تأثیرپذیری از جریان شرک و گمراهی</w:t>
      </w:r>
    </w:p>
    <w:p>
      <w:pPr>
        <w:pStyle w:val="BookText"/>
        <w:rPr/>
      </w:pPr>
      <w:r>
        <w:rPr>
          <w:rFonts w:ascii="Amiri" w:hAnsi="Amiri" w:eastAsia="Amiri" w:cs="Amiri"/>
          <w:color w:val="111111"/>
          <w:sz w:val="28"/>
          <w:sz w:val="28"/>
          <w:szCs w:val="28"/>
          <w:rtl w:val="true"/>
          <w:lang w:bidi="ar-SA"/>
        </w:rPr>
        <w:t>بَلْ کُنْتُمْ قَوْماً طٰاغِینَ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توانا بر تأثیر نپذیرفتن از هرگونه جبر اجتماعی و فرهنگی</w:t>
      </w:r>
    </w:p>
    <w:p>
      <w:pPr>
        <w:pStyle w:val="BookText"/>
        <w:rPr/>
      </w:pPr>
      <w:r>
        <w:rPr>
          <w:rFonts w:ascii="Amiri" w:hAnsi="Amiri" w:eastAsia="Amiri" w:cs="Amiri"/>
          <w:color w:val="111111"/>
          <w:sz w:val="28"/>
          <w:sz w:val="28"/>
          <w:szCs w:val="28"/>
          <w:rtl w:val="true"/>
          <w:lang w:bidi="ar-SA"/>
        </w:rPr>
        <w:t>وَ مٰا کٰانَ لَنٰا عَلَیْکُمْ مِنْ سُلْطٰانٍ بَلْ کُنْتُمْ قَوْماً طٰاغِینَ</w:t>
      </w:r>
    </w:p>
    <w:p>
      <w:pPr>
        <w:pStyle w:val="BookText"/>
        <w:rPr/>
      </w:pPr>
      <w:r>
        <w:rPr>
          <w:rFonts w:ascii="IRNazanin" w:hAnsi="IRNazanin" w:eastAsia="IRNazanin"/>
          <w:color w:val="111111"/>
          <w:sz w:val="28"/>
          <w:sz w:val="28"/>
          <w:szCs w:val="28"/>
          <w:rtl w:val="true"/>
          <w:lang w:bidi="fa-IR"/>
        </w:rPr>
        <w:t>برداشت یاد شده از آن‌جا است که پیشوایان کفر، اجبار کردن مشرکان به گمراهی را از خود سلب کرده و خودِ آنان را مقصّر معرّفی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پیرو و پیشوایان‌شان در قیامت، یکدیگر را به دست داشتن در گمراهی و انحراف از مسیر حق، متهم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لَنٰا عَلَیْکُمْ مِنْ سُلْطٰانٍ بَلْ کُنْتُمْ قَوْماً طٰاغِینَ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استقلال؛ اقرار؛ اکراه؛ امامت؛ انسان؛ پیروی؛ جبر و اختیار؛ جدال؛ حق؛ شرک؛ ضلالت؛ طغیان؛قیامت؛ کفر</w:t>
      </w:r>
      <w:bookmarkStart w:id="642" w:name="pg19787_282218"/>
    </w:p>
    <w:p>
      <w:pPr>
        <w:pStyle w:val="Heading3"/>
        <w:numPr>
          <w:ilvl w:val="2"/>
          <w:numId w:val="1"/>
        </w:numPr>
        <w:rPr/>
      </w:pPr>
      <w:bookmarkStart w:id="643" w:name="__RefHeading___Toc1598845_2314609296"/>
      <w:bookmarkStart w:id="644" w:name="_Toc223"/>
      <w:bookmarkEnd w:id="642"/>
      <w:bookmarkEnd w:id="64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31</w:t>
      </w:r>
      <w:r>
        <w:rPr>
          <w:rtl w:val="true"/>
        </w:rPr>
        <w:t>]</w:t>
      </w:r>
      <w:bookmarkEnd w:id="644"/>
    </w:p>
    <w:p>
      <w:pPr>
        <w:pStyle w:val="BookText"/>
        <w:rPr/>
      </w:pP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از این‌رو وعدۀ پروردگارمان در حق ما ثابت شد که ما چشندگان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طغیان‌گری و حق‌ناپذیری، در نظر سران شرک، موجب استحقاق مشرکان به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عَلَیْنٰا قَوْلُ رَبِّنٰا إِنّٰا لَذٰائِقُونَ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و حق‌ناپذیری، عامل دوزخی شدن و استحقاق کیفر الهی</w:t>
      </w:r>
    </w:p>
    <w:p>
      <w:pPr>
        <w:pStyle w:val="BookText"/>
        <w:rPr/>
      </w:pPr>
      <w:r>
        <w:rPr>
          <w:rFonts w:ascii="Amiri" w:hAnsi="Amiri" w:eastAsia="Amiri" w:cs="Amiri"/>
          <w:color w:val="111111"/>
          <w:sz w:val="28"/>
          <w:sz w:val="28"/>
          <w:szCs w:val="28"/>
          <w:rtl w:val="true"/>
          <w:lang w:bidi="ar-SA"/>
        </w:rPr>
        <w:t xml:space="preserve">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عَلَیْنٰا قَوْلُ رَبِّنٰا إِنّٰا لَذٰائِقُونَ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مقصر بودن و داشتن نقش در گمراهی مشرکان پیرو، از سوی پیشوایان شرک در قیامت</w:t>
      </w:r>
    </w:p>
    <w:p>
      <w:pPr>
        <w:pStyle w:val="BookText"/>
        <w:rPr/>
      </w:pPr>
      <w:r>
        <w:rPr>
          <w:rFonts w:ascii="Amiri" w:hAnsi="Amiri" w:eastAsia="Amiri" w:cs="Amiri"/>
          <w:color w:val="111111"/>
          <w:sz w:val="28"/>
          <w:sz w:val="28"/>
          <w:szCs w:val="28"/>
          <w:rtl w:val="true"/>
          <w:lang w:bidi="ar-SA"/>
        </w:rPr>
        <w:t>فَحَقَّ عَلَیْنٰا قَوْلُ رَبِّنٰا إِنّٰا لَذٰائِقُونَ</w:t>
      </w:r>
    </w:p>
    <w:p>
      <w:pPr>
        <w:pStyle w:val="BookText"/>
        <w:rPr/>
      </w:pPr>
      <w:r>
        <w:rPr>
          <w:rFonts w:ascii="IRNazanin" w:hAnsi="IRNazanin" w:eastAsia="IRNazanin"/>
          <w:color w:val="111111"/>
          <w:sz w:val="28"/>
          <w:sz w:val="28"/>
          <w:szCs w:val="28"/>
          <w:rtl w:val="true"/>
          <w:lang w:bidi="fa-IR"/>
        </w:rPr>
        <w:t>این‌که پیشوایانِ شرک، خود را در استحقاق عذاب الهی شریک می‌دانند، حاکی از پذیرش نوعی از مسؤولیت در گمراهی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در قیامت، به دوزخی بودن خویش و این‌که مستحق کیفر الهی‌اند،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 عَلَیْنٰا قَوْلُ رَبِّنٰا إِنّٰا لَذٰائِقُونَ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پیشوایان شرک به ربوبیت الهی در حضور مشرکان پیرو در قیامت</w:t>
      </w:r>
    </w:p>
    <w:p>
      <w:pPr>
        <w:pStyle w:val="BookText"/>
        <w:rPr/>
      </w:pPr>
      <w:r>
        <w:rPr>
          <w:rFonts w:ascii="Amiri" w:hAnsi="Amiri" w:eastAsia="Amiri" w:cs="Amiri"/>
          <w:color w:val="111111"/>
          <w:sz w:val="28"/>
          <w:sz w:val="28"/>
          <w:szCs w:val="28"/>
          <w:rtl w:val="true"/>
          <w:lang w:bidi="ar-SA"/>
        </w:rPr>
        <w:t>فَحَقَّ عَلَیْنٰا قَوْلُ رَبِّنٰا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عذاب دوزخ برای مشرکان پیرو و سران آنان، وعدۀ حتمی و تخلف‌ناپذیر خداوند</w:t>
      </w:r>
    </w:p>
    <w:p>
      <w:pPr>
        <w:pStyle w:val="BookText"/>
        <w:rPr/>
      </w:pPr>
      <w:r>
        <w:rPr>
          <w:rFonts w:ascii="Amiri" w:hAnsi="Amiri" w:eastAsia="Amiri" w:cs="Amiri"/>
          <w:color w:val="111111"/>
          <w:sz w:val="28"/>
          <w:sz w:val="28"/>
          <w:szCs w:val="28"/>
          <w:rtl w:val="true"/>
          <w:lang w:bidi="ar-SA"/>
        </w:rPr>
        <w:t>فَحَقَّ عَلَیْنٰا قَوْلُ رَبِّنٰا إِنّٰا لَذٰائِقُونَ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ثابت و لازم بودن عذاب، حاکی از حتمی و تخلف‌ناپذیر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فَحَقَّ عَلَیْنٰا قَوْلُ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اقرار؛ پیروی؛ جهنم؛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ضلالت؛ طغیان؛ عذاب؛ قیامت؛ کفر؛ وعده؛ یقین</w:t>
      </w:r>
      <w:bookmarkStart w:id="645" w:name="pg19787_282219"/>
    </w:p>
    <w:p>
      <w:pPr>
        <w:pStyle w:val="Heading3"/>
        <w:numPr>
          <w:ilvl w:val="2"/>
          <w:numId w:val="1"/>
        </w:numPr>
        <w:rPr/>
      </w:pPr>
      <w:bookmarkStart w:id="646" w:name="__RefHeading___Toc1598847_2314609296"/>
      <w:bookmarkStart w:id="647" w:name="_Toc224"/>
      <w:bookmarkEnd w:id="645"/>
      <w:bookmarkEnd w:id="64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32</w:t>
      </w:r>
      <w:r>
        <w:rPr>
          <w:rtl w:val="true"/>
        </w:rPr>
        <w:t>]</w:t>
      </w:r>
      <w:bookmarkEnd w:id="647"/>
    </w:p>
    <w:p>
      <w:pPr>
        <w:pStyle w:val="BookText"/>
        <w:rPr/>
      </w:pP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پس شما را گمراه کردیم، زیرا خودمان گمراه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سران شرک به دست داشتن خود در گمراهی توده‌های مشرک</w:t>
      </w:r>
    </w:p>
    <w:p>
      <w:pPr>
        <w:pStyle w:val="BookText"/>
        <w:rPr/>
      </w:pPr>
      <w:r>
        <w:rPr>
          <w:rFonts w:ascii="Amiri" w:hAnsi="Amiri" w:eastAsia="Amiri" w:cs="Amiri"/>
          <w:color w:val="111111"/>
          <w:sz w:val="28"/>
          <w:sz w:val="28"/>
          <w:szCs w:val="28"/>
          <w:rtl w:val="true"/>
          <w:lang w:bidi="ar-SA"/>
        </w:rPr>
        <w:t>فَأَغْوَیْنٰاکُمْ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طغیان‌گری و حق‌ناپذیری مشرکان پیرو، زمینه‌ساز تأثیرپذیری آنان از اغواگری سردمداران شرک</w:t>
      </w:r>
    </w:p>
    <w:p>
      <w:pPr>
        <w:pStyle w:val="BookText"/>
        <w:rPr/>
      </w:pPr>
      <w:r>
        <w:rPr>
          <w:rFonts w:ascii="Amiri" w:hAnsi="Amiri" w:eastAsia="Amiri" w:cs="Amiri"/>
          <w:color w:val="111111"/>
          <w:sz w:val="28"/>
          <w:sz w:val="28"/>
          <w:szCs w:val="28"/>
          <w:rtl w:val="true"/>
          <w:lang w:bidi="ar-SA"/>
        </w:rPr>
        <w:t xml:space="preserve">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فَأَغْوَیْنٰاکُمْ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کُنْتُمْ قَوْماً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چون شما مردم سرکشی بودید، پس ما توانستیم به اغوای شما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طغیان‌گری و حق‌ناپذیری، زمینه‌ساز تأثیرپذیری از فریب اغواگران و کژی منحرف‌کنندگان</w:t>
      </w:r>
    </w:p>
    <w:p>
      <w:pPr>
        <w:pStyle w:val="BookText"/>
        <w:rPr/>
      </w:pPr>
      <w:r>
        <w:rPr>
          <w:rFonts w:ascii="Amiri" w:hAnsi="Amiri" w:eastAsia="Amiri" w:cs="Amiri"/>
          <w:color w:val="111111"/>
          <w:sz w:val="28"/>
          <w:sz w:val="28"/>
          <w:szCs w:val="28"/>
          <w:rtl w:val="true"/>
          <w:lang w:bidi="ar-SA"/>
        </w:rPr>
        <w:t xml:space="preserve">بَلْ کُنْتُمْ قَوْماً 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سردمداران شرک در قیامت به گمراهی خود</w:t>
      </w:r>
    </w:p>
    <w:p>
      <w:pPr>
        <w:pStyle w:val="BookText"/>
        <w:rPr/>
      </w:pPr>
      <w:r>
        <w:rPr>
          <w:rFonts w:ascii="Amiri" w:hAnsi="Amiri" w:eastAsia="Amiri" w:cs="Amiri"/>
          <w:color w:val="111111"/>
          <w:sz w:val="28"/>
          <w:sz w:val="28"/>
          <w:szCs w:val="28"/>
          <w:rtl w:val="true"/>
          <w:lang w:bidi="ar-SA"/>
        </w:rPr>
        <w:t>إِنّٰا کُنّٰا غٰاوِینَ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شرک در قیامت، گمراهی خود را، عامل انحراف دیگران معرفی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فَأَغْوَیْنٰاکُمْ إِنّٰا کُنّٰا غٰاوِینَ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فأغویناکم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پیشوایان گمراه در گمراهی پیروان و هم‌فکر و ساختن آنان با افکار و عقاید خویش</w:t>
      </w:r>
    </w:p>
    <w:p>
      <w:pPr>
        <w:pStyle w:val="BookText"/>
        <w:rPr/>
      </w:pPr>
      <w:r>
        <w:rPr>
          <w:rFonts w:ascii="Amiri" w:hAnsi="Amiri" w:eastAsia="Amiri" w:cs="Amiri"/>
          <w:color w:val="111111"/>
          <w:sz w:val="28"/>
          <w:sz w:val="28"/>
          <w:szCs w:val="28"/>
          <w:rtl w:val="true"/>
          <w:lang w:bidi="ar-SA"/>
        </w:rPr>
        <w:t>فَأَغْوَیْنٰاکُمْ إِنّٰا کُنّٰا غٰاوِینَ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سران شرک‌پیشۀ گمراه به هم‌سان ساختن دیگران با افکار و عقاید خویش</w:t>
      </w:r>
    </w:p>
    <w:p>
      <w:pPr>
        <w:pStyle w:val="BookText"/>
        <w:rPr/>
      </w:pPr>
      <w:r>
        <w:rPr>
          <w:rFonts w:ascii="Amiri" w:hAnsi="Amiri" w:eastAsia="Amiri" w:cs="Amiri"/>
          <w:color w:val="111111"/>
          <w:sz w:val="28"/>
          <w:sz w:val="28"/>
          <w:szCs w:val="28"/>
          <w:rtl w:val="true"/>
          <w:lang w:bidi="ar-SA"/>
        </w:rPr>
        <w:t>فَأَغْوَیْنٰاکُمْ إِنّٰا کُنّٰا غٰاوِینَ</w:t>
      </w:r>
    </w:p>
    <w:p>
      <w:pPr>
        <w:pStyle w:val="BookText"/>
        <w:rPr/>
      </w:pPr>
      <w:r>
        <w:rPr>
          <w:rFonts w:ascii="IRNazanin" w:hAnsi="IRNazanin" w:eastAsia="IRNazanin"/>
          <w:color w:val="111111"/>
          <w:sz w:val="28"/>
          <w:sz w:val="28"/>
          <w:szCs w:val="28"/>
          <w:rtl w:val="true"/>
          <w:lang w:bidi="fa-IR"/>
        </w:rPr>
        <w:t>فلسفۀ این‌که سران شرک گمراهی مردم را به دلیل انحراف خود می‌دانند، می‌تواند به این جهت باشد که آنان در دنیا درصدد هم‌فکر ساختن و هم‌سان کردن دیگران با افکار و عقاید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اقرار؛ پیروی؛ شرک؛ ضلالت؛ طغیان؛ عمل؛ قیامت؛ کفر؛ مکر</w:t>
      </w:r>
      <w:bookmarkStart w:id="648" w:name="pg19787_282220"/>
    </w:p>
    <w:p>
      <w:pPr>
        <w:pStyle w:val="Heading3"/>
        <w:numPr>
          <w:ilvl w:val="2"/>
          <w:numId w:val="1"/>
        </w:numPr>
        <w:rPr/>
      </w:pPr>
      <w:bookmarkStart w:id="649" w:name="__RefHeading___Toc1598849_2314609296"/>
      <w:bookmarkStart w:id="650" w:name="_Toc225"/>
      <w:bookmarkEnd w:id="648"/>
      <w:bookmarkEnd w:id="64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33</w:t>
      </w:r>
      <w:r>
        <w:rPr>
          <w:rtl w:val="true"/>
        </w:rPr>
        <w:t>]</w:t>
      </w:r>
      <w:bookmarkEnd w:id="650"/>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پس بی‌تردید آنان در آن روز در عذاب شریک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 رهبران شرک و مشرکان پیرو در کیفر و عذاب دوزخ</w:t>
      </w:r>
    </w:p>
    <w:p>
      <w:pPr>
        <w:pStyle w:val="BookText"/>
        <w:rPr/>
      </w:pPr>
      <w:r>
        <w:rPr>
          <w:rFonts w:ascii="Amiri" w:hAnsi="Amiri" w:eastAsia="Amiri" w:cs="Amiri"/>
          <w:color w:val="111111"/>
          <w:sz w:val="28"/>
          <w:sz w:val="28"/>
          <w:szCs w:val="28"/>
          <w:rtl w:val="true"/>
          <w:lang w:bidi="ar-SA"/>
        </w:rPr>
        <w:t>فَإِنَّهُمْ یَوْمَئِذٍ فِی الْعَذٰابِ مُشْتَرِکُونَ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ناسالم و نظام اجتماعی فاسد، موجب تبرئۀ انسان گمراه و مردم فاسد از مجازات الهی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یَوْمَئِذٍ فِی الْعَذٰابِ مُشْتَرِکُونَ</w:t>
      </w:r>
    </w:p>
    <w:p>
      <w:pPr>
        <w:pStyle w:val="BookText"/>
        <w:rPr/>
      </w:pPr>
      <w:r>
        <w:rPr>
          <w:rFonts w:ascii="IRNazanin" w:hAnsi="IRNazanin" w:eastAsia="IRNazanin"/>
          <w:color w:val="111111"/>
          <w:sz w:val="28"/>
          <w:sz w:val="28"/>
          <w:szCs w:val="28"/>
          <w:rtl w:val="true"/>
          <w:lang w:bidi="fa-IR"/>
        </w:rPr>
        <w:t xml:space="preserve">اشتراک مردم گمراه با رهبران گمراه‌کننده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نظام اجتماعی مردم را نیز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مجازات الهی، می‌تواند گویای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گمراه و فاسد، در پیدایش نظام اجتماعی فاسد و ظاهر شدن رهبران گمراه‌گر و انحراف‌ساز در جامعه، مؤثر بوده و دارای نقش‌اند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یَوْمَئِذٍ فِی الْعَذٰابِ مُشْتَرِکُونَ</w:t>
      </w:r>
    </w:p>
    <w:p>
      <w:pPr>
        <w:pStyle w:val="BookText"/>
        <w:rPr/>
      </w:pPr>
      <w:r>
        <w:rPr>
          <w:rFonts w:ascii="IRNazanin" w:hAnsi="IRNazanin" w:eastAsia="IRNazanin"/>
          <w:color w:val="111111"/>
          <w:sz w:val="28"/>
          <w:sz w:val="28"/>
          <w:szCs w:val="28"/>
          <w:rtl w:val="true"/>
          <w:lang w:bidi="fa-IR"/>
        </w:rPr>
        <w:t>مشترک بودن عذاب مردم اغوا شده با رهبران اغواگر خود، می‌رساند که اغوا شدن مردم، هرچند به وسیله رهبران آنان است؛ ولی آنان نیز در این گمراهی نقش داشته و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نقش آنان می‌تواند در رابطه با پیدایش نظام فاسد و ظهور رهبران گمراه‌کننده در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انسان؛ پیروی؛ جامعه؛ شرک؛ ضلالت؛ عذاب؛ فساد</w:t>
      </w:r>
    </w:p>
    <w:p>
      <w:pPr>
        <w:pStyle w:val="Heading3"/>
        <w:numPr>
          <w:ilvl w:val="2"/>
          <w:numId w:val="1"/>
        </w:numPr>
        <w:rPr/>
      </w:pPr>
      <w:bookmarkStart w:id="651" w:name="__RefHeading___Toc1598851_2314609296"/>
      <w:bookmarkStart w:id="652" w:name="_Toc226"/>
      <w:bookmarkEnd w:id="65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34</w:t>
      </w:r>
      <w:r>
        <w:rPr>
          <w:rtl w:val="true"/>
        </w:rPr>
        <w:t>]</w:t>
      </w:r>
      <w:bookmarkEnd w:id="652"/>
    </w:p>
    <w:p>
      <w:pPr>
        <w:pStyle w:val="BookText"/>
        <w:rPr/>
      </w:pP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ما با مجرمان این‌گونه رفتار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مجرمان، وعدۀ حتمی خداوند</w:t>
      </w:r>
    </w:p>
    <w:p>
      <w:pPr>
        <w:pStyle w:val="BookText"/>
        <w:rPr/>
      </w:pPr>
      <w:r>
        <w:rPr>
          <w:rFonts w:ascii="Amiri" w:hAnsi="Amiri" w:eastAsia="Amiri" w:cs="Amiri"/>
          <w:color w:val="111111"/>
          <w:sz w:val="28"/>
          <w:sz w:val="28"/>
          <w:szCs w:val="28"/>
          <w:rtl w:val="true"/>
          <w:lang w:bidi="ar-SA"/>
        </w:rPr>
        <w:t>إِنّٰا کَذٰلِکَ نَفْعَلُ بِالْمُجْرِمِینَ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شرک و مشرکان پیرو آنان، مجرم‌اند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نَفْعَلُ بِالْمُجْرِمِینَ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پیشوایان شرک و پیروان آنان‌اند که در آیات پیشین از آنان سخن به میان آمد</w:t>
      </w:r>
      <w:r>
        <w:rPr>
          <w:rFonts w:eastAsia="IRNazanin" w:cs="IRNazanin"/>
          <w:color w:val="111111"/>
          <w:sz w:val="28"/>
          <w:szCs w:val="28"/>
          <w:rtl w:val="true"/>
          <w:lang w:bidi="fa-IR"/>
        </w:rPr>
        <w:t>.</w:t>
      </w:r>
      <w:bookmarkStart w:id="653" w:name="pg19787_282221"/>
    </w:p>
    <w:p>
      <w:pPr>
        <w:pStyle w:val="BookText"/>
        <w:rPr/>
      </w:pPr>
      <w:bookmarkEnd w:id="6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رهبران شرک و مشرکان پیرو در عذاب، وعدۀ حتمی خداوند</w:t>
      </w:r>
    </w:p>
    <w:p>
      <w:pPr>
        <w:pStyle w:val="BookText"/>
        <w:rPr/>
      </w:pPr>
      <w:r>
        <w:rPr>
          <w:rFonts w:ascii="Amiri" w:hAnsi="Amiri" w:eastAsia="Amiri" w:cs="Amiri"/>
          <w:color w:val="111111"/>
          <w:sz w:val="28"/>
          <w:sz w:val="28"/>
          <w:szCs w:val="28"/>
          <w:rtl w:val="true"/>
          <w:lang w:bidi="ar-SA"/>
        </w:rPr>
        <w:t>إِنّٰا کَذٰلِکَ نَفْعَلُ بِالْمُجْرِمِینَ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ائمة الکفر؛ اللّه؛ پیروی؛ شرک؛ عذاب؛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وعده</w:t>
      </w:r>
    </w:p>
    <w:p>
      <w:pPr>
        <w:pStyle w:val="Heading3"/>
        <w:numPr>
          <w:ilvl w:val="2"/>
          <w:numId w:val="1"/>
        </w:numPr>
        <w:rPr/>
      </w:pPr>
      <w:bookmarkStart w:id="654" w:name="__RefHeading___Toc1598853_2314609296"/>
      <w:bookmarkStart w:id="655" w:name="_Toc227"/>
      <w:bookmarkEnd w:id="65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35</w:t>
      </w:r>
      <w:r>
        <w:rPr>
          <w:rtl w:val="true"/>
        </w:rPr>
        <w:t>]</w:t>
      </w:r>
      <w:bookmarkEnd w:id="655"/>
    </w:p>
    <w:p>
      <w:pPr>
        <w:pStyle w:val="BookText"/>
        <w:rPr/>
      </w:pP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زیرا هرگاه به آنان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سخت تکبّر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کیفر شرک و استکبار، در مقابل کلمۀ توحید</w:t>
      </w:r>
    </w:p>
    <w:p>
      <w:pPr>
        <w:pStyle w:val="BookText"/>
        <w:rPr/>
      </w:pPr>
      <w:r>
        <w:rPr>
          <w:rFonts w:ascii="Amiri" w:hAnsi="Amiri" w:eastAsia="Amiri" w:cs="Amiri"/>
          <w:color w:val="111111"/>
          <w:sz w:val="28"/>
          <w:sz w:val="28"/>
          <w:szCs w:val="28"/>
          <w:rtl w:val="true"/>
          <w:lang w:bidi="ar-SA"/>
        </w:rPr>
        <w:t>إِنَّهُمْ کٰانُوا إِذٰا قِیلَ لَهُمْ لاٰ إِلٰهَ إِلاَّ اللّٰهُ یَسْتَکْبِرُونَ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کٰانُوا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جملات پیشین است که در آنها از دوزخی بودن کافران و مشرکان سخن به میان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قِیلَ لَهُمْ لاٰ إِلٰهَ إِلاَّ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به توحید و نفی شرک، محور اصلی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قِیلَ لَهُمْ لاٰ إِلٰهَ إِلاَّ اللّٰهُ یَسْتَکْبِرُونَ</w:t>
      </w:r>
    </w:p>
    <w:p>
      <w:pPr>
        <w:pStyle w:val="BookText"/>
        <w:rPr/>
      </w:pPr>
      <w:r>
        <w:rPr>
          <w:rFonts w:ascii="IRNazanin" w:hAnsi="IRNazanin" w:eastAsia="IRNazanin"/>
          <w:color w:val="111111"/>
          <w:sz w:val="28"/>
          <w:sz w:val="28"/>
          <w:szCs w:val="28"/>
          <w:rtl w:val="true"/>
          <w:lang w:bidi="fa-IR"/>
        </w:rPr>
        <w:t>طرح تنهای مسألۀ توحید و استکبار در برابر آن، برای مجرم و دوزخی شناختن مشرکان،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در برابر پذیرش کلمۀ توحید، بزرگ‌ترین و سنگین‌ترین جرم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إِذٰا قِیلَ لَهُمْ لاٰ إِلٰهَ إِلاَّ اللّٰهُ یَسْتَکْبِرُونَ</w:t>
      </w:r>
    </w:p>
    <w:p>
      <w:pPr>
        <w:pStyle w:val="BookText"/>
        <w:rPr/>
      </w:pPr>
      <w:r>
        <w:rPr>
          <w:rFonts w:ascii="IRNazanin" w:hAnsi="IRNazanin" w:eastAsia="IRNazanin"/>
          <w:color w:val="111111"/>
          <w:sz w:val="28"/>
          <w:sz w:val="28"/>
          <w:szCs w:val="28"/>
          <w:rtl w:val="true"/>
          <w:lang w:bidi="fa-IR"/>
        </w:rPr>
        <w:t>دوزخی دانستن کسانی که مرتکب جرم استکبار در برابر توحید شده‌اند، حاکی از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اللّه؛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امر الهی؛ باطل؛ توحید؛ تهلیل؛ جهان‌بینی؛ جهنم؛ رسالت؛ شرک؛ عبادت؛ عذاب؛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56" w:name="pg19787_282222"/>
    </w:p>
    <w:p>
      <w:pPr>
        <w:pStyle w:val="Heading3"/>
        <w:numPr>
          <w:ilvl w:val="2"/>
          <w:numId w:val="1"/>
        </w:numPr>
        <w:rPr/>
      </w:pPr>
      <w:bookmarkStart w:id="657" w:name="__RefHeading___Toc1598855_2314609296"/>
      <w:bookmarkStart w:id="658" w:name="_Toc228"/>
      <w:bookmarkEnd w:id="656"/>
      <w:bookmarkEnd w:id="65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36</w:t>
      </w:r>
      <w:r>
        <w:rPr>
          <w:rtl w:val="true"/>
        </w:rPr>
        <w:t>]</w:t>
      </w:r>
      <w:bookmarkEnd w:id="658"/>
    </w:p>
    <w:p>
      <w:pPr>
        <w:pStyle w:val="BookText"/>
        <w:rPr/>
      </w:pP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شاعر دیوانه معبودان خود را رها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جنون و شاعر بودن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مشرکان</w:t>
      </w:r>
    </w:p>
    <w:p>
      <w:pPr>
        <w:pStyle w:val="BookText"/>
        <w:rPr/>
      </w:pPr>
      <w:r>
        <w:rPr>
          <w:rFonts w:ascii="Amiri" w:hAnsi="Amiri" w:eastAsia="Amiri" w:cs="Amiri"/>
          <w:color w:val="111111"/>
          <w:sz w:val="28"/>
          <w:sz w:val="28"/>
          <w:szCs w:val="28"/>
          <w:rtl w:val="true"/>
          <w:lang w:bidi="ar-SA"/>
        </w:rPr>
        <w:t>وَ یَقُولُونَ أَ إِنّٰا لَتٰارِکُوا آلِهَتِنٰا لِشٰاعِرٍ مَجْنُونٍ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دلیل نپذیرفتن دعوت پیامبراسلام را، مجنون و شاعر بودن آن حضرت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أَ إِنّٰا لَتٰارِکُوا آلِهَتِنٰا لِشٰاعِرٍ مَجْنُونٍ</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تعلیل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منکر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مَجْنُونٍ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عذاب دوزخ</w:t>
      </w:r>
    </w:p>
    <w:p>
      <w:pPr>
        <w:pStyle w:val="BookText"/>
        <w:rPr/>
      </w:pPr>
      <w:r>
        <w:rPr>
          <w:rFonts w:ascii="Amiri" w:hAnsi="Amiri" w:eastAsia="Amiri" w:cs="Amiri"/>
          <w:color w:val="111111"/>
          <w:sz w:val="28"/>
          <w:sz w:val="28"/>
          <w:szCs w:val="28"/>
          <w:rtl w:val="true"/>
          <w:lang w:bidi="ar-SA"/>
        </w:rPr>
        <w:t xml:space="preserve">فَإِنَّهُمْ یَوْمَئِذٍ فِی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مَجْنُونٍ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جرم</w:t>
      </w:r>
    </w:p>
    <w:p>
      <w:pPr>
        <w:pStyle w:val="BookText"/>
        <w:rPr/>
      </w:pP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لِشٰاعِرٍ مَجْنُونٍ</w:t>
      </w:r>
    </w:p>
    <w:p>
      <w:pPr>
        <w:pStyle w:val="BookText"/>
        <w:rPr/>
      </w:pPr>
      <w:r>
        <w:rPr>
          <w:rFonts w:ascii="IRNazanin" w:hAnsi="IRNazanin" w:eastAsia="IRNazanin"/>
          <w:color w:val="111111"/>
          <w:sz w:val="28"/>
          <w:sz w:val="28"/>
          <w:szCs w:val="28"/>
          <w:rtl w:val="true"/>
          <w:lang w:bidi="fa-IR"/>
        </w:rPr>
        <w:t>دوزخی شدن مشرکان و کافران، به خاطر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 شمرده شدن آنان،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دارای معبودهای متعدد</w:t>
      </w:r>
    </w:p>
    <w:p>
      <w:pPr>
        <w:pStyle w:val="BookText"/>
        <w:rPr/>
      </w:pPr>
      <w:r>
        <w:rPr>
          <w:rFonts w:ascii="Amiri" w:hAnsi="Amiri" w:eastAsia="Amiri" w:cs="Amiri"/>
          <w:color w:val="111111"/>
          <w:sz w:val="28"/>
          <w:sz w:val="28"/>
          <w:szCs w:val="28"/>
          <w:rtl w:val="true"/>
          <w:lang w:bidi="ar-SA"/>
        </w:rPr>
        <w:t>أَ إِنّٰا لَتٰارِکُوا آلِهَتِنٰا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معبود است و جمع آمدن آن،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مشرکان صدر اسلام به شرک و دفاع از معبودهای خود در برابر دعوت به توحید</w:t>
      </w:r>
    </w:p>
    <w:p>
      <w:pPr>
        <w:pStyle w:val="BookText"/>
        <w:rPr/>
      </w:pPr>
      <w:r>
        <w:rPr>
          <w:rFonts w:ascii="Amiri" w:hAnsi="Amiri" w:eastAsia="Amiri" w:cs="Amiri"/>
          <w:color w:val="111111"/>
          <w:sz w:val="28"/>
          <w:sz w:val="28"/>
          <w:szCs w:val="28"/>
          <w:rtl w:val="true"/>
          <w:lang w:bidi="ar-SA"/>
        </w:rPr>
        <w:t xml:space="preserve">و إِذٰا قِیلَ لَهُمْ لاٰ إِلٰهَ إِلاَّ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أَ إِنّٰا لَتٰارِکُوا آلِهَتِنٰا لِشٰاعِرٍ مَجْنُونٍ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افترا؛ بت؛ بهانه جویی؛ تکذیب؛ توحید؛ جنون؛ جهنم؛ رسالت؛ سؤال و جواب؛ سخن؛ شرک؛ شعر؛کفر؛ گناه؛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59" w:name="pg19787_282223"/>
    </w:p>
    <w:p>
      <w:pPr>
        <w:pStyle w:val="Heading3"/>
        <w:numPr>
          <w:ilvl w:val="2"/>
          <w:numId w:val="1"/>
        </w:numPr>
        <w:rPr/>
      </w:pPr>
      <w:bookmarkStart w:id="660" w:name="__RefHeading___Toc1598857_2314609296"/>
      <w:bookmarkStart w:id="661" w:name="_Toc229"/>
      <w:bookmarkEnd w:id="659"/>
      <w:bookmarkEnd w:id="66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37</w:t>
      </w:r>
      <w:r>
        <w:rPr>
          <w:rtl w:val="true"/>
        </w:rPr>
        <w:t>]</w:t>
      </w:r>
      <w:bookmarkEnd w:id="661"/>
    </w:p>
    <w:p>
      <w:pPr>
        <w:pStyle w:val="BookText"/>
        <w:rPr/>
      </w:pP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شاعر و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آورده و پیامبران را تصدیق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پیراسته از هرگونه باطل</w:t>
      </w:r>
    </w:p>
    <w:p>
      <w:pPr>
        <w:pStyle w:val="BookText"/>
        <w:rPr/>
      </w:pPr>
      <w:r>
        <w:rPr>
          <w:rFonts w:ascii="Amiri" w:hAnsi="Amiri" w:eastAsia="Amiri" w:cs="Amiri"/>
          <w:color w:val="111111"/>
          <w:sz w:val="28"/>
          <w:sz w:val="28"/>
          <w:szCs w:val="28"/>
          <w:rtl w:val="true"/>
          <w:lang w:bidi="ar-SA"/>
        </w:rPr>
        <w:t>بَلْ جٰاءَ بِالْحَقِّ</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استغراق صفات می‌باشد؛ یعنی، قرآن در حق بودن کامل است و کاستی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دین به مردم ارائه‌فرموده، صددرصد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جٰاءَ بِالْحَقِّ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تأیید کنندۀ رسولان الهی پیشین و گواهی دهنده بر درستی تعالیم آنان</w:t>
      </w:r>
    </w:p>
    <w:p>
      <w:pPr>
        <w:pStyle w:val="BookText"/>
        <w:rPr/>
      </w:pPr>
      <w:r>
        <w:rPr>
          <w:rFonts w:ascii="Amiri" w:hAnsi="Amiri" w:eastAsia="Amiri" w:cs="Amiri"/>
          <w:color w:val="111111"/>
          <w:sz w:val="28"/>
          <w:sz w:val="28"/>
          <w:szCs w:val="28"/>
          <w:rtl w:val="true"/>
          <w:lang w:bidi="ar-SA"/>
        </w:rPr>
        <w:t>وَ صَدَّقَ الْمُرْسَلِینَ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پیام‌های قرآن و تصدیق رسولان پیشین از سوی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درستی رسالت آن حضرت</w:t>
      </w:r>
    </w:p>
    <w:p>
      <w:pPr>
        <w:pStyle w:val="BookText"/>
        <w:rPr/>
      </w:pPr>
      <w:r>
        <w:rPr>
          <w:rFonts w:ascii="Amiri" w:hAnsi="Amiri" w:eastAsia="Amiri" w:cs="Amiri"/>
          <w:color w:val="111111"/>
          <w:sz w:val="28"/>
          <w:sz w:val="28"/>
          <w:szCs w:val="28"/>
          <w:rtl w:val="true"/>
          <w:lang w:bidi="ar-SA"/>
        </w:rPr>
        <w:t>بَلْ جٰاءَ بِالْحَقِّ وَ صَدَّقَ الْمُرْسَلِینَ</w:t>
      </w:r>
    </w:p>
    <w:p>
      <w:pPr>
        <w:pStyle w:val="BookText"/>
        <w:rPr/>
      </w:pPr>
      <w:r>
        <w:rPr>
          <w:rFonts w:ascii="IRNazanin" w:hAnsi="IRNazanin" w:eastAsia="IRNazanin"/>
          <w:color w:val="111111"/>
          <w:sz w:val="28"/>
          <w:sz w:val="28"/>
          <w:szCs w:val="28"/>
          <w:rtl w:val="true"/>
          <w:lang w:bidi="fa-IR"/>
        </w:rPr>
        <w:t>در آیه، حقانیت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آن حضرت به تصدیق کنندۀ رسولان پیشین، دلیل درست بودن رسالت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تصدیق آن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از جنون و سخنان ایشان پیراسته از شعر</w:t>
      </w:r>
    </w:p>
    <w:p>
      <w:pPr>
        <w:pStyle w:val="BookText"/>
        <w:rPr/>
      </w:pP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لِشٰاعِرٍ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عقیده‌ای کاملاً حق</w:t>
      </w:r>
    </w:p>
    <w:p>
      <w:pPr>
        <w:pStyle w:val="BookText"/>
        <w:rPr/>
      </w:pPr>
      <w:r>
        <w:rPr>
          <w:rFonts w:ascii="Amiri" w:hAnsi="Amiri" w:eastAsia="Amiri" w:cs="Amiri"/>
          <w:color w:val="111111"/>
          <w:sz w:val="28"/>
          <w:sz w:val="28"/>
          <w:szCs w:val="28"/>
          <w:rtl w:val="true"/>
          <w:lang w:bidi="ar-SA"/>
        </w:rPr>
        <w:t xml:space="preserve">إِذٰا قِیلَ لَهُمْ لاٰ إِلٰهَ إِلاَّ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دعوت مشترک همۀ رسولان الهی</w:t>
      </w:r>
    </w:p>
    <w:p>
      <w:pPr>
        <w:pStyle w:val="BookText"/>
        <w:rPr/>
      </w:pPr>
      <w:r>
        <w:rPr>
          <w:rFonts w:ascii="Amiri" w:hAnsi="Amiri" w:eastAsia="Amiri" w:cs="Amiri"/>
          <w:color w:val="111111"/>
          <w:sz w:val="28"/>
          <w:sz w:val="28"/>
          <w:szCs w:val="28"/>
          <w:rtl w:val="true"/>
          <w:lang w:bidi="ar-SA"/>
        </w:rPr>
        <w:t xml:space="preserve">إِذٰا قِیلَ لَهُمْ لاٰ إِلٰهَ إِلاَّ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تعالیم ادیان توحیدی و آموزه‌های رسولان الهی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صَدَّقَ الْمُرْسَلِینَ</w:t>
      </w:r>
      <w:bookmarkStart w:id="662" w:name="pg19787_282224"/>
    </w:p>
    <w:p>
      <w:pPr>
        <w:pStyle w:val="BookText"/>
        <w:rPr/>
      </w:pPr>
      <w:bookmarkEnd w:id="66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مشرکان صدر اسلام با رسولان پیشین و دعوت آنان</w:t>
      </w:r>
    </w:p>
    <w:p>
      <w:pPr>
        <w:pStyle w:val="BookText"/>
        <w:rPr/>
      </w:pPr>
      <w:r>
        <w:rPr>
          <w:rFonts w:ascii="Amiri" w:hAnsi="Amiri" w:eastAsia="Amiri" w:cs="Amiri"/>
          <w:color w:val="111111"/>
          <w:sz w:val="28"/>
          <w:sz w:val="28"/>
          <w:szCs w:val="28"/>
          <w:rtl w:val="true"/>
          <w:lang w:bidi="ar-SA"/>
        </w:rPr>
        <w:t xml:space="preserve">و إِذٰا قِیلَ لَهُمْ لاٰ إِلٰهَ إِلاَّ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الْمُرْسَلِینَ</w:t>
      </w:r>
    </w:p>
    <w:p>
      <w:pPr>
        <w:pStyle w:val="BookText"/>
        <w:rPr/>
      </w:pPr>
      <w:r>
        <w:rPr>
          <w:rFonts w:ascii="IRNazanin" w:hAnsi="IRNazanin" w:eastAsia="IRNazanin"/>
          <w:color w:val="111111"/>
          <w:sz w:val="28"/>
          <w:sz w:val="28"/>
          <w:szCs w:val="28"/>
          <w:rtl w:val="true"/>
          <w:lang w:bidi="fa-IR"/>
        </w:rPr>
        <w:t>خداوند، برای درستی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تصدیق کردن پیامبران گذشته از سوی آن حضرت استدلال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آشنایی مردم صدر اسلام به رسالت پیامبران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انبیاء؛ باطل؛ توحید؛ جنون؛ حق؛ دین؛ راستگویی؛ رسالت؛ شعر؛ قرآن؛ گواهی؛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63" w:name="__RefHeading___Toc1598859_2314609296"/>
      <w:bookmarkStart w:id="664" w:name="_Toc230"/>
      <w:bookmarkEnd w:id="66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38</w:t>
      </w:r>
      <w:r>
        <w:rPr>
          <w:rtl w:val="true"/>
        </w:rPr>
        <w:t>]</w:t>
      </w:r>
      <w:bookmarkEnd w:id="664"/>
    </w:p>
    <w:p>
      <w:pPr>
        <w:pStyle w:val="BookText"/>
        <w:rPr/>
      </w:pP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قطعاً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چشندۀ عذاب دردناک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عذاب دردناک، وعدۀ حتمی خداوند به مشرکان مستکبر</w:t>
      </w:r>
    </w:p>
    <w:p>
      <w:pPr>
        <w:pStyle w:val="BookText"/>
        <w:rPr/>
      </w:pPr>
      <w:r>
        <w:rPr>
          <w:rFonts w:ascii="Amiri" w:hAnsi="Amiri" w:eastAsia="Amiri" w:cs="Amiri"/>
          <w:color w:val="111111"/>
          <w:sz w:val="28"/>
          <w:sz w:val="28"/>
          <w:szCs w:val="28"/>
          <w:rtl w:val="true"/>
          <w:lang w:bidi="ar-SA"/>
        </w:rPr>
        <w:t xml:space="preserve">إِذٰا قِیلَ لَهُمْ لاٰ إِلٰهَ إِلاَّ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لَذٰائِقُوا الْعَذٰابِ الْأَلِیمِ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تکذیب رسالت پیامبران و استکبار در برابر کلمۀ توحید، موجب عذاب دردناک اخروی</w:t>
      </w:r>
    </w:p>
    <w:p>
      <w:pPr>
        <w:pStyle w:val="BookText"/>
        <w:rPr/>
      </w:pPr>
      <w:r>
        <w:rPr>
          <w:rFonts w:ascii="Amiri" w:hAnsi="Amiri" w:eastAsia="Amiri" w:cs="Amiri"/>
          <w:color w:val="111111"/>
          <w:sz w:val="28"/>
          <w:sz w:val="28"/>
          <w:szCs w:val="28"/>
          <w:rtl w:val="true"/>
          <w:lang w:bidi="ar-SA"/>
        </w:rPr>
        <w:t xml:space="preserve">و إِذٰا قِیلَ لَهُمْ لاٰ إِلٰهَ إِلاَّ اللّٰهُ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لَذٰائِقُوا الْعَذٰابِ الْأَلِیمِ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عذابی دردناک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لَذٰائِقُوا الْعَذٰابِ الْأَلِیمِ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عذاب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اسکتبار؛ اللّه؛ انبیاء؛ تکذیب؛ توحید؛ جهنم؛ رسالت؛ شرک؛ عذاب؛ وعده</w:t>
      </w:r>
    </w:p>
    <w:p>
      <w:pPr>
        <w:pStyle w:val="Heading3"/>
        <w:numPr>
          <w:ilvl w:val="2"/>
          <w:numId w:val="1"/>
        </w:numPr>
        <w:rPr/>
      </w:pPr>
      <w:bookmarkStart w:id="665" w:name="__RefHeading___Toc1598861_2314609296"/>
      <w:bookmarkStart w:id="666" w:name="_Toc231"/>
      <w:bookmarkEnd w:id="66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39</w:t>
      </w:r>
      <w:r>
        <w:rPr>
          <w:rtl w:val="true"/>
        </w:rPr>
        <w:t>]</w:t>
      </w:r>
      <w:bookmarkEnd w:id="666"/>
    </w:p>
    <w:p>
      <w:pPr>
        <w:pStyle w:val="BookText"/>
        <w:rPr/>
      </w:pP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و جز آنچه کرده‌اید سزا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مشرکان مستکبر در دوزخ، بازتاب اعمال خود آنان و متناسب با رفتار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لَذٰائِقُوا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کُنْتُمْ تَعْمَلُونَ</w:t>
      </w:r>
    </w:p>
    <w:p>
      <w:pPr>
        <w:pStyle w:val="BookText"/>
        <w:rPr/>
      </w:pPr>
      <w:r>
        <w:rPr>
          <w:rFonts w:ascii="IRNazanin" w:hAnsi="IRNazanin" w:eastAsia="IRNazanin"/>
          <w:color w:val="111111"/>
          <w:sz w:val="28"/>
          <w:sz w:val="28"/>
          <w:szCs w:val="28"/>
          <w:rtl w:val="true"/>
          <w:lang w:bidi="fa-IR"/>
        </w:rPr>
        <w:t>آیۀ شریفه، در واقع پاسخ سؤالی مقدر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عذاب مشرکان مستکبر، عذابی دردناک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دوزخ، کیفری متناسب</w:t>
      </w:r>
      <w:bookmarkStart w:id="667" w:name="pg19787_282225"/>
    </w:p>
    <w:p>
      <w:pPr>
        <w:pStyle w:val="BookText"/>
        <w:rPr/>
      </w:pPr>
      <w:bookmarkEnd w:id="667"/>
      <w:r>
        <w:rPr>
          <w:rFonts w:ascii="IRNazanin" w:hAnsi="IRNazanin" w:eastAsia="IRNazanin"/>
          <w:color w:val="111111"/>
          <w:sz w:val="28"/>
          <w:sz w:val="28"/>
          <w:szCs w:val="28"/>
          <w:rtl w:val="true"/>
          <w:lang w:bidi="fa-IR"/>
        </w:rPr>
        <w:t>با رفتار شرک‌آلود و استکبار در برابر کلمۀ توحید</w:t>
      </w:r>
    </w:p>
    <w:p>
      <w:pPr>
        <w:pStyle w:val="BookText"/>
        <w:rPr/>
      </w:pPr>
      <w:r>
        <w:rPr>
          <w:rFonts w:ascii="Amiri" w:hAnsi="Amiri" w:eastAsia="Amiri" w:cs="Amiri"/>
          <w:color w:val="111111"/>
          <w:sz w:val="28"/>
          <w:sz w:val="28"/>
          <w:szCs w:val="28"/>
          <w:rtl w:val="true"/>
          <w:lang w:bidi="ar-SA"/>
        </w:rPr>
        <w:t xml:space="preserve">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تُجْزَوْنَ إِلاّٰ مٰا کُنْتُمْ تَعْمَلُونَ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الهی در قیامت، متناسب با اعمال و رفتار خود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تُجْزَوْنَ إِلاّٰ مٰا کُنْتُمْ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استکبار؛ اللّه؛ انسان؛ تجسم اعمال؛ توحید؛ جهنم؛ حق؛ شرک؛ عدل؛ عذاب؛ عمل؛ قیامت؛ گناه</w:t>
      </w:r>
    </w:p>
    <w:p>
      <w:pPr>
        <w:pStyle w:val="Heading3"/>
        <w:numPr>
          <w:ilvl w:val="2"/>
          <w:numId w:val="1"/>
        </w:numPr>
        <w:rPr/>
      </w:pPr>
      <w:bookmarkStart w:id="668" w:name="__RefHeading___Toc1598863_2314609296"/>
      <w:bookmarkStart w:id="669" w:name="_Toc232"/>
      <w:bookmarkEnd w:id="66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40</w:t>
      </w:r>
      <w:r>
        <w:rPr>
          <w:rtl w:val="true"/>
        </w:rPr>
        <w:t>]</w:t>
      </w:r>
      <w:bookmarkEnd w:id="669"/>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لیکن بندگانِ خالصِ خدا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خالص و برگزیدۀ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عذاب دردناک الهی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خداوند آنان را برگزیده و در اختیار خود گرفته و مطیع فرمان خویش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اخلصهم اللّه لنفسه و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استثنا در آیۀ یاد شده استثنای منقطع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لَذٰائِقُوا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برخوردار از پاداشی فراتر از مقدار اعمال و رفتار خویش</w:t>
      </w:r>
    </w:p>
    <w:p>
      <w:pPr>
        <w:pStyle w:val="BookText"/>
        <w:rPr/>
      </w:pP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منقطع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آیۀ شریفه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مطابق کردار خود، جزا و پاداش دارند؛ جز بندگان خالص شده خدا که فراتر و برتر از اعمال خود، پاداش دریافت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 برای خدا، موجب رهایی از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 برای خدا، موجب بهره‌مندی انسان از پاداش برتر الهی در برابر اعمال و رفتار خویش</w:t>
      </w:r>
    </w:p>
    <w:p>
      <w:pPr>
        <w:pStyle w:val="BookText"/>
        <w:rPr/>
      </w:pP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انسان؛ برگزیدگی؛ پاداش؛ عبادت؛ عذاب؛ عمل</w:t>
      </w:r>
      <w:bookmarkStart w:id="670" w:name="pg19787_282226"/>
    </w:p>
    <w:p>
      <w:pPr>
        <w:pStyle w:val="Heading3"/>
        <w:numPr>
          <w:ilvl w:val="2"/>
          <w:numId w:val="1"/>
        </w:numPr>
        <w:rPr/>
      </w:pPr>
      <w:bookmarkStart w:id="671" w:name="__RefHeading___Toc1598865_2314609296"/>
      <w:bookmarkStart w:id="672" w:name="_Toc233"/>
      <w:bookmarkEnd w:id="670"/>
      <w:bookmarkEnd w:id="67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41</w:t>
      </w:r>
      <w:r>
        <w:rPr>
          <w:rtl w:val="true"/>
        </w:rPr>
        <w:t>]</w:t>
      </w:r>
      <w:bookmarkEnd w:id="672"/>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که رزقی معلوم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بهره‌مند از رزق ویژۀ الهی</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رِزْقٌ مَعْلُومٌ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روزی مخصوص و تعیین شده برای بندگان خالص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 برای خدا، موجب بهره‌مند شدن از رزق ویژۀ الهی در آخرت</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رِزْقٌ مَعْلُومٌ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رِزْقٌ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یعلمه الخُدّام فیأتون به أولیاء اللّه قبل أن یسألوهم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سخن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رِزْقٌ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بهشت، آن رزق را می‌دانند و آن را برای اولیای خدا می‌آورند، قبل از این‌که آنان از ایشان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اللّه؛ انسان؛ اولیاءاللّه؛ بهشت؛ رزق؛ عبادت</w:t>
      </w:r>
    </w:p>
    <w:p>
      <w:pPr>
        <w:pStyle w:val="Heading3"/>
        <w:numPr>
          <w:ilvl w:val="2"/>
          <w:numId w:val="1"/>
        </w:numPr>
        <w:rPr/>
      </w:pPr>
      <w:bookmarkStart w:id="673" w:name="__RefHeading___Toc1598867_2314609296"/>
      <w:bookmarkStart w:id="674" w:name="_Toc234"/>
      <w:bookmarkEnd w:id="67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42</w:t>
      </w:r>
      <w:r>
        <w:rPr>
          <w:rtl w:val="true"/>
        </w:rPr>
        <w:t>]</w:t>
      </w:r>
      <w:bookmarkEnd w:id="674"/>
    </w:p>
    <w:p>
      <w:pPr>
        <w:pStyle w:val="BookText"/>
        <w:rPr/>
      </w:pP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میوه‌های گوناگون؛ و مورد احترام خواهند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انواع‌میوه‌ها، و روزی مخصوص برای بندگان مخلَص خدا در بهشت</w:t>
      </w:r>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کل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خبر برای مبتدای محذوف است و تقدیر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الرزق فواکه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مورد اکرام و گرامی داشت الهی در بهشت</w:t>
      </w:r>
    </w:p>
    <w:p>
      <w:pPr>
        <w:pStyle w:val="BookText"/>
        <w:rPr/>
      </w:pPr>
      <w:r>
        <w:rPr>
          <w:rFonts w:ascii="Amiri" w:hAnsi="Amiri" w:eastAsia="Amiri" w:cs="Amiri"/>
          <w:color w:val="111111"/>
          <w:sz w:val="28"/>
          <w:sz w:val="28"/>
          <w:szCs w:val="28"/>
          <w:rtl w:val="true"/>
          <w:lang w:bidi="ar-SA"/>
        </w:rPr>
        <w:t>وَ هُمْ مُکْرَمُونَ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 برای خدا، موجب برخوردار شدن از اکرام و گرامی‌داشت خداوند</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مُکْرَمُونَ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انسان؛ بهشت؛ رزق؛ عبادت؛ کرامت؛ میوه</w:t>
      </w:r>
      <w:bookmarkStart w:id="675" w:name="pg19787_282227"/>
    </w:p>
    <w:p>
      <w:pPr>
        <w:pStyle w:val="Heading3"/>
        <w:numPr>
          <w:ilvl w:val="2"/>
          <w:numId w:val="1"/>
        </w:numPr>
        <w:rPr/>
      </w:pPr>
      <w:bookmarkStart w:id="676" w:name="__RefHeading___Toc1598869_2314609296"/>
      <w:bookmarkStart w:id="677" w:name="_Toc235"/>
      <w:bookmarkEnd w:id="675"/>
      <w:bookmarkEnd w:id="67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43</w:t>
      </w:r>
      <w:r>
        <w:rPr>
          <w:rtl w:val="true"/>
        </w:rPr>
        <w:t>]</w:t>
      </w:r>
      <w:bookmarkEnd w:id="677"/>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در باغ‌های پرنعمت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در باغ‌های پرنعمت بهشت متنعم‌اند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و پوشیده از درختان</w:t>
      </w:r>
    </w:p>
    <w:p>
      <w:pPr>
        <w:pStyle w:val="BookText"/>
        <w:rPr/>
      </w:pPr>
      <w:r>
        <w:rPr>
          <w:rFonts w:ascii="Amiri" w:hAnsi="Amiri" w:eastAsia="Amiri" w:cs="Amiri"/>
          <w:color w:val="111111"/>
          <w:sz w:val="28"/>
          <w:sz w:val="28"/>
          <w:szCs w:val="28"/>
          <w:rtl w:val="true"/>
          <w:lang w:bidi="ar-SA"/>
        </w:rPr>
        <w:t>فِی جَنّٰاتِ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پوشیده از درخت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باغ‌های‌بهشت، سرشار از نعمت‌هاست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نعمت فراوان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باغ‌های پرنعمت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انسان؛ باغ؛ بهشت؛ درخت؛ نعمت</w:t>
      </w:r>
    </w:p>
    <w:p>
      <w:pPr>
        <w:pStyle w:val="Heading3"/>
        <w:numPr>
          <w:ilvl w:val="2"/>
          <w:numId w:val="1"/>
        </w:numPr>
        <w:rPr/>
      </w:pPr>
      <w:bookmarkStart w:id="678" w:name="__RefHeading___Toc1598871_2314609296"/>
      <w:bookmarkStart w:id="679" w:name="_Toc236"/>
      <w:bookmarkEnd w:id="67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44</w:t>
      </w:r>
      <w:r>
        <w:rPr>
          <w:rtl w:val="true"/>
        </w:rPr>
        <w:t>]</w:t>
      </w:r>
      <w:bookmarkEnd w:id="679"/>
    </w:p>
    <w:p>
      <w:pPr>
        <w:pStyle w:val="BookText"/>
        <w:rPr/>
      </w:pP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درحالی‌که بر تخت‌هایی رو به روی هم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بر تخت‌هایی در بهشت روبه‌روی هم تکیه خواهند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سُرُرٍ مُتَقٰابِلِینَ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تخت‌ها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بهره‌مند از بزم خوش ومجلس انس در بوستان های بهشتی</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مُتَقٰابِلِینَ</w:t>
      </w:r>
    </w:p>
    <w:p>
      <w:pPr>
        <w:pStyle w:val="BookText"/>
        <w:rPr/>
      </w:pPr>
      <w:r>
        <w:rPr>
          <w:rFonts w:ascii="IRNazanin" w:hAnsi="IRNazanin" w:eastAsia="IRNazanin"/>
          <w:color w:val="111111"/>
          <w:sz w:val="28"/>
          <w:sz w:val="28"/>
          <w:szCs w:val="28"/>
          <w:rtl w:val="true"/>
          <w:lang w:bidi="fa-IR"/>
        </w:rPr>
        <w:t>روبه‌روی هم بر تخت‌ها تکیه زدن، اشاره به انس و محبت متقابل و بزم خوش بندگان مخلص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تخت‌های متعدد برای بهشتیان</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مُتَقٰابِلِینَ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ومحبت وبزم‌خوش، از نعمت‌های الهی برای بندگان مخلَص خدا در بهشت</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سُرُرٍ مُتَقٰابِلِینَ</w:t>
      </w:r>
    </w:p>
    <w:p>
      <w:pPr>
        <w:pStyle w:val="BookText"/>
        <w:rPr/>
      </w:pPr>
      <w:r>
        <w:rPr>
          <w:rFonts w:ascii="IRNazanin" w:hAnsi="IRNazanin" w:eastAsia="IRNazanin"/>
          <w:color w:val="111111"/>
          <w:sz w:val="28"/>
          <w:sz w:val="28"/>
          <w:szCs w:val="28"/>
          <w:rtl w:val="true"/>
          <w:lang w:bidi="fa-IR"/>
        </w:rPr>
        <w:t>آیۀ شریفه در مقام بیان انواع نعمت‌های الهی برای بندگان مخلَص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اخلاص؛ انسان؛ باغ؛ بهشت؛ تخت؛ دوستی؛ سرور؛ نعمت</w:t>
      </w:r>
      <w:bookmarkStart w:id="680" w:name="pg19787_282228"/>
    </w:p>
    <w:p>
      <w:pPr>
        <w:pStyle w:val="Heading3"/>
        <w:numPr>
          <w:ilvl w:val="2"/>
          <w:numId w:val="1"/>
        </w:numPr>
        <w:rPr/>
      </w:pPr>
      <w:bookmarkStart w:id="681" w:name="__RefHeading___Toc1598873_2314609296"/>
      <w:bookmarkStart w:id="682" w:name="_Toc237"/>
      <w:bookmarkEnd w:id="680"/>
      <w:bookmarkEnd w:id="68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45</w:t>
      </w:r>
      <w:r>
        <w:rPr>
          <w:rtl w:val="true"/>
        </w:rPr>
        <w:t>]</w:t>
      </w:r>
      <w:bookmarkEnd w:id="682"/>
    </w:p>
    <w:p>
      <w:pPr>
        <w:pStyle w:val="BookText"/>
        <w:rPr/>
      </w:pP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جام شرابی از نهری جاری بر آنان می‌گردانند،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گرداندن ظرف‌هایی از شراب، گرداگرد بندگان مخلَص خدا در بهشت</w:t>
      </w:r>
    </w:p>
    <w:p>
      <w:pPr>
        <w:pStyle w:val="BookText"/>
        <w:rPr/>
      </w:pPr>
      <w:r>
        <w:rPr>
          <w:rFonts w:ascii="Amiri" w:hAnsi="Amiri" w:eastAsia="Amiri" w:cs="Amiri"/>
          <w:color w:val="111111"/>
          <w:sz w:val="28"/>
          <w:sz w:val="28"/>
          <w:szCs w:val="28"/>
          <w:rtl w:val="true"/>
          <w:lang w:bidi="ar-SA"/>
        </w:rPr>
        <w:t>یُطٰافُ عَلَیْهِمْ بِکَأْسٍ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ظرفی است که در آن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واژه استعمال می‌شود، و مقصود از آن خود شراب است؛ نه ظرفی که در آن شراب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بودن چشمه‌ای از شراب در بهشت</w:t>
      </w:r>
    </w:p>
    <w:p>
      <w:pPr>
        <w:pStyle w:val="BookText"/>
        <w:rPr/>
      </w:pPr>
      <w:r>
        <w:rPr>
          <w:rFonts w:ascii="Amiri" w:hAnsi="Amiri" w:eastAsia="Amiri" w:cs="Amiri"/>
          <w:color w:val="111111"/>
          <w:sz w:val="28"/>
          <w:sz w:val="28"/>
          <w:szCs w:val="28"/>
          <w:rtl w:val="true"/>
          <w:lang w:bidi="ar-SA"/>
        </w:rPr>
        <w:t>یُطٰافُ عَلَیْهِمْ بِکَأْسٍ مِنْ 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آبی گفته می‌شود که بر روی زمین جاری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شراب و مستمر بودن آن، برای بندگان مخلَص خدا در بهشت</w:t>
      </w:r>
    </w:p>
    <w:p>
      <w:pPr>
        <w:pStyle w:val="BookText"/>
        <w:rPr/>
      </w:pPr>
      <w:r>
        <w:rPr>
          <w:rFonts w:ascii="Amiri" w:hAnsi="Amiri" w:eastAsia="Amiri" w:cs="Amiri"/>
          <w:color w:val="111111"/>
          <w:sz w:val="28"/>
          <w:sz w:val="28"/>
          <w:szCs w:val="28"/>
          <w:rtl w:val="true"/>
          <w:lang w:bidi="ar-SA"/>
        </w:rPr>
        <w:t>یُطٰافُ عَلَیْهِمْ بِکَأْسٍ مِنْ مَعِینٍ</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که دلالت بر استمرار دارد،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نعمت‌های الهی برای بندگان مخلَص خدا در بهشت</w:t>
      </w:r>
    </w:p>
    <w:p>
      <w:pPr>
        <w:pStyle w:val="BookText"/>
        <w:rPr/>
      </w:pPr>
      <w:r>
        <w:rPr>
          <w:rFonts w:ascii="Amiri" w:hAnsi="Amiri" w:eastAsia="Amiri" w:cs="Amiri"/>
          <w:color w:val="111111"/>
          <w:sz w:val="28"/>
          <w:sz w:val="28"/>
          <w:szCs w:val="28"/>
          <w:rtl w:val="true"/>
          <w:lang w:bidi="ar-SA"/>
        </w:rPr>
        <w:t>یُطٰافُ عَلَیْهِمْ بِکَأْسٍ مِنْ 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اخلاص؛ انسان؛ بهشت؛ جام؛ چشمه؛ خلافت الهی؛ خمر؛ طواف؛ نعمت؛ نهر</w:t>
      </w:r>
    </w:p>
    <w:p>
      <w:pPr>
        <w:pStyle w:val="Heading3"/>
        <w:numPr>
          <w:ilvl w:val="2"/>
          <w:numId w:val="1"/>
        </w:numPr>
        <w:rPr/>
      </w:pPr>
      <w:bookmarkStart w:id="683" w:name="__RefHeading___Toc1598875_2314609296"/>
      <w:bookmarkStart w:id="684" w:name="_Toc238"/>
      <w:bookmarkEnd w:id="68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46</w:t>
      </w:r>
      <w:r>
        <w:rPr>
          <w:rtl w:val="true"/>
        </w:rPr>
        <w:t>]</w:t>
      </w:r>
      <w:bookmarkEnd w:id="684"/>
    </w:p>
    <w:p>
      <w:pPr>
        <w:pStyle w:val="BookText"/>
        <w:rPr/>
      </w:pP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که سفید است و برای نوشندگان لذّت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مخصوص بندگان مخلَص در بهشت، سپید و درخشان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 خود شراب است نه ظرف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بهشتی برای نوشندگان آن بسیار لذت‌بخش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لَذَّةٍ لِلشّٰارِبِینَ</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وصف برای مبالغه است؛ یعنی بسیار لذت‌بخش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آشامیدنیها؛ اخلاص؛ انسان؛ بهشت؛ خمر؛ رنگ؛ لذت</w:t>
      </w:r>
      <w:bookmarkStart w:id="685" w:name="pg19787_282229"/>
    </w:p>
    <w:p>
      <w:pPr>
        <w:pStyle w:val="Heading3"/>
        <w:numPr>
          <w:ilvl w:val="2"/>
          <w:numId w:val="1"/>
        </w:numPr>
        <w:rPr/>
      </w:pPr>
      <w:bookmarkStart w:id="686" w:name="__RefHeading___Toc1598877_2314609296"/>
      <w:bookmarkStart w:id="687" w:name="_Toc239"/>
      <w:bookmarkEnd w:id="685"/>
      <w:bookmarkEnd w:id="68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47</w:t>
      </w:r>
      <w:r>
        <w:rPr>
          <w:rtl w:val="true"/>
        </w:rPr>
        <w:t>]</w:t>
      </w:r>
      <w:bookmarkEnd w:id="687"/>
    </w:p>
    <w:p>
      <w:pPr>
        <w:pStyle w:val="BookText"/>
        <w:rPr/>
      </w:pP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در آن هیچ گونه تباهی نیست و از آن مست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بهشتیان، خالی از هرگونه ضرر و زیان و پی‌آمد ناگوار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فِیهٰا غَوْلٌ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فساد و آسیب مخفی است که دیده و حس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در آیۀ شریفه، پی‌آمدهای ناگواری است که در شراب‌های دنیایی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بهشتیان، مستی‌آور و عقل و هوش برنده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عَنْهٰا یُنْزَفُونَ</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دنیا، آسیب‌رسان به عقل و هوش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فِیهٰا غَوْلٌ وَ لاٰ هُمْ عَنْهٰا یُنْزَفُونَ</w:t>
      </w:r>
    </w:p>
    <w:p>
      <w:pPr>
        <w:pStyle w:val="BookText"/>
        <w:rPr/>
      </w:pPr>
      <w:r>
        <w:rPr>
          <w:rFonts w:ascii="IRNazanin" w:hAnsi="IRNazanin" w:eastAsia="IRNazanin"/>
          <w:color w:val="111111"/>
          <w:sz w:val="28"/>
          <w:sz w:val="28"/>
          <w:szCs w:val="28"/>
          <w:rtl w:val="true"/>
          <w:lang w:bidi="fa-IR"/>
        </w:rPr>
        <w:t>نفی فساد و زایل گردانیدن عقل از شراب بهشتی تعریض به شراب دنیایی دارد که دارای این گونه پیامدهاست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خمر؛ دنیا؛ ضرر؛ عقل؛ مستی</w:t>
      </w:r>
    </w:p>
    <w:p>
      <w:pPr>
        <w:pStyle w:val="Heading3"/>
        <w:numPr>
          <w:ilvl w:val="2"/>
          <w:numId w:val="1"/>
        </w:numPr>
        <w:rPr/>
      </w:pPr>
      <w:bookmarkStart w:id="688" w:name="__RefHeading___Toc1598879_2314609296"/>
      <w:bookmarkStart w:id="689" w:name="_Toc240"/>
      <w:bookmarkEnd w:id="68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48</w:t>
      </w:r>
      <w:r>
        <w:rPr>
          <w:rtl w:val="true"/>
        </w:rPr>
        <w:t>]</w:t>
      </w:r>
      <w:bookmarkEnd w:id="689"/>
    </w:p>
    <w:p>
      <w:pPr>
        <w:pStyle w:val="BookText"/>
        <w:rPr/>
      </w:pP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در کنارشان حورانی فروهشته نگاه و فراخ چشم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بندگان مخلَص خدا در بهشت از همسرانی علاقه‌مند که جز به شوهران خود، نظر نمی‌افکنند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فروهشتگان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زنانی‌اند که چشم از دیگران برگرفته و تنها به همسران خود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کنایه از علاقه‌مندی شدید زنان بهشتی به همسران خود نیز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برخوردار از زنان خمار چشم در بهشت</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چشم خمار باشد که در نتیجۀ خماری پلک‌ها به همه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در بهشت، مجذوب همسران بهشتی خود</w:t>
      </w:r>
    </w:p>
    <w:p>
      <w:pPr>
        <w:pStyle w:val="BookText"/>
        <w:rPr/>
      </w:pPr>
      <w:r>
        <w:rPr>
          <w:rFonts w:ascii="Amiri" w:hAnsi="Amiri" w:eastAsia="Amiri" w:cs="Amiri"/>
          <w:color w:val="111111"/>
          <w:sz w:val="28"/>
          <w:sz w:val="28"/>
          <w:szCs w:val="28"/>
          <w:rtl w:val="true"/>
          <w:lang w:bidi="ar-SA"/>
        </w:rPr>
        <w:t>وَ عِنْدَهُمْ قٰاصِرٰاتُ الطَّرْفِ</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نگاه همسران زنان بهشتی باشد؛ یعنی، زنان بهشتی چنان جذاب‌اند که نظر و چشم دیگران</w:t>
      </w:r>
      <w:bookmarkStart w:id="690" w:name="pg19787_282230"/>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دارای چشمانی درشت و جذاب</w:t>
      </w:r>
    </w:p>
    <w:p>
      <w:pPr>
        <w:pStyle w:val="BookText"/>
        <w:rPr/>
      </w:pPr>
      <w:r>
        <w:rPr>
          <w:rFonts w:ascii="Amiri" w:hAnsi="Amiri" w:eastAsia="Amiri" w:cs="Amiri"/>
          <w:color w:val="111111"/>
          <w:sz w:val="28"/>
          <w:sz w:val="28"/>
          <w:szCs w:val="28"/>
          <w:rtl w:val="true"/>
          <w:lang w:bidi="ar-SA"/>
        </w:rPr>
        <w:t>قٰاصِرٰاتُ الطَّرْفِ 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چشم درشت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زن به همسر و برگرفتن چشم از غیر او و زیبایی چشم، از اوصاف پسندیدۀ زنان</w:t>
      </w:r>
    </w:p>
    <w:p>
      <w:pPr>
        <w:pStyle w:val="BookText"/>
        <w:rPr/>
      </w:pPr>
      <w:r>
        <w:rPr>
          <w:rFonts w:ascii="Amiri" w:hAnsi="Amiri" w:eastAsia="Amiri" w:cs="Amiri"/>
          <w:color w:val="111111"/>
          <w:sz w:val="28"/>
          <w:sz w:val="28"/>
          <w:szCs w:val="28"/>
          <w:rtl w:val="true"/>
          <w:lang w:bidi="ar-SA"/>
        </w:rPr>
        <w:t>وَ عِنْدَهُمْ قٰاصِرٰاتُ الطَّرْفِ عِینٌ</w:t>
      </w:r>
    </w:p>
    <w:p>
      <w:pPr>
        <w:pStyle w:val="BookText"/>
        <w:rPr/>
      </w:pPr>
      <w:r>
        <w:rPr>
          <w:rFonts w:ascii="IRNazanin" w:hAnsi="IRNazanin" w:eastAsia="IRNazanin"/>
          <w:color w:val="111111"/>
          <w:sz w:val="28"/>
          <w:sz w:val="28"/>
          <w:szCs w:val="28"/>
          <w:rtl w:val="true"/>
          <w:lang w:bidi="fa-IR"/>
        </w:rPr>
        <w:t>آیۀ شریفه، در مقام برشمردن اوصاف خوب زنان بهشتی برای تشویق انسان‌ها به دستیابی به آنان در سایۀ ایمان و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انسان؛ بهشت؛ چشم؛ دوستی؛ زن؛ زیبایی؛ شوهر؛ عفت؛ نعمت؛ نگاه</w:t>
      </w:r>
    </w:p>
    <w:p>
      <w:pPr>
        <w:pStyle w:val="Heading3"/>
        <w:numPr>
          <w:ilvl w:val="2"/>
          <w:numId w:val="1"/>
        </w:numPr>
        <w:rPr/>
      </w:pPr>
      <w:bookmarkStart w:id="691" w:name="__RefHeading___Toc1598881_2314609296"/>
      <w:bookmarkStart w:id="692" w:name="_Toc241"/>
      <w:bookmarkEnd w:id="69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49</w:t>
      </w:r>
      <w:r>
        <w:rPr>
          <w:rtl w:val="true"/>
        </w:rPr>
        <w:t>]</w:t>
      </w:r>
      <w:bookmarkEnd w:id="692"/>
    </w:p>
    <w:p>
      <w:pPr>
        <w:pStyle w:val="BookText"/>
        <w:rPr/>
      </w:pP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گویی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تخم نهان داشته شدۀ شترمرغ‌اند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از شدت سفیدی و درخشندگی همچون تخم شترمرغ زیر پر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بَیْضٌ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و به معنای تخم شترمرغ است که رنگ آن سفید و درخشنده است و این حیوان آن را زیر پر خود می‌پوشاند تا از غبار و آلودگی و دستبرد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زنان زیبا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دوشیزگانی پاکیزه‌اند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کَأَنَّهُنَّ بَیْضٌ مَکْنُونٌ</w:t>
      </w:r>
    </w:p>
    <w:p>
      <w:pPr>
        <w:pStyle w:val="BookText"/>
        <w:rPr/>
      </w:pPr>
      <w:r>
        <w:rPr>
          <w:rFonts w:ascii="IRNazanin" w:hAnsi="IRNazanin" w:eastAsia="IRNazanin"/>
          <w:color w:val="111111"/>
          <w:sz w:val="28"/>
          <w:sz w:val="28"/>
          <w:szCs w:val="28"/>
          <w:rtl w:val="true"/>
          <w:lang w:bidi="fa-IR"/>
        </w:rPr>
        <w:t xml:space="preserve">تشبیه زنان بهشتی به تخم پوشیده زیر پر شترمرغ، کنایه از تمیز بودن زنان بهشتی است و مصون بودن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محفوظ ماندن آنان از دستبرد دیگران و به عبارت دیگر دوشیزگی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در قیامت جسمانی است</w:t>
      </w:r>
    </w:p>
    <w:p>
      <w:pPr>
        <w:pStyle w:val="BookText"/>
        <w:rPr/>
      </w:pPr>
      <w:r>
        <w:rPr>
          <w:rFonts w:ascii="Amiri" w:hAnsi="Amiri" w:eastAsia="Amiri" w:cs="Amiri"/>
          <w:color w:val="111111"/>
          <w:sz w:val="28"/>
          <w:sz w:val="28"/>
          <w:szCs w:val="28"/>
          <w:rtl w:val="true"/>
          <w:lang w:bidi="ar-SA"/>
        </w:rPr>
        <w:t xml:space="preserve">فَوٰاکِهُ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کَأَنَّهُنَّ بَیْضٌ مَکْنُونٌ</w:t>
      </w:r>
    </w:p>
    <w:p>
      <w:pPr>
        <w:pStyle w:val="BookText"/>
        <w:rPr/>
      </w:pPr>
      <w:r>
        <w:rPr>
          <w:rFonts w:ascii="IRNazanin" w:hAnsi="IRNazanin" w:eastAsia="IRNazanin"/>
          <w:color w:val="111111"/>
          <w:sz w:val="28"/>
          <w:sz w:val="28"/>
          <w:szCs w:val="28"/>
          <w:rtl w:val="true"/>
          <w:lang w:bidi="fa-IR"/>
        </w:rPr>
        <w:t xml:space="preserve">از ظاهر تعبیرات به کار رفته در آیات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میوه‌ها، بوستان‌ها، تخت‌ها، شراب و زنان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تشبیهات؛ حورالعین؛ رنگ؛ زن؛ طهارت؛ قرآن؛ معاد</w:t>
      </w:r>
      <w:bookmarkStart w:id="693" w:name="pg19787_282231"/>
    </w:p>
    <w:p>
      <w:pPr>
        <w:pStyle w:val="Heading3"/>
        <w:numPr>
          <w:ilvl w:val="2"/>
          <w:numId w:val="1"/>
        </w:numPr>
        <w:rPr/>
      </w:pPr>
      <w:bookmarkStart w:id="694" w:name="__RefHeading___Toc1598883_2314609296"/>
      <w:bookmarkStart w:id="695" w:name="_Toc242"/>
      <w:bookmarkEnd w:id="693"/>
      <w:bookmarkEnd w:id="69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50</w:t>
      </w:r>
      <w:r>
        <w:rPr>
          <w:rtl w:val="true"/>
        </w:rPr>
        <w:t>]</w:t>
      </w:r>
      <w:bookmarkEnd w:id="695"/>
    </w:p>
    <w:p>
      <w:p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پس برخی از آنان به برخی دیگر روی می‌آورند و از یکدیگر 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بندگان مخلص در بهشت و پرسش آنان از احوال یکدیگر</w:t>
      </w:r>
    </w:p>
    <w:p>
      <w:pPr>
        <w:pStyle w:val="BookText"/>
        <w:rPr/>
      </w:pPr>
      <w:r>
        <w:rPr>
          <w:rFonts w:ascii="Amiri" w:hAnsi="Amiri" w:eastAsia="Amiri" w:cs="Amiri"/>
          <w:color w:val="111111"/>
          <w:sz w:val="28"/>
          <w:sz w:val="28"/>
          <w:szCs w:val="28"/>
          <w:rtl w:val="true"/>
          <w:lang w:bidi="ar-SA"/>
        </w:rPr>
        <w:t>فَأَقْبَلَ بَعْضُهُمْ عَلیٰ بَعْضٍ یَتَسٰاءَلُونَ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بندگان مخلص در بهشت از یکدیگر دربارۀ گذشته‌شان و چگونگی راهیابی به بهشت</w:t>
      </w:r>
    </w:p>
    <w:p>
      <w:pPr>
        <w:pStyle w:val="BookText"/>
        <w:rPr/>
      </w:pPr>
      <w:r>
        <w:rPr>
          <w:rFonts w:ascii="Amiri" w:hAnsi="Amiri" w:eastAsia="Amiri" w:cs="Amiri"/>
          <w:color w:val="111111"/>
          <w:sz w:val="28"/>
          <w:sz w:val="28"/>
          <w:szCs w:val="28"/>
          <w:rtl w:val="true"/>
          <w:lang w:bidi="ar-SA"/>
        </w:rPr>
        <w:t>فَأَقْبَلَ بَعْضُهُمْ عَلیٰ بَعْضٍ یَتَسٰاءَلُونَ</w:t>
      </w:r>
    </w:p>
    <w:p>
      <w:pPr>
        <w:pStyle w:val="BookText"/>
        <w:rPr/>
      </w:pPr>
      <w:r>
        <w:rPr>
          <w:rFonts w:ascii="IRNazanin" w:hAnsi="IRNazanin" w:eastAsia="IRNazanin"/>
          <w:color w:val="111111"/>
          <w:sz w:val="28"/>
          <w:sz w:val="28"/>
          <w:szCs w:val="28"/>
          <w:rtl w:val="true"/>
          <w:lang w:bidi="fa-IR"/>
        </w:rPr>
        <w:t>از آن چه در آیۀ بعد آمده، محتوای سؤال به گونه‌ای که یاد شد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 بهشت، امری مهم برای بندگان مخلص و سرگذشت هر فرد در این باره شنیدنی برای ایشان</w:t>
      </w:r>
    </w:p>
    <w:p>
      <w:pPr>
        <w:pStyle w:val="BookText"/>
        <w:rPr/>
      </w:pPr>
      <w:r>
        <w:rPr>
          <w:rFonts w:ascii="Amiri" w:hAnsi="Amiri" w:eastAsia="Amiri" w:cs="Amiri"/>
          <w:color w:val="111111"/>
          <w:sz w:val="28"/>
          <w:sz w:val="28"/>
          <w:szCs w:val="28"/>
          <w:rtl w:val="true"/>
          <w:lang w:bidi="ar-SA"/>
        </w:rPr>
        <w:t>فَأَقْبَلَ بَعْضُهُمْ عَلیٰ بَعْضٍ یَتَسٰاءَلُونَ</w:t>
      </w:r>
    </w:p>
    <w:p>
      <w:pPr>
        <w:pStyle w:val="BookText"/>
        <w:rPr/>
      </w:pPr>
      <w:r>
        <w:rPr>
          <w:rFonts w:ascii="IRNazanin" w:hAnsi="IRNazanin" w:eastAsia="IRNazanin"/>
          <w:color w:val="111111"/>
          <w:sz w:val="28"/>
          <w:sz w:val="28"/>
          <w:szCs w:val="28"/>
          <w:rtl w:val="true"/>
          <w:lang w:bidi="fa-IR"/>
        </w:rPr>
        <w:t>سؤال، معمولاً دربارۀ چیزی صورت می‌گیرد که برای سؤال کننده مهم و شنیدنی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انسان؛ بهشت؛ سؤال و جواب؛ سخن؛ قصه</w:t>
      </w:r>
    </w:p>
    <w:p>
      <w:pPr>
        <w:pStyle w:val="Heading3"/>
        <w:numPr>
          <w:ilvl w:val="2"/>
          <w:numId w:val="1"/>
        </w:numPr>
        <w:rPr/>
      </w:pPr>
      <w:bookmarkStart w:id="696" w:name="__RefHeading___Toc1598885_2314609296"/>
      <w:bookmarkStart w:id="697" w:name="_Toc243"/>
      <w:bookmarkEnd w:id="69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51</w:t>
      </w:r>
      <w:r>
        <w:rPr>
          <w:rtl w:val="true"/>
        </w:rPr>
        <w:t>]</w:t>
      </w:r>
      <w:bookmarkEnd w:id="697"/>
    </w:p>
    <w:p>
      <w:pPr>
        <w:pStyle w:val="BookText"/>
        <w:rPr/>
      </w:pP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یکی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بندگان با یکدیگر در بهشت، دربارۀ هم‌نشینان خود در دنیا</w:t>
      </w:r>
    </w:p>
    <w:p>
      <w:pPr>
        <w:pStyle w:val="BookText"/>
        <w:rPr/>
      </w:pPr>
      <w:r>
        <w:rPr>
          <w:rFonts w:ascii="Amiri" w:hAnsi="Amiri" w:eastAsia="Amiri" w:cs="Amiri"/>
          <w:color w:val="111111"/>
          <w:sz w:val="28"/>
          <w:sz w:val="28"/>
          <w:szCs w:val="28"/>
          <w:rtl w:val="true"/>
          <w:lang w:bidi="ar-SA"/>
        </w:rPr>
        <w:t>قٰالَ قٰائِلٌ مِنْهُمْ إِنِّی کٰانَ لِی قَرِینٌ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لذت‌بخش بودن یاد خاطرات دنیوی، در بزم بهشتی برای بندگان مخلَص</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إِنِّی کٰانَ لِی قَرِینٌ</w:t>
      </w:r>
    </w:p>
    <w:p>
      <w:pPr>
        <w:pStyle w:val="BookText"/>
        <w:rPr/>
      </w:pPr>
      <w:r>
        <w:rPr>
          <w:rFonts w:ascii="IRNazanin" w:hAnsi="IRNazanin" w:eastAsia="IRNazanin"/>
          <w:color w:val="111111"/>
          <w:sz w:val="28"/>
          <w:sz w:val="28"/>
          <w:szCs w:val="28"/>
          <w:rtl w:val="true"/>
          <w:lang w:bidi="fa-IR"/>
        </w:rPr>
        <w:t>یادکرد خاطرات دنیا، در بزم باشکوه و پر از نعمت بهشت، گویای این حقیقت است که یاد چنین خاطراتی، برای آنان لذت‌بخش و طراوت‌آفرین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حوادث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فراموش کردن خاطرات دنیوی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انسان؛ برزخ؛ بهشت؛ دنیا؛ دوستی؛ سخن؛ سرور؛ فراموشی؛ قصه؛ قیامت؛ لذت؛ مرگ؛ معاشرت</w:t>
      </w:r>
      <w:bookmarkStart w:id="698" w:name="pg19787_282232"/>
    </w:p>
    <w:p>
      <w:pPr>
        <w:pStyle w:val="Heading3"/>
        <w:numPr>
          <w:ilvl w:val="2"/>
          <w:numId w:val="1"/>
        </w:numPr>
        <w:rPr/>
      </w:pPr>
      <w:bookmarkStart w:id="699" w:name="__RefHeading___Toc1598887_2314609296"/>
      <w:bookmarkStart w:id="700" w:name="_Toc244"/>
      <w:bookmarkEnd w:id="698"/>
      <w:bookmarkEnd w:id="69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52</w:t>
      </w:r>
      <w:r>
        <w:rPr>
          <w:rtl w:val="true"/>
        </w:rPr>
        <w:t>]</w:t>
      </w:r>
      <w:bookmarkEnd w:id="700"/>
    </w:p>
    <w:p>
      <w:pPr>
        <w:pStyle w:val="BookText"/>
        <w:rPr/>
      </w:pP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حتماً از باوردارندگانی؟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اظهارات انکارآمیز همنشینان کافر دربارۀ قیامت، از سوی بندگان مخلص در بزم بهشتی‌شان</w:t>
      </w:r>
    </w:p>
    <w:p>
      <w:pPr>
        <w:pStyle w:val="BookText"/>
        <w:rPr/>
      </w:pPr>
      <w:r>
        <w:rPr>
          <w:rFonts w:ascii="Amiri" w:hAnsi="Amiri" w:eastAsia="Amiri" w:cs="Amiri"/>
          <w:color w:val="111111"/>
          <w:sz w:val="28"/>
          <w:sz w:val="28"/>
          <w:szCs w:val="28"/>
          <w:rtl w:val="true"/>
          <w:lang w:bidi="ar-SA"/>
        </w:rPr>
        <w:t>یَقُولُ أَ إِنَّکَ لَمِنَ الْمُصَدِّقِینَ</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و باور داشتن قیامت و زنده شدن انسان‌ها، از ویژگی‌های بهشتیان و بندگان مخلَص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 إِنَّکَ لَمِنَ الْمُصَدِّقِینَ</w:t>
      </w:r>
    </w:p>
    <w:p>
      <w:pPr>
        <w:pStyle w:val="BookText"/>
        <w:rPr/>
      </w:pPr>
      <w:r>
        <w:rPr>
          <w:rFonts w:ascii="IRNazanin" w:hAnsi="IRNazanin" w:eastAsia="IRNazanin"/>
          <w:color w:val="111111"/>
          <w:sz w:val="28"/>
          <w:sz w:val="28"/>
          <w:szCs w:val="28"/>
          <w:rtl w:val="true"/>
          <w:lang w:bidi="fa-IR"/>
        </w:rPr>
        <w:t xml:space="preserve">مقصود از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قیامت و حیات مجدد انسان‌ها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بندگان مخلَص خدا و باورداران به قیامت، از سوی منکران آن</w:t>
      </w:r>
    </w:p>
    <w:p>
      <w:pPr>
        <w:pStyle w:val="BookText"/>
        <w:rPr/>
      </w:pPr>
      <w:r>
        <w:rPr>
          <w:rFonts w:ascii="Amiri" w:hAnsi="Amiri" w:eastAsia="Amiri" w:cs="Amiri"/>
          <w:color w:val="111111"/>
          <w:sz w:val="28"/>
          <w:sz w:val="28"/>
          <w:szCs w:val="28"/>
          <w:rtl w:val="true"/>
          <w:lang w:bidi="ar-SA"/>
        </w:rPr>
        <w:t>یَقُولُ أَ إِنَّکَ لَمِنَ الْمُصَدِّقِینَ</w:t>
      </w:r>
    </w:p>
    <w:p>
      <w:pPr>
        <w:pStyle w:val="BookText"/>
        <w:rPr/>
      </w:pPr>
      <w:r>
        <w:rPr>
          <w:rFonts w:ascii="IRNazanin" w:hAnsi="IRNazanin" w:eastAsia="IRNazanin"/>
          <w:color w:val="111111"/>
          <w:sz w:val="28"/>
          <w:sz w:val="28"/>
          <w:szCs w:val="28"/>
          <w:rtl w:val="true"/>
          <w:lang w:bidi="fa-IR"/>
        </w:rPr>
        <w:t xml:space="preserve">در برداشت یاد شده،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توبیخی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سرزنش به خاطر اعتقادات دینی، روش کافران برای ایجاد تشکیک در مؤمنان</w:t>
      </w:r>
    </w:p>
    <w:p>
      <w:pPr>
        <w:pStyle w:val="BookText"/>
        <w:rPr/>
      </w:pPr>
      <w:r>
        <w:rPr>
          <w:rFonts w:ascii="Amiri" w:hAnsi="Amiri" w:eastAsia="Amiri" w:cs="Amiri"/>
          <w:color w:val="111111"/>
          <w:sz w:val="28"/>
          <w:sz w:val="28"/>
          <w:szCs w:val="28"/>
          <w:rtl w:val="true"/>
          <w:lang w:bidi="ar-SA"/>
        </w:rPr>
        <w:t>یَقُولُ أَ إِنَّکَ لَمِنَ الْمُصَدِّقِینَ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 استمرار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توبیخ و سرزنش کردن، کار همیشگی کافران در برخورد با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انسان؛ ایمان؛ بهشت؛ تکذیب؛ حیات؛ دین؛ سرور؛ شک؛ قصه؛ قیامت؛ کفر؛ مردگان؛ ملامت</w:t>
      </w:r>
    </w:p>
    <w:p>
      <w:pPr>
        <w:pStyle w:val="Heading3"/>
        <w:numPr>
          <w:ilvl w:val="2"/>
          <w:numId w:val="1"/>
        </w:numPr>
        <w:rPr/>
      </w:pPr>
      <w:bookmarkStart w:id="701" w:name="__RefHeading___Toc1598889_2314609296"/>
      <w:bookmarkStart w:id="702" w:name="_Toc245"/>
      <w:bookmarkEnd w:id="70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53</w:t>
      </w:r>
      <w:r>
        <w:rPr>
          <w:rtl w:val="true"/>
        </w:rPr>
        <w:t>]</w:t>
      </w:r>
      <w:bookmarkEnd w:id="702"/>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آیا هنگامی که ما مردیم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استخوانهایی شدیم،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می‌بینیم؟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تردید کردن کافران در زنده شدن انسان‌ها پس از مرگ، هنگام رو به‌رو شدن با مؤمنان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أَ إِنّٰا لَمَدِینُونَ</w:t>
      </w:r>
      <w:bookmarkStart w:id="703" w:name="pg19787_282233"/>
    </w:p>
    <w:p>
      <w:pPr>
        <w:pStyle w:val="BookText"/>
        <w:rPr/>
      </w:pPr>
      <w:bookmarkEnd w:id="70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مردگان پس از تبدیل شدن آنان به مشتی خاک و استخوان، امری ناممکن در نظر کافران</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وَ عِظٰاماً أَ إِنّٰا لَمَدِینُونَ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قیامت، مورد مجازات و پاداش الهی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لَمَدِینُونَ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کیفر و پاداش، فلسفۀ برپا شدن قیامت و رستاخیز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إِنّٰا لَمَدِینُونَ</w:t>
      </w:r>
    </w:p>
    <w:p>
      <w:pPr>
        <w:pStyle w:val="BookText"/>
        <w:rPr/>
      </w:pPr>
      <w:r>
        <w:rPr>
          <w:rFonts w:ascii="IRNazanin" w:hAnsi="IRNazanin" w:eastAsia="IRNazanin"/>
          <w:color w:val="111111"/>
          <w:sz w:val="28"/>
          <w:sz w:val="28"/>
          <w:szCs w:val="28"/>
          <w:rtl w:val="true"/>
          <w:lang w:bidi="fa-IR"/>
        </w:rPr>
        <w:t xml:space="preserve">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حقیقت باشد که اساس رستاخیز انسان‌ها، مسألۀ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معاد، رکن دین و دارای جایگاه بلند در میان اصول اعتقادی</w:t>
      </w:r>
    </w:p>
    <w:p>
      <w:pPr>
        <w:pStyle w:val="BookText"/>
        <w:rPr/>
      </w:pPr>
      <w:r>
        <w:rPr>
          <w:rFonts w:ascii="Amiri" w:hAnsi="Amiri" w:eastAsia="Amiri" w:cs="Amiri"/>
          <w:color w:val="111111"/>
          <w:sz w:val="28"/>
          <w:sz w:val="28"/>
          <w:szCs w:val="28"/>
          <w:rtl w:val="true"/>
          <w:lang w:bidi="ar-SA"/>
        </w:rPr>
        <w:t>أَ إِذٰا مِتْنٰا وَ کُنّٰا تُرٰاباً وَ عِظٰاماً أَ إِنّٰا لَمَدِینُونَ</w:t>
      </w:r>
    </w:p>
    <w:p>
      <w:pPr>
        <w:pStyle w:val="BookText"/>
        <w:rPr/>
      </w:pPr>
      <w:r>
        <w:rPr>
          <w:rFonts w:ascii="IRNazanin" w:hAnsi="IRNazanin" w:eastAsia="IRNazanin"/>
          <w:color w:val="111111"/>
          <w:sz w:val="28"/>
          <w:sz w:val="28"/>
          <w:szCs w:val="28"/>
          <w:rtl w:val="true"/>
          <w:lang w:bidi="fa-IR"/>
        </w:rPr>
        <w:t>برداشت یاد شده به خاطر این نکته که بهشتیان در گفت‌وگوی خود در بهشت از میان اصول و مبانی دینی، تنها به مسألۀ معاد پرداخته و انکار آن را از جانب کافران مطرح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بندگان مخلص با افرادی کافر و منکر معاد</w:t>
      </w:r>
    </w:p>
    <w:p>
      <w:pPr>
        <w:pStyle w:val="BookText"/>
        <w:rPr/>
      </w:pPr>
      <w:r>
        <w:rPr>
          <w:rFonts w:ascii="Amiri" w:hAnsi="Amiri" w:eastAsia="Amiri" w:cs="Amiri"/>
          <w:color w:val="111111"/>
          <w:sz w:val="28"/>
          <w:sz w:val="28"/>
          <w:szCs w:val="28"/>
          <w:rtl w:val="true"/>
          <w:lang w:bidi="ar-SA"/>
        </w:rPr>
        <w:t xml:space="preserve">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لَمَدِینُونَ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استخوان؛ انسان؛ ایمان؛ پاداش؛ تعجب؛ تکذیب؛ حسابرسی؛ حشر و نشر؛ حیات؛ خاک؛دین؛ شک؛ عذاب؛ قیامت؛ کفر؛ مردگان؛ مرگ؛ معاد؛ معاشرت</w:t>
      </w:r>
    </w:p>
    <w:p>
      <w:pPr>
        <w:pStyle w:val="Heading3"/>
        <w:numPr>
          <w:ilvl w:val="2"/>
          <w:numId w:val="1"/>
        </w:numPr>
        <w:rPr/>
      </w:pPr>
      <w:bookmarkStart w:id="704" w:name="__RefHeading___Toc1598891_2314609296"/>
      <w:bookmarkStart w:id="705" w:name="_Toc246"/>
      <w:bookmarkEnd w:id="70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54</w:t>
      </w:r>
      <w:r>
        <w:rPr>
          <w:rtl w:val="true"/>
        </w:rPr>
        <w:t>]</w:t>
      </w:r>
      <w:bookmarkEnd w:id="705"/>
    </w:p>
    <w:p>
      <w:p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همنشین مرا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سرکشیدن بهشتیان به جهنم و اطلاع یافتن از سرنوشت هم‌نشینان کافر دنیایی خود</w:t>
      </w:r>
    </w:p>
    <w:p>
      <w:pPr>
        <w:pStyle w:val="BookText"/>
        <w:rPr/>
      </w:pPr>
      <w:r>
        <w:rPr>
          <w:rFonts w:ascii="Amiri" w:hAnsi="Amiri" w:eastAsia="Amiri" w:cs="Amiri"/>
          <w:color w:val="111111"/>
          <w:sz w:val="28"/>
          <w:sz w:val="28"/>
          <w:szCs w:val="28"/>
          <w:rtl w:val="true"/>
          <w:lang w:bidi="ar-SA"/>
        </w:rPr>
        <w:t>قٰالَ هَلْ أَنْتُمْ مُطَّلِعُونَ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برخی از بهشتیان از برخی دیگر، برای سرکشیدن به جهنّم و اطلاع یافتن از سرنوشت هم‌نشینان کافر دنیایی خود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 أَنْتُمْ مُطَّلِعُونَ</w:t>
      </w:r>
      <w:bookmarkStart w:id="706" w:name="pg19787_282234"/>
    </w:p>
    <w:p>
      <w:pPr>
        <w:pStyle w:val="BookText"/>
        <w:rPr/>
      </w:pPr>
      <w:bookmarkEnd w:id="706"/>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و یا امر است که مفاد آن تقاضا و درخواست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جهنم؛ دنیا؛ سؤال و جواب؛ کفر</w:t>
      </w:r>
    </w:p>
    <w:p>
      <w:pPr>
        <w:pStyle w:val="Heading3"/>
        <w:numPr>
          <w:ilvl w:val="2"/>
          <w:numId w:val="1"/>
        </w:numPr>
        <w:rPr/>
      </w:pPr>
      <w:bookmarkStart w:id="707" w:name="__RefHeading___Toc1598893_2314609296"/>
      <w:bookmarkStart w:id="708" w:name="_Toc247"/>
      <w:bookmarkEnd w:id="70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55</w:t>
      </w:r>
      <w:r>
        <w:rPr>
          <w:rtl w:val="true"/>
        </w:rPr>
        <w:t>]</w:t>
      </w:r>
      <w:bookmarkEnd w:id="708"/>
    </w:p>
    <w:p>
      <w:pPr>
        <w:pStyle w:val="BookText"/>
        <w:rPr/>
      </w:pP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آن‌گاه سر می‌کشد و او را در میان دوزخ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اطلاع یافتن بهشتیان، از سرنوشت هم‌نشینان کافر دنیایی خویش در دوزخ</w:t>
      </w:r>
    </w:p>
    <w:p>
      <w:pPr>
        <w:pStyle w:val="BookText"/>
        <w:rPr/>
      </w:pPr>
      <w:r>
        <w:rPr>
          <w:rFonts w:ascii="Amiri" w:hAnsi="Amiri" w:eastAsia="Amiri" w:cs="Amiri"/>
          <w:color w:val="111111"/>
          <w:sz w:val="28"/>
          <w:sz w:val="28"/>
          <w:szCs w:val="28"/>
          <w:rtl w:val="true"/>
          <w:lang w:bidi="ar-SA"/>
        </w:rPr>
        <w:t xml:space="preserve">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هم‌نشینان کافر دنیایی خود را، در وسط دوزخ مشاهده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فَرَآهُ فِی سَوٰاءِ الْجَحِیمِ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وسط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در وسط دوزخ جای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فَرَآهُ فِی سَوٰاءِ 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مجازات منکران قیامت</w:t>
      </w:r>
    </w:p>
    <w:p>
      <w:pPr>
        <w:pStyle w:val="BookText"/>
        <w:rPr/>
      </w:pPr>
      <w:r>
        <w:rPr>
          <w:rFonts w:ascii="Amiri" w:hAnsi="Amiri" w:eastAsia="Amiri" w:cs="Amiri"/>
          <w:color w:val="111111"/>
          <w:sz w:val="28"/>
          <w:sz w:val="28"/>
          <w:szCs w:val="28"/>
          <w:rtl w:val="true"/>
          <w:lang w:bidi="ar-SA"/>
        </w:rPr>
        <w:t xml:space="preserve">أَ إِنّٰا لَمَدِینُونَ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از هر سوی منکران قیامت را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فَرَآهُ فِی سَوٰاءِ الْجَحِیمِ</w:t>
      </w:r>
    </w:p>
    <w:p>
      <w:pPr>
        <w:pStyle w:val="BookText"/>
        <w:rPr/>
      </w:pPr>
      <w:r>
        <w:rPr>
          <w:rFonts w:ascii="IRNazanin" w:hAnsi="IRNazanin" w:eastAsia="IRNazanin"/>
          <w:color w:val="111111"/>
          <w:sz w:val="28"/>
          <w:sz w:val="28"/>
          <w:szCs w:val="28"/>
          <w:rtl w:val="true"/>
          <w:lang w:bidi="fa-IR"/>
        </w:rPr>
        <w:t xml:space="preserve">برداشت یاد شده از قرار داشتن کافران در وسط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حاشیۀ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جهنم</w:t>
      </w:r>
    </w:p>
    <w:p>
      <w:pPr>
        <w:pStyle w:val="BookText"/>
        <w:rPr/>
      </w:pPr>
      <w:r>
        <w:rPr>
          <w:rFonts w:ascii="Amiri" w:hAnsi="Amiri" w:eastAsia="Amiri" w:cs="Amiri"/>
          <w:color w:val="111111"/>
          <w:sz w:val="28"/>
          <w:sz w:val="28"/>
          <w:szCs w:val="28"/>
          <w:rtl w:val="true"/>
          <w:lang w:bidi="ar-SA"/>
        </w:rPr>
        <w:t>اَلْجَحِیمِ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یک پارچه شعله و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اَلْجَحِیمِ</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شعله و حرارت آتش است بر دوزخ،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بهشت؛ تکذیب؛ جحیم؛ جهنم؛ دنیا؛ عذاب؛ علم؛ قیامت؛ کفر؛ نامگذاری</w:t>
      </w:r>
      <w:bookmarkStart w:id="709" w:name="pg19787_282235"/>
    </w:p>
    <w:p>
      <w:pPr>
        <w:pStyle w:val="Heading3"/>
        <w:numPr>
          <w:ilvl w:val="2"/>
          <w:numId w:val="1"/>
        </w:numPr>
        <w:rPr/>
      </w:pPr>
      <w:bookmarkStart w:id="710" w:name="__RefHeading___Toc1598895_2314609296"/>
      <w:bookmarkStart w:id="711" w:name="_Toc248"/>
      <w:bookmarkEnd w:id="709"/>
      <w:bookmarkEnd w:id="71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56</w:t>
      </w:r>
      <w:r>
        <w:rPr>
          <w:rtl w:val="true"/>
        </w:rPr>
        <w:t>]</w:t>
      </w:r>
      <w:bookmarkEnd w:id="711"/>
    </w:p>
    <w:p>
      <w:pPr>
        <w:pStyle w:val="BookText"/>
        <w:rPr/>
      </w:pP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نزدیک بود مرا به هلاکت بیفکنی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بهشتیان با هم‌نشینان کافر دنیایی خویش، هنگام مشاهدۀ آنان در دوزخ</w:t>
      </w:r>
    </w:p>
    <w:p>
      <w:pPr>
        <w:pStyle w:val="BookText"/>
        <w:rPr/>
      </w:pPr>
      <w:r>
        <w:rPr>
          <w:rFonts w:ascii="Amiri" w:hAnsi="Amiri" w:eastAsia="Amiri" w:cs="Amiri"/>
          <w:color w:val="111111"/>
          <w:sz w:val="28"/>
          <w:sz w:val="28"/>
          <w:szCs w:val="28"/>
          <w:rtl w:val="true"/>
          <w:lang w:bidi="ar-SA"/>
        </w:rPr>
        <w:t xml:space="preserve">فَرَآهُ فِی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کِدْتَ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برقراری ارتباط و سخن گفتن بهشتیان با دوزخیان</w:t>
      </w:r>
    </w:p>
    <w:p>
      <w:pPr>
        <w:pStyle w:val="BookText"/>
        <w:rPr/>
      </w:pPr>
      <w:r>
        <w:rPr>
          <w:rFonts w:ascii="Amiri" w:hAnsi="Amiri" w:eastAsia="Amiri" w:cs="Amiri"/>
          <w:color w:val="111111"/>
          <w:sz w:val="28"/>
          <w:sz w:val="28"/>
          <w:szCs w:val="28"/>
          <w:rtl w:val="true"/>
          <w:lang w:bidi="ar-SA"/>
        </w:rPr>
        <w:t xml:space="preserve">فَرَآهُ فِی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کِدْتَ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مؤکد بهشتیان برای هم‌نشینان دوزخی خود، مبنی بر تلاش آنان در جهت هلاکت مؤمنان به معاد در دنیا</w:t>
      </w:r>
    </w:p>
    <w:p>
      <w:pPr>
        <w:pStyle w:val="BookText"/>
        <w:rPr/>
      </w:pPr>
      <w:r>
        <w:rPr>
          <w:rFonts w:ascii="Amiri" w:hAnsi="Amiri" w:eastAsia="Amiri" w:cs="Amiri"/>
          <w:color w:val="111111"/>
          <w:sz w:val="28"/>
          <w:sz w:val="28"/>
          <w:szCs w:val="28"/>
          <w:rtl w:val="true"/>
          <w:lang w:bidi="ar-SA"/>
        </w:rPr>
        <w:t>قٰالَ تَاللّٰهِ إِنْ کِدْتَ لَتُرْدِینِ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انکار معاد، موجب نابودی و سقوط انسان</w:t>
      </w:r>
    </w:p>
    <w:p>
      <w:pPr>
        <w:pStyle w:val="BookText"/>
        <w:rPr/>
      </w:pPr>
      <w:r>
        <w:rPr>
          <w:rFonts w:ascii="Amiri" w:hAnsi="Amiri" w:eastAsia="Amiri" w:cs="Amiri"/>
          <w:color w:val="111111"/>
          <w:sz w:val="28"/>
          <w:sz w:val="28"/>
          <w:szCs w:val="28"/>
          <w:rtl w:val="true"/>
          <w:lang w:bidi="ar-SA"/>
        </w:rPr>
        <w:t>قٰالَ تَاللّٰهِ إِنْ کِدْتَ لَتُرْدِینِ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سوء هم‌نشینی با کافران و بَدان، تا حد قرار گرفتن در آستانۀ هلاکت و سقوط کامل</w:t>
      </w:r>
    </w:p>
    <w:p>
      <w:pPr>
        <w:pStyle w:val="BookText"/>
        <w:rPr/>
      </w:pPr>
      <w:r>
        <w:rPr>
          <w:rFonts w:ascii="Amiri" w:hAnsi="Amiri" w:eastAsia="Amiri" w:cs="Amiri"/>
          <w:color w:val="111111"/>
          <w:sz w:val="28"/>
          <w:sz w:val="28"/>
          <w:szCs w:val="28"/>
          <w:rtl w:val="true"/>
          <w:lang w:bidi="ar-SA"/>
        </w:rPr>
        <w:t>قٰالَ تَاللّٰهِ إِنْ کِدْتَ لَتُرْدِینِ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الهی به اجتناب از هم‌نشینی با کافران و بدکاران</w:t>
      </w:r>
    </w:p>
    <w:p>
      <w:pPr>
        <w:pStyle w:val="BookText"/>
        <w:rPr/>
      </w:pPr>
      <w:r>
        <w:rPr>
          <w:rFonts w:ascii="Amiri" w:hAnsi="Amiri" w:eastAsia="Amiri" w:cs="Amiri"/>
          <w:color w:val="111111"/>
          <w:sz w:val="28"/>
          <w:sz w:val="28"/>
          <w:szCs w:val="28"/>
          <w:rtl w:val="true"/>
          <w:lang w:bidi="ar-SA"/>
        </w:rPr>
        <w:t>قٰالَ تَاللّٰهِ إِنْ کِدْتَ لَتُرْدِینِ</w:t>
      </w:r>
    </w:p>
    <w:p>
      <w:pPr>
        <w:pStyle w:val="BookText"/>
        <w:rPr/>
      </w:pPr>
      <w:r>
        <w:rPr>
          <w:rFonts w:ascii="IRNazanin" w:hAnsi="IRNazanin" w:eastAsia="IRNazanin"/>
          <w:color w:val="111111"/>
          <w:sz w:val="28"/>
          <w:sz w:val="28"/>
          <w:szCs w:val="28"/>
          <w:rtl w:val="true"/>
          <w:lang w:bidi="fa-IR"/>
        </w:rPr>
        <w:t>نقل ماجرای گفت‌وگوی بهشتیان با هم‌نشینان کافر و دوزخی خود و تأثیری که هم‌نشینان بد بر دیگران می‌گذارند، در واقع هشداری است به همۀ انسان‌ها که در انتخاب هم‌نشین، دقت لازم را مبذول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انذار؛ ایمان؛ بهشت؛ تکذیب؛ جهنم؛ سخن؛ عمل؛ قسم؛ کفر؛ معاد</w:t>
      </w:r>
    </w:p>
    <w:p>
      <w:pPr>
        <w:pStyle w:val="Heading3"/>
        <w:numPr>
          <w:ilvl w:val="2"/>
          <w:numId w:val="1"/>
        </w:numPr>
        <w:rPr/>
      </w:pPr>
      <w:bookmarkStart w:id="712" w:name="__RefHeading___Toc1598897_2314609296"/>
      <w:bookmarkStart w:id="713" w:name="_Toc249"/>
      <w:bookmarkEnd w:id="71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57</w:t>
      </w:r>
      <w:r>
        <w:rPr>
          <w:rtl w:val="true"/>
        </w:rPr>
        <w:t>]</w:t>
      </w:r>
      <w:bookmarkEnd w:id="713"/>
    </w:p>
    <w:p>
      <w:pPr>
        <w:pStyle w:val="BookText"/>
        <w:rPr/>
      </w:pP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اگر نعمت پروردگارم نبود، حتماً از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رهایی خود از پیامدهای هلاکت‌بار هم‌نشینی با کافران دوزخی را، مدیون لطف خدا و به توفیق او می‌دانند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نِعْمَةُ رَبِّی لَکُنْتُ مِنَ الْمُحْضَرِینَ</w:t>
      </w:r>
      <w:bookmarkStart w:id="714" w:name="pg19787_282236"/>
    </w:p>
    <w:p>
      <w:pPr>
        <w:pStyle w:val="BookText"/>
        <w:rPr/>
      </w:pPr>
      <w:bookmarkEnd w:id="71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نجات از پیامدهای هلاکت‌بار معاشرت با افراد فاسد و منحرف، نعمت و لطف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نِعْمَةُ رَبِّی لَکُنْتُ مِنَ الْمُحْضَرِینَ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انسان از تأثیر محیط و پیامدهای سوء معاشرت با افراد فاسد و منحرف، در گرو لطف و عنایت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نِعْمَةُ رَبِّی لَکُنْتُ مِنَ الْمُحْضَرِینَ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محیط کفر و انحراف، در معرض انحراف و هلاکت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نِعْمَةُ رَبِّی لَکُنْتُ مِنَ الْمُحْضَرِینَ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دادن و نعمت بخشیدن به بندگان مخلَص،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نِعْمَةُ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نِعْمَةُ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انسان؛ بهشت؛ جامعه؛ جهنم؛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ضلالت؛ عذاب؛ فساد؛ کفر؛ معاشرت؛ نعمت</w:t>
      </w:r>
    </w:p>
    <w:p>
      <w:pPr>
        <w:pStyle w:val="Heading3"/>
        <w:numPr>
          <w:ilvl w:val="2"/>
          <w:numId w:val="1"/>
        </w:numPr>
        <w:rPr/>
      </w:pPr>
      <w:bookmarkStart w:id="715" w:name="__RefHeading___Toc1598899_2314609296"/>
      <w:bookmarkStart w:id="716" w:name="_Toc250"/>
      <w:bookmarkEnd w:id="71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58</w:t>
      </w:r>
      <w:r>
        <w:rPr>
          <w:rtl w:val="true"/>
        </w:rPr>
        <w:t>]</w:t>
      </w:r>
      <w:bookmarkEnd w:id="716"/>
    </w:p>
    <w:p>
      <w:pPr>
        <w:pStyle w:val="BookText"/>
        <w:rPr/>
      </w:pP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شادی کنان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هرگز نخواهیم 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دارای زندگی جاودانه و بدون مرگ در بهشت</w:t>
      </w:r>
    </w:p>
    <w:p>
      <w:pPr>
        <w:pStyle w:val="BookText"/>
        <w:rPr/>
      </w:pPr>
      <w:r>
        <w:rPr>
          <w:rFonts w:ascii="Amiri" w:hAnsi="Amiri" w:eastAsia="Amiri" w:cs="Amiri"/>
          <w:color w:val="111111"/>
          <w:sz w:val="28"/>
          <w:sz w:val="28"/>
          <w:szCs w:val="28"/>
          <w:rtl w:val="true"/>
          <w:lang w:bidi="ar-SA"/>
        </w:rPr>
        <w:t>أَ فَمٰا نَحْنُ بِمَیِّتِینَ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نحن مخلدون فما نحن بمیّتین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جاودانه‌ایم و مرگ به سراغ ما نخواهد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از جاودانه بودن خود در بهشت، اظهار شگفتی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فَمٰا نَحْنُ بِمَیِّتِینَ</w:t>
      </w:r>
    </w:p>
    <w:p>
      <w:pPr>
        <w:pStyle w:val="BookText"/>
        <w:rPr/>
      </w:pPr>
      <w:r>
        <w:rPr>
          <w:rFonts w:ascii="IRNazanin" w:hAnsi="IRNazanin" w:eastAsia="IRNazanin"/>
          <w:color w:val="111111"/>
          <w:sz w:val="28"/>
          <w:sz w:val="28"/>
          <w:szCs w:val="28"/>
          <w:rtl w:val="true"/>
          <w:lang w:bidi="fa-IR"/>
        </w:rPr>
        <w:t xml:space="preserve">استفهام تقریری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تعجب است، و این تعجب، از فرط سرور و خوشحالی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در اوج سرور و شادمانی در بهشت، به خاطر جاودانگی و مصون بودنشان از مرگ</w:t>
      </w:r>
    </w:p>
    <w:p>
      <w:pPr>
        <w:pStyle w:val="BookText"/>
        <w:rPr/>
      </w:pPr>
      <w:r>
        <w:rPr>
          <w:rFonts w:ascii="Amiri" w:hAnsi="Amiri" w:eastAsia="Amiri" w:cs="Amiri"/>
          <w:color w:val="111111"/>
          <w:sz w:val="28"/>
          <w:sz w:val="28"/>
          <w:szCs w:val="28"/>
          <w:rtl w:val="true"/>
          <w:lang w:bidi="ar-SA"/>
        </w:rPr>
        <w:t>أَ فَمٰا نَحْنُ بِمَیِّتِینَ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آخرت، حیاتی است جاودانه و به دور از مرگ و نیستی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فَمٰا نَحْنُ بِمَیِّتِینَ</w:t>
      </w:r>
      <w:bookmarkStart w:id="717" w:name="pg19787_282237"/>
    </w:p>
    <w:p>
      <w:pPr>
        <w:pStyle w:val="BookText"/>
        <w:rPr/>
      </w:pPr>
      <w:bookmarkEnd w:id="7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انسان؛ بهشت؛ تعجب؛ حیات؛ خلافت الهی؛ سخن؛ سرور</w:t>
      </w:r>
    </w:p>
    <w:p>
      <w:pPr>
        <w:pStyle w:val="Heading3"/>
        <w:numPr>
          <w:ilvl w:val="2"/>
          <w:numId w:val="1"/>
        </w:numPr>
        <w:rPr/>
      </w:pPr>
      <w:bookmarkStart w:id="718" w:name="__RefHeading___Toc1598901_2314609296"/>
      <w:bookmarkStart w:id="719" w:name="_Toc251"/>
      <w:bookmarkEnd w:id="71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59</w:t>
      </w:r>
      <w:r>
        <w:rPr>
          <w:rtl w:val="true"/>
        </w:rPr>
        <w:t>]</w:t>
      </w:r>
      <w:bookmarkEnd w:id="719"/>
    </w:p>
    <w:p>
      <w:pPr>
        <w:pStyle w:val="BookText"/>
        <w:rPr/>
      </w:pP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مگر همان مرگ نخستین خود، و ما هرگز عذاب نخواهیم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تنها یک‌بار، آن هم در زندگی دنیا با مرگ رو به رو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مَوْتَتَنَا الْأُولیٰ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شادمانی بندگان مخلَص خدا، از نمردن و جاودانه بودن و نیز رهایی از عذاب الهی در آخرت</w:t>
      </w:r>
    </w:p>
    <w:p>
      <w:pPr>
        <w:pStyle w:val="BookText"/>
        <w:rPr/>
      </w:pPr>
      <w:r>
        <w:rPr>
          <w:rFonts w:ascii="Amiri" w:hAnsi="Amiri" w:eastAsia="Amiri" w:cs="Amiri"/>
          <w:color w:val="111111"/>
          <w:sz w:val="28"/>
          <w:sz w:val="28"/>
          <w:szCs w:val="28"/>
          <w:rtl w:val="true"/>
          <w:lang w:bidi="ar-SA"/>
        </w:rPr>
        <w:t>إِلاّٰ مَوْتَتَنَا الْأُولیٰ وَ مٰا نَحْنُ بِمُعَذَّبِینَ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جاودانه داشتن خواستۀ انسان و دستیابی به آن، مایۀ سرور و شادمانی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مَوْتَتَنَا الْأُولیٰ وَ مٰا نَحْنُ بِمُعَذَّبِینَ</w:t>
      </w:r>
    </w:p>
    <w:p>
      <w:pPr>
        <w:pStyle w:val="BookText"/>
        <w:rPr/>
      </w:pPr>
      <w:r>
        <w:rPr>
          <w:rFonts w:ascii="IRNazanin" w:hAnsi="IRNazanin" w:eastAsia="IRNazanin"/>
          <w:color w:val="111111"/>
          <w:sz w:val="28"/>
          <w:sz w:val="28"/>
          <w:szCs w:val="28"/>
          <w:rtl w:val="true"/>
          <w:lang w:bidi="fa-IR"/>
        </w:rPr>
        <w:t xml:space="preserve">اظهار شگفتی از جاودانه شدن و خوشحالی کردن دست‌یابی به حیات ابدی، حاکی از حقیقت یاد شده است، آیۀ بعد که در آن بهشتیان دستیابی به حیات ابدی را فوز بزرگ می‌شمرند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برداشت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در امان از عذاب الهی در آخرت</w:t>
      </w:r>
    </w:p>
    <w:p>
      <w:pPr>
        <w:pStyle w:val="BookText"/>
        <w:rPr/>
      </w:pPr>
      <w:r>
        <w:rPr>
          <w:rFonts w:ascii="Amiri" w:hAnsi="Amiri" w:eastAsia="Amiri" w:cs="Amiri"/>
          <w:color w:val="111111"/>
          <w:sz w:val="28"/>
          <w:sz w:val="28"/>
          <w:szCs w:val="28"/>
          <w:rtl w:val="true"/>
          <w:lang w:bidi="ar-SA"/>
        </w:rPr>
        <w:t>وَ مٰا نَحْنُ بِمُعَذَّبِینَ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و أهل‌النّار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خلود فلا موت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أهل‌الجنّة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بهشتیان به بهشت و دوزخیان به دوزخ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جاودانگی است و هرگز مرگی نیست پس اهل‌بهشت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فَمٰا نَحْنُ بِمَیِّتِینَ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اخلاص؛ انسان؛ بهشت؛ جهنم؛ حیات؛ خلافت الهی؛ دنیا؛ سرور؛ عذاب؛ مرگ</w:t>
      </w:r>
      <w:bookmarkStart w:id="720" w:name="pg19787_282238"/>
    </w:p>
    <w:p>
      <w:pPr>
        <w:pStyle w:val="Heading3"/>
        <w:numPr>
          <w:ilvl w:val="2"/>
          <w:numId w:val="1"/>
        </w:numPr>
        <w:rPr/>
      </w:pPr>
      <w:bookmarkStart w:id="721" w:name="__RefHeading___Toc1598903_2314609296"/>
      <w:bookmarkStart w:id="722" w:name="_Toc252"/>
      <w:bookmarkEnd w:id="720"/>
      <w:bookmarkEnd w:id="72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60</w:t>
      </w:r>
      <w:r>
        <w:rPr>
          <w:rtl w:val="true"/>
        </w:rPr>
        <w:t>]</w:t>
      </w:r>
      <w:bookmarkEnd w:id="722"/>
    </w:p>
    <w:p>
      <w:pPr>
        <w:pStyle w:val="BookText"/>
        <w:rPr/>
      </w:pP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بی‌تردید، این است آن کامیابی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الهی و دستیابی به حیات جاودانۀ بهشتی، رستگاری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مخلَص خدا، برخوردار از فوز عظیم و رستگاری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حیات جاودانه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سعادت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الْفَوْزُ الْعَظِیمُ</w:t>
      </w:r>
    </w:p>
    <w:p>
      <w:pPr>
        <w:pStyle w:val="BookText"/>
        <w:rPr/>
      </w:pPr>
      <w:r>
        <w:rPr>
          <w:rFonts w:ascii="IRNazanin" w:hAnsi="IRNazanin" w:eastAsia="IRNazanin"/>
          <w:color w:val="111111"/>
          <w:sz w:val="28"/>
          <w:sz w:val="28"/>
          <w:szCs w:val="28"/>
          <w:rtl w:val="true"/>
          <w:lang w:bidi="fa-IR"/>
        </w:rPr>
        <w:t>از شادمانی کردن بندگان مخلص، از دستیابی به بهشت که همان فوز عظیم است، مطلب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انسان؛ بهشت؛ حیات؛ خلافت الهی؛ رستگاری؛ عذاب</w:t>
      </w:r>
    </w:p>
    <w:p>
      <w:pPr>
        <w:pStyle w:val="Heading3"/>
        <w:numPr>
          <w:ilvl w:val="2"/>
          <w:numId w:val="1"/>
        </w:numPr>
        <w:rPr/>
      </w:pPr>
      <w:bookmarkStart w:id="723" w:name="__RefHeading___Toc1598905_2314609296"/>
      <w:bookmarkStart w:id="724" w:name="_Toc253"/>
      <w:bookmarkEnd w:id="72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61</w:t>
      </w:r>
      <w:r>
        <w:rPr>
          <w:rtl w:val="true"/>
        </w:rPr>
        <w:t>]</w:t>
      </w:r>
      <w:bookmarkEnd w:id="724"/>
    </w:p>
    <w:p>
      <w:pPr>
        <w:pStyle w:val="BookText"/>
        <w:rPr/>
      </w:pP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پس باید برای چنین منزلتی عمل کنندگان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الهی و دستیابی به زندگی جاودانۀ بهشتی و رستگاری بزرگ، سزاوار هرگونه عمل و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مضامین آیات گذشته است که دربارۀ رهایی از عذاب الهی و نیل به بهشت جاودان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از عذاب الهی و دستیابی به حیات جاودانۀ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هدف شایسته برای هرگونه سعی و تلاش در زندگی آدمی</w:t>
      </w:r>
    </w:p>
    <w:p>
      <w:pPr>
        <w:pStyle w:val="BookText"/>
        <w:rPr/>
      </w:pPr>
      <w:r>
        <w:rPr>
          <w:rFonts w:ascii="Amiri" w:hAnsi="Amiri" w:eastAsia="Amiri" w:cs="Amiri"/>
          <w:color w:val="111111"/>
          <w:sz w:val="28"/>
          <w:sz w:val="28"/>
          <w:szCs w:val="28"/>
          <w:rtl w:val="true"/>
          <w:lang w:bidi="ar-SA"/>
        </w:rPr>
        <w:t>لِمِثْلِ هٰذٰا فَلْیَعْمَلِ الْعٰامِلُونَ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تقدم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مفید 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به‌دست می‌آید</w:t>
      </w:r>
      <w:r>
        <w:rPr>
          <w:rFonts w:eastAsia="IRNazanin" w:cs="IRNazanin"/>
          <w:color w:val="111111"/>
          <w:sz w:val="28"/>
          <w:szCs w:val="28"/>
          <w:rtl w:val="true"/>
          <w:lang w:bidi="fa-IR"/>
        </w:rPr>
        <w:t>.</w:t>
      </w:r>
      <w:bookmarkStart w:id="725" w:name="pg19787_282239"/>
    </w:p>
    <w:p>
      <w:pPr>
        <w:pStyle w:val="BookText"/>
        <w:rPr/>
      </w:pPr>
      <w:bookmarkEnd w:id="7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رستگاری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سایۀ عمل و کوشش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برای نیل به فوز عظیم، تنها بر عمل انسان تکیه کرده و به آن توصیه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نداشتن عمل برای نیل به بهشت، با اخلاص و عبودیت</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اخلاص؛ انسان؛ بهشت؛ حیات؛ خلافت الهی؛ رستگاری؛ عبادت؛ عذاب؛ عمل</w:t>
      </w:r>
    </w:p>
    <w:p>
      <w:pPr>
        <w:pStyle w:val="Heading3"/>
        <w:numPr>
          <w:ilvl w:val="2"/>
          <w:numId w:val="1"/>
        </w:numPr>
        <w:rPr/>
      </w:pPr>
      <w:bookmarkStart w:id="726" w:name="__RefHeading___Toc1598907_2314609296"/>
      <w:bookmarkStart w:id="727" w:name="_Toc254"/>
      <w:bookmarkEnd w:id="72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62</w:t>
      </w:r>
      <w:r>
        <w:rPr>
          <w:rtl w:val="true"/>
        </w:rPr>
        <w:t>]</w:t>
      </w:r>
      <w:bookmarkEnd w:id="727"/>
    </w:p>
    <w:p>
      <w:pPr>
        <w:pStyle w:val="BookText"/>
        <w:rPr/>
      </w:pP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آیا این برای پذیرایی بهتر است یا درخت زقُّوم؟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جاودانه در بهشت با انواع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نهرها، تخت‌ها، شراب و همسران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مقایسه با زندگی پردرد و رنج در دوزخ</w:t>
      </w:r>
    </w:p>
    <w:p>
      <w:pPr>
        <w:pStyle w:val="BookText"/>
        <w:rPr/>
      </w:pPr>
      <w:r>
        <w:rPr>
          <w:rFonts w:ascii="Amiri" w:hAnsi="Amiri" w:eastAsia="Amiri" w:cs="Amiri"/>
          <w:color w:val="111111"/>
          <w:sz w:val="28"/>
          <w:sz w:val="28"/>
          <w:szCs w:val="28"/>
          <w:rtl w:val="true"/>
          <w:lang w:bidi="ar-SA"/>
        </w:rPr>
        <w:t>أَ ذٰلِکَ خَیْرٌ نُزُلاً أَمْ شَجَرَةُ الزَّقُّومِ</w:t>
      </w:r>
    </w:p>
    <w:p>
      <w:pPr>
        <w:pStyle w:val="BookText"/>
        <w:rPr/>
      </w:pPr>
      <w:r>
        <w:rPr>
          <w:rFonts w:ascii="IRNazanin" w:hAnsi="IRNazanin" w:eastAsia="IRNazanin"/>
          <w:color w:val="111111"/>
          <w:sz w:val="28"/>
          <w:sz w:val="28"/>
          <w:szCs w:val="28"/>
          <w:rtl w:val="true"/>
          <w:lang w:bidi="fa-IR"/>
        </w:rPr>
        <w:t>خوب بودن زندگی بهشتیان و بدی زندگی دوزخیان امری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سؤال از بهتر بودن زندگی بهشتیان نسبت به دوزخیان می‌تواند برای بیان شدت تفاوت این دو زندگی و قابل قیاس نبودن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خیر و دنبال بهترین‌ها برای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ذٰلِکَ خَیْرٌ نُزُلاً أَمْ شَجَرَةُ الزَّقُّومِ</w:t>
      </w:r>
    </w:p>
    <w:p>
      <w:pPr>
        <w:pStyle w:val="BookText"/>
        <w:rPr/>
      </w:pPr>
      <w:r>
        <w:rPr>
          <w:rFonts w:ascii="IRNazanin" w:hAnsi="IRNazanin" w:eastAsia="IRNazanin"/>
          <w:color w:val="111111"/>
          <w:sz w:val="28"/>
          <w:sz w:val="28"/>
          <w:szCs w:val="28"/>
          <w:rtl w:val="true"/>
          <w:lang w:bidi="fa-IR"/>
        </w:rPr>
        <w:t>از پرسش دربارۀ خوب یا خوب‌تر بودن دو نوع زندگی، می‌توان استفاده کرد که انسان طبیعتاً طالب خیر و به دنبال بهترین‌ها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انواع باغ‌ها، میوه‌ها، شراب‌ها، تخت‌ها، بزم انس و همسران زیبا، در اختیار بندگان مخلَص، پذیرایی خداوند از آنان</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ذٰلِکَ خَیْرٌ نُزُلاً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برای پذیرایی از مهمان آماده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مهمانان خدا در بهشت</w:t>
      </w:r>
    </w:p>
    <w:p>
      <w:pPr>
        <w:pStyle w:val="BookText"/>
        <w:rPr/>
      </w:pPr>
      <w:r>
        <w:rPr>
          <w:rFonts w:ascii="Amiri" w:hAnsi="Amiri" w:eastAsia="Amiri" w:cs="Amiri"/>
          <w:color w:val="111111"/>
          <w:sz w:val="28"/>
          <w:sz w:val="28"/>
          <w:szCs w:val="28"/>
          <w:rtl w:val="true"/>
          <w:lang w:bidi="ar-SA"/>
        </w:rPr>
        <w:t>أَ ذٰلِکَ خَیْرٌ نُزُلاً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وسیلۀ پذیرایی و خوراک دوزخیان</w:t>
      </w:r>
    </w:p>
    <w:p>
      <w:pPr>
        <w:pStyle w:val="BookText"/>
        <w:rPr/>
      </w:pPr>
      <w:r>
        <w:rPr>
          <w:rFonts w:ascii="Amiri" w:hAnsi="Amiri" w:eastAsia="Amiri" w:cs="Amiri"/>
          <w:color w:val="111111"/>
          <w:sz w:val="28"/>
          <w:sz w:val="28"/>
          <w:szCs w:val="28"/>
          <w:rtl w:val="true"/>
          <w:lang w:bidi="ar-SA"/>
        </w:rPr>
        <w:t>أَمْ شَجَرَةُ الزَّقُّومِ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گیاه زهردار است که در بیابان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bookmarkStart w:id="728" w:name="pg19787_282240"/>
    </w:p>
    <w:p>
      <w:pPr>
        <w:pStyle w:val="BookText"/>
        <w:rPr/>
      </w:pPr>
      <w:bookmarkEnd w:id="728"/>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برخی مفسران ویژگی‌های دیگری برای این درخت برشمرده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با برگِ ریز و بدبو است و از آن، شیره‌ای می‌تراود که بدن به محض تماس با آن آماس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در سرزمین‌های خشک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روح‌المعانی، ذیل آیۀ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باغ؛ بهشت؛ تخت؛ جهنم؛ حیات؛ خلافت الهی؛ خمر؛ خوردن؛ خیر و شر؛ زقّوم؛ زن؛سختی؛ سرور؛ ضیافت؛ میوه؛ نعمت؛ نهر</w:t>
      </w:r>
    </w:p>
    <w:p>
      <w:pPr>
        <w:pStyle w:val="Heading3"/>
        <w:numPr>
          <w:ilvl w:val="2"/>
          <w:numId w:val="1"/>
        </w:numPr>
        <w:rPr/>
      </w:pPr>
      <w:bookmarkStart w:id="729" w:name="__RefHeading___Toc1598909_2314609296"/>
      <w:bookmarkStart w:id="730" w:name="_Toc255"/>
      <w:bookmarkEnd w:id="72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63</w:t>
      </w:r>
      <w:r>
        <w:rPr>
          <w:rtl w:val="true"/>
        </w:rPr>
        <w:t>]</w:t>
      </w:r>
      <w:bookmarkEnd w:id="730"/>
    </w:p>
    <w:p>
      <w:pPr>
        <w:pStyle w:val="BookText"/>
        <w:rPr/>
      </w:pP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ما آن‌را وسیلۀ عذاب ستمکاران قرار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مایۀ رنج و عذاب کافران و ستم‌گران از جانب خداوند</w:t>
      </w:r>
    </w:p>
    <w:p>
      <w:pPr>
        <w:pStyle w:val="BookText"/>
        <w:rPr/>
      </w:pPr>
      <w:r>
        <w:rPr>
          <w:rFonts w:ascii="Amiri" w:hAnsi="Amiri" w:eastAsia="Amiri" w:cs="Amiri"/>
          <w:color w:val="111111"/>
          <w:sz w:val="28"/>
          <w:sz w:val="28"/>
          <w:szCs w:val="28"/>
          <w:rtl w:val="true"/>
          <w:lang w:bidi="ar-SA"/>
        </w:rPr>
        <w:t xml:space="preserve">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w:t>
      </w:r>
    </w:p>
    <w:p>
      <w:pPr>
        <w:pStyle w:val="BookText"/>
        <w:rPr/>
      </w:pPr>
      <w:r>
        <w:rPr>
          <w:rFonts w:ascii="Amiri" w:hAnsi="Amiri" w:eastAsia="Amiri" w:cs="Amiri"/>
          <w:color w:val="111111"/>
          <w:sz w:val="28"/>
          <w:sz w:val="28"/>
          <w:szCs w:val="28"/>
          <w:rtl w:val="true"/>
          <w:lang w:bidi="ar-SA"/>
        </w:rPr>
        <w:t xml:space="preserve">از 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رنج و عذاب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وسیلۀ آزمایش کافران و ستم‌کاران</w:t>
      </w:r>
    </w:p>
    <w:p>
      <w:pPr>
        <w:pStyle w:val="BookText"/>
        <w:rPr/>
      </w:pPr>
      <w:r>
        <w:rPr>
          <w:rFonts w:ascii="Amiri" w:hAnsi="Amiri" w:eastAsia="Amiri" w:cs="Amiri"/>
          <w:color w:val="111111"/>
          <w:sz w:val="28"/>
          <w:sz w:val="28"/>
          <w:szCs w:val="28"/>
          <w:rtl w:val="true"/>
          <w:lang w:bidi="ar-SA"/>
        </w:rPr>
        <w:t xml:space="preserve">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w:t>
      </w:r>
    </w:p>
    <w:p>
      <w:pPr>
        <w:pStyle w:val="BookText"/>
        <w:rPr/>
      </w:pPr>
      <w:r>
        <w:rPr>
          <w:rFonts w:ascii="IRNazanin" w:hAnsi="IRNazanin" w:eastAsia="IRNazanin"/>
          <w:color w:val="111111"/>
          <w:sz w:val="28"/>
          <w:sz w:val="28"/>
          <w:szCs w:val="28"/>
          <w:rtl w:val="true"/>
          <w:lang w:bidi="fa-IR"/>
        </w:rPr>
        <w:t xml:space="preserve">آزمایش،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شأن نزول آیۀ شریفه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هنگامی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اوصافی که قرآن برای آن نقل می‌کند شنید، آن را به مسخره گرفت و آیه در پاسخ او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ظلم است و منکران قیامت ظالم‌اند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w:t>
      </w:r>
    </w:p>
    <w:p>
      <w:pPr>
        <w:pStyle w:val="BookText"/>
        <w:rPr/>
      </w:pPr>
      <w:r>
        <w:rPr>
          <w:rFonts w:ascii="IRNazanin" w:hAnsi="IRNazanin" w:eastAsia="IRNazanin"/>
          <w:color w:val="111111"/>
          <w:sz w:val="28"/>
          <w:sz w:val="28"/>
          <w:szCs w:val="28"/>
          <w:rtl w:val="true"/>
          <w:lang w:bidi="fa-IR"/>
        </w:rPr>
        <w:t>آیۀ شریفه در سلسله آیات مربوط به منکران قیامت قرار دارد که آنان را به رنج و عذاب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امتحان؛ تکذیب؛ زقّوم؛ سختی؛ ظلم؛ عذاب؛ قیامت؛ کفر</w:t>
      </w:r>
    </w:p>
    <w:p>
      <w:pPr>
        <w:pStyle w:val="Heading3"/>
        <w:numPr>
          <w:ilvl w:val="2"/>
          <w:numId w:val="1"/>
        </w:numPr>
        <w:rPr/>
      </w:pPr>
      <w:bookmarkStart w:id="731" w:name="__RefHeading___Toc1598911_2314609296"/>
      <w:bookmarkStart w:id="732" w:name="_Toc256"/>
      <w:bookmarkEnd w:id="73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64</w:t>
      </w:r>
      <w:r>
        <w:rPr>
          <w:rtl w:val="true"/>
        </w:rPr>
        <w:t>]</w:t>
      </w:r>
      <w:bookmarkEnd w:id="732"/>
    </w:p>
    <w:p>
      <w:pPr>
        <w:pStyle w:val="BookText"/>
        <w:rPr/>
      </w:pP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آن درختی است که در قعر جهنّم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از قعر دوزخ می‌روید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تَخْرُجُ فِی أَصْلِ الْجَحِیمِ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آخرت و پدیده‌های آن، با عالم دنیا متفاوت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شَجَرَةٌ تَخْرُجُ فِی أَصْلِ الْجَحِیمِ</w:t>
      </w:r>
      <w:bookmarkStart w:id="733" w:name="pg19787_282241"/>
    </w:p>
    <w:p>
      <w:pPr>
        <w:pStyle w:val="BookText"/>
        <w:rPr/>
      </w:pPr>
      <w:bookmarkEnd w:id="733"/>
      <w:r>
        <w:rPr>
          <w:rFonts w:ascii="IRNazanin" w:hAnsi="IRNazanin" w:eastAsia="IRNazanin"/>
          <w:color w:val="111111"/>
          <w:sz w:val="28"/>
          <w:sz w:val="28"/>
          <w:szCs w:val="28"/>
          <w:rtl w:val="true"/>
          <w:lang w:bidi="fa-IR"/>
        </w:rPr>
        <w:t>رویش درختی در قعر جهنم گویای این نکته است که شرایط زیست‌محیطی آخرت با دنیا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پدیده‌ای در دنیا به صورت طبیعی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جهنم</w:t>
      </w:r>
    </w:p>
    <w:p>
      <w:pPr>
        <w:pStyle w:val="BookText"/>
        <w:rPr/>
      </w:pPr>
      <w:r>
        <w:rPr>
          <w:rFonts w:ascii="Amiri" w:hAnsi="Amiri" w:eastAsia="Amiri" w:cs="Amiri"/>
          <w:color w:val="111111"/>
          <w:sz w:val="28"/>
          <w:sz w:val="28"/>
          <w:szCs w:val="28"/>
          <w:rtl w:val="true"/>
          <w:lang w:bidi="ar-SA"/>
        </w:rPr>
        <w:t>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یک پارچه شعله و حرارت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اَلْجَحِیمِ</w:t>
      </w:r>
    </w:p>
    <w:p>
      <w:pPr>
        <w:pStyle w:val="BookText"/>
        <w:rPr/>
      </w:pP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شعله و حرارت آتش است بر دوزخ،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جحیم؛ جهنم؛ حیات؛ زقّوم؛ نامگذاری</w:t>
      </w:r>
    </w:p>
    <w:p>
      <w:pPr>
        <w:pStyle w:val="Heading3"/>
        <w:numPr>
          <w:ilvl w:val="2"/>
          <w:numId w:val="1"/>
        </w:numPr>
        <w:rPr/>
      </w:pPr>
      <w:bookmarkStart w:id="734" w:name="__RefHeading___Toc1598913_2314609296"/>
      <w:bookmarkStart w:id="735" w:name="_Toc257"/>
      <w:bookmarkEnd w:id="73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65</w:t>
      </w:r>
      <w:r>
        <w:rPr>
          <w:rtl w:val="true"/>
        </w:rPr>
        <w:t>]</w:t>
      </w:r>
      <w:bookmarkEnd w:id="735"/>
    </w:p>
    <w:p>
      <w:pPr>
        <w:pStyle w:val="BookText"/>
        <w:rPr/>
      </w:pP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گویا خوشه‌های آن که در میان غلاف‌هاست سرهای شیاطین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شکوفۀ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زشتی همانند سرهای شیاطین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طَلْعُهٰا کَأَنَّهُ رُؤُسُ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اولین شکوفۀ درخت خرما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درختی زشت‌منظر و وحشت‌آور</w:t>
      </w:r>
    </w:p>
    <w:p>
      <w:pPr>
        <w:pStyle w:val="BookText"/>
        <w:rPr/>
      </w:pPr>
      <w:r>
        <w:rPr>
          <w:rFonts w:ascii="Amiri" w:hAnsi="Amiri" w:eastAsia="Amiri" w:cs="Amiri"/>
          <w:color w:val="111111"/>
          <w:sz w:val="28"/>
          <w:sz w:val="28"/>
          <w:szCs w:val="28"/>
          <w:rtl w:val="true"/>
          <w:lang w:bidi="ar-SA"/>
        </w:rPr>
        <w:t>طَلْعُهٰا کَأَنَّهُ رُؤُسُ الشَّیٰاطِینِ</w:t>
      </w:r>
    </w:p>
    <w:p>
      <w:pPr>
        <w:pStyle w:val="BookText"/>
        <w:rPr/>
      </w:pPr>
      <w:r>
        <w:rPr>
          <w:rFonts w:ascii="IRNazanin" w:hAnsi="IRNazanin" w:eastAsia="IRNazanin"/>
          <w:color w:val="111111"/>
          <w:sz w:val="28"/>
          <w:sz w:val="28"/>
          <w:szCs w:val="28"/>
          <w:rtl w:val="true"/>
          <w:lang w:bidi="fa-IR"/>
        </w:rPr>
        <w:t>تشبیه شکوفۀ درخت زقوم به سرهای شیاطین، به خاطر ذهنیتی است که مردم از شیطان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آن را موجودی زشت و وحشت‌آور می‌دانند و هر فرد زشت را به شیطان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فرد زیبا روی را به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تشبیهات؛ خوف؛ زقّوم؛ سرّ؛ شکوفه؛ شیطان</w:t>
      </w:r>
    </w:p>
    <w:p>
      <w:pPr>
        <w:pStyle w:val="Heading3"/>
        <w:numPr>
          <w:ilvl w:val="2"/>
          <w:numId w:val="1"/>
        </w:numPr>
        <w:rPr/>
      </w:pPr>
      <w:bookmarkStart w:id="736" w:name="__RefHeading___Toc1598915_2314609296"/>
      <w:bookmarkStart w:id="737" w:name="_Toc258"/>
      <w:bookmarkEnd w:id="73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66</w:t>
      </w:r>
      <w:r>
        <w:rPr>
          <w:rtl w:val="true"/>
        </w:rPr>
        <w:t>]</w:t>
      </w:r>
      <w:bookmarkEnd w:id="737"/>
    </w:p>
    <w:p>
      <w:pPr>
        <w:pStyle w:val="BookText"/>
        <w:rPr/>
      </w:pP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آنان قطعاً از آن خواهند خورد و شکم‌ها را از آن پر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درخت زقّوم، خوراک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لَآکِلُونَ مِنْهٰا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شکم‌های خود را از میوۀ درخت زقّوم پرخواهند کرد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فَمٰالِؤُنَ مِنْهَا الْبُطُونَ</w:t>
      </w:r>
      <w:bookmarkStart w:id="738" w:name="pg19787_282242"/>
    </w:p>
    <w:p>
      <w:pPr>
        <w:pStyle w:val="BookText"/>
        <w:rPr/>
      </w:pPr>
      <w:bookmarkEnd w:id="7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حال گرسنگی شدید به سر 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فَمٰالِؤُنَ مِنْهَا الْبُطُونَ</w:t>
      </w:r>
    </w:p>
    <w:p>
      <w:pPr>
        <w:pStyle w:val="BookText"/>
        <w:rPr/>
      </w:pPr>
      <w:r>
        <w:rPr>
          <w:rFonts w:ascii="IRNazanin" w:hAnsi="IRNazanin" w:eastAsia="IRNazanin"/>
          <w:color w:val="111111"/>
          <w:sz w:val="28"/>
          <w:sz w:val="28"/>
          <w:szCs w:val="28"/>
          <w:rtl w:val="true"/>
          <w:lang w:bidi="fa-IR"/>
        </w:rPr>
        <w:t>پر کردن شکم از خوراکی‌های بسیار ناگوار، نشانۀ شدت گرسنگی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دوزخیان در دوزخ، خود وسیلۀ عذاب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لَآکِلُونَ مِنْهٰا فَمٰالِؤُنَ مِنْهَا الْبُطُونَ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خوردن؛ زقّوم؛ شکم؛ عذاب؛ گرسنگی؛ میوه</w:t>
      </w:r>
    </w:p>
    <w:p>
      <w:pPr>
        <w:pStyle w:val="Heading3"/>
        <w:numPr>
          <w:ilvl w:val="2"/>
          <w:numId w:val="1"/>
        </w:numPr>
        <w:rPr/>
      </w:pPr>
      <w:bookmarkStart w:id="739" w:name="__RefHeading___Toc1598917_2314609296"/>
      <w:bookmarkStart w:id="740" w:name="_Toc259"/>
      <w:bookmarkEnd w:id="73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67</w:t>
      </w:r>
      <w:r>
        <w:rPr>
          <w:rtl w:val="true"/>
        </w:rPr>
        <w:t>]</w:t>
      </w:r>
      <w:bookmarkEnd w:id="740"/>
    </w:p>
    <w:p>
      <w:pPr>
        <w:pStyle w:val="BookText"/>
        <w:rPr/>
      </w:pP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برایشان آمیزه‌ای از آبِ داغ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دوزخیان پس از خوردن غذای زقّوم، آبی است داغ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لَهُمْ عَلَیْهٰا لَشَوْباً مِنْ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مصدر و به معنای مخلوط کردن و آمیختن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نوشیدن پس از غذا از آن جهت که در معده با غذا مخلوط می‌گردد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داغ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بر اثر خوردن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تشنگی شدید دچار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عَلَیْهٰا لَشَوْباً مِنْ حَمِیمٍ</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دوزخیان به غذا و آب</w:t>
      </w:r>
    </w:p>
    <w:p>
      <w:pPr>
        <w:pStyle w:val="BookText"/>
        <w:rPr/>
      </w:pPr>
      <w:r>
        <w:rPr>
          <w:rFonts w:ascii="Amiri" w:hAnsi="Amiri" w:eastAsia="Amiri" w:cs="Amiri"/>
          <w:color w:val="111111"/>
          <w:sz w:val="28"/>
          <w:sz w:val="28"/>
          <w:szCs w:val="28"/>
          <w:rtl w:val="true"/>
          <w:lang w:bidi="ar-SA"/>
        </w:rPr>
        <w:t xml:space="preserve">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عَلَیْهٰا لَشَوْباً مِنْ حَمِیمٍ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آشامیدنیها؛ تشنگی؛ جهنم؛ حمیم؛ خوردن؛ زقّوم</w:t>
      </w:r>
    </w:p>
    <w:p>
      <w:pPr>
        <w:pStyle w:val="Heading3"/>
        <w:numPr>
          <w:ilvl w:val="2"/>
          <w:numId w:val="1"/>
        </w:numPr>
        <w:rPr/>
      </w:pPr>
      <w:bookmarkStart w:id="741" w:name="__RefHeading___Toc1598919_2314609296"/>
      <w:bookmarkStart w:id="742" w:name="_Toc260"/>
      <w:bookmarkEnd w:id="74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68</w:t>
      </w:r>
      <w:r>
        <w:rPr>
          <w:rtl w:val="true"/>
        </w:rPr>
        <w:t>]</w:t>
      </w:r>
      <w:bookmarkEnd w:id="742"/>
    </w:p>
    <w:p>
      <w:pPr>
        <w:pStyle w:val="BookText"/>
        <w:rPr/>
      </w:pP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آن‌گاه بازگشتشان بی‌تردید به‌سوی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پس از هر بار خوردن از میوۀ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 آب داغ مجدداً به دوزخ بازمی‌گردند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مَرْجِعَهُمْ لَإِلَی الْجَحِیمِ</w:t>
      </w:r>
      <w:bookmarkStart w:id="743" w:name="pg19787_282243"/>
    </w:p>
    <w:p>
      <w:pPr>
        <w:pStyle w:val="BookText"/>
        <w:rPr/>
      </w:pPr>
      <w:bookmarkEnd w:id="7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جایگاه‌های گوناگون و درکات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مَرْجِعَهُمْ لَإِلَی الْجَحِیمِ</w:t>
      </w:r>
    </w:p>
    <w:p>
      <w:pPr>
        <w:pStyle w:val="BookText"/>
        <w:rPr/>
      </w:pPr>
      <w:r>
        <w:rPr>
          <w:rFonts w:ascii="IRNazanin" w:hAnsi="IRNazanin" w:eastAsia="IRNazanin"/>
          <w:color w:val="111111"/>
          <w:sz w:val="28"/>
          <w:sz w:val="28"/>
          <w:szCs w:val="28"/>
          <w:rtl w:val="true"/>
          <w:lang w:bidi="fa-IR"/>
        </w:rPr>
        <w:t xml:space="preserve">تعبیر بازگشت به جحیم، پس از نوشیدن آب جوشان و تغذیه از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قعر جهنم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جهنم دارای جایگاه‌های متعدد و درکات گوناگون است و دوزخیان هر بار برای تغذیه به جایی‌که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جوشان قرار دارد، برده می‌شوند و سپس مجدداً به جایگاه اصلی خود بازمی‌گردند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رستاخیز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لَشَوْباً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لَإِلَی الْجَحِیمِ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جهنم</w:t>
      </w:r>
    </w:p>
    <w:p>
      <w:pPr>
        <w:pStyle w:val="BookText"/>
        <w:rPr/>
      </w:pPr>
      <w:r>
        <w:rPr>
          <w:rFonts w:ascii="Amiri" w:hAnsi="Amiri" w:eastAsia="Amiri" w:cs="Amiri"/>
          <w:color w:val="111111"/>
          <w:sz w:val="28"/>
          <w:sz w:val="28"/>
          <w:szCs w:val="28"/>
          <w:rtl w:val="true"/>
          <w:lang w:bidi="ar-SA"/>
        </w:rPr>
        <w:t>اَلْجَحِیمِ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یکپارچه حرارت و شعله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اَلْجَحِیمِ</w:t>
      </w:r>
    </w:p>
    <w:p>
      <w:pPr>
        <w:pStyle w:val="BookText"/>
        <w:rPr/>
      </w:pPr>
      <w:r>
        <w:rPr>
          <w:rFonts w:ascii="IRNazanin" w:hAnsi="IRNazanin" w:eastAsia="IRNazanin"/>
          <w:color w:val="111111"/>
          <w:sz w:val="28"/>
          <w:sz w:val="28"/>
          <w:szCs w:val="28"/>
          <w:rtl w:val="true"/>
          <w:lang w:bidi="fa-IR"/>
        </w:rPr>
        <w:t xml:space="preserve">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شعله و حرارت آتش است بر دوزخ،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آشامیدنیها؛ بدن؛ جحیم؛ جهنم؛ حمیم؛ خوردن؛ زقّوم؛ معاد؛ میوه؛ نامگذاری</w:t>
      </w:r>
    </w:p>
    <w:p>
      <w:pPr>
        <w:pStyle w:val="Heading3"/>
        <w:numPr>
          <w:ilvl w:val="2"/>
          <w:numId w:val="1"/>
        </w:numPr>
        <w:rPr/>
      </w:pPr>
      <w:bookmarkStart w:id="744" w:name="__RefHeading___Toc1598921_2314609296"/>
      <w:bookmarkStart w:id="745" w:name="_Toc261"/>
      <w:bookmarkEnd w:id="74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69</w:t>
      </w:r>
      <w:r>
        <w:rPr>
          <w:rtl w:val="true"/>
        </w:rPr>
        <w:t>]</w:t>
      </w:r>
      <w:bookmarkEnd w:id="745"/>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چرا که آنان پدران خود را گمراه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پدران و اجداد گمراه، باعث گرفتاری دوزخیان به آتش دوزخ</w:t>
      </w:r>
    </w:p>
    <w:p>
      <w:pPr>
        <w:pStyle w:val="BookText"/>
        <w:rPr/>
      </w:pPr>
      <w:r>
        <w:rPr>
          <w:rFonts w:ascii="Amiri" w:hAnsi="Amiri" w:eastAsia="Amiri" w:cs="Amiri"/>
          <w:color w:val="111111"/>
          <w:sz w:val="28"/>
          <w:sz w:val="28"/>
          <w:szCs w:val="28"/>
          <w:rtl w:val="true"/>
          <w:lang w:bidi="ar-SA"/>
        </w:rPr>
        <w:t>إِنَّهُمْ أَلْفَوْا آبٰاءَهُمْ ضٰالِّینَ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عقاید و افکار پدران و مادران، بر فرزندان و نسل‌های آینده</w:t>
      </w:r>
    </w:p>
    <w:p>
      <w:pPr>
        <w:pStyle w:val="BookText"/>
        <w:rPr/>
      </w:pPr>
      <w:r>
        <w:rPr>
          <w:rFonts w:ascii="Amiri" w:hAnsi="Amiri" w:eastAsia="Amiri" w:cs="Amiri"/>
          <w:color w:val="111111"/>
          <w:sz w:val="28"/>
          <w:sz w:val="28"/>
          <w:szCs w:val="28"/>
          <w:rtl w:val="true"/>
          <w:lang w:bidi="ar-SA"/>
        </w:rPr>
        <w:t>إِنَّهُمْ أَلْفَوْا آبٰاءَهُمْ ضٰالِّینَ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ساختن عقاید دینی و مبانی فکری خود، بر تفکر و تعقل و پرهیز از تقلید کورکورانه از دیگران</w:t>
      </w:r>
    </w:p>
    <w:p>
      <w:pPr>
        <w:pStyle w:val="BookText"/>
        <w:rPr/>
      </w:pPr>
      <w:r>
        <w:rPr>
          <w:rFonts w:ascii="Amiri" w:hAnsi="Amiri" w:eastAsia="Amiri" w:cs="Amiri"/>
          <w:color w:val="111111"/>
          <w:sz w:val="28"/>
          <w:sz w:val="28"/>
          <w:szCs w:val="28"/>
          <w:rtl w:val="true"/>
          <w:lang w:bidi="ar-SA"/>
        </w:rPr>
        <w:t>إِنَّهُمْ أَلْفَوْا آبٰاءَهُمْ ضٰالِّینَ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اصول دین و مبانی فکری، امری ناپسند و غیرجایز</w:t>
      </w:r>
    </w:p>
    <w:p>
      <w:pPr>
        <w:pStyle w:val="BookText"/>
        <w:rPr/>
      </w:pPr>
      <w:r>
        <w:rPr>
          <w:rFonts w:ascii="Amiri" w:hAnsi="Amiri" w:eastAsia="Amiri" w:cs="Amiri"/>
          <w:color w:val="111111"/>
          <w:sz w:val="28"/>
          <w:sz w:val="28"/>
          <w:szCs w:val="28"/>
          <w:rtl w:val="true"/>
          <w:lang w:bidi="ar-SA"/>
        </w:rPr>
        <w:t>إِنَّهُمْ أَلْفَوْا آبٰاءَهُمْ ضٰالِّینَ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پیروی؛ تقلید؛ جهنم؛ حرمت؛ حُکم؛ دین؛ ضلالت؛ نیاکان؛ وجوب</w:t>
      </w:r>
      <w:bookmarkStart w:id="746" w:name="pg19787_282244"/>
    </w:p>
    <w:p>
      <w:pPr>
        <w:pStyle w:val="Heading3"/>
        <w:numPr>
          <w:ilvl w:val="2"/>
          <w:numId w:val="1"/>
        </w:numPr>
        <w:rPr/>
      </w:pPr>
      <w:bookmarkStart w:id="747" w:name="__RefHeading___Toc1598923_2314609296"/>
      <w:bookmarkStart w:id="748" w:name="_Toc262"/>
      <w:bookmarkEnd w:id="746"/>
      <w:bookmarkEnd w:id="74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70</w:t>
      </w:r>
      <w:r>
        <w:rPr>
          <w:rtl w:val="true"/>
        </w:rPr>
        <w:t>]</w:t>
      </w:r>
      <w:bookmarkEnd w:id="748"/>
    </w:p>
    <w:p>
      <w:pPr>
        <w:pStyle w:val="BookText"/>
        <w:rPr/>
      </w:pP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و با این وصف شتابان در پی آنان 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شتابزده و بدون تأمل از پدران و نیاکان خود، عامل دوزخی شدن دوزخیان</w:t>
      </w:r>
    </w:p>
    <w:p>
      <w:pPr>
        <w:pStyle w:val="BookText"/>
        <w:rPr/>
      </w:pPr>
      <w:r>
        <w:rPr>
          <w:rFonts w:ascii="Amiri" w:hAnsi="Amiri" w:eastAsia="Amiri" w:cs="Amiri"/>
          <w:color w:val="111111"/>
          <w:sz w:val="28"/>
          <w:sz w:val="28"/>
          <w:szCs w:val="28"/>
          <w:rtl w:val="true"/>
          <w:lang w:bidi="ar-SA"/>
        </w:rPr>
        <w:t>فَهُمْ عَلیٰ آثٰارِهِمْ یُهْرَعُونَ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معنای با سرعت دویدن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کنایه از بی‌تأمل اقدام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تعصبات و وابستگی‌های قومی در تقلید کورکورانه از نیاکان گمراه و پیروی نابخردانه از آنان</w:t>
      </w:r>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 آثٰارِهِمْ یُهْرَعُونَ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و بیانگر این نکته است که آنچه سبب پیروی کورکورانه دوزخیان از نیاکانشان گردید، وابستگی عاطفی‌شان به نیاکان و آباء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مبتنی کردن عقاید، بر اندیشۀ صحیح و مبانی روشن و پرهیز از تقلیدهای کورکورانه</w:t>
      </w:r>
    </w:p>
    <w:p>
      <w:pPr>
        <w:pStyle w:val="BookText"/>
        <w:rPr/>
      </w:pPr>
      <w:r>
        <w:rPr>
          <w:rFonts w:ascii="Amiri" w:hAnsi="Amiri" w:eastAsia="Amiri" w:cs="Amiri"/>
          <w:color w:val="111111"/>
          <w:sz w:val="28"/>
          <w:sz w:val="28"/>
          <w:szCs w:val="28"/>
          <w:rtl w:val="true"/>
          <w:lang w:bidi="ar-SA"/>
        </w:rPr>
        <w:t>فَهُمْ عَلیٰ آثٰارِهِمْ یُهْرَعُونَ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عقاید و رفتارهای نیاکان در عقاید و رفتار فرزندان و نسل‌های آیندۀ آنان</w:t>
      </w:r>
    </w:p>
    <w:p>
      <w:pPr>
        <w:pStyle w:val="BookText"/>
        <w:rPr/>
      </w:pPr>
      <w:r>
        <w:rPr>
          <w:rFonts w:ascii="Amiri" w:hAnsi="Amiri" w:eastAsia="Amiri" w:cs="Amiri"/>
          <w:color w:val="111111"/>
          <w:sz w:val="28"/>
          <w:sz w:val="28"/>
          <w:szCs w:val="28"/>
          <w:rtl w:val="true"/>
          <w:lang w:bidi="ar-SA"/>
        </w:rPr>
        <w:t>فَهُمْ عَلیٰ آثٰارِهِمْ یُهْرَعُونَ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تقلید؛ جامعه؛ جنون؛ جهنم؛ حمیت؛ ضلالت؛ عجله؛ عمل؛ نیاکان؛ وجوب</w:t>
      </w:r>
    </w:p>
    <w:p>
      <w:pPr>
        <w:pStyle w:val="Heading3"/>
        <w:numPr>
          <w:ilvl w:val="2"/>
          <w:numId w:val="1"/>
        </w:numPr>
        <w:rPr/>
      </w:pPr>
      <w:bookmarkStart w:id="749" w:name="__RefHeading___Toc1598925_2314609296"/>
      <w:bookmarkStart w:id="750" w:name="_Toc263"/>
      <w:bookmarkEnd w:id="74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71</w:t>
      </w:r>
      <w:r>
        <w:rPr>
          <w:rtl w:val="true"/>
        </w:rPr>
        <w:t>]</w:t>
      </w:r>
      <w:bookmarkEnd w:id="750"/>
    </w:p>
    <w:p>
      <w:p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و البته پیش از آنان نیز بیشتر پیشینیان گمراه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انحراف از راه راست، دارای پیشینه‌ای طولانی در تاریخ بشر</w:t>
      </w:r>
    </w:p>
    <w:p>
      <w:pPr>
        <w:pStyle w:val="BookText"/>
        <w:rPr/>
      </w:pPr>
      <w:r>
        <w:rPr>
          <w:rFonts w:ascii="Amiri" w:hAnsi="Amiri" w:eastAsia="Amiri" w:cs="Amiri"/>
          <w:color w:val="111111"/>
          <w:sz w:val="28"/>
          <w:sz w:val="28"/>
          <w:szCs w:val="28"/>
          <w:rtl w:val="true"/>
          <w:lang w:bidi="ar-SA"/>
        </w:rPr>
        <w:t>وَ لَقَدْ ضَلَّ قَبْلَهُمْ أَکْثَرُ الْأَوَّلِینَ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جوامع و امت‌های پیشین، گمراه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ضَلَّ قَبْلَهُمْ أَکْثَرُ الْأَوَّلِینَ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عدۀ اندکی هدایت یافته و سعادتمند، در میان امت‌های پیشین</w:t>
      </w:r>
      <w:bookmarkStart w:id="751" w:name="pg19787_282245"/>
    </w:p>
    <w:p>
      <w:pPr>
        <w:pStyle w:val="BookText"/>
        <w:rPr/>
      </w:pPr>
      <w:bookmarkEnd w:id="751"/>
      <w:r>
        <w:rPr>
          <w:rFonts w:ascii="Amiri" w:hAnsi="Amiri" w:eastAsia="Amiri" w:cs="Amiri"/>
          <w:color w:val="111111"/>
          <w:sz w:val="28"/>
          <w:sz w:val="28"/>
          <w:szCs w:val="28"/>
          <w:rtl w:val="true"/>
          <w:lang w:bidi="ar-SA"/>
        </w:rPr>
        <w:t>وَ لَقَدْ ضَلَّ قَبْلَهُمْ أَکْثَرُ الْأَوَّلِینَ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عده‌ای هرچند در اقلیت، از میان مردم به راه هدایت و سعادت دست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اندک پیرامون او در برابر مخالفت اکثریت کافران و مشرکان</w:t>
      </w:r>
    </w:p>
    <w:p>
      <w:pPr>
        <w:pStyle w:val="BookText"/>
        <w:rPr/>
      </w:pPr>
      <w:r>
        <w:rPr>
          <w:rFonts w:ascii="Amiri" w:hAnsi="Amiri" w:eastAsia="Amiri" w:cs="Amiri"/>
          <w:color w:val="111111"/>
          <w:sz w:val="28"/>
          <w:sz w:val="28"/>
          <w:szCs w:val="28"/>
          <w:rtl w:val="true"/>
          <w:lang w:bidi="ar-SA"/>
        </w:rPr>
        <w:t>وَ لَقَدْ ضَلَّ قَبْلَهُمْ أَکْثَرُ الْأَوَّلِینَ</w:t>
      </w:r>
    </w:p>
    <w:p>
      <w:pPr>
        <w:pStyle w:val="BookText"/>
        <w:rPr/>
      </w:pPr>
      <w:r>
        <w:rPr>
          <w:rFonts w:ascii="IRNazanin" w:hAnsi="IRNazanin" w:eastAsia="IRNazanin"/>
          <w:color w:val="111111"/>
          <w:sz w:val="28"/>
          <w:sz w:val="28"/>
          <w:szCs w:val="28"/>
          <w:rtl w:val="true"/>
          <w:lang w:bidi="fa-IR"/>
        </w:rPr>
        <w:t>یادآوری گمراهی اکثریت امت‌های گذشته، در شرایطی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گروندگانِ اندک به آن حضرت در شرایط سخت مکه قرار داشتند و با مخالفت‌های بیشتر کافران و مشرکان رو به رو بودند، به منظور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گروندگان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اقلیت؛ اکثریت؛ اللّه؛ امت؛ انسان؛ ایمان؛ دلداری؛ رستگاری؛ شرک؛ صحابه؛ ضلالت؛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752" w:name="__RefHeading___Toc1598927_2314609296"/>
      <w:bookmarkStart w:id="753" w:name="_Toc264"/>
      <w:bookmarkEnd w:id="75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72</w:t>
      </w:r>
      <w:r>
        <w:rPr>
          <w:rtl w:val="true"/>
        </w:rPr>
        <w:t>]</w:t>
      </w:r>
      <w:bookmarkEnd w:id="753"/>
    </w:p>
    <w:p>
      <w:pPr>
        <w:pStyle w:val="BookText"/>
        <w:rPr/>
      </w:pP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و حال آن که ما در میانشان اخطار کنندگانی فرستاده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 انذارگران و هشداردهندگان الهی در میان امت‌های پیشین</w:t>
      </w:r>
    </w:p>
    <w:p>
      <w:pPr>
        <w:pStyle w:val="BookText"/>
        <w:rPr/>
      </w:pPr>
      <w:r>
        <w:rPr>
          <w:rFonts w:ascii="Amiri" w:hAnsi="Amiri" w:eastAsia="Amiri" w:cs="Amiri"/>
          <w:color w:val="111111"/>
          <w:sz w:val="28"/>
          <w:sz w:val="28"/>
          <w:szCs w:val="28"/>
          <w:rtl w:val="true"/>
          <w:lang w:bidi="ar-SA"/>
        </w:rPr>
        <w:t>وَ لَقَدْ أَرْسَلْنٰا فِیهِمْ مُنْذِرِینَ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گمراهان، اصلی‌ترین رسالت پیامبران الهی در تاریخ</w:t>
      </w:r>
    </w:p>
    <w:p>
      <w:pPr>
        <w:pStyle w:val="BookText"/>
        <w:rPr/>
      </w:pPr>
      <w:r>
        <w:rPr>
          <w:rFonts w:ascii="Amiri" w:hAnsi="Amiri" w:eastAsia="Amiri" w:cs="Amiri"/>
          <w:color w:val="111111"/>
          <w:sz w:val="28"/>
          <w:sz w:val="28"/>
          <w:szCs w:val="28"/>
          <w:rtl w:val="true"/>
          <w:lang w:bidi="ar-SA"/>
        </w:rPr>
        <w:t>وَ لَقَدْ أَرْسَلْنٰا فِیهِمْ مُنْذِرِینَ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خداوند به امت‌های پیشین، به وسیلۀ رسولان انذارگر</w:t>
      </w:r>
    </w:p>
    <w:p>
      <w:pPr>
        <w:pStyle w:val="BookText"/>
        <w:rPr/>
      </w:pPr>
      <w:r>
        <w:rPr>
          <w:rFonts w:ascii="Amiri" w:hAnsi="Amiri" w:eastAsia="Amiri" w:cs="Amiri"/>
          <w:color w:val="111111"/>
          <w:sz w:val="28"/>
          <w:sz w:val="28"/>
          <w:szCs w:val="28"/>
          <w:rtl w:val="true"/>
          <w:lang w:bidi="ar-SA"/>
        </w:rPr>
        <w:t>وَ لَقَدْ أَرْسَلْنٰا فِیهِمْ مُنْذِرِینَ</w:t>
      </w:r>
    </w:p>
    <w:p>
      <w:pPr>
        <w:pStyle w:val="BookText"/>
        <w:rPr/>
      </w:pPr>
      <w:r>
        <w:rPr>
          <w:rFonts w:ascii="IRNazanin" w:hAnsi="IRNazanin" w:eastAsia="IRNazanin"/>
          <w:color w:val="111111"/>
          <w:sz w:val="28"/>
          <w:sz w:val="28"/>
          <w:szCs w:val="28"/>
          <w:rtl w:val="true"/>
          <w:lang w:bidi="fa-IR"/>
        </w:rPr>
        <w:t xml:space="preserve">یادآوری فرستاده شدن پیامبران به سوی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گمراهی اکثریت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نکته اشاره داشته باشد که گمراهیِ اکثریت مردم، علی‌رغم آمدن رسولان الهی برای هدایت آنان و پس از اتمام‌حجت بر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جوامع و امت‌های پیشین، گرفتار روح لجاجت و حق‌ناپذیری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ضَلَّ قَبْلَهُمْ أَکْثَرُ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فِیهِمْ مُنْذِرِینَ</w:t>
      </w:r>
    </w:p>
    <w:p>
      <w:pPr>
        <w:pStyle w:val="BookText"/>
        <w:rPr/>
      </w:pPr>
      <w:r>
        <w:rPr>
          <w:rFonts w:ascii="IRNazanin" w:hAnsi="IRNazanin" w:eastAsia="IRNazanin"/>
          <w:color w:val="111111"/>
          <w:sz w:val="28"/>
          <w:sz w:val="28"/>
          <w:szCs w:val="28"/>
          <w:rtl w:val="true"/>
          <w:lang w:bidi="fa-IR"/>
        </w:rPr>
        <w:t>پیمودن راه گمراهی با وجود پیامبران اخطارکننده،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بدون پیروی از تعالیم پیامبران، با انواع خطرها و آفت‌های گریزناپذیر رو به رو خواهند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فِیهِمْ مُنْذِرِینَ</w:t>
      </w:r>
      <w:bookmarkStart w:id="754" w:name="pg19787_282246"/>
    </w:p>
    <w:p>
      <w:pPr>
        <w:pStyle w:val="BookText"/>
        <w:rPr/>
      </w:pPr>
      <w:bookmarkEnd w:id="754"/>
      <w:r>
        <w:rPr>
          <w:rFonts w:ascii="IRNazanin" w:hAnsi="IRNazanin" w:eastAsia="IRNazanin"/>
          <w:color w:val="111111"/>
          <w:sz w:val="28"/>
          <w:sz w:val="28"/>
          <w:szCs w:val="28"/>
          <w:rtl w:val="true"/>
          <w:lang w:bidi="fa-IR"/>
        </w:rPr>
        <w:t xml:space="preserve">انذار و 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به امری خطرناک و شایستۀ برحذر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حقیقت است که بر سر راه انسان‌ها، خطرهایی وجود دارد که به وسیلۀ پیامبران الهی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انسان‌ها به این اخطارها توجه نکنند، با آنها رو به 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اکثریت؛ امت؛ انبیاء؛ انذار؛ انسان؛ پیروی؛ رسالت؛ ضلالت؛ لجاجت؛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صفات؛هدایت</w:t>
      </w:r>
    </w:p>
    <w:p>
      <w:pPr>
        <w:pStyle w:val="Heading3"/>
        <w:numPr>
          <w:ilvl w:val="2"/>
          <w:numId w:val="1"/>
        </w:numPr>
        <w:rPr/>
      </w:pPr>
      <w:bookmarkStart w:id="755" w:name="__RefHeading___Toc1598929_2314609296"/>
      <w:bookmarkStart w:id="756" w:name="_Toc265"/>
      <w:bookmarkEnd w:id="75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73</w:t>
      </w:r>
      <w:r>
        <w:rPr>
          <w:rtl w:val="true"/>
        </w:rPr>
        <w:t>]</w:t>
      </w:r>
      <w:bookmarkEnd w:id="756"/>
    </w:p>
    <w:p>
      <w:pPr>
        <w:pStyle w:val="BookText"/>
        <w:rPr/>
      </w:pP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پس بنگر که عاقبت اخطارشدگان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نگریستن به فرجام جوامع انذار شده و کافر پیشین</w:t>
      </w:r>
    </w:p>
    <w:p>
      <w:pPr>
        <w:pStyle w:val="BookText"/>
        <w:rPr/>
      </w:pPr>
      <w:r>
        <w:rPr>
          <w:rFonts w:ascii="Amiri" w:hAnsi="Amiri" w:eastAsia="Amiri" w:cs="Amiri"/>
          <w:color w:val="111111"/>
          <w:sz w:val="28"/>
          <w:sz w:val="28"/>
          <w:szCs w:val="28"/>
          <w:rtl w:val="true"/>
          <w:lang w:bidi="ar-SA"/>
        </w:rPr>
        <w:t>فَانْظُرْ کَیْفَ کٰانَ عٰاقِبَةُ الْمُنْذَرِینَ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انذار شده پیشین، به خاطر حق‌ناپذیری، به سرنوشت شومی دچار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الْمُنْذَرِینَ</w:t>
      </w:r>
    </w:p>
    <w:p>
      <w:pPr>
        <w:pStyle w:val="BookText"/>
        <w:rPr/>
      </w:pPr>
      <w:r>
        <w:rPr>
          <w:rFonts w:ascii="IRNazanin" w:hAnsi="IRNazanin" w:eastAsia="IRNazanin"/>
          <w:color w:val="111111"/>
          <w:sz w:val="28"/>
          <w:sz w:val="28"/>
          <w:szCs w:val="28"/>
          <w:rtl w:val="true"/>
          <w:lang w:bidi="fa-IR"/>
        </w:rPr>
        <w:t>دستور نگریستن در سرنوشت کافرانِ لجوجِ انذار شده، گویای این حقیقت است که فرجام آنان، چنان شوم بوده که می‌تواند مایۀ درس‌آموزی و شایستۀ دقت و مطالعه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خوب یا بد، ملاک ارزیابی هر فکر، عقیده و رفتار</w:t>
      </w:r>
    </w:p>
    <w:p>
      <w:pPr>
        <w:pStyle w:val="BookText"/>
        <w:rPr/>
      </w:pPr>
      <w:r>
        <w:rPr>
          <w:rFonts w:ascii="Amiri" w:hAnsi="Amiri" w:eastAsia="Amiri" w:cs="Amiri"/>
          <w:color w:val="111111"/>
          <w:sz w:val="28"/>
          <w:sz w:val="28"/>
          <w:szCs w:val="28"/>
          <w:rtl w:val="true"/>
          <w:lang w:bidi="ar-SA"/>
        </w:rPr>
        <w:t>فَانْظُرْ کَیْفَ کٰانَ عٰاقِبَةُ الْمُنْذَرِینَ</w:t>
      </w:r>
    </w:p>
    <w:p>
      <w:pPr>
        <w:pStyle w:val="BookText"/>
        <w:rPr/>
      </w:pPr>
      <w:r>
        <w:rPr>
          <w:rFonts w:ascii="IRNazanin" w:hAnsi="IRNazanin" w:eastAsia="IRNazanin"/>
          <w:color w:val="111111"/>
          <w:sz w:val="28"/>
          <w:sz w:val="28"/>
          <w:szCs w:val="28"/>
          <w:rtl w:val="true"/>
          <w:lang w:bidi="fa-IR"/>
        </w:rPr>
        <w:t>از توصیۀ خداوند به اندیشه در سرانجام کافران می‌توان برداشت یاد شده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انذار؛ تفکر؛ عمل؛ قدر؛ قضا؛ کفر؛ وجوب</w:t>
      </w:r>
    </w:p>
    <w:p>
      <w:pPr>
        <w:pStyle w:val="Heading3"/>
        <w:numPr>
          <w:ilvl w:val="2"/>
          <w:numId w:val="1"/>
        </w:numPr>
        <w:rPr/>
      </w:pPr>
      <w:bookmarkStart w:id="757" w:name="__RefHeading___Toc1598931_2314609296"/>
      <w:bookmarkStart w:id="758" w:name="_Toc266"/>
      <w:bookmarkEnd w:id="75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74</w:t>
      </w:r>
      <w:r>
        <w:rPr>
          <w:rtl w:val="true"/>
        </w:rPr>
        <w:t>]</w:t>
      </w:r>
      <w:bookmarkEnd w:id="758"/>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تنها گروه نجات یافته از میان اقوام عذاب شدۀ پیشین</w:t>
      </w:r>
    </w:p>
    <w:p>
      <w:pPr>
        <w:pStyle w:val="BookText"/>
        <w:rPr/>
      </w:pP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خداوند آنان را برگزیده و در اختیار خود گرفته و مطیع فرمان خویش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اخلصهم اللّه لنفسه و ولایته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بندگان مخلص خدا، پذیرای دعوت رسولان الهی و عمل کننده به اخطارهای ایشان بودند</w:t>
      </w:r>
      <w:r>
        <w:rPr>
          <w:rFonts w:eastAsia="IRNazanin" w:cs="IRNazanin"/>
          <w:color w:val="111111"/>
          <w:sz w:val="28"/>
          <w:szCs w:val="28"/>
          <w:rtl w:val="true"/>
          <w:lang w:bidi="fa-IR"/>
        </w:rPr>
        <w:t>.</w:t>
      </w:r>
      <w:bookmarkStart w:id="759" w:name="pg19787_282247"/>
    </w:p>
    <w:p>
      <w:pPr>
        <w:pStyle w:val="BookText"/>
        <w:rPr/>
      </w:pPr>
      <w:bookmarkEnd w:id="759"/>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تقلید کورکورانه و تعصب‌آمیز از نیاکان، از ویژگی‌های بندگان مخلص خدا</w:t>
      </w:r>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همواره و در طول تاریخ، برخوردار از پیروانی مخلَص و اهل بندگی خدا</w:t>
      </w:r>
    </w:p>
    <w:p>
      <w:pPr>
        <w:pStyle w:val="BookText"/>
        <w:rPr/>
      </w:pP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در امان از عذاب الهی</w:t>
      </w:r>
    </w:p>
    <w:p>
      <w:pPr>
        <w:pStyle w:val="BookText"/>
        <w:rPr/>
      </w:pP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امت؛ انبیاء؛ انذار؛ انسان؛ پیروی؛ تقلید؛ حمیت؛ عبادت؛ عذاب؛ هدایت</w:t>
      </w:r>
    </w:p>
    <w:p>
      <w:pPr>
        <w:pStyle w:val="Heading3"/>
        <w:numPr>
          <w:ilvl w:val="2"/>
          <w:numId w:val="1"/>
        </w:numPr>
        <w:rPr/>
      </w:pPr>
      <w:bookmarkStart w:id="760" w:name="__RefHeading___Toc1598933_2314609296"/>
      <w:bookmarkStart w:id="761" w:name="_Toc267"/>
      <w:bookmarkEnd w:id="76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75</w:t>
      </w:r>
      <w:r>
        <w:rPr>
          <w:rtl w:val="true"/>
        </w:rPr>
        <w:t>]</w:t>
      </w:r>
      <w:bookmarkEnd w:id="761"/>
    </w:p>
    <w:p>
      <w:pPr>
        <w:pStyle w:val="BookText"/>
        <w:rPr/>
      </w:pP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و همانا نوح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و ما هم به راستی نیکو اجابت کننده‌ای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کمک‌خواهی و استغاثۀ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بر ضد قوم کافر خویش</w:t>
      </w:r>
    </w:p>
    <w:p>
      <w:pPr>
        <w:pStyle w:val="BookText"/>
        <w:rPr/>
      </w:pPr>
      <w:r>
        <w:rPr>
          <w:rFonts w:ascii="Amiri" w:hAnsi="Amiri" w:eastAsia="Amiri" w:cs="Amiri"/>
          <w:color w:val="111111"/>
          <w:sz w:val="28"/>
          <w:sz w:val="28"/>
          <w:szCs w:val="28"/>
          <w:rtl w:val="true"/>
          <w:lang w:bidi="ar-SA"/>
        </w:rPr>
        <w:t>وَ لَقَدْ نٰادٰانٰا نُوحٌ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استغاثۀ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صورت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نٰادٰانٰا نُوحٌ فَلَنِعْمَ الْمُجِیبُونَ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فَلَنِعْمَ الْمُجِیبُونَ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تفریع آن بر جملۀ محذوف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فأجبناه احسن الإجابة فواللّه لنعم المجیبون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فریادرس برای فریادخواهان</w:t>
      </w:r>
    </w:p>
    <w:p>
      <w:pPr>
        <w:pStyle w:val="BookText"/>
        <w:rPr/>
      </w:pPr>
      <w:r>
        <w:rPr>
          <w:rFonts w:ascii="Amiri" w:hAnsi="Amiri" w:eastAsia="Amiri" w:cs="Amiri"/>
          <w:color w:val="111111"/>
          <w:sz w:val="28"/>
          <w:sz w:val="28"/>
          <w:szCs w:val="28"/>
          <w:rtl w:val="true"/>
          <w:lang w:bidi="ar-SA"/>
        </w:rPr>
        <w:t>فَلَنِعْمَ الْمُجِیبُونَ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درگاه خداوند و درخواست کمک از او، اجابت الهی را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نٰادٰانٰا نُوحٌ فَلَنِعْمَ الْمُجِیبُونَ</w:t>
      </w:r>
    </w:p>
    <w:p>
      <w:pPr>
        <w:pStyle w:val="BookText"/>
        <w:rPr/>
      </w:pPr>
      <w:r>
        <w:rPr>
          <w:rFonts w:ascii="IRNazanin" w:hAnsi="IRNazanin" w:eastAsia="IRNazanin"/>
          <w:color w:val="111111"/>
          <w:sz w:val="28"/>
          <w:sz w:val="28"/>
          <w:szCs w:val="28"/>
          <w:rtl w:val="true"/>
          <w:lang w:bidi="fa-IR"/>
        </w:rPr>
        <w:t>برداشت یاد شده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پاسخ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به دست می‌آید؛ زیرا بهترین اجابت کننده آن کسی است که به درخواست‌ها کاملاً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اللّه؛ دعا؛ قصه؛ قوم نوح؛ کفر؛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62" w:name="pg19787_282248"/>
    </w:p>
    <w:p>
      <w:pPr>
        <w:pStyle w:val="Heading3"/>
        <w:numPr>
          <w:ilvl w:val="2"/>
          <w:numId w:val="1"/>
        </w:numPr>
        <w:rPr/>
      </w:pPr>
      <w:bookmarkStart w:id="763" w:name="__RefHeading___Toc1598935_2314609296"/>
      <w:bookmarkStart w:id="764" w:name="_Toc268"/>
      <w:bookmarkEnd w:id="762"/>
      <w:bookmarkEnd w:id="76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76</w:t>
      </w:r>
      <w:r>
        <w:rPr>
          <w:rtl w:val="true"/>
        </w:rPr>
        <w:t>]</w:t>
      </w:r>
      <w:bookmarkEnd w:id="764"/>
    </w:p>
    <w:p>
      <w:pPr>
        <w:pStyle w:val="BookText"/>
        <w:rPr/>
      </w:pP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و او و کسانش را از آن اندوه بزرگ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گرفتار اندوهی بزرگ از سوی قوم نوح</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طوفان است و یا اذیت و آزار مردم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عذابی بزرگ و اندوه‌بار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طوفان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از اندوه بزرگ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به لطف الهی از عذاب طوفان نجات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الهی و تبلیغ دین، در پی‌دارندۀ مشکلاتی بزرگ و نیازمند صبر و مقاومت</w:t>
      </w:r>
    </w:p>
    <w:p>
      <w:pPr>
        <w:pStyle w:val="BookText"/>
        <w:rPr/>
      </w:pPr>
      <w:r>
        <w:rPr>
          <w:rFonts w:ascii="Amiri" w:hAnsi="Amiri" w:eastAsia="Amiri" w:cs="Amiri"/>
          <w:color w:val="111111"/>
          <w:sz w:val="28"/>
          <w:sz w:val="28"/>
          <w:szCs w:val="28"/>
          <w:rtl w:val="true"/>
          <w:lang w:bidi="ar-SA"/>
        </w:rPr>
        <w:t>وَ نَجَّیْنٰاهُ وَ أَهْلَهُ مِنَ الْکَرْبِ الْعَظِیمِ</w:t>
      </w:r>
    </w:p>
    <w:p>
      <w:pPr>
        <w:pStyle w:val="BookText"/>
        <w:rPr/>
      </w:pPr>
      <w:r>
        <w:rPr>
          <w:rFonts w:ascii="IRNazanin" w:hAnsi="IRNazanin" w:eastAsia="IRNazanin"/>
          <w:color w:val="111111"/>
          <w:sz w:val="28"/>
          <w:sz w:val="28"/>
          <w:szCs w:val="28"/>
          <w:rtl w:val="true"/>
          <w:lang w:bidi="fa-IR"/>
        </w:rPr>
        <w:t>محتمل است یاد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آن حضرت باشد که در مکه، با انواع مشکلات ایجاد شده از سوی کافران و مشرکان، روبه‌رو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خود و خاندانش را از اذیت و آزار قوم خود، از خداوند خواستار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از بندگان مخلَص و برگزیدۀ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p>
    <w:p>
      <w:pPr>
        <w:pStyle w:val="BookText"/>
        <w:rPr/>
      </w:pPr>
      <w:r>
        <w:rPr>
          <w:rFonts w:ascii="IRNazanin" w:hAnsi="IRNazanin" w:eastAsia="IRNazanin"/>
          <w:color w:val="111111"/>
          <w:sz w:val="28"/>
          <w:sz w:val="28"/>
          <w:szCs w:val="28"/>
          <w:rtl w:val="true"/>
          <w:lang w:bidi="fa-IR"/>
        </w:rPr>
        <w:t>ذکر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و پیامبران دیگر در این بخش از آیات، پس از یاد کردن از بندگان مخلص خدا در آیات پیشین، می‌تواند تفصیلی بر آن اجمال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بندگان مخلص خدا، مورد استجابت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از غمی بزرگ، از نعمت‌های الهی به آن حضرت</w:t>
      </w:r>
    </w:p>
    <w:p>
      <w:pPr>
        <w:pStyle w:val="BookText"/>
        <w:rPr/>
      </w:pP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شریفه، در مقام برشمردن نعمت‌های اعطا شده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 بر آن حضرت است</w:t>
      </w:r>
      <w:r>
        <w:rPr>
          <w:rFonts w:eastAsia="IRNazanin" w:cs="IRNazanin"/>
          <w:color w:val="111111"/>
          <w:sz w:val="28"/>
          <w:szCs w:val="28"/>
          <w:rtl w:val="true"/>
          <w:lang w:bidi="fa-IR"/>
        </w:rPr>
        <w:t>.</w:t>
      </w:r>
      <w:bookmarkStart w:id="765" w:name="pg19787_282249"/>
    </w:p>
    <w:p>
      <w:pPr>
        <w:pStyle w:val="BookText"/>
        <w:rPr/>
      </w:pPr>
      <w:bookmarkEnd w:id="7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اذیت؛ استقامت؛ اللّه؛ انسان؛ برگزیدگی؛ تبلیغ؛ حزن؛ دعا؛ دین؛ رسالت؛ صبر؛ طوفان؛ عبادت؛ قصه؛ قوم نوح؛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66" w:name="__RefHeading___Toc1598937_2314609296"/>
      <w:bookmarkStart w:id="767" w:name="_Toc269"/>
      <w:bookmarkEnd w:id="76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77</w:t>
      </w:r>
      <w:r>
        <w:rPr>
          <w:rtl w:val="true"/>
        </w:rPr>
        <w:t>]</w:t>
      </w:r>
      <w:bookmarkEnd w:id="767"/>
    </w:p>
    <w:p>
      <w:pPr>
        <w:pStyle w:val="BookText"/>
        <w:rPr/>
      </w:pP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و تنها نسل او را باقی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قوم نوح، تنها نسل آن حضرت را باقی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ذُرِّیَّتَهُ هُمُ الْبٰاقِینَ</w:t>
      </w:r>
    </w:p>
    <w:p>
      <w:pPr>
        <w:pStyle w:val="BookText"/>
        <w:rPr/>
      </w:pPr>
      <w:r>
        <w:rPr>
          <w:rFonts w:ascii="Amiri" w:hAnsi="Amiri" w:eastAsia="Amiri" w:cs="Amiri"/>
          <w:color w:val="111111"/>
          <w:sz w:val="28"/>
          <w:sz w:val="28"/>
          <w:szCs w:val="28"/>
          <w:rtl w:val="true"/>
          <w:lang w:bidi="ar-SA"/>
        </w:rPr>
        <w:t xml:space="preserve">ضمیرِ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مفید حصر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نسل باقی مانده پس از طوفان در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ذُرِّیَّتَهُ هُمُ الْبٰاقِینَ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حصر مستفاد از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حصر اضافی و در مقایسه با افراد موجود در کشتی باشد که برخی، از خاندان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کسانی بودند که به آن حضرت ایمان آورده بودند؛ یعنی، نسل مردم کافر طوفان‌زده و نیز نسل مردم مؤمن نجات یافته بر عرشۀ کشتی، همگی قطع شده و تنها نسل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نسل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 و الطاف ویژۀ الهی به آن حضرت</w:t>
      </w:r>
    </w:p>
    <w:p>
      <w:pPr>
        <w:pStyle w:val="BookText"/>
        <w:rPr/>
      </w:pPr>
      <w:r>
        <w:rPr>
          <w:rFonts w:ascii="Amiri" w:hAnsi="Amiri" w:eastAsia="Amiri" w:cs="Amiri"/>
          <w:color w:val="111111"/>
          <w:sz w:val="28"/>
          <w:sz w:val="28"/>
          <w:szCs w:val="28"/>
          <w:rtl w:val="true"/>
          <w:lang w:bidi="ar-SA"/>
        </w:rPr>
        <w:t>وَ جَعَلْنٰا ذُرِّیَّتَهُ هُمُ الْبٰاقِینَ</w:t>
      </w:r>
    </w:p>
    <w:p>
      <w:pPr>
        <w:pStyle w:val="BookText"/>
        <w:rPr/>
      </w:pPr>
      <w:r>
        <w:rPr>
          <w:rFonts w:ascii="IRNazanin" w:hAnsi="IRNazanin" w:eastAsia="IRNazanin"/>
          <w:color w:val="111111"/>
          <w:sz w:val="28"/>
          <w:sz w:val="28"/>
          <w:szCs w:val="28"/>
          <w:rtl w:val="true"/>
          <w:lang w:bidi="fa-IR"/>
        </w:rPr>
        <w:t>برداشت یاد شده از آن‌جا است که آیۀ شریفه، در مقام برشمردن نعمت‌های اعطا شده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 بر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 النبوّة و الکتاب و الإیمان فی عقبه، و لیس کلّ من فی الأرض من بنی‌آدم من ولد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ذریۀ او را با حق و نبوت و کتاب و ایمان باقی قرار دادیم و آن طور نیست که تمام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روی زمین زندگی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انسان؛ ایمان؛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طوفان؛ قوم نوح؛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نیاکان</w:t>
      </w:r>
      <w:bookmarkStart w:id="768" w:name="pg19787_282250"/>
    </w:p>
    <w:p>
      <w:pPr>
        <w:pStyle w:val="Heading3"/>
        <w:numPr>
          <w:ilvl w:val="2"/>
          <w:numId w:val="1"/>
        </w:numPr>
        <w:rPr/>
      </w:pPr>
      <w:bookmarkStart w:id="769" w:name="__RefHeading___Toc1598939_2314609296"/>
      <w:bookmarkStart w:id="770" w:name="_Toc270"/>
      <w:bookmarkEnd w:id="768"/>
      <w:bookmarkEnd w:id="76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78</w:t>
      </w:r>
      <w:r>
        <w:rPr>
          <w:rtl w:val="true"/>
        </w:rPr>
        <w:t>]</w:t>
      </w:r>
      <w:bookmarkEnd w:id="770"/>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و برای او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آوازۀ نیک در میان آیندگان برجای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تقدیر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ثناءً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نام و آوازۀ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آیندگان، از نعمت‌ها و الطاف الهی به آن حضرت</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آیۀ شریفه در مقام برشمردن نعمت‌های خداوند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 بر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نام و آوازۀ نیک از انسان در میان آیندگان، امری شایسته و پسندیده</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مدح؛ نعمت؛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71" w:name="__RefHeading___Toc1598941_2314609296"/>
      <w:bookmarkStart w:id="772" w:name="_Toc271"/>
      <w:bookmarkEnd w:id="77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79</w:t>
      </w:r>
      <w:r>
        <w:rPr>
          <w:rtl w:val="true"/>
        </w:rPr>
        <w:t>]</w:t>
      </w:r>
      <w:bookmarkEnd w:id="772"/>
    </w:p>
    <w:p>
      <w:pPr>
        <w:pStyle w:val="BookText"/>
        <w:rPr/>
      </w:pP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سلام بر نوح در میان همۀ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بزرگ خداوند به نوح پیامبر برای همیشۀ تاریخ</w:t>
      </w:r>
    </w:p>
    <w:p>
      <w:pPr>
        <w:pStyle w:val="BookText"/>
        <w:rPr/>
      </w:pPr>
      <w:r>
        <w:rPr>
          <w:rFonts w:ascii="Amiri" w:hAnsi="Amiri" w:eastAsia="Amiri" w:cs="Amiri"/>
          <w:color w:val="111111"/>
          <w:sz w:val="28"/>
          <w:sz w:val="28"/>
          <w:szCs w:val="28"/>
          <w:rtl w:val="true"/>
          <w:lang w:bidi="ar-SA"/>
        </w:rPr>
        <w:t>سَلاٰمٌ عَلیٰ نُوحٍ فِی الْعٰالَمِینَ</w:t>
      </w:r>
    </w:p>
    <w:p>
      <w:pPr>
        <w:pStyle w:val="BookText"/>
        <w:rPr/>
      </w:pPr>
      <w:r>
        <w:rPr>
          <w:rFonts w:ascii="IRNazanin" w:hAnsi="IRNazanin" w:eastAsia="IRNazanin"/>
          <w:color w:val="111111"/>
          <w:sz w:val="28"/>
          <w:sz w:val="28"/>
          <w:szCs w:val="28"/>
          <w:rtl w:val="true"/>
          <w:lang w:bidi="fa-IR"/>
        </w:rPr>
        <w:t xml:space="preserve">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تفخیم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مفید عموم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 در همۀ اعصار و قرن‌ها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سلسلۀ پیامبران الهی، پیامبری برجسته و دارای مقام رفیع در پیشگاه خداوند</w:t>
      </w:r>
    </w:p>
    <w:p>
      <w:pPr>
        <w:pStyle w:val="BookText"/>
        <w:rPr/>
      </w:pPr>
      <w:r>
        <w:rPr>
          <w:rFonts w:ascii="Amiri" w:hAnsi="Amiri" w:eastAsia="Amiri" w:cs="Amiri"/>
          <w:color w:val="111111"/>
          <w:sz w:val="28"/>
          <w:sz w:val="28"/>
          <w:szCs w:val="28"/>
          <w:rtl w:val="true"/>
          <w:lang w:bidi="ar-SA"/>
        </w:rPr>
        <w:t>سَلاٰمٌ عَلیٰ نُوحٍ فِی الْعٰالَمِینَ</w:t>
      </w:r>
    </w:p>
    <w:p>
      <w:pPr>
        <w:pStyle w:val="BookText"/>
        <w:rPr/>
      </w:pPr>
      <w:r>
        <w:rPr>
          <w:rFonts w:ascii="IRNazanin" w:hAnsi="IRNazanin" w:eastAsia="IRNazanin"/>
          <w:color w:val="111111"/>
          <w:sz w:val="28"/>
          <w:sz w:val="28"/>
          <w:szCs w:val="28"/>
          <w:rtl w:val="true"/>
          <w:lang w:bidi="fa-IR"/>
        </w:rPr>
        <w:t xml:space="preserve">در این سوره خداوند سلام و تحیت خود را نسبت به چند پیامبر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موسی و هارون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در مورد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سنت سلام و تحیت 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نسل‌های پس از</w:t>
      </w:r>
      <w:bookmarkStart w:id="773" w:name="pg19787_282251"/>
    </w:p>
    <w:p>
      <w:pPr>
        <w:pStyle w:val="BookText"/>
        <w:rPr/>
      </w:pPr>
      <w:bookmarkEnd w:id="773"/>
      <w:r>
        <w:rPr>
          <w:rFonts w:ascii="IRNazanin" w:hAnsi="IRNazanin" w:eastAsia="IRNazanin"/>
          <w:color w:val="111111"/>
          <w:sz w:val="28"/>
          <w:sz w:val="28"/>
          <w:szCs w:val="28"/>
          <w:rtl w:val="true"/>
          <w:lang w:bidi="fa-IR"/>
        </w:rPr>
        <w:t>آن حضرت</w:t>
      </w:r>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برای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گذاشتیم، عبارت است از سنّت سلام و تحیت بر او در میان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برخوردار از مقام و احترام ویژه در میان همۀ نسل‌ها و همۀ امت‌ها</w:t>
      </w:r>
    </w:p>
    <w:p>
      <w:pPr>
        <w:pStyle w:val="BookText"/>
        <w:rPr/>
      </w:pPr>
      <w:r>
        <w:rPr>
          <w:rFonts w:ascii="Amiri" w:hAnsi="Amiri" w:eastAsia="Amiri" w:cs="Amiri"/>
          <w:color w:val="111111"/>
          <w:sz w:val="28"/>
          <w:sz w:val="28"/>
          <w:szCs w:val="28"/>
          <w:rtl w:val="true"/>
          <w:lang w:bidi="ar-SA"/>
        </w:rPr>
        <w:t>سَلاٰمٌ عَلیٰ نُوحٍ فِی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بر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w:t>
      </w:r>
    </w:p>
    <w:p>
      <w:pPr>
        <w:pStyle w:val="BookText"/>
        <w:rPr/>
      </w:pPr>
      <w:r>
        <w:rPr>
          <w:rFonts w:ascii="Amiri" w:hAnsi="Amiri" w:eastAsia="Amiri" w:cs="Amiri"/>
          <w:color w:val="111111"/>
          <w:sz w:val="28"/>
          <w:sz w:val="28"/>
          <w:szCs w:val="28"/>
          <w:rtl w:val="true"/>
          <w:lang w:bidi="ar-SA"/>
        </w:rPr>
        <w:t>سَلاٰمٌ عَلیٰ نُوحٍ فِی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امت؛ انبیاء؛ انسان؛ برگزیدگی؛ تحیت؛ عمل؛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74" w:name="__RefHeading___Toc1598943_2314609296"/>
      <w:bookmarkStart w:id="775" w:name="_Toc272"/>
      <w:bookmarkEnd w:id="77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80</w:t>
      </w:r>
      <w:r>
        <w:rPr>
          <w:rtl w:val="true"/>
        </w:rPr>
        <w:t>]</w:t>
      </w:r>
      <w:bookmarkEnd w:id="775"/>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ما نیکوکاران را این‌گونه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احسان‌گران و نیکوکاران،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از نیکوکاران و احسان‌کنندگان</w:t>
      </w:r>
    </w:p>
    <w:p>
      <w:pPr>
        <w:pStyle w:val="BookText"/>
        <w:rPr/>
      </w:pP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نجات از مشکلاتِ اندوه‌بار، باقی ماندن نسل و نام نیک و تحیت الهی، از پاداش‌های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احسان و نیکوکاری در اجابت دعا، بقای نسل و نام نیک، تقرب به پیشگاه خداوند و محبوبیت در میان خلق</w:t>
      </w:r>
    </w:p>
    <w:p>
      <w:pPr>
        <w:pStyle w:val="BookText"/>
        <w:rPr/>
      </w:pP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احسان و نیکوکاری</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احسان؛ اللّه؛ انسان؛ پاداش؛ تحیت؛ تقرب؛ حزن؛ دعا؛ دوستی؛ سنتهای خدا؛ فرزند؛ مدح؛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76" w:name="pg19787_282252"/>
    </w:p>
    <w:p>
      <w:pPr>
        <w:pStyle w:val="Heading3"/>
        <w:numPr>
          <w:ilvl w:val="2"/>
          <w:numId w:val="1"/>
        </w:numPr>
        <w:rPr/>
      </w:pPr>
      <w:bookmarkStart w:id="777" w:name="__RefHeading___Toc1598945_2314609296"/>
      <w:bookmarkStart w:id="778" w:name="_Toc273"/>
      <w:bookmarkEnd w:id="776"/>
      <w:bookmarkEnd w:id="77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81</w:t>
      </w:r>
      <w:r>
        <w:rPr>
          <w:rtl w:val="true"/>
        </w:rPr>
        <w:t>]</w:t>
      </w:r>
      <w:bookmarkEnd w:id="778"/>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به راستی او از بندگان مؤمن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بندگان مؤمن خدا</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ایمان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دستیابی او به پاداش‌هایی همانند پاداش‌های محسنان از سوی خداوند</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مایۀ جلب لطف و رحمت او</w:t>
      </w:r>
    </w:p>
    <w:p>
      <w:pPr>
        <w:pStyle w:val="BookText"/>
        <w:rPr/>
      </w:pPr>
      <w:r>
        <w:rPr>
          <w:rFonts w:ascii="Amiri" w:hAnsi="Amiri" w:eastAsia="Amiri" w:cs="Amiri"/>
          <w:color w:val="111111"/>
          <w:sz w:val="28"/>
          <w:sz w:val="28"/>
          <w:szCs w:val="28"/>
          <w:rtl w:val="true"/>
          <w:lang w:bidi="ar-SA"/>
        </w:rPr>
        <w:t xml:space="preserve">وَ نَجَّیْنٰاهُ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احسان و نیکوکاری، به توأم بودن آن با عبودیت و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IRNazanin" w:hAnsi="IRNazanin" w:eastAsia="IRNazanin"/>
          <w:color w:val="111111"/>
          <w:sz w:val="28"/>
          <w:sz w:val="28"/>
          <w:szCs w:val="28"/>
          <w:rtl w:val="true"/>
          <w:lang w:bidi="fa-IR"/>
        </w:rPr>
        <w:t>توصیف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و مؤمن بودن، افزون بر محسن بودن آن حضرت، می‌رساند که صرف احسان، موجب تقرب و منزلت به پیشگاه خداوند نمی‌شود؛ بلکه افزون بر آن باید متصف به صفت عبودیت و ایمان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انسان؛ ایمان؛ پاداش؛ رحمت؛ عبادت؛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79" w:name="__RefHeading___Toc1598947_2314609296"/>
      <w:bookmarkStart w:id="780" w:name="_Toc274"/>
      <w:bookmarkEnd w:id="77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82</w:t>
      </w:r>
      <w:r>
        <w:rPr>
          <w:rtl w:val="true"/>
        </w:rPr>
        <w:t>]</w:t>
      </w:r>
      <w:bookmarkEnd w:id="780"/>
    </w:p>
    <w:p>
      <w:pPr>
        <w:pStyle w:val="BookText"/>
        <w:rPr/>
      </w:pP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نوح، همگی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أَغْرَقْنَا الْآخَرِینَ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نَجَّیْنٰاهُ وَ 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کافر نوح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کافران قوم نوح از سوی خداوند، پس از اتمام‌حجت بر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آیات پیشین، برای ارائۀ نمونه‌ای تاریخی از اقوامی است که رسولان الهی، آنان را انذار و اتمام حجت کردند؛ ولی آنان ایمان نیاورده و به سرنوشت شوم</w:t>
      </w:r>
      <w:bookmarkStart w:id="781" w:name="pg19787_282253"/>
    </w:p>
    <w:p>
      <w:pPr>
        <w:pStyle w:val="BookText"/>
        <w:rPr/>
      </w:pPr>
      <w:bookmarkEnd w:id="781"/>
      <w:r>
        <w:rPr>
          <w:rFonts w:ascii="IRNazanin" w:hAnsi="IRNazanin" w:eastAsia="IRNazanin"/>
          <w:color w:val="111111"/>
          <w:sz w:val="28"/>
          <w:sz w:val="28"/>
          <w:szCs w:val="28"/>
          <w:rtl w:val="true"/>
          <w:lang w:bidi="fa-IR"/>
        </w:rPr>
        <w:t xml:space="preserve">گرفتار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آیۀ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 حاکم بر تحولات تاریخ</w:t>
      </w:r>
    </w:p>
    <w:p>
      <w:pPr>
        <w:pStyle w:val="BookText"/>
        <w:rPr/>
      </w:pP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مخالفت و کارشکنی‌های مشرکان</w:t>
      </w:r>
    </w:p>
    <w:p>
      <w:pPr>
        <w:pStyle w:val="BookText"/>
        <w:rPr/>
      </w:pP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p>
    <w:p>
      <w:pPr>
        <w:pStyle w:val="BookText"/>
        <w:rPr/>
      </w:pPr>
      <w:r>
        <w:rPr>
          <w:rFonts w:ascii="IRNazanin" w:hAnsi="IRNazanin" w:eastAsia="IRNazanin"/>
          <w:color w:val="111111"/>
          <w:sz w:val="28"/>
          <w:sz w:val="28"/>
          <w:szCs w:val="28"/>
          <w:rtl w:val="true"/>
          <w:lang w:bidi="fa-IR"/>
        </w:rPr>
        <w:t>از اهداف ذکر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پس از توصیۀ به تأمل در سرنوشت مردمی که اخطارهای پیامبران را دریافت کردند، ولی به مخالفت با آنها پرداختند، می‌تواند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ایمان‌آورندگان به آن حضرت باشد که در شرایط دشوار مکه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ایمان؛ دشمنی؛ دلداری؛ شرک؛ عهد؛ غرق؛ قوم نوح؛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82" w:name="__RefHeading___Toc1598949_2314609296"/>
      <w:bookmarkStart w:id="783" w:name="_Toc275"/>
      <w:bookmarkEnd w:id="78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83</w:t>
      </w:r>
      <w:r>
        <w:rPr>
          <w:rtl w:val="true"/>
        </w:rPr>
        <w:t>]</w:t>
      </w:r>
      <w:bookmarkEnd w:id="783"/>
    </w:p>
    <w:p>
      <w:p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و ابراهیم از پیروان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پیروان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نٰادٰانٰا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گروهی است که تابع رئیس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اوصاف و ویژگی‌های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شِیعَتِهِ لَإِبْرٰاهِیمَ</w:t>
      </w:r>
    </w:p>
    <w:p>
      <w:pPr>
        <w:pStyle w:val="BookText"/>
        <w:rPr/>
      </w:pPr>
      <w:r>
        <w:rPr>
          <w:rFonts w:ascii="IRNazanin" w:hAnsi="IRNazanin" w:eastAsia="IRNazanin"/>
          <w:color w:val="111111"/>
          <w:sz w:val="28"/>
          <w:sz w:val="28"/>
          <w:szCs w:val="28"/>
          <w:rtl w:val="true"/>
          <w:lang w:bidi="fa-IR"/>
        </w:rPr>
        <w:t>لازمۀ پیرو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و سلوک زندگی، دارا بودن همان سیر و سلوک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خط فکری و مکتبی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دین آنان در اصول و مبانی</w:t>
      </w:r>
    </w:p>
    <w:p>
      <w:pPr>
        <w:pStyle w:val="BookText"/>
        <w:rPr/>
      </w:pPr>
      <w:r>
        <w:rPr>
          <w:rFonts w:ascii="Amiri" w:hAnsi="Amiri" w:eastAsia="Amiri" w:cs="Amiri"/>
          <w:color w:val="111111"/>
          <w:sz w:val="28"/>
          <w:sz w:val="28"/>
          <w:szCs w:val="28"/>
          <w:rtl w:val="true"/>
          <w:lang w:bidi="ar-SA"/>
        </w:rPr>
        <w:t>وَ إِنَّ مِنْ شِیعَتِهِ لَإِبْرٰاهِیمَ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پیشتاز و مقتدای حرکت توحیدی در میان پیامبران الهی</w:t>
      </w:r>
    </w:p>
    <w:p>
      <w:pPr>
        <w:pStyle w:val="BookText"/>
        <w:rPr/>
      </w:pPr>
      <w:r>
        <w:rPr>
          <w:rFonts w:ascii="Amiri" w:hAnsi="Amiri" w:eastAsia="Amiri" w:cs="Amiri"/>
          <w:color w:val="111111"/>
          <w:sz w:val="28"/>
          <w:sz w:val="28"/>
          <w:szCs w:val="28"/>
          <w:rtl w:val="true"/>
          <w:lang w:bidi="ar-SA"/>
        </w:rPr>
        <w:t>وَ إِنَّ مِنْ شِیعَتِهِ لَإِبْرٰاهِیمَ</w:t>
      </w:r>
    </w:p>
    <w:p>
      <w:pPr>
        <w:pStyle w:val="BookText"/>
        <w:rPr/>
      </w:pPr>
      <w:r>
        <w:rPr>
          <w:rFonts w:ascii="IRNazanin" w:hAnsi="IRNazanin" w:eastAsia="IRNazanin"/>
          <w:color w:val="111111"/>
          <w:sz w:val="28"/>
          <w:sz w:val="28"/>
          <w:szCs w:val="28"/>
          <w:rtl w:val="true"/>
          <w:lang w:bidi="fa-IR"/>
        </w:rPr>
        <w:t>پیرو بودن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آن‌که خود از انبیای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وجود پیامبرانی چون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حضرت، می‌تواند گویای مطلب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پیرو 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شخصیتی برجسته و ممتاز در میان پیامبران الهی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مِنْ شِیعَتِهِ لَإِبْرٰاهِیمَ</w:t>
      </w:r>
      <w:bookmarkStart w:id="784" w:name="pg19787_282254"/>
    </w:p>
    <w:p>
      <w:pPr>
        <w:pStyle w:val="BookText"/>
        <w:rPr/>
      </w:pPr>
      <w:bookmarkEnd w:id="78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پیامبران، برخوردار از اصول و مبانی ثابت و تغییرناپذیر با گذشت اعصار و قرون</w:t>
      </w:r>
    </w:p>
    <w:p>
      <w:pPr>
        <w:pStyle w:val="BookText"/>
        <w:rPr/>
      </w:pPr>
      <w:r>
        <w:rPr>
          <w:rFonts w:ascii="Amiri" w:hAnsi="Amiri" w:eastAsia="Amiri" w:cs="Amiri"/>
          <w:color w:val="111111"/>
          <w:sz w:val="28"/>
          <w:sz w:val="28"/>
          <w:szCs w:val="28"/>
          <w:rtl w:val="true"/>
          <w:lang w:bidi="ar-SA"/>
        </w:rPr>
        <w:t>وَ إِنَّ مِنْ شِیعَتِهِ لَإِبْرٰاهِیمَ</w:t>
      </w:r>
    </w:p>
    <w:p>
      <w:pPr>
        <w:pStyle w:val="BookText"/>
        <w:rPr/>
      </w:pPr>
      <w:r>
        <w:rPr>
          <w:rFonts w:ascii="IRNazanin" w:hAnsi="IRNazanin" w:eastAsia="IRNazanin"/>
          <w:color w:val="111111"/>
          <w:sz w:val="28"/>
          <w:sz w:val="28"/>
          <w:szCs w:val="28"/>
          <w:rtl w:val="true"/>
          <w:lang w:bidi="fa-IR"/>
        </w:rPr>
        <w:t>با آن که میان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قرن فاصله وجود داشته، در عین حال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پیروی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پیروی؛ توحید؛ دین؛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785" w:name="__RefHeading___Toc1598951_2314609296"/>
      <w:bookmarkStart w:id="786" w:name="_Toc276"/>
      <w:bookmarkEnd w:id="78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84</w:t>
      </w:r>
      <w:r>
        <w:rPr>
          <w:rtl w:val="true"/>
        </w:rPr>
        <w:t>]</w:t>
      </w:r>
      <w:bookmarkEnd w:id="786"/>
    </w:p>
    <w:p>
      <w:pPr>
        <w:pStyle w:val="BookText"/>
        <w:rPr/>
      </w:pP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آن‌گاه که با دلی سالم به پیشگاه پروردگارش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قلبی سلیم به پیشگاه پروردگار بار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قلبی پاک از آفت‌ها و امراض روحی، اخلاقی و شخصیتی</w:t>
      </w:r>
    </w:p>
    <w:p>
      <w:pPr>
        <w:pStyle w:val="BookText"/>
        <w:rPr/>
      </w:pPr>
      <w:r>
        <w:rPr>
          <w:rFonts w:ascii="Amiri" w:hAnsi="Amiri" w:eastAsia="Amiri" w:cs="Amiri"/>
          <w:color w:val="111111"/>
          <w:sz w:val="28"/>
          <w:sz w:val="28"/>
          <w:szCs w:val="28"/>
          <w:rtl w:val="true"/>
          <w:lang w:bidi="ar-SA"/>
        </w:rPr>
        <w:t>إِذْ جٰاءَ رَبَّهُ بِقَلْبٍ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از امراض، دردها و آفت‌ها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اشاره به انواع امراض و آفت‌های روحی، اخلاقی و شخصیتی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قلب سلیم، برجسته‌ترین صفت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جٰاءَ رَبَّهُ بِقَلْبٍ سَلِیمٍ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سالم از امراض روحی و اخلاقی، پایه و اساس خصلت‌های پسندیده و کمالات انسانی</w:t>
      </w:r>
    </w:p>
    <w:p>
      <w:pPr>
        <w:pStyle w:val="BookText"/>
        <w:rPr/>
      </w:pPr>
      <w:r>
        <w:rPr>
          <w:rFonts w:ascii="Amiri" w:hAnsi="Amiri" w:eastAsia="Amiri" w:cs="Amiri"/>
          <w:color w:val="111111"/>
          <w:sz w:val="28"/>
          <w:sz w:val="28"/>
          <w:szCs w:val="28"/>
          <w:rtl w:val="true"/>
          <w:lang w:bidi="ar-SA"/>
        </w:rPr>
        <w:t>إِذْ جٰاءَ رَبَّهُ بِقَلْبٍ سَلِیمٍ</w:t>
      </w:r>
    </w:p>
    <w:p>
      <w:pPr>
        <w:pStyle w:val="BookText"/>
        <w:rPr/>
      </w:pPr>
      <w:r>
        <w:rPr>
          <w:rFonts w:ascii="IRNazanin" w:hAnsi="IRNazanin" w:eastAsia="IRNazanin"/>
          <w:color w:val="111111"/>
          <w:sz w:val="28"/>
          <w:sz w:val="28"/>
          <w:szCs w:val="28"/>
          <w:rtl w:val="true"/>
          <w:lang w:bidi="fa-IR"/>
        </w:rPr>
        <w:t>برداشت یاد شده به خاطر این نکته است که از میان انواع اوصاف پسندیدۀ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 که در واقع، شرط بار یافتن به 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نوعاً تمامی خصلت‌ها و رفتارهای ناپسند، از قلب ناسالم نشأت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قلب سالم و پاک، در موفقیت رهبران و مبلغان دینی</w:t>
      </w:r>
    </w:p>
    <w:p>
      <w:pPr>
        <w:pStyle w:val="BookText"/>
        <w:rPr/>
      </w:pPr>
      <w:r>
        <w:rPr>
          <w:rFonts w:ascii="Amiri" w:hAnsi="Amiri" w:eastAsia="Amiri" w:cs="Amiri"/>
          <w:color w:val="111111"/>
          <w:sz w:val="28"/>
          <w:sz w:val="28"/>
          <w:szCs w:val="28"/>
          <w:rtl w:val="true"/>
          <w:lang w:bidi="ar-SA"/>
        </w:rPr>
        <w:t>إِذْ جٰاءَ رَبَّهُ بِقَلْبٍ سَلِیمٍ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قلب و دل، از هرگونه امراض روحی و اخلاقی، شرط تقرب به خدا و بار یافتن به درگاه او</w:t>
      </w:r>
    </w:p>
    <w:p>
      <w:pPr>
        <w:pStyle w:val="BookText"/>
        <w:rPr/>
      </w:pPr>
      <w:r>
        <w:rPr>
          <w:rFonts w:ascii="Amiri" w:hAnsi="Amiri" w:eastAsia="Amiri" w:cs="Amiri"/>
          <w:color w:val="111111"/>
          <w:sz w:val="28"/>
          <w:sz w:val="28"/>
          <w:szCs w:val="28"/>
          <w:rtl w:val="true"/>
          <w:lang w:bidi="ar-SA"/>
        </w:rPr>
        <w:t>إِذْ جٰاءَ رَبَّهُ بِقَلْبٍ سَلِیمٍ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 از قلبی سالم و پاک،</w:t>
      </w:r>
      <w:bookmarkStart w:id="787" w:name="pg19787_282255"/>
    </w:p>
    <w:p>
      <w:pPr>
        <w:pStyle w:val="BookText"/>
        <w:rPr/>
      </w:pPr>
      <w:bookmarkEnd w:id="787"/>
      <w:r>
        <w:rPr>
          <w:rFonts w:ascii="IRNazanin" w:hAnsi="IRNazanin" w:eastAsia="IRNazanin"/>
          <w:color w:val="111111"/>
          <w:sz w:val="28"/>
          <w:sz w:val="28"/>
          <w:szCs w:val="28"/>
          <w:rtl w:val="true"/>
          <w:lang w:bidi="fa-IR"/>
        </w:rPr>
        <w:t>نخستین و مهم‌ترین صفت از اوصاف شیعه و پیرو راستین خط پیامبران</w:t>
      </w:r>
    </w:p>
    <w:p>
      <w:p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خداوند، پس از معرفی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شیعه و پیرو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داشتن قلب سلیم توصیف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جٰاءَ رَبَّهُ بِقَلْبٍ سَلِیمٍ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ما سوی اللّه تعالیٰ لم‌یتعلق بشیء غیره؛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سالم از هر چیز غیر از خدای تعالی باشد و به چیزی غیر از او وابسته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امامت؛ انبیاء؛ پیروی؛ تبلیغ؛ تقرب؛ توفیق؛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روح؛ شیعه؛ طهارت؛ قلب؛ مرض</w:t>
      </w:r>
    </w:p>
    <w:p>
      <w:pPr>
        <w:pStyle w:val="Heading3"/>
        <w:numPr>
          <w:ilvl w:val="2"/>
          <w:numId w:val="1"/>
        </w:numPr>
        <w:rPr/>
      </w:pPr>
      <w:bookmarkStart w:id="788" w:name="__RefHeading___Toc1598953_2314609296"/>
      <w:bookmarkStart w:id="789" w:name="_Toc277"/>
      <w:bookmarkEnd w:id="78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85</w:t>
      </w:r>
      <w:r>
        <w:rPr>
          <w:rtl w:val="true"/>
        </w:rPr>
        <w:t>]</w:t>
      </w:r>
      <w:bookmarkEnd w:id="789"/>
    </w:p>
    <w:p>
      <w:pPr>
        <w:pStyle w:val="BookText"/>
        <w:rPr/>
      </w:pP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هنگامی که به پدر و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آنچه شما می‌پرستید؟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اعتراض‌آمیز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و قومش در مورد شرک و بت‌پرستی آنان</w:t>
      </w:r>
    </w:p>
    <w:p>
      <w:pPr>
        <w:pStyle w:val="BookText"/>
        <w:rPr/>
      </w:pPr>
      <w:r>
        <w:rPr>
          <w:rFonts w:ascii="Amiri" w:hAnsi="Amiri" w:eastAsia="Amiri" w:cs="Amiri"/>
          <w:color w:val="111111"/>
          <w:sz w:val="28"/>
          <w:sz w:val="28"/>
          <w:szCs w:val="28"/>
          <w:rtl w:val="true"/>
          <w:lang w:bidi="ar-SA"/>
        </w:rPr>
        <w:t>إِذْ قٰالَ لِأَبِیهِ وَ قَوْمِهِ مٰا ذٰا تَعْبُدُونَ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شرک و بت‌پرستی بودند</w:t>
      </w:r>
    </w:p>
    <w:p>
      <w:pPr>
        <w:pStyle w:val="BookText"/>
        <w:rPr/>
      </w:pPr>
      <w:r>
        <w:rPr>
          <w:rFonts w:ascii="Amiri" w:hAnsi="Amiri" w:eastAsia="Amiri" w:cs="Amiri"/>
          <w:color w:val="111111"/>
          <w:sz w:val="28"/>
          <w:sz w:val="28"/>
          <w:szCs w:val="28"/>
          <w:rtl w:val="true"/>
          <w:lang w:bidi="ar-SA"/>
        </w:rPr>
        <w:t>إِذْ قٰالَ لِأَبِیهِ وَ قَوْمِهِ مٰا ذٰا تَعْبُدُونَ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و دوری از شرک، نشانۀ سلامت قلب و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ذٰا تَعْبُدُونَ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اشتمال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منزلۀ تفسیر برای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آغاز کردن تبلیغ دین و حرکت اصلاحی از نزدیکان و اطرافیان خویش</w:t>
      </w:r>
    </w:p>
    <w:p>
      <w:pPr>
        <w:pStyle w:val="BookText"/>
        <w:rPr/>
      </w:pPr>
      <w:r>
        <w:rPr>
          <w:rFonts w:ascii="Amiri" w:hAnsi="Amiri" w:eastAsia="Amiri" w:cs="Amiri"/>
          <w:color w:val="111111"/>
          <w:sz w:val="28"/>
          <w:sz w:val="28"/>
          <w:szCs w:val="28"/>
          <w:rtl w:val="true"/>
          <w:lang w:bidi="ar-SA"/>
        </w:rPr>
        <w:t>إِذْ قٰالَ لِأَبِیهِ وَ قَوْمِهِ مٰا ذٰا تَعْبُدُونَ</w:t>
      </w:r>
    </w:p>
    <w:p>
      <w:pPr>
        <w:pStyle w:val="BookText"/>
        <w:rPr/>
      </w:pPr>
      <w:r>
        <w:rPr>
          <w:rFonts w:ascii="IRNazanin" w:hAnsi="IRNazanin" w:eastAsia="IRNazanin"/>
          <w:color w:val="111111"/>
          <w:sz w:val="28"/>
          <w:sz w:val="28"/>
          <w:szCs w:val="28"/>
          <w:rtl w:val="true"/>
          <w:lang w:bidi="fa-IR"/>
        </w:rPr>
        <w:t>برداشت یاد شده از آن‌جا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تبلیغ خود، پدر و اطرافیان خود را مخاطب قرار داد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نادیده گرفتن پیوند خویشاوندی،</w:t>
      </w:r>
      <w:bookmarkStart w:id="790" w:name="pg19787_282256"/>
    </w:p>
    <w:p>
      <w:pPr>
        <w:pStyle w:val="BookText"/>
        <w:rPr/>
      </w:pPr>
      <w:bookmarkEnd w:id="790"/>
      <w:r>
        <w:rPr>
          <w:rFonts w:ascii="IRNazanin" w:hAnsi="IRNazanin" w:eastAsia="IRNazanin"/>
          <w:color w:val="111111"/>
          <w:sz w:val="28"/>
          <w:sz w:val="28"/>
          <w:szCs w:val="28"/>
          <w:rtl w:val="true"/>
          <w:lang w:bidi="fa-IR"/>
        </w:rPr>
        <w:t>در دفاع از اصول دین و مبارزه با انحرافات عقیدتی</w:t>
      </w:r>
    </w:p>
    <w:p>
      <w:pPr>
        <w:pStyle w:val="BookText"/>
        <w:rPr/>
      </w:pPr>
      <w:r>
        <w:rPr>
          <w:rFonts w:ascii="Amiri" w:hAnsi="Amiri" w:eastAsia="Amiri" w:cs="Amiri"/>
          <w:color w:val="111111"/>
          <w:sz w:val="28"/>
          <w:sz w:val="28"/>
          <w:szCs w:val="28"/>
          <w:rtl w:val="true"/>
          <w:lang w:bidi="ar-SA"/>
        </w:rPr>
        <w:t>إِذْ قٰالَ لِأَبِیهِ وَ قَوْمِهِ مٰا ذٰا تَعْبُدُونَ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بت؛ پدر؛ تبلیغ؛ توحید؛ خویشاوندی؛ دین؛ سؤال و جواب؛ شرک؛ ضلالت؛ قصه؛ قلب؛ قوم ابراهیم؛ مرض؛ وجوب</w:t>
      </w:r>
    </w:p>
    <w:p>
      <w:pPr>
        <w:pStyle w:val="Heading3"/>
        <w:numPr>
          <w:ilvl w:val="2"/>
          <w:numId w:val="1"/>
        </w:numPr>
        <w:rPr/>
      </w:pPr>
      <w:bookmarkStart w:id="791" w:name="__RefHeading___Toc1598955_2314609296"/>
      <w:bookmarkStart w:id="792" w:name="_Toc278"/>
      <w:bookmarkEnd w:id="79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86</w:t>
      </w:r>
      <w:r>
        <w:rPr>
          <w:rtl w:val="true"/>
        </w:rPr>
        <w:t>]</w:t>
      </w:r>
      <w:bookmarkEnd w:id="792"/>
    </w:p>
    <w:p>
      <w:pPr>
        <w:pStyle w:val="BookText"/>
        <w:rPr/>
      </w:pP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آیا به دروغ معبودانی را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قومش را به خاطر پرستش غیرخدا،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إِفْکاً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معنای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دروغین بودن معبودهای مورد پرستش پدر و قوم خود</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دروغ است و تقدم آن بر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تأکید و بیانگر اهتمام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آیین ساختگی و شریک داشتن خدا، دروغ محض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برابر بودن عقیده به معبودها، با دروغ است که در برداشت یاد شده از این معنا، به دروغ محض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معتقد به معبودهای متعدد</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ascii="IRNazanin" w:hAnsi="IRNazanin" w:eastAsia="IRNazanin"/>
          <w:color w:val="111111"/>
          <w:sz w:val="28"/>
          <w:sz w:val="28"/>
          <w:szCs w:val="28"/>
          <w:rtl w:val="true"/>
          <w:lang w:bidi="fa-IR"/>
        </w:rPr>
        <w:t xml:space="preserve">جمع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فراخوان قوم خویش به توحید و یکتاپرستی</w:t>
      </w:r>
    </w:p>
    <w:p>
      <w:pPr>
        <w:pStyle w:val="BookText"/>
        <w:rPr/>
      </w:pPr>
      <w:r>
        <w:rPr>
          <w:rFonts w:ascii="Amiri" w:hAnsi="Amiri" w:eastAsia="Amiri" w:cs="Amiri"/>
          <w:color w:val="111111"/>
          <w:sz w:val="28"/>
          <w:sz w:val="28"/>
          <w:szCs w:val="28"/>
          <w:rtl w:val="true"/>
          <w:lang w:bidi="ar-SA"/>
        </w:rPr>
        <w:t>أَ إِفْکاً آلِهَةً دُونَ اللّٰهِ تُرِیدُونَ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بت؛ پدر؛ توحید؛ دروغ؛ شرک؛ عبادت؛ قوم ابراهیم؛ ملامت</w:t>
      </w:r>
      <w:bookmarkStart w:id="793" w:name="pg19787_282257"/>
    </w:p>
    <w:p>
      <w:pPr>
        <w:pStyle w:val="Heading3"/>
        <w:numPr>
          <w:ilvl w:val="2"/>
          <w:numId w:val="1"/>
        </w:numPr>
        <w:rPr/>
      </w:pPr>
      <w:bookmarkStart w:id="794" w:name="__RefHeading___Toc1598957_2314609296"/>
      <w:bookmarkStart w:id="795" w:name="_Toc279"/>
      <w:bookmarkEnd w:id="793"/>
      <w:bookmarkEnd w:id="79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87</w:t>
      </w:r>
      <w:r>
        <w:rPr>
          <w:rtl w:val="true"/>
        </w:rPr>
        <w:t>]</w:t>
      </w:r>
      <w:bookmarkEnd w:id="795"/>
    </w:p>
    <w:p>
      <w:pPr>
        <w:pStyle w:val="BookText"/>
        <w:rPr/>
      </w:pP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پس گمان شما دربارۀ پروردگار جهانیان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همۀ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همراه با الف و لام و مفید عموم و شمول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 همۀ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جهان، سزاوار عبودیت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بت‌پرستی، ناشی از درک نادرست از ربوبیت خدا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 جاهل به ربوبیت مطلق خداوند بر جهان هستی</w:t>
      </w:r>
    </w:p>
    <w:p>
      <w:pPr>
        <w:pStyle w:val="BookText"/>
        <w:rPr/>
      </w:pPr>
      <w:r>
        <w:rPr>
          <w:rFonts w:ascii="Amiri" w:hAnsi="Amiri" w:eastAsia="Amiri" w:cs="Amiri"/>
          <w:color w:val="111111"/>
          <w:sz w:val="28"/>
          <w:sz w:val="28"/>
          <w:szCs w:val="28"/>
          <w:rtl w:val="true"/>
          <w:lang w:bidi="ar-SA"/>
        </w:rPr>
        <w:t>فَمٰا ظَنُّکُمْ بِرَبِّ الْعٰالَمِینَ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عالم‌های متعدد</w:t>
      </w:r>
    </w:p>
    <w:p>
      <w:pPr>
        <w:pStyle w:val="BookText"/>
        <w:rPr/>
      </w:pPr>
      <w:r>
        <w:rPr>
          <w:rFonts w:ascii="Amiri" w:hAnsi="Amiri" w:eastAsia="Amiri" w:cs="Amiri"/>
          <w:color w:val="111111"/>
          <w:sz w:val="28"/>
          <w:sz w:val="28"/>
          <w:szCs w:val="28"/>
          <w:rtl w:val="true"/>
          <w:lang w:bidi="ar-SA"/>
        </w:rPr>
        <w:t>اَلْعٰالَمِینَ</w:t>
      </w:r>
    </w:p>
    <w:p>
      <w:pPr>
        <w:pStyle w:val="BookText"/>
        <w:rPr/>
      </w:pPr>
      <w:r>
        <w:rPr>
          <w:rFonts w:ascii="Amiri" w:hAnsi="Amiri" w:eastAsia="Amiri" w:cs="Amiri"/>
          <w:color w:val="111111"/>
          <w:sz w:val="28"/>
          <w:sz w:val="28"/>
          <w:szCs w:val="28"/>
          <w:rtl w:val="true"/>
          <w:lang w:bidi="ar-SA"/>
        </w:rPr>
        <w:t xml:space="preserve">برداشت یاد شده با توجه به جمع بودن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تربیت کننده است و تربیت 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 توحید؛ جهان؛ جهان‌بینی؛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شرک؛ شعور؛ عبادت؛ قوم ابراهیم</w:t>
      </w:r>
    </w:p>
    <w:p>
      <w:pPr>
        <w:pStyle w:val="Heading3"/>
        <w:numPr>
          <w:ilvl w:val="2"/>
          <w:numId w:val="1"/>
        </w:numPr>
        <w:rPr/>
      </w:pPr>
      <w:bookmarkStart w:id="796" w:name="__RefHeading___Toc1598959_2314609296"/>
      <w:bookmarkStart w:id="797" w:name="_Toc280"/>
      <w:bookmarkEnd w:id="79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88</w:t>
      </w:r>
      <w:r>
        <w:rPr>
          <w:rtl w:val="true"/>
        </w:rPr>
        <w:t>]</w:t>
      </w:r>
      <w:bookmarkEnd w:id="797"/>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خواستند تا در مراسم عیدشان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نظری به ستارگان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قومش برای خروج از شهر و شرکت در مراسم عید</w:t>
      </w:r>
    </w:p>
    <w:p>
      <w:pPr>
        <w:pStyle w:val="BookText"/>
        <w:rPr/>
      </w:pPr>
      <w:r>
        <w:rPr>
          <w:rFonts w:ascii="Amiri" w:hAnsi="Amiri" w:eastAsia="Amiri" w:cs="Amiri"/>
          <w:color w:val="111111"/>
          <w:sz w:val="28"/>
          <w:sz w:val="28"/>
          <w:szCs w:val="28"/>
          <w:rtl w:val="true"/>
          <w:lang w:bidi="ar-SA"/>
        </w:rPr>
        <w:t>فَنَظَرَ نَظْرَةً فِی النُّجُومِ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جملۀ مقدر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قومه اخرج معنا فنظر</w:t>
      </w:r>
      <w:r>
        <w:rPr>
          <w:rFonts w:eastAsia="IRNazanin" w:cs="IRNazanin"/>
          <w:color w:val="111111"/>
          <w:sz w:val="28"/>
          <w:szCs w:val="28"/>
          <w:rtl w:val="true"/>
          <w:lang w:bidi="fa-IR"/>
        </w:rPr>
        <w:t>...».</w:t>
      </w:r>
      <w:bookmarkStart w:id="798" w:name="pg19787_282258"/>
    </w:p>
    <w:p>
      <w:pPr>
        <w:pStyle w:val="BookText"/>
        <w:rPr/>
      </w:pPr>
      <w:bookmarkEnd w:id="79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درخواست قومش برای خروج از شهر، به منظور تصمیم‌گیری در این باره نگاهی به ستارگان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فِی النُّجُومِ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مشرکان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شهر، در شب هنگام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نَظْرَةً فِی النُّجُومِ</w:t>
      </w:r>
    </w:p>
    <w:p>
      <w:pPr>
        <w:pStyle w:val="BookText"/>
        <w:rPr/>
      </w:pPr>
      <w:r>
        <w:rPr>
          <w:rFonts w:ascii="IRNazanin" w:hAnsi="IRNazanin" w:eastAsia="IRNazanin"/>
          <w:color w:val="111111"/>
          <w:sz w:val="28"/>
          <w:sz w:val="28"/>
          <w:szCs w:val="28"/>
          <w:rtl w:val="true"/>
          <w:lang w:bidi="fa-IR"/>
        </w:rPr>
        <w:t>نگاه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حاکی از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نجوم</w:t>
      </w:r>
    </w:p>
    <w:p>
      <w:pPr>
        <w:pStyle w:val="BookText"/>
        <w:rPr/>
      </w:pPr>
      <w:r>
        <w:rPr>
          <w:rFonts w:ascii="Amiri" w:hAnsi="Amiri" w:eastAsia="Amiri" w:cs="Amiri"/>
          <w:color w:val="111111"/>
          <w:sz w:val="28"/>
          <w:sz w:val="28"/>
          <w:szCs w:val="28"/>
          <w:rtl w:val="true"/>
          <w:lang w:bidi="ar-SA"/>
        </w:rPr>
        <w:t>فَنَظَرَ نَظْرَةً فِی النُّجُومِ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اللّه تعالی فی حقّ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لم‌یکن عالماً بعلم النجوم ما نظر فیها و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متعال در حق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عالم به علم نجوم نبود در ستارگان نظر نمی‌افکند و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و جواب؛ ستاره؛ شب؛ شرک؛ عید؛ قوم ابراهیم؛ مرض؛ نگاه</w:t>
      </w:r>
    </w:p>
    <w:p>
      <w:pPr>
        <w:pStyle w:val="Heading3"/>
        <w:numPr>
          <w:ilvl w:val="2"/>
          <w:numId w:val="1"/>
        </w:numPr>
        <w:rPr/>
      </w:pPr>
      <w:bookmarkStart w:id="799" w:name="__RefHeading___Toc1598961_2314609296"/>
      <w:bookmarkStart w:id="800" w:name="_Toc281"/>
      <w:bookmarkEnd w:id="79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89</w:t>
      </w:r>
      <w:r>
        <w:rPr>
          <w:rtl w:val="true"/>
        </w:rPr>
        <w:t>]</w:t>
      </w:r>
      <w:bookmarkEnd w:id="800"/>
    </w:p>
    <w:p>
      <w:pPr>
        <w:pStyle w:val="BookText"/>
        <w:rPr/>
      </w:pP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نگریستن در ستارگان، دریافت که بیمار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علم‌نجوم برای تشخیص سلامت و یا بیماری خویش</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اوضاع ستارگان در تندرستی و یا بیماری انسان</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قوم خود برای خروج از شهر</w:t>
      </w:r>
    </w:p>
    <w:p>
      <w:pPr>
        <w:pStyle w:val="BookText"/>
        <w:rPr/>
      </w:pPr>
      <w:r>
        <w:rPr>
          <w:rFonts w:ascii="Amiri" w:hAnsi="Amiri" w:eastAsia="Amiri" w:cs="Amiri"/>
          <w:color w:val="111111"/>
          <w:sz w:val="28"/>
          <w:sz w:val="28"/>
          <w:szCs w:val="28"/>
          <w:rtl w:val="true"/>
          <w:lang w:bidi="ar-SA"/>
        </w:rPr>
        <w:t>فَقٰالَ إِنِّی سَقِیمٌ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بودن، عذر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نپذیرفتن دعوت قوم خود برای خروج از شهر و شرکت در مراسم جشن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إِنِّی سَقِیمٌ</w:t>
      </w:r>
      <w:bookmarkStart w:id="801" w:name="pg19787_282259"/>
    </w:p>
    <w:p>
      <w:pPr>
        <w:pStyle w:val="BookText"/>
        <w:rPr/>
      </w:pPr>
      <w:bookmarkEnd w:id="80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سرشناس و مورد توجه در میان قوم خویش</w:t>
      </w:r>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p>
    <w:p>
      <w:pPr>
        <w:pStyle w:val="BookText"/>
        <w:rPr/>
      </w:pPr>
      <w:r>
        <w:rPr>
          <w:rFonts w:ascii="IRNazanin" w:hAnsi="IRNazanin" w:eastAsia="IRNazanin"/>
          <w:color w:val="111111"/>
          <w:sz w:val="28"/>
          <w:sz w:val="28"/>
          <w:szCs w:val="28"/>
          <w:rtl w:val="true"/>
          <w:lang w:bidi="fa-IR"/>
        </w:rPr>
        <w:t>دعوت مشرکان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جشن سالانه‌شان نشانگر آن است که آن حضرت، شخصیتی برجسته و سرشناس بوده و شرکت او در چنان مراسمی برای قومش اهمیت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أصحابنا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سقیماً و ما کذب إنّما عنیٰ سقیماً فی دینه مرتاداً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در عین حال دروغ هم نگفت؛ بلکه مقصود او این بود که به علت دینی که دارم از کفر کافران دل آزرده‌ام و من در طلب حقیقت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من دین‌اللّه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کان سقیماً؛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جزئی از دین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خداوند سوگند او مریض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سأسقم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روایت شده که مراد ابراهیم از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زودی مریض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توریه؛ ستاره؛ عذر؛ عید؛ غیب؛ قصه؛ قوم ابراهیم؛ مرض؛ نگاه</w:t>
      </w:r>
    </w:p>
    <w:p>
      <w:pPr>
        <w:pStyle w:val="Heading3"/>
        <w:numPr>
          <w:ilvl w:val="2"/>
          <w:numId w:val="1"/>
        </w:numPr>
        <w:rPr/>
      </w:pPr>
      <w:bookmarkStart w:id="802" w:name="__RefHeading___Toc1598963_2314609296"/>
      <w:bookmarkStart w:id="803" w:name="_Toc282"/>
      <w:bookmarkEnd w:id="80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90</w:t>
      </w:r>
      <w:r>
        <w:rPr>
          <w:rtl w:val="true"/>
        </w:rPr>
        <w:t>]</w:t>
      </w:r>
      <w:bookmarkEnd w:id="803"/>
    </w:p>
    <w:p>
      <w:pPr>
        <w:pStyle w:val="BookText"/>
        <w:rPr/>
      </w:pP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پس پشت‌کنان از او روی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مشرکان از شهر و تنها گذاشتن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پس از اعتذار آن حضرت</w:t>
      </w:r>
    </w:p>
    <w:p>
      <w:pPr>
        <w:pStyle w:val="BookText"/>
        <w:rPr/>
      </w:pPr>
      <w:r>
        <w:rPr>
          <w:rFonts w:ascii="Amiri" w:hAnsi="Amiri" w:eastAsia="Amiri" w:cs="Amiri"/>
          <w:color w:val="111111"/>
          <w:sz w:val="28"/>
          <w:sz w:val="28"/>
          <w:szCs w:val="28"/>
          <w:rtl w:val="true"/>
          <w:lang w:bidi="ar-SA"/>
        </w:rPr>
        <w:t>فَتَوَلَّوْا عَنْهُ مُدْبِرِینَ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مؤکد برای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این نکته تأکید دارد که روی‌گردانی مشرکان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پشت کردن به او و رو کردن به جانب قرارگاه خویش در بیرون از شهر بوده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عدم شرکت در مراسم سالانۀ قومش، مورد پذیرش آنان قرار گرفت</w:t>
      </w:r>
      <w:r>
        <w:rPr>
          <w:rFonts w:eastAsia="IRNazanin" w:cs="IRNazanin"/>
          <w:color w:val="111111"/>
          <w:sz w:val="28"/>
          <w:szCs w:val="28"/>
          <w:rtl w:val="true"/>
          <w:lang w:bidi="fa-IR"/>
        </w:rPr>
        <w:t>.</w:t>
      </w:r>
      <w:bookmarkStart w:id="804" w:name="pg19787_282260"/>
    </w:p>
    <w:p>
      <w:pPr>
        <w:pStyle w:val="BookText"/>
        <w:rPr/>
      </w:pPr>
      <w:bookmarkEnd w:id="804"/>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مُدْبِرِینَ</w:t>
      </w:r>
    </w:p>
    <w:p>
      <w:pPr>
        <w:pStyle w:val="BookText"/>
        <w:rPr/>
      </w:pPr>
      <w:r>
        <w:rPr>
          <w:rFonts w:ascii="IRNazanin" w:hAnsi="IRNazanin" w:eastAsia="IRNazanin"/>
          <w:color w:val="111111"/>
          <w:sz w:val="28"/>
          <w:sz w:val="28"/>
          <w:szCs w:val="28"/>
          <w:rtl w:val="true"/>
          <w:lang w:bidi="fa-IR"/>
        </w:rPr>
        <w:t xml:space="preserve">بازگشتن قوم ابراهیم از نزد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سخنی و اعتراضی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حُجر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قومه و عاب آلهتهم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کان سقیماً و ما کذب فلمّا تولّوا عنه مدبرین إلیٰ عید لهم، دخل إبراهیم إلیٰ آلهتهم فکسرها إلّاکبیراً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حجر نقل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با قومش مخالفت کرد و خدایان آنها را مورد عیب‌جویی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معبودهای آنان خرده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ابراهیم مریض نبود و دروغ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قومش برای عیدی که به داشتند از پیش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او معبودهای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آنان رفت و آنها را شکست مگر بزرگ‌ترین بت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توریه؛ شرک؛ عذر؛ قصه؛ قوم ابراهیم؛ مرض</w:t>
      </w:r>
    </w:p>
    <w:p>
      <w:pPr>
        <w:pStyle w:val="Heading3"/>
        <w:numPr>
          <w:ilvl w:val="2"/>
          <w:numId w:val="1"/>
        </w:numPr>
        <w:rPr/>
      </w:pPr>
      <w:bookmarkStart w:id="805" w:name="__RefHeading___Toc1598965_2314609296"/>
      <w:bookmarkStart w:id="806" w:name="_Toc283"/>
      <w:bookmarkEnd w:id="80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91</w:t>
      </w:r>
      <w:r>
        <w:rPr>
          <w:rtl w:val="true"/>
        </w:rPr>
        <w:t>]</w:t>
      </w:r>
      <w:bookmarkEnd w:id="806"/>
    </w:p>
    <w:p>
      <w:pPr>
        <w:pStyle w:val="BookText"/>
        <w:rPr/>
      </w:pP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نزد معبودانشان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 نمی‌خورید؟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مخفیانۀ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جانب معبودهای مشرکان پس از خروج آنان از شهر</w:t>
      </w:r>
    </w:p>
    <w:p>
      <w:pPr>
        <w:pStyle w:val="BookText"/>
        <w:rPr/>
      </w:pPr>
      <w:r>
        <w:rPr>
          <w:rFonts w:ascii="Amiri" w:hAnsi="Amiri" w:eastAsia="Amiri" w:cs="Amiri"/>
          <w:color w:val="111111"/>
          <w:sz w:val="28"/>
          <w:sz w:val="28"/>
          <w:szCs w:val="28"/>
          <w:rtl w:val="true"/>
          <w:lang w:bidi="ar-SA"/>
        </w:rPr>
        <w:t>فَرٰاغَ إِلیٰ آلِهَتِهِمْ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روی آوردن به چیزی به صورت سرّی و پنهانی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معبودهای مشرکان در بتکده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کردن آنها به خوردن غذا</w:t>
      </w:r>
    </w:p>
    <w:p>
      <w:pPr>
        <w:pStyle w:val="BookText"/>
        <w:rPr/>
      </w:pPr>
      <w:r>
        <w:rPr>
          <w:rFonts w:ascii="Amiri" w:hAnsi="Amiri" w:eastAsia="Amiri" w:cs="Amiri"/>
          <w:color w:val="111111"/>
          <w:sz w:val="28"/>
          <w:sz w:val="28"/>
          <w:szCs w:val="28"/>
          <w:rtl w:val="true"/>
          <w:lang w:bidi="ar-SA"/>
        </w:rPr>
        <w:t>فَرٰاغَ إِلیٰ آلِهَتِهِمْ فَقٰالَ أَ لاٰ تَأْکُلُونَ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استهزا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غذا در بتکده، به هنگام رفتن مردم از شهر و آمدن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بتکده</w:t>
      </w:r>
    </w:p>
    <w:p>
      <w:pPr>
        <w:pStyle w:val="BookText"/>
        <w:rPr/>
      </w:pPr>
      <w:r>
        <w:rPr>
          <w:rFonts w:ascii="Amiri" w:hAnsi="Amiri" w:eastAsia="Amiri" w:cs="Amiri"/>
          <w:color w:val="111111"/>
          <w:sz w:val="28"/>
          <w:sz w:val="28"/>
          <w:szCs w:val="28"/>
          <w:rtl w:val="true"/>
          <w:lang w:bidi="ar-SA"/>
        </w:rPr>
        <w:t>فَرٰاغَ إِلیٰ آلِهَتِهِمْ فَقٰالَ أَ لاٰ تَأْکُلُونَ</w:t>
      </w:r>
    </w:p>
    <w:p>
      <w:pPr>
        <w:pStyle w:val="BookText"/>
        <w:rPr/>
      </w:pPr>
      <w:r>
        <w:rPr>
          <w:rFonts w:ascii="IRNazanin" w:hAnsi="IRNazanin" w:eastAsia="IRNazanin"/>
          <w:color w:val="111111"/>
          <w:sz w:val="28"/>
          <w:sz w:val="28"/>
          <w:szCs w:val="28"/>
          <w:rtl w:val="true"/>
          <w:lang w:bidi="fa-IR"/>
        </w:rPr>
        <w:t>دعوت استهزاآمیز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برای خوردن غذا، می‌رساند که در محل معبودهای مشرکان، غذا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استهزاء؛ بت؛ خوردن؛ شرک؛ قصه؛ قوم ابراهیم</w:t>
      </w:r>
      <w:bookmarkStart w:id="807" w:name="pg19787_282261"/>
    </w:p>
    <w:p>
      <w:pPr>
        <w:pStyle w:val="Heading3"/>
        <w:numPr>
          <w:ilvl w:val="2"/>
          <w:numId w:val="1"/>
        </w:numPr>
        <w:rPr/>
      </w:pPr>
      <w:bookmarkStart w:id="808" w:name="__RefHeading___Toc1598967_2314609296"/>
      <w:bookmarkStart w:id="809" w:name="_Toc284"/>
      <w:bookmarkEnd w:id="807"/>
      <w:bookmarkEnd w:id="80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92</w:t>
      </w:r>
      <w:r>
        <w:rPr>
          <w:rtl w:val="true"/>
        </w:rPr>
        <w:t>]</w:t>
      </w:r>
      <w:bookmarkEnd w:id="809"/>
    </w:p>
    <w:p>
      <w:pPr>
        <w:pStyle w:val="BookText"/>
        <w:rPr/>
      </w:pP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چه شده است شما را که سخن نمی‌گویید؟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معبودهای مشرکان از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ناتوانی آنها از سخن گفتن</w:t>
      </w:r>
    </w:p>
    <w:p>
      <w:pPr>
        <w:pStyle w:val="BookText"/>
        <w:rPr/>
      </w:pPr>
      <w:r>
        <w:rPr>
          <w:rFonts w:ascii="Amiri" w:hAnsi="Amiri" w:eastAsia="Amiri" w:cs="Amiri"/>
          <w:color w:val="111111"/>
          <w:sz w:val="28"/>
          <w:sz w:val="28"/>
          <w:szCs w:val="28"/>
          <w:rtl w:val="true"/>
          <w:lang w:bidi="ar-SA"/>
        </w:rPr>
        <w:t>مٰا لَکُمْ لاٰ تَنْطِقُونَ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طعن‌آمیز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معبودهای مشرکان در بتکده</w:t>
      </w:r>
    </w:p>
    <w:p>
      <w:pPr>
        <w:pStyle w:val="BookText"/>
        <w:rPr/>
      </w:pPr>
      <w:r>
        <w:rPr>
          <w:rFonts w:ascii="Amiri" w:hAnsi="Amiri" w:eastAsia="Amiri" w:cs="Amiri"/>
          <w:color w:val="111111"/>
          <w:sz w:val="28"/>
          <w:sz w:val="28"/>
          <w:szCs w:val="28"/>
          <w:rtl w:val="true"/>
          <w:lang w:bidi="ar-SA"/>
        </w:rPr>
        <w:t xml:space="preserve">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مورد پرستش مشرکان قوم ابراهیم، تندیس‌هایی ناتوان از خوردن و سخن گفتن</w:t>
      </w:r>
    </w:p>
    <w:p>
      <w:pPr>
        <w:pStyle w:val="BookText"/>
        <w:rPr/>
      </w:pPr>
      <w:r>
        <w:rPr>
          <w:rFonts w:ascii="Amiri" w:hAnsi="Amiri" w:eastAsia="Amiri" w:cs="Amiri"/>
          <w:color w:val="111111"/>
          <w:sz w:val="28"/>
          <w:sz w:val="28"/>
          <w:szCs w:val="28"/>
          <w:rtl w:val="true"/>
          <w:lang w:bidi="ar-SA"/>
        </w:rPr>
        <w:t xml:space="preserve">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تمسخر مظاهر شرک و معبودهای باطل</w:t>
      </w:r>
    </w:p>
    <w:p>
      <w:pPr>
        <w:pStyle w:val="BookText"/>
        <w:rPr/>
      </w:pP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استهزاء؛ باطل؛ بت؛ حُکم؛ خوردن؛ سخن؛ شرک؛ عبادت؛ عجز؛ قصه؛ قوم ابراهیم؛ مجسمه سازی</w:t>
      </w:r>
    </w:p>
    <w:p>
      <w:pPr>
        <w:pStyle w:val="Heading3"/>
        <w:numPr>
          <w:ilvl w:val="2"/>
          <w:numId w:val="1"/>
        </w:numPr>
        <w:rPr/>
      </w:pPr>
      <w:bookmarkStart w:id="810" w:name="__RefHeading___Toc1598969_2314609296"/>
      <w:bookmarkStart w:id="811" w:name="_Toc285"/>
      <w:bookmarkEnd w:id="81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93</w:t>
      </w:r>
      <w:r>
        <w:rPr>
          <w:rtl w:val="true"/>
        </w:rPr>
        <w:t>]</w:t>
      </w:r>
      <w:bookmarkEnd w:id="811"/>
    </w:p>
    <w:p>
      <w:pPr>
        <w:pStyle w:val="BookText"/>
        <w:rPr/>
      </w:pP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پس به آنها روی آورد و به شدّت بر آنها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خردشان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 پس از سخنان استهزاآمیز وی با آنها</w:t>
      </w:r>
    </w:p>
    <w:p>
      <w:pPr>
        <w:pStyle w:val="BookText"/>
        <w:rPr/>
      </w:pPr>
      <w:r>
        <w:rPr>
          <w:rFonts w:ascii="Amiri" w:hAnsi="Amiri" w:eastAsia="Amiri" w:cs="Amiri"/>
          <w:color w:val="111111"/>
          <w:sz w:val="28"/>
          <w:sz w:val="28"/>
          <w:szCs w:val="28"/>
          <w:rtl w:val="true"/>
          <w:lang w:bidi="ar-SA"/>
        </w:rPr>
        <w:t xml:space="preserve">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عَلَیْهِمْ ضَرْباً بِالْیَمِینِ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وارد ساختن ضربه‌های محکم بر بت‌ها به خرد کردن آنها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فَرٰاغَ عَلَیْهِمْ ضَرْباً بِالْیَمِینِ</w:t>
      </w:r>
    </w:p>
    <w:p>
      <w:pPr>
        <w:pStyle w:val="BookText"/>
        <w:rPr/>
      </w:pPr>
      <w:r>
        <w:rPr>
          <w:rFonts w:ascii="IRNazanin" w:hAnsi="IRNazanin" w:eastAsia="IRNazanin"/>
          <w:color w:val="111111"/>
          <w:sz w:val="28"/>
          <w:sz w:val="28"/>
          <w:szCs w:val="28"/>
          <w:rtl w:val="true"/>
          <w:lang w:bidi="fa-IR"/>
        </w:rPr>
        <w:t xml:space="preserve">مقید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ضربه‌های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بت‌ها محکم و خرد کننده بوده است، چرا که مردم نوعا از دست راست خود برای ضربه‌های شدید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بت‌ها توسط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سرّی و پنهانی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فَرٰاغَ عَلَیْهِمْ ضَرْباً بِالْیَمِینِ</w:t>
      </w:r>
      <w:bookmarkStart w:id="812" w:name="pg19787_282262"/>
    </w:p>
    <w:p>
      <w:pPr>
        <w:pStyle w:val="BookText"/>
        <w:rPr/>
      </w:pPr>
      <w:bookmarkEnd w:id="812"/>
      <w:r>
        <w:rPr>
          <w:rFonts w:ascii="IRNazanin" w:hAnsi="IRNazanin" w:eastAsia="IRNazanin"/>
          <w:color w:val="111111"/>
          <w:sz w:val="28"/>
          <w:sz w:val="28"/>
          <w:szCs w:val="28"/>
          <w:rtl w:val="true"/>
          <w:lang w:bidi="fa-IR"/>
        </w:rPr>
        <w:t xml:space="preserve">برداشت یاد شده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آوردن به چیزی به صورت سری و پنهانی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غضب و خشم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شکستن بت‌ها</w:t>
      </w:r>
    </w:p>
    <w:p>
      <w:pPr>
        <w:pStyle w:val="BookText"/>
        <w:rPr/>
      </w:pPr>
      <w:r>
        <w:rPr>
          <w:rFonts w:ascii="Amiri" w:hAnsi="Amiri" w:eastAsia="Amiri" w:cs="Amiri"/>
          <w:color w:val="111111"/>
          <w:sz w:val="28"/>
          <w:sz w:val="28"/>
          <w:szCs w:val="28"/>
          <w:rtl w:val="true"/>
          <w:lang w:bidi="ar-SA"/>
        </w:rPr>
        <w:t>فَرٰاغَ عَلَیْهِمْ ضَرْباً بِالْیَمِینِ</w:t>
      </w:r>
    </w:p>
    <w:p>
      <w:pPr>
        <w:pStyle w:val="BookText"/>
        <w:rPr/>
      </w:pPr>
      <w:r>
        <w:rPr>
          <w:rFonts w:ascii="IRNazanin" w:hAnsi="IRNazanin" w:eastAsia="IRNazanin"/>
          <w:color w:val="111111"/>
          <w:sz w:val="28"/>
          <w:sz w:val="28"/>
          <w:szCs w:val="28"/>
          <w:rtl w:val="true"/>
          <w:lang w:bidi="fa-IR"/>
        </w:rPr>
        <w:t>حملۀ بی‌درنگ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بتها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حکایت از خشم شدید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شکستن بت‌های مشرکان</w:t>
      </w:r>
    </w:p>
    <w:p>
      <w:pPr>
        <w:pStyle w:val="BookText"/>
        <w:rPr/>
      </w:pPr>
      <w:r>
        <w:rPr>
          <w:rFonts w:ascii="Amiri" w:hAnsi="Amiri" w:eastAsia="Amiri" w:cs="Amiri"/>
          <w:color w:val="111111"/>
          <w:sz w:val="28"/>
          <w:sz w:val="28"/>
          <w:szCs w:val="28"/>
          <w:rtl w:val="true"/>
          <w:lang w:bidi="ar-SA"/>
        </w:rPr>
        <w:t>فَرٰاغَ عَلَیْهِمْ ضَرْباً بِالْیَمِینِ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معنای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سببیت است؛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سوگندی که یاد کرده بود، محکم بر بت‌ها کوبید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بت‌پرستی و از بین بردن مظاهر شرک و بت‌پرستی</w:t>
      </w:r>
    </w:p>
    <w:p>
      <w:pPr>
        <w:pStyle w:val="BookText"/>
        <w:rPr/>
      </w:pPr>
      <w:r>
        <w:rPr>
          <w:rFonts w:ascii="Amiri" w:hAnsi="Amiri" w:eastAsia="Amiri" w:cs="Amiri"/>
          <w:color w:val="111111"/>
          <w:sz w:val="28"/>
          <w:sz w:val="28"/>
          <w:szCs w:val="28"/>
          <w:rtl w:val="true"/>
          <w:lang w:bidi="ar-SA"/>
        </w:rPr>
        <w:t>فَرٰاغَ عَلَیْهِمْ ضَرْباً بِالْیَمِینِ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سرّ؛ شرک؛ غضب؛ قسم؛ قصه</w:t>
      </w:r>
    </w:p>
    <w:p>
      <w:pPr>
        <w:pStyle w:val="Heading3"/>
        <w:numPr>
          <w:ilvl w:val="2"/>
          <w:numId w:val="1"/>
        </w:numPr>
        <w:rPr/>
      </w:pPr>
      <w:bookmarkStart w:id="813" w:name="__RefHeading___Toc1598971_2314609296"/>
      <w:bookmarkStart w:id="814" w:name="_Toc286"/>
      <w:bookmarkEnd w:id="81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94</w:t>
      </w:r>
      <w:r>
        <w:rPr>
          <w:rtl w:val="true"/>
        </w:rPr>
        <w:t>]</w:t>
      </w:r>
      <w:bookmarkEnd w:id="814"/>
    </w:p>
    <w:p>
      <w:pPr>
        <w:pStyle w:val="BookText"/>
        <w:rPr/>
      </w:pP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به‌سوی او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شتابان مشرکان به سوی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آگاهی از شکسته شدن بت‌ها</w:t>
      </w:r>
    </w:p>
    <w:p>
      <w:pPr>
        <w:pStyle w:val="BookText"/>
        <w:rPr/>
      </w:pPr>
      <w:r>
        <w:rPr>
          <w:rFonts w:ascii="Amiri" w:hAnsi="Amiri" w:eastAsia="Amiri" w:cs="Amiri"/>
          <w:color w:val="111111"/>
          <w:sz w:val="28"/>
          <w:sz w:val="28"/>
          <w:szCs w:val="28"/>
          <w:rtl w:val="true"/>
          <w:lang w:bidi="ar-SA"/>
        </w:rPr>
        <w:t>فَأَقْبَلُوا إِلَیْهِ یَزِفُّونَ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بر جمله‌ای مقدر و تقدیر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قومه من رأه فأقبلوا إلیه؛ کسی‌که شکسته شدن بت‌ها را دید، به مردم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شتابان به جانب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حرکت شتابان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خشم و نگرانی قوم ابراهیم، از شکسته شدن بت‌های‌شان</w:t>
      </w:r>
    </w:p>
    <w:p>
      <w:pPr>
        <w:pStyle w:val="BookText"/>
        <w:rPr/>
      </w:pPr>
      <w:r>
        <w:rPr>
          <w:rFonts w:ascii="Amiri" w:hAnsi="Amiri" w:eastAsia="Amiri" w:cs="Amiri"/>
          <w:color w:val="111111"/>
          <w:sz w:val="28"/>
          <w:sz w:val="28"/>
          <w:szCs w:val="28"/>
          <w:rtl w:val="true"/>
          <w:lang w:bidi="ar-SA"/>
        </w:rPr>
        <w:t>فَأَقْبَلُوا إِلَیْهِ یَزِفُّونَ</w:t>
      </w:r>
    </w:p>
    <w:p>
      <w:pPr>
        <w:pStyle w:val="BookText"/>
        <w:rPr/>
      </w:pPr>
      <w:r>
        <w:rPr>
          <w:rFonts w:ascii="IRNazanin" w:hAnsi="IRNazanin" w:eastAsia="IRNazanin"/>
          <w:color w:val="111111"/>
          <w:sz w:val="28"/>
          <w:sz w:val="28"/>
          <w:szCs w:val="28"/>
          <w:rtl w:val="true"/>
          <w:lang w:bidi="fa-IR"/>
        </w:rPr>
        <w:t>حرکت شتابان قوم ابراهیم به جانب آن حضرت پس از شکسته شدن بت‌ها،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شرک؛ عجله؛ غضب؛ قصه؛ قوم ابراهیم</w:t>
      </w:r>
      <w:bookmarkStart w:id="815" w:name="pg19787_282263"/>
    </w:p>
    <w:p>
      <w:pPr>
        <w:pStyle w:val="Heading3"/>
        <w:numPr>
          <w:ilvl w:val="2"/>
          <w:numId w:val="1"/>
        </w:numPr>
        <w:rPr/>
      </w:pPr>
      <w:bookmarkStart w:id="816" w:name="__RefHeading___Toc1598973_2314609296"/>
      <w:bookmarkStart w:id="817" w:name="_Toc287"/>
      <w:bookmarkEnd w:id="815"/>
      <w:bookmarkEnd w:id="81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95</w:t>
      </w:r>
      <w:r>
        <w:rPr>
          <w:rtl w:val="true"/>
        </w:rPr>
        <w:t>]</w:t>
      </w:r>
      <w:bookmarkEnd w:id="817"/>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می‌تراشید پرستش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به خاطر پرستش معبودهای دست‌ساز خود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تَعْبُدُونَ مٰا تَنْحِتُونَ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تراشیدن شیء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مشرکان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تندیس‌هایی تراشیده شده از سنگ و چوب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تَعْبُدُونَ مٰا تَنْحِتُونَ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قوم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مصنوع و تراشیدۀ دست خود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تَعْبُدُونَ مٰا تَنْحِتُونَ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نابخردانه بودن پرستش چیزی که انسان، خود آن را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تَعْبُدُونَ مٰا تَنْحِتُونَ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چوب؛ سنگ؛ شرک؛ عبادت؛ عقل؛ قصه؛ مجسمه سازی؛ ملامت</w:t>
      </w:r>
    </w:p>
    <w:p>
      <w:pPr>
        <w:pStyle w:val="Heading3"/>
        <w:numPr>
          <w:ilvl w:val="2"/>
          <w:numId w:val="1"/>
        </w:numPr>
        <w:rPr/>
      </w:pPr>
      <w:bookmarkStart w:id="818" w:name="__RefHeading___Toc1598975_2314609296"/>
      <w:bookmarkStart w:id="819" w:name="_Toc288"/>
      <w:bookmarkEnd w:id="81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96</w:t>
      </w:r>
      <w:r>
        <w:rPr>
          <w:rtl w:val="true"/>
        </w:rPr>
        <w:t>]</w:t>
      </w:r>
      <w:bookmarkEnd w:id="819"/>
    </w:p>
    <w:p>
      <w:pPr>
        <w:pStyle w:val="BookText"/>
        <w:rPr/>
      </w:pP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در صورتی که شما را و آنچه که می‌سازید خدا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خالق انسان و مصنوعات و دست ساخته‌های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وَ مٰا تَعْمَلُونَ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خالق جهان هستی سزاوار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p>
    <w:p>
      <w:pPr>
        <w:pStyle w:val="BookText"/>
        <w:rPr/>
      </w:pPr>
      <w:r>
        <w:rPr>
          <w:rFonts w:ascii="IRNazanin" w:hAnsi="IRNazanin" w:eastAsia="IRNazanin"/>
          <w:color w:val="111111"/>
          <w:sz w:val="28"/>
          <w:sz w:val="28"/>
          <w:szCs w:val="28"/>
          <w:rtl w:val="true"/>
          <w:lang w:bidi="fa-IR"/>
        </w:rPr>
        <w:t>تذکر به خالقیت خدا نسبت به انسان و مصنوعات وی، پس از محکوم کردن پرستش مصنوعات بشری، می‌تواند گویای برداشت بالا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و مصنوع بودن بت‌ها، دلیل عدم شایستگی آنها برای پرستش</w:t>
      </w:r>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ابّهت و تقدس بت‌ها، در</w:t>
      </w:r>
      <w:bookmarkStart w:id="820" w:name="pg19787_282264"/>
    </w:p>
    <w:p>
      <w:pPr>
        <w:pStyle w:val="BookText"/>
        <w:rPr/>
      </w:pPr>
      <w:bookmarkEnd w:id="820"/>
      <w:r>
        <w:rPr>
          <w:rFonts w:ascii="IRNazanin" w:hAnsi="IRNazanin" w:eastAsia="IRNazanin"/>
          <w:color w:val="111111"/>
          <w:sz w:val="28"/>
          <w:sz w:val="28"/>
          <w:szCs w:val="28"/>
          <w:rtl w:val="true"/>
          <w:lang w:bidi="fa-IR"/>
        </w:rPr>
        <w:t>مرحلۀ نخست و سپس گفت‌وگوی خردبرانگیز، شیوۀ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شرک و بت‌پرستی</w:t>
      </w:r>
    </w:p>
    <w:p>
      <w:pPr>
        <w:pStyle w:val="BookText"/>
        <w:rPr/>
      </w:pPr>
      <w:r>
        <w:rPr>
          <w:rFonts w:ascii="Amiri" w:hAnsi="Amiri" w:eastAsia="Amiri" w:cs="Amiri"/>
          <w:color w:val="111111"/>
          <w:sz w:val="28"/>
          <w:sz w:val="28"/>
          <w:szCs w:val="28"/>
          <w:rtl w:val="true"/>
          <w:lang w:bidi="ar-SA"/>
        </w:rPr>
        <w:t xml:space="preserve">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در مبارزه با شرک و بت‌پرستی، ابتدا به سراغ بت‌ها رفت و آنها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مخاطب قرار دادن مردم، عمل آنان را زیر سؤال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أتعبدون ما تنحتون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ابّهت و تقدس عقاید باطل و خرافی، نخستین گام در مبارزه با آن</w:t>
      </w:r>
    </w:p>
    <w:p>
      <w:pPr>
        <w:pStyle w:val="BookText"/>
        <w:rPr/>
      </w:pPr>
      <w:r>
        <w:rPr>
          <w:rFonts w:ascii="Amiri" w:hAnsi="Amiri" w:eastAsia="Amiri" w:cs="Amiri"/>
          <w:color w:val="111111"/>
          <w:sz w:val="28"/>
          <w:sz w:val="28"/>
          <w:szCs w:val="28"/>
          <w:rtl w:val="true"/>
          <w:lang w:bidi="ar-SA"/>
        </w:rPr>
        <w:t xml:space="preserve">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 کردن منطق و دلیل، با مبارزۀ عملی برای نابودی عقاید باطل و خرافی</w:t>
      </w:r>
    </w:p>
    <w:p>
      <w:pPr>
        <w:pStyle w:val="BookText"/>
        <w:rPr/>
      </w:pP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w:t>
      </w:r>
    </w:p>
    <w:p>
      <w:pPr>
        <w:pStyle w:val="BookText"/>
        <w:rPr/>
      </w:pPr>
      <w:r>
        <w:rPr>
          <w:rFonts w:ascii="IRNazanin" w:hAnsi="IRNazanin" w:eastAsia="IRNazanin"/>
          <w:color w:val="111111"/>
          <w:sz w:val="28"/>
          <w:sz w:val="28"/>
          <w:szCs w:val="28"/>
          <w:rtl w:val="true"/>
          <w:lang w:bidi="fa-IR"/>
        </w:rPr>
        <w:t>برداشت یاد شده به دلیل این نکته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نوع مبارزه علیه شرک دست 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بت‌ها،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خردبرانگیز با مشرکان دربارۀ آیین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شرک و عقاید خرافی، فاقد تقدس و حرمت</w:t>
      </w:r>
    </w:p>
    <w:p>
      <w:pPr>
        <w:pStyle w:val="BookText"/>
        <w:rPr/>
      </w:pPr>
      <w:r>
        <w:rPr>
          <w:rFonts w:ascii="Amiri" w:hAnsi="Amiri" w:eastAsia="Amiri" w:cs="Amiri"/>
          <w:color w:val="111111"/>
          <w:sz w:val="28"/>
          <w:sz w:val="28"/>
          <w:szCs w:val="28"/>
          <w:rtl w:val="true"/>
          <w:lang w:bidi="ar-SA"/>
        </w:rPr>
        <w:t xml:space="preserve">فَقٰالَ أَ 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وَ مٰا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اللّه؛ باطل؛ بت؛ برهان؛ خلقت؛ شرک؛ عبادت؛ ملامت</w:t>
      </w:r>
    </w:p>
    <w:p>
      <w:pPr>
        <w:pStyle w:val="Heading3"/>
        <w:numPr>
          <w:ilvl w:val="2"/>
          <w:numId w:val="1"/>
        </w:numPr>
        <w:rPr/>
      </w:pPr>
      <w:bookmarkStart w:id="821" w:name="__RefHeading___Toc1598977_2314609296"/>
      <w:bookmarkStart w:id="822" w:name="_Toc289"/>
      <w:bookmarkEnd w:id="82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97</w:t>
      </w:r>
      <w:r>
        <w:rPr>
          <w:rtl w:val="true"/>
        </w:rPr>
        <w:t>]</w:t>
      </w:r>
      <w:bookmarkEnd w:id="822"/>
    </w:p>
    <w:p>
      <w:pPr>
        <w:pStyle w:val="BookText"/>
        <w:rPr/>
      </w:pP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بنایی بسازید و او را در آتش شعله‌ور بیندازید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دسته‌جمعی مشرکان به یکدیگر، مبنی بر ساختن بنایی برای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ابْنُوا لَهُ بُنْیٰاناً فَأَلْقُوهُ فِی الْجَحِیمِ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دسته‌جمعی مشرکان بر 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بزرگ، شعله‌ور و سوزان</w:t>
      </w:r>
    </w:p>
    <w:p>
      <w:pPr>
        <w:pStyle w:val="BookText"/>
        <w:rPr/>
      </w:pPr>
      <w:r>
        <w:rPr>
          <w:rFonts w:ascii="Amiri" w:hAnsi="Amiri" w:eastAsia="Amiri" w:cs="Amiri"/>
          <w:color w:val="111111"/>
          <w:sz w:val="28"/>
          <w:sz w:val="28"/>
          <w:szCs w:val="28"/>
          <w:rtl w:val="true"/>
          <w:lang w:bidi="ar-SA"/>
        </w:rPr>
        <w:t>فَأَلْقُوهُ فِی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آتشی بزرگ و گسترده‌ای که شعله‌های آن به هوا برخاسته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مشرکان از مقابله با منطق و استدلال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شرک و بت‌پرستی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بُنْیٰاناً فَأَلْقُوهُ</w:t>
      </w:r>
      <w:bookmarkStart w:id="823" w:name="pg19787_282265"/>
    </w:p>
    <w:p>
      <w:pPr>
        <w:pStyle w:val="BookText"/>
        <w:rPr/>
      </w:pPr>
      <w:bookmarkEnd w:id="823"/>
      <w:r>
        <w:rPr>
          <w:rFonts w:ascii="Amiri" w:hAnsi="Amiri" w:eastAsia="Amiri" w:cs="Amiri"/>
          <w:color w:val="111111"/>
          <w:sz w:val="28"/>
          <w:sz w:val="28"/>
          <w:szCs w:val="28"/>
          <w:rtl w:val="true"/>
          <w:lang w:bidi="ar-SA"/>
        </w:rPr>
        <w:t>فِی الْجَحِیمِ</w:t>
      </w:r>
    </w:p>
    <w:p>
      <w:pPr>
        <w:pStyle w:val="BookText"/>
        <w:rPr/>
      </w:pPr>
      <w:r>
        <w:rPr>
          <w:rFonts w:ascii="IRNazanin" w:hAnsi="IRNazanin" w:eastAsia="IRNazanin"/>
          <w:color w:val="111111"/>
          <w:sz w:val="28"/>
          <w:sz w:val="28"/>
          <w:szCs w:val="28"/>
          <w:rtl w:val="true"/>
          <w:lang w:bidi="fa-IR"/>
        </w:rPr>
        <w:t>تصمیم مشرکان بر نابودی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سوزاندن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سخن منطقی و خردبرانگیزش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احتجاج؛ باطل؛ بت؛ بنائی؛ سخن؛ شرک؛ عجز؛ عذاب؛ قصه؛ قوم ابراهیم</w:t>
      </w:r>
    </w:p>
    <w:p>
      <w:pPr>
        <w:pStyle w:val="Heading3"/>
        <w:numPr>
          <w:ilvl w:val="2"/>
          <w:numId w:val="1"/>
        </w:numPr>
        <w:rPr/>
      </w:pPr>
      <w:bookmarkStart w:id="824" w:name="__RefHeading___Toc1598979_2314609296"/>
      <w:bookmarkStart w:id="825" w:name="_Toc290"/>
      <w:bookmarkEnd w:id="82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98</w:t>
      </w:r>
      <w:r>
        <w:rPr>
          <w:rtl w:val="true"/>
        </w:rPr>
        <w:t>]</w:t>
      </w:r>
      <w:bookmarkEnd w:id="825"/>
    </w:p>
    <w:p>
      <w:pPr>
        <w:pStyle w:val="BookText"/>
        <w:rPr/>
      </w:pP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پس خواستند با او حیله‌ای کنند ولی ما آنان را فرو دست و مغلوب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توطئۀ گستردۀ مشرکان برای نابودی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فَأَرٰادُوا بِهِ کَیْداً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بزرگ و پرشعله، توطئۀ مشرکان در راستای نابودی آن حضرت</w:t>
      </w:r>
    </w:p>
    <w:p>
      <w:pPr>
        <w:pStyle w:val="BookText"/>
        <w:rPr/>
      </w:pPr>
      <w:r>
        <w:rPr>
          <w:rFonts w:ascii="Amiri" w:hAnsi="Amiri" w:eastAsia="Amiri" w:cs="Amiri"/>
          <w:color w:val="111111"/>
          <w:sz w:val="28"/>
          <w:sz w:val="28"/>
          <w:szCs w:val="28"/>
          <w:rtl w:val="true"/>
          <w:lang w:bidi="ar-SA"/>
        </w:rPr>
        <w:t xml:space="preserve">فَأَلْقُوهُ فِی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کَیْداً فَجَعَلْنٰاهُمُ الْأَسْفَلِینَ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خدا، موجب شکست توطئۀ مشرکان علیه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آن حضرت در برابر آنان</w:t>
      </w:r>
    </w:p>
    <w:p>
      <w:pPr>
        <w:pStyle w:val="BookText"/>
        <w:rPr/>
      </w:pPr>
      <w:r>
        <w:rPr>
          <w:rFonts w:ascii="Amiri" w:hAnsi="Amiri" w:eastAsia="Amiri" w:cs="Amiri"/>
          <w:color w:val="111111"/>
          <w:sz w:val="28"/>
          <w:sz w:val="28"/>
          <w:szCs w:val="28"/>
          <w:rtl w:val="true"/>
          <w:lang w:bidi="ar-SA"/>
        </w:rPr>
        <w:t>فَأَرٰادُوا بِهِ کَیْداً فَجَعَلْنٰاهُمُ الْأَسْفَلِینَ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فروتر است؛ ولی در آیۀ شریفه کنایه از شکست و به معنای مغلوب می‌باشد؛ زیرا انسانِ غالب، احساس برتری و انسان مغلوب، احساس فروتری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امدادهای غیبی و لطف و کمک الهی</w:t>
      </w:r>
    </w:p>
    <w:p>
      <w:pPr>
        <w:pStyle w:val="BookText"/>
        <w:rPr/>
      </w:pPr>
      <w:r>
        <w:rPr>
          <w:rFonts w:ascii="Amiri" w:hAnsi="Amiri" w:eastAsia="Amiri" w:cs="Amiri"/>
          <w:color w:val="111111"/>
          <w:sz w:val="28"/>
          <w:sz w:val="28"/>
          <w:szCs w:val="28"/>
          <w:rtl w:val="true"/>
          <w:lang w:bidi="ar-SA"/>
        </w:rPr>
        <w:t>فَأَرٰادُوا بِهِ کَیْداً فَجَعَلْنٰاهُمُ الْأَسْفَلِینَ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خداوند در رخدادهای تاریخ و تحولات اجتماعی به نفع جبهۀ حق</w:t>
      </w:r>
    </w:p>
    <w:p>
      <w:pPr>
        <w:pStyle w:val="BookText"/>
        <w:rPr/>
      </w:pPr>
      <w:r>
        <w:rPr>
          <w:rFonts w:ascii="Amiri" w:hAnsi="Amiri" w:eastAsia="Amiri" w:cs="Amiri"/>
          <w:color w:val="111111"/>
          <w:sz w:val="28"/>
          <w:sz w:val="28"/>
          <w:szCs w:val="28"/>
          <w:rtl w:val="true"/>
          <w:lang w:bidi="ar-SA"/>
        </w:rPr>
        <w:t xml:space="preserve">فَأَلْقُوهُ فِی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کَیْداً فَجَعَلْنٰاهُمُ الْأَسْفَلِینَ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امت؛ امداد غیبی؛ پیروزی؛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حق؛ شرک؛ شکست؛ قتل؛ قصه؛قوم ابراهیم؛ مکر؛ نصرت</w:t>
      </w:r>
      <w:bookmarkStart w:id="826" w:name="pg19787_282266"/>
    </w:p>
    <w:p>
      <w:pPr>
        <w:pStyle w:val="Heading3"/>
        <w:numPr>
          <w:ilvl w:val="2"/>
          <w:numId w:val="1"/>
        </w:numPr>
        <w:rPr/>
      </w:pPr>
      <w:bookmarkStart w:id="827" w:name="__RefHeading___Toc1598981_2314609296"/>
      <w:bookmarkStart w:id="828" w:name="_Toc291"/>
      <w:bookmarkEnd w:id="826"/>
      <w:bookmarkEnd w:id="82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99</w:t>
      </w:r>
      <w:r>
        <w:rPr>
          <w:rtl w:val="true"/>
        </w:rPr>
        <w:t>]</w:t>
      </w:r>
      <w:bookmarkEnd w:id="828"/>
    </w:p>
    <w:p>
      <w:pPr>
        <w:pStyle w:val="BookText"/>
        <w:rPr/>
      </w:pP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پروردگارم خواهم رفت و او به زودی مرا راهنمایی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هجرت از وطن خود به شهری دیگر و اعلام آن به مردم</w:t>
      </w:r>
    </w:p>
    <w:p>
      <w:pPr>
        <w:pStyle w:val="BookText"/>
        <w:rPr/>
      </w:pPr>
      <w:r>
        <w:rPr>
          <w:rFonts w:ascii="Amiri" w:hAnsi="Amiri" w:eastAsia="Amiri" w:cs="Amiri"/>
          <w:color w:val="111111"/>
          <w:sz w:val="28"/>
          <w:sz w:val="28"/>
          <w:szCs w:val="28"/>
          <w:rtl w:val="true"/>
          <w:lang w:bidi="ar-SA"/>
        </w:rPr>
        <w:t>قٰالَ إِنِّی ذٰاهِبٌ إِلیٰ رَبِّی</w:t>
      </w:r>
    </w:p>
    <w:p>
      <w:pPr>
        <w:pStyle w:val="BookText"/>
        <w:rPr/>
      </w:pPr>
      <w:r>
        <w:rPr>
          <w:rFonts w:ascii="IRNazanin" w:hAnsi="IRNazanin" w:eastAsia="IRNazanin"/>
          <w:color w:val="111111"/>
          <w:sz w:val="28"/>
          <w:sz w:val="28"/>
          <w:szCs w:val="28"/>
          <w:rtl w:val="true"/>
          <w:lang w:bidi="fa-IR"/>
        </w:rPr>
        <w:t xml:space="preserve">ظاهراً مقصود از رفتن به سوی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سرزمین کفر و شرک به جایی است که بتواند خدا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به مردم خود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حرکتی الهی و در جهت جلب رضای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ذٰاهِبٌ إِلیٰ رَبِّی</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سوی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هجرت، به در راه خدا بودن و جهت خدایی داشتن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ذٰاهِبٌ إِلیٰ 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نیت و انگیزه در ارزشمندی عمل</w:t>
      </w:r>
    </w:p>
    <w:p>
      <w:pPr>
        <w:pStyle w:val="BookText"/>
        <w:rPr/>
      </w:pPr>
      <w:r>
        <w:rPr>
          <w:rFonts w:ascii="Amiri" w:hAnsi="Amiri" w:eastAsia="Amiri" w:cs="Amiri"/>
          <w:color w:val="111111"/>
          <w:sz w:val="28"/>
          <w:sz w:val="28"/>
          <w:szCs w:val="28"/>
          <w:rtl w:val="true"/>
          <w:lang w:bidi="ar-SA"/>
        </w:rPr>
        <w:t>وَ قٰالَ إِنِّی ذٰاهِبٌ إِلیٰ رَبِّی</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ارزشمند نشان دادن عمل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آن را با هدف حرکت به سوی خدا انجام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بهتر به مقصد و خیر و صلاح افزون‌تر در پرتو عنایت خداوند، فلسفۀ هجرت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ذٰاهِبٌ إِلیٰ رَبِّی سَیَهْدِینِ</w:t>
      </w:r>
    </w:p>
    <w:p>
      <w:pPr>
        <w:pStyle w:val="BookText"/>
        <w:rPr/>
      </w:pPr>
      <w:r>
        <w:rPr>
          <w:rFonts w:ascii="IRNazanin" w:hAnsi="IRNazanin" w:eastAsia="IRNazanin"/>
          <w:color w:val="111111"/>
          <w:sz w:val="28"/>
          <w:sz w:val="28"/>
          <w:szCs w:val="28"/>
          <w:rtl w:val="true"/>
          <w:lang w:bidi="fa-IR"/>
        </w:rPr>
        <w:t>به قرینۀ این‌که رسالت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هم ادامه داشت به دست می‌آید که مراد از هدایتی که مورد درخواست آن حضرت بود، ره‌یابی به مقصد و خیر و صلاحی است که ایشان از آغاز به دنبال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 محیط شرک و آلوده به گناه، به محیطی پاک و سالم، هجرت به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إِنِّی ذٰاهِبٌ إِلیٰ رَبِّی سَیَهْدِینِ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هدایت قومِ بت‌پرست خویش</w:t>
      </w:r>
    </w:p>
    <w:p>
      <w:pPr>
        <w:pStyle w:val="BookText"/>
        <w:rPr/>
      </w:pPr>
      <w:r>
        <w:rPr>
          <w:rFonts w:ascii="Amiri" w:hAnsi="Amiri" w:eastAsia="Amiri" w:cs="Amiri"/>
          <w:color w:val="111111"/>
          <w:sz w:val="28"/>
          <w:sz w:val="28"/>
          <w:szCs w:val="28"/>
          <w:rtl w:val="true"/>
          <w:lang w:bidi="ar-SA"/>
        </w:rPr>
        <w:t>وَ قٰالَ إِنِّی ذٰاهِبٌ إِلیٰ رَبِّی سَیَهْدِینِ</w:t>
      </w:r>
    </w:p>
    <w:p>
      <w:pPr>
        <w:pStyle w:val="BookText"/>
        <w:rPr/>
      </w:pPr>
      <w:r>
        <w:rPr>
          <w:rFonts w:ascii="IRNazanin" w:hAnsi="IRNazanin" w:eastAsia="IRNazanin"/>
          <w:color w:val="111111"/>
          <w:sz w:val="28"/>
          <w:sz w:val="28"/>
          <w:szCs w:val="28"/>
          <w:rtl w:val="true"/>
          <w:lang w:bidi="fa-IR"/>
        </w:rPr>
        <w:t>از تصمیم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هجرت از شهر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نجات یافتن از آتش‌افروزی مشرکان علیه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به دست می‌آید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هدایت و</w:t>
      </w:r>
      <w:bookmarkStart w:id="829" w:name="pg19787_282267"/>
    </w:p>
    <w:p>
      <w:pPr>
        <w:pStyle w:val="BookText"/>
        <w:rPr/>
      </w:pPr>
      <w:bookmarkEnd w:id="829"/>
      <w:r>
        <w:rPr>
          <w:rFonts w:ascii="IRNazanin" w:hAnsi="IRNazanin" w:eastAsia="IRNazanin"/>
          <w:color w:val="111111"/>
          <w:sz w:val="28"/>
          <w:sz w:val="28"/>
          <w:szCs w:val="28"/>
          <w:rtl w:val="true"/>
          <w:lang w:bidi="fa-IR"/>
        </w:rPr>
        <w:t>راهنمایی بندگان خالص خود در صحنه‌های دشوار زندگی</w:t>
      </w:r>
    </w:p>
    <w:p>
      <w:pPr>
        <w:pStyle w:val="BookText"/>
        <w:rPr/>
      </w:pPr>
      <w:r>
        <w:rPr>
          <w:rFonts w:ascii="Amiri" w:hAnsi="Amiri" w:eastAsia="Amiri" w:cs="Amiri"/>
          <w:color w:val="111111"/>
          <w:sz w:val="28"/>
          <w:sz w:val="28"/>
          <w:szCs w:val="28"/>
          <w:rtl w:val="true"/>
          <w:lang w:bidi="ar-SA"/>
        </w:rPr>
        <w:t>وَ قٰالَ إِنِّی ذٰاهِبٌ إِلیٰ رَبِّی سَیَهْدِینِ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ذٰاهِبٌ إِلیٰ 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إبراهیم بن أبی زیاد الکرخیّ،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کسر أصنام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فأمرهم أن ینفوا إبراهیم من بلاده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فأخرجوا إبراهیم و لوطاً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بلادهم إلی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لوط لایفارقه و سارة و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بیت‌المقدس؛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ابراهیم بن ابی‌زیاد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بت‌های نمرود را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به اصحابش دستور داد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بود، از شهرشان به سوی شام اخراج کردند و در حالی‌که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ساره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سوی بیت‌المقدس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اللّه؛ امید؛ انسان؛ بت؛ پلیدی؛ تبعید؛ تقرب؛ حیات؛ خیر و شر؛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صفات؛رضای خدا؛ سبیل اللّه؛ سختی؛ سخن؛ شرک؛ عمل؛ قصه؛ قوم ابراهیم؛ نمرود؛ هجرت؛ هدایت</w:t>
      </w:r>
    </w:p>
    <w:p>
      <w:pPr>
        <w:pStyle w:val="Heading3"/>
        <w:numPr>
          <w:ilvl w:val="2"/>
          <w:numId w:val="1"/>
        </w:numPr>
        <w:rPr/>
      </w:pPr>
      <w:bookmarkStart w:id="830" w:name="__RefHeading___Toc1598983_2314609296"/>
      <w:bookmarkStart w:id="831" w:name="_Toc292"/>
      <w:bookmarkEnd w:id="83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100</w:t>
      </w:r>
      <w:r>
        <w:rPr>
          <w:rtl w:val="true"/>
        </w:rPr>
        <w:t>]</w:t>
      </w:r>
      <w:bookmarkEnd w:id="831"/>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به من عطا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فرزندی صالح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ولداً من الصالحین؛ مرا فرزندی از صالحان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هبه و بخشش الهی به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افکنده شدن در آتش و هجرت از موطن خود، فرزند نداشت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bookmarkStart w:id="832" w:name="pg19787_282268"/>
    </w:p>
    <w:p>
      <w:pPr>
        <w:pStyle w:val="BookText"/>
        <w:rPr/>
      </w:pPr>
      <w:bookmarkEnd w:id="83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فرزنددار شدن انسان با دعا و توسل به ربوبیت الهی</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الهی برای فرزنددار شدن، امری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از درخواست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پیامبران بزرگ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مطلب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فرزند، به صالح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آرمانی از دیدگاه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از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صالح از خداوند خواسته است، می‌توان استفاده کرد که آنچه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به صورت یک آرمان تلقی می‌شد؛ انسان صالح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توسل؛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فرزند؛ قصه؛ نعمت</w:t>
      </w:r>
    </w:p>
    <w:p>
      <w:pPr>
        <w:pStyle w:val="Heading3"/>
        <w:numPr>
          <w:ilvl w:val="2"/>
          <w:numId w:val="1"/>
        </w:numPr>
        <w:rPr/>
      </w:pPr>
      <w:bookmarkStart w:id="833" w:name="__RefHeading___Toc1598985_2314609296"/>
      <w:bookmarkStart w:id="834" w:name="_Toc293"/>
      <w:bookmarkEnd w:id="83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101</w:t>
      </w:r>
      <w:r>
        <w:rPr>
          <w:rtl w:val="true"/>
        </w:rPr>
        <w:t>]</w:t>
      </w:r>
      <w:bookmarkEnd w:id="834"/>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پس او را به پسری بردبار مژده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فرزنددار شدن، مورد استجابت پروردگار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فرزندی بردبار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پسر بودن فرزند مورد درخواست او</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برجسته‌ترین صفت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 حَلِیمٍ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بعد،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هر صفت پسندیدۀ دیگری، بیانگر مطلب یاد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 xml:space="preserve">مشاهدۀ دوران نوجوانی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فَبَشَّرْنٰاهُ بِغُلاٰمٍ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پسری گفته می‌شود که پست لبش سبز شده باشد،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حقیقت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ماند تا فرزندش را در چنین سنی مشاهده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از خصلت‌های نیکو و ارزشمند برای نوجوانان</w:t>
      </w:r>
    </w:p>
    <w:p>
      <w:pPr>
        <w:pStyle w:val="BookText"/>
        <w:rPr/>
      </w:pP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برجسته‌ترین نشانۀ صالح بودن فرزندان</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ascii="IRNazanin" w:hAnsi="IRNazanin" w:eastAsia="IRNazanin"/>
          <w:color w:val="111111"/>
          <w:sz w:val="28"/>
          <w:sz w:val="28"/>
          <w:szCs w:val="28"/>
          <w:rtl w:val="true"/>
          <w:lang w:bidi="fa-IR"/>
        </w:rPr>
        <w:t>برداشت یاد شده به خاطر این نکته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فرزندی صالح درخواست کرده بود و 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فرزندی حلیم و بردبار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خصوصیت در واقع بیانگر ویژگی صالح بودن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از خصلت‌های انسان‌های صالح</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مقتضی اجابت دعای بندگان خالص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 بین بشارة إبراهیم بإسماعیل و بین بشارته بإسحاق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البشارتین خمس سنین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اللیل أتیٰ إبراهیم آت من ربّه فأراه الرؤیا فی ذبح ابنه إسماعیل بموسم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انطلقا إلی السعی فلمّا صارا فی المسعیٰ 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لإسماعیل یابنیّ إنّی أریٰ فی المنام أنّی أذبحک فی موسم عامی هٰذا فماذا تریٰ قال 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 إسماعیل بکبش عظیم فذبحه و تصدّق بلحمه علی المساکین؛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بشارت ابراهیم به اسماعیل و بشارت او به اسحاق، چه مقدار فاصله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دو بشارت پنج سال بود خدا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فَبَشَّرْنٰاهُ بِغُلاٰمٍ حَلِیمٍ ؛ مقصود اسماعیل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فرستاده‌ای از سوی خدا نزد ابراهیم آمد و در خواب ذبح فرزندش اسماعیل را در زمان حج در مکه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برای سعی به راه افتادند و چون به محل سعی رسیدند، ابراهیم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امسال در زمان حج ذبح می‌کنم، تو چه نظری داری؟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مأمور شدی انجام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قوچ بزرگی به جای اسماعیل فدیه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w:t>
      </w:r>
      <w:bookmarkStart w:id="835" w:name="pg19787_282270"/>
    </w:p>
    <w:p>
      <w:pPr>
        <w:pStyle w:val="BookText"/>
        <w:rPr/>
      </w:pPr>
      <w:bookmarkEnd w:id="835"/>
      <w:r>
        <w:rPr>
          <w:rFonts w:ascii="IRNazanin" w:hAnsi="IRNazanin" w:eastAsia="IRNazanin"/>
          <w:color w:val="111111"/>
          <w:sz w:val="28"/>
          <w:sz w:val="28"/>
          <w:szCs w:val="28"/>
          <w:rtl w:val="true"/>
          <w:lang w:bidi="fa-IR"/>
        </w:rPr>
        <w:t>کرد و گوشت آن را به مساکین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بشارت؛ پسر؛ جوانی؛ حلم؛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فرزند؛ قصه؛ نعمت؛ ولادت</w:t>
      </w:r>
    </w:p>
    <w:p>
      <w:pPr>
        <w:pStyle w:val="Heading3"/>
        <w:numPr>
          <w:ilvl w:val="2"/>
          <w:numId w:val="1"/>
        </w:numPr>
        <w:rPr/>
      </w:pPr>
      <w:bookmarkStart w:id="836" w:name="__RefHeading___Toc1598987_2314609296"/>
      <w:bookmarkStart w:id="837" w:name="_Toc294"/>
      <w:bookmarkEnd w:id="83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102</w:t>
      </w:r>
      <w:r>
        <w:rPr>
          <w:rtl w:val="true"/>
        </w:rPr>
        <w:t>]</w:t>
      </w:r>
      <w:bookmarkEnd w:id="837"/>
    </w:p>
    <w:p>
      <w:pPr>
        <w:pStyle w:val="BookText"/>
        <w:rPr/>
      </w:pP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پس هنگامی که او به حدّ تلاش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من در خواب می‌بینم که تو را ذبح می‌کنم، بنگر که چه رأی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آنچه را که بدان فرمان یافته‌ای انجام ده که به خواست خدا مرا از صابران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نوجوانی و حد همراه شدن با پدرش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سعی و تلاش</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ذبح فرزند نوجوانش اسماعیل</w:t>
      </w:r>
    </w:p>
    <w:p>
      <w:pPr>
        <w:pStyle w:val="BookText"/>
        <w:rPr/>
      </w:pPr>
      <w:r>
        <w:rPr>
          <w:rFonts w:ascii="Amiri" w:hAnsi="Amiri" w:eastAsia="Amiri" w:cs="Amiri"/>
          <w:color w:val="111111"/>
          <w:sz w:val="28"/>
          <w:sz w:val="28"/>
          <w:szCs w:val="28"/>
          <w:rtl w:val="true"/>
          <w:lang w:bidi="ar-SA"/>
        </w:rPr>
        <w:t>قٰالَ یٰا بُنَیَّ إِنِّی أَریٰ فِی الْمَنٰامِ أَنِّی أَذْبَحُکَ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خود را با فرزندش اسماعیل در میان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 إِنِّی أَریٰ فِی الْمَنٰامِ أَنِّی أَذْبَحُکَ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فرزندش اسماعیل دربارۀ دستور به ذبح وی</w:t>
      </w:r>
    </w:p>
    <w:p>
      <w:pPr>
        <w:pStyle w:val="BookText"/>
        <w:rPr/>
      </w:pPr>
      <w:r>
        <w:rPr>
          <w:rFonts w:ascii="Amiri" w:hAnsi="Amiri" w:eastAsia="Amiri" w:cs="Amiri"/>
          <w:color w:val="111111"/>
          <w:sz w:val="28"/>
          <w:sz w:val="28"/>
          <w:szCs w:val="28"/>
          <w:rtl w:val="true"/>
          <w:lang w:bidi="ar-SA"/>
        </w:rPr>
        <w:t>أَنِّی أَذْبَحُکَ فَانْظُرْ مٰا ذٰا تَریٰ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اجرای فرمان ذبح او آزمایش کرد و وی را برای سر بلند شدن در این آزمایش بزرگ آماده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أَذْبَحُکَ فَانْظُرْ مٰا ذٰا تَریٰ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امر روشن و مسلم برای مشورت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ارزشمند</w:t>
      </w:r>
    </w:p>
    <w:p>
      <w:pPr>
        <w:pStyle w:val="BookText"/>
        <w:rPr/>
      </w:pPr>
      <w:r>
        <w:rPr>
          <w:rFonts w:ascii="Amiri" w:hAnsi="Amiri" w:eastAsia="Amiri" w:cs="Amiri"/>
          <w:color w:val="111111"/>
          <w:sz w:val="28"/>
          <w:sz w:val="28"/>
          <w:szCs w:val="28"/>
          <w:rtl w:val="true"/>
          <w:lang w:bidi="ar-SA"/>
        </w:rPr>
        <w:t>أَنِّی أَذْبَحُکَ فَانْظُرْ مٰا ذٰا تَریٰ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آن جا است که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w:t>
      </w:r>
    </w:p>
    <w:p>
      <w:pPr>
        <w:pStyle w:val="BookText"/>
        <w:rPr/>
      </w:pPr>
      <w:r>
        <w:rPr>
          <w:rFonts w:ascii="IRNazanin" w:hAnsi="IRNazanin" w:eastAsia="IRNazanin"/>
          <w:color w:val="111111"/>
          <w:sz w:val="28"/>
          <w:sz w:val="28"/>
          <w:szCs w:val="28"/>
          <w:rtl w:val="true"/>
          <w:lang w:bidi="fa-IR"/>
        </w:rPr>
        <w:t>وجود نداشت که ذبح فرزندش یک مأموریت الهی است؛ ولی در عین حال این مسأله را با فرزندش در میان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نظرخواهی از نوجوانان، دربارۀ مسائل مربوط به ایشان و شخصیت دادن به آنان و احترام به نظرات آنها</w:t>
      </w:r>
    </w:p>
    <w:p>
      <w:pPr>
        <w:pStyle w:val="BookText"/>
        <w:rPr/>
      </w:pPr>
      <w:r>
        <w:rPr>
          <w:rFonts w:ascii="Amiri" w:hAnsi="Amiri" w:eastAsia="Amiri" w:cs="Amiri"/>
          <w:color w:val="111111"/>
          <w:sz w:val="28"/>
          <w:sz w:val="28"/>
          <w:szCs w:val="28"/>
          <w:rtl w:val="true"/>
          <w:lang w:bidi="ar-SA"/>
        </w:rPr>
        <w:t>أَنِّی أَذْبَحُکَ فَانْظُرْ مٰا ذٰا تَریٰ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رضایت و تسلیم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فرمان قربانی شدن</w:t>
      </w:r>
    </w:p>
    <w:p>
      <w:pPr>
        <w:pStyle w:val="BookText"/>
        <w:rPr/>
      </w:pPr>
      <w:r>
        <w:rPr>
          <w:rFonts w:ascii="Amiri" w:hAnsi="Amiri" w:eastAsia="Amiri" w:cs="Amiri"/>
          <w:color w:val="111111"/>
          <w:sz w:val="28"/>
          <w:sz w:val="28"/>
          <w:szCs w:val="28"/>
          <w:rtl w:val="true"/>
          <w:lang w:bidi="ar-SA"/>
        </w:rPr>
        <w:t>قٰالَ یٰا أَبَتِ افْعَلْ مٰا تُؤْمَرُ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مأموریت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ذبح فرزندش از راه خواب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إِنِّی أَریٰ فِی الْمَنٰامِ 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انقیاد کامل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فرمان خداوند</w:t>
      </w:r>
    </w:p>
    <w:p>
      <w:pPr>
        <w:pStyle w:val="BookText"/>
        <w:rPr/>
      </w:pPr>
      <w:r>
        <w:rPr>
          <w:rFonts w:ascii="Amiri" w:hAnsi="Amiri" w:eastAsia="Amiri" w:cs="Amiri"/>
          <w:color w:val="111111"/>
          <w:sz w:val="28"/>
          <w:sz w:val="28"/>
          <w:szCs w:val="28"/>
          <w:rtl w:val="true"/>
          <w:lang w:bidi="ar-SA"/>
        </w:rPr>
        <w:t>أَنِّی أَذْبَحُکَ فَانْظُرْ مٰا ذٰا تَریٰ قٰالَ یٰا أَبَتِ افْعَلْ مٰا تُؤْمَرُ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رؤیای پیامبران در تکالیف الهی</w:t>
      </w:r>
    </w:p>
    <w:p>
      <w:pPr>
        <w:pStyle w:val="BookText"/>
        <w:rPr/>
      </w:pPr>
      <w:r>
        <w:rPr>
          <w:rFonts w:ascii="Amiri" w:hAnsi="Amiri" w:eastAsia="Amiri" w:cs="Amiri"/>
          <w:color w:val="111111"/>
          <w:sz w:val="28"/>
          <w:sz w:val="28"/>
          <w:szCs w:val="28"/>
          <w:rtl w:val="true"/>
          <w:lang w:bidi="ar-SA"/>
        </w:rPr>
        <w:t xml:space="preserve">إِنِّی أَریٰ فِی الْمَنٰامِ 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مأموریت پدرش در رؤیا را مبنی بر ذبح کردن وی درک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أَریٰ فِی الْمَنٰامِ 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خواب خود را برای اسماعیل نقل کرد و از مأمور بودن خود سخنی به میان نیاورد؛ ولی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مأموریت الهی تلقی کرد و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مأموریت خود را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شکیبایی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انجام مأموریت ذبح</w:t>
      </w:r>
    </w:p>
    <w:p>
      <w:pPr>
        <w:pStyle w:val="BookText"/>
        <w:rPr/>
      </w:pPr>
      <w:r>
        <w:rPr>
          <w:rFonts w:ascii="Amiri" w:hAnsi="Amiri" w:eastAsia="Amiri" w:cs="Amiri"/>
          <w:color w:val="111111"/>
          <w:sz w:val="28"/>
          <w:sz w:val="28"/>
          <w:szCs w:val="28"/>
          <w:rtl w:val="true"/>
          <w:lang w:bidi="ar-SA"/>
        </w:rPr>
        <w:t>یٰا أَبَتِ افْعَلْ مٰا تُؤْمَرُ سَتَجِدُنِی إِنْ شٰاءَ اللّٰهُ مِنَ الصّٰابِرِینَ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شدن به دست پدر، امری بس سخت و مقتضی صبر و شکیبایی در نظر اسماعیل</w:t>
      </w:r>
    </w:p>
    <w:p>
      <w:pPr>
        <w:pStyle w:val="BookText"/>
        <w:rPr/>
      </w:pPr>
      <w:r>
        <w:rPr>
          <w:rFonts w:ascii="Amiri" w:hAnsi="Amiri" w:eastAsia="Amiri" w:cs="Amiri"/>
          <w:color w:val="111111"/>
          <w:sz w:val="28"/>
          <w:sz w:val="28"/>
          <w:szCs w:val="28"/>
          <w:rtl w:val="true"/>
          <w:lang w:bidi="ar-SA"/>
        </w:rPr>
        <w:t>یٰا أَبَتِ افْعَلْ مٰا تُؤْمَرُ سَتَجِدُنِی إِنْ شٰاءَ اللّٰهُ مِنَ الصّٰابِرِینَ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خود را در قربانی شدن به دست پدر، منوط به مشیت خدا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افْعَلْ مٰا تُؤْمَرُ سَتَجِدُنِی إِنْ شٰاءَ اللّٰهُ مِنَ الصّٰابِرِینَ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 و عنایت خداوند، صبر و شکیبایی در برابر آزمایش‌های بزرگ الهی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أَریٰ فِی الْمَنٰامِ 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 مٰا تُؤْمَرُ سَتَجِدُنِی إِنْ شٰاءَ اللّٰهُ مِنَ الصّٰابِرِینَ</w:t>
      </w:r>
    </w:p>
    <w:p>
      <w:pPr>
        <w:pStyle w:val="BookText"/>
        <w:rPr/>
      </w:pPr>
      <w:r>
        <w:rPr>
          <w:rFonts w:ascii="IRNazanin" w:hAnsi="IRNazanin" w:eastAsia="IRNazanin"/>
          <w:color w:val="111111"/>
          <w:sz w:val="28"/>
          <w:sz w:val="28"/>
          <w:szCs w:val="28"/>
          <w:rtl w:val="true"/>
          <w:lang w:bidi="fa-IR"/>
        </w:rPr>
        <w:t>مسألۀ ذبح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آیۀ بعد به صراحت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آزمایش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مشروط کردن موفقیت این آزمایش به مشیت و عنایت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دستور قربانی‌کردن او</w:t>
      </w:r>
    </w:p>
    <w:p>
      <w:pPr>
        <w:pStyle w:val="BookText"/>
        <w:rPr/>
      </w:pPr>
      <w:r>
        <w:rPr>
          <w:rFonts w:ascii="Amiri" w:hAnsi="Amiri" w:eastAsia="Amiri" w:cs="Amiri"/>
          <w:color w:val="111111"/>
          <w:sz w:val="28"/>
          <w:sz w:val="28"/>
          <w:szCs w:val="28"/>
          <w:rtl w:val="true"/>
          <w:lang w:bidi="ar-SA"/>
        </w:rPr>
        <w:t>یٰا أَبَتِ افْعَلْ مٰا تُؤْمَرُ سَتَجِدُنِی إِنْ شٰاءَ اللّٰهُ مِنَ الصّٰابِرِینَ</w:t>
      </w:r>
    </w:p>
    <w:p>
      <w:pPr>
        <w:pStyle w:val="BookText"/>
        <w:rPr/>
      </w:pPr>
      <w:r>
        <w:rPr>
          <w:rFonts w:ascii="IRNazanin" w:hAnsi="IRNazanin" w:eastAsia="IRNazanin"/>
          <w:color w:val="111111"/>
          <w:sz w:val="28"/>
          <w:sz w:val="28"/>
          <w:szCs w:val="28"/>
          <w:rtl w:val="true"/>
          <w:lang w:bidi="fa-IR"/>
        </w:rPr>
        <w:t>وعدۀ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صبر و شکیبایی خویش در ارتباط با قربانی شدنش، می‌تواند به منظور دلداری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 و محبت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و اظهار تعلق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w:t>
      </w:r>
    </w:p>
    <w:p>
      <w:pPr>
        <w:pStyle w:val="BookText"/>
        <w:rPr/>
      </w:pPr>
      <w:r>
        <w:rPr>
          <w:rFonts w:ascii="Amiri" w:hAnsi="Amiri" w:eastAsia="Amiri" w:cs="Amiri"/>
          <w:color w:val="111111"/>
          <w:sz w:val="28"/>
          <w:sz w:val="28"/>
          <w:szCs w:val="28"/>
          <w:rtl w:val="true"/>
          <w:lang w:bidi="ar-SA"/>
        </w:rPr>
        <w:t xml:space="preserve">یٰا بُنَیَّ إِنِّی أَریٰ فِی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تُؤْمَرُ</w:t>
      </w:r>
    </w:p>
    <w:p>
      <w:pPr>
        <w:pStyle w:val="BookText"/>
        <w:rPr/>
      </w:pPr>
      <w:r>
        <w:rPr>
          <w:rFonts w:ascii="IRNazanin" w:hAnsi="IRNazanin" w:eastAsia="IRNazanin"/>
          <w:color w:val="111111"/>
          <w:sz w:val="28"/>
          <w:sz w:val="28"/>
          <w:szCs w:val="28"/>
          <w:rtl w:val="true"/>
          <w:lang w:bidi="fa-IR"/>
        </w:rPr>
        <w:t xml:space="preserve">برداشت یاد شده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فرمان‌های خداوند و سربلندی در آزمایش‌های الهی، نیازمند صبر و شکیبایی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أَبَتِ افْعَلْ مٰا تُؤْمَرُ سَتَجِدُنِی إِنْ شٰاءَ اللّٰهُ مِنَ الصّٰابِرِینَ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از خصال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مِنَ الصّٰابِرِینَ</w:t>
      </w:r>
    </w:p>
    <w:p>
      <w:pPr>
        <w:pStyle w:val="BookText"/>
        <w:rPr/>
      </w:pPr>
      <w:r>
        <w:rPr>
          <w:rFonts w:ascii="IRNazanin" w:hAnsi="IRNazanin" w:eastAsia="IRNazanin"/>
          <w:color w:val="111111"/>
          <w:sz w:val="28"/>
          <w:sz w:val="28"/>
          <w:szCs w:val="28"/>
          <w:rtl w:val="true"/>
          <w:lang w:bidi="fa-IR"/>
        </w:rPr>
        <w:t>برداشت یاد شده از آن جا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خواستار فرزندی صالح شد و خداوند به او،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کرد و این فرزند، خود را از صابران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ذبح شدنش به دست پدر، نشانۀ حلم و بردباری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تُؤْمَرُ سَتَجِدُنِی إِنْ شٰاءَ اللّٰهُ مِنَ الصّٰابِرِینَ</w:t>
      </w:r>
    </w:p>
    <w:p>
      <w:pPr>
        <w:pStyle w:val="BookText"/>
        <w:rPr/>
      </w:pPr>
      <w:r>
        <w:rPr>
          <w:rFonts w:ascii="IRNazanin" w:hAnsi="IRNazanin" w:eastAsia="IRNazanin"/>
          <w:color w:val="111111"/>
          <w:sz w:val="28"/>
          <w:sz w:val="28"/>
          <w:szCs w:val="28"/>
          <w:rtl w:val="true"/>
          <w:lang w:bidi="fa-IR"/>
        </w:rPr>
        <w:t>از ارتباط میان وصف شدن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حلم و بردباری از سوی خداوند و مسألۀ شناساندن خود به عنوان فردی صابر و شکیبا،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در دوران نوجوانی، امری بس ارزشمند برای نوجوانان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سَتَجِدُنِی إِنْ شٰاءَ اللّٰهُ مِنَ الصّٰابِرِینَ</w:t>
      </w:r>
      <w:bookmarkStart w:id="838" w:name="pg19787_282273"/>
    </w:p>
    <w:p>
      <w:pPr>
        <w:pStyle w:val="BookText"/>
        <w:rPr/>
      </w:pPr>
      <w:bookmarkEnd w:id="838"/>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صفتی بس ارزشمند و صابران، دارای جایگاهی رفیع در پیشگاه خداوند</w:t>
      </w:r>
    </w:p>
    <w:p>
      <w:pPr>
        <w:pStyle w:val="BookText"/>
        <w:rPr/>
      </w:pPr>
      <w:r>
        <w:rPr>
          <w:rFonts w:ascii="Amiri" w:hAnsi="Amiri" w:eastAsia="Amiri" w:cs="Amiri"/>
          <w:color w:val="111111"/>
          <w:sz w:val="28"/>
          <w:sz w:val="28"/>
          <w:szCs w:val="28"/>
          <w:rtl w:val="true"/>
          <w:lang w:bidi="ar-SA"/>
        </w:rPr>
        <w:t>سَتَجِدُنِی إِنْ شٰاءَ اللّٰهُ مِنَ الصّٰابِرِینَ</w:t>
      </w:r>
    </w:p>
    <w:p>
      <w:pPr>
        <w:pStyle w:val="BookText"/>
        <w:rPr/>
      </w:pPr>
      <w:r>
        <w:rPr>
          <w:rFonts w:ascii="IRNazanin" w:hAnsi="IRNazanin" w:eastAsia="IRNazanin"/>
          <w:color w:val="111111"/>
          <w:sz w:val="28"/>
          <w:sz w:val="28"/>
          <w:szCs w:val="28"/>
          <w:rtl w:val="true"/>
          <w:lang w:bidi="fa-IR"/>
        </w:rPr>
        <w:t>این سخن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زمرة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ارزش والای صبر و رفعت مقام صابران است؛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و پیامبر زادگان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زمرۀ صابران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عن أبیه عن جدّه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الأنبیاء وحی؛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پیامبران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امر الهی؛ انبیاء؛ پدر؛ تربیت؛ تسلیم؛ تکلیف؛ جوانی؛ حلم؛ دلداری؛ دوستی؛ ذبح؛ رؤیا؛ سختی؛ شعور؛ صالحان؛ صبر؛ عمل؛ فرزند؛ قدر؛ قصه؛ قضا؛ مشورت؛ مشیت خدا؛ نصرت؛ وجوب؛ وحی؛ وعده</w:t>
      </w:r>
    </w:p>
    <w:p>
      <w:pPr>
        <w:pStyle w:val="Heading3"/>
        <w:numPr>
          <w:ilvl w:val="2"/>
          <w:numId w:val="1"/>
        </w:numPr>
        <w:rPr/>
      </w:pPr>
      <w:bookmarkStart w:id="839" w:name="__RefHeading___Toc1598989_2314609296"/>
      <w:bookmarkStart w:id="840" w:name="_Toc295"/>
      <w:bookmarkEnd w:id="83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103</w:t>
      </w:r>
      <w:r>
        <w:rPr>
          <w:rtl w:val="true"/>
        </w:rPr>
        <w:t>]</w:t>
      </w:r>
      <w:bookmarkEnd w:id="840"/>
    </w:p>
    <w:p>
      <w:pPr>
        <w:pStyle w:val="BookText"/>
        <w:rPr/>
      </w:pP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پس چون هر دو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او را به یک جانب صورت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ذبحش کند، عملشان را قبول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فرمان خداوند به ذبح</w:t>
      </w:r>
    </w:p>
    <w:p>
      <w:pPr>
        <w:pStyle w:val="BookText"/>
        <w:rPr/>
      </w:pPr>
      <w:r>
        <w:rPr>
          <w:rFonts w:ascii="Amiri" w:hAnsi="Amiri" w:eastAsia="Amiri" w:cs="Amiri"/>
          <w:color w:val="111111"/>
          <w:sz w:val="28"/>
          <w:sz w:val="28"/>
          <w:szCs w:val="28"/>
          <w:rtl w:val="true"/>
          <w:lang w:bidi="ar-SA"/>
        </w:rPr>
        <w:t xml:space="preserve">إِنِّی أَریٰ فِی الْمَنٰامِ 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أَبَتِ افْعَلْ 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قربانی کردن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یک طرف صورت به خاک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تَلَّهُ لِلْجَبِینِ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پیشانی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 خداوند، از نشانه‌های صالحان</w:t>
      </w:r>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فرمان ذبح شدن، نشانۀ حلم و بردباری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تسلیم‌بودن دربرابر فرمان‌های خداوند، صفتی بس ارزشمند در پیشگاه الهی</w:t>
      </w:r>
      <w:bookmarkStart w:id="841" w:name="pg19787_282274"/>
    </w:p>
    <w:p>
      <w:pPr>
        <w:pStyle w:val="BookText"/>
        <w:rPr/>
      </w:pPr>
      <w:bookmarkEnd w:id="841"/>
      <w:r>
        <w:rPr>
          <w:rFonts w:ascii="Amiri" w:hAnsi="Amiri" w:eastAsia="Amiri" w:cs="Amiri"/>
          <w:color w:val="111111"/>
          <w:sz w:val="28"/>
          <w:sz w:val="28"/>
          <w:szCs w:val="28"/>
          <w:rtl w:val="true"/>
          <w:lang w:bidi="ar-SA"/>
        </w:rPr>
        <w:t>فَلَمّٰا أَسْلَمٰا وَ تَلَّهُ لِلْجَبِینِ</w:t>
      </w:r>
    </w:p>
    <w:p>
      <w:pPr>
        <w:pStyle w:val="BookText"/>
        <w:rPr/>
      </w:pPr>
      <w:r>
        <w:rPr>
          <w:rFonts w:ascii="IRNazanin" w:hAnsi="IRNazanin" w:eastAsia="IRNazanin"/>
          <w:color w:val="111111"/>
          <w:sz w:val="28"/>
          <w:sz w:val="28"/>
          <w:szCs w:val="28"/>
          <w:rtl w:val="true"/>
          <w:lang w:bidi="fa-IR"/>
        </w:rPr>
        <w:t>برداشت یادشده از آن جا است که آیۀ شریفه، در مقام تمجید از دو انسان والا و دو پیامبر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اللّه؛ امر الهی؛ تسلیم؛ حلم؛ خاک؛ ذبح؛ صالحان؛ صورت؛ قصه</w:t>
      </w:r>
    </w:p>
    <w:p>
      <w:pPr>
        <w:pStyle w:val="Heading3"/>
        <w:numPr>
          <w:ilvl w:val="2"/>
          <w:numId w:val="1"/>
        </w:numPr>
        <w:rPr/>
      </w:pPr>
      <w:bookmarkStart w:id="842" w:name="__RefHeading___Toc1598991_2314609296"/>
      <w:bookmarkStart w:id="843" w:name="_Toc296"/>
      <w:bookmarkEnd w:id="84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104</w:t>
      </w:r>
      <w:r>
        <w:rPr>
          <w:rtl w:val="true"/>
        </w:rPr>
        <w:t>]</w:t>
      </w:r>
      <w:bookmarkEnd w:id="843"/>
    </w:p>
    <w:p>
      <w:pPr>
        <w:pStyle w:val="BookText"/>
        <w:rPr/>
      </w:pP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او را ندا دادیم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تسلیم آن حضرت و فرزندش اسماعیل در برابر فرمان ذبح</w:t>
      </w:r>
    </w:p>
    <w:p>
      <w:pPr>
        <w:pStyle w:val="BookText"/>
        <w:rPr/>
      </w:pPr>
      <w:r>
        <w:rPr>
          <w:rFonts w:ascii="Amiri" w:hAnsi="Amiri" w:eastAsia="Amiri" w:cs="Amiri"/>
          <w:color w:val="111111"/>
          <w:sz w:val="28"/>
          <w:sz w:val="28"/>
          <w:szCs w:val="28"/>
          <w:rtl w:val="true"/>
          <w:lang w:bidi="ar-SA"/>
        </w:rPr>
        <w:t xml:space="preserve">فَلَمّٰا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یٰا إِبْرٰاهِیمُ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و ندای مستقیم و بی واسطۀ خداوند</w:t>
      </w:r>
    </w:p>
    <w:p>
      <w:pPr>
        <w:pStyle w:val="BookText"/>
        <w:rPr/>
      </w:pPr>
      <w:r>
        <w:rPr>
          <w:rFonts w:ascii="Amiri" w:hAnsi="Amiri" w:eastAsia="Amiri" w:cs="Amiri"/>
          <w:color w:val="111111"/>
          <w:sz w:val="28"/>
          <w:sz w:val="28"/>
          <w:szCs w:val="28"/>
          <w:rtl w:val="true"/>
          <w:lang w:bidi="ar-SA"/>
        </w:rPr>
        <w:t>وَ نٰادَیْنٰاهُ أَنْ یٰا إِبْرٰاهِیمُ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امر الهی؛ تسلیم؛ ذبح؛ سخن؛ 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844" w:name="__RefHeading___Toc1598993_2314609296"/>
      <w:bookmarkStart w:id="845" w:name="_Toc297"/>
      <w:bookmarkEnd w:id="84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105</w:t>
      </w:r>
      <w:r>
        <w:rPr>
          <w:rtl w:val="true"/>
        </w:rPr>
        <w:t>]</w:t>
      </w:r>
      <w:bookmarkEnd w:id="845"/>
    </w:p>
    <w:p>
      <w:pPr>
        <w:pStyle w:val="BookText"/>
        <w:rPr/>
      </w:pP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راستی که خواب خود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ما را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نیکوکاران را این گونه سزا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کار خیر را به جای عمل از آنان 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تحقق یافتن رؤیای او و عمل کردن وی مطابق آنچه در خواب دیده و مأموریت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الرُّؤْیٰا</w:t>
      </w:r>
    </w:p>
    <w:p>
      <w:pPr>
        <w:pStyle w:val="BookText"/>
        <w:rPr/>
      </w:pPr>
      <w:r>
        <w:rPr>
          <w:rFonts w:ascii="IRNazanin" w:hAnsi="IRNazanin" w:eastAsia="IRNazanin"/>
          <w:color w:val="111111"/>
          <w:sz w:val="28"/>
          <w:sz w:val="28"/>
          <w:szCs w:val="28"/>
          <w:rtl w:val="true"/>
          <w:lang w:bidi="fa-IR"/>
        </w:rPr>
        <w:t xml:space="preserve">تصدیق 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نظر بیشتر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تحقق بخشیدن رؤیا در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 کردن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خواب 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خاک افکندن اسماعیل بر یک طرف صورت برای ذبح کردن، پایان یافت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أَریٰ فِی الْمَنٰامِ أَنِّی أَذْبَحُکَ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ذبح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رؤیاهای صادقه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پاداش محسنان و نیکوکاران،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انجام مأموریت ذبح فرزند با زنده ماندن وی بی‌هیچ صدقه‌ای، پاداش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الرُّؤْیٰا إِنّٰا کَذٰلِکَ نَجْزِی الْمُحْسِنِینَ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انجام وظیفه با کمترین صدمه و زیان، از پاداش‌های الهی به محسنان</w:t>
      </w:r>
    </w:p>
    <w:p>
      <w:pPr>
        <w:pStyle w:val="BookText"/>
        <w:rPr/>
      </w:pPr>
      <w:r>
        <w:rPr>
          <w:rFonts w:ascii="Amiri" w:hAnsi="Amiri" w:eastAsia="Amiri" w:cs="Amiri"/>
          <w:color w:val="111111"/>
          <w:sz w:val="28"/>
          <w:sz w:val="28"/>
          <w:szCs w:val="28"/>
          <w:rtl w:val="true"/>
          <w:lang w:bidi="ar-SA"/>
        </w:rPr>
        <w:t>قَدْ صَدَّقْتَ الرُّؤْیٰا إِنّٰا کَذٰلِکَ نَجْزِی الْمُحْسِنِینَ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دو کلمۀ حرف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مشارالیه مصدری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جزیناه بالعفو عن ذبح إبنه نجزی المحسنین؛ همان گونه که به ابراهیم با گذشت کردن از قربانی کردن فرزندش، پاداش دادیم، به محسنان نیز چنین پاداش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اسماعیل، از محسنان‌اند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الرُّؤْیٰا إِنّٰا کَذٰلِکَ نَجْزِی الْمُحْسِنِینَ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عملِ خیر و فراهم ساختن زمینه‌های انجام آن، برابر است با انجام کامل آن در بینش الهی</w:t>
      </w:r>
    </w:p>
    <w:p>
      <w:pPr>
        <w:pStyle w:val="BookText"/>
        <w:rPr/>
      </w:pPr>
      <w:r>
        <w:rPr>
          <w:rFonts w:ascii="Amiri" w:hAnsi="Amiri" w:eastAsia="Amiri" w:cs="Amiri"/>
          <w:color w:val="111111"/>
          <w:sz w:val="28"/>
          <w:sz w:val="28"/>
          <w:szCs w:val="28"/>
          <w:rtl w:val="true"/>
          <w:lang w:bidi="ar-SA"/>
        </w:rPr>
        <w:t>قَدْ صَدَّقْتَ الرُّؤْیٰا إِنّٰا کَذٰلِکَ نَجْزِی الْمُحْسِنِینَ</w:t>
      </w:r>
    </w:p>
    <w:p>
      <w:pPr>
        <w:pStyle w:val="BookText"/>
        <w:rPr/>
      </w:pPr>
      <w:r>
        <w:rPr>
          <w:rFonts w:ascii="IRNazanin" w:hAnsi="IRNazanin" w:eastAsia="IRNazanin"/>
          <w:color w:val="111111"/>
          <w:sz w:val="28"/>
          <w:sz w:val="28"/>
          <w:szCs w:val="28"/>
          <w:rtl w:val="true"/>
          <w:lang w:bidi="fa-IR"/>
        </w:rPr>
        <w:t>برداشت یاد شده از آن جا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قربانی کردن فرزندش اسماعیل، تمامی مقدمات آن را تا خواباندن وی بر زمین و به دست گرفتن کارد انجام داد و خداوند همین مقدار از تلاش آن حضرت را، انجام کامل ذبح تلقی فرمود و از ایشان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خدا و انجام فرمان او، از خصال محسنان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ارزش‌های والای الهی و محسنان، دارای مقامی رفیع در پیشگاه خداوند</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امر الهی؛ پاداش؛ تکلیف؛ توفیق؛ حیات؛ خاک؛ خیر و شر؛ ذبح؛ رؤیا؛ سنتهای خدا؛ صورت؛ عمل؛ فرزند؛ وحی</w:t>
      </w:r>
      <w:bookmarkStart w:id="846" w:name="pg19787_282276"/>
    </w:p>
    <w:p>
      <w:pPr>
        <w:pStyle w:val="Heading3"/>
        <w:numPr>
          <w:ilvl w:val="2"/>
          <w:numId w:val="1"/>
        </w:numPr>
        <w:rPr/>
      </w:pPr>
      <w:bookmarkStart w:id="847" w:name="__RefHeading___Toc1598995_2314609296"/>
      <w:bookmarkStart w:id="848" w:name="_Toc298"/>
      <w:bookmarkEnd w:id="846"/>
      <w:bookmarkEnd w:id="84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106</w:t>
      </w:r>
      <w:r>
        <w:rPr>
          <w:rtl w:val="true"/>
        </w:rPr>
        <w:t>]</w:t>
      </w:r>
      <w:bookmarkEnd w:id="848"/>
    </w:p>
    <w:p>
      <w:pPr>
        <w:pStyle w:val="BookText"/>
        <w:rPr/>
      </w:pP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به راستی این همان آزمایش آشکار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ذبح کردن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آزمایش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برای ذبح فرزند، محنت و رنجی آشکار برای 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لَهُوَ الْبَلاٰءُ الْمُبِینُ</w:t>
      </w:r>
    </w:p>
    <w:p>
      <w:pPr>
        <w:pStyle w:val="BookText"/>
        <w:rPr/>
      </w:pPr>
      <w:r>
        <w:rPr>
          <w:rFonts w:ascii="IRNazanin" w:hAnsi="IRNazanin" w:eastAsia="IRNazanin"/>
          <w:color w:val="111111"/>
          <w:sz w:val="28"/>
          <w:sz w:val="28"/>
          <w:szCs w:val="28"/>
          <w:rtl w:val="true"/>
          <w:lang w:bidi="fa-IR"/>
        </w:rPr>
        <w:t xml:space="preserve">یکی از معانی و کاربردهای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محنت و رنج است و برداشت یاد شده با توجه به همین معنا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محسنان، به خاطر سربلند بیرون آمدن آن حضرت از آزمایش قربانی فرزندش</w:t>
      </w:r>
    </w:p>
    <w:p>
      <w:pPr>
        <w:pStyle w:val="BookText"/>
        <w:rPr/>
      </w:pP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پاداش محسنان برخوردار شد؛ زیرا به آزمایش الهی گرفتار شد و پیروز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امتحان؛ پاداش؛ تکلیف؛ ذبح؛ سختی؛ فرزند؛ قصه</w:t>
      </w:r>
    </w:p>
    <w:p>
      <w:pPr>
        <w:pStyle w:val="Heading3"/>
        <w:numPr>
          <w:ilvl w:val="2"/>
          <w:numId w:val="1"/>
        </w:numPr>
        <w:rPr/>
      </w:pPr>
      <w:bookmarkStart w:id="849" w:name="__RefHeading___Toc1598997_2314609296"/>
      <w:bookmarkStart w:id="850" w:name="_Toc299"/>
      <w:bookmarkEnd w:id="84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107</w:t>
      </w:r>
      <w:r>
        <w:rPr>
          <w:rtl w:val="true"/>
        </w:rPr>
        <w:t>]</w:t>
      </w:r>
      <w:bookmarkEnd w:id="850"/>
    </w:p>
    <w:p>
      <w:pPr>
        <w:pStyle w:val="BookText"/>
        <w:rPr/>
      </w:pP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و قربانی بزرگی را فدای او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قربانی شدن معاف نموده و قربانی دیگری به جای او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فَدَیْنٰاهُ بِذِبْحٍ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چیزی به جای شیء دیگری به منظور دفع ضرر از آن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فرستاده شده به جای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قربانی‌ای بزرگ و گران سنگ</w:t>
      </w:r>
    </w:p>
    <w:p>
      <w:pPr>
        <w:pStyle w:val="BookText"/>
        <w:rPr/>
      </w:pPr>
      <w:r>
        <w:rPr>
          <w:rFonts w:ascii="Amiri" w:hAnsi="Amiri" w:eastAsia="Amiri" w:cs="Amiri"/>
          <w:color w:val="111111"/>
          <w:sz w:val="28"/>
          <w:sz w:val="28"/>
          <w:szCs w:val="28"/>
          <w:rtl w:val="true"/>
          <w:lang w:bidi="ar-SA"/>
        </w:rPr>
        <w:t>وَ فَدَیْنٰاهُ بِذِبْحٍ عَظِیمٍ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عظمت و مقام والا در پیشگاه</w:t>
      </w:r>
      <w:bookmarkStart w:id="851" w:name="pg19787_282277"/>
    </w:p>
    <w:p>
      <w:pPr>
        <w:pStyle w:val="BookText"/>
        <w:rPr/>
      </w:pPr>
      <w:bookmarkEnd w:id="851"/>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وَ فَدَیْنٰاهُ بِذِبْحٍ عَظِیمٍ</w:t>
      </w:r>
    </w:p>
    <w:p>
      <w:pPr>
        <w:pStyle w:val="BookText"/>
        <w:rPr/>
      </w:pPr>
      <w:r>
        <w:rPr>
          <w:rFonts w:ascii="IRNazanin" w:hAnsi="IRNazanin" w:eastAsia="IRNazanin"/>
          <w:color w:val="111111"/>
          <w:sz w:val="28"/>
          <w:sz w:val="28"/>
          <w:szCs w:val="28"/>
          <w:rtl w:val="true"/>
          <w:lang w:bidi="fa-IR"/>
        </w:rPr>
        <w:t>عظمت فدیه در قبال هر چیزی، حکایت از عظمت آن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تقرب؛ ذبح؛ فدیه؛ قربانی؛ قصه</w:t>
      </w:r>
    </w:p>
    <w:p>
      <w:pPr>
        <w:pStyle w:val="Heading3"/>
        <w:numPr>
          <w:ilvl w:val="2"/>
          <w:numId w:val="1"/>
        </w:numPr>
        <w:rPr/>
      </w:pPr>
      <w:bookmarkStart w:id="852" w:name="__RefHeading___Toc1598999_2314609296"/>
      <w:bookmarkStart w:id="853" w:name="_Toc300"/>
      <w:bookmarkEnd w:id="85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108</w:t>
      </w:r>
      <w:r>
        <w:rPr>
          <w:rtl w:val="true"/>
        </w:rPr>
        <w:t>]</w:t>
      </w:r>
      <w:bookmarkEnd w:id="853"/>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و در میان آیندگان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آوازۀ نیکی در میان آیندگان برجای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ماندن نام و آوازۀ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آیندگان، از نعمت‌ها و الطاف الهی به آن حضرت</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آیۀ شریفه، در مقام برشمردن نعمت‌های خداوند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 بر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نام و آوازۀ نیک از انسان در میان آیندگان، امری شایسته و پسندیده</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انسان؛ مدح؛ نعمت</w:t>
      </w:r>
    </w:p>
    <w:p>
      <w:pPr>
        <w:pStyle w:val="Heading3"/>
        <w:numPr>
          <w:ilvl w:val="2"/>
          <w:numId w:val="1"/>
        </w:numPr>
        <w:rPr/>
      </w:pPr>
      <w:bookmarkStart w:id="854" w:name="__RefHeading___Toc1599001_2314609296"/>
      <w:bookmarkStart w:id="855" w:name="_Toc301"/>
      <w:bookmarkEnd w:id="85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109</w:t>
      </w:r>
      <w:r>
        <w:rPr>
          <w:rtl w:val="true"/>
        </w:rPr>
        <w:t>]</w:t>
      </w:r>
      <w:bookmarkEnd w:id="855"/>
    </w:p>
    <w:p>
      <w:pPr>
        <w:pStyle w:val="BookText"/>
        <w:rPr/>
      </w:pP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بزرگ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إِبْرٰاهِیمَ</w:t>
      </w:r>
    </w:p>
    <w:p>
      <w:pPr>
        <w:pStyle w:val="BookText"/>
        <w:rPr/>
      </w:pP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تفخیم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رفیع در پیشگاه خداوند</w:t>
      </w:r>
    </w:p>
    <w:p>
      <w:pPr>
        <w:pStyle w:val="BookText"/>
        <w:rPr/>
      </w:pPr>
      <w:r>
        <w:rPr>
          <w:rFonts w:ascii="Amiri" w:hAnsi="Amiri" w:eastAsia="Amiri" w:cs="Amiri"/>
          <w:color w:val="111111"/>
          <w:sz w:val="28"/>
          <w:sz w:val="28"/>
          <w:szCs w:val="28"/>
          <w:rtl w:val="true"/>
          <w:lang w:bidi="ar-SA"/>
        </w:rPr>
        <w:t>سَلاٰمٌ عَلیٰ إِبْرٰاهِیمَ</w:t>
      </w:r>
    </w:p>
    <w:p>
      <w:pPr>
        <w:pStyle w:val="BookText"/>
        <w:rPr/>
      </w:pPr>
      <w:r>
        <w:rPr>
          <w:rFonts w:ascii="IRNazanin" w:hAnsi="IRNazanin" w:eastAsia="IRNazanin"/>
          <w:color w:val="111111"/>
          <w:sz w:val="28"/>
          <w:sz w:val="28"/>
          <w:szCs w:val="28"/>
          <w:rtl w:val="true"/>
          <w:lang w:bidi="fa-IR"/>
        </w:rPr>
        <w:t>برداشت یاد شده از سلامِ همراه با تکریم خدا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سنت سلام و تحیت بر</w:t>
      </w:r>
      <w:bookmarkStart w:id="856" w:name="pg19787_282278"/>
    </w:p>
    <w:p>
      <w:pPr>
        <w:pStyle w:val="BookText"/>
        <w:rPr/>
      </w:pPr>
      <w:bookmarkEnd w:id="856"/>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نسل‌های پس از او</w:t>
      </w:r>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گذاشتیم، عبارت است از سنت سلام و تحیت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w:t>
      </w:r>
    </w:p>
    <w:p>
      <w:pPr>
        <w:pStyle w:val="BookText"/>
        <w:rPr/>
      </w:pPr>
      <w:r>
        <w:rPr>
          <w:rFonts w:ascii="Amiri" w:hAnsi="Amiri" w:eastAsia="Amiri" w:cs="Amiri"/>
          <w:color w:val="111111"/>
          <w:sz w:val="28"/>
          <w:sz w:val="28"/>
          <w:szCs w:val="28"/>
          <w:rtl w:val="true"/>
          <w:lang w:bidi="ar-SA"/>
        </w:rPr>
        <w:t>سَلاٰمٌ عَلیٰ إِبْرٰاهِیمَ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انسان؛ تحیت؛ تقرب؛ عمل؛ فرزند</w:t>
      </w:r>
    </w:p>
    <w:p>
      <w:pPr>
        <w:pStyle w:val="Heading3"/>
        <w:numPr>
          <w:ilvl w:val="2"/>
          <w:numId w:val="1"/>
        </w:numPr>
        <w:rPr/>
      </w:pPr>
      <w:bookmarkStart w:id="857" w:name="__RefHeading___Toc1599003_2314609296"/>
      <w:bookmarkStart w:id="858" w:name="_Toc302"/>
      <w:bookmarkEnd w:id="85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110</w:t>
      </w:r>
      <w:r>
        <w:rPr>
          <w:rtl w:val="true"/>
        </w:rPr>
        <w:t>]</w:t>
      </w:r>
      <w:bookmarkEnd w:id="858"/>
    </w:p>
    <w:p>
      <w:pPr>
        <w:pStyle w:val="BookText"/>
        <w:rPr/>
      </w:pP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این گونه ما نیکوکاران را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احسان‌گران و نیکوکاران،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نَجْزِی الْمُحْسِنِینَ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نیکوکاران و احسان‌کنندگان</w:t>
      </w:r>
    </w:p>
    <w:p>
      <w:pPr>
        <w:pStyle w:val="BookText"/>
        <w:rPr/>
      </w:pP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ماندن نام و آوازۀ نیک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پاداش‌های خداوند به محسنان</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احسان و نیکوکاری</w:t>
      </w:r>
    </w:p>
    <w:p>
      <w:pPr>
        <w:pStyle w:val="BookText"/>
        <w:rPr/>
      </w:pPr>
      <w:r>
        <w:rPr>
          <w:rFonts w:ascii="Amiri" w:hAnsi="Amiri" w:eastAsia="Amiri" w:cs="Amiri"/>
          <w:color w:val="111111"/>
          <w:sz w:val="28"/>
          <w:sz w:val="28"/>
          <w:szCs w:val="28"/>
          <w:rtl w:val="true"/>
          <w:lang w:bidi="ar-SA"/>
        </w:rPr>
        <w:t>کَذٰلِکَ نَجْزِی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اللّه؛ پاداش؛ تقرب؛ سنتهای خدا؛ مدح</w:t>
      </w:r>
    </w:p>
    <w:p>
      <w:pPr>
        <w:pStyle w:val="Heading3"/>
        <w:numPr>
          <w:ilvl w:val="2"/>
          <w:numId w:val="1"/>
        </w:numPr>
        <w:rPr/>
      </w:pPr>
      <w:bookmarkStart w:id="859" w:name="__RefHeading___Toc1599005_2314609296"/>
      <w:bookmarkStart w:id="860" w:name="_Toc303"/>
      <w:bookmarkEnd w:id="85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111</w:t>
      </w:r>
      <w:r>
        <w:rPr>
          <w:rtl w:val="true"/>
        </w:rPr>
        <w:t>]</w:t>
      </w:r>
      <w:bookmarkEnd w:id="860"/>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به راستی او از بندگان مؤمن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بندگان مؤمن خدا</w:t>
      </w:r>
    </w:p>
    <w:p>
      <w:pPr>
        <w:pStyle w:val="BookText"/>
        <w:rPr/>
      </w:pPr>
      <w:r>
        <w:rPr>
          <w:rFonts w:ascii="Amiri" w:hAnsi="Amiri" w:eastAsia="Amiri" w:cs="Amiri"/>
          <w:color w:val="111111"/>
          <w:sz w:val="28"/>
          <w:sz w:val="28"/>
          <w:szCs w:val="28"/>
          <w:rtl w:val="true"/>
          <w:lang w:bidi="ar-SA"/>
        </w:rPr>
        <w:t>إِنَّهُ مِنْ عِبٰادِنَا الْمُؤْمِنِینَ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ایمان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دستیابی آن‌حضرت به پاداش‌هایی چونان پاداش‌های محسنان از سوی خداوند</w:t>
      </w:r>
      <w:bookmarkStart w:id="861" w:name="pg19787_282279"/>
    </w:p>
    <w:p>
      <w:pPr>
        <w:pStyle w:val="BookText"/>
        <w:rPr/>
      </w:pPr>
      <w:bookmarkEnd w:id="861"/>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و بندگان خالص خدا بود، به او چونان پاداش محسنان، پاداش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مایۀ جلب لطف و رحمت او</w:t>
      </w:r>
    </w:p>
    <w:p>
      <w:p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احسان و نیکوکاری، به توأم بودن آن با عبودیت و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IRNazanin" w:hAnsi="IRNazanin" w:eastAsia="IRNazanin"/>
          <w:color w:val="111111"/>
          <w:sz w:val="28"/>
          <w:sz w:val="28"/>
          <w:szCs w:val="28"/>
          <w:rtl w:val="true"/>
          <w:lang w:bidi="fa-IR"/>
        </w:rPr>
        <w:t>توصیف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و مؤمن بودن، افزون بر محسن بودن آن حضرت، می‌رساند که صرف احسان، موجب تقرب و منزلت یافتن در پیشگاه خداوند نیست؛ بلکه افزون بر آن باید متصف به صفت عبودیت و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اللّه؛ ایمان؛ پاداش؛ تقرب؛ رحمت؛ عبادت</w:t>
      </w:r>
    </w:p>
    <w:p>
      <w:pPr>
        <w:pStyle w:val="Heading3"/>
        <w:numPr>
          <w:ilvl w:val="2"/>
          <w:numId w:val="1"/>
        </w:numPr>
        <w:rPr/>
      </w:pPr>
      <w:bookmarkStart w:id="862" w:name="__RefHeading___Toc1599007_2314609296"/>
      <w:bookmarkStart w:id="863" w:name="_Toc304"/>
      <w:bookmarkEnd w:id="86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112</w:t>
      </w:r>
      <w:r>
        <w:rPr>
          <w:rtl w:val="true"/>
        </w:rPr>
        <w:t>]</w:t>
      </w:r>
      <w:bookmarkEnd w:id="863"/>
    </w:p>
    <w:p>
      <w:pPr>
        <w:pStyle w:val="BookText"/>
        <w:rPr/>
      </w:pP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و او را به اسحاق که پیامبری از صالحان بود مژده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تولد فرزندی به نام اسحاق برای او</w:t>
      </w:r>
    </w:p>
    <w:p>
      <w:pPr>
        <w:pStyle w:val="BookText"/>
        <w:rPr/>
      </w:pPr>
      <w:r>
        <w:rPr>
          <w:rFonts w:ascii="Amiri" w:hAnsi="Amiri" w:eastAsia="Amiri" w:cs="Amiri"/>
          <w:color w:val="111111"/>
          <w:sz w:val="28"/>
          <w:sz w:val="28"/>
          <w:szCs w:val="28"/>
          <w:rtl w:val="true"/>
          <w:lang w:bidi="ar-SA"/>
        </w:rPr>
        <w:t>وَ بَشَّرْنٰاهُ بِإِسْحٰاقَ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w:t>
      </w:r>
    </w:p>
    <w:p>
      <w:pPr>
        <w:pStyle w:val="BookText"/>
        <w:rPr/>
      </w:pPr>
      <w:r>
        <w:rPr>
          <w:rFonts w:ascii="Amiri" w:hAnsi="Amiri" w:eastAsia="Amiri" w:cs="Amiri"/>
          <w:color w:val="111111"/>
          <w:sz w:val="28"/>
          <w:sz w:val="28"/>
          <w:szCs w:val="28"/>
          <w:rtl w:val="true"/>
          <w:lang w:bidi="ar-SA"/>
        </w:rPr>
        <w:t>وَ بَشَّرْنٰاهُ بِإِسْحٰاقَ نَبِیًّا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شایسته و از زمرۀ صالحان</w:t>
      </w:r>
    </w:p>
    <w:p>
      <w:pPr>
        <w:pStyle w:val="BookText"/>
        <w:rPr/>
      </w:pPr>
      <w:r>
        <w:rPr>
          <w:rFonts w:ascii="Amiri" w:hAnsi="Amiri" w:eastAsia="Amiri" w:cs="Amiri"/>
          <w:color w:val="111111"/>
          <w:sz w:val="28"/>
          <w:sz w:val="28"/>
          <w:szCs w:val="28"/>
          <w:rtl w:val="true"/>
          <w:lang w:bidi="ar-SA"/>
        </w:rPr>
        <w:t>وَ بَشَّرْنٰاهُ بِإِسْحٰاقَ نَبِیًّا مِنَ الصّٰالِحِینَ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انسان‌های صالح و شایسته</w:t>
      </w:r>
    </w:p>
    <w:p>
      <w:pPr>
        <w:pStyle w:val="BookText"/>
        <w:rPr/>
      </w:pPr>
      <w:r>
        <w:rPr>
          <w:rFonts w:ascii="Amiri" w:hAnsi="Amiri" w:eastAsia="Amiri" w:cs="Amiri"/>
          <w:color w:val="111111"/>
          <w:sz w:val="28"/>
          <w:sz w:val="28"/>
          <w:szCs w:val="28"/>
          <w:rtl w:val="true"/>
          <w:lang w:bidi="ar-SA"/>
        </w:rPr>
        <w:t>نَبِیًّا مِنَ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بودن، برجسته‌ترین صفت پیامبران الهی</w:t>
      </w:r>
    </w:p>
    <w:p>
      <w:pPr>
        <w:pStyle w:val="BookText"/>
        <w:rPr/>
      </w:pPr>
      <w:r>
        <w:rPr>
          <w:rFonts w:ascii="Amiri" w:hAnsi="Amiri" w:eastAsia="Amiri" w:cs="Amiri"/>
          <w:color w:val="111111"/>
          <w:sz w:val="28"/>
          <w:sz w:val="28"/>
          <w:szCs w:val="28"/>
          <w:rtl w:val="true"/>
          <w:lang w:bidi="ar-SA"/>
        </w:rPr>
        <w:t>نَبِیًّا مِنَ الصّٰالِحِینَ</w:t>
      </w:r>
    </w:p>
    <w:p>
      <w:pPr>
        <w:pStyle w:val="BookText"/>
        <w:rPr/>
      </w:pPr>
      <w:r>
        <w:rPr>
          <w:rFonts w:ascii="IRNazanin" w:hAnsi="IRNazanin" w:eastAsia="IRNazanin"/>
          <w:color w:val="111111"/>
          <w:sz w:val="28"/>
          <w:sz w:val="28"/>
          <w:szCs w:val="28"/>
          <w:rtl w:val="true"/>
          <w:lang w:bidi="fa-IR"/>
        </w:rPr>
        <w:t>توصیف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صالح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پیامبران دارای اوصاف پسندیدۀ دیگری نیز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صالح بودن مهم‌ترین و برجسته‌ترین صفت برای آنان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فرزند، به صالح بودن</w:t>
      </w:r>
      <w:bookmarkStart w:id="864" w:name="pg19787_282280"/>
    </w:p>
    <w:p>
      <w:pPr>
        <w:pStyle w:val="BookText"/>
        <w:rPr/>
      </w:pPr>
      <w:bookmarkEnd w:id="864"/>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بَشَّرْنٰاهُ بِإِسْحٰاقَ نَبِیًّا مِنَ الصّٰالِحِینَ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انسان آرمانی در مکتب وحی</w:t>
      </w:r>
    </w:p>
    <w:p>
      <w:pPr>
        <w:pStyle w:val="BookText"/>
        <w:rPr/>
      </w:pPr>
      <w:r>
        <w:rPr>
          <w:rFonts w:ascii="Amiri" w:hAnsi="Amiri" w:eastAsia="Amiri" w:cs="Amiri"/>
          <w:color w:val="111111"/>
          <w:sz w:val="28"/>
          <w:sz w:val="28"/>
          <w:szCs w:val="28"/>
          <w:rtl w:val="true"/>
          <w:lang w:bidi="ar-SA"/>
        </w:rPr>
        <w:t>نَبِیًّا مِنَ الصّٰالِحِینَ</w:t>
      </w:r>
    </w:p>
    <w:p>
      <w:pPr>
        <w:pStyle w:val="BookText"/>
        <w:rPr/>
      </w:pPr>
      <w:r>
        <w:rPr>
          <w:rFonts w:ascii="IRNazanin" w:hAnsi="IRNazanin" w:eastAsia="IRNazanin"/>
          <w:color w:val="111111"/>
          <w:sz w:val="28"/>
          <w:sz w:val="28"/>
          <w:szCs w:val="28"/>
          <w:rtl w:val="true"/>
          <w:lang w:bidi="fa-IR"/>
        </w:rPr>
        <w:t>برداشت یاد شده از آنجاست که خداوند اسحاق را به عنوان پیامبر، از زمرۀ صالحان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انسان کامل؛ بشارت؛ صالحان؛ فرزند؛ قصه؛ وحی؛ ولادت</w:t>
      </w:r>
    </w:p>
    <w:p>
      <w:pPr>
        <w:pStyle w:val="Heading3"/>
        <w:numPr>
          <w:ilvl w:val="2"/>
          <w:numId w:val="1"/>
        </w:numPr>
        <w:rPr/>
      </w:pPr>
      <w:bookmarkStart w:id="865" w:name="__RefHeading___Toc1599009_2314609296"/>
      <w:bookmarkStart w:id="866" w:name="_Toc305"/>
      <w:bookmarkEnd w:id="86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113</w:t>
      </w:r>
      <w:r>
        <w:rPr>
          <w:rtl w:val="true"/>
        </w:rPr>
        <w:t>]</w:t>
      </w:r>
      <w:bookmarkEnd w:id="866"/>
    </w:p>
    <w:p>
      <w:pPr>
        <w:pStyle w:val="BookText"/>
        <w:rPr/>
      </w:pP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 xml:space="preserve">و به او و اسحاق برکت دادیم و از نسل آن‌دو برخی نیکوکارند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به خود ستم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برکات و فیوضات الهی</w:t>
      </w:r>
    </w:p>
    <w:p>
      <w:pPr>
        <w:pStyle w:val="BookText"/>
        <w:rPr/>
      </w:pP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بٰارَکْنٰا عَلَیْهِ وَ عَلیٰ إِسْحٰاقَ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ابراهیم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نیکوکار و برخی ظالم به خویشتن‌اند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ذُرِّیَّتِهِمٰا مُحْسِنٌ وَ ظٰالِمٌ لِنَفْسِهِ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مصداق احسان و نیکوکاری و کفر و شرک، مصداق ظلم به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ذُرِّیَّتِهِمٰا مُحْسِنٌ</w:t>
      </w:r>
    </w:p>
    <w:p>
      <w:pPr>
        <w:pStyle w:val="BookText"/>
        <w:rPr/>
      </w:pPr>
      <w:r>
        <w:rPr>
          <w:rFonts w:ascii="IRNazanin" w:hAnsi="IRNazanin" w:eastAsia="IRNazanin"/>
          <w:color w:val="111111"/>
          <w:sz w:val="28"/>
          <w:sz w:val="28"/>
          <w:szCs w:val="28"/>
          <w:rtl w:val="true"/>
          <w:lang w:bidi="fa-IR"/>
        </w:rPr>
        <w:t>تقسیم نسل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محسن و ظالم، به این منظور است که نشان دهد برخی از آنان مؤمن و برخی دیگر کافرند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کفر و شرک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بد و نااهل شدن فرزند از هر خانواده‌ای حتی پیامبران</w:t>
      </w:r>
    </w:p>
    <w:p>
      <w:pPr>
        <w:pStyle w:val="BookText"/>
        <w:rPr/>
      </w:pPr>
      <w:r>
        <w:rPr>
          <w:rFonts w:ascii="Amiri" w:hAnsi="Amiri" w:eastAsia="Amiri" w:cs="Amiri"/>
          <w:color w:val="111111"/>
          <w:sz w:val="28"/>
          <w:sz w:val="28"/>
          <w:szCs w:val="28"/>
          <w:rtl w:val="true"/>
          <w:lang w:bidi="ar-SA"/>
        </w:rPr>
        <w:t xml:space="preserve">وَ مِنْ ذُرِّیَّتِهِمٰا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لِنَفْسِهِ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نسب و پیوند خویشاوندی در سرنوشت فرزندان و در هدایت و گمراهی آنان، امری مطلق، قطعی و جبری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ذُرِّیَّتِهِمٰا مُحْسِنٌ وَ ظٰالِمٌ لِنَفْسِهِ مُبِینٌ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شدن نسل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تأثیر نسب و خویشاوندی، در سرنوشت انسان و در هدایت و گمراهی فرزندان، مطلق و جبری نیست؛ بلکه فرزندان از هر خانواده‌ای ممکن است خوب و یا بد باشند</w:t>
      </w:r>
      <w:r>
        <w:rPr>
          <w:rFonts w:eastAsia="IRNazanin" w:cs="IRNazanin"/>
          <w:color w:val="111111"/>
          <w:sz w:val="28"/>
          <w:szCs w:val="28"/>
          <w:rtl w:val="true"/>
          <w:lang w:bidi="fa-IR"/>
        </w:rPr>
        <w:t>.</w:t>
      </w:r>
      <w:bookmarkStart w:id="867" w:name="pg19787_282281"/>
    </w:p>
    <w:p>
      <w:pPr>
        <w:pStyle w:val="BookText"/>
        <w:rPr/>
      </w:pPr>
      <w:bookmarkEnd w:id="86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نااهلی فرزندان، تأثیری در سرنوشت پدران و مادران نداشته و از شخصیت و شرافت آنان نمی‌کاهد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بٰارَکْنٰا عَلَیْهِ وَ عَلیٰ إِسْحٰاقَ وَ مِنْ ذُرِّیَّتِهِمٰا مُحْسِنٌ وَ ظٰالِمٌ لِنَفْسِهِ مُبِینٌ</w:t>
      </w:r>
    </w:p>
    <w:p>
      <w:pPr>
        <w:pStyle w:val="BookText"/>
        <w:rPr/>
      </w:pPr>
      <w:r>
        <w:rPr>
          <w:rFonts w:ascii="IRNazanin" w:hAnsi="IRNazanin" w:eastAsia="IRNazanin"/>
          <w:color w:val="111111"/>
          <w:sz w:val="28"/>
          <w:sz w:val="28"/>
          <w:szCs w:val="28"/>
          <w:rtl w:val="true"/>
          <w:lang w:bidi="fa-IR"/>
        </w:rPr>
        <w:t>برداشت یاد شده به خاطر این نکته است که برخی از فرزندان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کافر و نااهل شدند؛ ولی در عین حال این دو پیامبر از الطاف و برکات الهی به طور کامل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انبیاء؛ ایمان؛ برکت؛ جبر و اختیار؛ خویشاوندی؛ دین؛ شرک؛ ضلالت؛ ظلم؛ فرزند؛ قدر؛ قضا؛ کفر؛ والدین؛ هدایت</w:t>
      </w:r>
    </w:p>
    <w:p>
      <w:pPr>
        <w:pStyle w:val="Heading3"/>
        <w:numPr>
          <w:ilvl w:val="2"/>
          <w:numId w:val="1"/>
        </w:numPr>
        <w:rPr/>
      </w:pPr>
      <w:bookmarkStart w:id="868" w:name="__RefHeading___Toc1599011_2314609296"/>
      <w:bookmarkStart w:id="869" w:name="_Toc306"/>
      <w:bookmarkEnd w:id="86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114</w:t>
      </w:r>
      <w:r>
        <w:rPr>
          <w:rtl w:val="true"/>
        </w:rPr>
        <w:t>]</w:t>
      </w:r>
      <w:bookmarkEnd w:id="869"/>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و به راستی، ما به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ارزانی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نعمت‌هایی بزرگ از سوی خداوند</w:t>
      </w:r>
    </w:p>
    <w:p>
      <w:pPr>
        <w:pStyle w:val="BookText"/>
        <w:rPr/>
      </w:pPr>
      <w:r>
        <w:rPr>
          <w:rFonts w:ascii="Amiri" w:hAnsi="Amiri" w:eastAsia="Amiri" w:cs="Amiri"/>
          <w:color w:val="111111"/>
          <w:sz w:val="28"/>
          <w:sz w:val="28"/>
          <w:szCs w:val="28"/>
          <w:rtl w:val="true"/>
          <w:lang w:bidi="ar-SA"/>
        </w:rPr>
        <w:t>وَ لَقَدْ مَنَنّٰا عَلیٰ مُوسیٰ وَ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نعمت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و عنایت ویژۀ خداوند</w:t>
      </w:r>
    </w:p>
    <w:p>
      <w:pPr>
        <w:pStyle w:val="BookText"/>
        <w:rPr/>
      </w:pPr>
      <w:r>
        <w:rPr>
          <w:rFonts w:ascii="Amiri" w:hAnsi="Amiri" w:eastAsia="Amiri" w:cs="Amiri"/>
          <w:color w:val="111111"/>
          <w:sz w:val="28"/>
          <w:sz w:val="28"/>
          <w:szCs w:val="28"/>
          <w:rtl w:val="true"/>
          <w:lang w:bidi="ar-SA"/>
        </w:rPr>
        <w:t>وَ لَقَدْ مَنَنّٰا عَلیٰ مُوسیٰ وَ هٰارُونَ</w:t>
      </w:r>
    </w:p>
    <w:p>
      <w:pPr>
        <w:pStyle w:val="BookText"/>
        <w:rPr/>
      </w:pPr>
      <w:r>
        <w:rPr>
          <w:rFonts w:ascii="IRNazanin" w:hAnsi="IRNazanin" w:eastAsia="IRNazanin"/>
          <w:color w:val="111111"/>
          <w:sz w:val="28"/>
          <w:sz w:val="28"/>
          <w:szCs w:val="28"/>
          <w:rtl w:val="true"/>
          <w:lang w:bidi="fa-IR"/>
        </w:rPr>
        <w:t xml:space="preserve">تصریح خداوند به این‌که به موسی و هارون نعمت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همۀ انسان‌ها از نعمت‌های الهی برخورداراند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این دو پیامبر، از لطف و عنایت ویژه‌ای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70" w:name="__RefHeading___Toc1599013_2314609296"/>
      <w:bookmarkStart w:id="871" w:name="_Toc307"/>
      <w:bookmarkEnd w:id="87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115</w:t>
      </w:r>
      <w:r>
        <w:rPr>
          <w:rtl w:val="true"/>
        </w:rPr>
        <w:t>]</w:t>
      </w:r>
      <w:bookmarkEnd w:id="871"/>
    </w:p>
    <w:p>
      <w:pPr>
        <w:pStyle w:val="BookText"/>
        <w:rPr/>
      </w:pP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و آن دو را با قومشان از آن اندوه بزرگ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اندوهی بزرگ به ارادۀ خداوند</w:t>
      </w:r>
    </w:p>
    <w:p>
      <w:pPr>
        <w:pStyle w:val="BookText"/>
        <w:rPr/>
      </w:pPr>
      <w:r>
        <w:rPr>
          <w:rFonts w:ascii="Amiri" w:hAnsi="Amiri" w:eastAsia="Amiri" w:cs="Amiri"/>
          <w:color w:val="111111"/>
          <w:sz w:val="28"/>
          <w:sz w:val="28"/>
          <w:szCs w:val="28"/>
          <w:rtl w:val="true"/>
          <w:lang w:bidi="ar-SA"/>
        </w:rPr>
        <w:t>وَ نَجَّیْنٰاهُمٰا وَ قَوْمَهُمٰا مِنَ الْکَرْبِ الْعَظِیمِ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ظالمانۀ فرعونیان، مایۀ اندوهی بزرگ برای موسی،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قوم‌شان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نَجَّیْنٰاهُمٰا وَ قَوْمَهُمٰا مِنَ الْکَرْبِ الْعَظِیمِ</w:t>
      </w:r>
      <w:bookmarkStart w:id="872" w:name="pg19787_282282"/>
    </w:p>
    <w:p>
      <w:pPr>
        <w:pStyle w:val="BookText"/>
        <w:rPr/>
      </w:pPr>
      <w:bookmarkEnd w:id="87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ستم نظام ستمگر و نجات از مشکلات اندوه‌بار آن، از نعمت‌های بزرگ الهی</w:t>
      </w:r>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نَجَّیْنٰاهُمٰا وَ قَوْمَهُمٰا مِنَ الْکَرْبِ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آل فرعون؛ بنی اسرائیل؛ حزن؛ حکومت؛ سرور؛ ظلم؛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73" w:name="__RefHeading___Toc1599015_2314609296"/>
      <w:bookmarkStart w:id="874" w:name="_Toc308"/>
      <w:bookmarkEnd w:id="87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116</w:t>
      </w:r>
      <w:r>
        <w:rPr>
          <w:rtl w:val="true"/>
        </w:rPr>
        <w:t>]</w:t>
      </w:r>
      <w:bookmarkEnd w:id="874"/>
    </w:p>
    <w:p>
      <w:pPr>
        <w:pStyle w:val="BookText"/>
        <w:rPr/>
      </w:pP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کردیم و در نتیجه آنان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قوم‌شان در مبارزه با فرعونیان</w:t>
      </w:r>
    </w:p>
    <w:p>
      <w:pPr>
        <w:pStyle w:val="BookText"/>
        <w:rPr/>
      </w:pPr>
      <w:r>
        <w:rPr>
          <w:rFonts w:ascii="Amiri" w:hAnsi="Amiri" w:eastAsia="Amiri" w:cs="Amiri"/>
          <w:color w:val="111111"/>
          <w:sz w:val="28"/>
          <w:sz w:val="28"/>
          <w:szCs w:val="28"/>
          <w:rtl w:val="true"/>
          <w:lang w:bidi="ar-SA"/>
        </w:rPr>
        <w:t>وَ نَصَرْنٰاهُمْ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قوم‌شان بر فرعونیان، نتیجۀ نصرت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نَصَرْنٰاهُمْ فَکٰانُوا هُمُ الْغٰالِبِینَ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قوم‌شان و نیز پیروزی آنان بر فرعونیان در سایۀ این یاری، از نعمت‌های بزرگ الهی بر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فَکٰانُوا هُمُ الْغٰالِبِینَ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یاری خداوند، پیروزی سپاه حق بر باطل، قطعی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نَصَرْنٰاهُمْ فَکٰانُوا هُمُ الْغٰالِبِینَ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نَصَرْنٰاهُمْ فَکٰانُوا هُمُ الْغٰالِبِینَ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اللّه؛ باطل؛ بنی اسرائیل؛ پیروزی؛ جامعه؛ حق؛ شکست؛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نعمت؛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75" w:name="__RefHeading___Toc1599017_2314609296"/>
      <w:bookmarkStart w:id="876" w:name="_Toc309"/>
      <w:bookmarkEnd w:id="87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117</w:t>
      </w:r>
      <w:r>
        <w:rPr>
          <w:rtl w:val="true"/>
        </w:rPr>
        <w:t>]</w:t>
      </w:r>
      <w:bookmarkEnd w:id="876"/>
    </w:p>
    <w:p>
      <w:pPr>
        <w:pStyle w:val="BookText"/>
        <w:rPr/>
      </w:pP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و به آن دو، آن کتاب روشن و رسا را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برخوردار از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آتَیْنٰاهُمَا الْکِتٰابَ</w:t>
      </w:r>
      <w:bookmarkStart w:id="877" w:name="pg19787_282283"/>
    </w:p>
    <w:p>
      <w:pPr>
        <w:pStyle w:val="BookText"/>
        <w:rPr/>
      </w:pPr>
      <w:bookmarkEnd w:id="87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پیام‌ها و مضامینی بسیار روشن و قابل فهم برای همگان</w:t>
      </w:r>
    </w:p>
    <w:p>
      <w:pPr>
        <w:pStyle w:val="BookText"/>
        <w:rPr/>
      </w:pPr>
      <w:r>
        <w:rPr>
          <w:rFonts w:ascii="Amiri" w:hAnsi="Amiri" w:eastAsia="Amiri" w:cs="Amiri"/>
          <w:color w:val="111111"/>
          <w:sz w:val="28"/>
          <w:sz w:val="28"/>
          <w:szCs w:val="28"/>
          <w:rtl w:val="true"/>
          <w:lang w:bidi="ar-SA"/>
        </w:rPr>
        <w:t>وَ آتَیْنٰاهُمَا الْکِتٰابَ الْمُسْتَبِینَ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تأکید و مبالغه است؛ یعنی، بسیار روشن و روشنگر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رسالت</w:t>
      </w:r>
    </w:p>
    <w:p>
      <w:pPr>
        <w:pStyle w:val="BookText"/>
        <w:rPr/>
      </w:pPr>
      <w:r>
        <w:rPr>
          <w:rFonts w:ascii="Amiri" w:hAnsi="Amiri" w:eastAsia="Amiri" w:cs="Amiri"/>
          <w:color w:val="111111"/>
          <w:sz w:val="28"/>
          <w:sz w:val="28"/>
          <w:szCs w:val="28"/>
          <w:rtl w:val="true"/>
          <w:lang w:bidi="ar-SA"/>
        </w:rPr>
        <w:t>وَ آتَیْنٰاهُمَا الْکِتٰابَ الْمُسْتَبِینَ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بزرگ الهی به ایشان</w:t>
      </w:r>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آتَیْنٰاهُمَا الْکِتٰابَ الْمُسْتَبِینَ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انبیاء؛ تورات؛ رسالت؛ کتاب‌های آسمانی؛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78" w:name="__RefHeading___Toc1599019_2314609296"/>
      <w:bookmarkStart w:id="879" w:name="_Toc310"/>
      <w:bookmarkEnd w:id="87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118</w:t>
      </w:r>
      <w:r>
        <w:rPr>
          <w:rtl w:val="true"/>
        </w:rPr>
        <w:t>]</w:t>
      </w:r>
      <w:bookmarkEnd w:id="879"/>
    </w:p>
    <w:p>
      <w:pPr>
        <w:pStyle w:val="BookText"/>
        <w:rPr/>
      </w:pP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و به راه راست هدایتشان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مستقیم در پرتو هدایت خداوند</w:t>
      </w:r>
    </w:p>
    <w:p>
      <w:pPr>
        <w:pStyle w:val="BookText"/>
        <w:rPr/>
      </w:pPr>
      <w:r>
        <w:rPr>
          <w:rFonts w:ascii="Amiri" w:hAnsi="Amiri" w:eastAsia="Amiri" w:cs="Amiri"/>
          <w:color w:val="111111"/>
          <w:sz w:val="28"/>
          <w:sz w:val="28"/>
          <w:szCs w:val="28"/>
          <w:rtl w:val="true"/>
          <w:lang w:bidi="ar-SA"/>
        </w:rPr>
        <w:t>وَ هَدَیْنٰاهُمَا الصِّرٰاطَ الْمُسْتَقِیمَ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صراط مستقیم، از نعمت‌های بزرگ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هَدَیْنٰاهُمَا الصِّرٰاطَ الْمُسْتَقِیمَ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صراط مستقیم، نیازمند هدایت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هَدَیْنٰاهُمَا الصِّرٰاطَ الْمُسْتَقِیمَ</w:t>
      </w:r>
    </w:p>
    <w:p>
      <w:pPr>
        <w:pStyle w:val="BookText"/>
        <w:rPr/>
      </w:pPr>
      <w:r>
        <w:rPr>
          <w:rFonts w:ascii="IRNazanin" w:hAnsi="IRNazanin" w:eastAsia="IRNazanin"/>
          <w:color w:val="111111"/>
          <w:sz w:val="28"/>
          <w:sz w:val="28"/>
          <w:szCs w:val="28"/>
          <w:rtl w:val="true"/>
          <w:lang w:bidi="fa-IR"/>
        </w:rPr>
        <w:t>از این‌که خداوند به عنوان امتنان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هدایت به صراط مستقیم را مطرح فرمود،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پیامبران، راه مستقیم و بی‌انحراف</w:t>
      </w:r>
    </w:p>
    <w:p>
      <w:pPr>
        <w:pStyle w:val="BookText"/>
        <w:rPr/>
      </w:pPr>
      <w:r>
        <w:rPr>
          <w:rFonts w:ascii="Amiri" w:hAnsi="Amiri" w:eastAsia="Amiri" w:cs="Amiri"/>
          <w:color w:val="111111"/>
          <w:sz w:val="28"/>
          <w:sz w:val="28"/>
          <w:szCs w:val="28"/>
          <w:rtl w:val="true"/>
          <w:lang w:bidi="ar-SA"/>
        </w:rPr>
        <w:t>وَ هَدَیْنٰاهُمَا الصِّرٰاطَ الْمُسْتَقِیمَ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رهبری دینی، بودن در صراط مستقیم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هَدَیْنٰاهُمَا الصِّرٰاطَ الْمُسْتَقِیمَ</w:t>
      </w:r>
      <w:bookmarkStart w:id="880" w:name="pg19787_282284"/>
    </w:p>
    <w:p>
      <w:pPr>
        <w:pStyle w:val="BookText"/>
        <w:rPr/>
      </w:pPr>
      <w:bookmarkEnd w:id="880"/>
      <w:r>
        <w:rPr>
          <w:rFonts w:ascii="IRNazanin" w:hAnsi="IRNazanin" w:eastAsia="IRNazanin"/>
          <w:color w:val="111111"/>
          <w:sz w:val="28"/>
          <w:sz w:val="28"/>
          <w:szCs w:val="28"/>
          <w:rtl w:val="true"/>
          <w:lang w:bidi="fa-IR"/>
        </w:rPr>
        <w:t>خداوند در توصیف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 و رهبر امت خویش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بر صراط مستقیم بودن آنان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مسأله،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انبیاء؛ دین؛ صراط مستقیم؛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881" w:name="__RefHeading___Toc1599021_2314609296"/>
      <w:bookmarkStart w:id="882" w:name="_Toc311"/>
      <w:bookmarkEnd w:id="88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119</w:t>
      </w:r>
      <w:r>
        <w:rPr>
          <w:rtl w:val="true"/>
        </w:rPr>
        <w:t>]</w:t>
      </w:r>
      <w:bookmarkEnd w:id="882"/>
    </w:p>
    <w:p>
      <w:pPr>
        <w:pStyle w:val="BookText"/>
        <w:rPr/>
      </w:pP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و برای آن دو،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آوازۀ‌نیکی درمیان‌آیندگان برجای‌گذاشت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عَلَیْهِمٰا فِی الْآخِرِینَ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ثناء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نام و آوازۀ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آیندگان، از نعمت‌ها و الطاف الهی به ایشان</w:t>
      </w:r>
    </w:p>
    <w:p>
      <w:pPr>
        <w:pStyle w:val="BookText"/>
        <w:rPr/>
      </w:pPr>
      <w:r>
        <w:rPr>
          <w:rFonts w:ascii="Amiri" w:hAnsi="Amiri" w:eastAsia="Amiri" w:cs="Amiri"/>
          <w:color w:val="111111"/>
          <w:sz w:val="28"/>
          <w:sz w:val="28"/>
          <w:szCs w:val="28"/>
          <w:rtl w:val="true"/>
          <w:lang w:bidi="ar-SA"/>
        </w:rPr>
        <w:t>وَ تَرَکْنٰا عَلَیْهِمٰا فِی الْآخِرِینَ</w:t>
      </w:r>
    </w:p>
    <w:p>
      <w:pPr>
        <w:pStyle w:val="BookText"/>
        <w:rPr/>
      </w:pPr>
      <w:r>
        <w:rPr>
          <w:rFonts w:ascii="IRNazanin" w:hAnsi="IRNazanin" w:eastAsia="IRNazanin"/>
          <w:color w:val="111111"/>
          <w:sz w:val="28"/>
          <w:sz w:val="28"/>
          <w:szCs w:val="28"/>
          <w:rtl w:val="true"/>
          <w:lang w:bidi="fa-IR"/>
        </w:rPr>
        <w:t>آیۀ شریفه، در مقام برشمردن نعمت‌های خداوند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امتنان بر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نام و آوازۀ نیک از انسان در میان آیندگان، امری شایسته و پسندیده</w:t>
      </w:r>
    </w:p>
    <w:p>
      <w:pPr>
        <w:pStyle w:val="BookText"/>
        <w:rPr/>
      </w:pPr>
      <w:r>
        <w:rPr>
          <w:rFonts w:ascii="Amiri" w:hAnsi="Amiri" w:eastAsia="Amiri" w:cs="Amiri"/>
          <w:color w:val="111111"/>
          <w:sz w:val="28"/>
          <w:sz w:val="28"/>
          <w:szCs w:val="28"/>
          <w:rtl w:val="true"/>
          <w:lang w:bidi="ar-SA"/>
        </w:rPr>
        <w:t>وَ تَرَکْنٰا عَلَیْهِمٰا فِی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مدح؛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83" w:name="__RefHeading___Toc1599023_2314609296"/>
      <w:bookmarkStart w:id="884" w:name="_Toc312"/>
      <w:bookmarkEnd w:id="88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120</w:t>
      </w:r>
      <w:r>
        <w:rPr>
          <w:rtl w:val="true"/>
        </w:rPr>
        <w:t>]</w:t>
      </w:r>
      <w:bookmarkEnd w:id="884"/>
    </w:p>
    <w:p>
      <w:pPr>
        <w:pStyle w:val="BookText"/>
        <w:rPr/>
      </w:pP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بزرگ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مُوسیٰ وَ هٰارُونَ</w:t>
      </w:r>
    </w:p>
    <w:p>
      <w:pPr>
        <w:pStyle w:val="BookText"/>
        <w:rPr/>
      </w:pP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تفخیم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 رفیع در پیشگاه خداوند</w:t>
      </w:r>
    </w:p>
    <w:p>
      <w:pPr>
        <w:pStyle w:val="BookText"/>
        <w:rPr/>
      </w:pPr>
      <w:r>
        <w:rPr>
          <w:rFonts w:ascii="Amiri" w:hAnsi="Amiri" w:eastAsia="Amiri" w:cs="Amiri"/>
          <w:color w:val="111111"/>
          <w:sz w:val="28"/>
          <w:sz w:val="28"/>
          <w:szCs w:val="28"/>
          <w:rtl w:val="true"/>
          <w:lang w:bidi="ar-SA"/>
        </w:rPr>
        <w:t>سَلاٰمٌ عَلیٰ مُوسیٰ وَ هٰارُونَ</w:t>
      </w:r>
    </w:p>
    <w:p>
      <w:pPr>
        <w:pStyle w:val="BookText"/>
        <w:rPr/>
      </w:pPr>
      <w:r>
        <w:rPr>
          <w:rFonts w:ascii="IRNazanin" w:hAnsi="IRNazanin" w:eastAsia="IRNazanin"/>
          <w:color w:val="111111"/>
          <w:sz w:val="28"/>
          <w:sz w:val="28"/>
          <w:szCs w:val="28"/>
          <w:rtl w:val="true"/>
          <w:lang w:bidi="fa-IR"/>
        </w:rPr>
        <w:t>از سلام همراه با تکریمِ خداوند به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سنت سلام و تحیت بر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نسل‌های پس از ایشان</w:t>
      </w:r>
      <w:bookmarkStart w:id="885" w:name="pg19787_282285"/>
    </w:p>
    <w:p>
      <w:pPr>
        <w:pStyle w:val="BookText"/>
        <w:rPr/>
      </w:pPr>
      <w:bookmarkEnd w:id="885"/>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تَرَکْنٰا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برای موسی و هارون بر جای گذاشتیم، عبارت است از سنت سلام و تحیت بر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بر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 و ارزشمند</w:t>
      </w:r>
    </w:p>
    <w:p>
      <w:pPr>
        <w:pStyle w:val="BookText"/>
        <w:rPr/>
      </w:pPr>
      <w:r>
        <w:rPr>
          <w:rFonts w:ascii="Amiri" w:hAnsi="Amiri" w:eastAsia="Amiri" w:cs="Amiri"/>
          <w:color w:val="111111"/>
          <w:sz w:val="28"/>
          <w:sz w:val="28"/>
          <w:szCs w:val="28"/>
          <w:rtl w:val="true"/>
          <w:lang w:bidi="ar-SA"/>
        </w:rPr>
        <w:t>سَلاٰمٌ عَلیٰ مُوسیٰ وَ هٰارُونَ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تحیت؛ تقرب؛ عمل؛ فرزند؛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86" w:name="__RefHeading___Toc1599025_2314609296"/>
      <w:bookmarkStart w:id="887" w:name="_Toc313"/>
      <w:bookmarkEnd w:id="88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121</w:t>
      </w:r>
      <w:r>
        <w:rPr>
          <w:rtl w:val="true"/>
        </w:rPr>
        <w:t>]</w:t>
      </w:r>
      <w:bookmarkEnd w:id="887"/>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ما نیکوکاران را این‌گونه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احسان‌کنندگان و نیکوکاران،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نیکوکاران و احسان‌کنندگان</w:t>
      </w:r>
    </w:p>
    <w:p>
      <w:pPr>
        <w:pStyle w:val="BookText"/>
        <w:rPr/>
      </w:pP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قوم‌شان از اندوهی بزرگ، اعطای کتاب آسمانی و باقی ماندن نام و آوازۀ نیک آنان، از پاداش‌های خداوند به ایشان</w:t>
      </w:r>
    </w:p>
    <w:p>
      <w:pPr>
        <w:pStyle w:val="BookText"/>
        <w:rPr/>
      </w:pP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احسان و نیکوکاری</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احسان؛ اللّه؛ بنی اسرائیل؛ پاداش؛ تورات؛ سرور؛ سنتهای خدا؛ کتاب‌های آسمانی؛ مدح؛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88" w:name="__RefHeading___Toc1599027_2314609296"/>
      <w:bookmarkStart w:id="889" w:name="_Toc314"/>
      <w:bookmarkEnd w:id="88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122</w:t>
      </w:r>
      <w:r>
        <w:rPr>
          <w:rtl w:val="true"/>
        </w:rPr>
        <w:t>]</w:t>
      </w:r>
      <w:bookmarkEnd w:id="889"/>
    </w:p>
    <w:p>
      <w:pPr>
        <w:pStyle w:val="BookText"/>
        <w:rPr/>
      </w:pP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به راستی آن دو، از بندگان مؤمن 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بندگان مؤمن خدا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 مِنْ عِبٰادِنَا الْمُؤْمِنِینَ</w:t>
      </w:r>
      <w:bookmarkStart w:id="890" w:name="pg19787_282286"/>
    </w:p>
    <w:p>
      <w:pPr>
        <w:pStyle w:val="BookText"/>
        <w:rPr/>
      </w:pPr>
      <w:bookmarkEnd w:id="89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ایمان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دستیابی آنان به پاداش‌هایی همچون پاداش‌های محسنان از سوی خداوند</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و بندگان خالص ما بودند، به آنان چونان پاداش محسنان، پاداش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مایۀ جلب لطف و رحمت او</w:t>
      </w:r>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احسان و نیکوکاری، به توأم بودن آن با عبودیت و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الْمُؤْمِنِینَ</w:t>
      </w:r>
    </w:p>
    <w:p>
      <w:pPr>
        <w:pStyle w:val="BookText"/>
        <w:rPr/>
      </w:pPr>
      <w:r>
        <w:rPr>
          <w:rFonts w:ascii="IRNazanin" w:hAnsi="IRNazanin" w:eastAsia="IRNazanin"/>
          <w:color w:val="111111"/>
          <w:sz w:val="28"/>
          <w:sz w:val="28"/>
          <w:szCs w:val="28"/>
          <w:rtl w:val="true"/>
          <w:lang w:bidi="fa-IR"/>
        </w:rPr>
        <w:t>توصیف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عابد و مؤمن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محسن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صرف احسان، موجب تقرب و منزلت در پیشگاه خدا نمی‌شود؛ بلکه افزون بر آن، باید متصف به صفت عبودیت و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انسان؛ ایمان؛ پاداش؛ تقرب؛ رحمت؛ عبادت؛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91" w:name="__RefHeading___Toc1599029_2314609296"/>
      <w:bookmarkStart w:id="892" w:name="_Toc315"/>
      <w:bookmarkEnd w:id="89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123</w:t>
      </w:r>
      <w:r>
        <w:rPr>
          <w:rtl w:val="true"/>
        </w:rPr>
        <w:t>]</w:t>
      </w:r>
      <w:bookmarkEnd w:id="892"/>
    </w:p>
    <w:p>
      <w:pPr>
        <w:pStyle w:val="BookText"/>
        <w:rPr/>
      </w:pP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ascii="Amiri" w:hAnsi="Amiri" w:eastAsia="Amiri" w:cs="Amiri"/>
          <w:color w:val="111111"/>
          <w:sz w:val="28"/>
          <w:sz w:val="28"/>
          <w:szCs w:val="28"/>
          <w:rtl w:val="true"/>
          <w:lang w:bidi="ar-SA"/>
        </w:rPr>
        <w:t>وَ إِنَّ إِلْیٰاسَ لَمِنَ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فرستاده شدن پیامبران متعدد برای هدایت بشر</w:t>
      </w:r>
    </w:p>
    <w:p>
      <w:pPr>
        <w:pStyle w:val="BookText"/>
        <w:rPr/>
      </w:pPr>
      <w:r>
        <w:rPr>
          <w:rFonts w:ascii="Amiri" w:hAnsi="Amiri" w:eastAsia="Amiri" w:cs="Amiri"/>
          <w:color w:val="111111"/>
          <w:sz w:val="28"/>
          <w:sz w:val="28"/>
          <w:szCs w:val="28"/>
          <w:rtl w:val="true"/>
          <w:lang w:bidi="ar-SA"/>
        </w:rPr>
        <w:t>وَ إِنَّ إِلْیٰاسَ لَمِنَ الْمُرْسَلِینَ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هدایت</w:t>
      </w:r>
    </w:p>
    <w:p>
      <w:pPr>
        <w:pStyle w:val="Heading3"/>
        <w:numPr>
          <w:ilvl w:val="2"/>
          <w:numId w:val="1"/>
        </w:numPr>
        <w:rPr/>
      </w:pPr>
      <w:bookmarkStart w:id="893" w:name="__RefHeading___Toc1599031_2314609296"/>
      <w:bookmarkStart w:id="894" w:name="_Toc316"/>
      <w:bookmarkEnd w:id="89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124</w:t>
      </w:r>
      <w:r>
        <w:rPr>
          <w:rtl w:val="true"/>
        </w:rPr>
        <w:t>]</w:t>
      </w:r>
      <w:bookmarkEnd w:id="894"/>
    </w:p>
    <w:p>
      <w:pPr>
        <w:pStyle w:val="BookText"/>
        <w:rPr/>
      </w:pP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آن‌گاه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قومش را به تقواپیشگی فراخواند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لِقَوْمِهِ أَ لاٰ تَتَّقُونَ</w:t>
      </w:r>
      <w:bookmarkStart w:id="895" w:name="pg19787_282287"/>
    </w:p>
    <w:p>
      <w:pPr>
        <w:pStyle w:val="BookText"/>
        <w:rPr/>
      </w:pPr>
      <w:bookmarkEnd w:id="89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الیاس پیامبر، مردمی بی‌تقوا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أَ لاٰ تَتَّقُونَ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پیامبر، قوم خود را به خاطر بی‌تقوایی‌شان 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أَ لاٰ تَتَّقُونَ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تقوا، در رأس اهداف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لِقَوْمِهِ أَ لاٰ تَتَّقُونَ</w:t>
      </w:r>
    </w:p>
    <w:p>
      <w:pPr>
        <w:pStyle w:val="BookText"/>
        <w:rPr/>
      </w:pPr>
      <w:r>
        <w:rPr>
          <w:rFonts w:ascii="IRNazanin" w:hAnsi="IRNazanin" w:eastAsia="IRNazanin"/>
          <w:color w:val="111111"/>
          <w:sz w:val="28"/>
          <w:sz w:val="28"/>
          <w:szCs w:val="28"/>
          <w:rtl w:val="true"/>
          <w:lang w:bidi="fa-IR"/>
        </w:rPr>
        <w:t>برداشت یاد شده با توجه به این است که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خطاب خود به مردم، مسألۀ تقوا را یاد 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تقوا؛ رسالت؛ ضلالت؛ قصه؛ قوم الیاس؛ ملامت</w:t>
      </w:r>
    </w:p>
    <w:p>
      <w:pPr>
        <w:pStyle w:val="Heading3"/>
        <w:numPr>
          <w:ilvl w:val="2"/>
          <w:numId w:val="1"/>
        </w:numPr>
        <w:rPr/>
      </w:pPr>
      <w:bookmarkStart w:id="896" w:name="__RefHeading___Toc1599033_2314609296"/>
      <w:bookmarkStart w:id="897" w:name="_Toc317"/>
      <w:bookmarkEnd w:id="89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125</w:t>
      </w:r>
      <w:r>
        <w:rPr>
          <w:rtl w:val="true"/>
        </w:rPr>
        <w:t>]</w:t>
      </w:r>
      <w:bookmarkEnd w:id="897"/>
    </w:p>
    <w:p>
      <w:pPr>
        <w:pStyle w:val="BookText"/>
        <w:rPr/>
      </w:pP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 xml:space="preserve">آیا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و بهترینِ آفرینندگان را رها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پیامبر، قوم خود را به خاطر پرستش بت مورد سرزنش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تَدْعُونَ بَعْلاً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جاهلی به معنای معبود و ربّ است؛ ولی بیشترین کاربرد آن در معنای 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الیاس، مردمی مشرک و بت‌پرست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تَدْعُونَ بَعْلاً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بت مورد پرستش قوم الیاس</w:t>
      </w:r>
    </w:p>
    <w:p>
      <w:pPr>
        <w:pStyle w:val="BookText"/>
        <w:rPr/>
      </w:pPr>
      <w:r>
        <w:rPr>
          <w:rFonts w:ascii="Amiri" w:hAnsi="Amiri" w:eastAsia="Amiri" w:cs="Amiri"/>
          <w:color w:val="111111"/>
          <w:sz w:val="28"/>
          <w:sz w:val="28"/>
          <w:szCs w:val="28"/>
          <w:rtl w:val="true"/>
          <w:lang w:bidi="ar-SA"/>
        </w:rPr>
        <w:t>أَ تَدْعُونَ بَعْلاً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خود را به جهت رها کردن پرستش بهترین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تَذَرُونَ أَحْسَنَ الْخٰالِقِینَ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نیکوترین آفریننده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الْخٰالِقِینَ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خداوند، نیکوترین آفریده‌های ممکن</w:t>
      </w:r>
    </w:p>
    <w:p>
      <w:pPr>
        <w:pStyle w:val="BookText"/>
        <w:rPr/>
      </w:pPr>
      <w:r>
        <w:rPr>
          <w:rFonts w:ascii="Amiri" w:hAnsi="Amiri" w:eastAsia="Amiri" w:cs="Amiri"/>
          <w:color w:val="111111"/>
          <w:sz w:val="28"/>
          <w:sz w:val="28"/>
          <w:szCs w:val="28"/>
          <w:rtl w:val="true"/>
          <w:lang w:bidi="ar-SA"/>
        </w:rPr>
        <w:t>أَحْسَنَ الْخٰالِقِینَ</w:t>
      </w:r>
    </w:p>
    <w:p>
      <w:pPr>
        <w:pStyle w:val="BookText"/>
        <w:rPr/>
      </w:pPr>
      <w:r>
        <w:rPr>
          <w:rFonts w:ascii="IRNazanin" w:hAnsi="IRNazanin" w:eastAsia="IRNazanin"/>
          <w:color w:val="111111"/>
          <w:sz w:val="28"/>
          <w:sz w:val="28"/>
          <w:szCs w:val="28"/>
          <w:rtl w:val="true"/>
          <w:lang w:bidi="fa-IR"/>
        </w:rPr>
        <w:t>لازمۀ نیکوترین خالق بودن خداوند این است که مخلوقات او نیکوترین مخلوق باشند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نظام‌احسن بر جهان هستی</w:t>
      </w:r>
      <w:bookmarkStart w:id="898" w:name="pg19787_282288"/>
    </w:p>
    <w:p>
      <w:pPr>
        <w:pStyle w:val="BookText"/>
        <w:rPr/>
      </w:pPr>
      <w:bookmarkEnd w:id="898"/>
      <w:r>
        <w:rPr>
          <w:rFonts w:ascii="Amiri" w:hAnsi="Amiri" w:eastAsia="Amiri" w:cs="Amiri"/>
          <w:color w:val="111111"/>
          <w:sz w:val="28"/>
          <w:sz w:val="28"/>
          <w:szCs w:val="28"/>
          <w:rtl w:val="true"/>
          <w:lang w:bidi="ar-SA"/>
        </w:rPr>
        <w:t>أَحْسَنَ الْخٰالِقِینَ</w:t>
      </w:r>
    </w:p>
    <w:p>
      <w:pPr>
        <w:pStyle w:val="BookText"/>
        <w:rPr/>
      </w:pPr>
      <w:r>
        <w:rPr>
          <w:rFonts w:ascii="IRNazanin" w:hAnsi="IRNazanin" w:eastAsia="IRNazanin"/>
          <w:color w:val="111111"/>
          <w:sz w:val="28"/>
          <w:sz w:val="28"/>
          <w:szCs w:val="28"/>
          <w:rtl w:val="true"/>
          <w:lang w:bidi="fa-IR"/>
        </w:rPr>
        <w:t xml:space="preserve">لازمۀ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پدید آوردن نظام احسن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مبارزه با شرک و بت‌پرستی، از اهداف مهم و اصولی الیاس پیامبر</w:t>
      </w:r>
    </w:p>
    <w:p>
      <w:pPr>
        <w:pStyle w:val="BookText"/>
        <w:rPr/>
      </w:pPr>
      <w:r>
        <w:rPr>
          <w:rFonts w:ascii="Amiri" w:hAnsi="Amiri" w:eastAsia="Amiri" w:cs="Amiri"/>
          <w:color w:val="111111"/>
          <w:sz w:val="28"/>
          <w:sz w:val="28"/>
          <w:szCs w:val="28"/>
          <w:rtl w:val="true"/>
          <w:lang w:bidi="ar-SA"/>
        </w:rPr>
        <w:t>أَ تَدْعُونَ بَعْلاً وَ تَذَرُونَ أَحْسَنَ الْخٰالِقِینَ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تنها شایستۀ نیکوترین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تَدْعُونَ بَعْلاً وَ تَذَرُونَ أَحْسَنَ الْخٰالِقِینَ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برتر، شرط شایستگی برای معبودیت</w:t>
      </w:r>
    </w:p>
    <w:p>
      <w:pPr>
        <w:pStyle w:val="BookText"/>
        <w:rPr/>
      </w:pPr>
      <w:r>
        <w:rPr>
          <w:rFonts w:ascii="Amiri" w:hAnsi="Amiri" w:eastAsia="Amiri" w:cs="Amiri"/>
          <w:color w:val="111111"/>
          <w:sz w:val="28"/>
          <w:sz w:val="28"/>
          <w:szCs w:val="28"/>
          <w:rtl w:val="true"/>
          <w:lang w:bidi="ar-SA"/>
        </w:rPr>
        <w:t>أَ تَدْعُونَ بَعْلاً وَ تَذَرُونَ أَحْسَنَ الْخٰالِقِینَ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 به جای عبادت نیکوترین آفریدگار، عملی نابخردانه و سرزنش‌آمیز</w:t>
      </w:r>
    </w:p>
    <w:p>
      <w:pPr>
        <w:pStyle w:val="BookText"/>
        <w:rPr/>
      </w:pPr>
      <w:r>
        <w:rPr>
          <w:rFonts w:ascii="Amiri" w:hAnsi="Amiri" w:eastAsia="Amiri" w:cs="Amiri"/>
          <w:color w:val="111111"/>
          <w:sz w:val="28"/>
          <w:sz w:val="28"/>
          <w:szCs w:val="28"/>
          <w:rtl w:val="true"/>
          <w:lang w:bidi="ar-SA"/>
        </w:rPr>
        <w:t>أَ تَدْعُونَ بَعْلاً وَ تَذَرُونَ أَحْسَنَ الْخٰالِقِینَ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عامل انحراف قوم الیاس از مسیر حق و گرویدن به شرک و بت‌پرستی</w:t>
      </w:r>
    </w:p>
    <w:p>
      <w:pPr>
        <w:pStyle w:val="BookText"/>
        <w:rPr/>
      </w:pP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 بَعْلاً وَ تَذَرُونَ أَحْسَنَ الْخٰالِقِینَ</w:t>
      </w:r>
    </w:p>
    <w:p>
      <w:pPr>
        <w:pStyle w:val="BookText"/>
        <w:rPr/>
      </w:pPr>
      <w:r>
        <w:rPr>
          <w:rFonts w:ascii="IRNazanin" w:hAnsi="IRNazanin" w:eastAsia="IRNazanin"/>
          <w:color w:val="111111"/>
          <w:sz w:val="28"/>
          <w:sz w:val="28"/>
          <w:szCs w:val="28"/>
          <w:rtl w:val="true"/>
          <w:lang w:bidi="fa-IR"/>
        </w:rPr>
        <w:t>برداشت یاد شده به دلیل این نکته است که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قوم خود را به دلیل بی‌تقوایی سرزنش کرده است، این مطلب می‌رساند که بی‌تقوایی قوم الیاس، عامل گرایش آنان به بت‌پرستی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تَذَرُونَ أَحْسَنَ الْخٰالِقِینَ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توحید؛ جهان؛ خلقت؛ دین؛ رسالت؛ شرک؛ ضلالت؛ عبادت؛ عمل؛ قصه؛قوم الیاس؛ ملامت</w:t>
      </w:r>
    </w:p>
    <w:p>
      <w:pPr>
        <w:pStyle w:val="Heading3"/>
        <w:numPr>
          <w:ilvl w:val="2"/>
          <w:numId w:val="1"/>
        </w:numPr>
        <w:rPr/>
      </w:pPr>
      <w:bookmarkStart w:id="899" w:name="__RefHeading___Toc1599035_2314609296"/>
      <w:bookmarkStart w:id="900" w:name="_Toc318"/>
      <w:bookmarkEnd w:id="89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126</w:t>
      </w:r>
      <w:r>
        <w:rPr>
          <w:rtl w:val="true"/>
        </w:rPr>
        <w:t>]</w:t>
      </w:r>
      <w:bookmarkEnd w:id="900"/>
    </w:p>
    <w:p>
      <w:pPr>
        <w:pStyle w:val="BookText"/>
        <w:rPr/>
      </w:pP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خدا را که پروردگار شما و پروردگار پدران پیشین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الیاس، منکر ربوبیت خداوند نسبت به انسان‌ها</w:t>
      </w:r>
    </w:p>
    <w:p>
      <w:pPr>
        <w:pStyle w:val="BookText"/>
        <w:rPr/>
      </w:pPr>
      <w:r>
        <w:rPr>
          <w:rFonts w:ascii="Amiri" w:hAnsi="Amiri" w:eastAsia="Amiri" w:cs="Amiri"/>
          <w:color w:val="111111"/>
          <w:sz w:val="28"/>
          <w:sz w:val="28"/>
          <w:szCs w:val="28"/>
          <w:rtl w:val="true"/>
          <w:lang w:bidi="ar-SA"/>
        </w:rPr>
        <w:t xml:space="preserve">أَ تَدْعُونَ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رَبَّکُمْ وَ رَبَّ آبٰائِکُمُ الْأَوَّلِینَ</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ربوبیت خداوند نسبت به انسان‌ها، گویای این مطلب است که قوم الیاس، به خاطر این که منکر ربوبیت خدا بودند از پرستش او روی برتافته و به بت‌پرستی روی آوردند</w:t>
      </w:r>
      <w:r>
        <w:rPr>
          <w:rFonts w:eastAsia="IRNazanin" w:cs="IRNazanin"/>
          <w:color w:val="111111"/>
          <w:sz w:val="28"/>
          <w:szCs w:val="28"/>
          <w:rtl w:val="true"/>
          <w:lang w:bidi="fa-IR"/>
        </w:rPr>
        <w:t>.</w:t>
      </w:r>
      <w:bookmarkStart w:id="901" w:name="pg19787_282289"/>
    </w:p>
    <w:p>
      <w:pPr>
        <w:pStyle w:val="BookText"/>
        <w:rPr/>
      </w:pPr>
      <w:bookmarkEnd w:id="90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یگانۀ همۀ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رَبَّکُمْ وَ رَبَّ آبٰائِکُمُ الْأَوَّلِینَ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تنها شایستۀ پروردگار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تَدْعُونَ بَعْلاً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رَبَّکُمْ وَ رَبَّ آبٰائِکُمُ الْأَوَّلِینَ</w:t>
      </w:r>
    </w:p>
    <w:p>
      <w:pPr>
        <w:pStyle w:val="BookText"/>
        <w:rPr/>
      </w:pPr>
      <w:r>
        <w:rPr>
          <w:rFonts w:ascii="IRNazanin" w:hAnsi="IRNazanin" w:eastAsia="IRNazanin"/>
          <w:color w:val="111111"/>
          <w:sz w:val="28"/>
          <w:sz w:val="28"/>
          <w:szCs w:val="28"/>
          <w:rtl w:val="true"/>
          <w:lang w:bidi="fa-IR"/>
        </w:rPr>
        <w:t>یادآوری ربوبیت خداوند نسبت به انسان‌ها، پس از محکوم کردن پرستش بت‌ها، گویای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اَللّٰهَ رَبَّکُمْ وَ رَبَّ آبٰائِکُمُ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تکذیب؛ توحید؛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عبادت؛ قوم الیاس؛ کفر؛ نیاکان</w:t>
      </w:r>
    </w:p>
    <w:p>
      <w:pPr>
        <w:pStyle w:val="Heading3"/>
        <w:numPr>
          <w:ilvl w:val="2"/>
          <w:numId w:val="1"/>
        </w:numPr>
        <w:rPr/>
      </w:pPr>
      <w:bookmarkStart w:id="902" w:name="__RefHeading___Toc1599037_2314609296"/>
      <w:bookmarkStart w:id="903" w:name="_Toc319"/>
      <w:bookmarkEnd w:id="90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127</w:t>
      </w:r>
      <w:r>
        <w:rPr>
          <w:rtl w:val="true"/>
        </w:rPr>
        <w:t>]</w:t>
      </w:r>
      <w:bookmarkEnd w:id="903"/>
    </w:p>
    <w:p>
      <w:pPr>
        <w:pStyle w:val="BookText"/>
        <w:rPr/>
      </w:pP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پس او را تکذیب کردند؛ در نتیجه، آنان حتماً از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 خود مورد تکذیب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تکذیب‌کنندۀ الیاس، در روز قیامت برای حسابرسی و کیفر احضار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لَمُحْضَرُونَ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برای حسابرسی و کیفر در قیامت، فرجام قطعی و غیرقابل تردید تکذیب‌کنندگان پیامبران الهی</w:t>
      </w:r>
    </w:p>
    <w:p>
      <w:pPr>
        <w:pStyle w:val="BookText"/>
        <w:rPr/>
      </w:pPr>
      <w:r>
        <w:rPr>
          <w:rFonts w:ascii="Amiri" w:hAnsi="Amiri" w:eastAsia="Amiri" w:cs="Amiri"/>
          <w:color w:val="111111"/>
          <w:sz w:val="28"/>
          <w:sz w:val="28"/>
          <w:szCs w:val="28"/>
          <w:rtl w:val="true"/>
          <w:lang w:bidi="ar-SA"/>
        </w:rPr>
        <w:t>فَإِنَّهُمْ لَمُحْضَرُونَ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احضار؛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تکذیب؛ حسابرسی؛ عذاب؛ قصه؛ قوم الیاس</w:t>
      </w:r>
    </w:p>
    <w:p>
      <w:pPr>
        <w:pStyle w:val="Heading3"/>
        <w:numPr>
          <w:ilvl w:val="2"/>
          <w:numId w:val="1"/>
        </w:numPr>
        <w:rPr/>
      </w:pPr>
      <w:bookmarkStart w:id="904" w:name="__RefHeading___Toc1599039_2314609296"/>
      <w:bookmarkStart w:id="905" w:name="_Toc320"/>
      <w:bookmarkEnd w:id="90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128</w:t>
      </w:r>
      <w:r>
        <w:rPr>
          <w:rtl w:val="true"/>
        </w:rPr>
        <w:t>]</w:t>
      </w:r>
      <w:bookmarkEnd w:id="905"/>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مگر بندگان خالص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از بندگان مخلَص خدا در میان قوم الیاس پیامبر</w:t>
      </w:r>
    </w:p>
    <w:p>
      <w:pPr>
        <w:pStyle w:val="BookText"/>
        <w:rPr/>
      </w:pPr>
      <w:r>
        <w:rPr>
          <w:rFonts w:ascii="Amiri" w:hAnsi="Amiri" w:eastAsia="Amiri" w:cs="Amiri"/>
          <w:color w:val="111111"/>
          <w:sz w:val="28"/>
          <w:sz w:val="28"/>
          <w:szCs w:val="28"/>
          <w:rtl w:val="true"/>
          <w:lang w:bidi="ar-SA"/>
        </w:rPr>
        <w:t xml:space="preserve">فَکَذَّبُوهُ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استثنا از ضمیر جمع در</w:t>
      </w:r>
      <w:bookmarkStart w:id="906" w:name="pg19787_282290"/>
    </w:p>
    <w:p>
      <w:pPr>
        <w:pStyle w:val="BookText"/>
        <w:rPr/>
      </w:pPr>
      <w:bookmarkEnd w:id="9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 استثنا از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برداشت یاد شده ناظر به استثنای دوم است؛ یعنی، همۀ قوم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از بندگان خالص خدا از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رسالت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از احضار و کیفر الهی در روز رستاخیز درامان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یکتاپرستی و دوری از شرک، از اوصاف بندگان مخلَص</w:t>
      </w:r>
    </w:p>
    <w:p>
      <w:pPr>
        <w:pStyle w:val="BookText"/>
        <w:rPr/>
      </w:pPr>
      <w:r>
        <w:rPr>
          <w:rFonts w:ascii="Amiri" w:hAnsi="Amiri" w:eastAsia="Amiri" w:cs="Amiri"/>
          <w:color w:val="111111"/>
          <w:sz w:val="28"/>
          <w:sz w:val="28"/>
          <w:szCs w:val="28"/>
          <w:rtl w:val="true"/>
          <w:lang w:bidi="ar-SA"/>
        </w:rPr>
        <w:t xml:space="preserve">أَ 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خالصانه برای خدا، موجب نجات از بازخواست و عذاب الهی در قیامت</w:t>
      </w:r>
    </w:p>
    <w:p>
      <w:pPr>
        <w:pStyle w:val="BookText"/>
        <w:rPr/>
      </w:pPr>
      <w:r>
        <w:rPr>
          <w:rFonts w:ascii="Amiri" w:hAnsi="Amiri" w:eastAsia="Amiri" w:cs="Amiri"/>
          <w:color w:val="111111"/>
          <w:sz w:val="28"/>
          <w:sz w:val="28"/>
          <w:szCs w:val="28"/>
          <w:rtl w:val="true"/>
          <w:lang w:bidi="ar-SA"/>
        </w:rPr>
        <w:t xml:space="preserve">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اخلاص؛ اللّه؛ انسان؛ تقوا؛ توحید؛ شرک؛ عبادت؛ عذاب؛ قوم الیاس</w:t>
      </w:r>
    </w:p>
    <w:p>
      <w:pPr>
        <w:pStyle w:val="Heading3"/>
        <w:numPr>
          <w:ilvl w:val="2"/>
          <w:numId w:val="1"/>
        </w:numPr>
        <w:rPr/>
      </w:pPr>
      <w:bookmarkStart w:id="907" w:name="__RefHeading___Toc1599041_2314609296"/>
      <w:bookmarkStart w:id="908" w:name="_Toc321"/>
      <w:bookmarkEnd w:id="90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129</w:t>
      </w:r>
      <w:r>
        <w:rPr>
          <w:rtl w:val="true"/>
        </w:rPr>
        <w:t>]</w:t>
      </w:r>
      <w:bookmarkEnd w:id="908"/>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 xml:space="preserve">و برای او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الیاس پیامبر نام و آوازه‌ای نیک در میان آیندگان برجای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 ثناء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نام و آوازۀ الیاس پیامبر در میان آیندگان، از نعمت‌ها و الطاف الهی به آن حضرت</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آیۀ شریفه، در مقام بر شمردن نعمت‌های خدا به حضرت الیاس و امتنان بر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نام و آوازۀ نیک از انسان در میان آیندگان، امری شایسته و پسندیده</w:t>
      </w:r>
    </w:p>
    <w:p>
      <w:pPr>
        <w:pStyle w:val="BookText"/>
        <w:rPr/>
      </w:pPr>
      <w:r>
        <w:rPr>
          <w:rFonts w:ascii="Amiri" w:hAnsi="Amiri" w:eastAsia="Amiri" w:cs="Amiri"/>
          <w:color w:val="111111"/>
          <w:sz w:val="28"/>
          <w:sz w:val="28"/>
          <w:szCs w:val="28"/>
          <w:rtl w:val="true"/>
          <w:lang w:bidi="ar-SA"/>
        </w:rPr>
        <w:t>وَ تَرَکْنٰا عَلَیْهِ فِی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مدح؛ نعمت</w:t>
      </w:r>
      <w:bookmarkStart w:id="909" w:name="pg19787_282291"/>
    </w:p>
    <w:p>
      <w:pPr>
        <w:pStyle w:val="Heading3"/>
        <w:numPr>
          <w:ilvl w:val="2"/>
          <w:numId w:val="1"/>
        </w:numPr>
        <w:rPr/>
      </w:pPr>
      <w:bookmarkStart w:id="910" w:name="__RefHeading___Toc1599043_2314609296"/>
      <w:bookmarkStart w:id="911" w:name="_Toc322"/>
      <w:bookmarkEnd w:id="909"/>
      <w:bookmarkEnd w:id="91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130</w:t>
      </w:r>
      <w:r>
        <w:rPr>
          <w:rtl w:val="true"/>
        </w:rPr>
        <w:t>]</w:t>
      </w:r>
      <w:bookmarkEnd w:id="911"/>
    </w:p>
    <w:p>
      <w:pPr>
        <w:pStyle w:val="BookText"/>
        <w:rPr/>
      </w:pP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سلام بر الیاس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بزرگ خداوند به الیاس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إِلْ‌یٰاسِینَ</w:t>
      </w:r>
    </w:p>
    <w:p>
      <w:pPr>
        <w:pStyle w:val="BookText"/>
        <w:rPr/>
      </w:pPr>
      <w:r>
        <w:rPr>
          <w:rFonts w:ascii="Amiri" w:hAnsi="Amiri" w:eastAsia="Amiri" w:cs="Amiri"/>
          <w:color w:val="111111"/>
          <w:sz w:val="28"/>
          <w:sz w:val="28"/>
          <w:szCs w:val="28"/>
          <w:rtl w:val="true"/>
          <w:lang w:bidi="ar-SA"/>
        </w:rPr>
        <w:t xml:space="preserve">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تفخیم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مقامی رفیع در پیشگاه خداوند</w:t>
      </w:r>
    </w:p>
    <w:p>
      <w:pPr>
        <w:pStyle w:val="BookText"/>
        <w:rPr/>
      </w:pPr>
      <w:r>
        <w:rPr>
          <w:rFonts w:ascii="Amiri" w:hAnsi="Amiri" w:eastAsia="Amiri" w:cs="Amiri"/>
          <w:color w:val="111111"/>
          <w:sz w:val="28"/>
          <w:sz w:val="28"/>
          <w:szCs w:val="28"/>
          <w:rtl w:val="true"/>
          <w:lang w:bidi="ar-SA"/>
        </w:rPr>
        <w:t>سَلاٰمٌ عَلیٰ إِلْ‌یٰاسِینَ</w:t>
      </w:r>
    </w:p>
    <w:p>
      <w:pPr>
        <w:pStyle w:val="BookText"/>
        <w:rPr/>
      </w:pPr>
      <w:r>
        <w:rPr>
          <w:rFonts w:ascii="IRNazanin" w:hAnsi="IRNazanin" w:eastAsia="IRNazanin"/>
          <w:color w:val="111111"/>
          <w:sz w:val="28"/>
          <w:sz w:val="28"/>
          <w:szCs w:val="28"/>
          <w:rtl w:val="true"/>
          <w:lang w:bidi="fa-IR"/>
        </w:rPr>
        <w:t>از سلام همراه با تکریم خدا به الیاس پیامبر،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باقی‌ماندن سنت سلام و تحیت بر الیاس پیامبر، در میان نسل‌های پس از او</w:t>
      </w:r>
    </w:p>
    <w:p>
      <w:pPr>
        <w:pStyle w:val="BookText"/>
        <w:rPr/>
      </w:pPr>
      <w:r>
        <w:rPr>
          <w:rFonts w:ascii="Amiri" w:hAnsi="Amiri" w:eastAsia="Amiri" w:cs="Amiri"/>
          <w:color w:val="111111"/>
          <w:sz w:val="28"/>
          <w:sz w:val="28"/>
          <w:szCs w:val="28"/>
          <w:rtl w:val="true"/>
          <w:lang w:bidi="ar-SA"/>
        </w:rPr>
        <w:t>سَلاٰمٌ عَلیٰ إِلْ‌یٰاسِینَ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آنچه برای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گذاشتیم، عبارت است از سنت سلام و تحیت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بر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پسندیده</w:t>
      </w:r>
    </w:p>
    <w:p>
      <w:pPr>
        <w:pStyle w:val="BookText"/>
        <w:rPr/>
      </w:pPr>
      <w:r>
        <w:rPr>
          <w:rFonts w:ascii="Amiri" w:hAnsi="Amiri" w:eastAsia="Amiri" w:cs="Amiri"/>
          <w:color w:val="111111"/>
          <w:sz w:val="28"/>
          <w:sz w:val="28"/>
          <w:szCs w:val="28"/>
          <w:rtl w:val="true"/>
          <w:lang w:bidi="ar-SA"/>
        </w:rPr>
        <w:t>سَلاٰمٌ عَلیٰ إِلْ‌یٰاسِینَ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تحیت؛ تقرب؛ عمل؛ فرزند</w:t>
      </w:r>
    </w:p>
    <w:p>
      <w:pPr>
        <w:pStyle w:val="Heading3"/>
        <w:numPr>
          <w:ilvl w:val="2"/>
          <w:numId w:val="1"/>
        </w:numPr>
        <w:rPr/>
      </w:pPr>
      <w:bookmarkStart w:id="912" w:name="__RefHeading___Toc1599045_2314609296"/>
      <w:bookmarkStart w:id="913" w:name="_Toc323"/>
      <w:bookmarkEnd w:id="91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131</w:t>
      </w:r>
      <w:r>
        <w:rPr>
          <w:rtl w:val="true"/>
        </w:rPr>
        <w:t>]</w:t>
      </w:r>
      <w:bookmarkEnd w:id="913"/>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ما نیکوکاران را این گونه سزا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احسان‌کنندگان و نیکوکاران، سنت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نیکوکاران و احسان کنندگان</w:t>
      </w:r>
    </w:p>
    <w:p>
      <w:pPr>
        <w:pStyle w:val="BookText"/>
        <w:rPr/>
      </w:pP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نام و آوازۀ نیک الیاس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پاداش‌های خداوند به آن حضرت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bookmarkStart w:id="914" w:name="pg19787_282292"/>
    </w:p>
    <w:p>
      <w:pPr>
        <w:pStyle w:val="BookText"/>
        <w:rPr/>
      </w:pPr>
      <w:bookmarkEnd w:id="9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مردم از سوی خداوند به احسان و نیکوکاری</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پاداش؛ سنتهای خدا؛ مدح</w:t>
      </w:r>
    </w:p>
    <w:p>
      <w:pPr>
        <w:pStyle w:val="Heading3"/>
        <w:numPr>
          <w:ilvl w:val="2"/>
          <w:numId w:val="1"/>
        </w:numPr>
        <w:rPr/>
      </w:pPr>
      <w:bookmarkStart w:id="915" w:name="__RefHeading___Toc1599047_2314609296"/>
      <w:bookmarkStart w:id="916" w:name="_Toc324"/>
      <w:bookmarkEnd w:id="91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132</w:t>
      </w:r>
      <w:r>
        <w:rPr>
          <w:rtl w:val="true"/>
        </w:rPr>
        <w:t>]</w:t>
      </w:r>
      <w:bookmarkEnd w:id="916"/>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به یقین او از بندگان مؤمن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بندگان مؤمن خدا</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ایمان الیاس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دستیابی او به پاداش‌هایی همچون پاداش‌های محسنان از سوی خداوند</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عِبٰادِنَا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چون الیاس پیامبر از مؤمنان و بندگان خالص خدا بود، به او همانند پاداش محسنان، پاداش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 باقی ماندن نام و آوازۀ نیک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موجب لطف و رحمت او</w:t>
      </w:r>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عِبٰادِنَا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احسان و نیکوکاری، به توأم بودن آن با عبودیت و ایمان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IRNazanin" w:hAnsi="IRNazanin" w:eastAsia="IRNazanin"/>
          <w:color w:val="111111"/>
          <w:sz w:val="28"/>
          <w:sz w:val="28"/>
          <w:szCs w:val="28"/>
          <w:rtl w:val="true"/>
          <w:lang w:bidi="fa-IR"/>
        </w:rPr>
        <w:t xml:space="preserve">توصیف الیاس پیامبر، به عابد و مؤمن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محسن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صرف احسان، موجب تقرب و منزلت یافتن در پیشگاه خداوند نمی‌شود؛ بلکه افزون بر آن، باید متصف به صفت عبودیت و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اللّه؛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ایمان؛ پاداش؛ رحمت؛ عبادت</w:t>
      </w:r>
    </w:p>
    <w:p>
      <w:pPr>
        <w:pStyle w:val="Heading3"/>
        <w:numPr>
          <w:ilvl w:val="2"/>
          <w:numId w:val="1"/>
        </w:numPr>
        <w:rPr/>
      </w:pPr>
      <w:bookmarkStart w:id="917" w:name="__RefHeading___Toc1599049_2314609296"/>
      <w:bookmarkStart w:id="918" w:name="_Toc325"/>
      <w:bookmarkEnd w:id="91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133</w:t>
      </w:r>
      <w:r>
        <w:rPr>
          <w:rtl w:val="true"/>
        </w:rPr>
        <w:t>]</w:t>
      </w:r>
      <w:bookmarkEnd w:id="918"/>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 xml:space="preserve">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ascii="Amiri" w:hAnsi="Amiri" w:eastAsia="Amiri" w:cs="Amiri"/>
          <w:color w:val="111111"/>
          <w:sz w:val="28"/>
          <w:sz w:val="28"/>
          <w:szCs w:val="28"/>
          <w:rtl w:val="true"/>
          <w:lang w:bidi="ar-SA"/>
        </w:rPr>
        <w:t>وَ إِنَّ لُوطاً لَمِنَ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فرستاده شدن پیامبران متعدد از سوی خداوند به سوی بشر</w:t>
      </w:r>
    </w:p>
    <w:p>
      <w:pPr>
        <w:pStyle w:val="BookText"/>
        <w:rPr/>
      </w:pPr>
      <w:r>
        <w:rPr>
          <w:rFonts w:ascii="Amiri" w:hAnsi="Amiri" w:eastAsia="Amiri" w:cs="Amiri"/>
          <w:color w:val="111111"/>
          <w:sz w:val="28"/>
          <w:sz w:val="28"/>
          <w:szCs w:val="28"/>
          <w:rtl w:val="true"/>
          <w:lang w:bidi="ar-SA"/>
        </w:rPr>
        <w:t>وَ إِنَّ لُوطاً لَمِنَ الْمُرْسَلِینَ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انسان؛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19" w:name="pg19787_282293"/>
    </w:p>
    <w:p>
      <w:pPr>
        <w:pStyle w:val="Heading3"/>
        <w:numPr>
          <w:ilvl w:val="2"/>
          <w:numId w:val="1"/>
        </w:numPr>
        <w:rPr/>
      </w:pPr>
      <w:bookmarkStart w:id="920" w:name="__RefHeading___Toc1599051_2314609296"/>
      <w:bookmarkStart w:id="921" w:name="_Toc326"/>
      <w:bookmarkEnd w:id="919"/>
      <w:bookmarkEnd w:id="92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134</w:t>
      </w:r>
      <w:r>
        <w:rPr>
          <w:rtl w:val="true"/>
        </w:rPr>
        <w:t>]</w:t>
      </w:r>
      <w:bookmarkEnd w:id="921"/>
    </w:p>
    <w:p>
      <w:pPr>
        <w:pStyle w:val="BookText"/>
        <w:rPr/>
      </w:pP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آن‌گاه که او و کسانش را همگی،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از عذاب نازل شده بر قوم وی به ارادۀ خداوند</w:t>
      </w:r>
    </w:p>
    <w:p>
      <w:pPr>
        <w:pStyle w:val="BookText"/>
        <w:rPr/>
      </w:pPr>
      <w:r>
        <w:rPr>
          <w:rFonts w:ascii="Amiri" w:hAnsi="Amiri" w:eastAsia="Amiri" w:cs="Amiri"/>
          <w:color w:val="111111"/>
          <w:sz w:val="28"/>
          <w:sz w:val="28"/>
          <w:szCs w:val="28"/>
          <w:rtl w:val="true"/>
          <w:lang w:bidi="ar-SA"/>
        </w:rPr>
        <w:t>إِذْ نَجَّیْنٰاهُ وَ أَهْلَهُ أَجْمَعِینَ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گرفتار عذاب هلاکت‌بار الهی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نَجَّیْنٰاهُ وَ أَهْلَهُ</w:t>
      </w:r>
    </w:p>
    <w:p>
      <w:pPr>
        <w:pStyle w:val="BookText"/>
        <w:rPr/>
      </w:pPr>
      <w:r>
        <w:rPr>
          <w:rFonts w:ascii="IRNazanin" w:hAnsi="IRNazanin" w:eastAsia="IRNazanin"/>
          <w:color w:val="111111"/>
          <w:sz w:val="28"/>
          <w:sz w:val="28"/>
          <w:szCs w:val="28"/>
          <w:rtl w:val="true"/>
          <w:lang w:bidi="fa-IR"/>
        </w:rPr>
        <w:t>نجات حضرت لوط و خاندانش، نشانگر نابود شدن قوم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آل لوط؛ عذاب؛ قصه؛ قوم لوط؛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922" w:name="__RefHeading___Toc1599053_2314609296"/>
      <w:bookmarkStart w:id="923" w:name="_Toc327"/>
      <w:bookmarkEnd w:id="92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135</w:t>
      </w:r>
      <w:r>
        <w:rPr>
          <w:rtl w:val="true"/>
        </w:rPr>
        <w:t>]</w:t>
      </w:r>
      <w:bookmarkEnd w:id="923"/>
    </w:p>
    <w:p>
      <w:pPr>
        <w:pStyle w:val="BookText"/>
        <w:rPr/>
      </w:pP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مگر پیرزنی را که در میان باقی‌ماندگان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از باقی‌ماندگان در عذاب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فِی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باقی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کسانی‌اند که از شهر بیرون نیامده و به عذاب الهی قوم لوط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به هنگام نزول عذاب، در سن پیری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 زن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اعضای خاندان لوط، به جز همسر او مؤمن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p>
    <w:p>
      <w:pPr>
        <w:pStyle w:val="BookText"/>
        <w:rPr/>
      </w:pPr>
      <w:r>
        <w:rPr>
          <w:rFonts w:ascii="IRNazanin" w:hAnsi="IRNazanin" w:eastAsia="IRNazanin"/>
          <w:color w:val="111111"/>
          <w:sz w:val="28"/>
          <w:sz w:val="28"/>
          <w:szCs w:val="28"/>
          <w:rtl w:val="true"/>
          <w:lang w:bidi="fa-IR"/>
        </w:rPr>
        <w:t>نجات خاندان لوط به خبر همسر او دلیل ایمان‌شان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با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تأثیری در سرنوشت اخروی و کیفر و پاداش الهی فرد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عقاید و اعمال خود انسان، تعیین‌کنندۀ سرنوشت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فِی الْغٰابِرِینَ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همسر لوط از عذاب الهی نجات نیافت، می‌توان حقیقت یادشده را به دست آورد</w:t>
      </w:r>
      <w:r>
        <w:rPr>
          <w:rFonts w:eastAsia="IRNazanin" w:cs="IRNazanin"/>
          <w:color w:val="111111"/>
          <w:sz w:val="28"/>
          <w:szCs w:val="28"/>
          <w:rtl w:val="true"/>
          <w:lang w:bidi="fa-IR"/>
        </w:rPr>
        <w:t>.</w:t>
      </w:r>
      <w:bookmarkStart w:id="924" w:name="pg19787_282294"/>
    </w:p>
    <w:p>
      <w:pPr>
        <w:pStyle w:val="BookText"/>
        <w:rPr/>
      </w:pPr>
      <w:bookmarkEnd w:id="92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از عذاب الهی، با خروج از شهر انجام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فِی الْغٰابِرِینَ</w:t>
      </w:r>
    </w:p>
    <w:p>
      <w:pPr>
        <w:pStyle w:val="BookText"/>
        <w:rPr/>
      </w:pPr>
      <w:r>
        <w:rPr>
          <w:rFonts w:ascii="IRNazanin" w:hAnsi="IRNazanin" w:eastAsia="IRNazanin"/>
          <w:color w:val="111111"/>
          <w:sz w:val="28"/>
          <w:sz w:val="28"/>
          <w:szCs w:val="28"/>
          <w:rtl w:val="true"/>
          <w:lang w:bidi="fa-IR"/>
        </w:rPr>
        <w:t xml:space="preserve">از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عذاب شدگان،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آزادی؛ آل لوط؛ اللّه؛ انبیاء؛ ایمان؛ پاداش؛ پیری؛ خویشاوندی؛ عذاب؛ عمل؛ قدر؛ قصه؛ قضا؛ قوم لوط؛ کفر؛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925" w:name="__RefHeading___Toc1599055_2314609296"/>
      <w:bookmarkStart w:id="926" w:name="_Toc328"/>
      <w:bookmarkEnd w:id="92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136</w:t>
      </w:r>
      <w:r>
        <w:rPr>
          <w:rtl w:val="true"/>
        </w:rPr>
        <w:t>]</w:t>
      </w:r>
      <w:bookmarkEnd w:id="926"/>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سپس دیگران را هلاک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قوم لوط که در شهر ماندند، به عذاب هلاکت‌بار الهی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اهلاک و نابود کردن از روی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 xml:space="preserve">إِذْ نَجَّیْنٰاهُ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قوم لوط</w:t>
      </w:r>
    </w:p>
    <w:p>
      <w:pPr>
        <w:pStyle w:val="Heading3"/>
        <w:numPr>
          <w:ilvl w:val="2"/>
          <w:numId w:val="1"/>
        </w:numPr>
        <w:rPr/>
      </w:pPr>
      <w:bookmarkStart w:id="927" w:name="__RefHeading___Toc1599057_2314609296"/>
      <w:bookmarkStart w:id="928" w:name="_Toc329"/>
      <w:bookmarkEnd w:id="92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137</w:t>
      </w:r>
      <w:r>
        <w:rPr>
          <w:rtl w:val="true"/>
        </w:rPr>
        <w:t>]</w:t>
      </w:r>
      <w:bookmarkEnd w:id="928"/>
    </w:p>
    <w:p>
      <w:pPr>
        <w:pStyle w:val="BookText"/>
        <w:rPr/>
      </w:pP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و قطعاً شما صبحگاهان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نابود شدۀ قوم لوط در صدراسلام، در مسیر رفت و آمد کاروان‌های مکّه به شام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برجا مانده از دیار قوم لوط، در معرض دید کاروانیان مکه به شام</w:t>
      </w:r>
    </w:p>
    <w:p>
      <w:pPr>
        <w:pStyle w:val="BookText"/>
        <w:rPr/>
      </w:pPr>
      <w:r>
        <w:rPr>
          <w:rFonts w:ascii="Amiri" w:hAnsi="Amiri" w:eastAsia="Amiri" w:cs="Amiri"/>
          <w:color w:val="111111"/>
          <w:sz w:val="28"/>
          <w:sz w:val="28"/>
          <w:szCs w:val="28"/>
          <w:rtl w:val="true"/>
          <w:lang w:bidi="ar-SA"/>
        </w:rPr>
        <w:t>وَ إِنَّکُمْ لَتَمُرُّونَ عَلَیْهِمْ مُصْبِحِینَ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گذر کاروان‌های مکه از دیار قوم لوط، نقطه‌ای مشرف بر آن ناحیه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إِنَّکُمْ لَتَمُرُّونَ عَلَیْهِمْ مُصْبِحِینَ</w:t>
      </w:r>
    </w:p>
    <w:p>
      <w:pPr>
        <w:pStyle w:val="BookText"/>
        <w:rPr/>
      </w:pPr>
      <w:r>
        <w:rPr>
          <w:rFonts w:ascii="IRNazanin" w:hAnsi="IRNazanin" w:eastAsia="IRNazanin"/>
          <w:color w:val="111111"/>
          <w:sz w:val="28"/>
          <w:sz w:val="28"/>
          <w:szCs w:val="28"/>
          <w:rtl w:val="true"/>
          <w:lang w:bidi="fa-IR"/>
        </w:rPr>
        <w:t xml:space="preserve">از 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برای استعلا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باستانی؛ اسلام؛ قوم لوط؛ کاروان؛ مکه</w:t>
      </w:r>
      <w:bookmarkStart w:id="929" w:name="pg19787_282295"/>
    </w:p>
    <w:p>
      <w:pPr>
        <w:pStyle w:val="Heading3"/>
        <w:numPr>
          <w:ilvl w:val="2"/>
          <w:numId w:val="1"/>
        </w:numPr>
        <w:rPr/>
      </w:pPr>
      <w:bookmarkStart w:id="930" w:name="__RefHeading___Toc1599059_2314609296"/>
      <w:bookmarkStart w:id="931" w:name="_Toc330"/>
      <w:bookmarkEnd w:id="929"/>
      <w:bookmarkEnd w:id="93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138</w:t>
      </w:r>
      <w:r>
        <w:rPr>
          <w:rtl w:val="true"/>
        </w:rPr>
        <w:t>]</w:t>
      </w:r>
      <w:bookmarkEnd w:id="931"/>
    </w:p>
    <w:p>
      <w:pPr>
        <w:pStyle w:val="BookText"/>
        <w:rPr/>
      </w:pP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عقل خود را به کار نمی‌گیرید؟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کاروان‌های مکّه بر دیار نابود شدۀ قوم لوط، در مسیر رفت و آمد شبانه‌روزی‌شان به شام</w:t>
      </w:r>
    </w:p>
    <w:p>
      <w:pPr>
        <w:pStyle w:val="BookText"/>
        <w:rPr/>
      </w:pP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کافران، بر تعقل نکردن در سرنوشت هلاکت‌بار قوم لوط</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لوط، مایۀ عبرت و درس‌آموز برای همگان</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اندیشه در تاریخ گذشتگان و درس‌آموزی از آن</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سرزنش بر تعقل نکردن در تاریخ پیشینیان، گویای برداشت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خردورزی در تاریخ پیشینیان، موجب عبرت و درس‌آموزی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آثار باقی مانده از اقوام و ملل پیشین، درس‌آموز و بستری برای شناخت حقایق</w:t>
      </w:r>
    </w:p>
    <w:p>
      <w:pPr>
        <w:pStyle w:val="BookText"/>
        <w:rPr/>
      </w:pP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تَعْقِلُونَ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باستانی؛ تفکر؛ شب؛ عبرت؛ عذاب؛ قدر؛ قصه؛ قضا؛ قوم لوط؛ کاروان؛ کفر؛ مکه؛ ملامت</w:t>
      </w:r>
    </w:p>
    <w:p>
      <w:pPr>
        <w:pStyle w:val="Heading3"/>
        <w:numPr>
          <w:ilvl w:val="2"/>
          <w:numId w:val="1"/>
        </w:numPr>
        <w:rPr/>
      </w:pPr>
      <w:bookmarkStart w:id="932" w:name="__RefHeading___Toc1599061_2314609296"/>
      <w:bookmarkStart w:id="933" w:name="_Toc331"/>
      <w:bookmarkEnd w:id="93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139</w:t>
      </w:r>
      <w:r>
        <w:rPr>
          <w:rtl w:val="true"/>
        </w:rPr>
        <w:t>]</w:t>
      </w:r>
      <w:bookmarkEnd w:id="933"/>
    </w:p>
    <w:p>
      <w:pPr>
        <w:pStyle w:val="BookText"/>
        <w:rPr/>
      </w:pP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w:t>
      </w:r>
    </w:p>
    <w:p>
      <w:pPr>
        <w:pStyle w:val="BookText"/>
        <w:rPr/>
      </w:pPr>
      <w:r>
        <w:rPr>
          <w:rFonts w:ascii="Amiri" w:hAnsi="Amiri" w:eastAsia="Amiri" w:cs="Amiri"/>
          <w:color w:val="111111"/>
          <w:sz w:val="28"/>
          <w:sz w:val="28"/>
          <w:szCs w:val="28"/>
          <w:rtl w:val="true"/>
          <w:lang w:bidi="ar-SA"/>
        </w:rPr>
        <w:t>وَ إِنَّ یُونُسَ لَمِنَ الْمُرْسَلِینَ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فرستاده شدن پیامبران متعدد برای بشر از سوی خداوند</w:t>
      </w:r>
    </w:p>
    <w:p>
      <w:pPr>
        <w:pStyle w:val="BookText"/>
        <w:rPr/>
      </w:pPr>
      <w:r>
        <w:rPr>
          <w:rFonts w:ascii="Amiri" w:hAnsi="Amiri" w:eastAsia="Amiri" w:cs="Amiri"/>
          <w:color w:val="111111"/>
          <w:sz w:val="28"/>
          <w:sz w:val="28"/>
          <w:szCs w:val="28"/>
          <w:rtl w:val="true"/>
          <w:lang w:bidi="ar-SA"/>
        </w:rPr>
        <w:t>وَ إِنَّ یُونُسَ لَمِنَ الْمُرْسَلِینَ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انسان؛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34" w:name="pg19787_282296"/>
    </w:p>
    <w:p>
      <w:pPr>
        <w:pStyle w:val="Heading3"/>
        <w:numPr>
          <w:ilvl w:val="2"/>
          <w:numId w:val="1"/>
        </w:numPr>
        <w:rPr/>
      </w:pPr>
      <w:bookmarkStart w:id="935" w:name="__RefHeading___Toc1599063_2314609296"/>
      <w:bookmarkStart w:id="936" w:name="_Toc332"/>
      <w:bookmarkEnd w:id="934"/>
      <w:bookmarkEnd w:id="93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140</w:t>
      </w:r>
      <w:r>
        <w:rPr>
          <w:rtl w:val="true"/>
        </w:rPr>
        <w:t>]</w:t>
      </w:r>
      <w:bookmarkEnd w:id="936"/>
    </w:p>
    <w:p>
      <w:pPr>
        <w:pStyle w:val="BookText"/>
        <w:rPr/>
      </w:pP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آن‌گاه که به‌سوی آن کشتی انباشته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مخفیانۀ یونس پیامبر از میان قوم خود</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 و إباق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مخفی شدن و سپس در 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کشتی‌ای پر از مسافر</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 خود، تصمیمی فردی بود؛ نه با اذن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گریختن عبد از دست مالکش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تمثیلیه است که در آن وضع یونس در گریختن از میان قوم خود به عبد فراری از مالکش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رفتن این تعبیر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صنعت کشتی‌سازی و سفر دریایی در زمان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تبلیغ و رسالت یونس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دریا نزدیک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یونس پیامبر، از هدایت قوم خویش</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ascii="IRNazanin" w:hAnsi="IRNazanin" w:eastAsia="IRNazanin"/>
          <w:color w:val="111111"/>
          <w:sz w:val="28"/>
          <w:sz w:val="28"/>
          <w:szCs w:val="28"/>
          <w:rtl w:val="true"/>
          <w:lang w:bidi="fa-IR"/>
        </w:rPr>
        <w:t>فرار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 خود، می‌تواند به دلیل یأس او از هدایت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ناحیۀ قومش تحت فشار و آزار شدید و طاقت‌فرسایی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أَبَقَ إِلَی الْفُلْکِ الْمَشْحُونِ</w:t>
      </w:r>
    </w:p>
    <w:p>
      <w:pPr>
        <w:pStyle w:val="BookText"/>
        <w:rPr/>
      </w:pPr>
      <w:r>
        <w:rPr>
          <w:rFonts w:ascii="IRNazanin" w:hAnsi="IRNazanin" w:eastAsia="IRNazanin"/>
          <w:color w:val="111111"/>
          <w:sz w:val="28"/>
          <w:sz w:val="28"/>
          <w:szCs w:val="28"/>
          <w:rtl w:val="true"/>
          <w:lang w:bidi="fa-IR"/>
        </w:rPr>
        <w:t>برداشت یاد شده یکی از احتمالاتی است که می‌توان دربارۀ گریختن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امید؛ انبیاء؛ تبلیغ؛ دریا؛ رسالت؛ سفر؛ صنعت؛ قصه؛ قوم یونس؛ کشتی؛ هدایت؛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37" w:name="pg19787_282297"/>
    </w:p>
    <w:p>
      <w:pPr>
        <w:pStyle w:val="Heading3"/>
        <w:numPr>
          <w:ilvl w:val="2"/>
          <w:numId w:val="1"/>
        </w:numPr>
        <w:rPr/>
      </w:pPr>
      <w:bookmarkStart w:id="938" w:name="__RefHeading___Toc1599065_2314609296"/>
      <w:bookmarkStart w:id="939" w:name="_Toc333"/>
      <w:bookmarkEnd w:id="937"/>
      <w:bookmarkEnd w:id="93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141</w:t>
      </w:r>
      <w:r>
        <w:rPr>
          <w:rtl w:val="true"/>
        </w:rPr>
        <w:t>]</w:t>
      </w:r>
      <w:bookmarkEnd w:id="939"/>
    </w:p>
    <w:p>
      <w:pPr>
        <w:pStyle w:val="BookText"/>
        <w:rPr/>
      </w:pP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پس در قرعه کشی شرکت جست و از مغلوب شدگان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قرعه‌کشی با سرنشینان کشتی، برای به دریا افکندن برخی از آنان</w:t>
      </w:r>
    </w:p>
    <w:p>
      <w:pPr>
        <w:pStyle w:val="BookText"/>
        <w:rPr/>
      </w:pPr>
      <w:r>
        <w:rPr>
          <w:rFonts w:ascii="Amiri" w:hAnsi="Amiri" w:eastAsia="Amiri" w:cs="Amiri"/>
          <w:color w:val="111111"/>
          <w:sz w:val="28"/>
          <w:sz w:val="28"/>
          <w:szCs w:val="28"/>
          <w:rtl w:val="true"/>
          <w:lang w:bidi="ar-SA"/>
        </w:rPr>
        <w:t>فَسٰاهَمَ فَکٰانَ مِنَ الْمُدْحَضِینَ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قرعه‌کشی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کشتی حامل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خطر غرق شدن مواجه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p>
    <w:p>
      <w:pPr>
        <w:pStyle w:val="BookText"/>
        <w:rPr/>
      </w:pPr>
      <w:r>
        <w:rPr>
          <w:rFonts w:ascii="IRNazanin" w:hAnsi="IRNazanin" w:eastAsia="IRNazanin"/>
          <w:color w:val="111111"/>
          <w:sz w:val="28"/>
          <w:sz w:val="28"/>
          <w:szCs w:val="28"/>
          <w:rtl w:val="true"/>
          <w:lang w:bidi="fa-IR"/>
        </w:rPr>
        <w:t xml:space="preserve">برداشت یاد شده از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قبل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قرعه به نام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مغلوبیت او در قرعه‌کشی</w:t>
      </w:r>
    </w:p>
    <w:p>
      <w:pPr>
        <w:pStyle w:val="BookText"/>
        <w:rPr/>
      </w:pPr>
      <w:r>
        <w:rPr>
          <w:rFonts w:ascii="Amiri" w:hAnsi="Amiri" w:eastAsia="Amiri" w:cs="Amiri"/>
          <w:color w:val="111111"/>
          <w:sz w:val="28"/>
          <w:sz w:val="28"/>
          <w:szCs w:val="28"/>
          <w:rtl w:val="true"/>
          <w:lang w:bidi="ar-SA"/>
        </w:rPr>
        <w:t>فَسٰاهَمَ فَکٰانَ مِنَ الْمُدْحَضِینَ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لغزاندن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جا کنایه از شکست و مغلوبیت در امر قرعه‌کشی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راهی مجاز برای حل مشکلی که گره آن جز از طریق قرعه گشوده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فَسٰاهَمَ فَکٰانَ مِنَ الْمُدْحَضِینَ</w:t>
      </w:r>
    </w:p>
    <w:p>
      <w:pPr>
        <w:pStyle w:val="BookText"/>
        <w:rPr/>
      </w:pPr>
      <w:r>
        <w:rPr>
          <w:rFonts w:ascii="IRNazanin" w:hAnsi="IRNazanin" w:eastAsia="IRNazanin"/>
          <w:color w:val="111111"/>
          <w:sz w:val="28"/>
          <w:sz w:val="28"/>
          <w:szCs w:val="28"/>
          <w:rtl w:val="true"/>
          <w:lang w:bidi="fa-IR"/>
        </w:rPr>
        <w:t>شرکت یونس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قرعه برای حل مشکل پیش آمده و نقل آن از جانب خداوند و رد نشدن آن، می‌تواند دلیل مشروعیت قرعه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تقارع قوم، ففوّضوا أمرهم إلی اللّه تعالی إلّاخرج سهم المحقّ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قضیّة أعدل من القرعة إذ فوّض الأمر إلی اللّه؟ ألیس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قرعه نزدند و امر خود را به خداوند تعالی واگذار نکردند؛ مگر این‌که سهم کسی که صاحب حق است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قضیه‌ای به عدالت نزدیک‌تر از قرعه است، آن‌گاه که کار به خدا واگذار شود؟ آیا خداوند تعالی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فَکٰانَ مِنَ الْمُدْحَضِینَ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استَهَمُوا فی یونس لمّا رکب مع القوم فوقفت السّفینة فی اللّجّة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السّهم علی یونس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1"/>
      </w:r>
      <w:bookmarkStart w:id="940" w:name="pg19787_282298"/>
    </w:p>
    <w:p>
      <w:pPr>
        <w:pStyle w:val="BookText"/>
        <w:rPr/>
      </w:pPr>
      <w:bookmarkEnd w:id="940"/>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انداختند، آن هنگام که به همراه قوم بر کشتی سوار شد و کشتی در آب‌های متراکم متوقف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سه مرتبه به نام یونس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حُکم؛ دریا؛ سختی؛ سفر؛ شکست؛ غرق؛ قرعه؛ قصه؛ قوم یونس؛ کشتی؛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41" w:name="__RefHeading___Toc1599067_2314609296"/>
      <w:bookmarkStart w:id="942" w:name="_Toc334"/>
      <w:bookmarkEnd w:id="94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142</w:t>
      </w:r>
      <w:r>
        <w:rPr>
          <w:rtl w:val="true"/>
        </w:rPr>
        <w:t>]</w:t>
      </w:r>
      <w:bookmarkEnd w:id="942"/>
    </w:p>
    <w:p>
      <w:pPr>
        <w:pStyle w:val="BookText"/>
        <w:rPr/>
      </w:pP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و ماهی او را در حالی که در خورِ ملامت بود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کشتی،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دریا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فَالْتَقَمَهُ الْحُوتُ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و عطف بر جمله‌ای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فالقوه فی الیم فالتقمه الحوت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بلعیده شدن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ماهی، پس از افکنده شدن در دریا</w:t>
      </w:r>
    </w:p>
    <w:p>
      <w:pPr>
        <w:pStyle w:val="BookText"/>
        <w:rPr/>
      </w:pPr>
      <w:r>
        <w:rPr>
          <w:rFonts w:ascii="Amiri" w:hAnsi="Amiri" w:eastAsia="Amiri" w:cs="Amiri"/>
          <w:color w:val="111111"/>
          <w:sz w:val="28"/>
          <w:sz w:val="28"/>
          <w:szCs w:val="28"/>
          <w:rtl w:val="true"/>
          <w:lang w:bidi="ar-SA"/>
        </w:rPr>
        <w:t>فَالْتَقَمَهُ الْحُوتُ وَ هُوَ مُلِیمٌ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بلعیدن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در مطلق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باشد و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اما کاربرد آن در ماهی بزرگ بیشتر است و در آیه شریفه نیز به همین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خروج عجولانه از میان قوم خود، سزاوار سرزنش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أَبَقَ إِلَی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 الملامة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چنان که به کسی که وارد حرم شد،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صیرورت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ذا ملامة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ملامت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شکم؛ عجله؛ قصه؛ ماهی؛ ملامت؛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43" w:name="__RefHeading___Toc1599069_2314609296"/>
      <w:bookmarkStart w:id="944" w:name="_Toc335"/>
      <w:bookmarkEnd w:id="94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143</w:t>
      </w:r>
      <w:r>
        <w:rPr>
          <w:rtl w:val="true"/>
        </w:rPr>
        <w:t>]</w:t>
      </w:r>
      <w:bookmarkEnd w:id="944"/>
    </w:p>
    <w:p>
      <w:pPr>
        <w:pStyle w:val="BookText"/>
        <w:rPr/>
      </w:pP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 xml:space="preserve">و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نمی‌پرداخت،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روی‌آوری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تسبیح و تنزیه او در شکم ماهی</w:t>
      </w:r>
    </w:p>
    <w:p>
      <w:pPr>
        <w:pStyle w:val="BookText"/>
        <w:rPr/>
      </w:pPr>
      <w:r>
        <w:rPr>
          <w:rFonts w:ascii="Amiri" w:hAnsi="Amiri" w:eastAsia="Amiri" w:cs="Amiri"/>
          <w:color w:val="111111"/>
          <w:sz w:val="28"/>
          <w:sz w:val="28"/>
          <w:szCs w:val="28"/>
          <w:rtl w:val="true"/>
          <w:lang w:bidi="ar-SA"/>
        </w:rPr>
        <w:t>فَلَوْ لاٰ أَنَّهُ کٰانَ مِنَ الْمُسَبِّحِینَ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عملی بس ارزشمند در پیشگاه الهی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أَنَّهُ کٰانَ مِنَ الْمُسَبِّحِینَ</w:t>
      </w:r>
      <w:bookmarkStart w:id="945" w:name="pg19787_282299"/>
    </w:p>
    <w:p>
      <w:pPr>
        <w:pStyle w:val="BookText"/>
        <w:rPr/>
      </w:pPr>
      <w:bookmarkEnd w:id="945"/>
      <w:r>
        <w:rPr>
          <w:rFonts w:ascii="IRNazanin" w:hAnsi="IRNazanin" w:eastAsia="IRNazanin"/>
          <w:color w:val="111111"/>
          <w:sz w:val="28"/>
          <w:sz w:val="28"/>
          <w:szCs w:val="28"/>
          <w:rtl w:val="true"/>
          <w:lang w:bidi="fa-IR"/>
        </w:rPr>
        <w:t>برداشت یاد شده از پرداختن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ظلمات شکم ماهی به تسبیح خداوند و یاد کرد خدا از این عمل یونس،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کنندگان، دارای مقام والا در پیشگاه خداوند</w:t>
      </w:r>
    </w:p>
    <w:p>
      <w:pPr>
        <w:pStyle w:val="BookText"/>
        <w:rPr/>
      </w:pPr>
      <w:r>
        <w:rPr>
          <w:rFonts w:ascii="Amiri" w:hAnsi="Amiri" w:eastAsia="Amiri" w:cs="Amiri"/>
          <w:color w:val="111111"/>
          <w:sz w:val="28"/>
          <w:sz w:val="28"/>
          <w:szCs w:val="28"/>
          <w:rtl w:val="true"/>
          <w:lang w:bidi="ar-SA"/>
        </w:rPr>
        <w:t>فَلَوْ لاٰ أَنَّهُ کٰانَ مِنَ الْمُسَبِّحِینَ</w:t>
      </w:r>
    </w:p>
    <w:p>
      <w:pPr>
        <w:pStyle w:val="BookText"/>
        <w:rPr/>
      </w:pPr>
      <w:r>
        <w:rPr>
          <w:rFonts w:ascii="IRNazanin" w:hAnsi="IRNazanin" w:eastAsia="IRNazanin"/>
          <w:color w:val="111111"/>
          <w:sz w:val="28"/>
          <w:sz w:val="28"/>
          <w:szCs w:val="28"/>
          <w:rtl w:val="true"/>
          <w:lang w:bidi="fa-IR"/>
        </w:rPr>
        <w:t>قرار دادن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زمرۀ تسبیح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او خود از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شکم؛ عمل؛ قصه؛ ماهی؛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46" w:name="__RefHeading___Toc1599071_2314609296"/>
      <w:bookmarkStart w:id="947" w:name="_Toc336"/>
      <w:bookmarkEnd w:id="94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144</w:t>
      </w:r>
      <w:r>
        <w:rPr>
          <w:rtl w:val="true"/>
        </w:rPr>
        <w:t>]</w:t>
      </w:r>
      <w:bookmarkEnd w:id="947"/>
    </w:p>
    <w:p>
      <w:pPr>
        <w:pStyle w:val="BookText"/>
        <w:rPr/>
      </w:pP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در شکم ماهی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به تسبیح خدا نمی‌پرداخت، تا قیامت در آنجا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مستمر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وسیلۀ نجات او از شکم ماهی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تسبیح مستمر خداوند، مایۀ نجات از گرفتاری و غم و اندوه</w:t>
      </w:r>
    </w:p>
    <w:p>
      <w:pPr>
        <w:pStyle w:val="BookText"/>
        <w:rPr/>
      </w:pP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برانگیخته شدن انسان‌ها</w:t>
      </w:r>
    </w:p>
    <w:p>
      <w:pPr>
        <w:pStyle w:val="BookText"/>
        <w:rPr/>
      </w:pPr>
      <w:r>
        <w:rPr>
          <w:rFonts w:ascii="Amiri" w:hAnsi="Amiri" w:eastAsia="Amiri" w:cs="Amiri"/>
          <w:color w:val="111111"/>
          <w:sz w:val="28"/>
          <w:sz w:val="28"/>
          <w:szCs w:val="28"/>
          <w:rtl w:val="true"/>
          <w:lang w:bidi="ar-SA"/>
        </w:rPr>
        <w:t>یَوْمِ یُبْعَثُونَ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تسبیح؛ حزن؛ حشر؛ خلافت الهی؛ شکم؛ قصه؛ قیامت؛ ماهی؛ معاد؛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48" w:name="__RefHeading___Toc1599073_2314609296"/>
      <w:bookmarkStart w:id="949" w:name="_Toc337"/>
      <w:bookmarkEnd w:id="94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145</w:t>
      </w:r>
      <w:r>
        <w:rPr>
          <w:rtl w:val="true"/>
        </w:rPr>
        <w:t>]</w:t>
      </w:r>
      <w:bookmarkEnd w:id="949"/>
    </w:p>
    <w:p>
      <w:pPr>
        <w:pStyle w:val="BookText"/>
        <w:rPr/>
      </w:pP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پس او را درحالی‌که بیمار بود به آن زمین بی‌گیاه افکندیم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ارادۀ الهی، از شکم ماهی در ساحلی خالی از درخت و پوشش گیاهی بیرون افکنده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فَنَبَذْنٰاهُ بِالْعَرٰاءِ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افکندن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خالی از درخت و پوشش گیاهی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بیرون افتادن از شکم ماهی، بیمار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فَنَبَذْنٰاهُ بِالْعَرٰاءِ وَ هُوَ سَقِیمٌ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بلعیده شدن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ماهی، موجب بیماری او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فَالْتَقَمَهُ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حبس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الحوت، أوحی اللّه إلی الحوت أن خذه، و لاتخدش له لحماً، و لاتکسر له عظماً، فأخذه ثمّ أهوی به إلی مسکنه فی البحر، فلمّا انتهی به إلی أسفل البحر سمع یونس حسّاً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إلیه و هو فی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تسبیح دوابّ الأرض فسبّح و هو فی بطن الحوت فسمعت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إنّا نسمع صوتاً ضعیفاً بأرض غربة،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عبدی یونس، عصانی فحبسته فی بطن الحوت فی البحر،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الصالح الذی کان یصعد إلیک منه فی کلّ یوم عمل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فشفعوا له عند ذلک، فأمره فقذفه فی السّاحل،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اراده نمود که یونس را در شکم ماهی زندانی کند به ماهی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اما خدشه‌ای به گوشت او وارد نکن و استخوانش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یونس را گرفت و به سوی جایگاهش در دریا حرکت کرد پس چون به قعر دریا رسید، یونس صدای خفیفی شنید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 به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شکم ماهی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جنبندگان زمین است، پس یونس در حالی که در شکم ماهی بود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تسبیح او را شنیدند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ضعیفی را در زمینی ناآشنا می‌شنویم؟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من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نافرمانی من نمود، پس او را در شکم ماهی در دریا زندانی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بندۀ صالحی که هر روز عمل صالحی از او به سوی تو بالا می‌آمد؟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در این هنگام یونس را شفاعت کردند، سپس خدا به ماهی امر کرد و ماهی یونس را در ساحل انداخت، چنان‌که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سَقِیمٌ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خشکی؛ دریا؛ شفاعت؛ صدا؛ قصه؛ گناه؛ ماهی؛ مرض؛ ملائکه؛ وحی؛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50" w:name="pg19787_282301"/>
    </w:p>
    <w:p>
      <w:pPr>
        <w:pStyle w:val="Heading3"/>
        <w:numPr>
          <w:ilvl w:val="2"/>
          <w:numId w:val="1"/>
        </w:numPr>
        <w:rPr/>
      </w:pPr>
      <w:bookmarkStart w:id="951" w:name="__RefHeading___Toc1599075_2314609296"/>
      <w:bookmarkStart w:id="952" w:name="_Toc338"/>
      <w:bookmarkEnd w:id="950"/>
      <w:bookmarkEnd w:id="95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146</w:t>
      </w:r>
      <w:r>
        <w:rPr>
          <w:rtl w:val="true"/>
        </w:rPr>
        <w:t>]</w:t>
      </w:r>
      <w:bookmarkEnd w:id="952"/>
    </w:p>
    <w:p>
      <w:pPr>
        <w:pStyle w:val="BookText"/>
        <w:rPr/>
      </w:pP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و بر سر او بوتۀ کدویی رویاندیم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درختی پهن‌برگ و پوشش‌دهنده چونان کدوبُن به ارادۀ خداوند، بر فراز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آمدن او از شکم ماهی</w:t>
      </w:r>
    </w:p>
    <w:p>
      <w:pPr>
        <w:pStyle w:val="BookText"/>
        <w:rPr/>
      </w:pPr>
      <w:r>
        <w:rPr>
          <w:rFonts w:ascii="Amiri" w:hAnsi="Amiri" w:eastAsia="Amiri" w:cs="Amiri"/>
          <w:color w:val="111111"/>
          <w:sz w:val="28"/>
          <w:sz w:val="28"/>
          <w:szCs w:val="28"/>
          <w:rtl w:val="true"/>
          <w:lang w:bidi="ar-SA"/>
        </w:rPr>
        <w:t>وَ أَنْبَتْنٰا عَلَیْهِ شَجَرَةً مِنْ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و گیاه پهن برگ و پوشش‌دهنده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سایبان، پس از بیرون آمدن از شکم ماهی</w:t>
      </w:r>
    </w:p>
    <w:p>
      <w:pPr>
        <w:pStyle w:val="BookText"/>
        <w:rPr/>
      </w:pPr>
      <w:r>
        <w:rPr>
          <w:rFonts w:ascii="Amiri" w:hAnsi="Amiri" w:eastAsia="Amiri" w:cs="Amiri"/>
          <w:color w:val="111111"/>
          <w:sz w:val="28"/>
          <w:sz w:val="28"/>
          <w:szCs w:val="28"/>
          <w:rtl w:val="true"/>
          <w:lang w:bidi="ar-SA"/>
        </w:rPr>
        <w:t>وَ أَنْبَتْنٰا عَلَیْهِ شَجَرَةً مِنْ یَقْطِینٍ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لطف ویژۀ خداوند و برخوردار از امداد او</w:t>
      </w:r>
    </w:p>
    <w:p>
      <w:pPr>
        <w:pStyle w:val="BookText"/>
        <w:rPr/>
      </w:pPr>
      <w:r>
        <w:rPr>
          <w:rFonts w:ascii="Amiri" w:hAnsi="Amiri" w:eastAsia="Amiri" w:cs="Amiri"/>
          <w:color w:val="111111"/>
          <w:sz w:val="28"/>
          <w:sz w:val="28"/>
          <w:szCs w:val="28"/>
          <w:rtl w:val="true"/>
          <w:lang w:bidi="ar-SA"/>
        </w:rPr>
        <w:t xml:space="preserve">فَنَبَذْنٰاهُ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تسبیح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برخوردار شدن او از لطف و امداد خداوند</w:t>
      </w:r>
    </w:p>
    <w:p>
      <w:pPr>
        <w:pStyle w:val="BookText"/>
        <w:rPr/>
      </w:pPr>
      <w:r>
        <w:rPr>
          <w:rFonts w:ascii="Amiri" w:hAnsi="Amiri" w:eastAsia="Amiri" w:cs="Amiri"/>
          <w:color w:val="111111"/>
          <w:sz w:val="28"/>
          <w:sz w:val="28"/>
          <w:szCs w:val="28"/>
          <w:rtl w:val="true"/>
          <w:lang w:bidi="ar-SA"/>
        </w:rPr>
        <w:t xml:space="preserve">فَلَوْ لاٰ أَنَّهُ کٰانَ مِنَ الْمُسَبِّحِینَ لَلَبِثَ فِی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یونس فی بطن الحوت ثلاثة أیّام و نادی فی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أَنْتَ سُبْحٰانَکَ إِنِّی کُنْتُ مِنَ الظّٰالِمِینَ فاستجاب اللّه له فأخرجه الحوت إلی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 اللّه علیه شجرة من یقطین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یمصّه و یستظلّ به و بورقه و کان تساقط شعره و رقّ جلده؛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سه روز در شکم ماهی محبوس ماند و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او را اجابت کرد و ماهی او را از دریا به ساحل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او درختی از نوع کدو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یونس آن را می‌مکید و از سایۀ برگ‌های آن بهره 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شکم ماهی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او ریخته و پوست بدن وی نازک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بدن؛ پوست؛ تسبیح؛ درخت؛ دعا؛ سایه؛ شکم؛ ظلم؛ ظلمت؛ عذاب؛ کدو؛ ماهی؛ نصرت؛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53" w:name="pg19787_282302"/>
    </w:p>
    <w:p>
      <w:pPr>
        <w:pStyle w:val="Heading3"/>
        <w:numPr>
          <w:ilvl w:val="2"/>
          <w:numId w:val="1"/>
        </w:numPr>
        <w:rPr/>
      </w:pPr>
      <w:bookmarkStart w:id="954" w:name="__RefHeading___Toc1599077_2314609296"/>
      <w:bookmarkStart w:id="955" w:name="_Toc339"/>
      <w:bookmarkEnd w:id="953"/>
      <w:bookmarkEnd w:id="95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147</w:t>
      </w:r>
      <w:r>
        <w:rPr>
          <w:rtl w:val="true"/>
        </w:rPr>
        <w:t>]</w:t>
      </w:r>
      <w:bookmarkEnd w:id="955"/>
    </w:p>
    <w:p>
      <w:pPr>
        <w:pStyle w:val="BookText"/>
        <w:rPr/>
      </w:pP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که در چشم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نفر یا بیشتر بودند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نجات از شکم ماهی و بهبود از بیماری، مجدداً از سوی خداوند مأمور ادامۀ رسالت خود در میان قومش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فَنَبَذْنٰاهُ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إِلیٰ مِائَةِ أَلْفٍ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قوم یونس، بیش از یک صدهزار نفر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أَرْسَلْنٰاهُ إِلیٰ مِائَةِ أَلْفٍ أَوْ یَزِیدُونَ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و المرسلون علی أربع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یری فی منامه و یسمع الصوت و یعاین الملک و قد أرسل إلی طائفة قلّوا أو کثروا کیونس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لیونس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رسولان بر چهار طبقه‌اند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است که در خواب می‌بیند و صدا را می‌شنود و فرشته را می‌بیند و به سوی گروهی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می‌شود، مانند یونس که خدا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اعداد؛ انبیاء؛ رسالت؛ شکم؛ قصه؛ قوم یونس؛ ماهی؛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56" w:name="__RefHeading___Toc1599079_2314609296"/>
      <w:bookmarkStart w:id="957" w:name="_Toc340"/>
      <w:bookmarkEnd w:id="95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148</w:t>
      </w:r>
      <w:r>
        <w:rPr>
          <w:rtl w:val="true"/>
        </w:rPr>
        <w:t>]</w:t>
      </w:r>
      <w:bookmarkEnd w:id="957"/>
    </w:p>
    <w:p>
      <w:pPr>
        <w:pStyle w:val="BookText"/>
        <w:rPr/>
      </w:pP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پس ایمان آوردند و آنان را تا مدّتی بهره‌مند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پس از رسالت و مأموریت مجدد آن حضرت به سوی آنان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أَرْسَلْنٰاهُ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ایمان آوردن قوم یونس، آنان را از مواهب دنیوی تا مدتی بهره‌مند ساخت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فَآمَنُوا فَمَتَّعْنٰاهُمْ إِلیٰ 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قوم یونس، عامل بهره‌مند شدن آنان از موهبت‌های دنیوی</w:t>
      </w:r>
    </w:p>
    <w:p>
      <w:pPr>
        <w:pStyle w:val="BookText"/>
        <w:rPr/>
      </w:pPr>
      <w:r>
        <w:rPr>
          <w:rFonts w:ascii="Amiri" w:hAnsi="Amiri" w:eastAsia="Amiri" w:cs="Amiri"/>
          <w:color w:val="111111"/>
          <w:sz w:val="28"/>
          <w:sz w:val="28"/>
          <w:szCs w:val="28"/>
          <w:rtl w:val="true"/>
          <w:lang w:bidi="ar-SA"/>
        </w:rPr>
        <w:t>فَآمَنُوا فَمَتَّعْنٰاهُمْ إِلیٰ 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دین‌داری، موجب بهره‌مند شدن جامعه از موهبت‌های دنیایی</w:t>
      </w:r>
    </w:p>
    <w:p>
      <w:pPr>
        <w:pStyle w:val="BookText"/>
        <w:rPr/>
      </w:pPr>
      <w:r>
        <w:rPr>
          <w:rFonts w:ascii="Amiri" w:hAnsi="Amiri" w:eastAsia="Amiri" w:cs="Amiri"/>
          <w:color w:val="111111"/>
          <w:sz w:val="28"/>
          <w:sz w:val="28"/>
          <w:szCs w:val="28"/>
          <w:rtl w:val="true"/>
          <w:lang w:bidi="ar-SA"/>
        </w:rPr>
        <w:t>فَآمَنُوا فَمَتَّعْنٰاهُمْ إِلیٰ 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تعیین‌کنندۀ خود امت‌ها، در سرنوشت و سعادت و شقاوت خویش</w:t>
      </w:r>
    </w:p>
    <w:p>
      <w:pPr>
        <w:pStyle w:val="BookText"/>
        <w:rPr/>
      </w:pPr>
      <w:r>
        <w:rPr>
          <w:rFonts w:ascii="Amiri" w:hAnsi="Amiri" w:eastAsia="Amiri" w:cs="Amiri"/>
          <w:color w:val="111111"/>
          <w:sz w:val="28"/>
          <w:sz w:val="28"/>
          <w:szCs w:val="28"/>
          <w:rtl w:val="true"/>
          <w:lang w:bidi="ar-SA"/>
        </w:rPr>
        <w:t xml:space="preserve">إِذْ أَبَقَ إِلَی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إِلیٰ حِینٍ</w:t>
      </w:r>
    </w:p>
    <w:p>
      <w:pPr>
        <w:pStyle w:val="BookText"/>
        <w:rPr/>
      </w:pPr>
      <w:r>
        <w:rPr>
          <w:rFonts w:ascii="IRNazanin" w:hAnsi="IRNazanin" w:eastAsia="IRNazanin"/>
          <w:color w:val="111111"/>
          <w:sz w:val="28"/>
          <w:sz w:val="28"/>
          <w:szCs w:val="28"/>
          <w:rtl w:val="true"/>
          <w:lang w:bidi="fa-IR"/>
        </w:rPr>
        <w:t>برداشت یاد شده از آن‌جا است که قوم یونس، به علت ایمان نیاوردن به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عذاب الهی شدند؛ ولی آنان پس از مأموریت مجدد آن حضرت، به او ایمان آوردند و در سایۀ آن، به مواهب دنیایی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غاب یونس عن قومه حتّی رجع إلیهم بالنبوّة و الرسالة فآمنوا و صدّقوه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أسابیع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العذاب أتاهم یوم الأربعاء فی النصف من شوّال و صرف عنهم من یومهم ذلک فانطلق یونس مغاضباً فمضی یوم الخمیس سبعة أیّام فی مسیره إلی البحر و سبعة أیّام فی بطن الحوت و سبعة أیّام تحت الشجرة بالعراء و سبعة أیّام فی رجوعه إلی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أتاهم فآمنوا به و صدّقوه و اتّبعوه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مدتی یونس از قوم خود دور شد و سپس با نبوت و رسالت به سوی آنان بازگشت و آنها به او ایمان آوردند و تصدیقش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روز چهارشنبه، در نیمۀ شوال عذاب بر آنان نازل شد و در همان روز عذاب از آنان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با حالت غضب در روز پنج‌شنبه از آنان جدا شد و هفت روز در مسیرش تا دریا و هفت روز در شکم ماهی بود و هفت روز را در زیر درخت در سرزمین خشک و خالی و هفت روز را در راه بازگشت به سوی قومش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آنان آمد و آنها به آن حضرت ایمان آورده و تصدیقش نمودند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امت؛ انبیاء؛ ایمان؛ پیروی؛ دین؛ رستگاری؛ شقاوت؛ غضب؛ قدر؛ قصه؛ قضا؛ قوم یونس؛ نعمت؛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58" w:name="pg19787_282304"/>
    </w:p>
    <w:p>
      <w:pPr>
        <w:pStyle w:val="Heading3"/>
        <w:numPr>
          <w:ilvl w:val="2"/>
          <w:numId w:val="1"/>
        </w:numPr>
        <w:rPr/>
      </w:pPr>
      <w:bookmarkStart w:id="959" w:name="__RefHeading___Toc1599081_2314609296"/>
      <w:bookmarkStart w:id="960" w:name="_Toc341"/>
      <w:bookmarkEnd w:id="958"/>
      <w:bookmarkEnd w:id="95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149</w:t>
      </w:r>
      <w:r>
        <w:rPr>
          <w:rtl w:val="true"/>
        </w:rPr>
        <w:t>]</w:t>
      </w:r>
      <w:bookmarkEnd w:id="960"/>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پس، از اینان بپرس که آیا دختران از آنِ پروردگار تواَند و پسران از آنِ ایشانند؟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احتجاج با مشرکان دربارۀ عقاید آنان</w:t>
      </w:r>
    </w:p>
    <w:p>
      <w:pPr>
        <w:pStyle w:val="BookText"/>
        <w:rPr/>
      </w:pPr>
      <w:r>
        <w:rPr>
          <w:rFonts w:ascii="Amiri" w:hAnsi="Amiri" w:eastAsia="Amiri" w:cs="Amiri"/>
          <w:color w:val="111111"/>
          <w:sz w:val="28"/>
          <w:sz w:val="28"/>
          <w:szCs w:val="28"/>
          <w:rtl w:val="true"/>
          <w:lang w:bidi="ar-SA"/>
        </w:rPr>
        <w:t>فَاسْتَفْتِهِمْ أَ لِرَبِّکَ الْبَنٰاتُ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 در پندار مشرکان</w:t>
      </w:r>
    </w:p>
    <w:p>
      <w:pPr>
        <w:pStyle w:val="BookText"/>
        <w:rPr/>
      </w:pPr>
      <w:r>
        <w:rPr>
          <w:rFonts w:ascii="Amiri" w:hAnsi="Amiri" w:eastAsia="Amiri" w:cs="Amiri"/>
          <w:color w:val="111111"/>
          <w:sz w:val="28"/>
          <w:sz w:val="28"/>
          <w:szCs w:val="28"/>
          <w:rtl w:val="true"/>
          <w:lang w:bidi="ar-SA"/>
        </w:rPr>
        <w:t>أَ لِرَبِّکَ الْبَنٰاتُ</w:t>
      </w:r>
    </w:p>
    <w:p>
      <w:pPr>
        <w:pStyle w:val="BookText"/>
        <w:rPr/>
      </w:pPr>
      <w:r>
        <w:rPr>
          <w:rFonts w:ascii="IRNazanin" w:hAnsi="IRNazanin" w:eastAsia="IRNazanin"/>
          <w:color w:val="111111"/>
          <w:sz w:val="28"/>
          <w:sz w:val="28"/>
          <w:szCs w:val="28"/>
          <w:rtl w:val="true"/>
          <w:lang w:bidi="fa-IR"/>
        </w:rPr>
        <w:t xml:space="preserve">مصداق مورد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اختصاص داشتن دختران به خداوند و پسران به آنان به رغم بیزاری‌شان از داشتن دختر و افتخار به داشتن پسر</w:t>
      </w:r>
    </w:p>
    <w:p>
      <w:pPr>
        <w:pStyle w:val="BookText"/>
        <w:rPr/>
      </w:pPr>
      <w:r>
        <w:rPr>
          <w:rFonts w:ascii="Amiri" w:hAnsi="Amiri" w:eastAsia="Amiri" w:cs="Amiri"/>
          <w:color w:val="111111"/>
          <w:sz w:val="28"/>
          <w:sz w:val="28"/>
          <w:szCs w:val="28"/>
          <w:rtl w:val="true"/>
          <w:lang w:bidi="ar-SA"/>
        </w:rPr>
        <w:t>أَ لِرَبِّکَ الْبَنٰاتُ</w:t>
      </w:r>
    </w:p>
    <w:p>
      <w:pPr>
        <w:pStyle w:val="BookText"/>
        <w:rPr/>
      </w:pPr>
      <w:r>
        <w:rPr>
          <w:rFonts w:ascii="IRNazanin" w:hAnsi="IRNazanin" w:eastAsia="IRNazanin"/>
          <w:color w:val="111111"/>
          <w:sz w:val="28"/>
          <w:sz w:val="28"/>
          <w:szCs w:val="28"/>
          <w:rtl w:val="true"/>
          <w:lang w:bidi="fa-IR"/>
        </w:rPr>
        <w:t>مشرکان، از داشتن دختر عار داشتند، خداوند بر اساس همین پندار غلط، با ایشان محاجه کرده است که اگر به راستی دختران ننگ‌اند چرا دختران را به خداوند نسبت داده و خود را تنها مالک پسران می‌دانید؟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گرفتار عقاید خرافی و فاقد هرگونه برهان و دلیل</w:t>
      </w:r>
    </w:p>
    <w:p>
      <w:pPr>
        <w:pStyle w:val="BookText"/>
        <w:rPr/>
      </w:pPr>
      <w:r>
        <w:rPr>
          <w:rFonts w:ascii="Amiri" w:hAnsi="Amiri" w:eastAsia="Amiri" w:cs="Amiri"/>
          <w:color w:val="111111"/>
          <w:sz w:val="28"/>
          <w:sz w:val="28"/>
          <w:szCs w:val="28"/>
          <w:rtl w:val="true"/>
          <w:lang w:bidi="ar-SA"/>
        </w:rPr>
        <w:t>فَاسْتَفْتِهِمْ أَ لِرَبِّکَ الْبَنٰاتُ وَ لَهُمُ الْبَنُونَ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اعتقاد به وجود دختران برای خداوند</w:t>
      </w:r>
    </w:p>
    <w:p>
      <w:pPr>
        <w:pStyle w:val="BookText"/>
        <w:rPr/>
      </w:pPr>
      <w:r>
        <w:rPr>
          <w:rFonts w:ascii="Amiri" w:hAnsi="Amiri" w:eastAsia="Amiri" w:cs="Amiri"/>
          <w:color w:val="111111"/>
          <w:sz w:val="28"/>
          <w:sz w:val="28"/>
          <w:szCs w:val="28"/>
          <w:rtl w:val="true"/>
          <w:lang w:bidi="ar-SA"/>
        </w:rPr>
        <w:t>أَ لِرَبِّکَ الْبَنٰاتُ</w:t>
      </w:r>
    </w:p>
    <w:p>
      <w:pPr>
        <w:pStyle w:val="BookText"/>
        <w:rPr/>
      </w:pPr>
      <w:r>
        <w:rPr>
          <w:rFonts w:ascii="IRNazanin" w:hAnsi="IRNazanin" w:eastAsia="IRNazanin"/>
          <w:color w:val="111111"/>
          <w:sz w:val="28"/>
          <w:sz w:val="28"/>
          <w:szCs w:val="28"/>
          <w:rtl w:val="true"/>
          <w:lang w:bidi="fa-IR"/>
        </w:rPr>
        <w:t>استفهام در آیه برای توبیخ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لِرَبِّکَ الْبَنٰاتُ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اسلام؛ اللّه؛ باطل؛ پسر؛ تفکر؛ جاهلیت؛ دختر؛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سؤال و جواب؛ شرک؛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ملامت</w:t>
      </w:r>
    </w:p>
    <w:p>
      <w:pPr>
        <w:pStyle w:val="Heading3"/>
        <w:numPr>
          <w:ilvl w:val="2"/>
          <w:numId w:val="1"/>
        </w:numPr>
        <w:rPr/>
      </w:pPr>
      <w:bookmarkStart w:id="961" w:name="__RefHeading___Toc1599083_2314609296"/>
      <w:bookmarkStart w:id="962" w:name="_Toc342"/>
      <w:bookmarkEnd w:id="96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150</w:t>
      </w:r>
      <w:r>
        <w:rPr>
          <w:rtl w:val="true"/>
        </w:rPr>
        <w:t>]</w:t>
      </w:r>
      <w:bookmarkEnd w:id="962"/>
    </w:p>
    <w:p>
      <w:pPr>
        <w:pStyle w:val="BookText"/>
        <w:rPr/>
      </w:pP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آیا ما فرشتگان را مؤنّث آفریده‌ایم و آنان شاهد بوده‌اند؟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مشرکان،معتقد به مؤنث‌بودن فرشتگان</w:t>
      </w:r>
    </w:p>
    <w:p>
      <w:pPr>
        <w:pStyle w:val="BookText"/>
        <w:rPr/>
      </w:pPr>
      <w:r>
        <w:rPr>
          <w:rFonts w:ascii="Amiri" w:hAnsi="Amiri" w:eastAsia="Amiri" w:cs="Amiri"/>
          <w:color w:val="111111"/>
          <w:sz w:val="28"/>
          <w:sz w:val="28"/>
          <w:szCs w:val="28"/>
          <w:rtl w:val="true"/>
          <w:lang w:bidi="ar-SA"/>
        </w:rPr>
        <w:t>أَمْ خَلَقْنَا الْمَلاٰئِکَةَ إِنٰاثاً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آفریده و مخلوق خداوند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خَلَقْنَا الْمَلاٰئِکَةَ إِنٰاثاً</w:t>
      </w:r>
      <w:bookmarkStart w:id="963" w:name="pg19787_282305"/>
    </w:p>
    <w:p>
      <w:pPr>
        <w:pStyle w:val="BookText"/>
        <w:rPr/>
      </w:pPr>
      <w:bookmarkEnd w:id="96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اعتقادات باید از علم و یقین سرچشمه گرفته و متکی بر دلیل و برهان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خَلَقْنَا الْمَلاٰئِکَةَ إِنٰاثاً وَ هُمْ شٰاهِدُونَ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شٰاهِدُونَ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هر گونه باور و اعتقادی باید برخاسته از علم و یقین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باورهای بی‌دلیل آنان دربارۀ فرشتگان</w:t>
      </w:r>
    </w:p>
    <w:p>
      <w:pPr>
        <w:pStyle w:val="BookText"/>
        <w:rPr/>
      </w:pPr>
      <w:r>
        <w:rPr>
          <w:rFonts w:ascii="Amiri" w:hAnsi="Amiri" w:eastAsia="Amiri" w:cs="Amiri"/>
          <w:color w:val="111111"/>
          <w:sz w:val="28"/>
          <w:sz w:val="28"/>
          <w:szCs w:val="28"/>
          <w:rtl w:val="true"/>
          <w:lang w:bidi="ar-SA"/>
        </w:rPr>
        <w:t>أَمْ خَلَقْنَا الْمَلاٰئِکَةَ إِنٰاثاً</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جنسیتی خاص به فرشتگان، ادعایی بی‌دلیل و غیر قابل اثبات</w:t>
      </w:r>
    </w:p>
    <w:p>
      <w:pPr>
        <w:pStyle w:val="BookText"/>
        <w:rPr/>
      </w:pPr>
      <w:r>
        <w:rPr>
          <w:rFonts w:ascii="Amiri" w:hAnsi="Amiri" w:eastAsia="Amiri" w:cs="Amiri"/>
          <w:color w:val="111111"/>
          <w:sz w:val="28"/>
          <w:sz w:val="28"/>
          <w:szCs w:val="28"/>
          <w:rtl w:val="true"/>
          <w:lang w:bidi="ar-SA"/>
        </w:rPr>
        <w:t>أَمْ خَلَقْنَا الْمَلاٰئِکَةَ إِنٰاثاً وَ هُمْ شٰاهِدُونَ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باطل؛ برهان؛ تفکر؛ خلقت؛ دختر؛ شرک؛ گواهی؛ ملائکه؛ ملامت؛ یقین</w:t>
      </w:r>
    </w:p>
    <w:p>
      <w:pPr>
        <w:pStyle w:val="Heading3"/>
        <w:numPr>
          <w:ilvl w:val="2"/>
          <w:numId w:val="1"/>
        </w:numPr>
        <w:rPr/>
      </w:pPr>
      <w:bookmarkStart w:id="964" w:name="__RefHeading___Toc1599085_2314609296"/>
      <w:bookmarkStart w:id="965" w:name="_Toc343"/>
      <w:bookmarkEnd w:id="96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151</w:t>
      </w:r>
      <w:r>
        <w:rPr>
          <w:rtl w:val="true"/>
        </w:rPr>
        <w:t>]</w:t>
      </w:r>
      <w:bookmarkEnd w:id="965"/>
    </w:p>
    <w:p>
      <w:pPr>
        <w:pStyle w:val="BookText"/>
        <w:rPr/>
      </w:pP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آگاه باش که آنان به سبب دروغگویی‌شان است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عناصری دروغگویند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مِنْ إِفْکِهِمْ لَیَقُولُونَ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چیزی که از صورت اصلی‌اش برگردانده شده باشد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دروغ را افک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اندیشه‌ای بی‌اساس و سراسر یاوه و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مِنْ إِفْکِهِمْ لَیَقُولُونَ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إِفْکِهِمْ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است و اشاره به خاستگاه سخنان مهمل مشرکان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مهمل مشرکان دربارۀ خداوند، ناشی از افکار و اندیشه‌های دروغ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إِنَّهُمْ مِنْ إِفْکِهِمْ لَیَقُولُونَ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تفکر؛ دروغ؛ سخن؛ شرک</w:t>
      </w:r>
      <w:bookmarkStart w:id="966" w:name="pg19787_282306"/>
    </w:p>
    <w:p>
      <w:pPr>
        <w:pStyle w:val="Heading3"/>
        <w:numPr>
          <w:ilvl w:val="2"/>
          <w:numId w:val="1"/>
        </w:numPr>
        <w:rPr/>
      </w:pPr>
      <w:bookmarkStart w:id="967" w:name="__RefHeading___Toc1599087_2314609296"/>
      <w:bookmarkStart w:id="968" w:name="_Toc344"/>
      <w:bookmarkEnd w:id="966"/>
      <w:bookmarkEnd w:id="96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152</w:t>
      </w:r>
      <w:r>
        <w:rPr>
          <w:rtl w:val="true"/>
        </w:rPr>
        <w:t>]</w:t>
      </w:r>
      <w:bookmarkEnd w:id="968"/>
    </w:p>
    <w:p>
      <w:pPr>
        <w:pStyle w:val="BookText"/>
        <w:rPr/>
      </w:pP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خدا فرزند آورده است، و قطعاً آنان دروغ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تولد فرزند از خداوند</w:t>
      </w:r>
    </w:p>
    <w:p>
      <w:pPr>
        <w:pStyle w:val="BookText"/>
        <w:rPr/>
      </w:pPr>
      <w:r>
        <w:rPr>
          <w:rFonts w:ascii="Amiri" w:hAnsi="Amiri" w:eastAsia="Amiri" w:cs="Amiri"/>
          <w:color w:val="111111"/>
          <w:sz w:val="28"/>
          <w:sz w:val="28"/>
          <w:szCs w:val="28"/>
          <w:rtl w:val="true"/>
          <w:lang w:bidi="ar-SA"/>
        </w:rPr>
        <w:t xml:space="preserve">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فرزند به خدا از سوی مشرکان، سخنی نابه جا و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اللّٰهُ وَ إِنَّهُمْ لَکٰاذِبُونَ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خدا، دروغ محض و سخنی ناروا در حق خداوند</w:t>
      </w:r>
    </w:p>
    <w:p>
      <w:pPr>
        <w:pStyle w:val="BookText"/>
        <w:rPr/>
      </w:pPr>
      <w:r>
        <w:rPr>
          <w:rFonts w:ascii="Amiri" w:hAnsi="Amiri" w:eastAsia="Amiri" w:cs="Amiri"/>
          <w:color w:val="111111"/>
          <w:sz w:val="28"/>
          <w:sz w:val="28"/>
          <w:szCs w:val="28"/>
          <w:rtl w:val="true"/>
          <w:lang w:bidi="ar-SA"/>
        </w:rPr>
        <w:t>وَلَدَ اللّٰهُ وَ إِنَّهُمْ لَکٰاذِبُونَ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مردمی دروغگو در عقاید و باورهای‌شان</w:t>
      </w:r>
    </w:p>
    <w:p>
      <w:pPr>
        <w:pStyle w:val="BookText"/>
        <w:rPr/>
      </w:pPr>
      <w:r>
        <w:rPr>
          <w:rFonts w:ascii="Amiri" w:hAnsi="Amiri" w:eastAsia="Amiri" w:cs="Amiri"/>
          <w:color w:val="111111"/>
          <w:sz w:val="28"/>
          <w:sz w:val="28"/>
          <w:szCs w:val="28"/>
          <w:rtl w:val="true"/>
          <w:lang w:bidi="ar-SA"/>
        </w:rPr>
        <w:t>وَ إِنَّهُمْ لَکٰاذِبُونَ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تفکر؛ تولید مثل؛ دروغ؛ شرک؛ فرزند؛ ولادت</w:t>
      </w:r>
    </w:p>
    <w:p>
      <w:pPr>
        <w:pStyle w:val="Heading3"/>
        <w:numPr>
          <w:ilvl w:val="2"/>
          <w:numId w:val="1"/>
        </w:numPr>
        <w:rPr/>
      </w:pPr>
      <w:bookmarkStart w:id="969" w:name="__RefHeading___Toc1599089_2314609296"/>
      <w:bookmarkStart w:id="970" w:name="_Toc345"/>
      <w:bookmarkEnd w:id="96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153</w:t>
      </w:r>
      <w:r>
        <w:rPr>
          <w:rtl w:val="true"/>
        </w:rPr>
        <w:t>]</w:t>
      </w:r>
      <w:bookmarkEnd w:id="970"/>
    </w:p>
    <w:p>
      <w:pPr>
        <w:pStyle w:val="BookText"/>
        <w:rPr/>
      </w:pP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آیا خدا دختران را بر پسران برتری داده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فرشتگان را دختران خدا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أَصْطَفَی الْبَنٰاتِ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دختر به خدا در عین برتر دانستنن پسر، تناقضی آشکار در باورهای مشرکان</w:t>
      </w:r>
    </w:p>
    <w:p>
      <w:pPr>
        <w:pStyle w:val="BookText"/>
        <w:rPr/>
      </w:pPr>
      <w:r>
        <w:rPr>
          <w:rFonts w:ascii="Amiri" w:hAnsi="Amiri" w:eastAsia="Amiri" w:cs="Amiri"/>
          <w:color w:val="111111"/>
          <w:sz w:val="28"/>
          <w:sz w:val="28"/>
          <w:szCs w:val="28"/>
          <w:rtl w:val="true"/>
          <w:lang w:bidi="ar-SA"/>
        </w:rPr>
        <w:t>أَصْطَفَی الْبَنٰاتِ عَلَی الْبَنِینَ</w:t>
      </w:r>
    </w:p>
    <w:p>
      <w:pPr>
        <w:pStyle w:val="BookText"/>
        <w:rPr/>
      </w:pPr>
      <w:r>
        <w:rPr>
          <w:rFonts w:ascii="IRNazanin" w:hAnsi="IRNazanin" w:eastAsia="IRNazanin"/>
          <w:color w:val="111111"/>
          <w:sz w:val="28"/>
          <w:sz w:val="28"/>
          <w:szCs w:val="28"/>
          <w:rtl w:val="true"/>
          <w:lang w:bidi="fa-IR"/>
        </w:rPr>
        <w:t>آیۀ شریفه، در مقام نکوهش از مشرکان به این نکته اشاره می‌کند که به پندار شما دختر از مقام پایین‌تر و پست‌تری برخوردار است پس چگونه خدا دختر را بر پسر ترجیح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جسمانیت خداوند</w:t>
      </w:r>
    </w:p>
    <w:p>
      <w:pPr>
        <w:pStyle w:val="BookText"/>
        <w:rPr/>
      </w:pPr>
      <w:r>
        <w:rPr>
          <w:rFonts w:ascii="Amiri" w:hAnsi="Amiri" w:eastAsia="Amiri" w:cs="Amiri"/>
          <w:color w:val="111111"/>
          <w:sz w:val="28"/>
          <w:sz w:val="28"/>
          <w:szCs w:val="28"/>
          <w:rtl w:val="true"/>
          <w:lang w:bidi="ar-SA"/>
        </w:rPr>
        <w:t xml:space="preserve">فَاسْتَفْتِهِمْ أَ لِرَبِّکَ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أَصْطَفَی الْبَنٰاتِ عَلَی الْبَنِینَ</w:t>
      </w:r>
    </w:p>
    <w:p>
      <w:pPr>
        <w:pStyle w:val="BookText"/>
        <w:rPr/>
      </w:pPr>
      <w:r>
        <w:rPr>
          <w:rFonts w:ascii="IRNazanin" w:hAnsi="IRNazanin" w:eastAsia="IRNazanin"/>
          <w:color w:val="111111"/>
          <w:sz w:val="28"/>
          <w:sz w:val="28"/>
          <w:szCs w:val="28"/>
          <w:rtl w:val="true"/>
          <w:lang w:bidi="fa-IR"/>
        </w:rPr>
        <w:t>انتساب زادن و فرزند داشتن به خدا،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بدن؛ تفکر؛ دختر؛ شرک؛ ملائکه</w:t>
      </w:r>
      <w:bookmarkStart w:id="971" w:name="pg19787_282307"/>
    </w:p>
    <w:p>
      <w:pPr>
        <w:pStyle w:val="Heading3"/>
        <w:numPr>
          <w:ilvl w:val="2"/>
          <w:numId w:val="1"/>
        </w:numPr>
        <w:rPr/>
      </w:pPr>
      <w:bookmarkStart w:id="972" w:name="__RefHeading___Toc1599091_2314609296"/>
      <w:bookmarkStart w:id="973" w:name="_Toc346"/>
      <w:bookmarkEnd w:id="971"/>
      <w:bookmarkEnd w:id="97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154</w:t>
      </w:r>
      <w:r>
        <w:rPr>
          <w:rtl w:val="true"/>
        </w:rPr>
        <w:t>]</w:t>
      </w:r>
      <w:bookmarkEnd w:id="973"/>
    </w:p>
    <w:p>
      <w:pPr>
        <w:pStyle w:val="BookText"/>
        <w:rPr/>
      </w:pP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شما را چه می‌شود؟ چگونه حکم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مشرکان از سوی خداوند، به خاطر داوری‌های نابخردانۀ آنان دربارۀ خداوند</w:t>
      </w:r>
    </w:p>
    <w:p>
      <w:pPr>
        <w:pStyle w:val="BookText"/>
        <w:rPr/>
      </w:pP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برگزیدن دختر به خداوند، حکمی جاهلانه و فاقد اساس عقلائی و منطقی</w:t>
      </w:r>
    </w:p>
    <w:p>
      <w:pPr>
        <w:pStyle w:val="BookText"/>
        <w:rPr/>
      </w:pP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 و نسبتی به خداوند باید مبتنی بر عقل و منطق و دلیل محکم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برهان؛ جنون؛ جهل؛ دختر؛ شرک؛ عقل؛ ملامت</w:t>
      </w:r>
    </w:p>
    <w:p>
      <w:pPr>
        <w:pStyle w:val="Heading3"/>
        <w:numPr>
          <w:ilvl w:val="2"/>
          <w:numId w:val="1"/>
        </w:numPr>
        <w:rPr/>
      </w:pPr>
      <w:bookmarkStart w:id="974" w:name="__RefHeading___Toc1599093_2314609296"/>
      <w:bookmarkStart w:id="975" w:name="_Toc347"/>
      <w:bookmarkEnd w:id="97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155</w:t>
      </w:r>
      <w:r>
        <w:rPr>
          <w:rtl w:val="true"/>
        </w:rPr>
        <w:t>]</w:t>
      </w:r>
      <w:bookmarkEnd w:id="975"/>
    </w:p>
    <w:p>
      <w:pPr>
        <w:pStyle w:val="BookText"/>
        <w:rPr/>
      </w:pP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آیا متذکّر نمی‌شوید؟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مشرکان از سوی خداوند، به خاطر بیدار نشدن و پند نگرفتن آنان در برابر تذکارهای الهی</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صدراسلام، مردمی غافل و پندناپذیر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تَذَکَّرُونَ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انذار؛ باطل؛ شرک؛ عبرت؛ غفلت؛ ملامت</w:t>
      </w:r>
    </w:p>
    <w:p>
      <w:pPr>
        <w:pStyle w:val="Heading3"/>
        <w:numPr>
          <w:ilvl w:val="2"/>
          <w:numId w:val="1"/>
        </w:numPr>
        <w:rPr/>
      </w:pPr>
      <w:bookmarkStart w:id="976" w:name="__RefHeading___Toc1599095_2314609296"/>
      <w:bookmarkStart w:id="977" w:name="_Toc348"/>
      <w:bookmarkEnd w:id="97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156</w:t>
      </w:r>
      <w:r>
        <w:rPr>
          <w:rtl w:val="true"/>
        </w:rPr>
        <w:t>]</w:t>
      </w:r>
      <w:bookmarkEnd w:id="977"/>
    </w:p>
    <w:p>
      <w:pPr>
        <w:pStyle w:val="BookText"/>
        <w:rPr/>
      </w:pP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آیا شما دلیل روشنی دارید؟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دیدگاه‌های مشرکان دربارۀ خداوند، فاقد دلیل روشن و حجت قاطع</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لَکُمْ سُلْطٰانٌ مُبِینٌ</w:t>
      </w:r>
      <w:bookmarkStart w:id="978" w:name="pg19787_282308"/>
    </w:p>
    <w:p>
      <w:pPr>
        <w:pStyle w:val="BookText"/>
        <w:rPr/>
      </w:pPr>
      <w:bookmarkEnd w:id="97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متکی ساختن عقاید دینی، بر دلیل روشن و حجت قاطع</w:t>
      </w:r>
    </w:p>
    <w:p>
      <w:pPr>
        <w:pStyle w:val="BookText"/>
        <w:rPr/>
      </w:pPr>
      <w:r>
        <w:rPr>
          <w:rFonts w:ascii="Amiri" w:hAnsi="Amiri" w:eastAsia="Amiri" w:cs="Amiri"/>
          <w:color w:val="111111"/>
          <w:sz w:val="28"/>
          <w:sz w:val="28"/>
          <w:szCs w:val="28"/>
          <w:rtl w:val="true"/>
          <w:lang w:bidi="ar-SA"/>
        </w:rPr>
        <w:t xml:space="preserve">فَاسْتَفْتِهِمْ أَ لِرَبِّکَ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سُلْطٰانٌ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غیر متکی بر دلیل و حجت روشن، مردود و محکوم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سُلْطٰانٌ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برهان؛ تفکر؛ شرک</w:t>
      </w:r>
    </w:p>
    <w:p>
      <w:pPr>
        <w:pStyle w:val="Heading3"/>
        <w:numPr>
          <w:ilvl w:val="2"/>
          <w:numId w:val="1"/>
        </w:numPr>
        <w:rPr/>
      </w:pPr>
      <w:bookmarkStart w:id="979" w:name="__RefHeading___Toc1599097_2314609296"/>
      <w:bookmarkStart w:id="980" w:name="_Toc349"/>
      <w:bookmarkEnd w:id="97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157</w:t>
      </w:r>
      <w:r>
        <w:rPr>
          <w:rtl w:val="true"/>
        </w:rPr>
        <w:t>]</w:t>
      </w:r>
      <w:bookmarkEnd w:id="980"/>
    </w:p>
    <w:p>
      <w:pPr>
        <w:pStyle w:val="BookText"/>
        <w:rPr/>
      </w:pP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اگر راست می‌گویید، کتاب خود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فاقد دلیل و کتاب آسمانی، بر درستی عقایدشان</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تعجیز است؛ یعنی، مشرکان از آوردن کتاب آسمانی بر درستی عقاید خود ناتوان‌اند و چنین کتابی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مطالبۀ دلیل و شاهد صدق در ادعاهای مربوط به عقاید دینی و معارف الهی</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مبنای داوری دربارۀ درستی و نادرستی عقاید دینی و معارف الهی</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کتاب‌های آسمانی در مسائل دینی</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برای شرط مقدر است و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لَکُمْ سُلْطٰانٌ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لکم سلطان 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درستی عقایدتان حجت دارید پس کتابی بیاورید؛ زیرا کتاب الهی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بودن مشرکان در ادعاهای خود، دربارۀ خداوند و معارف الهی</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قرآن با مخالفان، متکی بر منطق و استدلال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فَاسْتَفْتِهِمْ أَ لِرَبِّکَ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بِکِتٰابِکُمْ إِنْ کُنْتُمْ صٰادِقِینَ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بردن عقاید باطل و ضد</w:t>
      </w:r>
      <w:bookmarkStart w:id="981" w:name="pg19787_282309"/>
    </w:p>
    <w:p>
      <w:pPr>
        <w:pStyle w:val="BookText"/>
        <w:rPr/>
      </w:pPr>
      <w:bookmarkEnd w:id="981"/>
      <w:r>
        <w:rPr>
          <w:rFonts w:ascii="IRNazanin" w:hAnsi="IRNazanin" w:eastAsia="IRNazanin"/>
          <w:color w:val="111111"/>
          <w:sz w:val="28"/>
          <w:sz w:val="28"/>
          <w:szCs w:val="28"/>
          <w:rtl w:val="true"/>
          <w:lang w:bidi="fa-IR"/>
        </w:rPr>
        <w:t>منطق، روش قرآن در راستای ابطال آنها</w:t>
      </w:r>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بِکِتٰابِکُمْ إِنْ کُنْتُمْ صٰادِقِینَ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کتاب‌های آسمانی تحریف نشده از انتساب فرزند به خدا</w:t>
      </w:r>
    </w:p>
    <w:p>
      <w:pPr>
        <w:pStyle w:val="BookText"/>
        <w:rPr/>
      </w:pPr>
      <w:r>
        <w:rPr>
          <w:rFonts w:ascii="Amiri" w:hAnsi="Amiri" w:eastAsia="Amiri" w:cs="Amiri"/>
          <w:color w:val="111111"/>
          <w:sz w:val="28"/>
          <w:sz w:val="28"/>
          <w:szCs w:val="28"/>
          <w:rtl w:val="true"/>
          <w:lang w:bidi="ar-SA"/>
        </w:rPr>
        <w:t>فَأْتُوا بِکِتٰابِکُمْ إِنْ کُنْتُمْ صٰادِقِینَ</w:t>
      </w:r>
    </w:p>
    <w:p>
      <w:pPr>
        <w:pStyle w:val="BookText"/>
        <w:rPr/>
      </w:pPr>
      <w:r>
        <w:rPr>
          <w:rFonts w:ascii="IRNazanin" w:hAnsi="IRNazanin" w:eastAsia="IRNazanin"/>
          <w:color w:val="111111"/>
          <w:sz w:val="28"/>
          <w:sz w:val="28"/>
          <w:szCs w:val="28"/>
          <w:rtl w:val="true"/>
          <w:lang w:bidi="fa-IR"/>
        </w:rPr>
        <w:t>فرمان تعجیزی خداوند به آوردن کتاب آسمانی، بر درستی نسبت فرزنددار بودن خداوند؛ گویای این حقیقت است که در هیچ یک از کتاب‌های آسمانی اصیل و تحریف نشده چنین نسبتی وجود ندارد؛ بلکه این نسبت، دروغ محض و ساخته و پرداختۀ خود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باطل؛ برهان؛ حُکم؛ حکمیّت؛ دروغ؛ دشمنی؛ دین؛ سؤال و جواب؛ شرک؛ قرآن؛ کتاب‌های آسمانی</w:t>
      </w:r>
    </w:p>
    <w:p>
      <w:pPr>
        <w:pStyle w:val="Heading3"/>
        <w:numPr>
          <w:ilvl w:val="2"/>
          <w:numId w:val="1"/>
        </w:numPr>
        <w:rPr/>
      </w:pPr>
      <w:bookmarkStart w:id="982" w:name="__RefHeading___Toc1599099_2314609296"/>
      <w:bookmarkStart w:id="983" w:name="_Toc350"/>
      <w:bookmarkEnd w:id="98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158</w:t>
      </w:r>
      <w:r>
        <w:rPr>
          <w:rtl w:val="true"/>
        </w:rPr>
        <w:t>]</w:t>
      </w:r>
      <w:bookmarkEnd w:id="983"/>
    </w:p>
    <w:p>
      <w:pPr>
        <w:pStyle w:val="BookText"/>
        <w:rPr/>
      </w:pP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جنّیان همسر گرفته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او و جنّیان نسلی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شدند و حال آن‌که جنّیان به‌خوبی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معتقد به وجود رابطۀ خویشاوندی میان خدا و جن</w:t>
      </w:r>
    </w:p>
    <w:p>
      <w:pPr>
        <w:pStyle w:val="BookText"/>
        <w:rPr/>
      </w:pPr>
      <w:r>
        <w:rPr>
          <w:rFonts w:ascii="Amiri" w:hAnsi="Amiri" w:eastAsia="Amiri" w:cs="Amiri"/>
          <w:color w:val="111111"/>
          <w:sz w:val="28"/>
          <w:sz w:val="28"/>
          <w:szCs w:val="28"/>
          <w:rtl w:val="true"/>
          <w:lang w:bidi="ar-SA"/>
        </w:rPr>
        <w:t>وَ جَعَلُوا بَیْنَهُ وَ بَیْنَ الْجِنَّةِ نَسَباً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قرابت و خویشاوندی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مدعی همسرگزینی خداوند از میان جنیان</w:t>
      </w:r>
    </w:p>
    <w:p>
      <w:pPr>
        <w:pStyle w:val="BookText"/>
        <w:rPr/>
      </w:pPr>
      <w:r>
        <w:rPr>
          <w:rFonts w:ascii="Amiri" w:hAnsi="Amiri" w:eastAsia="Amiri" w:cs="Amiri"/>
          <w:color w:val="111111"/>
          <w:sz w:val="28"/>
          <w:sz w:val="28"/>
          <w:szCs w:val="28"/>
          <w:rtl w:val="true"/>
          <w:lang w:bidi="ar-SA"/>
        </w:rPr>
        <w:t>وَ جَعَلُوا بَیْنَهُ وَ بَیْنَ الْجِنَّةِ نَسَباً</w:t>
      </w:r>
    </w:p>
    <w:p>
      <w:pPr>
        <w:pStyle w:val="BookText"/>
        <w:rPr/>
      </w:pPr>
      <w:r>
        <w:rPr>
          <w:rFonts w:ascii="IRNazanin" w:hAnsi="IRNazanin" w:eastAsia="IRNazanin"/>
          <w:color w:val="111111"/>
          <w:sz w:val="28"/>
          <w:sz w:val="28"/>
          <w:szCs w:val="28"/>
          <w:rtl w:val="true"/>
          <w:lang w:bidi="fa-IR"/>
        </w:rPr>
        <w:t xml:space="preserve">به قرینۀ آیات پیشین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نسبت صهر و ازدواج و مفاد آیه این است که خدا از میان جن، همسرانی برگزیده و حاصل این ازدواج پیدایش فرشتگان است که دختران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معتقد به پیوند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میان خدا و فرشتگان</w:t>
      </w:r>
    </w:p>
    <w:p>
      <w:pPr>
        <w:pStyle w:val="BookText"/>
        <w:rPr/>
      </w:pPr>
      <w:r>
        <w:rPr>
          <w:rFonts w:ascii="Amiri" w:hAnsi="Amiri" w:eastAsia="Amiri" w:cs="Amiri"/>
          <w:color w:val="111111"/>
          <w:sz w:val="28"/>
          <w:sz w:val="28"/>
          <w:szCs w:val="28"/>
          <w:rtl w:val="true"/>
          <w:lang w:bidi="ar-SA"/>
        </w:rPr>
        <w:t>وَ جَعَلُوا بَیْنَهُ وَ بَیْنَ الْجِنَّةِ نَسَباً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جن به احضار شدن‌شان برای حسابرسی اعمالشان در روز رستاخیز</w:t>
      </w:r>
    </w:p>
    <w:p>
      <w:pPr>
        <w:pStyle w:val="BookText"/>
        <w:rPr/>
      </w:pPr>
      <w:r>
        <w:rPr>
          <w:rFonts w:ascii="Amiri" w:hAnsi="Amiri" w:eastAsia="Amiri" w:cs="Amiri"/>
          <w:color w:val="111111"/>
          <w:sz w:val="28"/>
          <w:sz w:val="28"/>
          <w:szCs w:val="28"/>
          <w:rtl w:val="true"/>
          <w:lang w:bidi="ar-SA"/>
        </w:rPr>
        <w:t>وَ لَقَدْ عَلِمَتِ الْجِنَّةُ إِنَّهُمْ لَمُحْضَرُونَ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جنیان برای حسابرسی و کیفر در قیامت، نشان بی‌اساس بودن ادعای خویشاوندی آنان با خدا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بَیْنَهُ وَ بَیْنَ الْجِنَّةِ نَسَباً وَ لَقَدْ عَلِمَتِ الْجِنَّةُ إِنَّهُمْ</w:t>
      </w:r>
      <w:bookmarkStart w:id="984" w:name="pg19787_282310"/>
    </w:p>
    <w:p>
      <w:pPr>
        <w:pStyle w:val="BookText"/>
        <w:rPr/>
      </w:pPr>
      <w:bookmarkEnd w:id="984"/>
      <w:r>
        <w:rPr>
          <w:rFonts w:ascii="Amiri" w:hAnsi="Amiri" w:eastAsia="Amiri" w:cs="Amiri"/>
          <w:color w:val="111111"/>
          <w:sz w:val="28"/>
          <w:sz w:val="28"/>
          <w:szCs w:val="28"/>
          <w:rtl w:val="true"/>
          <w:lang w:bidi="ar-SA"/>
        </w:rPr>
        <w:t>لَمُحْضَرُونَ</w:t>
      </w:r>
    </w:p>
    <w:p>
      <w:pPr>
        <w:pStyle w:val="BookText"/>
        <w:rPr/>
      </w:pPr>
      <w:r>
        <w:rPr>
          <w:rFonts w:ascii="IRNazanin" w:hAnsi="IRNazanin" w:eastAsia="IRNazanin"/>
          <w:color w:val="111111"/>
          <w:sz w:val="28"/>
          <w:sz w:val="28"/>
          <w:szCs w:val="28"/>
          <w:rtl w:val="true"/>
          <w:lang w:bidi="fa-IR"/>
        </w:rPr>
        <w:t xml:space="preserve">یادآوری آگاهی جن از احضارشان در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پاسخ ادعای خویشاوندی جن با خدا مطرح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منتفی بودن این ارتباط است؛ زیرا اگر جن با خدا خویشاوندی داشت، هرگز برای حسابرسی احضار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مکلف و مسؤول در برابر عقاید و رفتار خود</w:t>
      </w:r>
    </w:p>
    <w:p>
      <w:pPr>
        <w:pStyle w:val="BookText"/>
        <w:rPr/>
      </w:pPr>
      <w:r>
        <w:rPr>
          <w:rFonts w:ascii="Amiri" w:hAnsi="Amiri" w:eastAsia="Amiri" w:cs="Amiri"/>
          <w:color w:val="111111"/>
          <w:sz w:val="28"/>
          <w:sz w:val="28"/>
          <w:szCs w:val="28"/>
          <w:rtl w:val="true"/>
          <w:lang w:bidi="ar-SA"/>
        </w:rPr>
        <w:t>وَ لَقَدْ عَلِمَتِ الْجِنَّةُ إِنَّهُمْ لَمُحْضَرُونَ</w:t>
      </w:r>
    </w:p>
    <w:p>
      <w:pPr>
        <w:pStyle w:val="BookText"/>
        <w:rPr/>
      </w:pPr>
      <w:r>
        <w:rPr>
          <w:rFonts w:ascii="IRNazanin" w:hAnsi="IRNazanin" w:eastAsia="IRNazanin"/>
          <w:color w:val="111111"/>
          <w:sz w:val="28"/>
          <w:sz w:val="28"/>
          <w:szCs w:val="28"/>
          <w:rtl w:val="true"/>
          <w:lang w:bidi="fa-IR"/>
        </w:rPr>
        <w:t>احضار شدن جن برای حسابرسی در روز رستاخیز، بیانگر مکلف و مسؤول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ازدواج؛ اللّه؛ باطل؛ پدر؛ تکلیف؛ جن؛ حسابرسی؛ خویشاوندی؛ شرک؛ عذاب؛ علم؛ عمل؛ فرزند؛قیامت؛ ملائکه</w:t>
      </w:r>
    </w:p>
    <w:p>
      <w:pPr>
        <w:pStyle w:val="Heading3"/>
        <w:numPr>
          <w:ilvl w:val="2"/>
          <w:numId w:val="1"/>
        </w:numPr>
        <w:rPr/>
      </w:pPr>
      <w:bookmarkStart w:id="985" w:name="__RefHeading___Toc1599101_2314609296"/>
      <w:bookmarkStart w:id="986" w:name="_Toc351"/>
      <w:bookmarkEnd w:id="98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159</w:t>
      </w:r>
      <w:r>
        <w:rPr>
          <w:rtl w:val="true"/>
        </w:rPr>
        <w:t>]</w:t>
      </w:r>
      <w:bookmarkEnd w:id="986"/>
    </w:p>
    <w:p>
      <w:p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 xml:space="preserve">منزّه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توصیف‌های مشرکان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جَعَلُوا بَیْنَهُ وَ بَیْنَ الْجِنَّةِ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یَصِفُونَ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منزه دانستن ساحت خداوند از توالد و تناسل</w:t>
      </w:r>
    </w:p>
    <w:p>
      <w:pPr>
        <w:pStyle w:val="BookText"/>
        <w:rPr/>
      </w:pPr>
      <w:r>
        <w:rPr>
          <w:rFonts w:ascii="Amiri" w:hAnsi="Amiri" w:eastAsia="Amiri" w:cs="Amiri"/>
          <w:color w:val="111111"/>
          <w:sz w:val="28"/>
          <w:sz w:val="28"/>
          <w:szCs w:val="28"/>
          <w:rtl w:val="true"/>
          <w:lang w:bidi="ar-SA"/>
        </w:rPr>
        <w:t xml:space="preserve">أَصْطَفَی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عَمّٰا یَصِفُونَ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تسبیح؛ تولید مثل؛ شرک</w:t>
      </w:r>
    </w:p>
    <w:p>
      <w:pPr>
        <w:pStyle w:val="Heading3"/>
        <w:numPr>
          <w:ilvl w:val="2"/>
          <w:numId w:val="1"/>
        </w:numPr>
        <w:rPr/>
      </w:pPr>
      <w:bookmarkStart w:id="987" w:name="__RefHeading___Toc1599103_2314609296"/>
      <w:bookmarkStart w:id="988" w:name="_Toc352"/>
      <w:bookmarkEnd w:id="98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160</w:t>
      </w:r>
      <w:r>
        <w:rPr>
          <w:rtl w:val="true"/>
        </w:rPr>
        <w:t>]</w:t>
      </w:r>
      <w:bookmarkEnd w:id="988"/>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لیکن بندگان خالص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بندگان مخلَص خدا، عارف به حق خدا و توصیف‌کنندۀ شایستۀ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منقطع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مستثنی‌منه در برداشت یاد شده،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أخلصهم اللّه لنفسه و ولایته؛ کسانی‌که خداوند آنان را برگزیده و در اختیار خود گرفته و مطیع فرمان خویش ساخته است</w:t>
      </w:r>
      <w:r>
        <w:rPr>
          <w:rFonts w:eastAsia="IRNazanin" w:cs="IRNazanin"/>
          <w:color w:val="111111"/>
          <w:sz w:val="28"/>
          <w:szCs w:val="28"/>
          <w:rtl w:val="true"/>
          <w:lang w:bidi="fa-IR"/>
        </w:rPr>
        <w:t>».</w:t>
      </w:r>
      <w:bookmarkStart w:id="989" w:name="pg19787_282311"/>
    </w:p>
    <w:p>
      <w:pPr>
        <w:pStyle w:val="BookText"/>
        <w:rPr/>
      </w:pPr>
      <w:bookmarkEnd w:id="9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بندگان مخلَص خدا، معاف و آزاد از احضار شدن برای کیفر و مجازات در قیامت</w:t>
      </w:r>
    </w:p>
    <w:p>
      <w:pPr>
        <w:pStyle w:val="BookText"/>
        <w:rPr/>
      </w:pPr>
      <w:r>
        <w:rPr>
          <w:rFonts w:ascii="Amiri" w:hAnsi="Amiri" w:eastAsia="Amiri" w:cs="Amiri"/>
          <w:color w:val="111111"/>
          <w:sz w:val="28"/>
          <w:sz w:val="28"/>
          <w:szCs w:val="28"/>
          <w:rtl w:val="true"/>
          <w:lang w:bidi="ar-SA"/>
        </w:rPr>
        <w:t xml:space="preserve">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ضمیر مفعولیِ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خالصانه برای خدا، موجب رهایی و معافیت از احضار شدن برای کیفر و مجازات در قیامت</w:t>
      </w:r>
    </w:p>
    <w:p>
      <w:pPr>
        <w:pStyle w:val="BookText"/>
        <w:rPr/>
      </w:pPr>
      <w:r>
        <w:rPr>
          <w:rFonts w:ascii="Amiri" w:hAnsi="Amiri" w:eastAsia="Amiri" w:cs="Amiri"/>
          <w:color w:val="111111"/>
          <w:sz w:val="28"/>
          <w:sz w:val="28"/>
          <w:szCs w:val="28"/>
          <w:rtl w:val="true"/>
          <w:lang w:bidi="ar-SA"/>
        </w:rPr>
        <w:t xml:space="preserve">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اللّه؛ انسان؛ حق؛ عبادت؛ عذاب؛ قیامت</w:t>
      </w:r>
    </w:p>
    <w:p>
      <w:pPr>
        <w:pStyle w:val="Heading3"/>
        <w:numPr>
          <w:ilvl w:val="2"/>
          <w:numId w:val="1"/>
        </w:numPr>
        <w:rPr/>
      </w:pPr>
      <w:bookmarkStart w:id="990" w:name="__RefHeading___Toc1599105_2314609296"/>
      <w:bookmarkStart w:id="991" w:name="_Toc353"/>
      <w:bookmarkEnd w:id="99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161</w:t>
      </w:r>
      <w:r>
        <w:rPr>
          <w:rtl w:val="true"/>
        </w:rPr>
        <w:t>]</w:t>
      </w:r>
      <w:bookmarkEnd w:id="991"/>
    </w:p>
    <w:p>
      <w:p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بنابراین، شما و آنچه می‌پرستید،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معبودهایشان، دارای سرنوشتی یکسان و مشترک‌اند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فَإِنَّکُمْ وَ مٰا تَعْبُدُونَ</w:t>
      </w:r>
    </w:p>
    <w:p>
      <w:pPr>
        <w:pStyle w:val="BookText"/>
        <w:rPr/>
      </w:pP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ترکیبی، دو احتمال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مستقل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 ضیعته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است و کسب و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معبودهایتان، که به حال خود واگذاشته شدید و از شما کاری ساخته نیست و سرنوشتی مشترک 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این اسم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 خبر آن باشد بر این اساس، برداشت‌هایی می‌شود که در آیات بعد خواهد آمد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 شدن مشرکان و معبودهایشان به خود و ناتوانی آنان در برابر خداپرستان و حق‌جویان</w:t>
      </w:r>
    </w:p>
    <w:p>
      <w:pPr>
        <w:pStyle w:val="BookText"/>
        <w:rPr/>
      </w:pPr>
      <w:r>
        <w:rPr>
          <w:rFonts w:ascii="Amiri" w:hAnsi="Amiri" w:eastAsia="Amiri" w:cs="Amiri"/>
          <w:color w:val="111111"/>
          <w:sz w:val="28"/>
          <w:sz w:val="28"/>
          <w:szCs w:val="28"/>
          <w:rtl w:val="true"/>
          <w:lang w:bidi="ar-SA"/>
        </w:rPr>
        <w:t>فَإِنَّکُمْ وَ مٰا تَعْبُدُونَ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توحید؛ حق؛ شرک؛ عجز؛ قدر؛ قضا؛ نصرت</w:t>
      </w:r>
    </w:p>
    <w:p>
      <w:pPr>
        <w:pStyle w:val="Heading3"/>
        <w:numPr>
          <w:ilvl w:val="2"/>
          <w:numId w:val="1"/>
        </w:numPr>
        <w:rPr/>
      </w:pPr>
      <w:bookmarkStart w:id="992" w:name="__RefHeading___Toc1599107_2314609296"/>
      <w:bookmarkStart w:id="993" w:name="_Toc354"/>
      <w:bookmarkEnd w:id="99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162</w:t>
      </w:r>
      <w:r>
        <w:rPr>
          <w:rtl w:val="true"/>
        </w:rPr>
        <w:t>]</w:t>
      </w:r>
      <w:bookmarkEnd w:id="993"/>
    </w:p>
    <w:p>
      <w:pPr>
        <w:pStyle w:val="BookText"/>
        <w:rPr/>
      </w:pP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خدا گمراه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 معبودهایشان، از گمراه کردن مردم بر ضد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یگانه‌پرستی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أَنْتُمْ عَلَیْهِ بِفٰاتِنِینَ</w:t>
      </w:r>
      <w:bookmarkStart w:id="994" w:name="pg19787_282312"/>
    </w:p>
    <w:p>
      <w:pPr>
        <w:pStyle w:val="BookText"/>
        <w:rPr/>
      </w:pPr>
      <w:bookmarkEnd w:id="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گمراه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گمراه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و مقصود از آن، توحید و یکتاپرستی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و بت‌پرستی، ناتوان از مقابله با آیین توحید و یکتاپرستی</w:t>
      </w:r>
    </w:p>
    <w:p>
      <w:pPr>
        <w:pStyle w:val="BookText"/>
        <w:rPr/>
      </w:pPr>
      <w:r>
        <w:rPr>
          <w:rFonts w:ascii="Amiri" w:hAnsi="Amiri" w:eastAsia="Amiri" w:cs="Amiri"/>
          <w:color w:val="111111"/>
          <w:sz w:val="28"/>
          <w:sz w:val="28"/>
          <w:szCs w:val="28"/>
          <w:rtl w:val="true"/>
          <w:lang w:bidi="ar-SA"/>
        </w:rPr>
        <w:t>مٰا أَنْتُمْ عَلَیْهِ بِفٰاتِنِینَ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صدد مأیوس کردن مشرکان، از پیشرفت و نفوذ آیینشان</w:t>
      </w:r>
    </w:p>
    <w:p>
      <w:pPr>
        <w:pStyle w:val="BookText"/>
        <w:rPr/>
      </w:pPr>
      <w:r>
        <w:rPr>
          <w:rFonts w:ascii="Amiri" w:hAnsi="Amiri" w:eastAsia="Amiri" w:cs="Amiri"/>
          <w:color w:val="111111"/>
          <w:sz w:val="28"/>
          <w:sz w:val="28"/>
          <w:szCs w:val="28"/>
          <w:rtl w:val="true"/>
          <w:lang w:bidi="ar-SA"/>
        </w:rPr>
        <w:t>مٰا أَنْتُمْ عَلَیْهِ بِفٰاتِنِینَ</w:t>
      </w:r>
    </w:p>
    <w:p>
      <w:pPr>
        <w:pStyle w:val="BookText"/>
        <w:rPr/>
      </w:pPr>
      <w:r>
        <w:rPr>
          <w:rFonts w:ascii="IRNazanin" w:hAnsi="IRNazanin" w:eastAsia="IRNazanin"/>
          <w:color w:val="111111"/>
          <w:sz w:val="28"/>
          <w:sz w:val="28"/>
          <w:szCs w:val="28"/>
          <w:rtl w:val="true"/>
          <w:lang w:bidi="fa-IR"/>
        </w:rPr>
        <w:t xml:space="preserve">اخبار خداوند به ناتوانی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روشن و قاطع بیان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ایجاد یأس و ناامیدی در میان آنان از هرگونه پیشرفت و نفوذ در میان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و بت‌پرستی، آیینی ایستا و ناتوان از پیشرفت و توسعه و فراگیر شدن</w:t>
      </w:r>
    </w:p>
    <w:p>
      <w:pPr>
        <w:pStyle w:val="BookText"/>
        <w:rPr/>
      </w:pPr>
      <w:r>
        <w:rPr>
          <w:rFonts w:ascii="Amiri" w:hAnsi="Amiri" w:eastAsia="Amiri" w:cs="Amiri"/>
          <w:color w:val="111111"/>
          <w:sz w:val="28"/>
          <w:sz w:val="28"/>
          <w:szCs w:val="28"/>
          <w:rtl w:val="true"/>
          <w:lang w:bidi="ar-SA"/>
        </w:rPr>
        <w:t>مٰا أَنْتُمْ عَلَیْهِ بِفٰاتِنِینَ</w:t>
      </w:r>
    </w:p>
    <w:p>
      <w:pPr>
        <w:pStyle w:val="BookText"/>
        <w:rPr/>
      </w:pPr>
      <w:r>
        <w:rPr>
          <w:rFonts w:ascii="IRNazanin" w:hAnsi="IRNazanin" w:eastAsia="IRNazanin"/>
          <w:color w:val="111111"/>
          <w:sz w:val="28"/>
          <w:sz w:val="28"/>
          <w:szCs w:val="28"/>
          <w:rtl w:val="true"/>
          <w:lang w:bidi="fa-IR"/>
        </w:rPr>
        <w:t>ظاهراً آیۀ شریفه در صدد بیان آیندۀ آیین شرک و سرنوشت این آیین ساختگی است؛ نه صرفاً بیان وضعیت مشرکان در صدراسلام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ارتجاع؛ امید؛ انسان؛ بت؛ توحید؛ دین؛ شرک؛ شکست؛ ضلالت؛ عجز؛ قدرت</w:t>
      </w:r>
    </w:p>
    <w:p>
      <w:pPr>
        <w:pStyle w:val="Heading3"/>
        <w:numPr>
          <w:ilvl w:val="2"/>
          <w:numId w:val="1"/>
        </w:numPr>
        <w:rPr/>
      </w:pPr>
      <w:bookmarkStart w:id="995" w:name="__RefHeading___Toc1599109_2314609296"/>
      <w:bookmarkStart w:id="996" w:name="_Toc355"/>
      <w:bookmarkEnd w:id="99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163</w:t>
      </w:r>
      <w:r>
        <w:rPr>
          <w:rtl w:val="true"/>
        </w:rPr>
        <w:t>]</w:t>
      </w:r>
      <w:bookmarkEnd w:id="996"/>
    </w:p>
    <w:p>
      <w:pPr>
        <w:pStyle w:val="BookText"/>
        <w:rPr/>
      </w:pP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مگر کسی را که به آتش شعله‌ور خواهد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گمراه‌گری مشرکان و معبودهایشان، تنها در کسانی مؤثر خواهد بود که راه دوزخ را برگزینند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ملازم و هم راه دوزخ است و دست از این راه دوزخی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اسم فاعل هرگاه درمورد موجود عاقل به کار رود، به مفهوم انجام کاری از روی اختیار و انتخاب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و بت‌پرستی، تنها در انسان‌های بدطینت و حق‌گریز زمینۀ تأثیر و نفوذ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هُوَ صٰالِ الْجَحِیمِ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اختیار و انتخاب انسان، در بدفرجامی و دوزخی شدن خود</w:t>
      </w:r>
    </w:p>
    <w:p>
      <w:pPr>
        <w:pStyle w:val="BookText"/>
        <w:rPr/>
      </w:pPr>
      <w:r>
        <w:rPr>
          <w:rFonts w:ascii="Amiri" w:hAnsi="Amiri" w:eastAsia="Amiri" w:cs="Amiri"/>
          <w:color w:val="111111"/>
          <w:sz w:val="28"/>
          <w:sz w:val="28"/>
          <w:szCs w:val="28"/>
          <w:rtl w:val="true"/>
          <w:lang w:bidi="ar-SA"/>
        </w:rPr>
        <w:t>إِلاّٰ مَنْ هُوَ صٰالِ الْجَحِیمِ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معبودهایشان و پیروان</w:t>
      </w:r>
      <w:bookmarkStart w:id="997" w:name="pg19787_282313"/>
    </w:p>
    <w:p>
      <w:pPr>
        <w:pStyle w:val="BookText"/>
        <w:rPr/>
      </w:pPr>
      <w:bookmarkEnd w:id="997"/>
      <w:r>
        <w:rPr>
          <w:rFonts w:ascii="IRNazanin" w:hAnsi="IRNazanin" w:eastAsia="IRNazanin"/>
          <w:color w:val="111111"/>
          <w:sz w:val="28"/>
          <w:sz w:val="28"/>
          <w:szCs w:val="28"/>
          <w:rtl w:val="true"/>
          <w:lang w:bidi="fa-IR"/>
        </w:rPr>
        <w:t>گمراه آنان، دوزخی‌اند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هُوَ صٰالِ الْجَحِیمِ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دوزخ</w:t>
      </w:r>
    </w:p>
    <w:p>
      <w:pPr>
        <w:pStyle w:val="BookText"/>
        <w:rPr/>
      </w:pPr>
      <w:r>
        <w:rPr>
          <w:rFonts w:ascii="Amiri" w:hAnsi="Amiri" w:eastAsia="Amiri" w:cs="Amiri"/>
          <w:color w:val="111111"/>
          <w:sz w:val="28"/>
          <w:sz w:val="28"/>
          <w:szCs w:val="28"/>
          <w:rtl w:val="true"/>
          <w:lang w:bidi="ar-SA"/>
        </w:rPr>
        <w:t>إِلاّٰ مَنْ هُوَ صٰالِ الْجَحِیمِ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صدر اسلام از سوی خداوند به آتش شعله‌ور دوزخ</w:t>
      </w:r>
    </w:p>
    <w:p>
      <w:pPr>
        <w:pStyle w:val="BookText"/>
        <w:rPr/>
      </w:pPr>
      <w:r>
        <w:rPr>
          <w:rFonts w:ascii="Amiri" w:hAnsi="Amiri" w:eastAsia="Amiri" w:cs="Amiri"/>
          <w:color w:val="111111"/>
          <w:sz w:val="28"/>
          <w:sz w:val="28"/>
          <w:szCs w:val="28"/>
          <w:rtl w:val="true"/>
          <w:lang w:bidi="ar-SA"/>
        </w:rPr>
        <w:t>إِلاّٰ مَنْ هُوَ صٰالِ الْجَحِیمِ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اسلام؛ اللّه؛ انسان؛ باطل؛ بت؛ پیروی؛ تهدید؛ جبر و اختیار؛ جحیم؛ جهنم؛ شرک؛ ضلالت؛ قدر؛ قضا</w:t>
      </w:r>
    </w:p>
    <w:p>
      <w:pPr>
        <w:pStyle w:val="Heading3"/>
        <w:numPr>
          <w:ilvl w:val="2"/>
          <w:numId w:val="1"/>
        </w:numPr>
        <w:rPr/>
      </w:pPr>
      <w:bookmarkStart w:id="998" w:name="__RefHeading___Toc1599111_2314609296"/>
      <w:bookmarkStart w:id="999" w:name="_Toc356"/>
      <w:bookmarkEnd w:id="99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164</w:t>
      </w:r>
      <w:r>
        <w:rPr>
          <w:rtl w:val="true"/>
        </w:rPr>
        <w:t>]</w:t>
      </w:r>
      <w:bookmarkEnd w:id="999"/>
    </w:p>
    <w:p>
      <w:pPr>
        <w:pStyle w:val="BookText"/>
        <w:rPr/>
      </w:pP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مشخص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فرشتگان، دارای منزلتی معین در پیشگاه خداوند</w:t>
      </w:r>
    </w:p>
    <w:p>
      <w:pPr>
        <w:pStyle w:val="BookText"/>
        <w:rPr/>
      </w:pPr>
      <w:r>
        <w:rPr>
          <w:rFonts w:ascii="Amiri" w:hAnsi="Amiri" w:eastAsia="Amiri" w:cs="Amiri"/>
          <w:color w:val="111111"/>
          <w:sz w:val="28"/>
          <w:sz w:val="28"/>
          <w:szCs w:val="28"/>
          <w:rtl w:val="true"/>
          <w:lang w:bidi="ar-SA"/>
        </w:rPr>
        <w:t>وَ مٰا مِنّٰا إِلاّٰ لَهُ مَقٰامٌ مَعْلُومٌ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درجات متفاوت در میان فرشتگان</w:t>
      </w:r>
    </w:p>
    <w:p>
      <w:pPr>
        <w:pStyle w:val="BookText"/>
        <w:rPr/>
      </w:pPr>
      <w:r>
        <w:rPr>
          <w:rFonts w:ascii="Amiri" w:hAnsi="Amiri" w:eastAsia="Amiri" w:cs="Amiri"/>
          <w:color w:val="111111"/>
          <w:sz w:val="28"/>
          <w:sz w:val="28"/>
          <w:szCs w:val="28"/>
          <w:rtl w:val="true"/>
          <w:lang w:bidi="ar-SA"/>
        </w:rPr>
        <w:t>وَ مٰا مِنّٰا إِلاّٰ لَهُ مَقٰامٌ مَعْلُومٌ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فرشتگان، وظیفه‌دار انجام کاری مشخص در جهان</w:t>
      </w:r>
    </w:p>
    <w:p>
      <w:pPr>
        <w:pStyle w:val="BookText"/>
        <w:rPr/>
      </w:pPr>
      <w:r>
        <w:rPr>
          <w:rFonts w:ascii="Amiri" w:hAnsi="Amiri" w:eastAsia="Amiri" w:cs="Amiri"/>
          <w:color w:val="111111"/>
          <w:sz w:val="28"/>
          <w:sz w:val="28"/>
          <w:szCs w:val="28"/>
          <w:rtl w:val="true"/>
          <w:lang w:bidi="ar-SA"/>
        </w:rPr>
        <w:t>وَ مٰا مِنّٰا إِلاّٰ لَهُ مَقٰامٌ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مکان قیام است؛ و چون قیام غالباً برای انجام عمل صورت می‌گیرد، ازاین‌رو این واژه بر عملی اطلاق می‌شود که فرد برای آن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تکلیف؛ ملائکه</w:t>
      </w:r>
    </w:p>
    <w:p>
      <w:pPr>
        <w:pStyle w:val="Heading3"/>
        <w:numPr>
          <w:ilvl w:val="2"/>
          <w:numId w:val="1"/>
        </w:numPr>
        <w:rPr/>
      </w:pPr>
      <w:bookmarkStart w:id="1000" w:name="__RefHeading___Toc1599113_2314609296"/>
      <w:bookmarkStart w:id="1001" w:name="_Toc357"/>
      <w:bookmarkEnd w:id="100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165</w:t>
      </w:r>
      <w:r>
        <w:rPr>
          <w:rtl w:val="true"/>
        </w:rPr>
        <w:t>]</w:t>
      </w:r>
      <w:bookmarkEnd w:id="1001"/>
    </w:p>
    <w:p>
      <w:pPr>
        <w:pStyle w:val="BookText"/>
        <w:rPr/>
      </w:pP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و 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صف ایستاده در خدمت اجرای فرمان‌های خداوند هستند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إِنّٰا لَنَحْنُ الصَّافُّونَ</w:t>
      </w:r>
      <w:bookmarkStart w:id="1002" w:name="pg19787_282314"/>
    </w:p>
    <w:p>
      <w:pPr>
        <w:pStyle w:val="BookText"/>
        <w:rPr/>
      </w:pPr>
      <w:bookmarkEnd w:id="100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و انضباط در میان فرشتگان</w:t>
      </w:r>
    </w:p>
    <w:p>
      <w:pPr>
        <w:pStyle w:val="BookText"/>
        <w:rPr/>
      </w:pPr>
      <w:r>
        <w:rPr>
          <w:rFonts w:ascii="Amiri" w:hAnsi="Amiri" w:eastAsia="Amiri" w:cs="Amiri"/>
          <w:color w:val="111111"/>
          <w:sz w:val="28"/>
          <w:sz w:val="28"/>
          <w:szCs w:val="28"/>
          <w:rtl w:val="true"/>
          <w:lang w:bidi="ar-SA"/>
        </w:rPr>
        <w:t>وَ إِنّٰا لَنَحْنُ الصَّافُّونَ</w:t>
      </w:r>
    </w:p>
    <w:p>
      <w:pPr>
        <w:pStyle w:val="BookText"/>
        <w:rPr/>
      </w:pPr>
      <w:r>
        <w:rPr>
          <w:rFonts w:ascii="IRNazanin" w:hAnsi="IRNazanin" w:eastAsia="IRNazanin"/>
          <w:color w:val="111111"/>
          <w:sz w:val="28"/>
          <w:sz w:val="28"/>
          <w:szCs w:val="28"/>
          <w:rtl w:val="true"/>
          <w:lang w:bidi="fa-IR"/>
        </w:rPr>
        <w:t>به صف بودن فرشتگان، بیانگر وجود نظم و انضباط میان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کارگزاران الهی در جهان</w:t>
      </w:r>
    </w:p>
    <w:p>
      <w:pPr>
        <w:pStyle w:val="BookText"/>
        <w:rPr/>
      </w:pPr>
      <w:r>
        <w:rPr>
          <w:rFonts w:ascii="Amiri" w:hAnsi="Amiri" w:eastAsia="Amiri" w:cs="Amiri"/>
          <w:color w:val="111111"/>
          <w:sz w:val="28"/>
          <w:sz w:val="28"/>
          <w:szCs w:val="28"/>
          <w:rtl w:val="true"/>
          <w:lang w:bidi="ar-SA"/>
        </w:rPr>
        <w:t>وَ إِنّٰا لَنَحْنُ الصَّافُّونَ</w:t>
      </w:r>
    </w:p>
    <w:p>
      <w:pPr>
        <w:pStyle w:val="BookText"/>
        <w:rPr/>
      </w:pPr>
      <w:r>
        <w:rPr>
          <w:rFonts w:ascii="IRNazanin" w:hAnsi="IRNazanin" w:eastAsia="IRNazanin"/>
          <w:color w:val="111111"/>
          <w:sz w:val="28"/>
          <w:sz w:val="28"/>
          <w:szCs w:val="28"/>
          <w:rtl w:val="true"/>
          <w:lang w:bidi="fa-IR"/>
        </w:rPr>
        <w:t>برداشت یاد شده از به صف بودن فرشتگان برای خدمت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امر الهی؛ تکلیف؛ ملائکه</w:t>
      </w:r>
    </w:p>
    <w:p>
      <w:pPr>
        <w:pStyle w:val="Heading3"/>
        <w:numPr>
          <w:ilvl w:val="2"/>
          <w:numId w:val="1"/>
        </w:numPr>
        <w:rPr/>
      </w:pPr>
      <w:bookmarkStart w:id="1003" w:name="__RefHeading___Toc1599115_2314609296"/>
      <w:bookmarkStart w:id="1004" w:name="_Toc358"/>
      <w:bookmarkEnd w:id="100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166</w:t>
      </w:r>
      <w:r>
        <w:rPr>
          <w:rtl w:val="true"/>
        </w:rPr>
        <w:t>]</w:t>
      </w:r>
      <w:bookmarkEnd w:id="1004"/>
    </w:p>
    <w:p>
      <w:pPr>
        <w:pStyle w:val="BookText"/>
        <w:rPr/>
      </w:pP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 xml:space="preserve">و ما خود تنزیه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پیوسته به تسبیح و تنزیه خداوند مشغول‌اند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لَنَحْنُ الْمُسَبِّحُونَ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وتنزیه خداوند، دارای‌جایگاهی والا در میان مجموعۀ عبادت‌ها و اعمال</w:t>
      </w:r>
    </w:p>
    <w:p>
      <w:pPr>
        <w:pStyle w:val="BookText"/>
        <w:rPr/>
      </w:pPr>
      <w:r>
        <w:rPr>
          <w:rFonts w:ascii="Amiri" w:hAnsi="Amiri" w:eastAsia="Amiri" w:cs="Amiri"/>
          <w:color w:val="111111"/>
          <w:sz w:val="28"/>
          <w:sz w:val="28"/>
          <w:szCs w:val="28"/>
          <w:rtl w:val="true"/>
          <w:lang w:bidi="ar-SA"/>
        </w:rPr>
        <w:t>وَ إِنّٰا لَنَحْنُ الْمُسَبِّحُونَ</w:t>
      </w:r>
    </w:p>
    <w:p>
      <w:pPr>
        <w:pStyle w:val="BookText"/>
        <w:rPr/>
      </w:pPr>
      <w:r>
        <w:rPr>
          <w:rFonts w:ascii="IRNazanin" w:hAnsi="IRNazanin" w:eastAsia="IRNazanin"/>
          <w:color w:val="111111"/>
          <w:sz w:val="28"/>
          <w:sz w:val="28"/>
          <w:szCs w:val="28"/>
          <w:rtl w:val="true"/>
          <w:lang w:bidi="fa-IR"/>
        </w:rPr>
        <w:t xml:space="preserve">توصیف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گویان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که که در مقام تمجید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عبادت؛ عمل؛ ملائکه</w:t>
      </w:r>
    </w:p>
    <w:p>
      <w:pPr>
        <w:pStyle w:val="Heading3"/>
        <w:numPr>
          <w:ilvl w:val="2"/>
          <w:numId w:val="1"/>
        </w:numPr>
        <w:rPr/>
      </w:pPr>
      <w:bookmarkStart w:id="1005" w:name="__RefHeading___Toc1599117_2314609296"/>
      <w:bookmarkStart w:id="1006" w:name="_Toc359"/>
      <w:bookmarkEnd w:id="100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167</w:t>
      </w:r>
      <w:r>
        <w:rPr>
          <w:rtl w:val="true"/>
        </w:rPr>
        <w:t>]</w:t>
      </w:r>
      <w:bookmarkEnd w:id="1006"/>
    </w:p>
    <w:p>
      <w:pPr>
        <w:pStyle w:val="BookText"/>
        <w:rPr/>
      </w:pP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و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پیش از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از نداشتن کتاب آسمانی اظهار تأسف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لَیَقُولُونَ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استمراری است و دلالت می‌کند که مشرکان، سخن مورد نظر را در گذشته و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تکرار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حسرت؛ رسالت؛ شرک؛ کتاب‌های آسمانی؛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07" w:name="pg19787_282315"/>
    </w:p>
    <w:p>
      <w:pPr>
        <w:pStyle w:val="Heading3"/>
        <w:numPr>
          <w:ilvl w:val="2"/>
          <w:numId w:val="1"/>
        </w:numPr>
        <w:rPr/>
      </w:pPr>
      <w:bookmarkStart w:id="1008" w:name="__RefHeading___Toc1599119_2314609296"/>
      <w:bookmarkStart w:id="1009" w:name="_Toc360"/>
      <w:bookmarkEnd w:id="1007"/>
      <w:bookmarkEnd w:id="100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168</w:t>
      </w:r>
      <w:r>
        <w:rPr>
          <w:rtl w:val="true"/>
        </w:rPr>
        <w:t>]</w:t>
      </w:r>
      <w:bookmarkEnd w:id="1009"/>
    </w:p>
    <w:p>
      <w:pPr>
        <w:pStyle w:val="BookText"/>
        <w:rPr/>
      </w:pP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 xml:space="preserve">اگر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یادنامه‌ای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نداشتن کتاب آسمانی اظهار تأسف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عِنْدَنٰا ذِکْراً مِنَ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جواب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لَکُنّٰا عِبٰادَ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آیۀ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آسمانی می‌باشد؛ یعنی، اگر نزد ما کتابی از نوع کتاب‌های آسمانی پیشینیان بود، ما از بندگان خالص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نام‌های کتاب‌های آسمانی</w:t>
      </w:r>
    </w:p>
    <w:p>
      <w:pPr>
        <w:pStyle w:val="BookText"/>
        <w:rPr/>
      </w:pPr>
      <w:r>
        <w:rPr>
          <w:rFonts w:ascii="Amiri" w:hAnsi="Amiri" w:eastAsia="Amiri" w:cs="Amiri"/>
          <w:color w:val="111111"/>
          <w:sz w:val="28"/>
          <w:sz w:val="28"/>
          <w:szCs w:val="28"/>
          <w:rtl w:val="true"/>
          <w:lang w:bidi="ar-SA"/>
        </w:rPr>
        <w:t>ذِکْراً مِنَ الْأَوَّلِینَ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مایۀ یادآوری و بیداری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ذِکْراً مِنَ الْأَوَّلِینَ</w:t>
      </w:r>
    </w:p>
    <w:p>
      <w:pPr>
        <w:pStyle w:val="BookText"/>
        <w:rPr/>
      </w:pPr>
      <w:r>
        <w:rPr>
          <w:rFonts w:ascii="IRNazanin" w:hAnsi="IRNazanin" w:eastAsia="IRNazanin"/>
          <w:color w:val="111111"/>
          <w:sz w:val="28"/>
          <w:sz w:val="28"/>
          <w:szCs w:val="28"/>
          <w:rtl w:val="true"/>
          <w:lang w:bidi="fa-IR"/>
        </w:rPr>
        <w:t xml:space="preserve">از توصیف و نام‌گذاری کتاب‌های آسمانی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حسرت؛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رسالت؛ شرک؛ کتاب‌های آسمانی؛ نامگذاری</w:t>
      </w:r>
    </w:p>
    <w:p>
      <w:pPr>
        <w:pStyle w:val="Heading3"/>
        <w:numPr>
          <w:ilvl w:val="2"/>
          <w:numId w:val="1"/>
        </w:numPr>
        <w:rPr/>
      </w:pPr>
      <w:bookmarkStart w:id="1010" w:name="__RefHeading___Toc1599121_2314609296"/>
      <w:bookmarkStart w:id="1011" w:name="_Toc361"/>
      <w:bookmarkEnd w:id="1010"/>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169</w:t>
      </w:r>
      <w:r>
        <w:rPr>
          <w:rtl w:val="true"/>
        </w:rPr>
        <w:t>]</w:t>
      </w:r>
      <w:bookmarkEnd w:id="1011"/>
    </w:p>
    <w:p>
      <w:pPr>
        <w:pStyle w:val="BookText"/>
        <w:rPr/>
      </w:pP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ما هم بندگان خالص خدا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مدعی پذیرش آیین توحیدی و بندگی خالصانۀ خدای یکتا، در صورت برخوردار بودن از کتاب آسمانی</w:t>
      </w:r>
    </w:p>
    <w:p>
      <w:pPr>
        <w:pStyle w:val="BookText"/>
        <w:rPr/>
      </w:pP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عِبٰادَ اللّٰهِ الْمُخْلَصِینَ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خالص خدا شدن، روح ادیان الهی و ثمرۀ اصلی کتاب‌های آسمانی</w:t>
      </w:r>
    </w:p>
    <w:p>
      <w:pPr>
        <w:pStyle w:val="BookText"/>
        <w:rPr/>
      </w:pP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عِبٰادَ اللّٰهِ الْمُخْلَصِینَ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اسلام؛ توحید؛ دین؛ شرک؛ کتاب‌های آسمانی</w:t>
      </w:r>
      <w:bookmarkStart w:id="1012" w:name="pg19787_282316"/>
    </w:p>
    <w:p>
      <w:pPr>
        <w:pStyle w:val="Heading3"/>
        <w:numPr>
          <w:ilvl w:val="2"/>
          <w:numId w:val="1"/>
        </w:numPr>
        <w:rPr/>
      </w:pPr>
      <w:bookmarkStart w:id="1013" w:name="__RefHeading___Toc1599123_2314609296"/>
      <w:bookmarkStart w:id="1014" w:name="_Toc362"/>
      <w:bookmarkEnd w:id="1012"/>
      <w:bookmarkEnd w:id="1013"/>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170</w:t>
      </w:r>
      <w:r>
        <w:rPr>
          <w:rtl w:val="true"/>
        </w:rPr>
        <w:t>]</w:t>
      </w:r>
      <w:bookmarkEnd w:id="1014"/>
    </w:p>
    <w:p>
      <w:pPr>
        <w:pStyle w:val="BookText"/>
        <w:rPr/>
      </w:pP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کفر ورزیدند،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کفرشان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رغم ادعای آمادگی برای ایمان آوردن به کتاب آسمانی، به قرآن کفر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فَکَفَرُوا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و عطف بر جملۀ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فجاءهم الذکر فکفروا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ادعای آمادگی برای ایمان آوردن به کتاب آسمانی، غیر صادق و دروغگو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فَکَفَرُوا 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مخالف قرآن در صدراسلام، به کیفر اخروی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فَکَفَرُوا بِهِ فَسَوْفَ یَعْلَمُونَ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تهدید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تهدید مربوط به چه مسأله‌ای است و متعلق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اخروی،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نابودی در آیندۀ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بردیدگاه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از سوی خداوند به شکست و نابودی در آیندۀ نزدیک</w:t>
      </w:r>
    </w:p>
    <w:p>
      <w:pPr>
        <w:pStyle w:val="BookText"/>
        <w:rPr/>
      </w:pPr>
      <w:r>
        <w:rPr>
          <w:rFonts w:ascii="Amiri" w:hAnsi="Amiri" w:eastAsia="Amiri" w:cs="Amiri"/>
          <w:color w:val="111111"/>
          <w:sz w:val="28"/>
          <w:sz w:val="28"/>
          <w:szCs w:val="28"/>
          <w:rtl w:val="true"/>
          <w:lang w:bidi="ar-SA"/>
        </w:rPr>
        <w:t>فَکَفَرُوا بِهِ فَسَوْفَ یَعْلَمُونَ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کفّار قریش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الیهود و النصاریٰ کیف کذّبوا أنبیاءهم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کان عندنا ذکراً من الأوّلین لکنّا عباد اللّه المخلصین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جاءهم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لَیَقُولُونَ لَوْ أَنَّ عِنْدَنٰا ذِکْراً مِنَ الْأَوَّلِینَ لَکُنّٰا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کفار قریش بودند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پیامبران خود را تکذیب کردند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کتاب‌های آسمانی پیشینیان نزد ما بود، به آنها ایمان می‌آوردیم و از بندگان خالص خدا می‌شدیم؛ اما هنگامی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مبعوث شد به او کفر ورزیدند</w:t>
      </w:r>
      <w:r>
        <w:rPr>
          <w:rFonts w:eastAsia="IRNazanin" w:cs="IRNazanin"/>
          <w:color w:val="111111"/>
          <w:sz w:val="28"/>
          <w:szCs w:val="28"/>
          <w:rtl w:val="true"/>
          <w:lang w:bidi="fa-IR"/>
        </w:rPr>
        <w:t>».</w:t>
      </w:r>
      <w:bookmarkStart w:id="1015" w:name="pg19787_282317"/>
    </w:p>
    <w:p>
      <w:pPr>
        <w:pStyle w:val="BookText"/>
        <w:rPr/>
      </w:pPr>
      <w:bookmarkEnd w:id="10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ایمان؛ تکذیب؛ تهدید؛ دروغ؛ رسالت؛ شرک؛ شکست؛ غیب؛ قریش؛ کتاب‌های آسمانی؛ کفر؛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یهود</w:t>
      </w:r>
    </w:p>
    <w:p>
      <w:pPr>
        <w:pStyle w:val="Heading3"/>
        <w:numPr>
          <w:ilvl w:val="2"/>
          <w:numId w:val="1"/>
        </w:numPr>
        <w:rPr/>
      </w:pPr>
      <w:bookmarkStart w:id="1016" w:name="__RefHeading___Toc1599125_2314609296"/>
      <w:bookmarkStart w:id="1017" w:name="_Toc363"/>
      <w:bookmarkEnd w:id="101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171</w:t>
      </w:r>
      <w:r>
        <w:rPr>
          <w:rtl w:val="true"/>
        </w:rPr>
        <w:t>]</w:t>
      </w:r>
      <w:bookmarkEnd w:id="1017"/>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و بی‌تردید، سخن ما دربارۀ آن بندگانمان که به رسالت فرستاده شده‌اند از پیش مقرّر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شدن پیامبران، سنت قطعی خداوند</w:t>
      </w:r>
    </w:p>
    <w:p>
      <w:pPr>
        <w:pStyle w:val="BookText"/>
        <w:rPr/>
      </w:pPr>
      <w:r>
        <w:rPr>
          <w:rFonts w:ascii="Amiri" w:hAnsi="Amiri" w:eastAsia="Amiri" w:cs="Amiri"/>
          <w:color w:val="111111"/>
          <w:sz w:val="28"/>
          <w:sz w:val="28"/>
          <w:szCs w:val="28"/>
          <w:rtl w:val="true"/>
          <w:lang w:bidi="ar-SA"/>
        </w:rPr>
        <w:t>وَ لَقَدْ سَبَقَتْ کَلِمَتُنٰا لِعِبٰادِنَا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و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پیروزی پیامبران می‌باشد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سَبَقَتْ کَلِمَتُنٰا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یاری شدن انبیا را از پیش مقرر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بشر، شاهد به ثمر نشستن تلاش‌های رسولان الهی و شکست دشمنان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سَبَقَتْ کَلِمَتُنٰا لِعِبٰادِنَا الْمُرْسَلِینَ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 برجسته‌ترین صفت رسولان الهی</w:t>
      </w:r>
    </w:p>
    <w:p>
      <w:pPr>
        <w:pStyle w:val="BookText"/>
        <w:rPr/>
      </w:pPr>
      <w:r>
        <w:rPr>
          <w:rFonts w:ascii="Amiri" w:hAnsi="Amiri" w:eastAsia="Amiri" w:cs="Amiri"/>
          <w:color w:val="111111"/>
          <w:sz w:val="28"/>
          <w:sz w:val="28"/>
          <w:szCs w:val="28"/>
          <w:rtl w:val="true"/>
          <w:lang w:bidi="ar-SA"/>
        </w:rPr>
        <w:t>وَ لَقَدْ سَبَقَتْ کَلِمَتُنٰا لِعِبٰادِنَا الْمُرْسَلِینَ</w:t>
      </w:r>
    </w:p>
    <w:p>
      <w:pPr>
        <w:pStyle w:val="BookText"/>
        <w:rPr/>
      </w:pPr>
      <w:r>
        <w:rPr>
          <w:rFonts w:ascii="IRNazanin" w:hAnsi="IRNazanin" w:eastAsia="IRNazanin"/>
          <w:color w:val="111111"/>
          <w:sz w:val="28"/>
          <w:sz w:val="28"/>
          <w:szCs w:val="28"/>
          <w:rtl w:val="true"/>
          <w:lang w:bidi="fa-IR"/>
        </w:rPr>
        <w:t xml:space="preserve">یاد کردن از پیامبران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انسان؛ دشمنی؛ سختی؛ سنتهای خدا؛ شکست؛ عبادت؛ عمل؛ نصرت</w:t>
      </w:r>
    </w:p>
    <w:p>
      <w:pPr>
        <w:pStyle w:val="Heading3"/>
        <w:numPr>
          <w:ilvl w:val="2"/>
          <w:numId w:val="1"/>
        </w:numPr>
        <w:rPr/>
      </w:pPr>
      <w:bookmarkStart w:id="1018" w:name="__RefHeading___Toc1599127_2314609296"/>
      <w:bookmarkStart w:id="1019" w:name="_Toc364"/>
      <w:bookmarkEnd w:id="1018"/>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172</w:t>
      </w:r>
      <w:r>
        <w:rPr>
          <w:rtl w:val="true"/>
        </w:rPr>
        <w:t>]</w:t>
      </w:r>
      <w:bookmarkEnd w:id="1019"/>
    </w:p>
    <w:p>
      <w:pPr>
        <w:pStyle w:val="BookText"/>
        <w:rPr/>
      </w:pP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که آنان قطعاً یاری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پیامبران، سنت حتمی و غیر قابل تخلف خداوند</w:t>
      </w:r>
    </w:p>
    <w:p>
      <w:pPr>
        <w:pStyle w:val="BookText"/>
        <w:rPr/>
      </w:pPr>
      <w:r>
        <w:rPr>
          <w:rFonts w:ascii="Amiri" w:hAnsi="Amiri" w:eastAsia="Amiri" w:cs="Amiri"/>
          <w:color w:val="111111"/>
          <w:sz w:val="28"/>
          <w:sz w:val="28"/>
          <w:szCs w:val="28"/>
          <w:rtl w:val="true"/>
          <w:lang w:bidi="ar-SA"/>
        </w:rPr>
        <w:t>إِنَّهُمْ لَهُمُ الْمَنْصُورُونَ</w:t>
      </w:r>
    </w:p>
    <w:p>
      <w:pPr>
        <w:pStyle w:val="BookText"/>
        <w:rPr/>
      </w:pPr>
      <w:r>
        <w:rPr>
          <w:rFonts w:ascii="IRNazanin" w:hAnsi="IRNazanin" w:eastAsia="IRNazanin"/>
          <w:color w:val="111111"/>
          <w:sz w:val="28"/>
          <w:sz w:val="28"/>
          <w:szCs w:val="28"/>
          <w:rtl w:val="true"/>
          <w:lang w:bidi="fa-IR"/>
        </w:rPr>
        <w:t xml:space="preserve">آمدن موضوع نصرت انبیا با دو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می‌رساند که این نصرت، حتمی و یک سنت تغییر ناپذیر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همۀ عرصه‌های رسالت و</w:t>
      </w:r>
      <w:bookmarkStart w:id="1020" w:name="pg19787_282318"/>
    </w:p>
    <w:p>
      <w:pPr>
        <w:pStyle w:val="BookText"/>
        <w:rPr/>
      </w:pPr>
      <w:bookmarkEnd w:id="1020"/>
      <w:r>
        <w:rPr>
          <w:rFonts w:ascii="IRNazanin" w:hAnsi="IRNazanin" w:eastAsia="IRNazanin"/>
          <w:color w:val="111111"/>
          <w:sz w:val="28"/>
          <w:sz w:val="28"/>
          <w:szCs w:val="28"/>
          <w:rtl w:val="true"/>
          <w:lang w:bidi="fa-IR"/>
        </w:rPr>
        <w:t>صحنه‌های مبارزاتی خود، از نصرت خداوند برخوردار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سَبَقَتْ کَلِمَتُنٰا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p>
    <w:p>
      <w:pPr>
        <w:pStyle w:val="BookText"/>
        <w:rPr/>
      </w:pPr>
      <w:r>
        <w:rPr>
          <w:rFonts w:ascii="IRNazanin" w:hAnsi="IRNazanin" w:eastAsia="IRNazanin"/>
          <w:color w:val="111111"/>
          <w:sz w:val="28"/>
          <w:sz w:val="28"/>
          <w:szCs w:val="28"/>
          <w:rtl w:val="true"/>
          <w:lang w:bidi="fa-IR"/>
        </w:rPr>
        <w:t>برداشت یاد شده از آن جا است که در آیۀ شریفه، حدود و موارد نصرت خداوند به پیامبران ذکر نگردیده، بلکه به صورت مطلق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زمینه‌ساز جلب نصرت خداوند در عرصه‌های گوناگون زندگی</w:t>
      </w:r>
    </w:p>
    <w:p>
      <w:pPr>
        <w:pStyle w:val="BookText"/>
        <w:rPr/>
      </w:pPr>
      <w:r>
        <w:rPr>
          <w:rFonts w:ascii="Amiri" w:hAnsi="Amiri" w:eastAsia="Amiri" w:cs="Amiri"/>
          <w:color w:val="111111"/>
          <w:sz w:val="28"/>
          <w:sz w:val="28"/>
          <w:szCs w:val="28"/>
          <w:rtl w:val="true"/>
          <w:lang w:bidi="ar-SA"/>
        </w:rPr>
        <w:t xml:space="preserve">وَ لَقَدْ سَبَقَتْ کَلِمَتُنٰا لِعِبٰادِنَا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پیروزی؛ رسالت؛ سنتهای خدا؛ عبادت؛ قدر؛ قضا؛ نصرت</w:t>
      </w:r>
    </w:p>
    <w:p>
      <w:pPr>
        <w:pStyle w:val="Heading3"/>
        <w:numPr>
          <w:ilvl w:val="2"/>
          <w:numId w:val="1"/>
        </w:numPr>
        <w:rPr/>
      </w:pPr>
      <w:bookmarkStart w:id="1021" w:name="__RefHeading___Toc1599129_2314609296"/>
      <w:bookmarkStart w:id="1022" w:name="_Toc365"/>
      <w:bookmarkEnd w:id="102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173</w:t>
      </w:r>
      <w:r>
        <w:rPr>
          <w:rtl w:val="true"/>
        </w:rPr>
        <w:t>]</w:t>
      </w:r>
      <w:bookmarkEnd w:id="1022"/>
    </w:p>
    <w:p>
      <w:pPr>
        <w:pStyle w:val="BookText"/>
        <w:rPr/>
      </w:pP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و سپاه ما بی‌شک پیروز 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جبهۀ حق و لشکریان الهی، سنت حتمی و غیر قابل تخلف خداوند</w:t>
      </w:r>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لشکریان الهی و مجاهدان راه خدا، در تمامی صحنه‌های مبارزاتی، سنت و وعدۀ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جُنْدَنٰا لَهُمُ الْغٰالِبُونَ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 آنان، لشکریان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الهی و مجاهدان راه خدا، برخوردار از جایگاه بلند در پیشگاه خداوند</w:t>
      </w:r>
    </w:p>
    <w:p>
      <w:pPr>
        <w:pStyle w:val="BookText"/>
        <w:rPr/>
      </w:pPr>
      <w:r>
        <w:rPr>
          <w:rFonts w:ascii="Amiri" w:hAnsi="Amiri" w:eastAsia="Amiri" w:cs="Amiri"/>
          <w:color w:val="111111"/>
          <w:sz w:val="28"/>
          <w:sz w:val="28"/>
          <w:szCs w:val="28"/>
          <w:rtl w:val="true"/>
          <w:lang w:bidi="ar-SA"/>
        </w:rPr>
        <w:t>وَ إِنَّ جُنْدَنٰا لَهُمُ الْغٰالِبُونَ</w:t>
      </w:r>
    </w:p>
    <w:p>
      <w:pPr>
        <w:pStyle w:val="BookText"/>
        <w:rPr/>
      </w:pPr>
      <w:r>
        <w:rPr>
          <w:rFonts w:ascii="IRNazanin" w:hAnsi="IRNazanin" w:eastAsia="IRNazanin"/>
          <w:color w:val="111111"/>
          <w:sz w:val="28"/>
          <w:sz w:val="28"/>
          <w:szCs w:val="28"/>
          <w:rtl w:val="true"/>
          <w:lang w:bidi="fa-IR"/>
        </w:rPr>
        <w:t>برداشت یاد شده از اضافۀ تشریفی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بر کافران و مشرکان، بشارت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ایمان؛ بشارت؛ پیروزی؛ پیروی؛ تقرب؛ جهاد؛ حق؛ سنتهای خدا؛ شرک؛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نیروی‌های نظامی؛ وعده</w:t>
      </w:r>
      <w:bookmarkStart w:id="1023" w:name="pg19787_282319"/>
    </w:p>
    <w:p>
      <w:pPr>
        <w:pStyle w:val="Heading3"/>
        <w:numPr>
          <w:ilvl w:val="2"/>
          <w:numId w:val="1"/>
        </w:numPr>
        <w:rPr/>
      </w:pPr>
      <w:bookmarkStart w:id="1024" w:name="__RefHeading___Toc1599131_2314609296"/>
      <w:bookmarkStart w:id="1025" w:name="_Toc366"/>
      <w:bookmarkEnd w:id="1023"/>
      <w:bookmarkEnd w:id="102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174</w:t>
      </w:r>
      <w:r>
        <w:rPr>
          <w:rtl w:val="true"/>
        </w:rPr>
        <w:t>]</w:t>
      </w:r>
      <w:bookmarkEnd w:id="1025"/>
    </w:p>
    <w:p>
      <w:p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پس تا چندی از آنان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روی‌گردانی از مشرکان و وانهادن آنان به حال خود تا فرا رسیدن زمان شکست و نابودی‌شان</w:t>
      </w:r>
    </w:p>
    <w:p>
      <w:pPr>
        <w:pStyle w:val="BookText"/>
        <w:rPr/>
      </w:pPr>
      <w:r>
        <w:rPr>
          <w:rFonts w:ascii="Amiri" w:hAnsi="Amiri" w:eastAsia="Amiri" w:cs="Amiri"/>
          <w:color w:val="111111"/>
          <w:sz w:val="28"/>
          <w:sz w:val="28"/>
          <w:szCs w:val="28"/>
          <w:rtl w:val="true"/>
          <w:lang w:bidi="ar-SA"/>
        </w:rPr>
        <w:t>فَتَوَلَّ عَنْهُمْ حَتّٰی حِینٍ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مسؤولیت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تبلیغ و هدایت مشرکان معاند</w:t>
      </w:r>
    </w:p>
    <w:p>
      <w:pPr>
        <w:pStyle w:val="BookText"/>
        <w:rPr/>
      </w:pPr>
      <w:r>
        <w:rPr>
          <w:rFonts w:ascii="Amiri" w:hAnsi="Amiri" w:eastAsia="Amiri" w:cs="Amiri"/>
          <w:color w:val="111111"/>
          <w:sz w:val="28"/>
          <w:sz w:val="28"/>
          <w:szCs w:val="28"/>
          <w:rtl w:val="true"/>
          <w:lang w:bidi="ar-SA"/>
        </w:rPr>
        <w:t xml:space="preserve">فَکَفَرُوا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پیروزی قریب‌الوقوع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 مشرکان</w:t>
      </w:r>
    </w:p>
    <w:p>
      <w:pPr>
        <w:pStyle w:val="BookText"/>
        <w:rPr/>
      </w:pP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حَتّٰی حِینٍ</w:t>
      </w:r>
    </w:p>
    <w:p>
      <w:pPr>
        <w:pStyle w:val="BookText"/>
        <w:rPr/>
      </w:pPr>
      <w:r>
        <w:rPr>
          <w:rFonts w:ascii="IRNazanin" w:hAnsi="IRNazanin" w:eastAsia="IRNazanin"/>
          <w:color w:val="111111"/>
          <w:sz w:val="28"/>
          <w:sz w:val="28"/>
          <w:szCs w:val="28"/>
          <w:rtl w:val="true"/>
          <w:lang w:bidi="fa-IR"/>
        </w:rPr>
        <w:t>دستور اعراض موقت از مشرکان، پس از بیان پیروزی قطعی جنود الهی، اشاره به پیروزی قریب الوقوع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مأمور به صبر و شکیبایی در برابر آزارها و کارشکنی‌های مشرکان و کافران معاند</w:t>
      </w:r>
    </w:p>
    <w:p>
      <w:pPr>
        <w:pStyle w:val="BookText"/>
        <w:rPr/>
      </w:pPr>
      <w:r>
        <w:rPr>
          <w:rFonts w:ascii="Amiri" w:hAnsi="Amiri" w:eastAsia="Amiri" w:cs="Amiri"/>
          <w:color w:val="111111"/>
          <w:sz w:val="28"/>
          <w:sz w:val="28"/>
          <w:szCs w:val="28"/>
          <w:rtl w:val="true"/>
          <w:lang w:bidi="ar-SA"/>
        </w:rPr>
        <w:t>فَتَوَلَّ عَنْهُمْ حَتّٰی حِینٍ</w:t>
      </w:r>
    </w:p>
    <w:p>
      <w:pPr>
        <w:pStyle w:val="BookText"/>
        <w:rPr/>
      </w:pPr>
      <w:r>
        <w:rPr>
          <w:rFonts w:ascii="IRNazanin" w:hAnsi="IRNazanin" w:eastAsia="IRNazanin"/>
          <w:color w:val="111111"/>
          <w:sz w:val="28"/>
          <w:sz w:val="28"/>
          <w:szCs w:val="28"/>
          <w:rtl w:val="true"/>
          <w:lang w:bidi="fa-IR"/>
        </w:rPr>
        <w:t>توصیه به اعراض و بی اعتنایی، در شرایطی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مورد آزار و شکنجۀ دشمنان کافر قرار داشتند، در حقیقت توصیه به صبر و شکیبایی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اللّه؛ پیروزی؛ تبلیغ؛ تکلیف؛ دشمنی؛ رسالت؛ شرک؛ شکست؛ صبر؛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مسلمانان؛وعده؛ هدایت</w:t>
      </w:r>
    </w:p>
    <w:p>
      <w:pPr>
        <w:pStyle w:val="Heading3"/>
        <w:numPr>
          <w:ilvl w:val="2"/>
          <w:numId w:val="1"/>
        </w:numPr>
        <w:rPr/>
      </w:pPr>
      <w:bookmarkStart w:id="1026" w:name="__RefHeading___Toc1599133_2314609296"/>
      <w:bookmarkStart w:id="1027" w:name="_Toc367"/>
      <w:bookmarkEnd w:id="1026"/>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175</w:t>
      </w:r>
      <w:r>
        <w:rPr>
          <w:rtl w:val="true"/>
        </w:rPr>
        <w:t>]</w:t>
      </w:r>
      <w:bookmarkEnd w:id="1027"/>
    </w:p>
    <w:p>
      <w:pPr>
        <w:pStyle w:val="BookText"/>
        <w:rPr/>
      </w:pP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مسؤولیت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تبلیغ و تلاش برای هدایت مشرکان معاند</w:t>
      </w:r>
    </w:p>
    <w:p>
      <w:pPr>
        <w:pStyle w:val="BookText"/>
        <w:rPr/>
      </w:pPr>
      <w:r>
        <w:rPr>
          <w:rFonts w:ascii="Amiri" w:hAnsi="Amiri" w:eastAsia="Amiri" w:cs="Amiri"/>
          <w:color w:val="111111"/>
          <w:sz w:val="28"/>
          <w:sz w:val="28"/>
          <w:szCs w:val="28"/>
          <w:rtl w:val="true"/>
          <w:lang w:bidi="ar-SA"/>
        </w:rPr>
        <w:t>وَ أَبْصِرْهُمْ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وانهادن مشرکان به حال خود و نظاره کردن به کفرورزی‌هایشان تا فرا رسیدن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شکست و نابودی آنان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أَبْصِرْهُمْ</w:t>
      </w:r>
      <w:bookmarkStart w:id="1028" w:name="pg19787_282320"/>
    </w:p>
    <w:p>
      <w:pPr>
        <w:pStyle w:val="BookText"/>
        <w:rPr/>
      </w:pPr>
      <w:bookmarkEnd w:id="10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صبر و انتظار در خصوص شکست کافران معاند و عذاب شدن آنان</w:t>
      </w:r>
    </w:p>
    <w:p>
      <w:pPr>
        <w:pStyle w:val="BookText"/>
        <w:rPr/>
      </w:pP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w:t>
      </w:r>
    </w:p>
    <w:p>
      <w:pPr>
        <w:pStyle w:val="BookText"/>
        <w:rPr/>
      </w:pPr>
      <w:r>
        <w:rPr>
          <w:rFonts w:ascii="IRNazanin" w:hAnsi="IRNazanin" w:eastAsia="IRNazanin"/>
          <w:color w:val="111111"/>
          <w:sz w:val="28"/>
          <w:sz w:val="28"/>
          <w:szCs w:val="28"/>
          <w:rtl w:val="true"/>
          <w:lang w:bidi="fa-IR"/>
        </w:rPr>
        <w:t xml:space="preserve">توصیه به نظاره کردن بر احوال کافران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توصیه به بی اعتنایی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فتولّ عنهم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سفارش به صبر و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شکست قریب‌الوقوع کافران و مشرکان معاند و نابودی آنان</w:t>
      </w:r>
    </w:p>
    <w:p>
      <w:p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فَسَوْفَ یُبْصِرُونَ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مخالفت‌های کافران و مشرکان معاند</w:t>
      </w:r>
    </w:p>
    <w:p>
      <w:pPr>
        <w:pStyle w:val="BookText"/>
        <w:rPr/>
      </w:pP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فَسَوْفَ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دشمنی؛ دلداری؛ رسالت؛ شرک؛ شکست؛ صبر؛ عذاب؛ غیب؛ قدر؛ قرآن؛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یوم الموعود</w:t>
      </w:r>
    </w:p>
    <w:p>
      <w:pPr>
        <w:pStyle w:val="Heading3"/>
        <w:numPr>
          <w:ilvl w:val="2"/>
          <w:numId w:val="1"/>
        </w:numPr>
        <w:rPr/>
      </w:pPr>
      <w:bookmarkStart w:id="1029" w:name="__RefHeading___Toc1599135_2314609296"/>
      <w:bookmarkStart w:id="1030" w:name="_Toc368"/>
      <w:bookmarkEnd w:id="102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176</w:t>
      </w:r>
      <w:r>
        <w:rPr>
          <w:rtl w:val="true"/>
        </w:rPr>
        <w:t>]</w:t>
      </w:r>
      <w:bookmarkEnd w:id="1030"/>
    </w:p>
    <w:p>
      <w:pPr>
        <w:pStyle w:val="BookText"/>
        <w:rPr/>
      </w:pP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پس آیا در آمدن عذاب ما خواهانِ شتابند؟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عذاب از سوی خداوند، به مشرکان و کافران صدراسلام</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صدراسلام، خواهان شتاب در عذاب وعده داده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شدن مشرکان و کافران معاند از سوی خداوند، به جهت شتاب آنان در نزول عذاب</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دشمنی؛ شرک؛ عجله؛ عذاب؛ کفر؛ ملامت؛ وعده</w:t>
      </w:r>
    </w:p>
    <w:p>
      <w:pPr>
        <w:pStyle w:val="Heading3"/>
        <w:numPr>
          <w:ilvl w:val="2"/>
          <w:numId w:val="1"/>
        </w:numPr>
        <w:rPr/>
      </w:pPr>
      <w:bookmarkStart w:id="1031" w:name="__RefHeading___Toc1599137_2314609296"/>
      <w:bookmarkStart w:id="1032" w:name="_Toc369"/>
      <w:bookmarkEnd w:id="1031"/>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177</w:t>
      </w:r>
      <w:r>
        <w:rPr>
          <w:rtl w:val="true"/>
        </w:rPr>
        <w:t>]</w:t>
      </w:r>
      <w:bookmarkEnd w:id="1032"/>
    </w:p>
    <w:p>
      <w:pPr>
        <w:pStyle w:val="BookText"/>
        <w:rPr/>
      </w:pP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عذاب در آستانۀ آنان فرود آید، اخطارشدگانْ بد روزگاری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صدراسلام، به نزول عذاب فراگیر و غافل‌گیرانه تهدید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 بِسٰاحَتِهِمْ فَسٰاءَ صَبٰاحُ الْمُنْذَرِینَ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فضای باز اطراف خانه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در</w:t>
      </w:r>
      <w:bookmarkStart w:id="1033" w:name="pg19787_282321"/>
    </w:p>
    <w:p>
      <w:pPr>
        <w:pStyle w:val="BookText"/>
        <w:rPr/>
      </w:pPr>
      <w:bookmarkEnd w:id="1033"/>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تمثیلیه است و به دشمنی تشبیه شده است که در شب حرکت می‌کند و صبح‌گاهان غافل‌گیرانه یورش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هنگام نزول عذاب الهی بر آنان، وضعیتی بسیار بد و اسفبار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 بِسٰاحَتِهِمْ فَسٰاءَ صَبٰاحُ الْمُنْذَرِینَ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عذاب الهی، پس از انذار و اخطار و اتمام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فَسٰاءَ صَبٰاحُ الْمُنْذَرِینَ</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می‌رساند که آنان از پیش، انذار و اخطار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اسلام؛ اللّه؛ انذار؛ تهدید؛ ذلت؛ شرک؛ عذاب؛ کفر</w:t>
      </w:r>
    </w:p>
    <w:p>
      <w:pPr>
        <w:pStyle w:val="Heading3"/>
        <w:numPr>
          <w:ilvl w:val="2"/>
          <w:numId w:val="1"/>
        </w:numPr>
        <w:rPr/>
      </w:pPr>
      <w:bookmarkStart w:id="1034" w:name="__RefHeading___Toc1599139_2314609296"/>
      <w:bookmarkStart w:id="1035" w:name="_Toc370"/>
      <w:bookmarkEnd w:id="1034"/>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178</w:t>
      </w:r>
      <w:r>
        <w:rPr>
          <w:rtl w:val="true"/>
        </w:rPr>
        <w:t>]</w:t>
      </w:r>
      <w:bookmarkEnd w:id="1035"/>
    </w:p>
    <w:p>
      <w:pPr>
        <w:pStyle w:val="BookText"/>
        <w:rPr/>
      </w:pP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و تا چندی از آنان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مسؤولیت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تبلیغ و هدایت مشرکان معاند</w:t>
      </w:r>
    </w:p>
    <w:p>
      <w:pPr>
        <w:pStyle w:val="BookText"/>
        <w:rPr/>
      </w:pPr>
      <w:r>
        <w:rPr>
          <w:rFonts w:ascii="Amiri" w:hAnsi="Amiri" w:eastAsia="Amiri" w:cs="Amiri"/>
          <w:color w:val="111111"/>
          <w:sz w:val="28"/>
          <w:sz w:val="28"/>
          <w:szCs w:val="28"/>
          <w:rtl w:val="true"/>
          <w:lang w:bidi="ar-SA"/>
        </w:rPr>
        <w:t>وَ تَوَلَّ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روی‌گردانی از مشرکان و وانهادن آنان به حال خویش تا فرا رسیدن زمان شکست و نابودیشان</w:t>
      </w:r>
    </w:p>
    <w:p>
      <w:pPr>
        <w:pStyle w:val="BookText"/>
        <w:rPr/>
      </w:pPr>
      <w:r>
        <w:rPr>
          <w:rFonts w:ascii="Amiri" w:hAnsi="Amiri" w:eastAsia="Amiri" w:cs="Amiri"/>
          <w:color w:val="111111"/>
          <w:sz w:val="28"/>
          <w:sz w:val="28"/>
          <w:szCs w:val="28"/>
          <w:rtl w:val="true"/>
          <w:lang w:bidi="ar-SA"/>
        </w:rPr>
        <w:t>وَ تَوَلَّ عَنْهُمْ حَتّٰی حِینٍ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پیروزی قریب‌الوقوع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 مشرکان</w:t>
      </w:r>
    </w:p>
    <w:p>
      <w:pPr>
        <w:pStyle w:val="BookText"/>
        <w:rPr/>
      </w:pP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 عَنْهُمْ حَتّٰی حِینٍ</w:t>
      </w:r>
    </w:p>
    <w:p>
      <w:pPr>
        <w:pStyle w:val="BookText"/>
        <w:rPr/>
      </w:pPr>
      <w:r>
        <w:rPr>
          <w:rFonts w:ascii="IRNazanin" w:hAnsi="IRNazanin" w:eastAsia="IRNazanin"/>
          <w:color w:val="111111"/>
          <w:sz w:val="28"/>
          <w:sz w:val="28"/>
          <w:szCs w:val="28"/>
          <w:rtl w:val="true"/>
          <w:lang w:bidi="fa-IR"/>
        </w:rPr>
        <w:t>دستور اعراض موقت از مشرکان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بیان پیروزی قطعی جنود الهی، اشاره به پیروزی قریب‌الوقوع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مأمور به صبر و شکیبایی در برابر آزارها و کارشکنی‌های مشرکان و کافران معاند</w:t>
      </w:r>
    </w:p>
    <w:p>
      <w:pPr>
        <w:pStyle w:val="BookText"/>
        <w:rPr/>
      </w:pPr>
      <w:r>
        <w:rPr>
          <w:rFonts w:ascii="Amiri" w:hAnsi="Amiri" w:eastAsia="Amiri" w:cs="Amiri"/>
          <w:color w:val="111111"/>
          <w:sz w:val="28"/>
          <w:sz w:val="28"/>
          <w:szCs w:val="28"/>
          <w:rtl w:val="true"/>
          <w:lang w:bidi="ar-SA"/>
        </w:rPr>
        <w:t>وَ تَوَلَّ عَنْهُمْ حَتّٰی حِینٍ</w:t>
      </w:r>
    </w:p>
    <w:p>
      <w:pPr>
        <w:pStyle w:val="BookText"/>
        <w:rPr/>
      </w:pPr>
      <w:r>
        <w:rPr>
          <w:rFonts w:ascii="IRNazanin" w:hAnsi="IRNazanin" w:eastAsia="IRNazanin"/>
          <w:color w:val="111111"/>
          <w:sz w:val="28"/>
          <w:sz w:val="28"/>
          <w:szCs w:val="28"/>
          <w:rtl w:val="true"/>
          <w:lang w:bidi="fa-IR"/>
        </w:rPr>
        <w:t>توصیه به اعراض و بی‌اعتنایی در شرایطی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مورد آزار و شکنجۀ دشمنان کافر قرار داشتند، در حقیقت توصیه به صبر و شکیبایی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اذیت؛ اللّه؛ پیروزی؛ تبلیغ؛ تکلیف؛ دشمنی؛ رسالت؛ شرک؛ شکست؛ صبر؛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مسلمانان؛وعده؛ هدایت</w:t>
      </w:r>
      <w:bookmarkStart w:id="1036" w:name="pg19787_282322"/>
    </w:p>
    <w:p>
      <w:pPr>
        <w:pStyle w:val="Heading3"/>
        <w:numPr>
          <w:ilvl w:val="2"/>
          <w:numId w:val="1"/>
        </w:numPr>
        <w:rPr/>
      </w:pPr>
      <w:bookmarkStart w:id="1037" w:name="__RefHeading___Toc1599141_2314609296"/>
      <w:bookmarkStart w:id="1038" w:name="_Toc371"/>
      <w:bookmarkEnd w:id="1036"/>
      <w:bookmarkEnd w:id="1037"/>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179</w:t>
      </w:r>
      <w:r>
        <w:rPr>
          <w:rtl w:val="true"/>
        </w:rPr>
        <w:t>]</w:t>
      </w:r>
      <w:bookmarkEnd w:id="1038"/>
    </w:p>
    <w:p>
      <w:pPr>
        <w:pStyle w:val="BookText"/>
        <w:rPr/>
      </w:pP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کفرشان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مسؤولیت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تبلیغ و هدایت مشرکان معاند</w:t>
      </w:r>
    </w:p>
    <w:p>
      <w:pPr>
        <w:pStyle w:val="BookText"/>
        <w:rPr/>
      </w:pPr>
      <w:r>
        <w:rPr>
          <w:rFonts w:ascii="IRNazanin" w:hAnsi="IRNazanin" w:eastAsia="IRNazanin"/>
          <w:color w:val="111111"/>
          <w:sz w:val="28"/>
          <w:sz w:val="28"/>
          <w:szCs w:val="28"/>
          <w:rtl w:val="true"/>
          <w:lang w:bidi="fa-IR"/>
        </w:rPr>
        <w:t>و أبصر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وانهادن مشرکان به حال خود و نظاره نمودن به کفرورزی‌هایشان تا فرا رسیدن زمان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شکست و نابودی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أبصر</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مربوط به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صبر و انتظار در خصوص شکست کافران معاند و عذاب شدن آنان</w:t>
      </w:r>
    </w:p>
    <w:p>
      <w:pPr>
        <w:pStyle w:val="BookText"/>
        <w:rPr/>
      </w:pPr>
      <w:r>
        <w:rPr>
          <w:rFonts w:ascii="Amiri" w:hAnsi="Amiri" w:eastAsia="Amiri" w:cs="Amiri"/>
          <w:color w:val="111111"/>
          <w:sz w:val="28"/>
          <w:sz w:val="28"/>
          <w:szCs w:val="28"/>
          <w:rtl w:val="true"/>
          <w:lang w:bidi="ar-SA"/>
        </w:rPr>
        <w:t xml:space="preserve">وَ تَوَلَّ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w:t>
      </w:r>
    </w:p>
    <w:p>
      <w:pPr>
        <w:pStyle w:val="BookText"/>
        <w:rPr/>
      </w:pPr>
      <w:r>
        <w:rPr>
          <w:rFonts w:ascii="IRNazanin" w:hAnsi="IRNazanin" w:eastAsia="IRNazanin"/>
          <w:color w:val="111111"/>
          <w:sz w:val="28"/>
          <w:sz w:val="28"/>
          <w:szCs w:val="28"/>
          <w:rtl w:val="true"/>
          <w:lang w:bidi="fa-IR"/>
        </w:rPr>
        <w:t xml:space="preserve">توصیه به نظاره کردن بر احوال کافران معاند، پس از سفارش به بی‌اعتنایی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توصیه به صبر و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شکست قریب‌الوقوع کافران و مشرکان معاند و نابودی آنان</w:t>
      </w:r>
    </w:p>
    <w:p>
      <w:pPr>
        <w:pStyle w:val="BookText"/>
        <w:rPr/>
      </w:pP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فَسَوْفَ یُبْصِرُونَ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مخالفت‌های کافران و مشرکان معاند</w:t>
      </w:r>
    </w:p>
    <w:p>
      <w:pPr>
        <w:pStyle w:val="BookText"/>
        <w:rPr/>
      </w:pPr>
      <w:r>
        <w:rPr>
          <w:rFonts w:ascii="Amiri" w:hAnsi="Amiri" w:eastAsia="Amiri" w:cs="Amiri"/>
          <w:color w:val="111111"/>
          <w:sz w:val="28"/>
          <w:sz w:val="28"/>
          <w:szCs w:val="28"/>
          <w:rtl w:val="true"/>
          <w:lang w:bidi="ar-SA"/>
        </w:rPr>
        <w:t xml:space="preserve">وَ تَوَلَّ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 فَسَوْفَ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تبلیغ؛ تکلیف؛ دشمنی؛ دلداری؛ رسالت؛ شرک؛ شکست؛ صبر؛ عذاب؛ غیب؛ قدر؛ قرآن؛ قضا؛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یوم الموعود</w:t>
      </w:r>
    </w:p>
    <w:p>
      <w:pPr>
        <w:pStyle w:val="Heading3"/>
        <w:numPr>
          <w:ilvl w:val="2"/>
          <w:numId w:val="1"/>
        </w:numPr>
        <w:rPr/>
      </w:pPr>
      <w:bookmarkStart w:id="1039" w:name="__RefHeading___Toc1599143_2314609296"/>
      <w:bookmarkStart w:id="1040" w:name="_Toc372"/>
      <w:bookmarkEnd w:id="1039"/>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180</w:t>
      </w:r>
      <w:r>
        <w:rPr>
          <w:rtl w:val="true"/>
        </w:rPr>
        <w:t>]</w:t>
      </w:r>
      <w:bookmarkEnd w:id="1040"/>
    </w:p>
    <w:p>
      <w:pPr>
        <w:pStyle w:val="BookText"/>
        <w:rPr/>
      </w:pP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 xml:space="preserve">منزّه است پروردگار تو که صاحب عزّت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پروردگار، از هرگونه نقص و کاستی، منزه و مبرّا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پروردگار صاحب عزت</w:t>
      </w:r>
    </w:p>
    <w:p>
      <w:pPr>
        <w:pStyle w:val="BookText"/>
        <w:rPr/>
      </w:pPr>
      <w:r>
        <w:rPr>
          <w:rFonts w:ascii="Amiri" w:hAnsi="Amiri" w:eastAsia="Amiri" w:cs="Amiri"/>
          <w:color w:val="111111"/>
          <w:sz w:val="28"/>
          <w:sz w:val="28"/>
          <w:szCs w:val="28"/>
          <w:rtl w:val="true"/>
          <w:lang w:bidi="ar-SA"/>
        </w:rPr>
        <w:t>سُبْحٰانَ رَبِّکَ رَبِّ الْعِزَّةِ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اضافۀ اختصاصیه و مفید معنای لامِ</w:t>
      </w:r>
      <w:bookmarkStart w:id="1041" w:name="pg19787_282323"/>
    </w:p>
    <w:p>
      <w:pPr>
        <w:pStyle w:val="BookText"/>
        <w:rPr/>
      </w:pPr>
      <w:bookmarkEnd w:id="1041"/>
      <w:r>
        <w:rPr>
          <w:rFonts w:ascii="IRNazanin" w:hAnsi="IRNazanin" w:eastAsia="IRNazanin"/>
          <w:color w:val="111111"/>
          <w:sz w:val="28"/>
          <w:sz w:val="28"/>
          <w:szCs w:val="28"/>
          <w:rtl w:val="true"/>
          <w:lang w:bidi="fa-IR"/>
        </w:rPr>
        <w:t>اختصاص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راستی به او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عزت‌ها،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و مفید استغراق و شمول است؛ یعنی، همۀ عزت‌ها، به پروردگار جهان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خداوند، از هرگونه نسبت‌ها و توصیف‌های مشرکان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 عَمّٰا یَصِفُونَ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مشرکان به خداوند و توصیف‌های آنان از او، ناسازگار با مقام عزت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 عَمّٰا یَصِفُونَ</w:t>
      </w:r>
    </w:p>
    <w:p>
      <w:pPr>
        <w:pStyle w:val="BookText"/>
        <w:rPr/>
      </w:pPr>
      <w:r>
        <w:rPr>
          <w:rFonts w:ascii="IRNazanin" w:hAnsi="IRNazanin" w:eastAsia="IRNazanin"/>
          <w:color w:val="111111"/>
          <w:sz w:val="28"/>
          <w:sz w:val="28"/>
          <w:szCs w:val="28"/>
          <w:rtl w:val="true"/>
          <w:lang w:bidi="fa-IR"/>
        </w:rPr>
        <w:t>یادآوری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در وقت تنزیه او از توصیف‌ها و نسبت‌های مشرکان، گویای برداشت یاد شده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سُبْحٰانَ رَبِّکَ رَبِّ الْعِزَّةِ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تسبیح؛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042" w:name="__RefHeading___Toc1599145_2314609296"/>
      <w:bookmarkStart w:id="1043" w:name="_Toc373"/>
      <w:bookmarkEnd w:id="1042"/>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181</w:t>
      </w:r>
      <w:r>
        <w:rPr>
          <w:rtl w:val="true"/>
        </w:rPr>
        <w:t>]</w:t>
      </w:r>
      <w:bookmarkEnd w:id="1043"/>
    </w:p>
    <w:p>
      <w:pPr>
        <w:pStyle w:val="BookText"/>
        <w:rPr/>
      </w:pP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 xml:space="preserve">و سلام بر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بزرگ خداوند بر همۀ رسولان الهی</w:t>
      </w:r>
    </w:p>
    <w:p>
      <w:pPr>
        <w:pStyle w:val="BookText"/>
        <w:rPr/>
      </w:pPr>
      <w:r>
        <w:rPr>
          <w:rFonts w:ascii="Amiri" w:hAnsi="Amiri" w:eastAsia="Amiri" w:cs="Amiri"/>
          <w:color w:val="111111"/>
          <w:sz w:val="28"/>
          <w:sz w:val="28"/>
          <w:szCs w:val="28"/>
          <w:rtl w:val="true"/>
          <w:lang w:bidi="ar-SA"/>
        </w:rPr>
        <w:t>وَ سَلاٰمٌ عَلَی الْمُرْسَلِینَ</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تفخیم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 پیامبران الهی، امری پسندیده و ارزشمند و سنتی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سَلاٰمٌ عَلَی الْمُرْسَلِینَ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 بندگان خدا، امری ارزشمند و پسندیده</w:t>
      </w:r>
    </w:p>
    <w:p>
      <w:pPr>
        <w:pStyle w:val="BookText"/>
        <w:rPr/>
      </w:pPr>
      <w:r>
        <w:rPr>
          <w:rFonts w:ascii="Amiri" w:hAnsi="Amiri" w:eastAsia="Amiri" w:cs="Amiri"/>
          <w:color w:val="111111"/>
          <w:sz w:val="28"/>
          <w:sz w:val="28"/>
          <w:szCs w:val="28"/>
          <w:rtl w:val="true"/>
          <w:lang w:bidi="ar-SA"/>
        </w:rPr>
        <w:t>وَ سَلاٰمٌ عَلَی الْمُرْسَلِینَ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شایستۀ سلام و تحیت</w:t>
      </w:r>
    </w:p>
    <w:p>
      <w:pPr>
        <w:pStyle w:val="BookText"/>
        <w:rPr/>
      </w:pPr>
      <w:r>
        <w:rPr>
          <w:rFonts w:ascii="Amiri" w:hAnsi="Amiri" w:eastAsia="Amiri" w:cs="Amiri"/>
          <w:color w:val="111111"/>
          <w:sz w:val="28"/>
          <w:sz w:val="28"/>
          <w:szCs w:val="28"/>
          <w:rtl w:val="true"/>
          <w:lang w:bidi="ar-SA"/>
        </w:rPr>
        <w:t>وَ سَلاٰمٌ عَلَی الْمُرْسَلِینَ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انسان؛ تحیت؛ تقرب؛ سنتهای خدا؛ عمل</w:t>
      </w:r>
      <w:bookmarkStart w:id="1044" w:name="pg19787_282324"/>
    </w:p>
    <w:p>
      <w:pPr>
        <w:pStyle w:val="Heading3"/>
        <w:numPr>
          <w:ilvl w:val="2"/>
          <w:numId w:val="1"/>
        </w:numPr>
        <w:rPr/>
      </w:pPr>
      <w:bookmarkStart w:id="1045" w:name="__RefHeading___Toc1599147_2314609296"/>
      <w:bookmarkStart w:id="1046" w:name="_Toc374"/>
      <w:bookmarkEnd w:id="1044"/>
      <w:bookmarkEnd w:id="1045"/>
      <w:r>
        <w:rPr>
          <w:rtl w:val="true"/>
        </w:rPr>
        <w:t>[</w:t>
      </w:r>
      <w:r>
        <w:rPr>
          <w:rtl w:val="true"/>
        </w:rPr>
        <w:t xml:space="preserve">سوره الصافات </w:t>
      </w:r>
      <w:r>
        <w:rPr>
          <w:rtl w:val="true"/>
        </w:rPr>
        <w:t>(</w:t>
      </w:r>
      <w:r>
        <w:rPr/>
        <w:t>37</w:t>
      </w:r>
      <w:r>
        <w:rPr>
          <w:rtl w:val="true"/>
        </w:rPr>
        <w:t xml:space="preserve">): </w:t>
      </w:r>
      <w:r>
        <w:rPr>
          <w:rtl w:val="true"/>
        </w:rPr>
        <w:t xml:space="preserve">آیه </w:t>
      </w:r>
      <w:r>
        <w:rPr/>
        <w:t>182</w:t>
      </w:r>
      <w:r>
        <w:rPr>
          <w:rtl w:val="true"/>
        </w:rPr>
        <w:t>]</w:t>
      </w:r>
      <w:bookmarkEnd w:id="1046"/>
    </w:p>
    <w:p>
      <w:pPr>
        <w:pStyle w:val="BookText"/>
        <w:rPr/>
      </w:pP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و ستایش از آنِ خدا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جنسیه و مفید استغراق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همۀ کمال‌ها و زیبایی‌ها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زیبایی‌ها و کمال‌ها است و به مقتضای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ستایشی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کمال و زیبایی، از او نشأت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 بایستۀ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همۀ عالم‌های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و دسته‌ای از موجودات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همۀ موجودات به لحاظ مجموعه‌ها و دسته‌ها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 xml:space="preserve">برداشت یاد شده با توجه به جمع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سراسر زیبا و تدبیر آن تدبیری نیکو و زیبا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دلیل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خداوند مدبر هستی است، همۀ ستایش‌ها از آن او است و از آن‌جا که حمد و ستایش همواره برای کمال و زیبایی‌ها است، نتیجه می‌گیریم که همۀ هستی، زیبا و برخوردار از تدبیری نیکو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مختار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 xml:space="preserve">در صحت اطلاق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زیبایی فعل و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 آن دو نیز قید شده است؛ یعنی، بر فعل و صفتی زیبا می‌توان حمد کرد که فاعل، آن را از روی اختیار تحقق بخشیده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سوی کمال در 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 کننده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حالتی در شیء پس از حالت قبل است، تا آن 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مظهر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حمد و ستایش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 xml:space="preserve">برداشت یاد شده از آن جاست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منزلۀ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جبر و اختیار؛ جهان؛ حمد؛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w:t>
      </w:r>
      <w:bookmarkStart w:id="1047" w:name="pg19787_282326"/>
    </w:p>
    <w:p>
      <w:pPr>
        <w:pStyle w:val="Heading2"/>
        <w:numPr>
          <w:ilvl w:val="1"/>
          <w:numId w:val="1"/>
        </w:numPr>
        <w:rPr/>
      </w:pPr>
      <w:bookmarkStart w:id="1048" w:name="__RefHeading___Toc1599149_2314609296"/>
      <w:bookmarkStart w:id="1049" w:name="_Toc375"/>
      <w:bookmarkEnd w:id="1047"/>
      <w:bookmarkEnd w:id="1048"/>
      <w:r>
        <w:rPr>
          <w:rtl w:val="true"/>
        </w:rPr>
        <w:t xml:space="preserve">سورۀ </w:t>
      </w:r>
      <w:r>
        <w:rPr>
          <w:rtl w:val="true"/>
        </w:rPr>
        <w:t>«</w:t>
      </w:r>
      <w:r>
        <w:rPr>
          <w:rtl w:val="true"/>
        </w:rPr>
        <w:t>ص</w:t>
      </w:r>
      <w:r>
        <w:rPr>
          <w:rtl w:val="true"/>
        </w:rPr>
        <w:t xml:space="preserve">» </w:t>
      </w:r>
      <w:r>
        <w:rPr>
          <w:rtl w:val="true"/>
        </w:rPr>
        <w:t xml:space="preserve">آیۀ </w:t>
      </w:r>
      <w:r>
        <w:rPr/>
        <w:t>1</w:t>
      </w:r>
      <w:r>
        <w:rPr>
          <w:rtl w:val="true"/>
        </w:rPr>
        <w:t xml:space="preserve"> </w:t>
      </w:r>
      <w:r>
        <w:rPr>
          <w:rtl w:val="true"/>
        </w:rPr>
        <w:t xml:space="preserve">تا </w:t>
      </w:r>
      <w:r>
        <w:rPr/>
        <w:t>88</w:t>
      </w:r>
      <w:bookmarkEnd w:id="104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0" w:name="__RefHeading___Toc1599151_2314609296"/>
      <w:bookmarkStart w:id="1051" w:name="_Toc376"/>
      <w:bookmarkEnd w:id="1050"/>
      <w:r>
        <w:rPr>
          <w:rtl w:val="true"/>
        </w:rPr>
        <w:t>اشاره</w:t>
      </w:r>
      <w:bookmarkStart w:id="1052" w:name="pg19787_282328"/>
      <w:bookmarkEnd w:id="1051"/>
    </w:p>
    <w:p>
      <w:pPr>
        <w:pStyle w:val="BookText"/>
        <w:rPr/>
      </w:pPr>
      <w:bookmarkEnd w:id="1052"/>
      <w:r>
        <w:rPr>
          <w:rFonts w:ascii="IRNazanin" w:hAnsi="IRNazanin" w:eastAsia="IRNazanin"/>
          <w:color w:val="111111"/>
          <w:sz w:val="28"/>
          <w:sz w:val="28"/>
          <w:szCs w:val="28"/>
          <w:rtl w:val="true"/>
          <w:lang w:bidi="fa-IR"/>
        </w:rPr>
        <w:t>به نام خداوند گسترده رحمت و مهربان</w:t>
      </w:r>
    </w:p>
    <w:p>
      <w:pPr>
        <w:pStyle w:val="Heading3"/>
        <w:numPr>
          <w:ilvl w:val="2"/>
          <w:numId w:val="1"/>
        </w:numPr>
        <w:rPr/>
      </w:pPr>
      <w:bookmarkStart w:id="1053" w:name="__RefHeading___Toc1599153_2314609296"/>
      <w:bookmarkStart w:id="1054" w:name="_Toc377"/>
      <w:bookmarkEnd w:id="1053"/>
      <w:r>
        <w:rPr>
          <w:rtl w:val="true"/>
        </w:rPr>
        <w:t>[</w:t>
      </w:r>
      <w:r>
        <w:rPr>
          <w:rtl w:val="true"/>
        </w:rPr>
        <w:t xml:space="preserve">سوره ص </w:t>
      </w:r>
      <w:r>
        <w:rPr>
          <w:rtl w:val="true"/>
        </w:rPr>
        <w:t>(</w:t>
      </w:r>
      <w:r>
        <w:rPr/>
        <w:t>38</w:t>
      </w:r>
      <w:r>
        <w:rPr>
          <w:rtl w:val="true"/>
        </w:rPr>
        <w:t xml:space="preserve">): </w:t>
      </w:r>
      <w:r>
        <w:rPr>
          <w:rtl w:val="true"/>
        </w:rPr>
        <w:t xml:space="preserve">آیه </w:t>
      </w:r>
      <w:r>
        <w:rPr/>
        <w:t>1</w:t>
      </w:r>
      <w:r>
        <w:rPr>
          <w:rtl w:val="true"/>
        </w:rPr>
        <w:t>]</w:t>
      </w:r>
      <w:bookmarkEnd w:id="105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قرآنِ مشتمل بر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از پیامبرانی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w:t>
      </w:r>
    </w:p>
    <w:p>
      <w:pPr>
        <w:pStyle w:val="BookText"/>
        <w:rPr/>
      </w:pPr>
      <w:r>
        <w:rPr>
          <w:rFonts w:ascii="Amiri" w:hAnsi="Amiri" w:eastAsia="Amiri" w:cs="Amiri"/>
          <w:color w:val="111111"/>
          <w:sz w:val="28"/>
          <w:sz w:val="28"/>
          <w:szCs w:val="28"/>
          <w:rtl w:val="true"/>
          <w:lang w:bidi="ar-SA"/>
        </w:rPr>
        <w:t>وَ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قسم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 بالقرآن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با عظمت و بلند مرتبه در پیشگاه خداوند</w:t>
      </w:r>
    </w:p>
    <w:p>
      <w:pPr>
        <w:pStyle w:val="BookText"/>
        <w:rPr/>
      </w:pPr>
      <w:r>
        <w:rPr>
          <w:rFonts w:ascii="Amiri" w:hAnsi="Amiri" w:eastAsia="Amiri" w:cs="Amiri"/>
          <w:color w:val="111111"/>
          <w:sz w:val="28"/>
          <w:sz w:val="28"/>
          <w:szCs w:val="28"/>
          <w:rtl w:val="true"/>
          <w:lang w:bidi="ar-SA"/>
        </w:rPr>
        <w:t>وَ الْقُرْآنِ</w:t>
      </w:r>
    </w:p>
    <w:p>
      <w:pPr>
        <w:pStyle w:val="BookText"/>
        <w:rPr/>
      </w:pPr>
      <w:r>
        <w:rPr>
          <w:rFonts w:ascii="IRNazanin" w:hAnsi="IRNazanin" w:eastAsia="IRNazanin"/>
          <w:color w:val="111111"/>
          <w:sz w:val="28"/>
          <w:sz w:val="28"/>
          <w:szCs w:val="28"/>
          <w:rtl w:val="true"/>
          <w:lang w:bidi="fa-IR"/>
        </w:rPr>
        <w:t>سوگند خداوند به قرآن، حاکی از عظمت و بلند مرتبه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 مبنی بر حقانیت ودرستی رسالت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w:t>
      </w:r>
    </w:p>
    <w:p>
      <w:pPr>
        <w:pStyle w:val="BookText"/>
        <w:rPr/>
      </w:pPr>
      <w:r>
        <w:rPr>
          <w:rFonts w:ascii="IRNazanin" w:hAnsi="IRNazanin" w:eastAsia="IRNazanin"/>
          <w:color w:val="111111"/>
          <w:sz w:val="28"/>
          <w:sz w:val="28"/>
          <w:szCs w:val="28"/>
          <w:rtl w:val="true"/>
          <w:lang w:bidi="fa-IR"/>
        </w:rPr>
        <w:t xml:space="preserve">جواب قسم در آیه حذف شده و تقدیر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ذی الذکر إنّک لمن المرسلین أ إنّک لصادق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دانسته‌های فراموش شده و بیدارگر فطرت خفتۀ انسان</w:t>
      </w:r>
    </w:p>
    <w:p>
      <w:pPr>
        <w:pStyle w:val="BookText"/>
        <w:rPr/>
      </w:pPr>
      <w:r>
        <w:rPr>
          <w:rFonts w:ascii="Amiri" w:hAnsi="Amiri" w:eastAsia="Amiri" w:cs="Amiri"/>
          <w:color w:val="111111"/>
          <w:sz w:val="28"/>
          <w:sz w:val="28"/>
          <w:szCs w:val="28"/>
          <w:rtl w:val="true"/>
          <w:lang w:bidi="ar-SA"/>
        </w:rPr>
        <w:t>وَ الْقُرْآنِ ذِی الذِّکْرِ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یادآوری دانسته‌هاست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خاطر باشد که این کتاب، یادآور دانسته‌هایی است که فراموش شده و یا بیدارگر فطرت خفتۀ انسانی است که از دانسته‌های فطری خود غفلت ورزیده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قرآن</w:t>
      </w:r>
    </w:p>
    <w:p>
      <w:pPr>
        <w:pStyle w:val="BookText"/>
        <w:rPr/>
      </w:pPr>
      <w:r>
        <w:rPr>
          <w:rFonts w:ascii="Amiri" w:hAnsi="Amiri" w:eastAsia="Amiri" w:cs="Amiri"/>
          <w:color w:val="111111"/>
          <w:sz w:val="28"/>
          <w:sz w:val="28"/>
          <w:szCs w:val="28"/>
          <w:rtl w:val="true"/>
          <w:lang w:bidi="ar-SA"/>
        </w:rPr>
        <w:t>وَ الْقُرْآنِ ذِی الذِّکْرِ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المرویّ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المتشابهات التی استأثر اللّه تعالی بعلمها و لایعلم تأویلها إلّاهو؛ </w:t>
      </w:r>
      <w:r>
        <w:rPr>
          <w:rStyle w:val="FootnoteAnchor"/>
          <w:rtl w:val="true"/>
        </w:rPr>
        <w:footnoteReference w:id="4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سوره‌ها با آنها آغاز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متشابهاتی است که خدا علم آنها را به خود اختصاص داده و تأویل آنها را غیر از او کسی نمی‌داند</w:t>
      </w:r>
      <w:r>
        <w:rPr>
          <w:rFonts w:eastAsia="IRNazanin" w:cs="IRNazanin"/>
          <w:color w:val="111111"/>
          <w:sz w:val="28"/>
          <w:szCs w:val="28"/>
          <w:rtl w:val="true"/>
          <w:lang w:bidi="fa-IR"/>
        </w:rPr>
        <w:t>».</w:t>
      </w:r>
      <w:bookmarkStart w:id="1055" w:name="pg19787_282329"/>
    </w:p>
    <w:p>
      <w:pPr>
        <w:pStyle w:val="BookText"/>
        <w:rPr/>
      </w:pPr>
      <w:bookmarkEnd w:id="10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تکرار در قرآن؛ حق؛ حُکم؛ ذکر؛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رسالت؛ فراموشی؛ فطرت؛ قرآن؛ قسم؛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نامگذاری</w:t>
      </w:r>
    </w:p>
    <w:p>
      <w:pPr>
        <w:pStyle w:val="Heading3"/>
        <w:numPr>
          <w:ilvl w:val="2"/>
          <w:numId w:val="1"/>
        </w:numPr>
        <w:rPr/>
      </w:pPr>
      <w:bookmarkStart w:id="1056" w:name="__RefHeading___Toc1599155_2314609296"/>
      <w:bookmarkStart w:id="1057" w:name="_Toc378"/>
      <w:bookmarkEnd w:id="1056"/>
      <w:r>
        <w:rPr>
          <w:rtl w:val="true"/>
        </w:rPr>
        <w:t>[</w:t>
      </w:r>
      <w:r>
        <w:rPr>
          <w:rtl w:val="true"/>
        </w:rPr>
        <w:t xml:space="preserve">سوره ص </w:t>
      </w:r>
      <w:r>
        <w:rPr>
          <w:rtl w:val="true"/>
        </w:rPr>
        <w:t>(</w:t>
      </w:r>
      <w:r>
        <w:rPr/>
        <w:t>38</w:t>
      </w:r>
      <w:r>
        <w:rPr>
          <w:rtl w:val="true"/>
        </w:rPr>
        <w:t xml:space="preserve">): </w:t>
      </w:r>
      <w:r>
        <w:rPr>
          <w:rtl w:val="true"/>
        </w:rPr>
        <w:t xml:space="preserve">آیه </w:t>
      </w:r>
      <w:r>
        <w:rPr/>
        <w:t>2</w:t>
      </w:r>
      <w:r>
        <w:rPr>
          <w:rtl w:val="true"/>
        </w:rPr>
        <w:t>]</w:t>
      </w:r>
      <w:bookmarkEnd w:id="1057"/>
    </w:p>
    <w:p>
      <w:pPr>
        <w:pStyle w:val="BookText"/>
        <w:rPr/>
      </w:pP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ولی آنان که کفر وزیده‌اند در سرکشی و دشمنی عمیقی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 قرآن و پیامبراسلام، با مخالفت کافران سرکش، متکبر، ستیزه‌جو و حق‌ناپذیر</w:t>
      </w:r>
    </w:p>
    <w:p>
      <w:pPr>
        <w:pStyle w:val="BookText"/>
        <w:rPr/>
      </w:pPr>
      <w:r>
        <w:rPr>
          <w:rFonts w:ascii="Amiri" w:hAnsi="Amiri" w:eastAsia="Amiri" w:cs="Amiri"/>
          <w:color w:val="111111"/>
          <w:sz w:val="28"/>
          <w:sz w:val="28"/>
          <w:szCs w:val="28"/>
          <w:rtl w:val="true"/>
          <w:lang w:bidi="ar-SA"/>
        </w:rPr>
        <w:t xml:space="preserve">وَ الْقُرْآنِ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رفعت و سرافرازی است؛ ولی هرگاه احساس عزت برخاسته از عوامل ناصواب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غرور و 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واژه در معنای غرور و تکبّر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نیز در همین معنا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مخالفت است و مقصود از آن در این آیه، مخالفت با پیامبراسلام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آن دو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تکبر، ستیزه‌جویی و حق‌ناپذیری، از اوصاف کافران صدراسلام</w:t>
      </w:r>
    </w:p>
    <w:p>
      <w:pPr>
        <w:pStyle w:val="BookText"/>
        <w:rPr/>
      </w:pPr>
      <w:r>
        <w:rPr>
          <w:rFonts w:ascii="Amiri" w:hAnsi="Amiri" w:eastAsia="Amiri" w:cs="Amiri"/>
          <w:color w:val="111111"/>
          <w:sz w:val="28"/>
          <w:sz w:val="28"/>
          <w:szCs w:val="28"/>
          <w:rtl w:val="true"/>
          <w:lang w:bidi="ar-SA"/>
        </w:rPr>
        <w:t>بَلِ الَّذِینَ کَفَرُوا فِی عِزَّةٍ وَ شِقٰاقٍ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سرکشی و حق‌ناپذیری کافران در آغاز بعثت، مانع پذیرش اسلام از سوی آنان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الْقُرْآنِ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انتقالی است؛ بدین معنا که خداوند پس از آن که خاصیت بیدارگری و ذکر بودن قرآن را مطرح فرمود، به پاسخ این سؤال پرداخت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کافران چنین کتاب آگاهی‌بخش را نپذیرفتند؟ در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نپذیرفتن آنان به دلیل وجود روح سرکشی و حق‌ناپذیری در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دربردارندۀ تمامی عوامل هدایت و بیداری انسان‌ها</w:t>
      </w:r>
    </w:p>
    <w:p>
      <w:pPr>
        <w:pStyle w:val="BookText"/>
        <w:rPr/>
      </w:pPr>
      <w:r>
        <w:rPr>
          <w:rFonts w:ascii="Amiri" w:hAnsi="Amiri" w:eastAsia="Amiri" w:cs="Amiri"/>
          <w:color w:val="111111"/>
          <w:sz w:val="28"/>
          <w:sz w:val="28"/>
          <w:szCs w:val="28"/>
          <w:rtl w:val="true"/>
          <w:lang w:bidi="ar-SA"/>
        </w:rPr>
        <w:t xml:space="preserve">وَ الْقُرْآنِ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p>
    <w:p>
      <w:pPr>
        <w:pStyle w:val="BookText"/>
        <w:rPr/>
      </w:pPr>
      <w:r>
        <w:rPr>
          <w:rFonts w:ascii="IRNazanin" w:hAnsi="IRNazanin" w:eastAsia="IRNazanin"/>
          <w:color w:val="111111"/>
          <w:sz w:val="28"/>
          <w:sz w:val="28"/>
          <w:szCs w:val="28"/>
          <w:rtl w:val="true"/>
          <w:lang w:bidi="fa-IR"/>
        </w:rPr>
        <w:t xml:space="preserve">با توجه به توضیح گذشته، می‌توان استفاده کرد که قرآن مایۀ بیداری و هدایت بشر است و در این ویژگی هیچ کم و کاستی ندارد و غفلت و گمراهی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مانند غرور و سرکشی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سرکشی، تکبر، ستیزه‌جویی و حق‌ناپذیری، از موانع پذیرش قرآن و وحی الهی</w:t>
      </w:r>
    </w:p>
    <w:p>
      <w:pPr>
        <w:pStyle w:val="BookText"/>
        <w:rPr/>
      </w:pPr>
      <w:r>
        <w:rPr>
          <w:rFonts w:ascii="Amiri" w:hAnsi="Amiri" w:eastAsia="Amiri" w:cs="Amiri"/>
          <w:color w:val="111111"/>
          <w:sz w:val="28"/>
          <w:sz w:val="28"/>
          <w:szCs w:val="28"/>
          <w:rtl w:val="true"/>
          <w:lang w:bidi="ar-SA"/>
        </w:rPr>
        <w:t xml:space="preserve">وَ الْقُرْآنِ ذِی 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ایمان؛ باطل؛ تکبر؛ حق؛ دشمنی؛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هدایت</w:t>
      </w:r>
      <w:bookmarkStart w:id="1058" w:name="pg19787_282330"/>
    </w:p>
    <w:p>
      <w:pPr>
        <w:pStyle w:val="Heading3"/>
        <w:numPr>
          <w:ilvl w:val="2"/>
          <w:numId w:val="1"/>
        </w:numPr>
        <w:rPr/>
      </w:pPr>
      <w:bookmarkStart w:id="1059" w:name="__RefHeading___Toc1599157_2314609296"/>
      <w:bookmarkStart w:id="1060" w:name="_Toc379"/>
      <w:bookmarkEnd w:id="1058"/>
      <w:bookmarkEnd w:id="1059"/>
      <w:r>
        <w:rPr>
          <w:rtl w:val="true"/>
        </w:rPr>
        <w:t>[</w:t>
      </w:r>
      <w:r>
        <w:rPr>
          <w:rtl w:val="true"/>
        </w:rPr>
        <w:t xml:space="preserve">سوره ص </w:t>
      </w:r>
      <w:r>
        <w:rPr>
          <w:rtl w:val="true"/>
        </w:rPr>
        <w:t>(</w:t>
      </w:r>
      <w:r>
        <w:rPr/>
        <w:t>38</w:t>
      </w:r>
      <w:r>
        <w:rPr>
          <w:rtl w:val="true"/>
        </w:rPr>
        <w:t xml:space="preserve">): </w:t>
      </w:r>
      <w:r>
        <w:rPr>
          <w:rtl w:val="true"/>
        </w:rPr>
        <w:t xml:space="preserve">آیه </w:t>
      </w:r>
      <w:r>
        <w:rPr/>
        <w:t>3</w:t>
      </w:r>
      <w:r>
        <w:rPr>
          <w:rtl w:val="true"/>
        </w:rPr>
        <w:t>]</w:t>
      </w:r>
      <w:bookmarkEnd w:id="1060"/>
    </w:p>
    <w:p>
      <w:pPr>
        <w:pStyle w:val="BookText"/>
        <w:rPr/>
      </w:pP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چه بسیار نسل‌ها را پیش از آنان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آوردند، ولی دیگر وقت گریز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بسیاری از امت‌ها و ملت‌های کافر پیشین، از سوی خداوند</w:t>
      </w:r>
    </w:p>
    <w:p>
      <w:pPr>
        <w:pStyle w:val="BookText"/>
        <w:rPr/>
      </w:pPr>
      <w:r>
        <w:rPr>
          <w:rFonts w:ascii="Amiri" w:hAnsi="Amiri" w:eastAsia="Amiri" w:cs="Amiri"/>
          <w:color w:val="111111"/>
          <w:sz w:val="28"/>
          <w:sz w:val="28"/>
          <w:szCs w:val="28"/>
          <w:rtl w:val="true"/>
          <w:lang w:bidi="ar-SA"/>
        </w:rPr>
        <w:t>کَمْ أَهْلَکْنٰا مِنْ قَبْلِهِمْ مِنْ قَرْنٍ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کثرت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گفته می‌شود که در یک عصر و زمان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سرکشی، تکبر، حق‌ناپذیری و ستیزه‌جویی، عامل نابودی بسیاری از امت‌های گذشته</w:t>
      </w:r>
    </w:p>
    <w:p>
      <w:pPr>
        <w:pStyle w:val="BookText"/>
        <w:rPr/>
      </w:pP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مِنْ قَبْلِهِمْ مِنْ قَرْنٍ</w:t>
      </w:r>
    </w:p>
    <w:p>
      <w:pPr>
        <w:pStyle w:val="BookText"/>
        <w:rPr/>
      </w:pPr>
      <w:r>
        <w:rPr>
          <w:rFonts w:ascii="IRNazanin" w:hAnsi="IRNazanin" w:eastAsia="IRNazanin"/>
          <w:color w:val="111111"/>
          <w:sz w:val="28"/>
          <w:sz w:val="28"/>
          <w:szCs w:val="28"/>
          <w:rtl w:val="true"/>
          <w:lang w:bidi="fa-IR"/>
        </w:rPr>
        <w:t>آیۀ شریفه، درصدد بیان این حقیقت است که آنچه موجب ایمان نیاوردن کافران می‌باشد، همان سبب کفرورزی بسیاری از امت‌های گذشته و در نتیجه، هلاکت و نابودی آنان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ارادۀ خداوند در تحولات تاریخ</w:t>
      </w:r>
    </w:p>
    <w:p>
      <w:pPr>
        <w:pStyle w:val="BookText"/>
        <w:rPr/>
      </w:pPr>
      <w:r>
        <w:rPr>
          <w:rFonts w:ascii="Amiri" w:hAnsi="Amiri" w:eastAsia="Amiri" w:cs="Amiri"/>
          <w:color w:val="111111"/>
          <w:sz w:val="28"/>
          <w:sz w:val="28"/>
          <w:szCs w:val="28"/>
          <w:rtl w:val="true"/>
          <w:lang w:bidi="ar-SA"/>
        </w:rPr>
        <w:t>کَمْ أَهْلَکْنٰا مِنْ قَبْلِهِمْ مِنْ قَرْنٍ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امت‌ها و ملت‌های کفرپیشۀ تاریخ، درس عبرتی برای همۀ کفرپیشگان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أَهْلَکْنٰا مِنْ قَبْلِهِمْ مِنْ قَرْنٍ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آیۀ شریفه با یادآوری نابودی کافران گذشته، درصدد تهدید کفرپیشگان و اخطار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استغاثه و کمک‌خواهی کافران گذشته به هنگام نزول عذاب بر آنان</w:t>
      </w:r>
    </w:p>
    <w:p>
      <w:pPr>
        <w:pStyle w:val="BookText"/>
        <w:rPr/>
      </w:pPr>
      <w:r>
        <w:rPr>
          <w:rFonts w:ascii="Amiri" w:hAnsi="Amiri" w:eastAsia="Amiri" w:cs="Amiri"/>
          <w:color w:val="111111"/>
          <w:sz w:val="28"/>
          <w:sz w:val="28"/>
          <w:szCs w:val="28"/>
          <w:rtl w:val="true"/>
          <w:lang w:bidi="ar-SA"/>
        </w:rPr>
        <w:t>و کَمْ أَهْلَکْنٰا مِنْ قَبْلِهِمْ مِنْ قَرْنٍ فَنٰادَوْا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فرار و نجات از عذاب الهی به هنگام نزول آن، برای کافران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فَنٰادَوْا وَ لاٰتَ حِینَ مَنٰاصٍ</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امت؛ باطل؛ تکبر؛ حق؛ دشمنی؛ صدا؛ عبرت؛ عذاب؛ کفر؛ گناه؛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w:t>
      </w:r>
      <w:bookmarkStart w:id="1061" w:name="pg19787_282331"/>
    </w:p>
    <w:p>
      <w:pPr>
        <w:pStyle w:val="Heading3"/>
        <w:numPr>
          <w:ilvl w:val="2"/>
          <w:numId w:val="1"/>
        </w:numPr>
        <w:rPr/>
      </w:pPr>
      <w:bookmarkStart w:id="1062" w:name="__RefHeading___Toc1599159_2314609296"/>
      <w:bookmarkStart w:id="1063" w:name="_Toc380"/>
      <w:bookmarkEnd w:id="1061"/>
      <w:bookmarkEnd w:id="1062"/>
      <w:r>
        <w:rPr>
          <w:rtl w:val="true"/>
        </w:rPr>
        <w:t>[</w:t>
      </w:r>
      <w:r>
        <w:rPr>
          <w:rtl w:val="true"/>
        </w:rPr>
        <w:t xml:space="preserve">سوره ص </w:t>
      </w:r>
      <w:r>
        <w:rPr>
          <w:rtl w:val="true"/>
        </w:rPr>
        <w:t>(</w:t>
      </w:r>
      <w:r>
        <w:rPr/>
        <w:t>38</w:t>
      </w:r>
      <w:r>
        <w:rPr>
          <w:rtl w:val="true"/>
        </w:rPr>
        <w:t xml:space="preserve">): </w:t>
      </w:r>
      <w:r>
        <w:rPr>
          <w:rtl w:val="true"/>
        </w:rPr>
        <w:t xml:space="preserve">آیه </w:t>
      </w:r>
      <w:r>
        <w:rPr/>
        <w:t>4</w:t>
      </w:r>
      <w:r>
        <w:rPr>
          <w:rtl w:val="true"/>
        </w:rPr>
        <w:t>]</w:t>
      </w:r>
      <w:bookmarkEnd w:id="1063"/>
    </w:p>
    <w:p>
      <w:pPr>
        <w:pStyle w:val="BookText"/>
        <w:rPr/>
      </w:pP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و از این که اخطار کننده‌ای از خودشان به سویشان آمده است تعجب کردند،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دروغ‌پرداز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فردی از جنس مردم به پیامبری، امری شگفت و باورنکردنی در نظر کافران</w:t>
      </w:r>
    </w:p>
    <w:p>
      <w:pPr>
        <w:pStyle w:val="BookText"/>
        <w:rPr/>
      </w:pPr>
      <w:r>
        <w:rPr>
          <w:rFonts w:ascii="Amiri" w:hAnsi="Amiri" w:eastAsia="Amiri" w:cs="Amiri"/>
          <w:color w:val="111111"/>
          <w:sz w:val="28"/>
          <w:sz w:val="28"/>
          <w:szCs w:val="28"/>
          <w:rtl w:val="true"/>
          <w:lang w:bidi="ar-SA"/>
        </w:rPr>
        <w:t>وَ عَجِبُوا أَنْ جٰاءَهُمْ مُنْذِرٌ مِنْهُمْ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شایستگی پیامبری در پندار کافران صدر اسلام</w:t>
      </w:r>
    </w:p>
    <w:p>
      <w:pPr>
        <w:pStyle w:val="BookText"/>
        <w:rPr/>
      </w:pPr>
      <w:r>
        <w:rPr>
          <w:rFonts w:ascii="Amiri" w:hAnsi="Amiri" w:eastAsia="Amiri" w:cs="Amiri"/>
          <w:color w:val="111111"/>
          <w:sz w:val="28"/>
          <w:sz w:val="28"/>
          <w:szCs w:val="28"/>
          <w:rtl w:val="true"/>
          <w:lang w:bidi="ar-SA"/>
        </w:rPr>
        <w:t>وَ عَجِبُوا أَنْ جٰاءَهُمْ مُنْذِرٌ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از اهداف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مُنْذِرٌ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ویژگی‌های آدمی همچون دیگر انسان‌ها</w:t>
      </w:r>
    </w:p>
    <w:p>
      <w:pPr>
        <w:pStyle w:val="BookText"/>
        <w:rPr/>
      </w:pPr>
      <w:r>
        <w:rPr>
          <w:rFonts w:ascii="Amiri" w:hAnsi="Amiri" w:eastAsia="Amiri" w:cs="Amiri"/>
          <w:color w:val="111111"/>
          <w:sz w:val="28"/>
          <w:sz w:val="28"/>
          <w:szCs w:val="28"/>
          <w:rtl w:val="true"/>
          <w:lang w:bidi="ar-SA"/>
        </w:rPr>
        <w:t>وَ عَجِبُوا أَنْ جٰاءَهُمْ مُنْذِرٌ مِنْهُمْ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خصمانۀ کافران صدر اسلام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الْکٰافِرُونَ هٰذٰا سٰاحِرٌ کَذّٰابٌ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و جادوگری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مشرکان کافر</w:t>
      </w:r>
    </w:p>
    <w:p>
      <w:pPr>
        <w:pStyle w:val="BookText"/>
        <w:rPr/>
      </w:pPr>
      <w:r>
        <w:rPr>
          <w:rFonts w:ascii="Amiri" w:hAnsi="Amiri" w:eastAsia="Amiri" w:cs="Amiri"/>
          <w:color w:val="111111"/>
          <w:sz w:val="28"/>
          <w:sz w:val="28"/>
          <w:szCs w:val="28"/>
          <w:rtl w:val="true"/>
          <w:lang w:bidi="ar-SA"/>
        </w:rPr>
        <w:t>وَ قٰالَ الْکٰافِرُونَ هٰذٰا سٰاحِرٌ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کافر،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فردی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الْکٰافِرُونَ هٰذٰا سٰاحِرٌ کَذّٰابٌ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افترا؛ انذار؛ ایمان؛ تعجب؛ دروغ؛ دشمنی؛ رسالت؛ سحر؛ سخن؛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64" w:name="__RefHeading___Toc1599161_2314609296"/>
      <w:bookmarkStart w:id="1065" w:name="_Toc381"/>
      <w:bookmarkEnd w:id="1064"/>
      <w:r>
        <w:rPr>
          <w:rtl w:val="true"/>
        </w:rPr>
        <w:t>[</w:t>
      </w:r>
      <w:r>
        <w:rPr>
          <w:rtl w:val="true"/>
        </w:rPr>
        <w:t xml:space="preserve">سوره ص </w:t>
      </w:r>
      <w:r>
        <w:rPr>
          <w:rtl w:val="true"/>
        </w:rPr>
        <w:t>(</w:t>
      </w:r>
      <w:r>
        <w:rPr/>
        <w:t>38</w:t>
      </w:r>
      <w:r>
        <w:rPr>
          <w:rtl w:val="true"/>
        </w:rPr>
        <w:t xml:space="preserve">): </w:t>
      </w:r>
      <w:r>
        <w:rPr>
          <w:rtl w:val="true"/>
        </w:rPr>
        <w:t xml:space="preserve">آیه </w:t>
      </w:r>
      <w:r>
        <w:rPr/>
        <w:t>5</w:t>
      </w:r>
      <w:r>
        <w:rPr>
          <w:rtl w:val="true"/>
        </w:rPr>
        <w:t>]</w:t>
      </w:r>
      <w:bookmarkEnd w:id="1065"/>
    </w:p>
    <w:p>
      <w:pPr>
        <w:pStyle w:val="BookText"/>
        <w:rPr/>
      </w:pP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آیا معبودان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معبودی واحد قرار داده؟ راستی این چیزی شگفت‌آور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کافران عصر بعثت به معبودهای متعدد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جَعَلَ الْآلِهَةَ إِلٰهاً وٰاحِداً</w:t>
      </w:r>
      <w:bookmarkStart w:id="1066" w:name="pg19787_282332"/>
    </w:p>
    <w:p>
      <w:pPr>
        <w:pStyle w:val="BookText"/>
        <w:rPr/>
      </w:pPr>
      <w:bookmarkEnd w:id="106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و نفی شرک، اساس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 الْآلِهَةَ إِلٰهاً وٰاحِداً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یگانگی خدا و معتقدان به تعدد معبود، کافراند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 الْآلِهَةَ إِلٰهاً وٰاحِداً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انکارآمیز مشرکان در برابر دعوت به توحید و پرستش خدای یگانه</w:t>
      </w:r>
    </w:p>
    <w:p>
      <w:pPr>
        <w:pStyle w:val="BookText"/>
        <w:rPr/>
      </w:pPr>
      <w:r>
        <w:rPr>
          <w:rFonts w:ascii="Amiri" w:hAnsi="Amiri" w:eastAsia="Amiri" w:cs="Amiri"/>
          <w:color w:val="111111"/>
          <w:sz w:val="28"/>
          <w:sz w:val="28"/>
          <w:szCs w:val="28"/>
          <w:rtl w:val="true"/>
          <w:lang w:bidi="ar-SA"/>
        </w:rPr>
        <w:t>أَ جَعَلَ الْآلِهَةَ إِلٰهاً وٰاحِداً إِنَّ هٰذٰا لَشَیْءٌ عُجٰابٌ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شرک و پرستش معبودهای متعدد، در میان مردم عصر بعثت و بیگانگی آنان؛ آیین یکتاپرستی</w:t>
      </w:r>
    </w:p>
    <w:p>
      <w:pPr>
        <w:pStyle w:val="BookText"/>
        <w:rPr/>
      </w:pPr>
      <w:r>
        <w:rPr>
          <w:rFonts w:ascii="Amiri" w:hAnsi="Amiri" w:eastAsia="Amiri" w:cs="Amiri"/>
          <w:color w:val="111111"/>
          <w:sz w:val="28"/>
          <w:sz w:val="28"/>
          <w:szCs w:val="28"/>
          <w:rtl w:val="true"/>
          <w:lang w:bidi="ar-SA"/>
        </w:rPr>
        <w:t>أَ جَعَلَ الْآلِهَةَ إِلٰهاً وٰاحِداً إِنَّ هٰذٰا لَشَیْءٌ عُجٰابٌ</w:t>
      </w:r>
    </w:p>
    <w:p>
      <w:pPr>
        <w:pStyle w:val="BookText"/>
        <w:rPr/>
      </w:pPr>
      <w:r>
        <w:rPr>
          <w:rFonts w:ascii="IRNazanin" w:hAnsi="IRNazanin" w:eastAsia="IRNazanin"/>
          <w:color w:val="111111"/>
          <w:sz w:val="28"/>
          <w:sz w:val="28"/>
          <w:szCs w:val="28"/>
          <w:rtl w:val="true"/>
          <w:lang w:bidi="fa-IR"/>
        </w:rPr>
        <w:t>از اظهار شگفتی شدید کافران در برابر دعوت به یکتاپرستی،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w:t>
      </w:r>
    </w:p>
    <w:p>
      <w:pPr>
        <w:pStyle w:val="BookText"/>
        <w:rPr/>
      </w:pPr>
      <w:r>
        <w:rPr>
          <w:rFonts w:ascii="Amiri" w:hAnsi="Amiri" w:eastAsia="Amiri" w:cs="Amiri"/>
          <w:color w:val="111111"/>
          <w:sz w:val="28"/>
          <w:sz w:val="28"/>
          <w:szCs w:val="28"/>
          <w:rtl w:val="true"/>
          <w:lang w:bidi="ar-SA"/>
        </w:rPr>
        <w:t>أَ جَعَلَ الْآلِهَةَ إِلٰهاً وٰاحِداً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إِلٰهاً وٰاحِداً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باطل؛ بت؛ تعجب؛ تفکر؛ تکذیب؛ توحید؛ رسالت؛ شرک؛ عبادت؛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67" w:name="__RefHeading___Toc1599163_2314609296"/>
      <w:bookmarkStart w:id="1068" w:name="_Toc382"/>
      <w:bookmarkEnd w:id="1067"/>
      <w:r>
        <w:rPr>
          <w:rtl w:val="true"/>
        </w:rPr>
        <w:t>[</w:t>
      </w:r>
      <w:r>
        <w:rPr>
          <w:rtl w:val="true"/>
        </w:rPr>
        <w:t xml:space="preserve">سوره ص </w:t>
      </w:r>
      <w:r>
        <w:rPr>
          <w:rtl w:val="true"/>
        </w:rPr>
        <w:t>(</w:t>
      </w:r>
      <w:r>
        <w:rPr/>
        <w:t>38</w:t>
      </w:r>
      <w:r>
        <w:rPr>
          <w:rtl w:val="true"/>
        </w:rPr>
        <w:t xml:space="preserve">): </w:t>
      </w:r>
      <w:r>
        <w:rPr>
          <w:rtl w:val="true"/>
        </w:rPr>
        <w:t xml:space="preserve">آیه </w:t>
      </w:r>
      <w:r>
        <w:rPr/>
        <w:t>6</w:t>
      </w:r>
      <w:r>
        <w:rPr>
          <w:rtl w:val="true"/>
        </w:rPr>
        <w:t>]</w:t>
      </w:r>
      <w:bookmarkEnd w:id="1068"/>
    </w:p>
    <w:p>
      <w:pPr>
        <w:pStyle w:val="BookText"/>
        <w:rPr/>
      </w:pP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و اشرافشان به راه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بروید و بر پرستش معبودانتان شکیبایی ورزید که قطعاً این کاری مطلوب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 اشراف مکّه برای تحریک دیگران علیه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انْطَلَقَ الْمَلَأُ مِنْهُمْ أَنِ امْشُوا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راه افتادن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سران و دانه‌درشتان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صبر و پایداری بر آیین شرک از سوی اشراف کافر مکّه</w:t>
      </w:r>
    </w:p>
    <w:p>
      <w:pPr>
        <w:pStyle w:val="BookText"/>
        <w:rPr/>
      </w:pPr>
      <w:r>
        <w:rPr>
          <w:rFonts w:ascii="Amiri" w:hAnsi="Amiri" w:eastAsia="Amiri" w:cs="Amiri"/>
          <w:color w:val="111111"/>
          <w:sz w:val="28"/>
          <w:sz w:val="28"/>
          <w:szCs w:val="28"/>
          <w:rtl w:val="true"/>
          <w:lang w:bidi="ar-SA"/>
        </w:rPr>
        <w:t>وَ اصْبِرُوا عَلیٰ آلِهَتِکُمْ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پایداری بر پرستش معبودها و ادامۀ آن است</w:t>
      </w:r>
      <w:r>
        <w:rPr>
          <w:rFonts w:eastAsia="IRNazanin" w:cs="IRNazanin"/>
          <w:color w:val="111111"/>
          <w:sz w:val="28"/>
          <w:szCs w:val="28"/>
          <w:rtl w:val="true"/>
          <w:lang w:bidi="fa-IR"/>
        </w:rPr>
        <w:t>.</w:t>
      </w:r>
      <w:bookmarkStart w:id="1069" w:name="pg19787_282333"/>
    </w:p>
    <w:p>
      <w:pPr>
        <w:pStyle w:val="BookText"/>
        <w:rPr/>
      </w:pPr>
      <w:bookmarkEnd w:id="106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اشراف مکّه، از دعوت پیامبراسلام به توحید و نفی شرک و ترس آنان از گرایش توده‌ها به آن حضرت</w:t>
      </w:r>
    </w:p>
    <w:p>
      <w:pPr>
        <w:pStyle w:val="BookText"/>
        <w:rPr/>
      </w:pPr>
      <w:r>
        <w:rPr>
          <w:rFonts w:ascii="Amiri" w:hAnsi="Amiri" w:eastAsia="Amiri" w:cs="Amiri"/>
          <w:color w:val="111111"/>
          <w:sz w:val="28"/>
          <w:sz w:val="28"/>
          <w:szCs w:val="28"/>
          <w:rtl w:val="true"/>
          <w:lang w:bidi="ar-SA"/>
        </w:rPr>
        <w:t>وَ اصْبِرُوا عَلیٰ آلِهَتِکُمْ</w:t>
      </w:r>
    </w:p>
    <w:p>
      <w:pPr>
        <w:pStyle w:val="BookText"/>
        <w:rPr/>
      </w:pPr>
      <w:r>
        <w:rPr>
          <w:rFonts w:ascii="IRNazanin" w:hAnsi="IRNazanin" w:eastAsia="IRNazanin"/>
          <w:color w:val="111111"/>
          <w:sz w:val="28"/>
          <w:sz w:val="28"/>
          <w:szCs w:val="28"/>
          <w:rtl w:val="true"/>
          <w:lang w:bidi="fa-IR"/>
        </w:rPr>
        <w:t>تشویق مردم از سوی اشراف به پایداری بر آیین شرک در مقابل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سردمدار مبارزه با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انْطَلَقَ الْمَلَأُ مِنْهُمْ أَنِ امْشُوا وَ اصْبِرُوا عَلیٰ آلِهَتِکُمْ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کافر مکّه، صبر و پایداری بر آیین شرک و بت‌پرستی را، امری مطلوب و تکلیف دینی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 عَلیٰ آلِهَتِکُمْ إِنَّ هٰذٰا لَشَیْءٌ یُرٰادُ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صبر مستفاد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اعتقاد به آیین شرک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مکّه، هدف و انگیزۀ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به یکتاپرستی را، دستیابی به ریاست و آقایی بر مردم اعلام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لَشَیْءٌ یُرٰادُ</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یکتاپرستی و نفی آیین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دعوت 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و آقایی بر مردم باشد، برداشت یاد شده بر اساس این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اسلام؛ اشراف؛ انسان؛ تبلیغ؛ تکلیف؛ توحید؛ حکومت؛ دشمنی؛ دین؛ شرک؛ صبر؛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مکه</w:t>
      </w:r>
    </w:p>
    <w:p>
      <w:pPr>
        <w:pStyle w:val="Heading3"/>
        <w:numPr>
          <w:ilvl w:val="2"/>
          <w:numId w:val="1"/>
        </w:numPr>
        <w:rPr/>
      </w:pPr>
      <w:bookmarkStart w:id="1070" w:name="__RefHeading___Toc1599165_2314609296"/>
      <w:bookmarkStart w:id="1071" w:name="_Toc383"/>
      <w:bookmarkEnd w:id="1070"/>
      <w:r>
        <w:rPr>
          <w:rtl w:val="true"/>
        </w:rPr>
        <w:t>[</w:t>
      </w:r>
      <w:r>
        <w:rPr>
          <w:rtl w:val="true"/>
        </w:rPr>
        <w:t xml:space="preserve">سوره ص </w:t>
      </w:r>
      <w:r>
        <w:rPr>
          <w:rtl w:val="true"/>
        </w:rPr>
        <w:t>(</w:t>
      </w:r>
      <w:r>
        <w:rPr/>
        <w:t>38</w:t>
      </w:r>
      <w:r>
        <w:rPr>
          <w:rtl w:val="true"/>
        </w:rPr>
        <w:t xml:space="preserve">): </w:t>
      </w:r>
      <w:r>
        <w:rPr>
          <w:rtl w:val="true"/>
        </w:rPr>
        <w:t xml:space="preserve">آیه </w:t>
      </w:r>
      <w:r>
        <w:rPr/>
        <w:t>7</w:t>
      </w:r>
      <w:r>
        <w:rPr>
          <w:rtl w:val="true"/>
        </w:rPr>
        <w:t>]</w:t>
      </w:r>
      <w:bookmarkEnd w:id="1071"/>
    </w:p>
    <w:p>
      <w:pPr>
        <w:pStyle w:val="BookText"/>
        <w:rPr/>
      </w:pP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کیش هم نشنیده‌ایم؛ این جز دروغ‌بافی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نوظهور و بی‌سابقه در پندار اشراف کافر مکّه</w:t>
      </w:r>
    </w:p>
    <w:p>
      <w:pPr>
        <w:pStyle w:val="BookText"/>
        <w:rPr/>
      </w:pP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کافر مکّه، مدعی نبودن اثری از توحید و یکتاپرستی در آخرین دین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جَعَلَ الْآلِهَةَ إِلٰهاً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مقصود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دین پیش از اسلام است و پیروان آن معتقد به سه خدا هستند</w:t>
      </w:r>
      <w:r>
        <w:rPr>
          <w:rFonts w:eastAsia="IRNazanin" w:cs="IRNazanin"/>
          <w:color w:val="111111"/>
          <w:sz w:val="28"/>
          <w:szCs w:val="28"/>
          <w:rtl w:val="true"/>
          <w:lang w:bidi="fa-IR"/>
        </w:rPr>
        <w:t>.</w:t>
      </w:r>
      <w:bookmarkStart w:id="1072" w:name="pg19787_282334"/>
    </w:p>
    <w:p>
      <w:pPr>
        <w:pStyle w:val="BookText"/>
        <w:rPr/>
      </w:pPr>
      <w:bookmarkEnd w:id="107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شرک و کفر مکّه، ناسازگار بودن پیام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مسیحیت را دلیل بی‌اساس بودن آن اعلام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سَمِعْنٰا بِهٰذٰا فِی الْمِلَّةِ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دروغ و ساختگی در پندار اشراف کافر مکّه</w:t>
      </w:r>
    </w:p>
    <w:p>
      <w:pPr>
        <w:pStyle w:val="BookText"/>
        <w:rPr/>
      </w:pPr>
      <w:r>
        <w:rPr>
          <w:rFonts w:ascii="Amiri" w:hAnsi="Amiri" w:eastAsia="Amiri" w:cs="Amiri"/>
          <w:color w:val="111111"/>
          <w:sz w:val="28"/>
          <w:sz w:val="28"/>
          <w:szCs w:val="28"/>
          <w:rtl w:val="true"/>
          <w:lang w:bidi="ar-SA"/>
        </w:rPr>
        <w:t>إِنْ هٰذٰا إِلاَّ اخْتِلاٰقٌ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مفعول است؛ یعنی، ساخته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شرک صدراسلام، مردمی مرتجع و مخالف هرگونه نوگرایی فکری و عقیدتی</w:t>
      </w:r>
    </w:p>
    <w:p>
      <w:pPr>
        <w:pStyle w:val="BookText"/>
        <w:rPr/>
      </w:pPr>
      <w:r>
        <w:rPr>
          <w:rFonts w:ascii="Amiri" w:hAnsi="Amiri" w:eastAsia="Amiri" w:cs="Amiri"/>
          <w:color w:val="111111"/>
          <w:sz w:val="28"/>
          <w:sz w:val="28"/>
          <w:szCs w:val="28"/>
          <w:rtl w:val="true"/>
          <w:lang w:bidi="ar-SA"/>
        </w:rPr>
        <w:t>مٰا سَمِعْنٰا بِهٰذٰا فِی الْمِلَّةِ الْآخِرَةِ إِنْ هٰذٰا إِلاَّ اخْتِلاٰقٌ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موجود در جزیرة العرب در زمان ظهور اسلام، فاقد معارف توحیدی</w:t>
      </w:r>
    </w:p>
    <w:p>
      <w:pPr>
        <w:pStyle w:val="BookText"/>
        <w:rPr/>
      </w:pPr>
      <w:r>
        <w:rPr>
          <w:rFonts w:ascii="Amiri" w:hAnsi="Amiri" w:eastAsia="Amiri" w:cs="Amiri"/>
          <w:color w:val="111111"/>
          <w:sz w:val="28"/>
          <w:sz w:val="28"/>
          <w:szCs w:val="28"/>
          <w:rtl w:val="true"/>
          <w:lang w:bidi="ar-SA"/>
        </w:rPr>
        <w:t>مٰا سَمِعْنٰا بِهٰذٰا فِی الْمِلَّةِ الْآخِرَةِ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ارتجاع؛ اسلام؛ اشراف؛ افترا؛ توحید؛ دروغ؛ دین؛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نصارا</w:t>
      </w:r>
    </w:p>
    <w:p>
      <w:pPr>
        <w:pStyle w:val="Heading3"/>
        <w:numPr>
          <w:ilvl w:val="2"/>
          <w:numId w:val="1"/>
        </w:numPr>
        <w:rPr/>
      </w:pPr>
      <w:bookmarkStart w:id="1073" w:name="__RefHeading___Toc1599167_2314609296"/>
      <w:bookmarkStart w:id="1074" w:name="_Toc384"/>
      <w:bookmarkEnd w:id="1073"/>
      <w:r>
        <w:rPr>
          <w:rtl w:val="true"/>
        </w:rPr>
        <w:t>[</w:t>
      </w:r>
      <w:r>
        <w:rPr>
          <w:rtl w:val="true"/>
        </w:rPr>
        <w:t xml:space="preserve">سوره ص </w:t>
      </w:r>
      <w:r>
        <w:rPr>
          <w:rtl w:val="true"/>
        </w:rPr>
        <w:t>(</w:t>
      </w:r>
      <w:r>
        <w:rPr/>
        <w:t>38</w:t>
      </w:r>
      <w:r>
        <w:rPr>
          <w:rtl w:val="true"/>
        </w:rPr>
        <w:t xml:space="preserve">): </w:t>
      </w:r>
      <w:r>
        <w:rPr>
          <w:rtl w:val="true"/>
        </w:rPr>
        <w:t xml:space="preserve">آیه </w:t>
      </w:r>
      <w:r>
        <w:rPr/>
        <w:t>8</w:t>
      </w:r>
      <w:r>
        <w:rPr>
          <w:rtl w:val="true"/>
        </w:rPr>
        <w:t>]</w:t>
      </w:r>
      <w:bookmarkEnd w:id="1074"/>
    </w:p>
    <w:p>
      <w:pPr>
        <w:pStyle w:val="BookText"/>
        <w:rPr/>
      </w:pP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آیا از میان ما قرآن فقط بر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موجب انکارشان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آنان در قرآن من تردید دارند، بلکه هنوز عذاب مرا نچشیده‌اند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تردیدشان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پیامبری، امری غیرمنطقی و ناممکن در نظر اشراف کافر مکّه</w:t>
      </w:r>
    </w:p>
    <w:p>
      <w:pPr>
        <w:pStyle w:val="BookText"/>
        <w:rPr/>
      </w:pPr>
      <w:r>
        <w:rPr>
          <w:rFonts w:ascii="Amiri" w:hAnsi="Amiri" w:eastAsia="Amiri" w:cs="Amiri"/>
          <w:color w:val="111111"/>
          <w:sz w:val="28"/>
          <w:sz w:val="28"/>
          <w:szCs w:val="28"/>
          <w:rtl w:val="true"/>
          <w:lang w:bidi="ar-SA"/>
        </w:rPr>
        <w:t>أَ أُنْزِلَ عَلَیْهِ الذِّکْرُ مِنْ بَیْنِنٰا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اشراف کافر مکّه، فاقد هرگونه ملاک برتری و شایستگی برای رسالت و دریافت وحی الهی</w:t>
      </w:r>
    </w:p>
    <w:p>
      <w:pPr>
        <w:pStyle w:val="BookText"/>
        <w:rPr/>
      </w:pPr>
      <w:r>
        <w:rPr>
          <w:rFonts w:ascii="Amiri" w:hAnsi="Amiri" w:eastAsia="Amiri" w:cs="Amiri"/>
          <w:color w:val="111111"/>
          <w:sz w:val="28"/>
          <w:sz w:val="28"/>
          <w:szCs w:val="28"/>
          <w:rtl w:val="true"/>
          <w:lang w:bidi="ar-SA"/>
        </w:rPr>
        <w:t>أَ أُنْزِلَ عَلَیْهِ الذِّکْرُ مِنْ بَیْنِنٰا</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استفهام انکاری است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نفی و انکار آنان، مربوط به شایستگی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رسالت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کافر مکّه، برگزیده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بدون برخوردار بودن آن حضرت از امتیاز و</w:t>
      </w:r>
    </w:p>
    <w:p>
      <w:pPr>
        <w:pStyle w:val="BookText"/>
        <w:rPr/>
      </w:pPr>
      <w:r>
        <w:rPr>
          <w:rFonts w:ascii="IRNazanin" w:hAnsi="IRNazanin" w:eastAsia="IRNazanin"/>
          <w:color w:val="111111"/>
          <w:sz w:val="28"/>
          <w:sz w:val="28"/>
          <w:szCs w:val="28"/>
          <w:rtl w:val="true"/>
          <w:lang w:bidi="fa-IR"/>
        </w:rPr>
        <w:t>شایستگی‌های لازم، دلیل نپذیرفتن دعوت او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أُنْزِلَ عَلَیْهِ الذِّکْرُ مِنْ بَیْنِنٰا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مقام بیان تعلیل برای انکار رسالت است؛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انتخاب شده است و حال آن که او هیچ امتیاز و برتری و شایستگی برای دریافت وحی ندارد؛ پس نمی‌توان ادعای او را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اشراف مکّه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برخاسته از حسادت و خوی جاه‌طلبی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أُنْزِلَ عَلَیْهِ الذِّکْرُ مِنْ بَیْنِنٰا</w:t>
      </w:r>
    </w:p>
    <w:p>
      <w:pPr>
        <w:pStyle w:val="BookText"/>
        <w:rPr/>
      </w:pPr>
      <w:r>
        <w:rPr>
          <w:rFonts w:ascii="IRNazanin" w:hAnsi="IRNazanin" w:eastAsia="IRNazanin"/>
          <w:color w:val="111111"/>
          <w:sz w:val="28"/>
          <w:sz w:val="28"/>
          <w:szCs w:val="28"/>
          <w:rtl w:val="true"/>
          <w:lang w:bidi="fa-IR"/>
        </w:rPr>
        <w:t>اعتراض اشراف به انتخاب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می‌تواند ناشی از جاه‌طلبی و حسادت آنان به آن حضرت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اشراف کافر مکّه در اصل نزول وحی و الهی بودن قرآن، ریشه رویارویی آنان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رسالت آن حضرت</w:t>
      </w:r>
    </w:p>
    <w:p>
      <w:pPr>
        <w:pStyle w:val="BookText"/>
        <w:rPr/>
      </w:pPr>
      <w:r>
        <w:rPr>
          <w:rFonts w:ascii="Amiri" w:hAnsi="Amiri" w:eastAsia="Amiri" w:cs="Amiri"/>
          <w:color w:val="111111"/>
          <w:sz w:val="28"/>
          <w:sz w:val="28"/>
          <w:szCs w:val="28"/>
          <w:rtl w:val="true"/>
          <w:lang w:bidi="ar-SA"/>
        </w:rPr>
        <w:t>أَ أُنْزِلَ عَلَیْهِ الذِّکْرُ مِنْ بَیْنِنٰا بَلْ هُمْ فِی شَکٍّ مِنْ 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فِی شَکٍّ مِنْ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مقصود این است که مخالفت سران کفر و شرک با رسول خدا، ناشی از شک و تردید آنان در درستی قرآن است و بحث از شایستگی آن حضرت برای رسالت، معلول چنین تردیدی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نام‌های قرآن</w:t>
      </w:r>
    </w:p>
    <w:p>
      <w:pPr>
        <w:pStyle w:val="BookText"/>
        <w:rPr/>
      </w:pPr>
      <w:r>
        <w:rPr>
          <w:rFonts w:ascii="Amiri" w:hAnsi="Amiri" w:eastAsia="Amiri" w:cs="Amiri"/>
          <w:color w:val="111111"/>
          <w:sz w:val="28"/>
          <w:sz w:val="28"/>
          <w:szCs w:val="28"/>
          <w:rtl w:val="true"/>
          <w:lang w:bidi="ar-SA"/>
        </w:rPr>
        <w:t>أَ أُنْزِلَ عَلَیْهِ الذِّکْرُ مِنْ بَیْنِنٰا بَلْ هُمْ فِی شَکٍّ مِنْ ذِکْرِی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دانسته‌های فراموش شده و بیدارگر فطرت خفتۀ انسان‌ها</w:t>
      </w:r>
    </w:p>
    <w:p>
      <w:pPr>
        <w:pStyle w:val="BookText"/>
        <w:rPr/>
      </w:pPr>
      <w:r>
        <w:rPr>
          <w:rFonts w:ascii="Amiri" w:hAnsi="Amiri" w:eastAsia="Amiri" w:cs="Amiri"/>
          <w:color w:val="111111"/>
          <w:sz w:val="28"/>
          <w:sz w:val="28"/>
          <w:szCs w:val="28"/>
          <w:rtl w:val="true"/>
          <w:lang w:bidi="ar-SA"/>
        </w:rPr>
        <w:t>أَ أُنْزِلَ عَلَیْهِ الذِّکْرُ مِنْ بَیْنِنٰا بَلْ هُمْ فِی شَکٍّ مِنْ ذِکْرِی</w:t>
      </w:r>
    </w:p>
    <w:p>
      <w:pPr>
        <w:pStyle w:val="BookText"/>
        <w:rPr/>
      </w:pPr>
      <w:r>
        <w:rPr>
          <w:rFonts w:ascii="IRNazanin" w:hAnsi="IRNazanin" w:eastAsia="IRNazanin"/>
          <w:color w:val="111111"/>
          <w:sz w:val="28"/>
          <w:sz w:val="28"/>
          <w:szCs w:val="28"/>
          <w:rtl w:val="true"/>
          <w:lang w:bidi="fa-IR"/>
        </w:rPr>
        <w:t xml:space="preserve">برداشت یاد شده از نام‌گذاری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از عذاب الهی، علت سرکشی اشراف مکّه و کفرورزی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لَمّٰا یَذُوقُوا عَذٰابِ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یَذُوقُوا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هنوز عذاب مرا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یکی دیگر از ریشه‌های مخالفت اشراف مکه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الهی آن حضرت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اشراف کافر مکّه به عذاب تسلیم کننده، از سوی خداوند</w:t>
      </w:r>
    </w:p>
    <w:p>
      <w:pPr>
        <w:pStyle w:val="BookText"/>
        <w:rPr/>
      </w:pPr>
      <w:r>
        <w:rPr>
          <w:rFonts w:ascii="Amiri" w:hAnsi="Amiri" w:eastAsia="Amiri" w:cs="Amiri"/>
          <w:color w:val="111111"/>
          <w:sz w:val="28"/>
          <w:sz w:val="28"/>
          <w:szCs w:val="28"/>
          <w:rtl w:val="true"/>
          <w:lang w:bidi="ar-SA"/>
        </w:rPr>
        <w:t>بَلْ لَمّٰا یَذُوقُوا عَذٰابِ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عذاب الهی، وادار کنندۀ سرکشان، به تسلیم در برابر حق</w:t>
      </w:r>
    </w:p>
    <w:p>
      <w:pPr>
        <w:pStyle w:val="BookText"/>
        <w:rPr/>
      </w:pPr>
      <w:r>
        <w:rPr>
          <w:rFonts w:ascii="Amiri" w:hAnsi="Amiri" w:eastAsia="Amiri" w:cs="Amiri"/>
          <w:color w:val="111111"/>
          <w:sz w:val="28"/>
          <w:sz w:val="28"/>
          <w:szCs w:val="28"/>
          <w:rtl w:val="true"/>
          <w:lang w:bidi="ar-SA"/>
        </w:rPr>
        <w:t>بَلْ لَمّٰا یَذُوقُوا عَذٰابِ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اللّه؛ انبیاء؛ انسان؛ باطل؛ برگزیدگی؛ بهانه جویی؛ تعجب؛ تفکر؛ تکذیب؛ تهدید؛ حسد؛ دشمنی؛ذکر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رسالت؛ شک؛ عذاب؛ فراموشی؛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نامگذاری؛ وحی</w:t>
      </w:r>
      <w:bookmarkStart w:id="1075" w:name="pg19787_282336"/>
    </w:p>
    <w:p>
      <w:pPr>
        <w:pStyle w:val="Heading3"/>
        <w:numPr>
          <w:ilvl w:val="2"/>
          <w:numId w:val="1"/>
        </w:numPr>
        <w:rPr/>
      </w:pPr>
      <w:bookmarkStart w:id="1076" w:name="__RefHeading___Toc1599169_2314609296"/>
      <w:bookmarkStart w:id="1077" w:name="_Toc385"/>
      <w:bookmarkEnd w:id="1075"/>
      <w:bookmarkEnd w:id="1076"/>
      <w:r>
        <w:rPr>
          <w:rtl w:val="true"/>
        </w:rPr>
        <w:t>[</w:t>
      </w:r>
      <w:r>
        <w:rPr>
          <w:rtl w:val="true"/>
        </w:rPr>
        <w:t xml:space="preserve">سوره ص </w:t>
      </w:r>
      <w:r>
        <w:rPr>
          <w:rtl w:val="true"/>
        </w:rPr>
        <w:t>(</w:t>
      </w:r>
      <w:r>
        <w:rPr/>
        <w:t>38</w:t>
      </w:r>
      <w:r>
        <w:rPr>
          <w:rtl w:val="true"/>
        </w:rPr>
        <w:t xml:space="preserve">): </w:t>
      </w:r>
      <w:r>
        <w:rPr>
          <w:rtl w:val="true"/>
        </w:rPr>
        <w:t xml:space="preserve">آیه </w:t>
      </w:r>
      <w:r>
        <w:rPr/>
        <w:t>9</w:t>
      </w:r>
      <w:r>
        <w:rPr>
          <w:rtl w:val="true"/>
        </w:rPr>
        <w:t>]</w:t>
      </w:r>
      <w:bookmarkEnd w:id="1077"/>
    </w:p>
    <w:p>
      <w:pPr>
        <w:pStyle w:val="BookText"/>
        <w:rPr/>
      </w:pP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 xml:space="preserve">آیا خزانه‌های رحمت پروردگار عزّتمند بسیار بخشندۀ تو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وحی را بر هر که بخواهند نازل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رحمت پروردگار نزد احدی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گنجینه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همزۀ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موهبت خداوند و جلوه‌ای از رحمت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w:t>
      </w:r>
    </w:p>
    <w:p>
      <w:pPr>
        <w:pStyle w:val="BookText"/>
        <w:rPr/>
      </w:pPr>
      <w:r>
        <w:rPr>
          <w:rFonts w:ascii="IRNazanin" w:hAnsi="IRNazanin" w:eastAsia="IRNazanin"/>
          <w:color w:val="111111"/>
          <w:sz w:val="28"/>
          <w:sz w:val="28"/>
          <w:szCs w:val="28"/>
          <w:rtl w:val="true"/>
          <w:lang w:bidi="fa-IR"/>
        </w:rPr>
        <w:t>آیۀ شریفه، درصدد پاسخ گفتن به کافران معترض به انتخاب پیامبراسلام برای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مقام نبوت و رسالت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پیامبران و رسولان، 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رحمت الهی متعدد و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انسانی از میان مردم برای دریافت وحی و پیامبری، مقتضای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توانمند شکست‌ناپذیر و بسیار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 الْعَزِیزِ الْوَهّٰابِ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رسولان و پیامبران، جلوه‌ای از عزت و بخشندگی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رَحْمَةِ رَبِّکَ الْعَزِیزِ الْوَهّٰابِ</w:t>
      </w:r>
    </w:p>
    <w:p>
      <w:pPr>
        <w:pStyle w:val="BookText"/>
        <w:rPr/>
      </w:pPr>
      <w:r>
        <w:rPr>
          <w:rFonts w:ascii="IRNazanin" w:hAnsi="IRNazanin" w:eastAsia="IRNazanin"/>
          <w:color w:val="111111"/>
          <w:sz w:val="28"/>
          <w:sz w:val="28"/>
          <w:szCs w:val="28"/>
          <w:rtl w:val="true"/>
          <w:lang w:bidi="fa-IR"/>
        </w:rPr>
        <w:t xml:space="preserve">آمدن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پس از طرح مسألۀ موهبت نبوت و رسالت،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رَبِّکَ الْعَزِیزِ الْوَهّٰابِ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انسان؛ برگزیدگی؛ خزائن خدا؛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عفو؛ نعمت؛ وحی؛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bookmarkStart w:id="1078" w:name="pg19787_282337"/>
    </w:p>
    <w:p>
      <w:pPr>
        <w:pStyle w:val="Heading3"/>
        <w:numPr>
          <w:ilvl w:val="2"/>
          <w:numId w:val="1"/>
        </w:numPr>
        <w:rPr/>
      </w:pPr>
      <w:bookmarkStart w:id="1079" w:name="__RefHeading___Toc1599171_2314609296"/>
      <w:bookmarkStart w:id="1080" w:name="_Toc386"/>
      <w:bookmarkEnd w:id="1078"/>
      <w:bookmarkEnd w:id="1079"/>
      <w:r>
        <w:rPr>
          <w:rtl w:val="true"/>
        </w:rPr>
        <w:t>[</w:t>
      </w:r>
      <w:r>
        <w:rPr>
          <w:rtl w:val="true"/>
        </w:rPr>
        <w:t xml:space="preserve">سوره ص </w:t>
      </w:r>
      <w:r>
        <w:rPr>
          <w:rtl w:val="true"/>
        </w:rPr>
        <w:t>(</w:t>
      </w:r>
      <w:r>
        <w:rPr/>
        <w:t>38</w:t>
      </w:r>
      <w:r>
        <w:rPr>
          <w:rtl w:val="true"/>
        </w:rPr>
        <w:t xml:space="preserve">): </w:t>
      </w:r>
      <w:r>
        <w:rPr>
          <w:rtl w:val="true"/>
        </w:rPr>
        <w:t xml:space="preserve">آیه </w:t>
      </w:r>
      <w:r>
        <w:rPr/>
        <w:t>10</w:t>
      </w:r>
      <w:r>
        <w:rPr>
          <w:rtl w:val="true"/>
        </w:rPr>
        <w:t>]</w:t>
      </w:r>
      <w:bookmarkEnd w:id="1080"/>
    </w:p>
    <w:p>
      <w:pPr>
        <w:pStyle w:val="BookText"/>
        <w:rPr/>
      </w:pP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آیا فرمانروایی آسمان‌ها و زمین و آنچه را که میان آنهاست در اختیار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راه‌های آسمان‌ها بالا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رشتۀ کار را در دست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فرمانروایی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 موجودات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مُلْکُ السَّمٰاوٰاتِ وَ الْأَرْضِ وَ مٰا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فرمانروایی بر جهان هستی، محروم و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مُلْکُ السَّمٰاوٰاتِ وَ الْأَرْضِ وَ مٰا بَیْنَهُمٰا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فرستادن رسولان برای بشر، جلوه‌ای از فرمانروایی خداوند بر جهان هستی</w:t>
      </w:r>
    </w:p>
    <w:p>
      <w:pPr>
        <w:pStyle w:val="BookText"/>
        <w:rPr/>
      </w:pPr>
      <w:r>
        <w:rPr>
          <w:rFonts w:ascii="Amiri" w:hAnsi="Amiri" w:eastAsia="Amiri" w:cs="Amiri"/>
          <w:color w:val="111111"/>
          <w:sz w:val="28"/>
          <w:sz w:val="28"/>
          <w:szCs w:val="28"/>
          <w:rtl w:val="true"/>
          <w:lang w:bidi="ar-SA"/>
        </w:rPr>
        <w:t xml:space="preserve">أَمْ عِنْدَهُمْ خَزٰائِنُ رَحْمَةِ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مُلْکُ السَّمٰاوٰاتِ وَ الْأَرْضِ وَ مٰا بَیْنَهُمٰا</w:t>
      </w:r>
    </w:p>
    <w:p>
      <w:pPr>
        <w:pStyle w:val="BookText"/>
        <w:rPr/>
      </w:pPr>
      <w:r>
        <w:rPr>
          <w:rFonts w:ascii="IRNazanin" w:hAnsi="IRNazanin" w:eastAsia="IRNazanin"/>
          <w:color w:val="111111"/>
          <w:sz w:val="28"/>
          <w:sz w:val="28"/>
          <w:szCs w:val="28"/>
          <w:rtl w:val="true"/>
          <w:lang w:bidi="fa-IR"/>
        </w:rPr>
        <w:t>یادآوری فرمانروایی مطلق خداوند بر جهان، پس از طرح مسألۀ رسالت و نبوت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پدیده‌هایی در فضا و فاصلۀ میان آسمان‌ها و زمین</w:t>
      </w:r>
    </w:p>
    <w:p>
      <w:pPr>
        <w:pStyle w:val="BookText"/>
        <w:rPr/>
      </w:pPr>
      <w:r>
        <w:rPr>
          <w:rFonts w:ascii="Amiri" w:hAnsi="Amiri" w:eastAsia="Amiri" w:cs="Amiri"/>
          <w:color w:val="111111"/>
          <w:sz w:val="28"/>
          <w:sz w:val="28"/>
          <w:szCs w:val="28"/>
          <w:rtl w:val="true"/>
          <w:lang w:bidi="ar-SA"/>
        </w:rPr>
        <w:t>اَلسَّمٰاوٰاتِ وَ الْأَرْضِ وَ مٰا بَیْنَهُمٰا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 از میان انسان‌ها، تنها در توان خداوند حاکم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جٰاءَهُمْ مُنْذِرٌ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عَلَیْهِ الذِّکْرُ مِنْ بَیْنِنٰا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فَلْیَرْتَقُوا فِی الْأَسْبٰابِ</w:t>
      </w:r>
    </w:p>
    <w:p>
      <w:pPr>
        <w:pStyle w:val="BookText"/>
        <w:rPr/>
      </w:pPr>
      <w:r>
        <w:rPr>
          <w:rFonts w:ascii="IRNazanin" w:hAnsi="IRNazanin" w:eastAsia="IRNazanin"/>
          <w:color w:val="111111"/>
          <w:sz w:val="28"/>
          <w:sz w:val="28"/>
          <w:szCs w:val="28"/>
          <w:rtl w:val="true"/>
          <w:lang w:bidi="fa-IR"/>
        </w:rPr>
        <w:t>برداشت یاد شده از آن جا است که آیۀ شریفه، می‌تواند پاسخی به اعتراض کافران باشد که چرا از میان آنها،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مبعوث شده است و نه یکی از آنان؟ و یا چرا پیامبر از جنس بشر برگزیده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عجبوا أن جاءهم منذر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أءنزل علیه الذکر من بیننا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ناتوان از صعود آسمان‌ها و دستیابی به همۀ حقایق عالم</w:t>
      </w:r>
    </w:p>
    <w:p>
      <w:pPr>
        <w:pStyle w:val="BookText"/>
        <w:rPr/>
      </w:pPr>
      <w:r>
        <w:rPr>
          <w:rFonts w:ascii="Amiri" w:hAnsi="Amiri" w:eastAsia="Amiri" w:cs="Amiri"/>
          <w:color w:val="111111"/>
          <w:sz w:val="28"/>
          <w:sz w:val="28"/>
          <w:szCs w:val="28"/>
          <w:rtl w:val="true"/>
          <w:lang w:bidi="ar-SA"/>
        </w:rPr>
        <w:t>فَلْیَرْتَقُوا فِی الْأَسْبٰابِ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 نیز ریسمانی است که به وسیلۀ آن از درخت خرما و مانند آن بالا می‌روند و مقصود از آن وسیلۀ صعود به آسمان‌ها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تعجیز است؛ یعنی، به دنبال وسیله‌های صعود</w:t>
      </w:r>
      <w:bookmarkStart w:id="1081" w:name="pg19787_282338"/>
    </w:p>
    <w:p>
      <w:pPr>
        <w:pStyle w:val="BookText"/>
        <w:rPr/>
      </w:pPr>
      <w:bookmarkEnd w:id="1081"/>
      <w:r>
        <w:rPr>
          <w:rFonts w:ascii="IRNazanin" w:hAnsi="IRNazanin" w:eastAsia="IRNazanin"/>
          <w:color w:val="111111"/>
          <w:sz w:val="28"/>
          <w:sz w:val="28"/>
          <w:szCs w:val="28"/>
          <w:rtl w:val="true"/>
          <w:lang w:bidi="fa-IR"/>
        </w:rPr>
        <w:t>بروید؛ ولی هرگز نمی‌توانید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ناتوان از دستیابی به حقایق مربوط به گزینش پیامبران و برگزیدن رسولان الهی به انتخاب خود</w:t>
      </w:r>
    </w:p>
    <w:p>
      <w:pPr>
        <w:pStyle w:val="BookText"/>
        <w:rPr/>
      </w:pPr>
      <w:r>
        <w:rPr>
          <w:rFonts w:ascii="Amiri" w:hAnsi="Amiri" w:eastAsia="Amiri" w:cs="Amiri"/>
          <w:color w:val="111111"/>
          <w:sz w:val="28"/>
          <w:sz w:val="28"/>
          <w:szCs w:val="28"/>
          <w:rtl w:val="true"/>
          <w:lang w:bidi="ar-SA"/>
        </w:rPr>
        <w:t>فَلْیَرْتَقُوا فِی الْأَسْبٰابِ</w:t>
      </w:r>
    </w:p>
    <w:p>
      <w:p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فَلْیَرْتَقُوا فِی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رازهای مربوط به انتخاب پیامبران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انبیاء؛ انسان؛ برگزیدگی؛ جبر و اختیار؛ جوّ؛ جهان؛ جهل؛ حکومت؛ رسالت؛ زمین؛ عجز</w:t>
      </w:r>
    </w:p>
    <w:p>
      <w:pPr>
        <w:pStyle w:val="Heading3"/>
        <w:numPr>
          <w:ilvl w:val="2"/>
          <w:numId w:val="1"/>
        </w:numPr>
        <w:rPr/>
      </w:pPr>
      <w:bookmarkStart w:id="1082" w:name="__RefHeading___Toc1599173_2314609296"/>
      <w:bookmarkStart w:id="1083" w:name="_Toc387"/>
      <w:bookmarkEnd w:id="1082"/>
      <w:r>
        <w:rPr>
          <w:rtl w:val="true"/>
        </w:rPr>
        <w:t>[</w:t>
      </w:r>
      <w:r>
        <w:rPr>
          <w:rtl w:val="true"/>
        </w:rPr>
        <w:t xml:space="preserve">سوره ص </w:t>
      </w:r>
      <w:r>
        <w:rPr>
          <w:rtl w:val="true"/>
        </w:rPr>
        <w:t>(</w:t>
      </w:r>
      <w:r>
        <w:rPr/>
        <w:t>38</w:t>
      </w:r>
      <w:r>
        <w:rPr>
          <w:rtl w:val="true"/>
        </w:rPr>
        <w:t xml:space="preserve">): </w:t>
      </w:r>
      <w:r>
        <w:rPr>
          <w:rtl w:val="true"/>
        </w:rPr>
        <w:t xml:space="preserve">آیه </w:t>
      </w:r>
      <w:r>
        <w:rPr/>
        <w:t>11</w:t>
      </w:r>
      <w:r>
        <w:rPr>
          <w:rtl w:val="true"/>
        </w:rPr>
        <w:t>]</w:t>
      </w:r>
      <w:bookmarkEnd w:id="1083"/>
    </w:p>
    <w:p>
      <w:pPr>
        <w:pStyle w:val="BookText"/>
        <w:rPr/>
      </w:pP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اینان سپاهی ناچیز از احزاب کفرند که آن‌جا شکست خواهند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کفر در برابر قدرت خدا، سپاهی حقیر و ناچیزند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هُنٰالِکَ مَهْزُومٌ مِنَ الْأَحْزٰابِ</w:t>
      </w:r>
    </w:p>
    <w:p>
      <w:pPr>
        <w:pStyle w:val="BookText"/>
        <w:rPr/>
      </w:pP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تحقیر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بر این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سپاهی اندک و ناچیزند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برابر سپاه اسلام، فرجام قطعی سپاه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هُنٰالِکَ مَهْزُومٌ مِنَ الْأَحْزٰابِ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سپاه اندک، فرجامی جز شکست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شدن محل نبرد مسلمین با سپاه کفر و شکست جبهه کفر، از 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 مٰا هُنٰالِکَ مَهْزُومٌ مِنَ الْأَحْزٰابِ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محلی دارد که در آن جا، سپاه کفر شکست خواهند خورد، و کاف خطاب در آن مربوط به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به شکست قطعی سران کفر و شرک و پیروزی مسلمانان بر آنان در آینده</w:t>
      </w:r>
    </w:p>
    <w:p>
      <w:pPr>
        <w:pStyle w:val="BookText"/>
        <w:rPr/>
      </w:pPr>
      <w:r>
        <w:rPr>
          <w:rFonts w:ascii="Amiri" w:hAnsi="Amiri" w:eastAsia="Amiri" w:cs="Amiri"/>
          <w:color w:val="111111"/>
          <w:sz w:val="28"/>
          <w:sz w:val="28"/>
          <w:szCs w:val="28"/>
          <w:rtl w:val="true"/>
          <w:lang w:bidi="ar-SA"/>
        </w:rPr>
        <w:t>جُنْدٌ مٰا هُنٰالِکَ مَهْزُومٌ مِنَ الْأَحْزٰابِ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ائمة الکفر؛ اسلام؛ اللّه؛ پیروزی؛ جنگ؛ حزب؛ ذلت؛ شکست؛ غیب؛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نیروی‌های نظامی</w:t>
      </w:r>
      <w:bookmarkStart w:id="1084" w:name="pg19787_282339"/>
    </w:p>
    <w:p>
      <w:pPr>
        <w:pStyle w:val="Heading3"/>
        <w:numPr>
          <w:ilvl w:val="2"/>
          <w:numId w:val="1"/>
        </w:numPr>
        <w:rPr/>
      </w:pPr>
      <w:bookmarkStart w:id="1085" w:name="__RefHeading___Toc1599175_2314609296"/>
      <w:bookmarkStart w:id="1086" w:name="_Toc388"/>
      <w:bookmarkEnd w:id="1084"/>
      <w:bookmarkEnd w:id="1085"/>
      <w:r>
        <w:rPr>
          <w:rtl w:val="true"/>
        </w:rPr>
        <w:t>[</w:t>
      </w:r>
      <w:r>
        <w:rPr>
          <w:rtl w:val="true"/>
        </w:rPr>
        <w:t xml:space="preserve">سوره ص </w:t>
      </w:r>
      <w:r>
        <w:rPr>
          <w:rtl w:val="true"/>
        </w:rPr>
        <w:t>(</w:t>
      </w:r>
      <w:r>
        <w:rPr/>
        <w:t>38</w:t>
      </w:r>
      <w:r>
        <w:rPr>
          <w:rtl w:val="true"/>
        </w:rPr>
        <w:t xml:space="preserve">): </w:t>
      </w:r>
      <w:r>
        <w:rPr>
          <w:rtl w:val="true"/>
        </w:rPr>
        <w:t xml:space="preserve">آیه </w:t>
      </w:r>
      <w:r>
        <w:rPr/>
        <w:t>12</w:t>
      </w:r>
      <w:r>
        <w:rPr>
          <w:rtl w:val="true"/>
        </w:rPr>
        <w:t>]</w:t>
      </w:r>
      <w:bookmarkEnd w:id="1086"/>
    </w:p>
    <w:p>
      <w:pPr>
        <w:pStyle w:val="BookText"/>
        <w:rPr/>
      </w:pP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پیش از آنان قوم نوح و قبیلۀ عاد و فرعون که صاحب اهرام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دارای پیشینه‌ای طولانی در تاریخ</w:t>
      </w:r>
    </w:p>
    <w:p>
      <w:pPr>
        <w:pStyle w:val="BookText"/>
        <w:rPr/>
      </w:pPr>
      <w:r>
        <w:rPr>
          <w:rFonts w:ascii="Amiri" w:hAnsi="Amiri" w:eastAsia="Amiri" w:cs="Amiri"/>
          <w:color w:val="111111"/>
          <w:sz w:val="28"/>
          <w:sz w:val="28"/>
          <w:szCs w:val="28"/>
          <w:rtl w:val="true"/>
          <w:lang w:bidi="ar-SA"/>
        </w:rPr>
        <w:t>کَذَّبَتْ قَبْلَهُمْ قَوْمُ نُوحٍ وَ عٰادٌ وَ فِرْعَوْنُ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عاد و فرعون، تکذیبگران پیامبران الهی</w:t>
      </w:r>
    </w:p>
    <w:p>
      <w:pPr>
        <w:pStyle w:val="BookText"/>
        <w:rPr/>
      </w:pPr>
      <w:r>
        <w:rPr>
          <w:rFonts w:ascii="Amiri" w:hAnsi="Amiri" w:eastAsia="Amiri" w:cs="Amiri"/>
          <w:color w:val="111111"/>
          <w:sz w:val="28"/>
          <w:sz w:val="28"/>
          <w:szCs w:val="28"/>
          <w:rtl w:val="true"/>
          <w:lang w:bidi="ar-SA"/>
        </w:rPr>
        <w:t>کَذَّبَتْ قَبْلَهُمْ قَوْمُ نُوحٍ وَ عٰادٌ وَ فِرْعَوْنُ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برخوردار از حکومتی مقتدر و تثبیت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فِرْعَوْنُ ذُو الْأَوْتٰادِ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فرعون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الْأَوْتٰادِ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که وی از تمام وسایل لازم، برای تثبیت حاکمیت و اقتدار خویش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مصر، جلوۀ اقتدار و عظمت حکومت فرعون</w:t>
      </w:r>
    </w:p>
    <w:p>
      <w:pPr>
        <w:pStyle w:val="BookText"/>
        <w:rPr/>
      </w:pPr>
      <w:r>
        <w:rPr>
          <w:rFonts w:ascii="Amiri" w:hAnsi="Amiri" w:eastAsia="Amiri" w:cs="Amiri"/>
          <w:color w:val="111111"/>
          <w:sz w:val="28"/>
          <w:sz w:val="28"/>
          <w:szCs w:val="28"/>
          <w:rtl w:val="true"/>
          <w:lang w:bidi="ar-SA"/>
        </w:rPr>
        <w:t>وَ فِرْعَوْنُ ذُو الْأَوْتٰادِ</w:t>
      </w:r>
    </w:p>
    <w:p>
      <w:pPr>
        <w:pStyle w:val="BookText"/>
        <w:rPr/>
      </w:pPr>
      <w:r>
        <w:rPr>
          <w:rFonts w:ascii="IRNazanin" w:hAnsi="IRNazanin" w:eastAsia="IRNazanin"/>
          <w:color w:val="111111"/>
          <w:sz w:val="28"/>
          <w:sz w:val="28"/>
          <w:szCs w:val="28"/>
          <w:rtl w:val="true"/>
          <w:lang w:bidi="fa-IR"/>
        </w:rPr>
        <w:t xml:space="preserve">گفته شده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اهرام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توصیف فرعون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الْأَوْتٰادِ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امت؛ انبیاء؛ تکذیب؛ حکومت؛ عاد؛ فرعون؛ قوم نوح</w:t>
      </w:r>
    </w:p>
    <w:p>
      <w:pPr>
        <w:pStyle w:val="Heading3"/>
        <w:numPr>
          <w:ilvl w:val="2"/>
          <w:numId w:val="1"/>
        </w:numPr>
        <w:rPr/>
      </w:pPr>
      <w:bookmarkStart w:id="1087" w:name="__RefHeading___Toc1599177_2314609296"/>
      <w:bookmarkStart w:id="1088" w:name="_Toc389"/>
      <w:bookmarkEnd w:id="1087"/>
      <w:r>
        <w:rPr>
          <w:rtl w:val="true"/>
        </w:rPr>
        <w:t>[</w:t>
      </w:r>
      <w:r>
        <w:rPr>
          <w:rtl w:val="true"/>
        </w:rPr>
        <w:t xml:space="preserve">سوره ص </w:t>
      </w:r>
      <w:r>
        <w:rPr>
          <w:rtl w:val="true"/>
        </w:rPr>
        <w:t>(</w:t>
      </w:r>
      <w:r>
        <w:rPr/>
        <w:t>38</w:t>
      </w:r>
      <w:r>
        <w:rPr>
          <w:rtl w:val="true"/>
        </w:rPr>
        <w:t xml:space="preserve">): </w:t>
      </w:r>
      <w:r>
        <w:rPr>
          <w:rtl w:val="true"/>
        </w:rPr>
        <w:t xml:space="preserve">آیه </w:t>
      </w:r>
      <w:r>
        <w:rPr/>
        <w:t>13</w:t>
      </w:r>
      <w:r>
        <w:rPr>
          <w:rtl w:val="true"/>
        </w:rPr>
        <w:t>]</w:t>
      </w:r>
      <w:bookmarkEnd w:id="1088"/>
    </w:p>
    <w:p>
      <w:pPr>
        <w:pStyle w:val="BookText"/>
        <w:rPr/>
      </w:pP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و ثمود و قوم لوط و اهل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احزاب کفرند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خود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کَذَّبَتْ قَبْلَهُمْ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 قَوْمُ لُوطٍ وَ أَصْحٰابُ الْأَیْکَةِ</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شعیب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عاد، فرعون، ثمود،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متشکل، همسو و متحد در مخالفت با پیامبران خود</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 قَوْمُ لُوطٍ وَ أَصْحٰابُ الْأَیْکَةِ أُولٰئِکَ الْأَحْزٰابُ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اقوام یاد شده، مطلب مزبور استفاده می‌شود</w:t>
      </w:r>
      <w:r>
        <w:rPr>
          <w:rFonts w:eastAsia="IRNazanin" w:cs="IRNazanin"/>
          <w:color w:val="111111"/>
          <w:sz w:val="28"/>
          <w:szCs w:val="28"/>
          <w:rtl w:val="true"/>
          <w:lang w:bidi="fa-IR"/>
        </w:rPr>
        <w:t>.</w:t>
      </w:r>
      <w:bookmarkStart w:id="1089" w:name="pg19787_282340"/>
    </w:p>
    <w:p>
      <w:pPr>
        <w:pStyle w:val="BookText"/>
        <w:rPr/>
      </w:pPr>
      <w:bookmarkEnd w:id="10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عاد، فرعون، ثمود،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اقوامی بی‌مانند در مخالفت با رسالت فرستادگان الهی</w:t>
      </w:r>
    </w:p>
    <w:p>
      <w:pPr>
        <w:pStyle w:val="BookText"/>
        <w:rPr/>
      </w:pPr>
      <w:r>
        <w:rPr>
          <w:rFonts w:ascii="Amiri" w:hAnsi="Amiri" w:eastAsia="Amiri" w:cs="Amiri"/>
          <w:color w:val="111111"/>
          <w:sz w:val="28"/>
          <w:sz w:val="28"/>
          <w:szCs w:val="28"/>
          <w:rtl w:val="true"/>
          <w:lang w:bidi="ar-SA"/>
        </w:rPr>
        <w:t xml:space="preserve">کَذَّبَتْ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الْأَیْکَةِ أُولٰئِکَ الْأَحْزٰابُ</w:t>
      </w:r>
    </w:p>
    <w:p>
      <w:pPr>
        <w:pStyle w:val="BookText"/>
        <w:rPr/>
      </w:pPr>
      <w:r>
        <w:rPr>
          <w:rFonts w:ascii="IRNazanin" w:hAnsi="IRNazanin" w:eastAsia="IRNazanin"/>
          <w:color w:val="111111"/>
          <w:sz w:val="28"/>
          <w:sz w:val="28"/>
          <w:szCs w:val="28"/>
          <w:rtl w:val="true"/>
          <w:lang w:bidi="fa-IR"/>
        </w:rPr>
        <w:t xml:space="preserve">برداشت یاد شده از تعریف مسندالیه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حصر دلالت می‌کند استفاده می‌شود؛ یعنی، این اقوام حقیقتاً گروه‌های متشکلی بودند که اقوام دیگر در قوت و شدت مخالفت با پیامبران، مانند آنان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اتحاد؛ اصحاب ایکه؛ امت؛ انبیاء؛ تکذیب؛ ثمود؛ حزب؛ دشمنی؛ رسالت؛ عاد؛ قوم لوط؛ قوم نوح</w:t>
      </w:r>
    </w:p>
    <w:p>
      <w:pPr>
        <w:pStyle w:val="Heading3"/>
        <w:numPr>
          <w:ilvl w:val="2"/>
          <w:numId w:val="1"/>
        </w:numPr>
        <w:rPr/>
      </w:pPr>
      <w:bookmarkStart w:id="1090" w:name="__RefHeading___Toc1599179_2314609296"/>
      <w:bookmarkStart w:id="1091" w:name="_Toc390"/>
      <w:bookmarkEnd w:id="1090"/>
      <w:r>
        <w:rPr>
          <w:rtl w:val="true"/>
        </w:rPr>
        <w:t>[</w:t>
      </w:r>
      <w:r>
        <w:rPr>
          <w:rtl w:val="true"/>
        </w:rPr>
        <w:t xml:space="preserve">سوره ص </w:t>
      </w:r>
      <w:r>
        <w:rPr>
          <w:rtl w:val="true"/>
        </w:rPr>
        <w:t>(</w:t>
      </w:r>
      <w:r>
        <w:rPr/>
        <w:t>38</w:t>
      </w:r>
      <w:r>
        <w:rPr>
          <w:rtl w:val="true"/>
        </w:rPr>
        <w:t xml:space="preserve">): </w:t>
      </w:r>
      <w:r>
        <w:rPr>
          <w:rtl w:val="true"/>
        </w:rPr>
        <w:t xml:space="preserve">آیه </w:t>
      </w:r>
      <w:r>
        <w:rPr/>
        <w:t>14</w:t>
      </w:r>
      <w:r>
        <w:rPr>
          <w:rtl w:val="true"/>
        </w:rPr>
        <w:t>]</w:t>
      </w:r>
      <w:bookmarkEnd w:id="1091"/>
    </w:p>
    <w:p>
      <w:pPr>
        <w:pStyle w:val="BookText"/>
        <w:rPr/>
      </w:pP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و هیچ‌کدام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مگر این‌که پیامبران را تکذیب کردند، پس عقوبت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عاد، فرعون، ثمود،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خود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پیامبران از سوی قوم نوح، عاد، فرعون، ثمود،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شدید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إِلاّٰ کَذَّبَ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و تنوین آن عوض از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کَذَّبَ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نفی جنس و مفید تأکید حصر است؛ یعنی، این اقوام آن قدر به تکذیب پیامبران خود پرداختند که گویی به جز تکذیب هیچ کار و یا صفت دیگری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کیفر و عذاب الهی بر قوم نوح، عاد، فرعون، ثمود،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تکذیب پیامبران</w:t>
      </w:r>
    </w:p>
    <w:p>
      <w:pPr>
        <w:pStyle w:val="BookText"/>
        <w:rPr/>
      </w:pPr>
      <w:r>
        <w:rPr>
          <w:rFonts w:ascii="Amiri" w:hAnsi="Amiri" w:eastAsia="Amiri" w:cs="Amiri"/>
          <w:color w:val="111111"/>
          <w:sz w:val="28"/>
          <w:sz w:val="28"/>
          <w:szCs w:val="28"/>
          <w:rtl w:val="true"/>
          <w:lang w:bidi="ar-SA"/>
        </w:rPr>
        <w:t>إِنْ کُلٌّ إِلاّٰ کَذَّبَ الرُّسُلَ فَحَقَّ 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 در پی دارندۀ کیفر و عذاب الهی</w:t>
      </w:r>
    </w:p>
    <w:p>
      <w:pPr>
        <w:pStyle w:val="BookText"/>
        <w:rPr/>
      </w:pPr>
      <w:r>
        <w:rPr>
          <w:rFonts w:ascii="Amiri" w:hAnsi="Amiri" w:eastAsia="Amiri" w:cs="Amiri"/>
          <w:color w:val="111111"/>
          <w:sz w:val="28"/>
          <w:sz w:val="28"/>
          <w:szCs w:val="28"/>
          <w:rtl w:val="true"/>
          <w:lang w:bidi="ar-SA"/>
        </w:rPr>
        <w:t>إِنْ کُلٌّ إِلاّٰ کَذَّبَ الرُّسُلَ فَحَقَّ 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اصحاب ایکه؛ امت؛ انبیاء؛ تکذیب؛ ثمود؛ حزب؛ عاد؛ عذاب؛ قوم لوط؛ قوم نوح؛ گناه</w:t>
      </w:r>
      <w:bookmarkStart w:id="1092" w:name="pg19787_282341"/>
    </w:p>
    <w:p>
      <w:pPr>
        <w:pStyle w:val="Heading3"/>
        <w:numPr>
          <w:ilvl w:val="2"/>
          <w:numId w:val="1"/>
        </w:numPr>
        <w:rPr/>
      </w:pPr>
      <w:bookmarkStart w:id="1093" w:name="__RefHeading___Toc1599181_2314609296"/>
      <w:bookmarkStart w:id="1094" w:name="_Toc391"/>
      <w:bookmarkEnd w:id="1092"/>
      <w:bookmarkEnd w:id="1093"/>
      <w:r>
        <w:rPr>
          <w:rtl w:val="true"/>
        </w:rPr>
        <w:t>[</w:t>
      </w:r>
      <w:r>
        <w:rPr>
          <w:rtl w:val="true"/>
        </w:rPr>
        <w:t xml:space="preserve">سوره ص </w:t>
      </w:r>
      <w:r>
        <w:rPr>
          <w:rtl w:val="true"/>
        </w:rPr>
        <w:t>(</w:t>
      </w:r>
      <w:r>
        <w:rPr/>
        <w:t>38</w:t>
      </w:r>
      <w:r>
        <w:rPr>
          <w:rtl w:val="true"/>
        </w:rPr>
        <w:t xml:space="preserve">): </w:t>
      </w:r>
      <w:r>
        <w:rPr>
          <w:rtl w:val="true"/>
        </w:rPr>
        <w:t xml:space="preserve">آیه </w:t>
      </w:r>
      <w:r>
        <w:rPr/>
        <w:t>15</w:t>
      </w:r>
      <w:r>
        <w:rPr>
          <w:rtl w:val="true"/>
        </w:rPr>
        <w:t>]</w:t>
      </w:r>
      <w:bookmarkEnd w:id="1094"/>
    </w:p>
    <w:p>
      <w:pPr>
        <w:pStyle w:val="BookText"/>
        <w:rPr/>
      </w:pP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و اینان جز یک صیحۀ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هیچ تأخیری برای آن نیست انتظار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اشراف کافر مکّه به عذاب هلاکت‌بار از سوی خداوند</w:t>
      </w:r>
    </w:p>
    <w:p>
      <w:pPr>
        <w:pStyle w:val="BookText"/>
        <w:rPr/>
      </w:pPr>
      <w:r>
        <w:rPr>
          <w:rFonts w:ascii="Amiri" w:hAnsi="Amiri" w:eastAsia="Amiri" w:cs="Amiri"/>
          <w:color w:val="111111"/>
          <w:sz w:val="28"/>
          <w:sz w:val="28"/>
          <w:szCs w:val="28"/>
          <w:rtl w:val="true"/>
          <w:lang w:bidi="ar-SA"/>
        </w:rPr>
        <w:t>وَ مٰا یَنْظُرُ هٰؤُلاٰءِ إِلاّٰ صَیْحَةً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می‌باشد که ممکن است به صورت صاعقه و بانگ سهمگین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اشاره به ناگهانی و یکباره بودن نزول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عذاب نابود کننده، به هوش آورندۀ اشراف کافر مکّه و پایان‌بخش تکذیب آنان</w:t>
      </w:r>
    </w:p>
    <w:p>
      <w:pPr>
        <w:pStyle w:val="BookText"/>
        <w:rPr/>
      </w:pPr>
      <w:r>
        <w:rPr>
          <w:rFonts w:ascii="Amiri" w:hAnsi="Amiri" w:eastAsia="Amiri" w:cs="Amiri"/>
          <w:color w:val="111111"/>
          <w:sz w:val="28"/>
          <w:sz w:val="28"/>
          <w:szCs w:val="28"/>
          <w:rtl w:val="true"/>
          <w:lang w:bidi="ar-SA"/>
        </w:rPr>
        <w:t>وَ مٰا یَنْظُرُ هٰؤُلاٰءِ إِلاّٰ صَیْحَةً وٰاحِدَةً</w:t>
      </w:r>
    </w:p>
    <w:p>
      <w:pPr>
        <w:pStyle w:val="BookText"/>
        <w:rPr/>
      </w:pPr>
      <w:r>
        <w:rPr>
          <w:rFonts w:ascii="IRNazanin" w:hAnsi="IRNazanin" w:eastAsia="IRNazanin"/>
          <w:color w:val="111111"/>
          <w:sz w:val="28"/>
          <w:sz w:val="28"/>
          <w:szCs w:val="28"/>
          <w:rtl w:val="true"/>
          <w:lang w:bidi="fa-IR"/>
        </w:rPr>
        <w:t>از مضمون آیۀ شریفه استفاده می‌شود که خداوند همۀ دلایل لازم را به کافران نمایانده و تنها چیزی که باقی مانده نزول عذاب مرگبار است؛ اما آنان همچنان بر تکذیب خویش پافشاری می‌کنند و منتظرند تا آخرین مهلت نیز سپری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سهمگین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عذاب‌های الهی در دنیا</w:t>
      </w:r>
    </w:p>
    <w:p>
      <w:pPr>
        <w:pStyle w:val="BookText"/>
        <w:rPr/>
      </w:pPr>
      <w:r>
        <w:rPr>
          <w:rFonts w:ascii="Amiri" w:hAnsi="Amiri" w:eastAsia="Amiri" w:cs="Amiri"/>
          <w:color w:val="111111"/>
          <w:sz w:val="28"/>
          <w:sz w:val="28"/>
          <w:szCs w:val="28"/>
          <w:rtl w:val="true"/>
          <w:lang w:bidi="ar-SA"/>
        </w:rPr>
        <w:t>وَ مٰا یَنْظُرُ هٰؤُلاٰءِ إِلاّٰ صَیْحَةً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قطعی شدن عذاب استیصال بر کافران، هیچ مهلتی برای گریز آنان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لَهٰا مِنْ فَوٰاقٍ</w:t>
      </w:r>
    </w:p>
    <w:p>
      <w:pPr>
        <w:pStyle w:val="BookText"/>
        <w:rPr/>
      </w:pPr>
      <w:r>
        <w:rPr>
          <w:rFonts w:ascii="IRNazanin" w:hAnsi="IRNazanin" w:eastAsia="IRNazanin"/>
          <w:color w:val="111111"/>
          <w:sz w:val="28"/>
          <w:sz w:val="28"/>
          <w:szCs w:val="28"/>
          <w:rtl w:val="true"/>
          <w:lang w:bidi="fa-IR"/>
        </w:rPr>
        <w:t xml:space="preserve">در زبان عرب به مدت زمانی که دوشندۀ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فاصلۀ میان دو بار دوشیدن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شتر مهلت می‌دهد تا شیر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مقصود از آن، مدت کوتاه و زودگذر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اسلام؛ اشراف؛ اللّه؛ تکذیب؛ تهدید؛ صیحه آسمانی؛ عذاب؛ قدر؛ قضا؛ کفر؛ مکه</w:t>
      </w:r>
    </w:p>
    <w:p>
      <w:pPr>
        <w:pStyle w:val="Heading3"/>
        <w:numPr>
          <w:ilvl w:val="2"/>
          <w:numId w:val="1"/>
        </w:numPr>
        <w:rPr/>
      </w:pPr>
      <w:bookmarkStart w:id="1095" w:name="__RefHeading___Toc1599183_2314609296"/>
      <w:bookmarkStart w:id="1096" w:name="_Toc392"/>
      <w:bookmarkEnd w:id="1095"/>
      <w:r>
        <w:rPr>
          <w:rtl w:val="true"/>
        </w:rPr>
        <w:t>[</w:t>
      </w:r>
      <w:r>
        <w:rPr>
          <w:rtl w:val="true"/>
        </w:rPr>
        <w:t xml:space="preserve">سوره ص </w:t>
      </w:r>
      <w:r>
        <w:rPr>
          <w:rtl w:val="true"/>
        </w:rPr>
        <w:t>(</w:t>
      </w:r>
      <w:r>
        <w:rPr/>
        <w:t>38</w:t>
      </w:r>
      <w:r>
        <w:rPr>
          <w:rtl w:val="true"/>
        </w:rPr>
        <w:t xml:space="preserve">): </w:t>
      </w:r>
      <w:r>
        <w:rPr>
          <w:rtl w:val="true"/>
        </w:rPr>
        <w:t xml:space="preserve">آیه </w:t>
      </w:r>
      <w:r>
        <w:rPr/>
        <w:t>16</w:t>
      </w:r>
      <w:r>
        <w:rPr>
          <w:rtl w:val="true"/>
        </w:rPr>
        <w:t>]</w:t>
      </w:r>
      <w:bookmarkEnd w:id="1096"/>
    </w:p>
    <w:p>
      <w:pPr>
        <w:pStyle w:val="BookText"/>
        <w:rPr/>
      </w:pP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حساب، سهم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شتاب به ما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 اشراف مکّه به عذاب اخروی</w:t>
      </w:r>
    </w:p>
    <w:p>
      <w:pPr>
        <w:pStyle w:val="BookText"/>
        <w:rPr/>
      </w:pPr>
      <w:r>
        <w:rPr>
          <w:rFonts w:ascii="Amiri" w:hAnsi="Amiri" w:eastAsia="Amiri" w:cs="Amiri"/>
          <w:color w:val="111111"/>
          <w:sz w:val="28"/>
          <w:sz w:val="28"/>
          <w:szCs w:val="28"/>
          <w:rtl w:val="true"/>
          <w:lang w:bidi="ar-SA"/>
        </w:rPr>
        <w:t>وَ قٰالُوا رَبَّنٰا عَجِّلْ لَنٰا قِطَّنٰا قَبْلَ یَوْمِ الْحِسٰابِ</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سهم و مقصود از آن، سهم عذاب است</w:t>
      </w:r>
      <w:r>
        <w:rPr>
          <w:rFonts w:eastAsia="IRNazanin" w:cs="IRNazanin"/>
          <w:color w:val="111111"/>
          <w:sz w:val="28"/>
          <w:szCs w:val="28"/>
          <w:rtl w:val="true"/>
          <w:lang w:bidi="fa-IR"/>
        </w:rPr>
        <w:t>.</w:t>
      </w:r>
      <w:bookmarkStart w:id="1097" w:name="pg19787_282342"/>
    </w:p>
    <w:p>
      <w:pPr>
        <w:pStyle w:val="BookText"/>
        <w:rPr/>
      </w:pPr>
      <w:bookmarkEnd w:id="10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کافر مکّه، تهدید به عذاب را جدی نگرفته و آن را مورد استهزا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رَبَّنٰا عَجِّلْ لَنٰا قِطَّنٰا قَبْلَ یَوْمِ الْحِسٰابِ</w:t>
      </w:r>
    </w:p>
    <w:p>
      <w:pPr>
        <w:pStyle w:val="BookText"/>
        <w:rPr/>
      </w:pPr>
      <w:r>
        <w:rPr>
          <w:rFonts w:ascii="IRNazanin" w:hAnsi="IRNazanin" w:eastAsia="IRNazanin"/>
          <w:color w:val="111111"/>
          <w:sz w:val="28"/>
          <w:sz w:val="28"/>
          <w:szCs w:val="28"/>
          <w:rtl w:val="true"/>
          <w:lang w:bidi="fa-IR"/>
        </w:rPr>
        <w:t>درخواست شتاب در عذاب پیش از رسیدن موعد آن، به ریشخند گرفتن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عمیق اشراف کافر مکه، نسبت به معاد و حسابرسی الهی</w:t>
      </w:r>
    </w:p>
    <w:p>
      <w:pPr>
        <w:pStyle w:val="BookText"/>
        <w:rPr/>
      </w:pPr>
      <w:r>
        <w:rPr>
          <w:rFonts w:ascii="Amiri" w:hAnsi="Amiri" w:eastAsia="Amiri" w:cs="Amiri"/>
          <w:color w:val="111111"/>
          <w:sz w:val="28"/>
          <w:sz w:val="28"/>
          <w:szCs w:val="28"/>
          <w:rtl w:val="true"/>
          <w:lang w:bidi="ar-SA"/>
        </w:rPr>
        <w:t>وَ قٰالُوا رَبَّنٰا عَجِّلْ لَنٰا قِطَّنٰا قَبْلَ یَوْمِ الْحِسٰابِ</w:t>
      </w:r>
    </w:p>
    <w:p>
      <w:pPr>
        <w:pStyle w:val="BookText"/>
        <w:rPr/>
      </w:pPr>
      <w:r>
        <w:rPr>
          <w:rFonts w:ascii="IRNazanin" w:hAnsi="IRNazanin" w:eastAsia="IRNazanin"/>
          <w:color w:val="111111"/>
          <w:sz w:val="28"/>
          <w:sz w:val="28"/>
          <w:szCs w:val="28"/>
          <w:rtl w:val="true"/>
          <w:lang w:bidi="fa-IR"/>
        </w:rPr>
        <w:t>از برخورد استهزاآمیز اشراف کافر نسبت به مسألۀ معاد و درخواست شتاب در نزول عذاب،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اعمال بندگان و تعیین کیفر و پاداش</w:t>
      </w:r>
    </w:p>
    <w:p>
      <w:pPr>
        <w:pStyle w:val="BookText"/>
        <w:rPr/>
      </w:pPr>
      <w:r>
        <w:rPr>
          <w:rFonts w:ascii="Amiri" w:hAnsi="Amiri" w:eastAsia="Amiri" w:cs="Amiri"/>
          <w:color w:val="111111"/>
          <w:sz w:val="28"/>
          <w:sz w:val="28"/>
          <w:szCs w:val="28"/>
          <w:rtl w:val="true"/>
          <w:lang w:bidi="ar-SA"/>
        </w:rPr>
        <w:t>یَوْمِ الْحِسٰابِ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یَوْمِ الْحِسٰابِ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قٰالُوا رَبَّنٰا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رَبَّنٰا عَجِّلْ لَنٰا قِطَّنٰا قَبْلَ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نصیبهم من العذاب؛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از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عَجِّلْ لَنٰا قِطَّنٰا قَبْلَ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مراد مشرکان از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نصیب آنها از عذاب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روی تمسخر درخواست می‌کردند زودتر به آنان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استهزاء؛ اشراف؛ انسان؛ پاداش؛ تهدید؛ حسابرسی؛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عجله؛ عذاب؛ عمل؛ قیامت؛ کفر؛ مکه؛ نامگذاری</w:t>
      </w:r>
    </w:p>
    <w:p>
      <w:pPr>
        <w:pStyle w:val="Heading3"/>
        <w:numPr>
          <w:ilvl w:val="2"/>
          <w:numId w:val="1"/>
        </w:numPr>
        <w:rPr/>
      </w:pPr>
      <w:bookmarkStart w:id="1098" w:name="__RefHeading___Toc1599185_2314609296"/>
      <w:bookmarkStart w:id="1099" w:name="_Toc393"/>
      <w:bookmarkEnd w:id="1098"/>
      <w:r>
        <w:rPr>
          <w:rtl w:val="true"/>
        </w:rPr>
        <w:t>[</w:t>
      </w:r>
      <w:r>
        <w:rPr>
          <w:rtl w:val="true"/>
        </w:rPr>
        <w:t xml:space="preserve">سوره ص </w:t>
      </w:r>
      <w:r>
        <w:rPr>
          <w:rtl w:val="true"/>
        </w:rPr>
        <w:t>(</w:t>
      </w:r>
      <w:r>
        <w:rPr/>
        <w:t>38</w:t>
      </w:r>
      <w:r>
        <w:rPr>
          <w:rtl w:val="true"/>
        </w:rPr>
        <w:t xml:space="preserve">): </w:t>
      </w:r>
      <w:r>
        <w:rPr>
          <w:rtl w:val="true"/>
        </w:rPr>
        <w:t xml:space="preserve">آیه </w:t>
      </w:r>
      <w:r>
        <w:rPr/>
        <w:t>17</w:t>
      </w:r>
      <w:r>
        <w:rPr>
          <w:rtl w:val="true"/>
        </w:rPr>
        <w:t>]</w:t>
      </w:r>
      <w:bookmarkEnd w:id="1099"/>
    </w:p>
    <w:p>
      <w:p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برآنچه می‌گویند صبر کن، و بندۀ ما داود را که دارای قدرت بود به یادآور؛ به راستی او بسیار 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صبر و شکیبایی در برابر استهزا، سخنان گزنده و تبلیغات سوء سران کفرپیشۀ مکّه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اِصْبِرْ عَلیٰ مٰا یَقُولُونَ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فشار روحی شدید از ناحیۀ اشراف کافر مکّه</w:t>
      </w:r>
    </w:p>
    <w:p>
      <w:pPr>
        <w:pStyle w:val="BookText"/>
        <w:rPr/>
      </w:pPr>
      <w:r>
        <w:rPr>
          <w:rFonts w:ascii="Amiri" w:hAnsi="Amiri" w:eastAsia="Amiri" w:cs="Amiri"/>
          <w:color w:val="111111"/>
          <w:sz w:val="28"/>
          <w:sz w:val="28"/>
          <w:szCs w:val="28"/>
          <w:rtl w:val="true"/>
          <w:lang w:bidi="ar-SA"/>
        </w:rPr>
        <w:t>اِصْبِرْ عَلیٰ مٰا یَقُولُونَ</w:t>
      </w:r>
    </w:p>
    <w:p>
      <w:pPr>
        <w:pStyle w:val="BookText"/>
        <w:rPr/>
      </w:pPr>
      <w:r>
        <w:rPr>
          <w:rFonts w:ascii="IRNazanin" w:hAnsi="IRNazanin" w:eastAsia="IRNazanin"/>
          <w:color w:val="111111"/>
          <w:sz w:val="28"/>
          <w:sz w:val="28"/>
          <w:szCs w:val="28"/>
          <w:rtl w:val="true"/>
          <w:lang w:bidi="fa-IR"/>
        </w:rPr>
        <w:t>توصیه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شکیبایی، حکایت از آن دارد که تبلیغات سوء و سخنان گزندۀ اشراف کافر به گونه‌ای بود که آن حضرت را به شدت تحت فشار قرار داده و آزرده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تبلیغاتی اشراف مکّه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گسترده و مداوم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مٰا یَقُولُونَ</w:t>
      </w:r>
    </w:p>
    <w:p>
      <w:pPr>
        <w:pStyle w:val="BookText"/>
        <w:rPr/>
      </w:pP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و صیغۀ جمع، دلالت بر مطلب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یادآوری سرگذشت داوود پیامبر</w:t>
      </w:r>
    </w:p>
    <w:p>
      <w:pPr>
        <w:pStyle w:val="BookText"/>
        <w:rPr/>
      </w:pPr>
      <w:r>
        <w:rPr>
          <w:rFonts w:ascii="Amiri" w:hAnsi="Amiri" w:eastAsia="Amiri" w:cs="Amiri"/>
          <w:color w:val="111111"/>
          <w:sz w:val="28"/>
          <w:sz w:val="28"/>
          <w:szCs w:val="28"/>
          <w:rtl w:val="true"/>
          <w:lang w:bidi="ar-SA"/>
        </w:rPr>
        <w:t>وَ اذْکُرْ عَبْدَنٰا دٰاوُدَ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سرگذشت 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تسلی خاطر و شکیبایی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فشارهای تبلیغاتی کافران</w:t>
      </w:r>
    </w:p>
    <w:p>
      <w:pPr>
        <w:pStyle w:val="BookText"/>
        <w:rPr/>
      </w:pPr>
      <w:r>
        <w:rPr>
          <w:rFonts w:ascii="Amiri" w:hAnsi="Amiri" w:eastAsia="Amiri" w:cs="Amiri"/>
          <w:color w:val="111111"/>
          <w:sz w:val="28"/>
          <w:sz w:val="28"/>
          <w:szCs w:val="28"/>
          <w:rtl w:val="true"/>
          <w:lang w:bidi="ar-SA"/>
        </w:rPr>
        <w:t>اِصْبِرْ عَلیٰ مٰا یَقُولُونَ وَ اذْکُرْ عَبْدَنٰا دٰاوُدَ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صبر و مقاومت و الگوی صابران</w:t>
      </w:r>
    </w:p>
    <w:p>
      <w:pPr>
        <w:pStyle w:val="BookText"/>
        <w:rPr/>
      </w:pPr>
      <w:r>
        <w:rPr>
          <w:rFonts w:ascii="Amiri" w:hAnsi="Amiri" w:eastAsia="Amiri" w:cs="Amiri"/>
          <w:color w:val="111111"/>
          <w:sz w:val="28"/>
          <w:sz w:val="28"/>
          <w:szCs w:val="28"/>
          <w:rtl w:val="true"/>
          <w:lang w:bidi="ar-SA"/>
        </w:rPr>
        <w:t>وَ اذْکُرْ عَبْدَنٰا دٰاوُدَ</w:t>
      </w:r>
    </w:p>
    <w:p>
      <w:pPr>
        <w:pStyle w:val="BookText"/>
        <w:rPr/>
      </w:pPr>
      <w:r>
        <w:rPr>
          <w:rFonts w:ascii="IRNazanin" w:hAnsi="IRNazanin" w:eastAsia="IRNazanin"/>
          <w:color w:val="111111"/>
          <w:sz w:val="28"/>
          <w:sz w:val="28"/>
          <w:szCs w:val="28"/>
          <w:rtl w:val="true"/>
          <w:lang w:bidi="fa-IR"/>
        </w:rPr>
        <w:t>توصیه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یادآوری سرگذشت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توصیه شدن به صبر،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خالص و ارجمند خدا</w:t>
      </w:r>
    </w:p>
    <w:p>
      <w:pPr>
        <w:pStyle w:val="BookText"/>
        <w:rPr/>
      </w:pPr>
      <w:r>
        <w:rPr>
          <w:rFonts w:ascii="Amiri" w:hAnsi="Amiri" w:eastAsia="Amiri" w:cs="Amiri"/>
          <w:color w:val="111111"/>
          <w:sz w:val="28"/>
          <w:sz w:val="28"/>
          <w:szCs w:val="28"/>
          <w:rtl w:val="true"/>
          <w:lang w:bidi="ar-SA"/>
        </w:rPr>
        <w:t>عَبْدَنٰا دٰاوُدَ</w:t>
      </w:r>
    </w:p>
    <w:p>
      <w:pPr>
        <w:pStyle w:val="BookText"/>
        <w:rPr/>
      </w:pPr>
      <w:r>
        <w:rPr>
          <w:rFonts w:ascii="IRNazanin" w:hAnsi="IRNazanin" w:eastAsia="IRNazanin"/>
          <w:color w:val="111111"/>
          <w:sz w:val="28"/>
          <w:sz w:val="28"/>
          <w:szCs w:val="28"/>
          <w:rtl w:val="true"/>
          <w:lang w:bidi="fa-IR"/>
        </w:rPr>
        <w:t>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اضافۀ تشریفیه و مفید تکریم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شخصیتی نیرومند و پرتوان</w:t>
      </w:r>
    </w:p>
    <w:p>
      <w:pPr>
        <w:pStyle w:val="BookText"/>
        <w:rPr/>
      </w:pPr>
      <w:r>
        <w:rPr>
          <w:rFonts w:ascii="Amiri" w:hAnsi="Amiri" w:eastAsia="Amiri" w:cs="Amiri"/>
          <w:color w:val="111111"/>
          <w:sz w:val="28"/>
          <w:sz w:val="28"/>
          <w:szCs w:val="28"/>
          <w:rtl w:val="true"/>
          <w:lang w:bidi="ar-SA"/>
        </w:rPr>
        <w:t>وَ اذْکُرْ عَبْدَنٰا دٰاوُدَ ذَا الْأَیْدِ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قوت و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صاحب قدرت و نیرومند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همۀ امور به خدا روی می‌آورد و همواره او را مرجع خود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صیغۀ مبالغه است؛ یعنی، بسیار مراجعه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آوردن بندگان خالص، شکیبا، نیرومند و انابه کننده به خداوند، سازنده و درس‌آموز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عَبْدَنٰا دٰاوُدَ ذَا الْأَیْدِ إِنَّهُ أَوّٰابٌ</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توجه هموارۀ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در زندگی، موجب قدرت و</w:t>
      </w:r>
      <w:bookmarkStart w:id="1100" w:name="pg19787_282344"/>
    </w:p>
    <w:p>
      <w:pPr>
        <w:pStyle w:val="BookText"/>
        <w:rPr/>
      </w:pPr>
      <w:bookmarkEnd w:id="1100"/>
      <w:r>
        <w:rPr>
          <w:rFonts w:ascii="IRNazanin" w:hAnsi="IRNazanin" w:eastAsia="IRNazanin"/>
          <w:color w:val="111111"/>
          <w:sz w:val="28"/>
          <w:sz w:val="28"/>
          <w:szCs w:val="28"/>
          <w:rtl w:val="true"/>
          <w:lang w:bidi="fa-IR"/>
        </w:rPr>
        <w:t>توانمندی او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ذَا الْأَیْدِ إِنَّهُ أَوّٰابٌ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متوجه خدا و پرمراجعه به او بود، صاحب قدرت و توانمند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 به خدا و مراجعۀ همیشگی به او در زندگی، موجب قدرت و توانمندی انسان</w:t>
      </w:r>
    </w:p>
    <w:p>
      <w:pPr>
        <w:pStyle w:val="BookText"/>
        <w:rPr/>
      </w:pPr>
      <w:r>
        <w:rPr>
          <w:rFonts w:ascii="Amiri" w:hAnsi="Amiri" w:eastAsia="Amiri" w:cs="Amiri"/>
          <w:color w:val="111111"/>
          <w:sz w:val="28"/>
          <w:sz w:val="28"/>
          <w:szCs w:val="28"/>
          <w:rtl w:val="true"/>
          <w:lang w:bidi="ar-SA"/>
        </w:rPr>
        <w:t>دٰاوُدَ ذَا الْأَیْدِ إِنَّهُ أَوّٰابٌ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فی کلام العرب القوّة و النعمة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دٰاوُدَ ذَا الْأَیْدِ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از 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کلام عرب به معنای قوت و نعمت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عَبْدَنٰا دٰاوُدَ ذَا الْأَیْدِ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ائمة الکفر؛ اخلاص؛ اذیت؛ استقامت؛ استهزاء؛ اسلام؛ اسوه؛ اشراف؛ اللّه؛ امر الهی؛ انابه؛ انسان؛ تبلیغ؛ تقرب؛ تکلیف؛ توبه؛ حیات؛ خلافت الهی؛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دلداری؛ رشد؛ سخن؛ صبر؛ عبادت؛ عبرت؛ قدرت؛ قصه؛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نعمت</w:t>
      </w:r>
    </w:p>
    <w:p>
      <w:pPr>
        <w:pStyle w:val="Heading3"/>
        <w:numPr>
          <w:ilvl w:val="2"/>
          <w:numId w:val="1"/>
        </w:numPr>
        <w:rPr/>
      </w:pPr>
      <w:bookmarkStart w:id="1101" w:name="__RefHeading___Toc1599187_2314609296"/>
      <w:bookmarkStart w:id="1102" w:name="_Toc394"/>
      <w:bookmarkEnd w:id="1101"/>
      <w:r>
        <w:rPr>
          <w:rtl w:val="true"/>
        </w:rPr>
        <w:t>[</w:t>
      </w:r>
      <w:r>
        <w:rPr>
          <w:rtl w:val="true"/>
        </w:rPr>
        <w:t xml:space="preserve">سوره ص </w:t>
      </w:r>
      <w:r>
        <w:rPr>
          <w:rtl w:val="true"/>
        </w:rPr>
        <w:t>(</w:t>
      </w:r>
      <w:r>
        <w:rPr/>
        <w:t>38</w:t>
      </w:r>
      <w:r>
        <w:rPr>
          <w:rtl w:val="true"/>
        </w:rPr>
        <w:t xml:space="preserve">): </w:t>
      </w:r>
      <w:r>
        <w:rPr>
          <w:rtl w:val="true"/>
        </w:rPr>
        <w:t xml:space="preserve">آیه </w:t>
      </w:r>
      <w:r>
        <w:rPr/>
        <w:t>18</w:t>
      </w:r>
      <w:r>
        <w:rPr>
          <w:rtl w:val="true"/>
        </w:rPr>
        <w:t>]</w:t>
      </w:r>
      <w:bookmarkEnd w:id="1102"/>
    </w:p>
    <w:p>
      <w:pPr>
        <w:pStyle w:val="BookText"/>
        <w:rPr/>
      </w:pP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ما کوه‌ها را مسخّر کردیم که با او شامگاهان و هنگام برآمدن آفتاب تسبیح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مسخّر خدا و رام فرمان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سَخَّرْنَا الْجِبٰالَ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در هر صبح و شام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خدا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سَخَّرْنَا الْجِبٰالَ مَعَهُ یُسَبِّحْنَ بِالْعَشِیِّ وَ الْإِشْرٰاقِ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مقامی والا و ممتاز در پیشگاه خداوند</w:t>
      </w:r>
    </w:p>
    <w:p>
      <w:pPr>
        <w:pStyle w:val="BookText"/>
        <w:rPr/>
      </w:pPr>
      <w:r>
        <w:rPr>
          <w:rFonts w:ascii="Amiri" w:hAnsi="Amiri" w:eastAsia="Amiri" w:cs="Amiri"/>
          <w:color w:val="111111"/>
          <w:sz w:val="28"/>
          <w:sz w:val="28"/>
          <w:szCs w:val="28"/>
          <w:rtl w:val="true"/>
          <w:lang w:bidi="ar-SA"/>
        </w:rPr>
        <w:t>إِنّٰا سَخَّرْنَا الْجِبٰالَ مَعَهُ یُسَبِّحْنَ بِالْعَشِیِّ وَ الْإِشْرٰاقِ</w:t>
      </w:r>
    </w:p>
    <w:p>
      <w:pPr>
        <w:pStyle w:val="BookText"/>
        <w:rPr/>
      </w:pPr>
      <w:r>
        <w:rPr>
          <w:rFonts w:ascii="IRNazanin" w:hAnsi="IRNazanin" w:eastAsia="IRNazanin"/>
          <w:color w:val="111111"/>
          <w:sz w:val="28"/>
          <w:sz w:val="28"/>
          <w:szCs w:val="28"/>
          <w:rtl w:val="true"/>
          <w:lang w:bidi="fa-IR"/>
        </w:rPr>
        <w:t>تسخیر کوه‌ها برای تسبیح‌گویی به همراه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عظمت و والامقامی این پیامبر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کوه‌ها در تسبیح الهی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قدرت و مقام معنوی آن حضرت</w:t>
      </w:r>
    </w:p>
    <w:p>
      <w:pPr>
        <w:pStyle w:val="BookText"/>
        <w:rPr/>
      </w:pPr>
      <w:r>
        <w:rPr>
          <w:rFonts w:ascii="Amiri" w:hAnsi="Amiri" w:eastAsia="Amiri" w:cs="Amiri"/>
          <w:color w:val="111111"/>
          <w:sz w:val="28"/>
          <w:sz w:val="28"/>
          <w:szCs w:val="28"/>
          <w:rtl w:val="true"/>
          <w:lang w:bidi="ar-SA"/>
        </w:rPr>
        <w:t xml:space="preserve">ذَا الْأَیْدِ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یُسَبِّحْنَ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سَخَّرْنَا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الْأَیْدِ </w:t>
      </w:r>
      <w:r>
        <w:rPr>
          <w:rFonts w:eastAsia="Amiri" w:cs="Amiri" w:ascii="Amiri" w:hAnsi="Amiri"/>
          <w:color w:val="111111"/>
          <w:sz w:val="28"/>
          <w:szCs w:val="28"/>
          <w:rtl w:val="true"/>
          <w:lang w:bidi="ar-SA"/>
        </w:rPr>
        <w:t>...»</w:t>
      </w:r>
      <w:bookmarkStart w:id="1103" w:name="pg19787_282345"/>
    </w:p>
    <w:p>
      <w:pPr>
        <w:pStyle w:val="BookText"/>
        <w:rPr/>
      </w:pPr>
      <w:bookmarkEnd w:id="1103"/>
      <w:r>
        <w:rPr>
          <w:rFonts w:ascii="IRNazanin" w:hAnsi="IRNazanin" w:eastAsia="IRNazanin"/>
          <w:color w:val="111111"/>
          <w:sz w:val="28"/>
          <w:sz w:val="28"/>
          <w:szCs w:val="28"/>
          <w:rtl w:val="true"/>
          <w:lang w:bidi="fa-IR"/>
        </w:rPr>
        <w:t>باشد؛ یعنی،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نیرومند بود، زیرا ما کوه‌ها را با او همراه کردیم تا در صبح و شام با وی به تسبیح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و بامداد، مناسب‌ترین وقت برای عبادت و تسبیح پروردگار جهان</w:t>
      </w:r>
    </w:p>
    <w:p>
      <w:pPr>
        <w:pStyle w:val="BookText"/>
        <w:rPr/>
      </w:pPr>
      <w:r>
        <w:rPr>
          <w:rFonts w:ascii="Amiri" w:hAnsi="Amiri" w:eastAsia="Amiri" w:cs="Amiri"/>
          <w:color w:val="111111"/>
          <w:sz w:val="28"/>
          <w:sz w:val="28"/>
          <w:szCs w:val="28"/>
          <w:rtl w:val="true"/>
          <w:lang w:bidi="ar-SA"/>
        </w:rPr>
        <w:t>یُسَبِّحْنَ بِالْعَشِیِّ وَ الْإِشْرٰاقِ</w:t>
      </w:r>
    </w:p>
    <w:p>
      <w:pPr>
        <w:pStyle w:val="BookText"/>
        <w:rPr/>
      </w:pPr>
      <w:r>
        <w:rPr>
          <w:rFonts w:ascii="IRNazanin" w:hAnsi="IRNazanin" w:eastAsia="IRNazanin"/>
          <w:color w:val="111111"/>
          <w:sz w:val="28"/>
          <w:sz w:val="28"/>
          <w:szCs w:val="28"/>
          <w:rtl w:val="true"/>
          <w:lang w:bidi="fa-IR"/>
        </w:rPr>
        <w:t>انتخاب شدن شامگاه و بامداد برای تسبیح، حاکی از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دارای نوعی شعور و شناخت نسبت به خداوند</w:t>
      </w:r>
    </w:p>
    <w:p>
      <w:pPr>
        <w:pStyle w:val="BookText"/>
        <w:rPr/>
      </w:pPr>
      <w:r>
        <w:rPr>
          <w:rFonts w:ascii="Amiri" w:hAnsi="Amiri" w:eastAsia="Amiri" w:cs="Amiri"/>
          <w:color w:val="111111"/>
          <w:sz w:val="28"/>
          <w:sz w:val="28"/>
          <w:szCs w:val="28"/>
          <w:rtl w:val="true"/>
          <w:lang w:bidi="ar-SA"/>
        </w:rPr>
        <w:t>یُسَبِّحْنَ بِالْعَشِیِّ وَ الْإِشْرٰاقِ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الهی؛ تسبیح؛ تسخیر؛ تقرب؛ توحید؛ جهان؛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شب؛ شعور؛ شناخت؛ صبح؛ عبادت؛ کوه</w:t>
      </w:r>
    </w:p>
    <w:p>
      <w:pPr>
        <w:pStyle w:val="Heading3"/>
        <w:numPr>
          <w:ilvl w:val="2"/>
          <w:numId w:val="1"/>
        </w:numPr>
        <w:rPr/>
      </w:pPr>
      <w:bookmarkStart w:id="1104" w:name="__RefHeading___Toc1599189_2314609296"/>
      <w:bookmarkStart w:id="1105" w:name="_Toc395"/>
      <w:bookmarkEnd w:id="1104"/>
      <w:r>
        <w:rPr>
          <w:rtl w:val="true"/>
        </w:rPr>
        <w:t>[</w:t>
      </w:r>
      <w:r>
        <w:rPr>
          <w:rtl w:val="true"/>
        </w:rPr>
        <w:t xml:space="preserve">سوره ص </w:t>
      </w:r>
      <w:r>
        <w:rPr>
          <w:rtl w:val="true"/>
        </w:rPr>
        <w:t>(</w:t>
      </w:r>
      <w:r>
        <w:rPr/>
        <w:t>38</w:t>
      </w:r>
      <w:r>
        <w:rPr>
          <w:rtl w:val="true"/>
        </w:rPr>
        <w:t xml:space="preserve">): </w:t>
      </w:r>
      <w:r>
        <w:rPr>
          <w:rtl w:val="true"/>
        </w:rPr>
        <w:t xml:space="preserve">آیه </w:t>
      </w:r>
      <w:r>
        <w:rPr/>
        <w:t>19</w:t>
      </w:r>
      <w:r>
        <w:rPr>
          <w:rtl w:val="true"/>
        </w:rPr>
        <w:t>]</w:t>
      </w:r>
      <w:bookmarkEnd w:id="1105"/>
    </w:p>
    <w:p>
      <w:pPr>
        <w:pStyle w:val="BookText"/>
        <w:rPr/>
      </w:pP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و پرندگان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به داود رجوع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ذکر خدا با او هماهنگ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مسخّرخدا و رام فرمان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سَخَّرْنَا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الطّیر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پرندگان، پیرامون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تسبیح آن حضرت در صبح و شام</w:t>
      </w:r>
    </w:p>
    <w:p>
      <w:pPr>
        <w:pStyle w:val="BookText"/>
        <w:rPr/>
      </w:pPr>
      <w:r>
        <w:rPr>
          <w:rFonts w:ascii="Amiri" w:hAnsi="Amiri" w:eastAsia="Amiri" w:cs="Amiri"/>
          <w:color w:val="111111"/>
          <w:sz w:val="28"/>
          <w:sz w:val="28"/>
          <w:szCs w:val="28"/>
          <w:rtl w:val="true"/>
          <w:lang w:bidi="ar-SA"/>
        </w:rPr>
        <w:t>وَ الطَّیْرَ مَحْشُورَةً کُلٌّ لَهُ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فراهم آمدن پرندگان در اطراف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تسبیح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هم‌نوایی پرندگان با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و تسبیح خداوند در هر صبح و شام</w:t>
      </w:r>
    </w:p>
    <w:p>
      <w:pPr>
        <w:pStyle w:val="BookText"/>
        <w:rPr/>
      </w:pPr>
      <w:r>
        <w:rPr>
          <w:rFonts w:ascii="Amiri" w:hAnsi="Amiri" w:eastAsia="Amiri" w:cs="Amiri"/>
          <w:color w:val="111111"/>
          <w:sz w:val="28"/>
          <w:sz w:val="28"/>
          <w:szCs w:val="28"/>
          <w:rtl w:val="true"/>
          <w:lang w:bidi="ar-SA"/>
        </w:rPr>
        <w:t>وَ الطَّیْرَ مَحْشُورَةً کُلٌّ لَهُ أَوّٰابٌ</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اجلیه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رجوع است، مقصود این است که همۀ پرندگان، به خاطر هم صدا شدن با داوود در ذکر و تسبیح هر صبح و شام به او رجوع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مقامی والا و ممتاز در پیشگاه خداوند</w:t>
      </w:r>
    </w:p>
    <w:p>
      <w:pPr>
        <w:pStyle w:val="BookText"/>
        <w:rPr/>
      </w:pPr>
      <w:r>
        <w:rPr>
          <w:rFonts w:ascii="Amiri" w:hAnsi="Amiri" w:eastAsia="Amiri" w:cs="Amiri"/>
          <w:color w:val="111111"/>
          <w:sz w:val="28"/>
          <w:sz w:val="28"/>
          <w:szCs w:val="28"/>
          <w:rtl w:val="true"/>
          <w:lang w:bidi="ar-SA"/>
        </w:rPr>
        <w:t>وَ الطَّیْرَ مَحْشُورَةً کُلٌّ لَهُ أَوّٰابٌ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دارای نوعی شعور و شناخت نسبت به خداوند</w:t>
      </w:r>
    </w:p>
    <w:p>
      <w:pPr>
        <w:pStyle w:val="BookText"/>
        <w:rPr/>
      </w:pPr>
      <w:r>
        <w:rPr>
          <w:rFonts w:ascii="Amiri" w:hAnsi="Amiri" w:eastAsia="Amiri" w:cs="Amiri"/>
          <w:color w:val="111111"/>
          <w:sz w:val="28"/>
          <w:sz w:val="28"/>
          <w:szCs w:val="28"/>
          <w:rtl w:val="true"/>
          <w:lang w:bidi="ar-SA"/>
        </w:rPr>
        <w:t>وَ الطَّیْرَ مَحْشُورَةً کُلٌّ لَهُ أَوّٰابٌ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امر الهی؛ پرنده؛ تسبیح؛ تسخیر؛ تقرب؛ توحید؛ حُکم؛ حیات؛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شعور؛ شناخت؛ صبح</w:t>
      </w:r>
      <w:bookmarkStart w:id="1106" w:name="pg19787_282346"/>
    </w:p>
    <w:p>
      <w:pPr>
        <w:pStyle w:val="Heading3"/>
        <w:numPr>
          <w:ilvl w:val="2"/>
          <w:numId w:val="1"/>
        </w:numPr>
        <w:rPr/>
      </w:pPr>
      <w:bookmarkStart w:id="1107" w:name="__RefHeading___Toc1599191_2314609296"/>
      <w:bookmarkStart w:id="1108" w:name="_Toc396"/>
      <w:bookmarkEnd w:id="1106"/>
      <w:bookmarkEnd w:id="1107"/>
      <w:r>
        <w:rPr>
          <w:rtl w:val="true"/>
        </w:rPr>
        <w:t>[</w:t>
      </w:r>
      <w:r>
        <w:rPr>
          <w:rtl w:val="true"/>
        </w:rPr>
        <w:t xml:space="preserve">سوره ص </w:t>
      </w:r>
      <w:r>
        <w:rPr>
          <w:rtl w:val="true"/>
        </w:rPr>
        <w:t>(</w:t>
      </w:r>
      <w:r>
        <w:rPr/>
        <w:t>38</w:t>
      </w:r>
      <w:r>
        <w:rPr>
          <w:rtl w:val="true"/>
        </w:rPr>
        <w:t xml:space="preserve">): </w:t>
      </w:r>
      <w:r>
        <w:rPr>
          <w:rtl w:val="true"/>
        </w:rPr>
        <w:t xml:space="preserve">آیه </w:t>
      </w:r>
      <w:r>
        <w:rPr/>
        <w:t>20</w:t>
      </w:r>
      <w:r>
        <w:rPr>
          <w:rtl w:val="true"/>
        </w:rPr>
        <w:t>]</w:t>
      </w:r>
      <w:bookmarkEnd w:id="1108"/>
    </w:p>
    <w:p>
      <w:pPr>
        <w:pStyle w:val="BookText"/>
        <w:rPr/>
      </w:pP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و سلطنت او را استوار ساختیم و به او حکمت و خطابِ فیصله دهنده ارزانی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مستحکم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جلوه‌های عنایت خداوند به آن حضرت</w:t>
      </w:r>
    </w:p>
    <w:p>
      <w:pPr>
        <w:pStyle w:val="BookText"/>
        <w:rPr/>
      </w:pPr>
      <w:r>
        <w:rPr>
          <w:rFonts w:ascii="Amiri" w:hAnsi="Amiri" w:eastAsia="Amiri" w:cs="Amiri"/>
          <w:color w:val="111111"/>
          <w:sz w:val="28"/>
          <w:sz w:val="28"/>
          <w:szCs w:val="28"/>
          <w:rtl w:val="true"/>
          <w:lang w:bidi="ar-SA"/>
        </w:rPr>
        <w:t>وَ شَدَدْنٰا مُلْکَهُ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حکومتی مقتدر و مستحکم</w:t>
      </w:r>
    </w:p>
    <w:p>
      <w:pPr>
        <w:pStyle w:val="BookText"/>
        <w:rPr/>
      </w:pPr>
      <w:r>
        <w:rPr>
          <w:rFonts w:ascii="Amiri" w:hAnsi="Amiri" w:eastAsia="Amiri" w:cs="Amiri"/>
          <w:color w:val="111111"/>
          <w:sz w:val="28"/>
          <w:sz w:val="28"/>
          <w:szCs w:val="28"/>
          <w:rtl w:val="true"/>
          <w:lang w:bidi="ar-SA"/>
        </w:rPr>
        <w:t>وَ شَدَدْنٰا مُلْکَهُ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زمامداری برای مردان الهی در نگاه وحی، امری مطلوب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شَدَدْنٰا مُلْکَهُ</w:t>
      </w:r>
    </w:p>
    <w:p>
      <w:pPr>
        <w:pStyle w:val="BookText"/>
        <w:rPr/>
      </w:pPr>
      <w:r>
        <w:rPr>
          <w:rFonts w:ascii="IRNazanin" w:hAnsi="IRNazanin" w:eastAsia="IRNazanin"/>
          <w:color w:val="111111"/>
          <w:sz w:val="28"/>
          <w:sz w:val="28"/>
          <w:szCs w:val="28"/>
          <w:rtl w:val="true"/>
          <w:lang w:bidi="fa-IR"/>
        </w:rPr>
        <w:t>تثبیت و تقویت حکومت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گویای این نکته است که اصل حکومت و زمامداری، امری مطلوب و در دست گرفتن مدیریت سیاسی جامعه از سوی مردان الهی، کاری بایسته است و با اهداف معنوی و الهی هیچ‌گونه ناسازگاری ندارد و اصولاً دین از سیاست و اجتماع جدا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حکمت از سوی خداوند به 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 الْحِکْمَةَ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منطقی نیرومند در شناساندن حق و باطل و نیز توانایی بر فیصله دادن به نزاع‌ها و خصومت‌ها</w:t>
      </w:r>
    </w:p>
    <w:p>
      <w:pPr>
        <w:pStyle w:val="BookText"/>
        <w:rPr/>
      </w:pPr>
      <w:r>
        <w:rPr>
          <w:rFonts w:ascii="Amiri" w:hAnsi="Amiri" w:eastAsia="Amiri" w:cs="Amiri"/>
          <w:color w:val="111111"/>
          <w:sz w:val="28"/>
          <w:sz w:val="28"/>
          <w:szCs w:val="28"/>
          <w:rtl w:val="true"/>
          <w:lang w:bidi="ar-SA"/>
        </w:rPr>
        <w:t xml:space="preserve">وَ آتَیْنٰاهُ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به معنای چیزی را از چیز دیگری جدا کردن و نیز فیصله دادن نزاع‌ها و خصومت‌ها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آیه معنای اول 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جدا کنندۀ حق از باطل و شناسانندۀ صواب از ناصواب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معنای دوم مراد باشد،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خصومت و نزاع بوده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خصومت‌ها و فیصله دادن به نزاع‌ها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انبیاء؛ باطل؛ برهان؛ حق؛ حکمت؛ حکومت؛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دشمنی؛ علم؛ قدرت؛ قضا؛ 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نعمت</w:t>
      </w:r>
      <w:bookmarkStart w:id="1109" w:name="pg19787_282347"/>
    </w:p>
    <w:p>
      <w:pPr>
        <w:pStyle w:val="Heading3"/>
        <w:numPr>
          <w:ilvl w:val="2"/>
          <w:numId w:val="1"/>
        </w:numPr>
        <w:rPr/>
      </w:pPr>
      <w:bookmarkStart w:id="1110" w:name="__RefHeading___Toc1599193_2314609296"/>
      <w:bookmarkStart w:id="1111" w:name="_Toc397"/>
      <w:bookmarkEnd w:id="1109"/>
      <w:bookmarkEnd w:id="1110"/>
      <w:r>
        <w:rPr>
          <w:rtl w:val="true"/>
        </w:rPr>
        <w:t>[</w:t>
      </w:r>
      <w:r>
        <w:rPr>
          <w:rtl w:val="true"/>
        </w:rPr>
        <w:t xml:space="preserve">سوره ص </w:t>
      </w:r>
      <w:r>
        <w:rPr>
          <w:rtl w:val="true"/>
        </w:rPr>
        <w:t>(</w:t>
      </w:r>
      <w:r>
        <w:rPr/>
        <w:t>38</w:t>
      </w:r>
      <w:r>
        <w:rPr>
          <w:rtl w:val="true"/>
        </w:rPr>
        <w:t xml:space="preserve">): </w:t>
      </w:r>
      <w:r>
        <w:rPr>
          <w:rtl w:val="true"/>
        </w:rPr>
        <w:t xml:space="preserve">آیه </w:t>
      </w:r>
      <w:r>
        <w:rPr/>
        <w:t>21</w:t>
      </w:r>
      <w:r>
        <w:rPr>
          <w:rtl w:val="true"/>
        </w:rPr>
        <w:t>]</w:t>
      </w:r>
      <w:bookmarkEnd w:id="1111"/>
    </w:p>
    <w:p>
      <w:p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آیا خبر مهمّ آن دادخواهان هنگامی که از دیوار غرفۀ او بالا رفتند، به تو رسیده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به مطالعه در ماجرای آمدن گروه متخاصم و شاکی در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 نَبَأُ الْخَصْمِ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تحریض و تشویق مخاطب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گروه شکایت کننده و متخاصم در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درس‌آموز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 نَبَأُ الْخَصْمِ</w:t>
      </w:r>
    </w:p>
    <w:p>
      <w:pPr>
        <w:pStyle w:val="BookText"/>
        <w:rPr/>
      </w:pPr>
      <w:r>
        <w:rPr>
          <w:rFonts w:ascii="IRNazanin" w:hAnsi="IRNazanin" w:eastAsia="IRNazanin"/>
          <w:color w:val="111111"/>
          <w:sz w:val="28"/>
          <w:sz w:val="28"/>
          <w:szCs w:val="28"/>
          <w:rtl w:val="true"/>
          <w:lang w:bidi="fa-IR"/>
        </w:rPr>
        <w:t>از تشویق شدن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در این ماجرا،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گروه شکایت کننده و متخاصم در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داستانی مهم، سازنده و مفید</w:t>
      </w:r>
    </w:p>
    <w:p>
      <w:pPr>
        <w:pStyle w:val="BookText"/>
        <w:rPr/>
      </w:pPr>
      <w:r>
        <w:rPr>
          <w:rFonts w:ascii="Amiri" w:hAnsi="Amiri" w:eastAsia="Amiri" w:cs="Amiri"/>
          <w:color w:val="111111"/>
          <w:sz w:val="28"/>
          <w:sz w:val="28"/>
          <w:szCs w:val="28"/>
          <w:rtl w:val="true"/>
          <w:lang w:bidi="ar-SA"/>
        </w:rPr>
        <w:t>وَ هَلْ أَتٰاکَ نَبَأُ الْخَصْمِ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مفید و سازنده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نزاع کنندگان و شاکیان از دیوار جایگاه ویژۀ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تَسَوَّرُوا الْمِحْرٰابَ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دیوار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از دیوار بلند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دو معنا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پادشاهان و بهترین جای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معنای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نزاع کنندگان و شاکیان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تَسَوَّرُوا الْمِحْرٰابَ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اللّه عزّوجل إلی داود الملکین فتسوّرا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 فرشته را فرستاد تا از دیوار محراب داود بالا رفتند و بر او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جدال؛ دادخواهی؛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 عبادت؛ عبرت؛ قصه؛ قضا؛ محراب؛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bookmarkStart w:id="1112" w:name="pg19787_282348"/>
    </w:p>
    <w:p>
      <w:pPr>
        <w:pStyle w:val="Heading3"/>
        <w:numPr>
          <w:ilvl w:val="2"/>
          <w:numId w:val="1"/>
        </w:numPr>
        <w:rPr/>
      </w:pPr>
      <w:bookmarkStart w:id="1113" w:name="__RefHeading___Toc1599195_2314609296"/>
      <w:bookmarkStart w:id="1114" w:name="_Toc398"/>
      <w:bookmarkEnd w:id="1112"/>
      <w:bookmarkEnd w:id="1113"/>
      <w:r>
        <w:rPr>
          <w:rtl w:val="true"/>
        </w:rPr>
        <w:t>[</w:t>
      </w:r>
      <w:r>
        <w:rPr>
          <w:rtl w:val="true"/>
        </w:rPr>
        <w:t xml:space="preserve">سوره ص </w:t>
      </w:r>
      <w:r>
        <w:rPr>
          <w:rtl w:val="true"/>
        </w:rPr>
        <w:t>(</w:t>
      </w:r>
      <w:r>
        <w:rPr/>
        <w:t>38</w:t>
      </w:r>
      <w:r>
        <w:rPr>
          <w:rtl w:val="true"/>
        </w:rPr>
        <w:t xml:space="preserve">): </w:t>
      </w:r>
      <w:r>
        <w:rPr>
          <w:rtl w:val="true"/>
        </w:rPr>
        <w:t xml:space="preserve">آیه </w:t>
      </w:r>
      <w:r>
        <w:rPr/>
        <w:t>22</w:t>
      </w:r>
      <w:r>
        <w:rPr>
          <w:rtl w:val="true"/>
        </w:rPr>
        <w:t>]</w:t>
      </w:r>
      <w:bookmarkEnd w:id="1114"/>
    </w:p>
    <w:p>
      <w:pPr>
        <w:pStyle w:val="BookText"/>
        <w:rPr/>
      </w:pP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آن‌گاه که بر داود در آمدند، و او از آنان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دادخواهیم که یکی از ما بر دیگری ستم کرده است؛ پس میان ما به حقّ حکم کن و جور مکن، و ما را به راه راست رهبری نمای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بدون مجوّز و اطلاع قبلی نزاع کنندگان و شاکیان بر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مخصوص وی</w:t>
      </w:r>
    </w:p>
    <w:p>
      <w:pPr>
        <w:pStyle w:val="BookText"/>
        <w:rPr/>
      </w:pPr>
      <w:r>
        <w:rPr>
          <w:rFonts w:ascii="Amiri" w:hAnsi="Amiri" w:eastAsia="Amiri" w:cs="Amiri"/>
          <w:color w:val="111111"/>
          <w:sz w:val="28"/>
          <w:sz w:val="28"/>
          <w:szCs w:val="28"/>
          <w:rtl w:val="true"/>
          <w:lang w:bidi="ar-SA"/>
        </w:rPr>
        <w:t xml:space="preserve">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دٰاوُدَ فَفَزِعَ مِنْهُمْ</w:t>
      </w:r>
    </w:p>
    <w:p>
      <w:pPr>
        <w:pStyle w:val="BookText"/>
        <w:rPr/>
      </w:pPr>
      <w:r>
        <w:rPr>
          <w:rFonts w:ascii="IRNazanin" w:hAnsi="IRNazanin" w:eastAsia="IRNazanin"/>
          <w:color w:val="111111"/>
          <w:sz w:val="28"/>
          <w:sz w:val="28"/>
          <w:szCs w:val="28"/>
          <w:rtl w:val="true"/>
          <w:lang w:bidi="fa-IR"/>
        </w:rPr>
        <w:t>ترسیدن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ورود افراد مزبور، غافلگیرانه و بدون اطلاع قبلی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ناگهانی شاکیان بر وی</w:t>
      </w:r>
    </w:p>
    <w:p>
      <w:pPr>
        <w:pStyle w:val="BookText"/>
        <w:rPr/>
      </w:pPr>
      <w:r>
        <w:rPr>
          <w:rFonts w:ascii="Amiri" w:hAnsi="Amiri" w:eastAsia="Amiri" w:cs="Amiri"/>
          <w:color w:val="111111"/>
          <w:sz w:val="28"/>
          <w:sz w:val="28"/>
          <w:szCs w:val="28"/>
          <w:rtl w:val="true"/>
          <w:lang w:bidi="ar-SA"/>
        </w:rPr>
        <w:t>إِذْ دَخَلُوا عَلیٰ دٰاوُدَ فَفَزِعَ مِنْهُمْ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دارای روحیات و خصوصیات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ناگهانی با خطرات</w:t>
      </w:r>
    </w:p>
    <w:p>
      <w:pPr>
        <w:pStyle w:val="BookText"/>
        <w:rPr/>
      </w:pPr>
      <w:r>
        <w:rPr>
          <w:rFonts w:ascii="Amiri" w:hAnsi="Amiri" w:eastAsia="Amiri" w:cs="Amiri"/>
          <w:color w:val="111111"/>
          <w:sz w:val="28"/>
          <w:sz w:val="28"/>
          <w:szCs w:val="28"/>
          <w:rtl w:val="true"/>
          <w:lang w:bidi="ar-SA"/>
        </w:rPr>
        <w:t>إِذْ دَخَلُوا عَلیٰ دٰاوُدَ فَفَزِعَ مِنْهُمْ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نزاع کنندگان و شاکیان به وحشت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ورودشان و دلداری دادن آنان به آن حضرت</w:t>
      </w:r>
    </w:p>
    <w:p>
      <w:pPr>
        <w:pStyle w:val="BookText"/>
        <w:rPr/>
      </w:pPr>
      <w:r>
        <w:rPr>
          <w:rFonts w:ascii="Amiri" w:hAnsi="Amiri" w:eastAsia="Amiri" w:cs="Amiri"/>
          <w:color w:val="111111"/>
          <w:sz w:val="28"/>
          <w:sz w:val="28"/>
          <w:szCs w:val="28"/>
          <w:rtl w:val="true"/>
          <w:lang w:bidi="ar-SA"/>
        </w:rPr>
        <w:t>إِذْ دَخَلُوا عَلیٰ دٰاوُدَ فَفَزِعَ مِنْهُمْ قٰالُوا لاٰ تَخَفْ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کنندگان و شاکیان، مسألۀ مورد اختلاف خود را نزد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خَصْمٰانِ بَغیٰ بَعْضُنٰا عَلیٰ بَعْضٍ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نزاع‌کنندگان و شاکیان، در حضور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ستم و تجاوز یکی از آنان در حق دیگری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خَصْمٰانِ بَغیٰ بَعْضُنٰا عَلیٰ بَعْضٍ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نزاع‌کنندگان و شاکیان،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براساس حق و به دور از هرگونه افراط و ستم دربارۀ‌شان داوری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بَیْنَنٰا بِالْحَقِّ وَ لاٰ تُشْطِطْ</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تجاوز از حد و اندازه است و بیشترین کاربرد آن در معنای افراط، زیاده‌روی و ستم می‌باشد</w:t>
      </w:r>
      <w:r>
        <w:rPr>
          <w:rFonts w:eastAsia="IRNazanin" w:cs="IRNazanin"/>
          <w:color w:val="111111"/>
          <w:sz w:val="28"/>
          <w:szCs w:val="28"/>
          <w:rtl w:val="true"/>
          <w:lang w:bidi="fa-IR"/>
        </w:rPr>
        <w:t>.</w:t>
      </w:r>
      <w:bookmarkStart w:id="1115" w:name="pg19787_282349"/>
    </w:p>
    <w:p>
      <w:pPr>
        <w:pStyle w:val="BookText"/>
        <w:rPr/>
      </w:pPr>
      <w:bookmarkEnd w:id="111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به‌حق و عادلانه، مانع تجاوز به حقوق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بَیْنَنٰا بِالْحَقِّ وَ لاٰ تُشْطِطْ</w:t>
      </w:r>
    </w:p>
    <w:p>
      <w:pPr>
        <w:pStyle w:val="BookText"/>
        <w:rPr/>
      </w:pPr>
      <w:r>
        <w:rPr>
          <w:rFonts w:ascii="IRNazanin" w:hAnsi="IRNazanin" w:eastAsia="IRNazanin"/>
          <w:color w:val="111111"/>
          <w:sz w:val="28"/>
          <w:sz w:val="28"/>
          <w:szCs w:val="28"/>
          <w:rtl w:val="true"/>
          <w:lang w:bidi="fa-IR"/>
        </w:rPr>
        <w:t>مقدم آمدن درخواست داوری به حق، بر درخواست پرهیز از افراط،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شاکیان و نزاع‌کنندگان به داوران، مبنی بر رعایت حق و عدل در داوری، امری بایسته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بَیْنَنٰا بِالْحَقِّ وَ لاٰ تُشْطِطْ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نزاع‌کنندگان و شاکیان،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آنان را به راه درست راهنمایی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اهْدِنٰا إِلیٰ سَوٰاءِ الصِّرٰاطِ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وسط و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راه درست و میانه و به دور از افراط و تفریط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نزاع‌کنندگان و شاکیان،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برای حل مشکلات و اختلافات اقتصادی آنها، راه درست و میانه را به آنان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اهْدِنٰا إِلیٰ سَوٰاءِ الصِّرٰاطِ</w:t>
      </w:r>
    </w:p>
    <w:p>
      <w:pPr>
        <w:pStyle w:val="BookText"/>
        <w:rPr/>
      </w:pPr>
      <w:r>
        <w:rPr>
          <w:rFonts w:ascii="IRNazanin" w:hAnsi="IRNazanin" w:eastAsia="IRNazanin"/>
          <w:color w:val="111111"/>
          <w:sz w:val="28"/>
          <w:sz w:val="28"/>
          <w:szCs w:val="28"/>
          <w:rtl w:val="true"/>
          <w:lang w:bidi="fa-IR"/>
        </w:rPr>
        <w:t>درخواست هدایت به راه درست، ممکن است به موضوع مورد اختلاف کنندگان مربوط باشد که از موضوعات اقتصادی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داوری عادل، راهنمایی مطمئن و مرجعی صالح برای رسیدگی به امور در نظر مردم عصر خود</w:t>
      </w:r>
    </w:p>
    <w:p>
      <w:pPr>
        <w:pStyle w:val="BookText"/>
        <w:rPr/>
      </w:pPr>
      <w:r>
        <w:rPr>
          <w:rFonts w:ascii="Amiri" w:hAnsi="Amiri" w:eastAsia="Amiri" w:cs="Amiri"/>
          <w:color w:val="111111"/>
          <w:sz w:val="28"/>
          <w:sz w:val="28"/>
          <w:szCs w:val="28"/>
          <w:rtl w:val="true"/>
          <w:lang w:bidi="ar-SA"/>
        </w:rPr>
        <w:t xml:space="preserve">هَلْ أَتٰاکَ نَبَأُ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بَغیٰ بَعْضُنٰا عَلیٰ بَعْضٍ فَاحْکُمْ بَیْنَنٰا بِالْحَقِّ وَ لاٰ تُشْطِطْ وَ اهْدِنٰا إِلیٰ سَوٰاءِ الصِّرٰاطِ</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انبیاء؛ انسان؛ بغی؛ جدال؛ حق؛ حیات؛ خوف؛ دادخواهی؛ دلداری؛ سختی؛ صالحان؛ صراط مستقیم؛ ظلم؛ عدل؛ عمل؛ قصه؛ قضا؛ محراب؛ هدایت</w:t>
      </w:r>
    </w:p>
    <w:p>
      <w:pPr>
        <w:pStyle w:val="Heading3"/>
        <w:numPr>
          <w:ilvl w:val="2"/>
          <w:numId w:val="1"/>
        </w:numPr>
        <w:rPr/>
      </w:pPr>
      <w:bookmarkStart w:id="1116" w:name="__RefHeading___Toc1599197_2314609296"/>
      <w:bookmarkStart w:id="1117" w:name="_Toc399"/>
      <w:bookmarkEnd w:id="1116"/>
      <w:r>
        <w:rPr>
          <w:rtl w:val="true"/>
        </w:rPr>
        <w:t>[</w:t>
      </w:r>
      <w:r>
        <w:rPr>
          <w:rtl w:val="true"/>
        </w:rPr>
        <w:t xml:space="preserve">سوره ص </w:t>
      </w:r>
      <w:r>
        <w:rPr>
          <w:rtl w:val="true"/>
        </w:rPr>
        <w:t>(</w:t>
      </w:r>
      <w:r>
        <w:rPr/>
        <w:t>38</w:t>
      </w:r>
      <w:r>
        <w:rPr>
          <w:rtl w:val="true"/>
        </w:rPr>
        <w:t xml:space="preserve">): </w:t>
      </w:r>
      <w:r>
        <w:rPr>
          <w:rtl w:val="true"/>
        </w:rPr>
        <w:t xml:space="preserve">آیه </w:t>
      </w:r>
      <w:r>
        <w:rPr/>
        <w:t>23</w:t>
      </w:r>
      <w:r>
        <w:rPr>
          <w:rtl w:val="true"/>
        </w:rPr>
        <w:t>]</w:t>
      </w:r>
      <w:bookmarkEnd w:id="1117"/>
    </w:p>
    <w:p>
      <w:pPr>
        <w:pStyle w:val="BookText"/>
        <w:rPr/>
      </w:pP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این برادر من است که نود و نه میش دارد و من یک میش دارم،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من واگذار و در مذاکره بر من غالب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نسبت برادری میان دو فرد نزاع‌کنندۀ وارد بر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أَخِی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برادری که برای حل اختلاف، بر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یکی دارای یک رأس و دیگری دارای نودونه رأس گوسفند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أَخِی لَهُ تِسْعٌ وَ تِسْعُونَ نَعْجَةً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طرح دعوا در حضور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برادری که صاحب یک میش بود</w:t>
      </w:r>
    </w:p>
    <w:p>
      <w:pPr>
        <w:pStyle w:val="BookText"/>
        <w:rPr/>
      </w:pPr>
      <w:r>
        <w:rPr>
          <w:rFonts w:ascii="Amiri" w:hAnsi="Amiri" w:eastAsia="Amiri" w:cs="Amiri"/>
          <w:color w:val="111111"/>
          <w:sz w:val="28"/>
          <w:sz w:val="28"/>
          <w:szCs w:val="28"/>
          <w:rtl w:val="true"/>
          <w:lang w:bidi="ar-SA"/>
        </w:rPr>
        <w:t>إِنَّ هٰذٰا أَخِی لَهُ تِسْعٌ وَ تِسْعُونَ نَعْجَةً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کردن برادر صاحب نودونه میش به تنها میش برادر خود، ادعانامۀ برادر شاکی به حضور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 نَعْجَةٌ وٰاحِدَةٌ فَقٰالَ أَکْفِلْنِیهٰا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أَکْفِلْنِیهٰا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کفالت آن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بخشش و هدیه کردن است؛ یعنی، این یک میش را به من هدیه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مالکیت شخصی در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 بودن آن</w:t>
      </w:r>
    </w:p>
    <w:p>
      <w:pPr>
        <w:pStyle w:val="BookText"/>
        <w:rPr/>
      </w:pPr>
      <w:r>
        <w:rPr>
          <w:rFonts w:ascii="Amiri" w:hAnsi="Amiri" w:eastAsia="Amiri" w:cs="Amiri"/>
          <w:color w:val="111111"/>
          <w:sz w:val="28"/>
          <w:sz w:val="28"/>
          <w:szCs w:val="28"/>
          <w:rtl w:val="true"/>
          <w:lang w:bidi="ar-SA"/>
        </w:rPr>
        <w:t>لَهُ تِسْعٌ وَ تِسْعُونَ نَعْجَةً وَ لِیَ نَعْجَةٌ وٰاحِدَةٌ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دامداری در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تِسْعٌ وَ تِسْعُونَ نَعْجَةً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مالک تنها میش، مبنی بر مغلوب شدنش در گفت وگو با برادر صاحب نودونه میش، در گرفتن حق خود</w:t>
      </w:r>
    </w:p>
    <w:p>
      <w:pPr>
        <w:pStyle w:val="BookText"/>
        <w:rPr/>
      </w:pPr>
      <w:r>
        <w:rPr>
          <w:rFonts w:ascii="Amiri" w:hAnsi="Amiri" w:eastAsia="Amiri" w:cs="Amiri"/>
          <w:color w:val="111111"/>
          <w:sz w:val="28"/>
          <w:sz w:val="28"/>
          <w:szCs w:val="28"/>
          <w:rtl w:val="true"/>
          <w:lang w:bidi="ar-SA"/>
        </w:rPr>
        <w:t>وَ عَزَّنِی فِی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عَزَّنِی فِی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او در گفت‌وگو با من، مرا مغلوب ساخت و من از عهدۀ بحث با او برای گرفتن حقّم برنمی‌آیم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صاحب یک میش،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طمع تجاوزکارانۀ برادر صاحب نودونه میش</w:t>
      </w:r>
    </w:p>
    <w:p>
      <w:pPr>
        <w:pStyle w:val="BookText"/>
        <w:rPr/>
      </w:pPr>
      <w:r>
        <w:rPr>
          <w:rFonts w:ascii="Amiri" w:hAnsi="Amiri" w:eastAsia="Amiri" w:cs="Amiri"/>
          <w:color w:val="111111"/>
          <w:sz w:val="28"/>
          <w:sz w:val="28"/>
          <w:szCs w:val="28"/>
          <w:rtl w:val="true"/>
          <w:lang w:bidi="ar-SA"/>
        </w:rPr>
        <w:t xml:space="preserve">إِنَّ هٰذٰا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عَزَّنِی فِی الْخِطٰابِ</w:t>
      </w:r>
    </w:p>
    <w:p>
      <w:pPr>
        <w:pStyle w:val="BookText"/>
        <w:rPr/>
      </w:pPr>
      <w:r>
        <w:rPr>
          <w:rFonts w:ascii="IRNazanin" w:hAnsi="IRNazanin" w:eastAsia="IRNazanin"/>
          <w:color w:val="111111"/>
          <w:sz w:val="28"/>
          <w:sz w:val="28"/>
          <w:szCs w:val="28"/>
          <w:rtl w:val="true"/>
          <w:lang w:bidi="fa-IR"/>
        </w:rPr>
        <w:t>از شکایت برادر صاحب یک میش بر می‌آید که وی برای حل مشکل پیش آمده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برادر؛ جدال؛ حق؛ خویشاوندی؛ دادخواهی؛ دام داری؛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طمع؛ ظلم؛ قصه؛ گوسفند؛ مالکیت؛ نصرت</w:t>
      </w:r>
      <w:bookmarkStart w:id="1118" w:name="pg19787_282351"/>
    </w:p>
    <w:p>
      <w:pPr>
        <w:pStyle w:val="Heading3"/>
        <w:numPr>
          <w:ilvl w:val="2"/>
          <w:numId w:val="1"/>
        </w:numPr>
        <w:rPr/>
      </w:pPr>
      <w:bookmarkStart w:id="1119" w:name="__RefHeading___Toc1599199_2314609296"/>
      <w:bookmarkStart w:id="1120" w:name="_Toc400"/>
      <w:bookmarkEnd w:id="1118"/>
      <w:bookmarkEnd w:id="1119"/>
      <w:r>
        <w:rPr>
          <w:rtl w:val="true"/>
        </w:rPr>
        <w:t>[</w:t>
      </w:r>
      <w:r>
        <w:rPr>
          <w:rtl w:val="true"/>
        </w:rPr>
        <w:t xml:space="preserve">سوره ص </w:t>
      </w:r>
      <w:r>
        <w:rPr>
          <w:rtl w:val="true"/>
        </w:rPr>
        <w:t>(</w:t>
      </w:r>
      <w:r>
        <w:rPr/>
        <w:t>38</w:t>
      </w:r>
      <w:r>
        <w:rPr>
          <w:rtl w:val="true"/>
        </w:rPr>
        <w:t xml:space="preserve">): </w:t>
      </w:r>
      <w:r>
        <w:rPr>
          <w:rtl w:val="true"/>
        </w:rPr>
        <w:t xml:space="preserve">آیه </w:t>
      </w:r>
      <w:r>
        <w:rPr/>
        <w:t>24</w:t>
      </w:r>
      <w:r>
        <w:rPr>
          <w:rtl w:val="true"/>
        </w:rPr>
        <w:t>]</w:t>
      </w:r>
      <w:bookmarkEnd w:id="1120"/>
    </w:p>
    <w:p>
      <w:pPr>
        <w:pStyle w:val="BookText"/>
        <w:rPr/>
      </w:pP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با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تو به میش‌های خود، بر تو ستم کرده است، و البته بسیاری از شریکان نسبت به یکدیگر ستم روا می‌دارند، مگر کسانی‌که ایمان آورده و کارهای شایسته کرده‌اند، و آنان بسیار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دانست که ما او را آزمایش کرده‌ایم؛ پس از پروردگارش آمرزش خواست و خاضعانه به رو در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ظالمانه بودن کار صاحب نودونه میش در طمع کردن به تنها میش برادر خود</w:t>
      </w:r>
    </w:p>
    <w:p>
      <w:pPr>
        <w:pStyle w:val="BookText"/>
        <w:rPr/>
      </w:pPr>
      <w:r>
        <w:rPr>
          <w:rFonts w:ascii="Amiri" w:hAnsi="Amiri" w:eastAsia="Amiri" w:cs="Amiri"/>
          <w:color w:val="111111"/>
          <w:sz w:val="28"/>
          <w:sz w:val="28"/>
          <w:szCs w:val="28"/>
          <w:rtl w:val="true"/>
          <w:lang w:bidi="ar-SA"/>
        </w:rPr>
        <w:t>قٰالَ لَقَدْ ظَلَمَکَ بِسُؤٰالِ نَعْجَتِکَ إِلیٰ نِعٰاجِهِ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و تلاش برای تصاحب اموال دیگران،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ظَلَمَکَ بِسُؤٰالِ نَعْجَتِکَ إِلیٰ نِعٰاجِهِ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بودن مالکیت شخصی در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لَقَدْ ظَلَمَکَ بِسُؤٰالِ نَعْجَتِکَ إِلیٰ نِعٰاجِهِ</w:t>
      </w:r>
    </w:p>
    <w:p>
      <w:pPr>
        <w:pStyle w:val="BookText"/>
        <w:rPr/>
      </w:pPr>
      <w:r>
        <w:rPr>
          <w:rFonts w:ascii="IRNazanin" w:hAnsi="IRNazanin" w:eastAsia="IRNazanin"/>
          <w:color w:val="111111"/>
          <w:sz w:val="28"/>
          <w:sz w:val="28"/>
          <w:szCs w:val="28"/>
          <w:rtl w:val="true"/>
          <w:lang w:bidi="fa-IR"/>
        </w:rPr>
        <w:t>انتقاد نکردن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دارندۀ نودونه میش و ظالمانه دانستن تلاش وی برای تصاحب تنها میش برادر خود،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تجاوز به حق، در میان بسیاری از شریکان در عصر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الْخُلَطٰاءِ لَیَبْغِی بَعْضُهُمْ عَلیٰ بَعْضٍ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شریکان، آلوده به اجحاف و تجاوز به حقوق یکدیگراند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مِنَ الْخُلَطٰاءِ لَیَبْغِی بَعْضُهُمْ عَلیٰ بَعْضٍ</w:t>
      </w:r>
    </w:p>
    <w:p>
      <w:pPr>
        <w:pStyle w:val="BookText"/>
        <w:rPr/>
      </w:pPr>
      <w:r>
        <w:rPr>
          <w:rFonts w:ascii="IRNazanin" w:hAnsi="IRNazanin" w:eastAsia="IRNazanin"/>
          <w:color w:val="111111"/>
          <w:sz w:val="28"/>
          <w:sz w:val="28"/>
          <w:szCs w:val="28"/>
          <w:rtl w:val="true"/>
          <w:lang w:bidi="fa-IR"/>
        </w:rPr>
        <w:t>از ظاهر آیۀ شریفه استفاده می‌شود که کلام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یکی از خصلت‌های شریکان بوده و منظور او تمامی شریکان است نه خصوص شریکان آن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نیکوکار از تجاوز به حق شریکان خود پرهیز می‌کنند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کَثِیراً مِنَ الْخُلَطٰاءِ لَیَبْغِی بَعْضُهُمْ عَلیٰ بَعْضٍ إِلاَّ الَّذِینَ آمَنُوا وَ عَمِلُوا الصّٰالِحٰاتِ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تعداد مؤمنان راستین و پرهیز از تجاوز به حقوق دیگران</w:t>
      </w:r>
    </w:p>
    <w:p>
      <w:pPr>
        <w:pStyle w:val="BookText"/>
        <w:rPr/>
      </w:pPr>
      <w:r>
        <w:rPr>
          <w:rFonts w:ascii="Amiri" w:hAnsi="Amiri" w:eastAsia="Amiri" w:cs="Amiri"/>
          <w:color w:val="111111"/>
          <w:sz w:val="28"/>
          <w:sz w:val="28"/>
          <w:szCs w:val="28"/>
          <w:rtl w:val="true"/>
          <w:lang w:bidi="ar-SA"/>
        </w:rPr>
        <w:t>إِلاَّ الَّذِینَ آمَنُوا وَ عَمِلُوا الصّٰالِحٰاتِ وَ قَلِیلٌ مٰا هُمْ</w:t>
      </w:r>
    </w:p>
    <w:p>
      <w:pPr>
        <w:pStyle w:val="BookText"/>
        <w:rPr/>
      </w:pPr>
      <w:r>
        <w:rPr>
          <w:rFonts w:ascii="IRNazanin" w:hAnsi="IRNazanin" w:eastAsia="IRNazanin"/>
          <w:color w:val="111111"/>
          <w:sz w:val="28"/>
          <w:sz w:val="28"/>
          <w:szCs w:val="28"/>
          <w:rtl w:val="true"/>
          <w:lang w:bidi="fa-IR"/>
        </w:rPr>
        <w:t xml:space="preserve">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مبهمه، بر مبالغه در قلت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مانع از تجاوز به حقوق دیگران و ستم در حق شریکان</w:t>
      </w:r>
    </w:p>
    <w:p>
      <w:pPr>
        <w:pStyle w:val="BookText"/>
        <w:rPr/>
      </w:pPr>
      <w:r>
        <w:rPr>
          <w:rFonts w:ascii="Amiri" w:hAnsi="Amiri" w:eastAsia="Amiri" w:cs="Amiri"/>
          <w:color w:val="111111"/>
          <w:sz w:val="28"/>
          <w:sz w:val="28"/>
          <w:szCs w:val="28"/>
          <w:rtl w:val="true"/>
          <w:lang w:bidi="ar-SA"/>
        </w:rPr>
        <w:t xml:space="preserve">وَ إِنَّ کَثِیراً مِنَ الْخُلَطٰاءِ لَیَبْغِی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 بودن ایمان و عمل صالح در گرو توأم بودن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 شراکتی، زمینۀ‌ساز تضییع حقوق و لغزشگاه بسیاری از مردم</w:t>
      </w:r>
    </w:p>
    <w:p>
      <w:pPr>
        <w:pStyle w:val="BookText"/>
        <w:rPr/>
      </w:pPr>
      <w:r>
        <w:rPr>
          <w:rFonts w:ascii="Amiri" w:hAnsi="Amiri" w:eastAsia="Amiri" w:cs="Amiri"/>
          <w:color w:val="111111"/>
          <w:sz w:val="28"/>
          <w:sz w:val="28"/>
          <w:szCs w:val="28"/>
          <w:rtl w:val="true"/>
          <w:lang w:bidi="ar-SA"/>
        </w:rPr>
        <w:t xml:space="preserve">وَ إِنَّ کَثِیراً مِنَ الْخُلَطٰاءِ لَیَبْغِی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مظلوم و دارای یک میش، مورد دلداری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کَثِیراً مِنَ الْخُلَطٰاءِ لَیَبْغِی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w:t>
      </w:r>
    </w:p>
    <w:p>
      <w:pPr>
        <w:pStyle w:val="BookText"/>
        <w:rPr/>
      </w:pPr>
      <w:r>
        <w:rPr>
          <w:rFonts w:ascii="IRNazanin" w:hAnsi="IRNazanin" w:eastAsia="IRNazanin"/>
          <w:color w:val="111111"/>
          <w:sz w:val="28"/>
          <w:sz w:val="28"/>
          <w:szCs w:val="28"/>
          <w:rtl w:val="true"/>
          <w:lang w:bidi="fa-IR"/>
        </w:rPr>
        <w:t>از ظاهر آیه استفاده می‌شود که سخن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دلداری به برادر مظلوم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رهنمود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متخاصم، با توصیه به ایمان و نیک‌کرداری و پرهیز از تجاوز به حقوق یکدیگر</w:t>
      </w:r>
    </w:p>
    <w:p>
      <w:pPr>
        <w:pStyle w:val="BookText"/>
        <w:rPr/>
      </w:pPr>
      <w:r>
        <w:rPr>
          <w:rFonts w:ascii="Amiri" w:hAnsi="Amiri" w:eastAsia="Amiri" w:cs="Amiri"/>
          <w:color w:val="111111"/>
          <w:sz w:val="28"/>
          <w:sz w:val="28"/>
          <w:szCs w:val="28"/>
          <w:rtl w:val="true"/>
          <w:lang w:bidi="ar-SA"/>
        </w:rPr>
        <w:t xml:space="preserve">وَ إِنَّ کَثِیراً مِنَ الْخُلَطٰاءِ لَیَبْغِی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w:t>
      </w:r>
    </w:p>
    <w:p>
      <w:pPr>
        <w:pStyle w:val="BookText"/>
        <w:rPr/>
      </w:pPr>
      <w:r>
        <w:rPr>
          <w:rFonts w:ascii="IRNazanin" w:hAnsi="IRNazanin" w:eastAsia="IRNazanin"/>
          <w:color w:val="111111"/>
          <w:sz w:val="28"/>
          <w:sz w:val="28"/>
          <w:szCs w:val="28"/>
          <w:rtl w:val="true"/>
          <w:lang w:bidi="fa-IR"/>
        </w:rPr>
        <w:t xml:space="preserve">بیان این نکتۀ مهم و 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شریکان در حق یکدیگر ستم می کنند و تنها مؤمنان نیک کردار چنین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نوعی رهنمود و موعظه از سوی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برادر متخاصم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درخواست رهنمود از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اهدنا إلیٰ سواء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ایمان و عمل صالح و پرهیز از تجاوز به حقوق یکدیگر، از بهترین رهنمودها به بشر</w:t>
      </w:r>
    </w:p>
    <w:p>
      <w:pPr>
        <w:pStyle w:val="BookText"/>
        <w:rPr/>
      </w:pPr>
      <w:r>
        <w:rPr>
          <w:rFonts w:ascii="Amiri" w:hAnsi="Amiri" w:eastAsia="Amiri" w:cs="Amiri"/>
          <w:color w:val="111111"/>
          <w:sz w:val="28"/>
          <w:sz w:val="28"/>
          <w:szCs w:val="28"/>
          <w:rtl w:val="true"/>
          <w:lang w:bidi="ar-SA"/>
        </w:rPr>
        <w:t xml:space="preserve">وَ إِنَّ کَثِیراً مِنَ الْخُلَطٰاءِ لَیَبْغِی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قَلِیلٌ مٰا 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دادخواهی برادران صاحب میش و داوری میان آنان را، یک آزمایش الهی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لَقَدْ ظَلَمَکَ بِسُؤٰالِ نَعْجَتِکَ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همچون دیگران در معرض آزمون الهی‌اند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دٰاوُدُ أَنَّمٰا فَتَنّٰاهُ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در پی گمان به رخ دادن اشتباهی در داوری میان متخاصمان</w:t>
      </w:r>
    </w:p>
    <w:p>
      <w:pPr>
        <w:pStyle w:val="BookText"/>
        <w:rPr/>
      </w:pPr>
      <w:r>
        <w:rPr>
          <w:rFonts w:ascii="Amiri" w:hAnsi="Amiri" w:eastAsia="Amiri" w:cs="Amiri"/>
          <w:color w:val="111111"/>
          <w:sz w:val="28"/>
          <w:sz w:val="28"/>
          <w:szCs w:val="28"/>
          <w:rtl w:val="true"/>
          <w:lang w:bidi="ar-SA"/>
        </w:rPr>
        <w:t>وَ ظَنَّ دٰاوُدُ أَنَّمٰا فَتَنّٰاهُ فَاسْتَغْفَرَ رَبَّهُ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داوری خود دربارۀ برادران متخاصم را خطا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لَقَدْ ظَلَمَکَ بِسُؤٰالِ نَعْجَتِکَ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 فَاسْتَغْفَرَ رَبَّهُ</w:t>
      </w:r>
    </w:p>
    <w:p>
      <w:pPr>
        <w:pStyle w:val="BookText"/>
        <w:rPr/>
      </w:pPr>
      <w:r>
        <w:rPr>
          <w:rFonts w:ascii="IRNazanin" w:hAnsi="IRNazanin" w:eastAsia="IRNazanin"/>
          <w:color w:val="111111"/>
          <w:sz w:val="28"/>
          <w:sz w:val="28"/>
          <w:szCs w:val="28"/>
          <w:rtl w:val="true"/>
          <w:lang w:bidi="fa-IR"/>
        </w:rPr>
        <w:t>در این‌که استغفار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خطایی بود، در آیه به چیزی تصریح نشده است لکن با توجه به قرار گرفتن این موضوع در ذیل جریان دادخواهی برادران صاحب میش،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مورد نظر مربوط به همین مسأله است و آن چه در این مورد به چشم می‌خورد عبارت از نشنیدن دفاع برادر متهم و شتاب در داوری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درخواست آمرزش از پیشگاه او</w:t>
      </w:r>
    </w:p>
    <w:p>
      <w:pPr>
        <w:pStyle w:val="BookText"/>
        <w:rPr/>
      </w:pPr>
      <w:r>
        <w:rPr>
          <w:rFonts w:ascii="Amiri" w:hAnsi="Amiri" w:eastAsia="Amiri" w:cs="Amiri"/>
          <w:color w:val="111111"/>
          <w:sz w:val="28"/>
          <w:sz w:val="28"/>
          <w:szCs w:val="28"/>
          <w:rtl w:val="true"/>
          <w:lang w:bidi="ar-SA"/>
        </w:rPr>
        <w:t>فَاسْتَغْفَرَ رَبَّهُ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پس از پی‌بردن به خطای خویش در داوری میان برادران متخاصم</w:t>
      </w:r>
    </w:p>
    <w:p>
      <w:pPr>
        <w:pStyle w:val="BookText"/>
        <w:rPr/>
      </w:pPr>
      <w:r>
        <w:rPr>
          <w:rFonts w:ascii="Amiri" w:hAnsi="Amiri" w:eastAsia="Amiri" w:cs="Amiri"/>
          <w:color w:val="111111"/>
          <w:sz w:val="28"/>
          <w:sz w:val="28"/>
          <w:szCs w:val="28"/>
          <w:rtl w:val="true"/>
          <w:lang w:bidi="ar-SA"/>
        </w:rPr>
        <w:t>وَ خَرَّ رٰاکِعاً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رٰاکِعاً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با حال خضوع به رو در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به سجده افتادن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و توبۀ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پس از توجه یافتن به خطای خویش در داوری میان برادران متخاصم</w:t>
      </w:r>
    </w:p>
    <w:p>
      <w:pPr>
        <w:pStyle w:val="BookText"/>
        <w:rPr/>
      </w:pPr>
      <w:r>
        <w:rPr>
          <w:rFonts w:ascii="Amiri" w:hAnsi="Amiri" w:eastAsia="Amiri" w:cs="Amiri"/>
          <w:color w:val="111111"/>
          <w:sz w:val="28"/>
          <w:sz w:val="28"/>
          <w:szCs w:val="28"/>
          <w:rtl w:val="true"/>
          <w:lang w:bidi="ar-SA"/>
        </w:rPr>
        <w:t>وَ أَنٰابَ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حقوق مردم و خطیر بودن مسؤولیت داوری میان آنان</w:t>
      </w:r>
    </w:p>
    <w:p>
      <w:pPr>
        <w:pStyle w:val="BookText"/>
        <w:rPr/>
      </w:pPr>
      <w:r>
        <w:rPr>
          <w:rFonts w:ascii="Amiri" w:hAnsi="Amiri" w:eastAsia="Amiri" w:cs="Amiri"/>
          <w:color w:val="111111"/>
          <w:sz w:val="28"/>
          <w:sz w:val="28"/>
          <w:szCs w:val="28"/>
          <w:rtl w:val="true"/>
          <w:lang w:bidi="ar-SA"/>
        </w:rPr>
        <w:t>فَاسْتَغْفَرَ رَبَّهُ وَ خَرَّ رٰاکِعاً وَ أَنٰابَ</w:t>
      </w:r>
    </w:p>
    <w:p>
      <w:pPr>
        <w:pStyle w:val="BookText"/>
        <w:rPr/>
      </w:pPr>
      <w:r>
        <w:rPr>
          <w:rFonts w:ascii="IRNazanin" w:hAnsi="IRNazanin" w:eastAsia="IRNazanin"/>
          <w:color w:val="111111"/>
          <w:sz w:val="28"/>
          <w:sz w:val="28"/>
          <w:szCs w:val="28"/>
          <w:rtl w:val="true"/>
          <w:lang w:bidi="fa-IR"/>
        </w:rPr>
        <w:t>استغفار، سجده و انابۀ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الهی، پس از متوجه شدن به خطای خویش در شیوۀ داوری میان دو گروه متخاصم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که مسلّماً در نتیجۀ حکم هیچ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توبه و بازگشت سریع از خطا هنگام رخ دادن کمترین اشتباه در داوری</w:t>
      </w:r>
    </w:p>
    <w:p>
      <w:pPr>
        <w:pStyle w:val="BookText"/>
        <w:rPr/>
      </w:pPr>
      <w:r>
        <w:rPr>
          <w:rFonts w:ascii="Amiri" w:hAnsi="Amiri" w:eastAsia="Amiri" w:cs="Amiri"/>
          <w:color w:val="111111"/>
          <w:sz w:val="28"/>
          <w:sz w:val="28"/>
          <w:szCs w:val="28"/>
          <w:rtl w:val="true"/>
          <w:lang w:bidi="ar-SA"/>
        </w:rPr>
        <w:t>فَاسْتَغْفَرَ رَبَّهُ وَ خَرَّ رٰاکِعاً وَ أَنٰابَ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فَاسْتَغْفَرَ رَبَّهُ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اللّه عزّوجلّ إلی داود الملکین فتسوّرا المحراب فقالا خصمان بغی بعضنا علی بعض فاحکم بیننا بالحقّ إنّ هذا أخی له تسع و تسعون نعجة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المدّعی علیه فقال</w:t>
      </w:r>
      <w:bookmarkStart w:id="1121" w:name="pg19787_282354"/>
    </w:p>
    <w:p>
      <w:pPr>
        <w:pStyle w:val="BookText"/>
        <w:rPr/>
      </w:pPr>
      <w:bookmarkEnd w:id="1121"/>
      <w:r>
        <w:rPr>
          <w:rFonts w:ascii="IRNazanin" w:hAnsi="IRNazanin" w:eastAsia="IRNazanin"/>
          <w:color w:val="111111"/>
          <w:sz w:val="28"/>
          <w:sz w:val="28"/>
          <w:szCs w:val="28"/>
          <w:rtl w:val="true"/>
          <w:lang w:bidi="fa-IR"/>
        </w:rPr>
        <w:t xml:space="preserve">لقد ظلمک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لم‌یسئل المدّعِی البیّنة علی ذلک و لم‌یُقْبِل علی المدّعی علیه فیقول له ما تقول فکان هذا خطیئة رسم الحکم؛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دو فرشته را فرستاد تا از دیوار محراب داوود بالا رفتند و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هستیم که یکی بر دیگری ستم کرده است؛ پس بین ما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حکم عجله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به تو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مدعی بیّنه نخواست و به مدعا علیه هم نگفت تو چه می‌گویی؟ و این یک خطا در شیوۀ دادرسی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 روایت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دانست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توبه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استغفار؛ اقتصاد؛ اقلیت؛ امتحان؛ انابه؛ انسان؛ ایمان؛ برادر؛ تکاثر؛ تکلیف؛ توبه؛ حق؛ دادخواهی؛داوود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دلداری؛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شرکت؛ ضلالت؛ طمع؛ ظلم؛ ظن؛ عمل؛ غصب؛ قضا؛ گوسفند؛ مالکیت؛ مغفرت؛ موعظه</w:t>
      </w:r>
    </w:p>
    <w:p>
      <w:pPr>
        <w:pStyle w:val="Heading3"/>
        <w:numPr>
          <w:ilvl w:val="2"/>
          <w:numId w:val="1"/>
        </w:numPr>
        <w:rPr/>
      </w:pPr>
      <w:bookmarkStart w:id="1122" w:name="__RefHeading___Toc1599201_2314609296"/>
      <w:bookmarkStart w:id="1123" w:name="_Toc401"/>
      <w:bookmarkEnd w:id="1122"/>
      <w:r>
        <w:rPr>
          <w:rtl w:val="true"/>
        </w:rPr>
        <w:t>[</w:t>
      </w:r>
      <w:r>
        <w:rPr>
          <w:rtl w:val="true"/>
        </w:rPr>
        <w:t xml:space="preserve">سوره ص </w:t>
      </w:r>
      <w:r>
        <w:rPr>
          <w:rtl w:val="true"/>
        </w:rPr>
        <w:t>(</w:t>
      </w:r>
      <w:r>
        <w:rPr/>
        <w:t>38</w:t>
      </w:r>
      <w:r>
        <w:rPr>
          <w:rtl w:val="true"/>
        </w:rPr>
        <w:t xml:space="preserve">): </w:t>
      </w:r>
      <w:r>
        <w:rPr>
          <w:rtl w:val="true"/>
        </w:rPr>
        <w:t xml:space="preserve">آیه </w:t>
      </w:r>
      <w:r>
        <w:rPr/>
        <w:t>25</w:t>
      </w:r>
      <w:r>
        <w:rPr>
          <w:rtl w:val="true"/>
        </w:rPr>
        <w:t>]</w:t>
      </w:r>
      <w:bookmarkEnd w:id="1123"/>
    </w:p>
    <w:p>
      <w:pPr>
        <w:pStyle w:val="BookText"/>
        <w:rPr/>
      </w:pP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بخشیدیم، و قطعاً او نزد ما تقرّب و سرانجامی نیکودارد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آمرزیده شدن، مورد استجابت خدا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فَاسْتَغْفَرَ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لغزش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داوری میان دوگروه متخاصم درگذشت و او را مورد آمرزش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فَغَفَرْنٰا لَهُ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لغزش مربوط به داوری میان دو گروه متخاصم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سجده، توبه و انابه، از زمینه‌های آمرزش الهی</w:t>
      </w:r>
    </w:p>
    <w:p>
      <w:pPr>
        <w:pStyle w:val="BookText"/>
        <w:rPr/>
      </w:pPr>
      <w:r>
        <w:rPr>
          <w:rFonts w:ascii="Amiri" w:hAnsi="Amiri" w:eastAsia="Amiri" w:cs="Amiri"/>
          <w:color w:val="111111"/>
          <w:sz w:val="28"/>
          <w:sz w:val="28"/>
          <w:szCs w:val="28"/>
          <w:rtl w:val="true"/>
          <w:lang w:bidi="ar-SA"/>
        </w:rPr>
        <w:t xml:space="preserve">فَاسْتَغْفَرَ رَبَّهُ وَ خَرَّ رٰاکِعاً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ذٰلِکَ</w:t>
      </w:r>
    </w:p>
    <w:p>
      <w:pPr>
        <w:pStyle w:val="BookText"/>
        <w:rPr/>
      </w:pPr>
      <w:r>
        <w:rPr>
          <w:rFonts w:ascii="IRNazanin" w:hAnsi="IRNazanin" w:eastAsia="IRNazanin"/>
          <w:color w:val="111111"/>
          <w:sz w:val="28"/>
          <w:sz w:val="28"/>
          <w:szCs w:val="28"/>
          <w:rtl w:val="true"/>
          <w:lang w:bidi="fa-IR"/>
        </w:rPr>
        <w:t>برداشت یاد شده با توجه به این نکته است که نوید خداوند به آمرزش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استغفار، سجده، انابه و توبۀ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قرب و منزلت ویژه در پیشگاه خداوند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لَهُ عِنْدَنٰا لَزُلْفیٰ</w:t>
      </w:r>
      <w:bookmarkStart w:id="1124" w:name="pg19787_282355"/>
    </w:p>
    <w:p>
      <w:pPr>
        <w:pStyle w:val="BookText"/>
        <w:rPr/>
      </w:pPr>
      <w:bookmarkEnd w:id="1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منزلت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حسن عاقبت و سرانجامی نیک</w:t>
      </w:r>
    </w:p>
    <w:p>
      <w:pPr>
        <w:pStyle w:val="BookText"/>
        <w:rPr/>
      </w:pPr>
      <w:r>
        <w:rPr>
          <w:rFonts w:ascii="Amiri" w:hAnsi="Amiri" w:eastAsia="Amiri" w:cs="Amiri"/>
          <w:color w:val="111111"/>
          <w:sz w:val="28"/>
          <w:sz w:val="28"/>
          <w:szCs w:val="28"/>
          <w:rtl w:val="true"/>
          <w:lang w:bidi="ar-SA"/>
        </w:rPr>
        <w:t>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مرجع و محل بازگشت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نیک‌فرجامی، ملاکی برای ارزش‌گذاری بر افراد</w:t>
      </w:r>
    </w:p>
    <w:p>
      <w:pPr>
        <w:pStyle w:val="BookText"/>
        <w:rPr/>
      </w:pPr>
      <w:r>
        <w:rPr>
          <w:rFonts w:ascii="Amiri" w:hAnsi="Amiri" w:eastAsia="Amiri" w:cs="Amiri"/>
          <w:color w:val="111111"/>
          <w:sz w:val="28"/>
          <w:sz w:val="28"/>
          <w:szCs w:val="28"/>
          <w:rtl w:val="true"/>
          <w:lang w:bidi="ar-SA"/>
        </w:rPr>
        <w:t>وَ حُسْنَ مَآبٍ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انابه؛ تقرب؛ توبه؛ جدال؛ دعا؛ سجده؛ عصمت؛ عفو؛ قدر؛ قصه؛ قضا؛ مغفرت</w:t>
      </w:r>
    </w:p>
    <w:p>
      <w:pPr>
        <w:pStyle w:val="Heading3"/>
        <w:numPr>
          <w:ilvl w:val="2"/>
          <w:numId w:val="1"/>
        </w:numPr>
        <w:rPr/>
      </w:pPr>
      <w:bookmarkStart w:id="1125" w:name="__RefHeading___Toc1599203_2314609296"/>
      <w:bookmarkStart w:id="1126" w:name="_Toc402"/>
      <w:bookmarkEnd w:id="1125"/>
      <w:r>
        <w:rPr>
          <w:rtl w:val="true"/>
        </w:rPr>
        <w:t>[</w:t>
      </w:r>
      <w:r>
        <w:rPr>
          <w:rtl w:val="true"/>
        </w:rPr>
        <w:t xml:space="preserve">سوره ص </w:t>
      </w:r>
      <w:r>
        <w:rPr>
          <w:rtl w:val="true"/>
        </w:rPr>
        <w:t>(</w:t>
      </w:r>
      <w:r>
        <w:rPr/>
        <w:t>38</w:t>
      </w:r>
      <w:r>
        <w:rPr>
          <w:rtl w:val="true"/>
        </w:rPr>
        <w:t xml:space="preserve">): </w:t>
      </w:r>
      <w:r>
        <w:rPr>
          <w:rtl w:val="true"/>
        </w:rPr>
        <w:t xml:space="preserve">آیه </w:t>
      </w:r>
      <w:r>
        <w:rPr/>
        <w:t>26</w:t>
      </w:r>
      <w:r>
        <w:rPr>
          <w:rtl w:val="true"/>
        </w:rPr>
        <w:t>]</w:t>
      </w:r>
      <w:bookmarkEnd w:id="1126"/>
    </w:p>
    <w:p>
      <w:pPr>
        <w:pStyle w:val="BookText"/>
        <w:rPr/>
      </w:pP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ای داود، ما تو را در زمین خلیفه قرار دادیم؛ پس میان مردم به حق حکم کن و از هوس پیروی مکن که تو را 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کسانی‌که از راه خدا گمراه می‌شوند چون روز حساب را از یاد برده‌اند عذابی سخت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خلیفۀ خدا در زمین</w:t>
      </w:r>
    </w:p>
    <w:p>
      <w:pPr>
        <w:pStyle w:val="BookText"/>
        <w:rPr/>
      </w:pPr>
      <w:r>
        <w:rPr>
          <w:rFonts w:ascii="Amiri" w:hAnsi="Amiri" w:eastAsia="Amiri" w:cs="Amiri"/>
          <w:color w:val="111111"/>
          <w:sz w:val="28"/>
          <w:sz w:val="28"/>
          <w:szCs w:val="28"/>
          <w:rtl w:val="true"/>
          <w:lang w:bidi="ar-SA"/>
        </w:rPr>
        <w:t>یٰا دٰاوُدُ إِنّٰا جَعَلْنٰاکَ خَلِیفَةً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است و مقصود از آن در آیه، جانشینی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منصبی الهی است و تنها کسی شایستگی آن را دارد که از جانب خدا به آن مقام، منصوب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جَعَلْنٰاکَ خَلِیفَةً فِی الْأَرْضِ</w:t>
      </w:r>
    </w:p>
    <w:p>
      <w:pPr>
        <w:pStyle w:val="BookText"/>
        <w:rPr/>
      </w:pPr>
      <w:r>
        <w:rPr>
          <w:rFonts w:ascii="IRNazanin" w:hAnsi="IRNazanin" w:eastAsia="IRNazanin"/>
          <w:color w:val="111111"/>
          <w:sz w:val="28"/>
          <w:sz w:val="28"/>
          <w:szCs w:val="28"/>
          <w:rtl w:val="true"/>
          <w:lang w:bidi="fa-IR"/>
        </w:rPr>
        <w:t xml:space="preserve">استناد تعیین خلیفه به خدا، همراه با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جامعه، اصالتاً از آن خدا است نه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دٰاوُدُ إِنّٰا جَعَلْنٰاکَ خَلِیفَةً فِی الْأَرْضِ</w:t>
      </w:r>
    </w:p>
    <w:p>
      <w:pPr>
        <w:pStyle w:val="BookText"/>
        <w:rPr/>
      </w:pPr>
      <w:r>
        <w:rPr>
          <w:rFonts w:ascii="IRNazanin" w:hAnsi="IRNazanin" w:eastAsia="IRNazanin"/>
          <w:color w:val="111111"/>
          <w:sz w:val="28"/>
          <w:sz w:val="28"/>
          <w:szCs w:val="28"/>
          <w:rtl w:val="true"/>
          <w:lang w:bidi="fa-IR"/>
        </w:rPr>
        <w:t xml:space="preserve">تعیین خلیفه از ناحیۀ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تأکید بیان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حقیقت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 مأمور حکومت و داوری میان مردم برپایۀ حق</w:t>
      </w:r>
    </w:p>
    <w:p>
      <w:pPr>
        <w:pStyle w:val="BookText"/>
        <w:rPr/>
      </w:pPr>
      <w:r>
        <w:rPr>
          <w:rFonts w:ascii="Amiri" w:hAnsi="Amiri" w:eastAsia="Amiri" w:cs="Amiri"/>
          <w:color w:val="111111"/>
          <w:sz w:val="28"/>
          <w:sz w:val="28"/>
          <w:szCs w:val="28"/>
          <w:rtl w:val="true"/>
          <w:lang w:bidi="ar-SA"/>
        </w:rPr>
        <w:t>إِنّٰا جَعَلْنٰاکَ خَلِیفَةً فِی الْأَرْضِ فَاحْکُمْ بَیْنَ النّٰاسِ بِالْحَقِّ</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میان مردم، از شؤون مقام خلافت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جَعَلْنٰاکَ خَلِیفَةً فِی الْأَرْضِ فَاحْکُمْ بَیْنَ النّٰاسِ بِالْحَقِّ</w:t>
      </w:r>
    </w:p>
    <w:p>
      <w:pPr>
        <w:pStyle w:val="BookText"/>
        <w:rPr/>
      </w:pPr>
      <w:r>
        <w:rPr>
          <w:rFonts w:ascii="IRNazanin" w:hAnsi="IRNazanin" w:eastAsia="IRNazanin"/>
          <w:color w:val="111111"/>
          <w:sz w:val="28"/>
          <w:sz w:val="28"/>
          <w:szCs w:val="28"/>
          <w:rtl w:val="true"/>
          <w:lang w:bidi="fa-IR"/>
        </w:rPr>
        <w:t>مأموریت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میان مردم، پس از انتصاب ایشان به مقام خلافت،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پایه و محور داوری‌ها در جامعۀ الهی</w:t>
      </w:r>
    </w:p>
    <w:p>
      <w:pPr>
        <w:pStyle w:val="BookText"/>
        <w:rPr/>
      </w:pPr>
      <w:r>
        <w:rPr>
          <w:rFonts w:ascii="Amiri" w:hAnsi="Amiri" w:eastAsia="Amiri" w:cs="Amiri"/>
          <w:color w:val="111111"/>
          <w:sz w:val="28"/>
          <w:sz w:val="28"/>
          <w:szCs w:val="28"/>
          <w:rtl w:val="true"/>
          <w:lang w:bidi="ar-SA"/>
        </w:rPr>
        <w:t>فَاحْکُمْ بَیْنَ النّٰاسِ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نبودن دین از سیاست و تدبیر امور جامعه</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p>
    <w:p>
      <w:pPr>
        <w:pStyle w:val="BookText"/>
        <w:rPr/>
      </w:pPr>
      <w:r>
        <w:rPr>
          <w:rFonts w:ascii="IRNazanin" w:hAnsi="IRNazanin" w:eastAsia="IRNazanin"/>
          <w:color w:val="111111"/>
          <w:sz w:val="28"/>
          <w:sz w:val="28"/>
          <w:szCs w:val="28"/>
          <w:rtl w:val="true"/>
          <w:lang w:bidi="fa-IR"/>
        </w:rPr>
        <w:t>انتخاب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برای تدبیر امور جامعه و مأموریت او برای داوری میان مردم در نزاع‌ها و اختلاف‌ها، بیانگر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پیروی نکردن از هوای نفس، در داوری میان مردم</w:t>
      </w:r>
    </w:p>
    <w:p>
      <w:pPr>
        <w:pStyle w:val="BookText"/>
        <w:rPr/>
      </w:pPr>
      <w:r>
        <w:rPr>
          <w:rFonts w:ascii="Amiri" w:hAnsi="Amiri" w:eastAsia="Amiri" w:cs="Amiri"/>
          <w:color w:val="111111"/>
          <w:sz w:val="28"/>
          <w:sz w:val="28"/>
          <w:szCs w:val="28"/>
          <w:rtl w:val="true"/>
          <w:lang w:bidi="ar-SA"/>
        </w:rPr>
        <w:t>فَاحْکُمْ بَیْنَ النّٰاسِ بِالْحَقِّ وَ لاٰ تَتَّبِعِ الْهَویٰ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اجرای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 النّٰاسِ بِالْحَقِّ وَ لاٰ تَتَّبِعِ الْهَویٰ</w:t>
      </w:r>
    </w:p>
    <w:p>
      <w:pPr>
        <w:pStyle w:val="BookText"/>
        <w:rPr/>
      </w:pPr>
      <w:r>
        <w:rPr>
          <w:rFonts w:ascii="IRNazanin" w:hAnsi="IRNazanin" w:eastAsia="IRNazanin"/>
          <w:color w:val="111111"/>
          <w:sz w:val="28"/>
          <w:sz w:val="28"/>
          <w:szCs w:val="28"/>
          <w:rtl w:val="true"/>
          <w:lang w:bidi="fa-IR"/>
        </w:rPr>
        <w:t>نهی از پیروی هوای نفس، پس از فرمان به داوری به حق میان مردم، می‌تواند به منظور بیان حقیقت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هوای نفس، برای رهبران و قضات</w:t>
      </w:r>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مهم‌ترین خطر تهدید کنندۀ رهبران و قاضیان</w:t>
      </w:r>
    </w:p>
    <w:p>
      <w:pPr>
        <w:pStyle w:val="BookText"/>
        <w:rPr/>
      </w:pPr>
      <w:r>
        <w:rPr>
          <w:rFonts w:ascii="Amiri" w:hAnsi="Amiri" w:eastAsia="Amiri" w:cs="Amiri"/>
          <w:color w:val="111111"/>
          <w:sz w:val="28"/>
          <w:sz w:val="28"/>
          <w:szCs w:val="28"/>
          <w:rtl w:val="true"/>
          <w:lang w:bidi="ar-SA"/>
        </w:rPr>
        <w:t>فَاحْکُمْ بَیْنَ النّٰاسِ بِالْحَقِّ وَ لاٰ تَتَّبِعِ الْهَویٰ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پیامبران، در خطر افتادن در دام هوای نفس</w:t>
      </w:r>
    </w:p>
    <w:p>
      <w:pPr>
        <w:pStyle w:val="BookText"/>
        <w:rPr/>
      </w:pPr>
      <w:r>
        <w:rPr>
          <w:rFonts w:ascii="Amiri" w:hAnsi="Amiri" w:eastAsia="Amiri" w:cs="Amiri"/>
          <w:color w:val="111111"/>
          <w:sz w:val="28"/>
          <w:sz w:val="28"/>
          <w:szCs w:val="28"/>
          <w:rtl w:val="true"/>
          <w:lang w:bidi="ar-SA"/>
        </w:rPr>
        <w:t xml:space="preserve">یٰا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فَاحْکُمْ بَیْنَ النّٰاسِ بِالْحَقِّ وَ لاٰ تَتَّبِعِ الْهَویٰ</w:t>
      </w:r>
    </w:p>
    <w:p>
      <w:pPr>
        <w:pStyle w:val="BookText"/>
        <w:rPr/>
      </w:pPr>
      <w:r>
        <w:rPr>
          <w:rFonts w:ascii="IRNazanin" w:hAnsi="IRNazanin" w:eastAsia="IRNazanin"/>
          <w:color w:val="111111"/>
          <w:sz w:val="28"/>
          <w:sz w:val="28"/>
          <w:szCs w:val="28"/>
          <w:rtl w:val="true"/>
          <w:lang w:bidi="fa-IR"/>
        </w:rPr>
        <w:t>توصیه به پرهیز از پیروی هوای نفس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حقیقت است که همۀ انسان‌ها، حتی پیامبران، در معرض چنین خطری قرار دارند؛ و گرنه چنین توصیه‌ای لغو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ناسازگار با حق‌مداری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فَاحْکُمْ بَیْنَ النّٰاسِ بِالْحَقِّ وَ لاٰ تَتَّبِعِ الْهَویٰ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موجب گمراهی و دوری از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الْهَویٰ فَیُضِلَّکَ عَنْ سَبِیلِ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راهی است برپایۀ حق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فَاحْکُمْ بَیْنَ النّٰاسِ بِالْحَقِّ وَ لاٰ تَتَّبِعِ الْهَویٰ فَیُضِلَّکَ عَنْ سَبِیلِ اللّٰهِ</w:t>
      </w:r>
      <w:bookmarkStart w:id="1127" w:name="pg19787_282357"/>
    </w:p>
    <w:p>
      <w:pPr>
        <w:pStyle w:val="BookText"/>
        <w:rPr/>
      </w:pPr>
      <w:bookmarkEnd w:id="1127"/>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از مسیر خدا، درپی‌دارندۀ عذاب شدید الهی</w:t>
      </w:r>
    </w:p>
    <w:p>
      <w:pPr>
        <w:pStyle w:val="BookText"/>
        <w:rPr/>
      </w:pPr>
      <w:r>
        <w:rPr>
          <w:rFonts w:ascii="Amiri" w:hAnsi="Amiri" w:eastAsia="Amiri" w:cs="Amiri"/>
          <w:color w:val="111111"/>
          <w:sz w:val="28"/>
          <w:sz w:val="28"/>
          <w:szCs w:val="28"/>
          <w:rtl w:val="true"/>
          <w:lang w:bidi="ar-SA"/>
        </w:rPr>
        <w:t>إِنَّ الَّذِینَ یَضِلُّونَ عَنْ سَبِیلِ اللّٰهِ لَهُمْ عَذٰابٌ شَدِیدٌ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ظالمانه و متکی بر هوا و هوس، گمراهی و در پی دارندۀ عذاب شدید الهی</w:t>
      </w:r>
    </w:p>
    <w:p>
      <w:pPr>
        <w:pStyle w:val="BookText"/>
        <w:rPr/>
      </w:pPr>
      <w:r>
        <w:rPr>
          <w:rFonts w:ascii="Amiri" w:hAnsi="Amiri" w:eastAsia="Amiri" w:cs="Amiri"/>
          <w:color w:val="111111"/>
          <w:sz w:val="28"/>
          <w:sz w:val="28"/>
          <w:szCs w:val="28"/>
          <w:rtl w:val="true"/>
          <w:lang w:bidi="ar-SA"/>
        </w:rPr>
        <w:t xml:space="preserve">فَاحْکُمْ بَیْنَ النّٰاسِ بِالْحَقِّ وَ لاٰ تَتَّبِعِ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یَضِلُّونَ عَنْ سَبِیلِ اللّٰهِ لَهُمْ عَذٰابٌ شَدِیدٌ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روز قیامت، موجب ابتلای انسان به عذاب شدید الهی</w:t>
      </w:r>
    </w:p>
    <w:p>
      <w:pPr>
        <w:pStyle w:val="BookText"/>
        <w:rPr/>
      </w:pPr>
      <w:r>
        <w:rPr>
          <w:rFonts w:ascii="Amiri" w:hAnsi="Amiri" w:eastAsia="Amiri" w:cs="Amiri"/>
          <w:color w:val="111111"/>
          <w:sz w:val="28"/>
          <w:sz w:val="28"/>
          <w:szCs w:val="28"/>
          <w:rtl w:val="true"/>
          <w:lang w:bidi="ar-SA"/>
        </w:rPr>
        <w:t>لَهُمْ عَذٰابٌ شَدِیدٌ بِمٰا نَسُوا یَوْمَ الْحِسٰابِ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سببیت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موجب فراموش کردن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تَتَّبِعِ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یَضِلُّونَ عَنْ سَبِیلِ اللّٰهِ لَهُمْ عَذٰابٌ شَدِیدٌ بِمٰا نَسُوا یَوْمَ الْحِسٰابِ</w:t>
      </w:r>
    </w:p>
    <w:p>
      <w:pPr>
        <w:pStyle w:val="BookText"/>
        <w:rPr/>
      </w:pPr>
      <w:r>
        <w:rPr>
          <w:rFonts w:ascii="IRNazanin" w:hAnsi="IRNazanin" w:eastAsia="IRNazanin"/>
          <w:color w:val="111111"/>
          <w:sz w:val="28"/>
          <w:sz w:val="28"/>
          <w:szCs w:val="28"/>
          <w:rtl w:val="true"/>
          <w:lang w:bidi="fa-IR"/>
        </w:rPr>
        <w:t>آیۀ شریفه، پیروی از هوای نفس را سبب گمراهی، گمراهی را باعث فراموشی روز حساب و فراموشی روز حساب را سبب عذاب شدید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استفاده می‌شود که پیروی از هوای نفس باعث فراموشی روز حساب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نام‌های قیامت</w:t>
      </w:r>
    </w:p>
    <w:p>
      <w:pPr>
        <w:pStyle w:val="BookText"/>
        <w:rPr/>
      </w:pPr>
      <w:r>
        <w:rPr>
          <w:rFonts w:ascii="Amiri" w:hAnsi="Amiri" w:eastAsia="Amiri" w:cs="Amiri"/>
          <w:color w:val="111111"/>
          <w:sz w:val="28"/>
          <w:sz w:val="28"/>
          <w:szCs w:val="28"/>
          <w:rtl w:val="true"/>
          <w:lang w:bidi="ar-SA"/>
        </w:rPr>
        <w:t>بِمٰا نَسُوا یَوْمَ الْحِسٰابِ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و کیفر و پاداش اعمال بندگان</w:t>
      </w:r>
    </w:p>
    <w:p>
      <w:pPr>
        <w:pStyle w:val="BookText"/>
        <w:rPr/>
      </w:pPr>
      <w:r>
        <w:rPr>
          <w:rFonts w:ascii="Amiri" w:hAnsi="Amiri" w:eastAsia="Amiri" w:cs="Amiri"/>
          <w:color w:val="111111"/>
          <w:sz w:val="28"/>
          <w:sz w:val="28"/>
          <w:szCs w:val="28"/>
          <w:rtl w:val="true"/>
          <w:lang w:bidi="ar-SA"/>
        </w:rPr>
        <w:t>بِمٰا نَسُوا یَوْمَ الْحِسٰابِ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امت؛ امتحان؛ انبیاء؛ انذار؛ انسان؛ پاداش؛ تدبیر؛ تهدید؛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حسابرسی؛ حق؛ خلافت الهی؛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سبیل اللّه؛ ضلالت؛ ظلم؛ عذاب؛ عمل؛ فراموشی؛ قضا؛ کفر؛ هوا پرستی؛ یوم الحساب</w:t>
      </w:r>
    </w:p>
    <w:p>
      <w:pPr>
        <w:pStyle w:val="Heading3"/>
        <w:numPr>
          <w:ilvl w:val="2"/>
          <w:numId w:val="1"/>
        </w:numPr>
        <w:rPr/>
      </w:pPr>
      <w:bookmarkStart w:id="1128" w:name="__RefHeading___Toc1599205_2314609296"/>
      <w:bookmarkStart w:id="1129" w:name="_Toc403"/>
      <w:bookmarkEnd w:id="1128"/>
      <w:r>
        <w:rPr>
          <w:rtl w:val="true"/>
        </w:rPr>
        <w:t>[</w:t>
      </w:r>
      <w:r>
        <w:rPr>
          <w:rtl w:val="true"/>
        </w:rPr>
        <w:t xml:space="preserve">سوره ص </w:t>
      </w:r>
      <w:r>
        <w:rPr>
          <w:rtl w:val="true"/>
        </w:rPr>
        <w:t>(</w:t>
      </w:r>
      <w:r>
        <w:rPr/>
        <w:t>38</w:t>
      </w:r>
      <w:r>
        <w:rPr>
          <w:rtl w:val="true"/>
        </w:rPr>
        <w:t xml:space="preserve">): </w:t>
      </w:r>
      <w:r>
        <w:rPr>
          <w:rtl w:val="true"/>
        </w:rPr>
        <w:t xml:space="preserve">آیه </w:t>
      </w:r>
      <w:r>
        <w:rPr/>
        <w:t>27</w:t>
      </w:r>
      <w:r>
        <w:rPr>
          <w:rtl w:val="true"/>
        </w:rPr>
        <w:t>]</w:t>
      </w:r>
      <w:bookmarkEnd w:id="1129"/>
    </w:p>
    <w:p>
      <w:pPr>
        <w:pStyle w:val="BookText"/>
        <w:rPr/>
      </w:pP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آسمان و زمین و آنچه را که میان آن دو است بیهوده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 کسانی است که کافرند؛ پس وای بر آنان‌که کافرند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آسمان و زمین</w:t>
      </w:r>
    </w:p>
    <w:p>
      <w:pPr>
        <w:pStyle w:val="BookText"/>
        <w:rPr/>
      </w:pPr>
      <w:r>
        <w:rPr>
          <w:rFonts w:ascii="Amiri" w:hAnsi="Amiri" w:eastAsia="Amiri" w:cs="Amiri"/>
          <w:color w:val="111111"/>
          <w:sz w:val="28"/>
          <w:sz w:val="28"/>
          <w:szCs w:val="28"/>
          <w:rtl w:val="true"/>
          <w:lang w:bidi="ar-SA"/>
        </w:rPr>
        <w:t>وَ مٰا خَلَقْنَا السَّمٰاءَ وَ الْأَرْضَ وَ مٰا بَیْنَهُمٰا بٰاطِلاً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پدیده‌هایی در فضای میان آسمان و زمین</w:t>
      </w:r>
      <w:bookmarkStart w:id="1130" w:name="pg19787_282358"/>
    </w:p>
    <w:p>
      <w:pPr>
        <w:pStyle w:val="BookText"/>
        <w:rPr/>
      </w:pPr>
      <w:bookmarkEnd w:id="1130"/>
      <w:r>
        <w:rPr>
          <w:rFonts w:ascii="Amiri" w:hAnsi="Amiri" w:eastAsia="Amiri" w:cs="Amiri"/>
          <w:color w:val="111111"/>
          <w:sz w:val="28"/>
          <w:sz w:val="28"/>
          <w:szCs w:val="28"/>
          <w:rtl w:val="true"/>
          <w:lang w:bidi="ar-SA"/>
        </w:rPr>
        <w:t>وَ مٰا خَلَقْنَا السَّمٰاءَ وَ الْأَرْضَ وَ مٰا بَیْنَهُمٰا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هدفمند و دارای برنامه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بٰاطِلاً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بیهوده و بدون هدف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باطل نبودن آفرینش جهان، به معنای هدفمند بودن و برنامه داشتن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و حیات اخروی، معنا دهنده به آفرینش آسمان و زمین و سایر پدیده‌های جهان</w:t>
      </w:r>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w:t>
      </w:r>
    </w:p>
    <w:p>
      <w:pPr>
        <w:pStyle w:val="BookText"/>
        <w:rPr/>
      </w:pPr>
      <w:r>
        <w:rPr>
          <w:rFonts w:ascii="IRNazanin" w:hAnsi="IRNazanin" w:eastAsia="IRNazanin"/>
          <w:color w:val="111111"/>
          <w:sz w:val="28"/>
          <w:sz w:val="28"/>
          <w:szCs w:val="28"/>
          <w:rtl w:val="true"/>
          <w:lang w:bidi="fa-IR"/>
        </w:rPr>
        <w:t>برداشت یاد شده از آن‌جاست که در آیۀ شریفه، کفر به معاد لازمۀ پوچ انگاشتن آفرینش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مستلزم باطل و بی‌هدف دانستن آفرینش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در نظر کافران، باطل و بی‌هدف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ذٰلِکَ ظَنُّ الَّذِینَ کَفَرُوا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ناگوارترین وضعیت و محکوم به عقوبت آتش دوزخ در آخرت</w:t>
      </w:r>
    </w:p>
    <w:p>
      <w:pPr>
        <w:pStyle w:val="BookText"/>
        <w:rPr/>
      </w:pPr>
      <w:r>
        <w:rPr>
          <w:rFonts w:ascii="Amiri" w:hAnsi="Amiri" w:eastAsia="Amiri" w:cs="Amiri"/>
          <w:color w:val="111111"/>
          <w:sz w:val="28"/>
          <w:sz w:val="28"/>
          <w:szCs w:val="28"/>
          <w:rtl w:val="true"/>
          <w:lang w:bidi="ar-SA"/>
        </w:rPr>
        <w:t>فَوَیْلٌ لِلَّذِینَ کَفَرُوا مِنَ النّٰارِ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شدت بدی احوال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به آتش دوزخ از سوی خداوند</w:t>
      </w:r>
    </w:p>
    <w:p>
      <w:pPr>
        <w:pStyle w:val="BookText"/>
        <w:rPr/>
      </w:pPr>
      <w:r>
        <w:rPr>
          <w:rFonts w:ascii="Amiri" w:hAnsi="Amiri" w:eastAsia="Amiri" w:cs="Amiri"/>
          <w:color w:val="111111"/>
          <w:sz w:val="28"/>
          <w:sz w:val="28"/>
          <w:szCs w:val="28"/>
          <w:rtl w:val="true"/>
          <w:lang w:bidi="ar-SA"/>
        </w:rPr>
        <w:t>فَوَیْلٌ لِلَّذِینَ کَفَرُوا مِنَ النّٰارِ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آخرت؛ آسمان؛ اللّه؛ باطل؛ تفکر؛ تکذیب؛ تهدید؛ جوّ؛ جهان؛ جهنم؛ حق؛ حیات؛ خلقت؛ زمین؛ ظن؛ عذاب؛ کفر؛ معاد</w:t>
      </w:r>
    </w:p>
    <w:p>
      <w:pPr>
        <w:pStyle w:val="Heading3"/>
        <w:numPr>
          <w:ilvl w:val="2"/>
          <w:numId w:val="1"/>
        </w:numPr>
        <w:rPr/>
      </w:pPr>
      <w:bookmarkStart w:id="1131" w:name="__RefHeading___Toc1599207_2314609296"/>
      <w:bookmarkStart w:id="1132" w:name="_Toc404"/>
      <w:bookmarkEnd w:id="1131"/>
      <w:r>
        <w:rPr>
          <w:rtl w:val="true"/>
        </w:rPr>
        <w:t>[</w:t>
      </w:r>
      <w:r>
        <w:rPr>
          <w:rtl w:val="true"/>
        </w:rPr>
        <w:t xml:space="preserve">سوره ص </w:t>
      </w:r>
      <w:r>
        <w:rPr>
          <w:rtl w:val="true"/>
        </w:rPr>
        <w:t>(</w:t>
      </w:r>
      <w:r>
        <w:rPr/>
        <w:t>38</w:t>
      </w:r>
      <w:r>
        <w:rPr>
          <w:rtl w:val="true"/>
        </w:rPr>
        <w:t xml:space="preserve">): </w:t>
      </w:r>
      <w:r>
        <w:rPr>
          <w:rtl w:val="true"/>
        </w:rPr>
        <w:t xml:space="preserve">آیه </w:t>
      </w:r>
      <w:r>
        <w:rPr/>
        <w:t>28</w:t>
      </w:r>
      <w:r>
        <w:rPr>
          <w:rtl w:val="true"/>
        </w:rPr>
        <w:t>]</w:t>
      </w:r>
      <w:bookmarkEnd w:id="1132"/>
    </w:p>
    <w:p>
      <w:pPr>
        <w:pStyle w:val="BookText"/>
        <w:rPr/>
      </w:pP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آیا کسانی‌را که ایمان آورده و کارهای شایسته کرده‌اند مانند مفسدانِ روی زمین قرار می‌دهیم، یا تقواپیشگان را همچون گناهکاران می‌گردانیم؟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بودن آفرینش جهان، مقتضی برپایی قیامت به منظور کیفر بندگان و یا پاداش به آنان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کَالْمُفْسِدِینَ</w:t>
      </w:r>
    </w:p>
    <w:p>
      <w:pPr>
        <w:pStyle w:val="BookText"/>
        <w:rPr/>
      </w:pPr>
      <w:r>
        <w:rPr>
          <w:rFonts w:ascii="IRNazanin" w:hAnsi="IRNazanin" w:eastAsia="IRNazanin"/>
          <w:color w:val="111111"/>
          <w:sz w:val="28"/>
          <w:sz w:val="28"/>
          <w:szCs w:val="28"/>
          <w:rtl w:val="true"/>
          <w:lang w:bidi="fa-IR"/>
        </w:rPr>
        <w:t>یادآوری برابر نبودن سرنوشت مؤمنان با مفسدان، پس از طرح مسألۀ بی‌هدف نبودن آفرینش جهان، می‌رساند که اگر مؤمنان و مفسدان یکسان باشند، لازم می‌آید که جهان آفرینش بی‌هدف باشد و چون جهان آفرینش هدفمند است، پس باید فرجام این دو گروه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دنیا برای تعیین فرجام نیست، پس باید جهان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آنان برخورد متفاوت و متناسب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دانستن صالحان با مفسدان و تقواپیشگان با تبه‌کاران، به معنای باطل و بی‌هدف شمردن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همراه بودن ایمان با عمل صالح</w:t>
      </w:r>
    </w:p>
    <w:p>
      <w:pPr>
        <w:pStyle w:val="BookText"/>
        <w:rPr/>
      </w:pPr>
      <w:r>
        <w:rPr>
          <w:rFonts w:ascii="Amiri" w:hAnsi="Amiri" w:eastAsia="Amiri" w:cs="Amiri"/>
          <w:color w:val="111111"/>
          <w:sz w:val="28"/>
          <w:sz w:val="28"/>
          <w:szCs w:val="28"/>
          <w:rtl w:val="true"/>
          <w:lang w:bidi="ar-SA"/>
        </w:rPr>
        <w:t>اَلَّذِینَ آمَنُوا وَ عَمِلُوا الصّٰالِحٰاتِ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نیکوکار در نگاه نظام ارزشی الهی با مفسدان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الَّذِینَ آمَنُوا وَ عَمِلُوا الصّٰالِحٰاتِ کَالْمُفْسِدِینَ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نبودن صالحان با مفسدان و تقواپیشگان با تبه‌کاران، امری بدیهی در نگاه عقل و منطق</w:t>
      </w:r>
    </w:p>
    <w:p>
      <w:pPr>
        <w:pStyle w:val="BookText"/>
        <w:rPr/>
      </w:pPr>
      <w:r>
        <w:rPr>
          <w:rFonts w:ascii="Amiri" w:hAnsi="Amiri" w:eastAsia="Amiri" w:cs="Amiri"/>
          <w:color w:val="111111"/>
          <w:sz w:val="28"/>
          <w:sz w:val="28"/>
          <w:szCs w:val="28"/>
          <w:rtl w:val="true"/>
          <w:lang w:bidi="ar-SA"/>
        </w:rPr>
        <w:t xml:space="preserve">أَمْ نَجْعَلُ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کَالْفُجّٰارِ</w:t>
      </w:r>
    </w:p>
    <w:p>
      <w:pPr>
        <w:pStyle w:val="BookText"/>
        <w:rPr/>
      </w:pPr>
      <w:r>
        <w:rPr>
          <w:rFonts w:ascii="IRNazanin" w:hAnsi="IRNazanin" w:eastAsia="IRNazanin"/>
          <w:color w:val="111111"/>
          <w:sz w:val="28"/>
          <w:sz w:val="28"/>
          <w:szCs w:val="28"/>
          <w:rtl w:val="true"/>
          <w:lang w:bidi="fa-IR"/>
        </w:rPr>
        <w:t xml:space="preserve">برداشت یاد شده از استفهام انکاری مستفاد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نَجْعَلُ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عمل صالح، از ملاک‌های برتری و ارزشمندی</w:t>
      </w:r>
    </w:p>
    <w:p>
      <w:pPr>
        <w:pStyle w:val="BookText"/>
        <w:rPr/>
      </w:pPr>
      <w:r>
        <w:rPr>
          <w:rFonts w:ascii="Amiri" w:hAnsi="Amiri" w:eastAsia="Amiri" w:cs="Amiri"/>
          <w:color w:val="111111"/>
          <w:sz w:val="28"/>
          <w:sz w:val="28"/>
          <w:szCs w:val="28"/>
          <w:rtl w:val="true"/>
          <w:lang w:bidi="ar-SA"/>
        </w:rPr>
        <w:t>أَمْ نَجْعَلُ الَّذِینَ آمَنُوا وَ عَمِلُوا الصّٰالِحٰاتِ کَالْمُفْسِدِینَ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نظام ارزشی الهی با تبه‌کاران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الْمُتَّقِینَ کَالْفُجّٰارِ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از ملاک‌های برتری و ارزشمندی</w:t>
      </w:r>
    </w:p>
    <w:p>
      <w:pPr>
        <w:pStyle w:val="BookText"/>
        <w:rPr/>
      </w:pPr>
      <w:r>
        <w:rPr>
          <w:rFonts w:ascii="Amiri" w:hAnsi="Amiri" w:eastAsia="Amiri" w:cs="Amiri"/>
          <w:color w:val="111111"/>
          <w:sz w:val="28"/>
          <w:sz w:val="28"/>
          <w:szCs w:val="28"/>
          <w:rtl w:val="true"/>
          <w:lang w:bidi="ar-SA"/>
        </w:rPr>
        <w:t>أَمْ نَجْعَلُ الْمُتَّقِینَ کَالْفُجّٰارِ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مفسدان و تبه‌کاران روی زمین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نَجْعَلُ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کَالْمُفْسِدِینَ فِی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کَالْفُجّٰارِ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 و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آن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کافران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المفسدین و الفجار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آدمی تعیین‌کنندۀ سرنوشت‌وی</w:t>
      </w:r>
      <w:bookmarkStart w:id="1133" w:name="pg19787_282360"/>
    </w:p>
    <w:p>
      <w:pPr>
        <w:pStyle w:val="BookText"/>
        <w:rPr/>
      </w:pPr>
      <w:bookmarkEnd w:id="1133"/>
      <w:r>
        <w:rPr>
          <w:rFonts w:ascii="Amiri" w:hAnsi="Amiri" w:eastAsia="Amiri" w:cs="Amiri"/>
          <w:color w:val="111111"/>
          <w:sz w:val="28"/>
          <w:sz w:val="28"/>
          <w:szCs w:val="28"/>
          <w:rtl w:val="true"/>
          <w:lang w:bidi="ar-SA"/>
        </w:rPr>
        <w:t xml:space="preserve">وَ عَمِلُوا الصّٰالِحٰاتِ کَالْمُفْسِدِینَ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 کالفجّار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ناسازگار با ایمان و نیک کرداری و تبه‌کاری، ناسازگار با تقواپیشگی</w:t>
      </w:r>
    </w:p>
    <w:p>
      <w:pPr>
        <w:pStyle w:val="BookText"/>
        <w:rPr/>
      </w:pPr>
      <w:r>
        <w:rPr>
          <w:rFonts w:ascii="Amiri" w:hAnsi="Amiri" w:eastAsia="Amiri" w:cs="Amiri"/>
          <w:color w:val="111111"/>
          <w:sz w:val="28"/>
          <w:sz w:val="28"/>
          <w:szCs w:val="28"/>
          <w:rtl w:val="true"/>
          <w:lang w:bidi="ar-SA"/>
        </w:rPr>
        <w:t xml:space="preserve">أَمْ نَجْعَلُ الَّذِینَ آمَنُوا وَ عَمِلُوا الصّٰالِحٰاتِ کَالْمُفْسِدِینَ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المتّقین کالفجّار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احسان؛ ایمان؛ باطل؛ پاداش؛ تقوا؛ تکذیب؛ 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جهان؛ حسابرسی؛ زمین؛ صالحان؛ عذاب؛ عقل؛ عمل؛ فساد؛ قدر؛ قضا؛ قیاس؛ قیامت؛ کفر؛ گناه</w:t>
      </w:r>
    </w:p>
    <w:p>
      <w:pPr>
        <w:pStyle w:val="Heading3"/>
        <w:numPr>
          <w:ilvl w:val="2"/>
          <w:numId w:val="1"/>
        </w:numPr>
        <w:rPr/>
      </w:pPr>
      <w:bookmarkStart w:id="1134" w:name="__RefHeading___Toc1599209_2314609296"/>
      <w:bookmarkStart w:id="1135" w:name="_Toc405"/>
      <w:bookmarkEnd w:id="1134"/>
      <w:r>
        <w:rPr>
          <w:rtl w:val="true"/>
        </w:rPr>
        <w:t>[</w:t>
      </w:r>
      <w:r>
        <w:rPr>
          <w:rtl w:val="true"/>
        </w:rPr>
        <w:t xml:space="preserve">سوره ص </w:t>
      </w:r>
      <w:r>
        <w:rPr>
          <w:rtl w:val="true"/>
        </w:rPr>
        <w:t>(</w:t>
      </w:r>
      <w:r>
        <w:rPr/>
        <w:t>38</w:t>
      </w:r>
      <w:r>
        <w:rPr>
          <w:rtl w:val="true"/>
        </w:rPr>
        <w:t xml:space="preserve">): </w:t>
      </w:r>
      <w:r>
        <w:rPr>
          <w:rtl w:val="true"/>
        </w:rPr>
        <w:t xml:space="preserve">آیه </w:t>
      </w:r>
      <w:r>
        <w:rPr/>
        <w:t>29</w:t>
      </w:r>
      <w:r>
        <w:rPr>
          <w:rtl w:val="true"/>
        </w:rPr>
        <w:t>]</w:t>
      </w:r>
      <w:bookmarkEnd w:id="1135"/>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آن‌را به‌سوی تو نازل کردیم تا در آیات آن بیندیشند و تا اهل خرد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گران‌سنگ و نازل شده از جانب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w:t>
      </w:r>
    </w:p>
    <w:p>
      <w:pPr>
        <w:pStyle w:val="BookText"/>
        <w:rPr/>
      </w:pPr>
      <w:r>
        <w:rPr>
          <w:rFonts w:ascii="Amiri" w:hAnsi="Amiri" w:eastAsia="Amiri" w:cs="Amiri"/>
          <w:color w:val="111111"/>
          <w:sz w:val="28"/>
          <w:sz w:val="28"/>
          <w:szCs w:val="28"/>
          <w:rtl w:val="true"/>
          <w:lang w:bidi="ar-SA"/>
        </w:rPr>
        <w:t xml:space="preserve">نکره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تفخیم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تدوین قرآن، پس از نزول آن در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w:t>
      </w:r>
    </w:p>
    <w:p>
      <w:pPr>
        <w:pStyle w:val="BookText"/>
        <w:rPr/>
      </w:pPr>
      <w:r>
        <w:rPr>
          <w:rFonts w:ascii="IRNazanin" w:hAnsi="IRNazanin" w:eastAsia="IRNazanin"/>
          <w:color w:val="111111"/>
          <w:sz w:val="28"/>
          <w:sz w:val="28"/>
          <w:szCs w:val="28"/>
          <w:rtl w:val="true"/>
          <w:lang w:bidi="fa-IR"/>
        </w:rPr>
        <w:t xml:space="preserve">اطلاق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نگارش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یا بدان جهت است که آیه‌های آن پس از نزول نوشته می‌شده و یا توصیه‌ای است از جانب خداوند که باید به صورت نوشته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خیر و برکت و موجب رشد و تعالی بشر</w:t>
      </w:r>
    </w:p>
    <w:p>
      <w:pPr>
        <w:pStyle w:val="BookText"/>
        <w:rPr/>
      </w:pPr>
      <w:r>
        <w:rPr>
          <w:rFonts w:ascii="Amiri" w:hAnsi="Amiri" w:eastAsia="Amiri" w:cs="Amiri"/>
          <w:color w:val="111111"/>
          <w:sz w:val="28"/>
          <w:sz w:val="28"/>
          <w:szCs w:val="28"/>
          <w:rtl w:val="true"/>
          <w:lang w:bidi="ar-SA"/>
        </w:rPr>
        <w:t>کِتٰابٌ أَنْزَلْنٰاهُ إِلَیْکَ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رشد و فزونی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گفته می‌شود که در آن رشد و فزونی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مبارک بودن قرآن این است که این کتاب، منبع خیر و برکت و مایۀ رشد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تدبر و اندیشه در آیات قرآن</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لِیَدَّبَّرُوا آیٰاتِهِ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قابل فهم و شناخت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لِیَدَّبَّرُوا آیٰاتِهِ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صحیح قرآن، نیازمند به</w:t>
      </w:r>
      <w:bookmarkStart w:id="1136" w:name="pg19787_282361"/>
    </w:p>
    <w:p>
      <w:pPr>
        <w:pStyle w:val="BookText"/>
        <w:rPr/>
      </w:pPr>
      <w:bookmarkEnd w:id="1136"/>
      <w:r>
        <w:rPr>
          <w:rFonts w:ascii="IRNazanin" w:hAnsi="IRNazanin" w:eastAsia="IRNazanin"/>
          <w:color w:val="111111"/>
          <w:sz w:val="28"/>
          <w:sz w:val="28"/>
          <w:szCs w:val="28"/>
          <w:rtl w:val="true"/>
          <w:lang w:bidi="fa-IR"/>
        </w:rPr>
        <w:t>تدبر و اندیشیدن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لِیَدَّبَّرُوا آیٰاتِهِ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برخوردار از معارف و آموزه‌های عمیق و ژرف</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لِیَدَّبَّرُوا آیٰاتِهِ</w:t>
      </w:r>
    </w:p>
    <w:p>
      <w:pPr>
        <w:pStyle w:val="BookText"/>
        <w:rPr/>
      </w:pPr>
      <w:r>
        <w:rPr>
          <w:rFonts w:ascii="IRNazanin" w:hAnsi="IRNazanin" w:eastAsia="IRNazanin"/>
          <w:color w:val="111111"/>
          <w:sz w:val="28"/>
          <w:sz w:val="28"/>
          <w:szCs w:val="28"/>
          <w:rtl w:val="true"/>
          <w:lang w:bidi="fa-IR"/>
        </w:rPr>
        <w:t>از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تدبر و اندیشه کردن است، استفاده می‌شود که محتوای این کتاب، عمیق و ژرف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بیداری و پندگیری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لِیَتَذَکَّرَ أُولُوا الْأَلْبٰابِ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خردمندان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اندیشه کردن در قرآن، زمینۀ بیداری و پندگیری از آن</w:t>
      </w:r>
    </w:p>
    <w:p>
      <w:pPr>
        <w:pStyle w:val="BookText"/>
        <w:rPr/>
      </w:pP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لِیَتَذَکَّرَ</w:t>
      </w:r>
    </w:p>
    <w:p>
      <w:pPr>
        <w:pStyle w:val="BookText"/>
        <w:rPr/>
      </w:pPr>
      <w:r>
        <w:rPr>
          <w:rFonts w:ascii="IRNazanin" w:hAnsi="IRNazanin" w:eastAsia="IRNazanin"/>
          <w:color w:val="111111"/>
          <w:sz w:val="28"/>
          <w:sz w:val="28"/>
          <w:szCs w:val="28"/>
          <w:rtl w:val="true"/>
          <w:lang w:bidi="fa-IR"/>
        </w:rPr>
        <w:t>با توجّه به تقدم ذکر تدبر در قرآن بر بیداری و پندپذیری از آن، برداشت یاد شده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آموزه‌های قرآن، مطابق با عقل و منطق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لِیَدَّبَّرُوا آیٰاتِهِ وَ لِیَتَذَکَّرَ أُولُوا الْأَلْبٰابِ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اسما و صفات؛ انسان؛ برکت؛ تفکر؛ حیات؛ خیر و شر؛ رشد؛ شعور؛ شناخت؛ عبرت؛ عقل؛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نزول قرآن؛ نوشتن؛ وحی</w:t>
      </w:r>
    </w:p>
    <w:p>
      <w:pPr>
        <w:pStyle w:val="Heading3"/>
        <w:numPr>
          <w:ilvl w:val="2"/>
          <w:numId w:val="1"/>
        </w:numPr>
        <w:rPr/>
      </w:pPr>
      <w:bookmarkStart w:id="1137" w:name="__RefHeading___Toc1599211_2314609296"/>
      <w:bookmarkStart w:id="1138" w:name="_Toc406"/>
      <w:bookmarkEnd w:id="1137"/>
      <w:r>
        <w:rPr>
          <w:rtl w:val="true"/>
        </w:rPr>
        <w:t>[</w:t>
      </w:r>
      <w:r>
        <w:rPr>
          <w:rtl w:val="true"/>
        </w:rPr>
        <w:t xml:space="preserve">سوره ص </w:t>
      </w:r>
      <w:r>
        <w:rPr>
          <w:rtl w:val="true"/>
        </w:rPr>
        <w:t>(</w:t>
      </w:r>
      <w:r>
        <w:rPr/>
        <w:t>38</w:t>
      </w:r>
      <w:r>
        <w:rPr>
          <w:rtl w:val="true"/>
        </w:rPr>
        <w:t xml:space="preserve">): </w:t>
      </w:r>
      <w:r>
        <w:rPr>
          <w:rtl w:val="true"/>
        </w:rPr>
        <w:t xml:space="preserve">آیه </w:t>
      </w:r>
      <w:r>
        <w:rPr/>
        <w:t>30</w:t>
      </w:r>
      <w:r>
        <w:rPr>
          <w:rtl w:val="true"/>
        </w:rPr>
        <w:t>]</w:t>
      </w:r>
      <w:bookmarkEnd w:id="1138"/>
    </w:p>
    <w:p>
      <w:p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و سلیمان را به داود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بسیار بازگشت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عطیۀ الهی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لِدٰاوُدَ سُلَیْمٰانَ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لِدٰاوُدَ سُلَیْمٰانَ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شایستۀ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الْعَبْدُ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عطیۀ الهی برای والدین</w:t>
      </w:r>
    </w:p>
    <w:p>
      <w:pPr>
        <w:pStyle w:val="BookText"/>
        <w:rPr/>
      </w:pPr>
      <w:r>
        <w:rPr>
          <w:rFonts w:ascii="Amiri" w:hAnsi="Amiri" w:eastAsia="Amiri" w:cs="Amiri"/>
          <w:color w:val="111111"/>
          <w:sz w:val="28"/>
          <w:sz w:val="28"/>
          <w:szCs w:val="28"/>
          <w:rtl w:val="true"/>
          <w:lang w:bidi="ar-SA"/>
        </w:rPr>
        <w:t>وَ وَهَبْنٰا لِدٰاوُدَ سُلَیْمٰانَ نِعْمَ الْعَبْدُ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همۀ امور به خدا روی آورده بود و همواره او را مرجع امور خود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أَوّٰابٌ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بسیار رجوع کننده است</w:t>
      </w:r>
      <w:r>
        <w:rPr>
          <w:rFonts w:eastAsia="IRNazanin" w:cs="IRNazanin"/>
          <w:color w:val="111111"/>
          <w:sz w:val="28"/>
          <w:szCs w:val="28"/>
          <w:rtl w:val="true"/>
          <w:lang w:bidi="fa-IR"/>
        </w:rPr>
        <w:t>.</w:t>
      </w:r>
      <w:bookmarkStart w:id="1139" w:name="pg19787_282362"/>
    </w:p>
    <w:p>
      <w:pPr>
        <w:pStyle w:val="BookText"/>
        <w:rPr/>
      </w:pPr>
      <w:bookmarkEnd w:id="113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توجه هموارۀ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زندگی، موجب دستیابی او به مقام عبودیت الهی</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سلیمان بسیار متوجه خدا و پرمراجعه به او بود؛ بهترین عبد شناخته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توجه همواره به خدا، امری ارزشمند و موجب بندۀ خوب خدا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شایستۀ خدا، مقامی بس والا و ارزشمند</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انابه؛ انسان؛ پدر؛ توبه؛ حیات؛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صالحان؛ عبادت؛ فرزند؛ نعمت؛ والدین؛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140" w:name="__RefHeading___Toc1599213_2314609296"/>
      <w:bookmarkStart w:id="1141" w:name="_Toc407"/>
      <w:bookmarkEnd w:id="1140"/>
      <w:r>
        <w:rPr>
          <w:rtl w:val="true"/>
        </w:rPr>
        <w:t>[</w:t>
      </w:r>
      <w:r>
        <w:rPr>
          <w:rtl w:val="true"/>
        </w:rPr>
        <w:t xml:space="preserve">سوره ص </w:t>
      </w:r>
      <w:r>
        <w:rPr>
          <w:rtl w:val="true"/>
        </w:rPr>
        <w:t>(</w:t>
      </w:r>
      <w:r>
        <w:rPr/>
        <w:t>38</w:t>
      </w:r>
      <w:r>
        <w:rPr>
          <w:rtl w:val="true"/>
        </w:rPr>
        <w:t xml:space="preserve">): </w:t>
      </w:r>
      <w:r>
        <w:rPr>
          <w:rtl w:val="true"/>
        </w:rPr>
        <w:t xml:space="preserve">آیه </w:t>
      </w:r>
      <w:r>
        <w:rPr/>
        <w:t>31</w:t>
      </w:r>
      <w:r>
        <w:rPr>
          <w:rtl w:val="true"/>
        </w:rPr>
        <w:t>]</w:t>
      </w:r>
      <w:bookmarkEnd w:id="1141"/>
    </w:p>
    <w:p>
      <w:pPr>
        <w:pStyle w:val="BookText"/>
        <w:rPr/>
      </w:pP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آن‌گاه که در آخر روز، اسب‌های اصیل تیزتک را بر او عرضه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داده شدن اسب‌های اصیل و تیزتک از مقابل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عُرِضَ عَلَیْهِ بِالْعَشِیِّ الصّٰافِنٰاتُ الْجِیٰادُ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اسب‌هایی گفته می‌شود که بر روی سه دست و پا ایستاده و دست راست خود را کمی بلند می‌کنند و تنها نوک جلوی سم را بر زمین می‌گذارند، این حالت مخصوص اسب‌های نجیب و اصیل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توصیف اسب به کار رود به معنای سریع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دادن اسبان در مقابل سلیمان در واپسین ساعت 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عُرِضَ عَلَیْهِ بِالْعَشِیِّ الصّٰافِنٰاتُ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آخر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یادآوری ماجرای رژه رفتن اسب‌های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وی</w:t>
      </w:r>
    </w:p>
    <w:p>
      <w:pPr>
        <w:pStyle w:val="BookText"/>
        <w:rPr/>
      </w:pPr>
      <w:r>
        <w:rPr>
          <w:rFonts w:ascii="Amiri" w:hAnsi="Amiri" w:eastAsia="Amiri" w:cs="Amiri"/>
          <w:color w:val="111111"/>
          <w:sz w:val="28"/>
          <w:sz w:val="28"/>
          <w:szCs w:val="28"/>
          <w:rtl w:val="true"/>
          <w:lang w:bidi="ar-SA"/>
        </w:rPr>
        <w:t>إِذْ عُرِضَ عَلَیْهِ بِالْعَشِیِّ الصّٰافِنٰاتُ الْجِیٰادُ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نصب و 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یا محمّد زماناً عرض علی سلیمان بالعشی الصافنات الجیاد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عرضه شدن اسب‌های</w:t>
      </w:r>
      <w:bookmarkStart w:id="1142" w:name="pg19787_282363"/>
    </w:p>
    <w:p>
      <w:pPr>
        <w:pStyle w:val="BookText"/>
        <w:rPr/>
      </w:pPr>
      <w:bookmarkEnd w:id="1142"/>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ماجرایی آموزنده و مهم</w:t>
      </w:r>
    </w:p>
    <w:p>
      <w:pPr>
        <w:pStyle w:val="BookText"/>
        <w:rPr/>
      </w:pPr>
      <w:r>
        <w:rPr>
          <w:rFonts w:ascii="Amiri" w:hAnsi="Amiri" w:eastAsia="Amiri" w:cs="Amiri"/>
          <w:color w:val="111111"/>
          <w:sz w:val="28"/>
          <w:sz w:val="28"/>
          <w:szCs w:val="28"/>
          <w:rtl w:val="true"/>
          <w:lang w:bidi="ar-SA"/>
        </w:rPr>
        <w:t>إِذْ عُرِضَ عَلَیْهِ بِالْعَشِیِّ الصّٰافِنٰاتُ الْجِیٰادُ</w:t>
      </w:r>
    </w:p>
    <w:p>
      <w:pPr>
        <w:pStyle w:val="BookText"/>
        <w:rPr/>
      </w:pPr>
      <w:r>
        <w:rPr>
          <w:rFonts w:ascii="IRNazanin" w:hAnsi="IRNazanin" w:eastAsia="IRNazanin"/>
          <w:color w:val="111111"/>
          <w:sz w:val="28"/>
          <w:sz w:val="28"/>
          <w:szCs w:val="28"/>
          <w:rtl w:val="true"/>
          <w:lang w:bidi="fa-IR"/>
        </w:rPr>
        <w:t>از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یادآوری داستان عرضه شدن اسب‌های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اسبان اصیل و تیزتک در سپاه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عُرِضَ عَلَیْهِ بِالْعَشِیِّ الصّٰافِنٰاتُ الْجِیٰادُ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امر الهی؛ تربیت؛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عبرت؛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های نظامی</w:t>
      </w:r>
    </w:p>
    <w:p>
      <w:pPr>
        <w:pStyle w:val="Heading3"/>
        <w:numPr>
          <w:ilvl w:val="2"/>
          <w:numId w:val="1"/>
        </w:numPr>
        <w:rPr/>
      </w:pPr>
      <w:bookmarkStart w:id="1143" w:name="__RefHeading___Toc1599215_2314609296"/>
      <w:bookmarkStart w:id="1144" w:name="_Toc408"/>
      <w:bookmarkEnd w:id="1143"/>
      <w:r>
        <w:rPr>
          <w:rtl w:val="true"/>
        </w:rPr>
        <w:t>[</w:t>
      </w:r>
      <w:r>
        <w:rPr>
          <w:rtl w:val="true"/>
        </w:rPr>
        <w:t xml:space="preserve">سوره ص </w:t>
      </w:r>
      <w:r>
        <w:rPr>
          <w:rtl w:val="true"/>
        </w:rPr>
        <w:t>(</w:t>
      </w:r>
      <w:r>
        <w:rPr/>
        <w:t>38</w:t>
      </w:r>
      <w:r>
        <w:rPr>
          <w:rtl w:val="true"/>
        </w:rPr>
        <w:t xml:space="preserve">): </w:t>
      </w:r>
      <w:r>
        <w:rPr>
          <w:rtl w:val="true"/>
        </w:rPr>
        <w:t xml:space="preserve">آیه </w:t>
      </w:r>
      <w:r>
        <w:rPr/>
        <w:t>32</w:t>
      </w:r>
      <w:r>
        <w:rPr>
          <w:rtl w:val="true"/>
        </w:rPr>
        <w:t>]</w:t>
      </w:r>
      <w:bookmarkEnd w:id="1144"/>
    </w:p>
    <w:p>
      <w:pPr>
        <w:pStyle w:val="BookText"/>
        <w:rPr/>
      </w:pP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ذکر پروردگارم به اسب‌ها علاقه نشان دادم تا این‌که از نظرم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اسب‌های تربیت شده برای جنگ</w:t>
      </w:r>
    </w:p>
    <w:p>
      <w:pPr>
        <w:pStyle w:val="BookText"/>
        <w:rPr/>
      </w:pPr>
      <w:r>
        <w:rPr>
          <w:rFonts w:ascii="Amiri" w:hAnsi="Amiri" w:eastAsia="Amiri" w:cs="Amiri"/>
          <w:color w:val="111111"/>
          <w:sz w:val="28"/>
          <w:sz w:val="28"/>
          <w:szCs w:val="28"/>
          <w:rtl w:val="true"/>
          <w:lang w:bidi="ar-SA"/>
        </w:rPr>
        <w:t>إِنِّی أَحْبَبْتُ حُبَّ الْخَیْرِ</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اسب‌هایی است که از آنها با عنوان اصیل و تیزتک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رژه رفتن اسب‌ها، تا دور شدن کامل آنها و پنهان شدنشان از دیدگان وی</w:t>
      </w:r>
    </w:p>
    <w:p>
      <w:pPr>
        <w:pStyle w:val="BookText"/>
        <w:rPr/>
      </w:pPr>
      <w:r>
        <w:rPr>
          <w:rFonts w:ascii="Amiri" w:hAnsi="Amiri" w:eastAsia="Amiri" w:cs="Amiri"/>
          <w:color w:val="111111"/>
          <w:sz w:val="28"/>
          <w:sz w:val="28"/>
          <w:szCs w:val="28"/>
          <w:rtl w:val="true"/>
          <w:lang w:bidi="ar-SA"/>
        </w:rPr>
        <w:t xml:space="preserve">فَقٰالَ إِنِّی أَحْبَبْتُ حُبَّ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تَوٰارَتْ بِالْحِجٰابِ</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تا وقتی که اسب‌ها از نظرش غایب و در حجاب دوری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طولانی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 به خاطر خدا و یاد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إِنِّی أَحْبَبْتُ حُبَّ الْخَیْرِ عَنْ ذِکْرِ 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می‌باشد؛ یعنی، دوستی من نسبت به اسب‌ها، به خاطر خدا و ناشی از فرمان او است؛ نه برخاسته از هوا و هوس و تفریح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مظاهر طبیعت و متاع‌های دنیوی، در صورتی که در طول دوستی خدا و در جهت او باشد، امری مشروع و پسندیده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أَحْبَبْتُ حُبَّ الْخَیْرِ عَنْ ذِکْرِ رَبِّی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به این دلیل است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محبت به خدا، به اسب‌ها و سان دیدن از آنها نیز،</w:t>
      </w:r>
      <w:bookmarkStart w:id="1145" w:name="pg19787_282364"/>
    </w:p>
    <w:p>
      <w:pPr>
        <w:pStyle w:val="BookText"/>
        <w:rPr/>
      </w:pPr>
      <w:bookmarkEnd w:id="1145"/>
      <w:r>
        <w:rPr>
          <w:rFonts w:ascii="IRNazanin" w:hAnsi="IRNazanin" w:eastAsia="IRNazanin"/>
          <w:color w:val="111111"/>
          <w:sz w:val="28"/>
          <w:sz w:val="28"/>
          <w:szCs w:val="28"/>
          <w:rtl w:val="true"/>
          <w:lang w:bidi="fa-IR"/>
        </w:rPr>
        <w:t>به خاطر خدا علاقه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اسب‌ها و علاقۀ شدید او به آنها، موجب غفلت او از یاد خدا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أَحْبَبْتُ حُبَّ الْخَیْرِ عَنْ ذِکْرِ رَبِّی حَتّٰی تَوٰارَتْ بِالْحِجٰابِ</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من آن چنان به دوستی با اسب‌ها سرگرم شدم که آن را بر یاد خدا ترجیح دادم و از او غافل ماندم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اسب‌ها تا غروب آفتاب به طول انجامید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إِنِّی أَحْبَبْتُ حُبَّ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تَوٰارَتْ بِالْحِجٰابِ</w:t>
      </w:r>
    </w:p>
    <w:p>
      <w:pPr>
        <w:pStyle w:val="BookText"/>
        <w:rPr/>
      </w:pPr>
      <w:r>
        <w:rPr>
          <w:rFonts w:ascii="IRNazanin" w:hAnsi="IRNazanin" w:eastAsia="IRNazanin"/>
          <w:color w:val="111111"/>
          <w:sz w:val="28"/>
          <w:sz w:val="28"/>
          <w:szCs w:val="28"/>
          <w:rtl w:val="true"/>
          <w:lang w:bidi="fa-IR"/>
        </w:rPr>
        <w:t xml:space="preserve">مراد از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تَوٰارَتْ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خورشید باشد؛ یعنی، تا وقتی‌که خورشید در حجاب افق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طبیعت و متاع‌های دنیایی، زمینه‌ساز غفلت انسان از یاد خدا</w:t>
      </w:r>
    </w:p>
    <w:p>
      <w:pPr>
        <w:pStyle w:val="BookText"/>
        <w:rPr/>
      </w:pPr>
      <w:r>
        <w:rPr>
          <w:rFonts w:ascii="Amiri" w:hAnsi="Amiri" w:eastAsia="Amiri" w:cs="Amiri"/>
          <w:color w:val="111111"/>
          <w:sz w:val="28"/>
          <w:sz w:val="28"/>
          <w:szCs w:val="28"/>
          <w:rtl w:val="true"/>
          <w:lang w:bidi="ar-SA"/>
        </w:rPr>
        <w:t>إِنِّی أَحْبَبْتُ حُبَّ الْخَیْرِ عَنْ ذِکْرِ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یاد خدا در زندگی</w:t>
      </w:r>
    </w:p>
    <w:p>
      <w:pPr>
        <w:pStyle w:val="BookText"/>
        <w:rPr/>
      </w:pPr>
      <w:r>
        <w:rPr>
          <w:rFonts w:ascii="Amiri" w:hAnsi="Amiri" w:eastAsia="Amiri" w:cs="Amiri"/>
          <w:color w:val="111111"/>
          <w:sz w:val="28"/>
          <w:sz w:val="28"/>
          <w:szCs w:val="28"/>
          <w:rtl w:val="true"/>
          <w:lang w:bidi="ar-SA"/>
        </w:rPr>
        <w:t>إِنِّی أَحْبَبْتُ حُبَّ الْخَیْرِ عَنْ ذِکْرِ 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پشیمانی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کردن از یاد خدا، در اثر سان دیدن طولانی از اسب‌ها</w:t>
      </w:r>
    </w:p>
    <w:p>
      <w:pPr>
        <w:pStyle w:val="BookText"/>
        <w:rPr/>
      </w:pPr>
      <w:r>
        <w:rPr>
          <w:rFonts w:ascii="Amiri" w:hAnsi="Amiri" w:eastAsia="Amiri" w:cs="Amiri"/>
          <w:color w:val="111111"/>
          <w:sz w:val="28"/>
          <w:sz w:val="28"/>
          <w:szCs w:val="28"/>
          <w:rtl w:val="true"/>
          <w:lang w:bidi="ar-SA"/>
        </w:rPr>
        <w:t>فَقٰالَ إِنِّی أَحْبَبْتُ حُبَّ الْخَیْرِ عَنْ ذِکْرِ رَبِّی حَتّٰی تَوٰارَتْ بِالْحِجٰابِ</w:t>
      </w:r>
    </w:p>
    <w:p>
      <w:pPr>
        <w:pStyle w:val="BookText"/>
        <w:rPr/>
      </w:pPr>
      <w:r>
        <w:rPr>
          <w:rFonts w:ascii="IRNazanin" w:hAnsi="IRNazanin" w:eastAsia="IRNazanin"/>
          <w:color w:val="111111"/>
          <w:sz w:val="28"/>
          <w:sz w:val="28"/>
          <w:szCs w:val="28"/>
          <w:rtl w:val="true"/>
          <w:lang w:bidi="fa-IR"/>
        </w:rPr>
        <w:t>در صورتی که معنای آیۀ شریفه، این باشد که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 به اسب‌ها از یاد خدا غفلت ورزید؛ قهراً سخن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اظهار پشیمانی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عَنْ ذِکْرِ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اسب؛ اللّه؛ تربیت؛ جنگ؛ حیات؛ خیر و شر؛ 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 قصه؛ مغرب؛ ندامت</w:t>
      </w:r>
    </w:p>
    <w:p>
      <w:pPr>
        <w:pStyle w:val="Heading3"/>
        <w:numPr>
          <w:ilvl w:val="2"/>
          <w:numId w:val="1"/>
        </w:numPr>
        <w:rPr/>
      </w:pPr>
      <w:bookmarkStart w:id="1146" w:name="__RefHeading___Toc1599217_2314609296"/>
      <w:bookmarkStart w:id="1147" w:name="_Toc409"/>
      <w:bookmarkEnd w:id="1146"/>
      <w:r>
        <w:rPr>
          <w:rtl w:val="true"/>
        </w:rPr>
        <w:t>[</w:t>
      </w:r>
      <w:r>
        <w:rPr>
          <w:rtl w:val="true"/>
        </w:rPr>
        <w:t xml:space="preserve">سوره ص </w:t>
      </w:r>
      <w:r>
        <w:rPr>
          <w:rtl w:val="true"/>
        </w:rPr>
        <w:t>(</w:t>
      </w:r>
      <w:r>
        <w:rPr/>
        <w:t>38</w:t>
      </w:r>
      <w:r>
        <w:rPr>
          <w:rtl w:val="true"/>
        </w:rPr>
        <w:t xml:space="preserve">): </w:t>
      </w:r>
      <w:r>
        <w:rPr>
          <w:rtl w:val="true"/>
        </w:rPr>
        <w:t xml:space="preserve">آیه </w:t>
      </w:r>
      <w:r>
        <w:rPr/>
        <w:t>33</w:t>
      </w:r>
      <w:r>
        <w:rPr>
          <w:rtl w:val="true"/>
        </w:rPr>
        <w:t>]</w:t>
      </w:r>
      <w:bookmarkEnd w:id="1147"/>
    </w:p>
    <w:p>
      <w:pPr>
        <w:pStyle w:val="BookText"/>
        <w:rPr/>
      </w:pP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آنها را بر من بازگردانید؛ آن‌گاه به دست کشیدن بر ساق‌ها و گردنشان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بازگرداندن اسباب‌ها به نزد او، پس از پایان یافتن مراسم سان دادن آنها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عَلَیَّ</w:t>
      </w:r>
      <w:bookmarkStart w:id="1148" w:name="pg19787_282365"/>
    </w:p>
    <w:p>
      <w:pPr>
        <w:pStyle w:val="BookText"/>
        <w:rPr/>
      </w:pPr>
      <w:bookmarkEnd w:id="1148"/>
      <w:r>
        <w:rPr>
          <w:rFonts w:ascii="IRNazanin" w:hAnsi="IRNazanin" w:eastAsia="IRNazanin"/>
          <w:color w:val="111111"/>
          <w:sz w:val="28"/>
          <w:sz w:val="28"/>
          <w:szCs w:val="28"/>
          <w:rtl w:val="true"/>
          <w:lang w:bidi="fa-IR"/>
        </w:rPr>
        <w:t xml:space="preserve">ضمیر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جملۀ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بازگردانده شدن اسب‌ها، به نوازش کردن و دست کشیدن بر ساق‌ها و گردن آن‌ها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فَطَفِقَ مَسْحاً بِالسُّوقِ وَ الْأَعْنٰاقِ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اسب‌های نجیب و تیزرو</w:t>
      </w:r>
    </w:p>
    <w:p>
      <w:pPr>
        <w:pStyle w:val="BookText"/>
        <w:rPr/>
      </w:pPr>
      <w:r>
        <w:rPr>
          <w:rFonts w:ascii="Amiri" w:hAnsi="Amiri" w:eastAsia="Amiri" w:cs="Amiri"/>
          <w:color w:val="111111"/>
          <w:sz w:val="28"/>
          <w:sz w:val="28"/>
          <w:szCs w:val="28"/>
          <w:rtl w:val="true"/>
          <w:lang w:bidi="ar-SA"/>
        </w:rPr>
        <w:t>فَطَفِقَ مَسْحاً بِالسُّوقِ وَ الْأَعْنٰاقِ</w:t>
      </w:r>
    </w:p>
    <w:p>
      <w:pPr>
        <w:pStyle w:val="BookText"/>
        <w:rPr/>
      </w:pPr>
      <w:r>
        <w:rPr>
          <w:rFonts w:ascii="IRNazanin" w:hAnsi="IRNazanin" w:eastAsia="IRNazanin"/>
          <w:color w:val="111111"/>
          <w:sz w:val="28"/>
          <w:sz w:val="28"/>
          <w:szCs w:val="28"/>
          <w:rtl w:val="true"/>
          <w:lang w:bidi="fa-IR"/>
        </w:rPr>
        <w:t>درخواست بازگرداندن اسب‌ها و نوازش آنها، بیانگر مطلب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پا؛ دوستی؛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مهربانی</w:t>
      </w:r>
    </w:p>
    <w:p>
      <w:pPr>
        <w:pStyle w:val="Heading3"/>
        <w:numPr>
          <w:ilvl w:val="2"/>
          <w:numId w:val="1"/>
        </w:numPr>
        <w:rPr/>
      </w:pPr>
      <w:bookmarkStart w:id="1149" w:name="__RefHeading___Toc1599219_2314609296"/>
      <w:bookmarkStart w:id="1150" w:name="_Toc410"/>
      <w:bookmarkEnd w:id="1149"/>
      <w:r>
        <w:rPr>
          <w:rtl w:val="true"/>
        </w:rPr>
        <w:t>[</w:t>
      </w:r>
      <w:r>
        <w:rPr>
          <w:rtl w:val="true"/>
        </w:rPr>
        <w:t xml:space="preserve">سوره ص </w:t>
      </w:r>
      <w:r>
        <w:rPr>
          <w:rtl w:val="true"/>
        </w:rPr>
        <w:t>(</w:t>
      </w:r>
      <w:r>
        <w:rPr/>
        <w:t>38</w:t>
      </w:r>
      <w:r>
        <w:rPr>
          <w:rtl w:val="true"/>
        </w:rPr>
        <w:t xml:space="preserve">): </w:t>
      </w:r>
      <w:r>
        <w:rPr>
          <w:rtl w:val="true"/>
        </w:rPr>
        <w:t xml:space="preserve">آیه </w:t>
      </w:r>
      <w:r>
        <w:rPr/>
        <w:t>34</w:t>
      </w:r>
      <w:r>
        <w:rPr>
          <w:rtl w:val="true"/>
        </w:rPr>
        <w:t>]</w:t>
      </w:r>
      <w:bookmarkEnd w:id="1150"/>
    </w:p>
    <w:p>
      <w:pPr>
        <w:pStyle w:val="BookText"/>
        <w:rPr/>
      </w:pP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همانا، ما سلیمان را آزمودیم و جَسَدی را بر تخت او افکندیم؛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آزمایش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سُلَیْمٰانَ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جسم بی‌جان انسانی بر تخت سلیمان، وسیلۀ آزمایش ایشان از سوی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سُلَیْمٰانَ وَ أَلْقَیْنٰا عَلیٰ کُرْسِیِّهِ جَسَداً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بی‌جان انسان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تخت و سریر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پیامبران، در معرض آزمایش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سُلَیْمٰانَ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حکومت و تخت فرمانروایی</w:t>
      </w:r>
    </w:p>
    <w:p>
      <w:pPr>
        <w:pStyle w:val="BookText"/>
        <w:rPr/>
      </w:pPr>
      <w:r>
        <w:rPr>
          <w:rFonts w:ascii="Amiri" w:hAnsi="Amiri" w:eastAsia="Amiri" w:cs="Amiri"/>
          <w:color w:val="111111"/>
          <w:sz w:val="28"/>
          <w:sz w:val="28"/>
          <w:szCs w:val="28"/>
          <w:rtl w:val="true"/>
          <w:lang w:bidi="ar-SA"/>
        </w:rPr>
        <w:t>وَ لَقَدْ فَتَنّٰا سُلَیْمٰانَ وَ أَلْقَیْنٰا عَلیٰ کُرْسِیِّهِ جَسَداً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انابۀ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پس از آزمایش الهی</w:t>
      </w:r>
    </w:p>
    <w:p>
      <w:pPr>
        <w:pStyle w:val="BookText"/>
        <w:rPr/>
      </w:pPr>
      <w:r>
        <w:rPr>
          <w:rFonts w:ascii="Amiri" w:hAnsi="Amiri" w:eastAsia="Amiri" w:cs="Amiri"/>
          <w:color w:val="111111"/>
          <w:sz w:val="28"/>
          <w:sz w:val="28"/>
          <w:szCs w:val="28"/>
          <w:rtl w:val="true"/>
          <w:lang w:bidi="ar-SA"/>
        </w:rPr>
        <w:t xml:space="preserve">وَ لَقَدْ فَتَنّٰا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شدن جسدی بی‌جان بر تخت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زمینۀ توجه ایشان به خدا و توبه و انابه به درگاه الهی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عَلیٰ کُرْسِیِّهِ جَسَداً ثُمَّ أَنٰابَ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میان افکنده شدن جسد بر تخت سلیمان و توبه و انابۀ او پس از آن، می‌توان برداشت یاد شده را به دست آورد</w:t>
      </w:r>
      <w:r>
        <w:rPr>
          <w:rFonts w:eastAsia="IRNazanin" w:cs="IRNazanin"/>
          <w:color w:val="111111"/>
          <w:sz w:val="28"/>
          <w:szCs w:val="28"/>
          <w:rtl w:val="true"/>
          <w:lang w:bidi="fa-IR"/>
        </w:rPr>
        <w:t>.</w:t>
      </w:r>
      <w:bookmarkStart w:id="1151" w:name="pg19787_282366"/>
    </w:p>
    <w:p>
      <w:pPr>
        <w:pStyle w:val="BookText"/>
        <w:rPr/>
      </w:pPr>
      <w:bookmarkEnd w:id="115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افکنده شده بر تخت سلیمان، پس از مدتی زنده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أَلْقَیْنٰا عَلیٰ کُرْسِیِّهِ جَسَداً ثُمَّ أَنٰابَ</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یعنی، سپس جسد به حالت قبلی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انبیاء؛ انسان؛ تخت؛ توبه؛ حکومت؛ حیات؛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مردگان</w:t>
      </w:r>
    </w:p>
    <w:p>
      <w:pPr>
        <w:pStyle w:val="Heading3"/>
        <w:numPr>
          <w:ilvl w:val="2"/>
          <w:numId w:val="1"/>
        </w:numPr>
        <w:rPr/>
      </w:pPr>
      <w:bookmarkStart w:id="1152" w:name="__RefHeading___Toc1599221_2314609296"/>
      <w:bookmarkStart w:id="1153" w:name="_Toc411"/>
      <w:bookmarkEnd w:id="1152"/>
      <w:r>
        <w:rPr>
          <w:rtl w:val="true"/>
        </w:rPr>
        <w:t>[</w:t>
      </w:r>
      <w:r>
        <w:rPr>
          <w:rtl w:val="true"/>
        </w:rPr>
        <w:t xml:space="preserve">سوره ص </w:t>
      </w:r>
      <w:r>
        <w:rPr>
          <w:rtl w:val="true"/>
        </w:rPr>
        <w:t>(</w:t>
      </w:r>
      <w:r>
        <w:rPr/>
        <w:t>38</w:t>
      </w:r>
      <w:r>
        <w:rPr>
          <w:rtl w:val="true"/>
        </w:rPr>
        <w:t xml:space="preserve">): </w:t>
      </w:r>
      <w:r>
        <w:rPr>
          <w:rtl w:val="true"/>
        </w:rPr>
        <w:t xml:space="preserve">آیه </w:t>
      </w:r>
      <w:r>
        <w:rPr/>
        <w:t>35</w:t>
      </w:r>
      <w:r>
        <w:rPr>
          <w:rtl w:val="true"/>
        </w:rPr>
        <w:t>]</w:t>
      </w:r>
      <w:bookmarkEnd w:id="1153"/>
    </w:p>
    <w:p>
      <w:pPr>
        <w:pStyle w:val="BookText"/>
        <w:rPr/>
      </w:pP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بیامرز و سلطنتی به من ببخش که برای هیچ کس جز من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خود بسیار بخشنده‌ای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در پی آزمایش الهی</w:t>
      </w:r>
    </w:p>
    <w:p>
      <w:pPr>
        <w:pStyle w:val="BookText"/>
        <w:rPr/>
      </w:pPr>
      <w:r>
        <w:rPr>
          <w:rFonts w:ascii="Amiri" w:hAnsi="Amiri" w:eastAsia="Amiri" w:cs="Amiri"/>
          <w:color w:val="111111"/>
          <w:sz w:val="28"/>
          <w:sz w:val="28"/>
          <w:szCs w:val="28"/>
          <w:rtl w:val="true"/>
          <w:lang w:bidi="ar-SA"/>
        </w:rPr>
        <w:t xml:space="preserve">وَ أَلْقَیْنٰا عَلیٰ کُرْسِیِّهِ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 و طلب‌آمرزش از خداوند، امری پسندیده و از خصال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خداوند، از آداب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مقتضی درخواست آمرزش از پیشگاه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استغفار و طلب آمرزش از خدا، پیش از اظهار حاجت به درگاه او</w:t>
      </w:r>
    </w:p>
    <w:p>
      <w:pPr>
        <w:pStyle w:val="BookText"/>
        <w:rPr/>
      </w:pPr>
      <w:r>
        <w:rPr>
          <w:rFonts w:ascii="Amiri" w:hAnsi="Amiri" w:eastAsia="Amiri" w:cs="Amiri"/>
          <w:color w:val="111111"/>
          <w:sz w:val="28"/>
          <w:sz w:val="28"/>
          <w:szCs w:val="28"/>
          <w:rtl w:val="true"/>
          <w:lang w:bidi="ar-SA"/>
        </w:rPr>
        <w:t>قٰالَ رَبِّ اغْفِرْ لِی وَ هَبْ لِی مُلْکاً</w:t>
      </w:r>
    </w:p>
    <w:p>
      <w:pPr>
        <w:pStyle w:val="BookText"/>
        <w:rPr/>
      </w:pPr>
      <w:r>
        <w:rPr>
          <w:rFonts w:ascii="IRNazanin" w:hAnsi="IRNazanin" w:eastAsia="IRNazanin"/>
          <w:color w:val="111111"/>
          <w:sz w:val="28"/>
          <w:sz w:val="28"/>
          <w:szCs w:val="28"/>
          <w:rtl w:val="true"/>
          <w:lang w:bidi="fa-IR"/>
        </w:rPr>
        <w:t>برداشت یاد شده از استغفار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اظهار حاجت و درخواست پادشاهی از خداوند برمی‌آید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خواستار حکومتی بی‌نظیر و اختصاصی برای خود</w:t>
      </w:r>
    </w:p>
    <w:p>
      <w:pPr>
        <w:pStyle w:val="BookText"/>
        <w:rPr/>
      </w:pPr>
      <w:r>
        <w:rPr>
          <w:rFonts w:ascii="Amiri" w:hAnsi="Amiri" w:eastAsia="Amiri" w:cs="Amiri"/>
          <w:color w:val="111111"/>
          <w:sz w:val="28"/>
          <w:sz w:val="28"/>
          <w:szCs w:val="28"/>
          <w:rtl w:val="true"/>
          <w:lang w:bidi="ar-SA"/>
        </w:rPr>
        <w:t>وَ هَبْ لِی مُلْکاً لاٰ یَنْبَغِی لِأَحَدٍ مِنْ بَعْدِی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بی‌نظیر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لِی مُلْکاً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قدرت سیاسی و رهبری جامعه، امری پسندیده و شایسته</w:t>
      </w:r>
      <w:bookmarkStart w:id="1154" w:name="pg19787_282367"/>
    </w:p>
    <w:p>
      <w:pPr>
        <w:pStyle w:val="BookText"/>
        <w:rPr/>
      </w:pPr>
      <w:bookmarkEnd w:id="1154"/>
      <w:r>
        <w:rPr>
          <w:rFonts w:ascii="IRNazanin" w:hAnsi="IRNazanin" w:eastAsia="IRNazanin"/>
          <w:color w:val="111111"/>
          <w:sz w:val="28"/>
          <w:sz w:val="28"/>
          <w:szCs w:val="28"/>
          <w:rtl w:val="true"/>
          <w:lang w:bidi="fa-IR"/>
        </w:rPr>
        <w:t>برای مردان الهی</w:t>
      </w:r>
    </w:p>
    <w:p>
      <w:pPr>
        <w:pStyle w:val="BookText"/>
        <w:rPr/>
      </w:pPr>
      <w:r>
        <w:rPr>
          <w:rFonts w:ascii="Amiri" w:hAnsi="Amiri" w:eastAsia="Amiri" w:cs="Amiri"/>
          <w:color w:val="111111"/>
          <w:sz w:val="28"/>
          <w:sz w:val="28"/>
          <w:szCs w:val="28"/>
          <w:rtl w:val="true"/>
          <w:lang w:bidi="ar-SA"/>
        </w:rPr>
        <w:t>وَ هَبْ لِی مُلْکاً لاٰ یَنْبَغِی لِأَحَدٍ مِنْ بَعْدِی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داشتن قدرت سیاسی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داشتن هدف الهی، امری 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 لِی مُلْکاً لاٰ یَنْبَغِی لِأَحَدٍ مِنْ بَعْدِی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أَنْتَ الْوَهّٰابُ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بسیار خداوند، مقتضی درخواست‌های بزرگ از او</w:t>
      </w:r>
    </w:p>
    <w:p>
      <w:pPr>
        <w:pStyle w:val="BookText"/>
        <w:rPr/>
      </w:pPr>
      <w:r>
        <w:rPr>
          <w:rFonts w:ascii="Amiri" w:hAnsi="Amiri" w:eastAsia="Amiri" w:cs="Amiri"/>
          <w:color w:val="111111"/>
          <w:sz w:val="28"/>
          <w:sz w:val="28"/>
          <w:szCs w:val="28"/>
          <w:rtl w:val="true"/>
          <w:lang w:bidi="ar-SA"/>
        </w:rPr>
        <w:t xml:space="preserve">رَبِّ اغْفِرْ لِی وَ هَبْ لِی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الْوَهّٰابُ</w:t>
      </w:r>
    </w:p>
    <w:p>
      <w:pPr>
        <w:pStyle w:val="BookText"/>
        <w:rPr/>
      </w:pPr>
      <w:r>
        <w:rPr>
          <w:rFonts w:ascii="IRNazanin" w:hAnsi="IRNazanin" w:eastAsia="IRNazanin"/>
          <w:color w:val="111111"/>
          <w:sz w:val="28"/>
          <w:sz w:val="28"/>
          <w:szCs w:val="28"/>
          <w:rtl w:val="true"/>
          <w:lang w:bidi="fa-IR"/>
        </w:rPr>
        <w:t>یادآوری صفت وهابیت خداوند، پس از دعا و درخواست پادشاهی بزرگ از سوی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از آداب دعا و عرض حاجت به درگاه او</w:t>
      </w:r>
    </w:p>
    <w:p>
      <w:pPr>
        <w:pStyle w:val="BookText"/>
        <w:rPr/>
      </w:pPr>
      <w:r>
        <w:rPr>
          <w:rFonts w:ascii="Amiri" w:hAnsi="Amiri" w:eastAsia="Amiri" w:cs="Amiri"/>
          <w:color w:val="111111"/>
          <w:sz w:val="28"/>
          <w:sz w:val="28"/>
          <w:szCs w:val="28"/>
          <w:rtl w:val="true"/>
          <w:lang w:bidi="ar-SA"/>
        </w:rPr>
        <w:t xml:space="preserve">رَبِّ اغْفِرْ لِی وَ هَبْ لِی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الْوَهّٰابُ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رَبِّ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الْوَهّٰابُ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داود فمَلَک ما بین الشامات إلی بلاد إصطخر و کذلک کان مُلْک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محدودۀ پادشاهی داوود ما بین شامات تا بلاد اصطخر بوده است و همچنین پادشاهی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استغفار؛ اللّه؛ امامت؛ امت؛ امتحان؛ اولیاءاللّه؛ توسل؛ حق؛ حکومت؛ حمد؛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دنیا؛دوستی؛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عمل؛ فقر؛ قدرت؛ گناه؛ مغفرت؛ نعمت؛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155" w:name="__RefHeading___Toc1599223_2314609296"/>
      <w:bookmarkStart w:id="1156" w:name="_Toc412"/>
      <w:bookmarkEnd w:id="1155"/>
      <w:r>
        <w:rPr>
          <w:rtl w:val="true"/>
        </w:rPr>
        <w:t>[</w:t>
      </w:r>
      <w:r>
        <w:rPr>
          <w:rtl w:val="true"/>
        </w:rPr>
        <w:t xml:space="preserve">سوره ص </w:t>
      </w:r>
      <w:r>
        <w:rPr>
          <w:rtl w:val="true"/>
        </w:rPr>
        <w:t>(</w:t>
      </w:r>
      <w:r>
        <w:rPr/>
        <w:t>38</w:t>
      </w:r>
      <w:r>
        <w:rPr>
          <w:rtl w:val="true"/>
        </w:rPr>
        <w:t xml:space="preserve">): </w:t>
      </w:r>
      <w:r>
        <w:rPr>
          <w:rtl w:val="true"/>
        </w:rPr>
        <w:t xml:space="preserve">آیه </w:t>
      </w:r>
      <w:r>
        <w:rPr/>
        <w:t>36</w:t>
      </w:r>
      <w:r>
        <w:rPr>
          <w:rtl w:val="true"/>
        </w:rPr>
        <w:t>]</w:t>
      </w:r>
      <w:bookmarkEnd w:id="1156"/>
    </w:p>
    <w:p>
      <w:pPr>
        <w:pStyle w:val="BookText"/>
        <w:rPr/>
      </w:pP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پس باد را برای او مسخّر کردیم که هرجا می‌خواست، به راحتی، به فرمان او جریان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پادشاهی بی‌نظیر، مورد استجابت خدا قرار گرفت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 لِی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w:t>
      </w:r>
      <w:bookmarkStart w:id="1157" w:name="pg19787_282368"/>
    </w:p>
    <w:p>
      <w:pPr>
        <w:pStyle w:val="BookText"/>
        <w:rPr/>
      </w:pPr>
      <w:bookmarkEnd w:id="1157"/>
      <w:r>
        <w:rPr>
          <w:rFonts w:ascii="IRNazanin" w:hAnsi="IRNazanin" w:eastAsia="IRNazanin"/>
          <w:color w:val="111111"/>
          <w:sz w:val="28"/>
          <w:sz w:val="28"/>
          <w:szCs w:val="28"/>
          <w:rtl w:val="true"/>
          <w:lang w:bidi="fa-IR"/>
        </w:rPr>
        <w:t xml:space="preserve">از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آیۀ قبل استفاده می‌شود که قرار گرفتن باد در اختیار سلیمان نتیجۀ دعای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نیروی باد، تحت اختیار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خداوند</w:t>
      </w:r>
    </w:p>
    <w:p>
      <w:pPr>
        <w:pStyle w:val="BookText"/>
        <w:rPr/>
      </w:pPr>
      <w:r>
        <w:rPr>
          <w:rFonts w:ascii="Amiri" w:hAnsi="Amiri" w:eastAsia="Amiri" w:cs="Amiri"/>
          <w:color w:val="111111"/>
          <w:sz w:val="28"/>
          <w:sz w:val="28"/>
          <w:szCs w:val="28"/>
          <w:rtl w:val="true"/>
          <w:lang w:bidi="ar-SA"/>
        </w:rPr>
        <w:t>فَسَخَّرْنٰا لَهُ الرِّیحَ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ملایم باد تحت فرمان سلیمان بود و به هر سوی که او می‌خواست روان 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فَسَخَّرْنٰا لَهُ الرِّیحَ تَجْرِی بِأَمْرِهِ رُخٰاءً حَیْثُ أَصٰابَ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آرامی و ملایمت است و ضمیر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به معنای قصد و اراده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بودن باد برای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حکومت ممتاز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لِی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الرِّیحَ تَجْرِی بِأَمْرِهِ رُخٰاءً حَیْثُ أَصٰابَ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طبیعت، مقهور اراده و خواست خداوند</w:t>
      </w:r>
    </w:p>
    <w:p>
      <w:pPr>
        <w:pStyle w:val="BookText"/>
        <w:rPr/>
      </w:pPr>
      <w:r>
        <w:rPr>
          <w:rFonts w:ascii="Amiri" w:hAnsi="Amiri" w:eastAsia="Amiri" w:cs="Amiri"/>
          <w:color w:val="111111"/>
          <w:sz w:val="28"/>
          <w:sz w:val="28"/>
          <w:szCs w:val="28"/>
          <w:rtl w:val="true"/>
          <w:lang w:bidi="ar-SA"/>
        </w:rPr>
        <w:t>فَسَخَّرْنٰا لَهُ الرِّیحَ تَجْرِی بِأَمْرِهِ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تسخیر؛ جبر و اختیار؛ حکومت؛ دعا؛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مشیت خدا</w:t>
      </w:r>
    </w:p>
    <w:p>
      <w:pPr>
        <w:pStyle w:val="Heading3"/>
        <w:numPr>
          <w:ilvl w:val="2"/>
          <w:numId w:val="1"/>
        </w:numPr>
        <w:rPr/>
      </w:pPr>
      <w:bookmarkStart w:id="1158" w:name="__RefHeading___Toc1599225_2314609296"/>
      <w:bookmarkStart w:id="1159" w:name="_Toc413"/>
      <w:bookmarkEnd w:id="1158"/>
      <w:r>
        <w:rPr>
          <w:rtl w:val="true"/>
        </w:rPr>
        <w:t>[</w:t>
      </w:r>
      <w:r>
        <w:rPr>
          <w:rtl w:val="true"/>
        </w:rPr>
        <w:t xml:space="preserve">سوره ص </w:t>
      </w:r>
      <w:r>
        <w:rPr>
          <w:rtl w:val="true"/>
        </w:rPr>
        <w:t>(</w:t>
      </w:r>
      <w:r>
        <w:rPr/>
        <w:t>38</w:t>
      </w:r>
      <w:r>
        <w:rPr>
          <w:rtl w:val="true"/>
        </w:rPr>
        <w:t xml:space="preserve">): </w:t>
      </w:r>
      <w:r>
        <w:rPr>
          <w:rtl w:val="true"/>
        </w:rPr>
        <w:t xml:space="preserve">آیه </w:t>
      </w:r>
      <w:r>
        <w:rPr/>
        <w:t>37</w:t>
      </w:r>
      <w:r>
        <w:rPr>
          <w:rtl w:val="true"/>
        </w:rPr>
        <w:t>]</w:t>
      </w:r>
      <w:bookmarkEnd w:id="1159"/>
    </w:p>
    <w:p>
      <w:pPr>
        <w:pStyle w:val="BookText"/>
        <w:rPr/>
      </w:pP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و هر بنّا و غوّاصی از شیاطین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شیاطین جنی، تحت تسخیر و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p>
    <w:p>
      <w:pPr>
        <w:pStyle w:val="BookText"/>
        <w:rPr/>
      </w:pP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دربارۀ اشخاصی که دارای مهارت و زبردستی بالایی باشند، به کار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بَنّٰاءٍ وَ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مؤید همین معنا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گفتنی است که با توجه به آیۀ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لِسُلَیْمٰانَ جُنُودُهُ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جنی، به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ساختمان‌سازی و غواصی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الشَّیٰاطِینَ کُلَّ بَنّٰاءٍ وَ غَوّٰاصٍ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تخصص ساختمان‌سازی و غواصی در میان شیاطین جنی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الشَّیٰاطِینَ کُلَّ بَنّٰاءٍ وَ غَوّٰاصٍ</w:t>
      </w:r>
      <w:bookmarkStart w:id="1160" w:name="pg19787_282369"/>
    </w:p>
    <w:p>
      <w:pPr>
        <w:pStyle w:val="BookText"/>
        <w:rPr/>
      </w:pPr>
      <w:bookmarkEnd w:id="1160"/>
      <w:r>
        <w:rPr>
          <w:rFonts w:ascii="IRNazanin" w:hAnsi="IRNazanin" w:eastAsia="IRNazanin"/>
          <w:color w:val="111111"/>
          <w:sz w:val="28"/>
          <w:sz w:val="28"/>
          <w:szCs w:val="28"/>
          <w:rtl w:val="true"/>
          <w:lang w:bidi="fa-IR"/>
        </w:rPr>
        <w:t xml:space="preserve">آمدن صیغه‌های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حرفه و صنعت بودن بنّایی و غوّاصی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این دو کار، به صورت فن و تخصص میان شیاطین رواج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گرفتن نیروهای جن، از خصوصیات حکومت ممتاز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لِی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الشَّیٰاطِینَ کُلَّ بَنّٰاءٍ وَ غَوّٰاصٍ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در خدمت آبادانی قلمرو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الشَّیٰاطِینَ کُلَّ بَنّٰاءٍ وَ غَوّٰاصٍ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ساختمان‌سازی و استخراج منابع و ذخایر دریایی، در خدمت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الشَّیٰاطِینَ کُلَّ بَنّٰاءٍ وَ غَوّٰاصٍ</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یکی از منابع ثروت و قدرت</w:t>
      </w:r>
    </w:p>
    <w:p>
      <w:pPr>
        <w:pStyle w:val="BookText"/>
        <w:rPr/>
      </w:pPr>
      <w:r>
        <w:rPr>
          <w:rFonts w:ascii="Amiri" w:hAnsi="Amiri" w:eastAsia="Amiri" w:cs="Amiri"/>
          <w:color w:val="111111"/>
          <w:sz w:val="28"/>
          <w:sz w:val="28"/>
          <w:szCs w:val="28"/>
          <w:rtl w:val="true"/>
          <w:lang w:bidi="ar-SA"/>
        </w:rPr>
        <w:t>وَ الشَّیٰاطِینَ کُلَّ بَنّٰاءٍ وَ غَوّٰاصٍ</w:t>
      </w:r>
    </w:p>
    <w:p>
      <w:pPr>
        <w:pStyle w:val="BookText"/>
        <w:rPr/>
      </w:pPr>
      <w:r>
        <w:rPr>
          <w:rFonts w:ascii="IRNazanin" w:hAnsi="IRNazanin" w:eastAsia="IRNazanin"/>
          <w:color w:val="111111"/>
          <w:sz w:val="28"/>
          <w:sz w:val="28"/>
          <w:szCs w:val="28"/>
          <w:rtl w:val="true"/>
          <w:lang w:bidi="fa-IR"/>
        </w:rPr>
        <w:t>برداشت یاد شده به خاطر این نکته است که خداوند، در پاسخ به‌درخواست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داشتن حکومت مقتدر، مسألۀ به خدمت درآوردن شیاطین برای غواصی و استخراج منابع و ذخایر آن را مطرح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مقهور ارادۀ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فَسَخَّرْنٰا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کُلَّ بَنّٰاءٍ وَ غَوّٰاصٍ</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بنائی؛ تاریخ؛ تسخیر؛ جن؛ حکومت؛ دریا؛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صنعت؛ عجز؛ عمران؛ غواصی؛ قدرت؛ قصه؛ مال</w:t>
      </w:r>
    </w:p>
    <w:p>
      <w:pPr>
        <w:pStyle w:val="Heading3"/>
        <w:numPr>
          <w:ilvl w:val="2"/>
          <w:numId w:val="1"/>
        </w:numPr>
        <w:rPr/>
      </w:pPr>
      <w:bookmarkStart w:id="1161" w:name="__RefHeading___Toc1599227_2314609296"/>
      <w:bookmarkStart w:id="1162" w:name="_Toc414"/>
      <w:bookmarkEnd w:id="1161"/>
      <w:r>
        <w:rPr>
          <w:rtl w:val="true"/>
        </w:rPr>
        <w:t>[</w:t>
      </w:r>
      <w:r>
        <w:rPr>
          <w:rtl w:val="true"/>
        </w:rPr>
        <w:t xml:space="preserve">سوره ص </w:t>
      </w:r>
      <w:r>
        <w:rPr>
          <w:rtl w:val="true"/>
        </w:rPr>
        <w:t>(</w:t>
      </w:r>
      <w:r>
        <w:rPr/>
        <w:t>38</w:t>
      </w:r>
      <w:r>
        <w:rPr>
          <w:rtl w:val="true"/>
        </w:rPr>
        <w:t xml:space="preserve">): </w:t>
      </w:r>
      <w:r>
        <w:rPr>
          <w:rtl w:val="true"/>
        </w:rPr>
        <w:t xml:space="preserve">آیه </w:t>
      </w:r>
      <w:r>
        <w:rPr/>
        <w:t>38</w:t>
      </w:r>
      <w:r>
        <w:rPr>
          <w:rtl w:val="true"/>
        </w:rPr>
        <w:t>]</w:t>
      </w:r>
      <w:bookmarkEnd w:id="1162"/>
    </w:p>
    <w:p>
      <w:pPr>
        <w:pStyle w:val="BookText"/>
        <w:rPr/>
      </w:pP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 xml:space="preserve">و گروهی دیگر را که در قیدها بسته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 در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جنّیان خدمتگزار در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عناصری سرکش و متمرد</w:t>
      </w:r>
    </w:p>
    <w:p>
      <w:pPr>
        <w:pStyle w:val="BookText"/>
        <w:rPr/>
      </w:pPr>
      <w:r>
        <w:rPr>
          <w:rFonts w:ascii="Amiri" w:hAnsi="Amiri" w:eastAsia="Amiri" w:cs="Amiri"/>
          <w:color w:val="111111"/>
          <w:sz w:val="28"/>
          <w:sz w:val="28"/>
          <w:szCs w:val="28"/>
          <w:rtl w:val="true"/>
          <w:lang w:bidi="ar-SA"/>
        </w:rPr>
        <w:t>وَ آخَرِینَ مُقَرَّنِینَ فِی الْأَصْفٰادِ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شدن جنیان سرکش، در قید به فرمان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فرار آنان از خدمت</w:t>
      </w:r>
    </w:p>
    <w:p>
      <w:pPr>
        <w:pStyle w:val="BookText"/>
        <w:rPr/>
      </w:pPr>
      <w:r>
        <w:rPr>
          <w:rFonts w:ascii="Amiri" w:hAnsi="Amiri" w:eastAsia="Amiri" w:cs="Amiri"/>
          <w:color w:val="111111"/>
          <w:sz w:val="28"/>
          <w:sz w:val="28"/>
          <w:szCs w:val="28"/>
          <w:rtl w:val="true"/>
          <w:lang w:bidi="ar-SA"/>
        </w:rPr>
        <w:t>وَ آخَرِینَ مُقَرَّنِینَ فِی الْأَصْفٰادِ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قرین و نزدیک دیگری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گروه به هم بسته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قید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درآوردن جنیان سرکش، جلوه‌ای از اقتدار حکومت ممتاز</w:t>
      </w:r>
      <w:bookmarkStart w:id="1163" w:name="pg19787_282370"/>
    </w:p>
    <w:p>
      <w:pPr>
        <w:pStyle w:val="BookText"/>
        <w:rPr/>
      </w:pPr>
      <w:bookmarkEnd w:id="1163"/>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آخَرِینَ مُقَرَّنِینَ فِی الْأَصْفٰادِ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شیاطین جنی، درصدد فسادانگیزی و اخلال‌گری در کار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آخَرِینَ مُقَرَّنِینَ فِی الْأَصْفٰادِ</w:t>
      </w:r>
    </w:p>
    <w:p>
      <w:pPr>
        <w:pStyle w:val="BookText"/>
        <w:rPr/>
      </w:pPr>
      <w:r>
        <w:rPr>
          <w:rFonts w:ascii="IRNazanin" w:hAnsi="IRNazanin" w:eastAsia="IRNazanin"/>
          <w:color w:val="111111"/>
          <w:sz w:val="28"/>
          <w:sz w:val="28"/>
          <w:szCs w:val="28"/>
          <w:rtl w:val="true"/>
          <w:lang w:bidi="fa-IR"/>
        </w:rPr>
        <w:t>محتمل است در قید کردن جنیان متمرد بدان منظور بوده است که آنان مجال اخلال در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جن؛ حکومت؛ زنجیر؛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فتنه؛ فساد؛ قصه؛ گناه</w:t>
      </w:r>
    </w:p>
    <w:p>
      <w:pPr>
        <w:pStyle w:val="Heading3"/>
        <w:numPr>
          <w:ilvl w:val="2"/>
          <w:numId w:val="1"/>
        </w:numPr>
        <w:rPr/>
      </w:pPr>
      <w:bookmarkStart w:id="1164" w:name="__RefHeading___Toc1599229_2314609296"/>
      <w:bookmarkStart w:id="1165" w:name="_Toc415"/>
      <w:bookmarkEnd w:id="1164"/>
      <w:r>
        <w:rPr>
          <w:rtl w:val="true"/>
        </w:rPr>
        <w:t>[</w:t>
      </w:r>
      <w:r>
        <w:rPr>
          <w:rtl w:val="true"/>
        </w:rPr>
        <w:t xml:space="preserve">سوره ص </w:t>
      </w:r>
      <w:r>
        <w:rPr>
          <w:rtl w:val="true"/>
        </w:rPr>
        <w:t>(</w:t>
      </w:r>
      <w:r>
        <w:rPr/>
        <w:t>38</w:t>
      </w:r>
      <w:r>
        <w:rPr>
          <w:rtl w:val="true"/>
        </w:rPr>
        <w:t xml:space="preserve">): </w:t>
      </w:r>
      <w:r>
        <w:rPr>
          <w:rtl w:val="true"/>
        </w:rPr>
        <w:t xml:space="preserve">آیه </w:t>
      </w:r>
      <w:r>
        <w:rPr/>
        <w:t>39</w:t>
      </w:r>
      <w:r>
        <w:rPr>
          <w:rtl w:val="true"/>
        </w:rPr>
        <w:t>]</w:t>
      </w:r>
      <w:bookmarkEnd w:id="1165"/>
    </w:p>
    <w:p>
      <w:pPr>
        <w:pStyle w:val="BookText"/>
        <w:rPr/>
      </w:pP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بی‌حساب ماست،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یا دست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عطیه‌ای الهی به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هَبْ لِی مُلْکاً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برداشت یاد شده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عطیۀ الهی به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و بسیار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عَطٰاؤُنٰا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بخشش یا منع عطای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مکنت و ثروت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w:t>
      </w:r>
    </w:p>
    <w:p>
      <w:pPr>
        <w:pStyle w:val="BookText"/>
        <w:rPr/>
      </w:pPr>
      <w:r>
        <w:rPr>
          <w:rFonts w:ascii="Amiri" w:hAnsi="Amiri" w:eastAsia="Amiri" w:cs="Amiri"/>
          <w:color w:val="111111"/>
          <w:sz w:val="28"/>
          <w:sz w:val="28"/>
          <w:szCs w:val="28"/>
          <w:rtl w:val="true"/>
          <w:lang w:bidi="ar-SA"/>
        </w:rPr>
        <w:t>هٰذٰا عَطٰاؤُنٰا فَامْنُنْ أَوْ أَمْسِکْ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به هر کس و به هر مقدار آزاد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فَامْنُنْ أَوْ أَمْسِکْ بِغَیْرِ حِسٰابٍ</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فَامْنُنْ أَوْ أَمْسِکْ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و اعطا، تقدم با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فَامْنُنْ أَوْ أَمْسِکْ</w:t>
      </w:r>
    </w:p>
    <w:p>
      <w:pPr>
        <w:pStyle w:val="BookText"/>
        <w:rPr/>
      </w:pPr>
      <w:r>
        <w:rPr>
          <w:rFonts w:ascii="IRNazanin" w:hAnsi="IRNazanin" w:eastAsia="IRNazanin"/>
          <w:color w:val="111111"/>
          <w:sz w:val="28"/>
          <w:sz w:val="28"/>
          <w:szCs w:val="28"/>
          <w:rtl w:val="true"/>
          <w:lang w:bidi="fa-IR"/>
        </w:rPr>
        <w:t xml:space="preserve">تقدم بخشش بر منع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سلیمان در هر دو مختار و آزاد بودند، می‌تواند گویای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و اختیار؛ حکومت؛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منت؛ نعمت؛ هبه</w:t>
      </w:r>
      <w:bookmarkStart w:id="1166" w:name="pg19787_282371"/>
    </w:p>
    <w:p>
      <w:pPr>
        <w:pStyle w:val="Heading3"/>
        <w:numPr>
          <w:ilvl w:val="2"/>
          <w:numId w:val="1"/>
        </w:numPr>
        <w:rPr/>
      </w:pPr>
      <w:bookmarkStart w:id="1167" w:name="__RefHeading___Toc1599231_2314609296"/>
      <w:bookmarkStart w:id="1168" w:name="_Toc416"/>
      <w:bookmarkEnd w:id="1166"/>
      <w:bookmarkEnd w:id="1167"/>
      <w:r>
        <w:rPr>
          <w:rtl w:val="true"/>
        </w:rPr>
        <w:t>[</w:t>
      </w:r>
      <w:r>
        <w:rPr>
          <w:rtl w:val="true"/>
        </w:rPr>
        <w:t xml:space="preserve">سوره ص </w:t>
      </w:r>
      <w:r>
        <w:rPr>
          <w:rtl w:val="true"/>
        </w:rPr>
        <w:t>(</w:t>
      </w:r>
      <w:r>
        <w:rPr/>
        <w:t>38</w:t>
      </w:r>
      <w:r>
        <w:rPr>
          <w:rtl w:val="true"/>
        </w:rPr>
        <w:t xml:space="preserve">): </w:t>
      </w:r>
      <w:r>
        <w:rPr>
          <w:rtl w:val="true"/>
        </w:rPr>
        <w:t xml:space="preserve">آیه </w:t>
      </w:r>
      <w:r>
        <w:rPr/>
        <w:t>40</w:t>
      </w:r>
      <w:r>
        <w:rPr>
          <w:rtl w:val="true"/>
        </w:rPr>
        <w:t>]</w:t>
      </w:r>
      <w:bookmarkEnd w:id="1168"/>
    </w:p>
    <w:p>
      <w:pPr>
        <w:pStyle w:val="BookText"/>
        <w:rPr/>
      </w:pP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قطعاً برای او نزد ما تقرّب و فرجامی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قرب و منزلت ویژه در پیشگاه خداوند</w:t>
      </w:r>
    </w:p>
    <w:p>
      <w:pPr>
        <w:pStyle w:val="BookText"/>
        <w:rPr/>
      </w:pPr>
      <w:r>
        <w:rPr>
          <w:rFonts w:ascii="Amiri" w:hAnsi="Amiri" w:eastAsia="Amiri" w:cs="Amiri"/>
          <w:color w:val="111111"/>
          <w:sz w:val="28"/>
          <w:sz w:val="28"/>
          <w:szCs w:val="28"/>
          <w:rtl w:val="true"/>
          <w:lang w:bidi="ar-SA"/>
        </w:rPr>
        <w:t>وَ إِنَّ لَهُ عِنْدَنٰا لَزُلْفیٰ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منزلت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حسن عاقبت و سرانجامی نیک</w:t>
      </w:r>
    </w:p>
    <w:p>
      <w:pPr>
        <w:pStyle w:val="BookText"/>
        <w:rPr/>
      </w:pPr>
      <w:r>
        <w:rPr>
          <w:rFonts w:ascii="Amiri" w:hAnsi="Amiri" w:eastAsia="Amiri" w:cs="Amiri"/>
          <w:color w:val="111111"/>
          <w:sz w:val="28"/>
          <w:sz w:val="28"/>
          <w:szCs w:val="28"/>
          <w:rtl w:val="true"/>
          <w:lang w:bidi="ar-SA"/>
        </w:rPr>
        <w:t>وَ 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مرجع و محل بازگشت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سرانجام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 نیک فرجامی، ملاکی برای ارزش‌گذاری بر افراد</w:t>
      </w:r>
    </w:p>
    <w:p>
      <w:pPr>
        <w:pStyle w:val="BookText"/>
        <w:rPr/>
      </w:pPr>
      <w:r>
        <w:rPr>
          <w:rFonts w:ascii="Amiri" w:hAnsi="Amiri" w:eastAsia="Amiri" w:cs="Amiri"/>
          <w:color w:val="111111"/>
          <w:sz w:val="28"/>
          <w:sz w:val="28"/>
          <w:szCs w:val="28"/>
          <w:rtl w:val="true"/>
          <w:lang w:bidi="ar-SA"/>
        </w:rPr>
        <w:t>وَ حُسْنَ مَآبٍ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69" w:name="__RefHeading___Toc1599233_2314609296"/>
      <w:bookmarkStart w:id="1170" w:name="_Toc417"/>
      <w:bookmarkEnd w:id="1169"/>
      <w:r>
        <w:rPr>
          <w:rtl w:val="true"/>
        </w:rPr>
        <w:t>[</w:t>
      </w:r>
      <w:r>
        <w:rPr>
          <w:rtl w:val="true"/>
        </w:rPr>
        <w:t xml:space="preserve">سوره ص </w:t>
      </w:r>
      <w:r>
        <w:rPr>
          <w:rtl w:val="true"/>
        </w:rPr>
        <w:t>(</w:t>
      </w:r>
      <w:r>
        <w:rPr/>
        <w:t>38</w:t>
      </w:r>
      <w:r>
        <w:rPr>
          <w:rtl w:val="true"/>
        </w:rPr>
        <w:t xml:space="preserve">): </w:t>
      </w:r>
      <w:r>
        <w:rPr>
          <w:rtl w:val="true"/>
        </w:rPr>
        <w:t xml:space="preserve">آیه </w:t>
      </w:r>
      <w:r>
        <w:rPr/>
        <w:t>41</w:t>
      </w:r>
      <w:r>
        <w:rPr>
          <w:rtl w:val="true"/>
        </w:rPr>
        <w:t>]</w:t>
      </w:r>
      <w:bookmarkEnd w:id="1170"/>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و بندۀ ما ایّوب را یاد کن، آن‌گاه که پروردگارش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وسیلۀ رنج و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دچار آن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وسوسه‌ام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سرگذشت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عَبْدَنٰا أَیُّوبَ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 و سازنده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اذْکُرْ عَبْدَنٰا أَیُّوبَ</w:t>
      </w:r>
    </w:p>
    <w:p>
      <w:pPr>
        <w:pStyle w:val="BookText"/>
        <w:rPr/>
      </w:pP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یاد کردن سرگذشت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درس‌آموزی و سازندگی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سرگذشت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تقویت نیروی صبر و شکیبایی در برابر مشکلات</w:t>
      </w:r>
    </w:p>
    <w:p>
      <w:pPr>
        <w:pStyle w:val="BookText"/>
        <w:rPr/>
      </w:pPr>
      <w:r>
        <w:rPr>
          <w:rFonts w:ascii="Amiri" w:hAnsi="Amiri" w:eastAsia="Amiri" w:cs="Amiri"/>
          <w:color w:val="111111"/>
          <w:sz w:val="28"/>
          <w:sz w:val="28"/>
          <w:szCs w:val="28"/>
          <w:rtl w:val="true"/>
          <w:lang w:bidi="ar-SA"/>
        </w:rPr>
        <w:t>وَ اذْکُرْ عَبْدَنٰا أَیُّوبَ إِذْ نٰادیٰ رَبَّهُ أَنِّی مَسَّنِیَ الشَّیْطٰانُ بِنُصْبٍ وَ عَذٰابٍ</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و رنج‌های طاقت‌فرسا و صبر و</w:t>
      </w:r>
    </w:p>
    <w:p>
      <w:pPr>
        <w:pStyle w:val="BookText"/>
        <w:rPr/>
      </w:pPr>
      <w:r>
        <w:rPr>
          <w:rFonts w:ascii="IRNazanin" w:hAnsi="IRNazanin" w:eastAsia="IRNazanin"/>
          <w:color w:val="111111"/>
          <w:sz w:val="28"/>
          <w:sz w:val="28"/>
          <w:szCs w:val="28"/>
          <w:rtl w:val="true"/>
          <w:lang w:bidi="fa-IR"/>
        </w:rPr>
        <w:t>شکیبایی او، مهم‌ترین بخش سرگذشت آن حضرت در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یادآوری آن، می‌تواند سبب دمیدن روح صبر و شکیبایی در انسان گرفتار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حقیقی و بلندمرتبۀ خداوند</w:t>
      </w:r>
    </w:p>
    <w:p>
      <w:pPr>
        <w:pStyle w:val="BookText"/>
        <w:rPr/>
      </w:pPr>
      <w:r>
        <w:rPr>
          <w:rFonts w:ascii="Amiri" w:hAnsi="Amiri" w:eastAsia="Amiri" w:cs="Amiri"/>
          <w:color w:val="111111"/>
          <w:sz w:val="28"/>
          <w:sz w:val="28"/>
          <w:szCs w:val="28"/>
          <w:rtl w:val="true"/>
          <w:lang w:bidi="ar-SA"/>
        </w:rPr>
        <w:t>وَ اذْکُرْ عَبْدَنٰا أَیُّوبَ</w:t>
      </w:r>
    </w:p>
    <w:p>
      <w:pPr>
        <w:pStyle w:val="BookText"/>
        <w:rPr/>
      </w:pPr>
      <w:r>
        <w:rPr>
          <w:rFonts w:ascii="IRNazanin" w:hAnsi="IRNazanin" w:eastAsia="IRNazanin"/>
          <w:color w:val="111111"/>
          <w:sz w:val="28"/>
          <w:sz w:val="28"/>
          <w:szCs w:val="28"/>
          <w:rtl w:val="true"/>
          <w:lang w:bidi="fa-IR"/>
        </w:rPr>
        <w:t>تصریح به عبد بودن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همۀ انسان‌ها عبد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اضافۀ آن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در هنگام عرض حاجت و دعا برای رفع گرفتاری خود</w:t>
      </w:r>
    </w:p>
    <w:p>
      <w:pPr>
        <w:pStyle w:val="BookText"/>
        <w:rPr/>
      </w:pPr>
      <w:r>
        <w:rPr>
          <w:rFonts w:ascii="Amiri" w:hAnsi="Amiri" w:eastAsia="Amiri" w:cs="Amiri"/>
          <w:color w:val="111111"/>
          <w:sz w:val="28"/>
          <w:sz w:val="28"/>
          <w:szCs w:val="28"/>
          <w:rtl w:val="true"/>
          <w:lang w:bidi="ar-SA"/>
        </w:rPr>
        <w:t>إِذْ نٰادیٰ رَبَّهُ أَنِّی مَسَّنِیَ الشَّیْطٰانُ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خود به رنج و مشقتی سخت گرفتار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 أَنِّی مَسَّنِیَ الشَّیْطٰانُ بِنُصْبٍ وَ 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مشقت و رنج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گرفتار بودنش در رنج و عذاب سخت وسوسه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مَسَّنِیَ الشَّیْطٰانُ بِنُصْبٍ وَ 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وسوسه و نزدیک شدن او برای فریب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یعنی، شیطان وقتی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گرفتار رنج و عذاب دید، به وسوسۀ او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از دست وسوسه‌های شیطان در مورد ابتلای آن حضرت به سختی و رنج</w:t>
      </w:r>
    </w:p>
    <w:p>
      <w:pPr>
        <w:pStyle w:val="BookText"/>
        <w:rPr/>
      </w:pPr>
      <w:r>
        <w:rPr>
          <w:rFonts w:ascii="Amiri" w:hAnsi="Amiri" w:eastAsia="Amiri" w:cs="Amiri"/>
          <w:color w:val="111111"/>
          <w:sz w:val="28"/>
          <w:sz w:val="28"/>
          <w:szCs w:val="28"/>
          <w:rtl w:val="true"/>
          <w:lang w:bidi="ar-SA"/>
        </w:rPr>
        <w:t>إِذْ نٰادیٰ رَبَّهُ أَنِّی مَسَّنِیَ الشَّیْطٰانُ بِنُصْبٍ وَ عَذٰابٍ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پیامبران، در معرض وسوسه‌های شیطان‌اند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مَسَّنِیَ الشَّیْطٰانُ بِنُصْبٍ وَ عَذٰابٍ</w:t>
      </w:r>
    </w:p>
    <w:p>
      <w:pPr>
        <w:pStyle w:val="BookText"/>
        <w:rPr/>
      </w:pPr>
      <w:r>
        <w:rPr>
          <w:rFonts w:ascii="IRNazanin" w:hAnsi="IRNazanin" w:eastAsia="IRNazanin"/>
          <w:color w:val="111111"/>
          <w:sz w:val="28"/>
          <w:sz w:val="28"/>
          <w:szCs w:val="28"/>
          <w:rtl w:val="true"/>
          <w:lang w:bidi="fa-IR"/>
        </w:rPr>
        <w:t>برداشت یاد شده به خاطر این حقیقت است که وقتی انسان والایی چون ایوب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وسوسه‌های شیطان بنالد و به درگاه الهی شکوائیه ببرد، دیگر مردمان به طریق اولی با چنین وسوسه‌هایی رو به رو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مصیبت‌ها، میدان و بستری مناسب برای وسوسه‌های شیاطین</w:t>
      </w:r>
    </w:p>
    <w:p>
      <w:pPr>
        <w:pStyle w:val="BookText"/>
        <w:rPr/>
      </w:pPr>
      <w:r>
        <w:rPr>
          <w:rFonts w:ascii="Amiri" w:hAnsi="Amiri" w:eastAsia="Amiri" w:cs="Amiri"/>
          <w:color w:val="111111"/>
          <w:sz w:val="28"/>
          <w:sz w:val="28"/>
          <w:szCs w:val="28"/>
          <w:rtl w:val="true"/>
          <w:lang w:bidi="ar-SA"/>
        </w:rPr>
        <w:t>أَنِّی مَسَّنِیَ الشَّیْطٰانُ بِنُصْبٍ وَ عَذٰابٍ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جلوه‌ای از عبودیت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عَبْدَنٰا أَیُّوبَ إِذْ نٰادیٰ رَبَّهُ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رفع گرفتاری و مشکلات دنیوی، کاری شایسته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نٰادیٰ رَبَّهُ أَنِّی مَسَّنِیَ الشَّیْطٰانُ بِنُصْبٍ وَ عَذٰابٍ</w:t>
      </w:r>
      <w:bookmarkStart w:id="1171" w:name="pg19787_282373"/>
    </w:p>
    <w:p>
      <w:pPr>
        <w:pStyle w:val="BookText"/>
        <w:rPr/>
      </w:pPr>
      <w:bookmarkEnd w:id="1171"/>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نٰادیٰ رَبَّهُ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طال بلاء أیّوب و رأی إبلیس صبره أتی إلی أصحاب له کانوا رهباناً فی الجبال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بنا إلی هذا العبد المبتلی نسأله عن بلیّته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أیّوب لو أخبرتنا بذنبک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فلانری تبتلی بهذا البلاء إلّالأمر کنت تستره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دعا ربّه 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أَنِّی مَسَّنِیَ الشَّیْطٰانُ بِنُصْبٍ وَ 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ابتلای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گشت و ابلیس صبر او را دید، نزد دیرنشینانی که از اصحاب وی بودند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نزد این بندۀ مبتلا برویم و از او دربارۀ ابتلایش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گناهی را که انجام داده‌ای به ما می‌گفتی؟ ما را عقیده بر آن است که تو تنها به خاطر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پنهان می‌کنی، مبتلا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پروردگارش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أَنِّی مَسَّنِیَ الشَّیْطٰانُ بِنُصْبٍ وَ عَذٰابٍ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ابتُلِی أیّوب سبع سنین بلا ذنب؛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سال بدون آن‌که گناهی کرده باشد به بلا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امر الهی؛ انسان؛ ایمان؛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تقرب؛ توسل؛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شکوه؛شیطان؛ صبر؛ عبادت؛ عبرت؛ عذاب؛ عمل؛ قصه؛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وسوسه</w:t>
      </w:r>
    </w:p>
    <w:p>
      <w:pPr>
        <w:pStyle w:val="Heading3"/>
        <w:numPr>
          <w:ilvl w:val="2"/>
          <w:numId w:val="1"/>
        </w:numPr>
        <w:rPr/>
      </w:pPr>
      <w:bookmarkStart w:id="1172" w:name="__RefHeading___Toc1599235_2314609296"/>
      <w:bookmarkStart w:id="1173" w:name="_Toc418"/>
      <w:bookmarkEnd w:id="1172"/>
      <w:r>
        <w:rPr>
          <w:rtl w:val="true"/>
        </w:rPr>
        <w:t>[</w:t>
      </w:r>
      <w:r>
        <w:rPr>
          <w:rtl w:val="true"/>
        </w:rPr>
        <w:t xml:space="preserve">سوره ص </w:t>
      </w:r>
      <w:r>
        <w:rPr>
          <w:rtl w:val="true"/>
        </w:rPr>
        <w:t>(</w:t>
      </w:r>
      <w:r>
        <w:rPr/>
        <w:t>38</w:t>
      </w:r>
      <w:r>
        <w:rPr>
          <w:rtl w:val="true"/>
        </w:rPr>
        <w:t xml:space="preserve">): </w:t>
      </w:r>
      <w:r>
        <w:rPr>
          <w:rtl w:val="true"/>
        </w:rPr>
        <w:t xml:space="preserve">آیه </w:t>
      </w:r>
      <w:r>
        <w:rPr/>
        <w:t>42</w:t>
      </w:r>
      <w:r>
        <w:rPr>
          <w:rtl w:val="true"/>
        </w:rPr>
        <w:t>]</w:t>
      </w:r>
      <w:bookmarkEnd w:id="1173"/>
    </w:p>
    <w:p>
      <w:pPr>
        <w:pStyle w:val="BookText"/>
        <w:rPr/>
      </w:pP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به زمین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شست و شوست که سرد و نوشیدنی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خود، از سوی خداوند</w:t>
      </w:r>
    </w:p>
    <w:p>
      <w:pPr>
        <w:pStyle w:val="BookText"/>
        <w:rPr/>
      </w:pPr>
      <w:r>
        <w:rPr>
          <w:rFonts w:ascii="Amiri" w:hAnsi="Amiri" w:eastAsia="Amiri" w:cs="Amiri"/>
          <w:color w:val="111111"/>
          <w:sz w:val="28"/>
          <w:sz w:val="28"/>
          <w:szCs w:val="28"/>
          <w:rtl w:val="true"/>
          <w:lang w:bidi="ar-SA"/>
        </w:rPr>
        <w:t xml:space="preserve">وَ اذْکُرْ عَبْدَنٰا أَیُّوبَ 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ارْکُضْ بِرِجْلِکَ هٰذٰا مُغْتَسَلٌ بٰارِدٌ وَ شَرٰابٌ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کوبیدن پای خود بر زمین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اُرْکُضْ بِرِجْلِکَ</w:t>
      </w:r>
      <w:bookmarkStart w:id="1174" w:name="pg19787_282374"/>
    </w:p>
    <w:p>
      <w:pPr>
        <w:pStyle w:val="BookText"/>
        <w:rPr/>
      </w:pPr>
      <w:bookmarkEnd w:id="1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زدن با پا است و هرگاه به راکب نسبت داده شود، به معنای راندن مرکوب و هرگاه به رونده نسبت داده شود، به معنای گام نهادن بر زمین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می‌آید که مقصود کوبیدن پا بر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آب سرد برای شست‌وشو و نوشیدن، با کوبیدن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زمین</w:t>
      </w:r>
    </w:p>
    <w:p>
      <w:pPr>
        <w:pStyle w:val="BookText"/>
        <w:rPr/>
      </w:pPr>
      <w:r>
        <w:rPr>
          <w:rFonts w:ascii="Amiri" w:hAnsi="Amiri" w:eastAsia="Amiri" w:cs="Amiri"/>
          <w:color w:val="111111"/>
          <w:sz w:val="28"/>
          <w:sz w:val="28"/>
          <w:szCs w:val="28"/>
          <w:rtl w:val="true"/>
          <w:lang w:bidi="ar-SA"/>
        </w:rPr>
        <w:t>اُرْکُضْ بِرِجْلِکَ هٰذٰا مُغْتَسَلٌ بٰارِدٌ وَ 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مشارالیه خارجی است و بر حذف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فرکض برجله فنبت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جوشیده از زمین، وسیلۀ شفای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و رنج</w:t>
      </w:r>
    </w:p>
    <w:p>
      <w:pPr>
        <w:pStyle w:val="BookText"/>
        <w:rPr/>
      </w:pPr>
      <w:r>
        <w:rPr>
          <w:rFonts w:ascii="Amiri" w:hAnsi="Amiri" w:eastAsia="Amiri" w:cs="Amiri"/>
          <w:color w:val="111111"/>
          <w:sz w:val="28"/>
          <w:sz w:val="28"/>
          <w:szCs w:val="28"/>
          <w:rtl w:val="true"/>
          <w:lang w:bidi="ar-SA"/>
        </w:rPr>
        <w:t>اُرْکُضْ بِرِجْلِکَ هٰذٰا مُغْتَسَلٌ بٰارِدٌ وَ شَرٰابٌ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نوشیدن از آب جوشیده از زمین و شست‌وشوی خود با آن</w:t>
      </w:r>
    </w:p>
    <w:p>
      <w:pPr>
        <w:pStyle w:val="BookText"/>
        <w:rPr/>
      </w:pPr>
      <w:r>
        <w:rPr>
          <w:rFonts w:ascii="Amiri" w:hAnsi="Amiri" w:eastAsia="Amiri" w:cs="Amiri"/>
          <w:color w:val="111111"/>
          <w:sz w:val="28"/>
          <w:sz w:val="28"/>
          <w:szCs w:val="28"/>
          <w:rtl w:val="true"/>
          <w:lang w:bidi="ar-SA"/>
        </w:rPr>
        <w:t>هٰذٰا مُغْتَسَلٌ بٰارِدٌ وَ شَرٰابٌ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به درگاه خدا در شفا از بیماری‌های جسمی</w:t>
      </w:r>
    </w:p>
    <w:p>
      <w:pPr>
        <w:pStyle w:val="BookText"/>
        <w:rPr/>
      </w:pPr>
      <w:r>
        <w:rPr>
          <w:rFonts w:ascii="Amiri" w:hAnsi="Amiri" w:eastAsia="Amiri" w:cs="Amiri"/>
          <w:color w:val="111111"/>
          <w:sz w:val="28"/>
          <w:sz w:val="28"/>
          <w:szCs w:val="28"/>
          <w:rtl w:val="true"/>
          <w:lang w:bidi="ar-SA"/>
        </w:rPr>
        <w:t>هٰذٰا مُغْتَسَلٌ بٰارِدٌ وَ شَرٰابٌ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تحت تسخیر و فرمان خداوند</w:t>
      </w:r>
    </w:p>
    <w:p>
      <w:pPr>
        <w:pStyle w:val="BookText"/>
        <w:rPr/>
      </w:pPr>
      <w:r>
        <w:rPr>
          <w:rFonts w:ascii="Amiri" w:hAnsi="Amiri" w:eastAsia="Amiri" w:cs="Amiri"/>
          <w:color w:val="111111"/>
          <w:sz w:val="28"/>
          <w:sz w:val="28"/>
          <w:szCs w:val="28"/>
          <w:rtl w:val="true"/>
          <w:lang w:bidi="ar-SA"/>
        </w:rPr>
        <w:t>اُرْکُضْ بِرِجْلِکَ هٰذٰا مُغْتَسَلٌ بٰارِدٌ وَ شَرٰابٌ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آشامیدنیها؛ اطاعت؛ امر الهی؛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تسخیر؛ حُکم؛ دعا؛ راه رفتن؛ سختی؛ شفا؛ طبیعت؛ قصه؛مرض</w:t>
      </w:r>
    </w:p>
    <w:p>
      <w:pPr>
        <w:pStyle w:val="Heading3"/>
        <w:numPr>
          <w:ilvl w:val="2"/>
          <w:numId w:val="1"/>
        </w:numPr>
        <w:rPr/>
      </w:pPr>
      <w:bookmarkStart w:id="1175" w:name="__RefHeading___Toc1599237_2314609296"/>
      <w:bookmarkStart w:id="1176" w:name="_Toc419"/>
      <w:bookmarkEnd w:id="1175"/>
      <w:r>
        <w:rPr>
          <w:rtl w:val="true"/>
        </w:rPr>
        <w:t>[</w:t>
      </w:r>
      <w:r>
        <w:rPr>
          <w:rtl w:val="true"/>
        </w:rPr>
        <w:t xml:space="preserve">سوره ص </w:t>
      </w:r>
      <w:r>
        <w:rPr>
          <w:rtl w:val="true"/>
        </w:rPr>
        <w:t>(</w:t>
      </w:r>
      <w:r>
        <w:rPr/>
        <w:t>38</w:t>
      </w:r>
      <w:r>
        <w:rPr>
          <w:rtl w:val="true"/>
        </w:rPr>
        <w:t xml:space="preserve">): </w:t>
      </w:r>
      <w:r>
        <w:rPr>
          <w:rtl w:val="true"/>
        </w:rPr>
        <w:t xml:space="preserve">آیه </w:t>
      </w:r>
      <w:r>
        <w:rPr/>
        <w:t>43</w:t>
      </w:r>
      <w:r>
        <w:rPr>
          <w:rtl w:val="true"/>
        </w:rPr>
        <w:t>]</w:t>
      </w:r>
      <w:bookmarkEnd w:id="1176"/>
    </w:p>
    <w:p>
      <w:pPr>
        <w:pStyle w:val="BookText"/>
        <w:rPr/>
      </w:pP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خانواده‌اش را و مانندشان را با آنان به او بخشیدیم، تا رحمتی از جانب ما و تذکّری برای خردمندان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خانوادۀ از دست رفتۀ ایوب را زنده کرد و به او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أَهْلَهُ</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ایوب، مرده بودند و خداوند آنان را زنده کرد و به او بازگردانید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خانوادۀ در گذشته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جدید به آن حضرت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خانوادۀ در گذشتۀ</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جدیدی به او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أَهْلَهُ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افزون بر باز گردانیدن خانوادۀ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دیگری نظیر آنان به آن حضرت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أَهْلَهُ وَ مِثْلَهُمْ مَعَهُمْ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گردانیدن خانوادۀ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همانند آنان برای وی، موهبت الهی به آن حضرت</w:t>
      </w:r>
    </w:p>
    <w:p>
      <w:pPr>
        <w:pStyle w:val="BookText"/>
        <w:rPr/>
      </w:pPr>
      <w:r>
        <w:rPr>
          <w:rFonts w:ascii="Amiri" w:hAnsi="Amiri" w:eastAsia="Amiri" w:cs="Amiri"/>
          <w:color w:val="111111"/>
          <w:sz w:val="28"/>
          <w:sz w:val="28"/>
          <w:szCs w:val="28"/>
          <w:rtl w:val="true"/>
          <w:lang w:bidi="ar-SA"/>
        </w:rPr>
        <w:t>وَ وَهَبْنٰا لَهُ أَهْلَهُ وَ مِثْلَهُمْ مَعَهُمْ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 موهبت الهی</w:t>
      </w:r>
    </w:p>
    <w:p>
      <w:pPr>
        <w:pStyle w:val="BookText"/>
        <w:rPr/>
      </w:pPr>
      <w:r>
        <w:rPr>
          <w:rFonts w:ascii="Amiri" w:hAnsi="Amiri" w:eastAsia="Amiri" w:cs="Amiri"/>
          <w:color w:val="111111"/>
          <w:sz w:val="28"/>
          <w:sz w:val="28"/>
          <w:szCs w:val="28"/>
          <w:rtl w:val="true"/>
          <w:lang w:bidi="ar-SA"/>
        </w:rPr>
        <w:t>وَ وَهَبْنٰا لَهُ أَهْلَهُ وَ مِثْلَهُمْ مَعَهُمْ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ازدیاد خانوادۀ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رحمت خدا به آن حضرت</w:t>
      </w:r>
    </w:p>
    <w:p>
      <w:pPr>
        <w:pStyle w:val="BookText"/>
        <w:rPr/>
      </w:pPr>
      <w:r>
        <w:rPr>
          <w:rFonts w:ascii="Amiri" w:hAnsi="Amiri" w:eastAsia="Amiri" w:cs="Amiri"/>
          <w:color w:val="111111"/>
          <w:sz w:val="28"/>
          <w:sz w:val="28"/>
          <w:szCs w:val="28"/>
          <w:rtl w:val="true"/>
          <w:lang w:bidi="ar-SA"/>
        </w:rPr>
        <w:t xml:space="preserve">وَ وَهَبْنٰا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با بهبود دادن او و بازگرداندن خانواده‌اش</w:t>
      </w:r>
    </w:p>
    <w:p>
      <w:pPr>
        <w:pStyle w:val="BookText"/>
        <w:rPr/>
      </w:pPr>
      <w:r>
        <w:rPr>
          <w:rFonts w:ascii="Amiri" w:hAnsi="Amiri" w:eastAsia="Amiri" w:cs="Amiri"/>
          <w:color w:val="111111"/>
          <w:sz w:val="28"/>
          <w:sz w:val="28"/>
          <w:szCs w:val="28"/>
          <w:rtl w:val="true"/>
          <w:lang w:bidi="ar-SA"/>
        </w:rPr>
        <w:t xml:space="preserve">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رفع مشکلات و رنج‌های طاقت‌فرسا و جلب رحمت و لطف الهی</w:t>
      </w:r>
    </w:p>
    <w:p>
      <w:pPr>
        <w:pStyle w:val="BookText"/>
        <w:rPr/>
      </w:pPr>
      <w:r>
        <w:rPr>
          <w:rFonts w:ascii="Amiri" w:hAnsi="Amiri" w:eastAsia="Amiri" w:cs="Amiri"/>
          <w:color w:val="111111"/>
          <w:sz w:val="28"/>
          <w:sz w:val="28"/>
          <w:szCs w:val="28"/>
          <w:rtl w:val="true"/>
          <w:lang w:bidi="ar-SA"/>
        </w:rPr>
        <w:t xml:space="preserve">إِذْ نٰادیٰ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مُغْتَسَلٌ بٰارِدٌ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أَهْلَهُ وَ مِثْلَهُمْ مَعَهُمْ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دو چندان شدن خانوادۀ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تذکر و بیداری صاحبان خرد</w:t>
      </w:r>
    </w:p>
    <w:p>
      <w:pPr>
        <w:pStyle w:val="BookText"/>
        <w:rPr/>
      </w:pPr>
      <w:r>
        <w:rPr>
          <w:rFonts w:ascii="Amiri" w:hAnsi="Amiri" w:eastAsia="Amiri" w:cs="Amiri"/>
          <w:color w:val="111111"/>
          <w:sz w:val="28"/>
          <w:sz w:val="28"/>
          <w:szCs w:val="28"/>
          <w:rtl w:val="true"/>
          <w:lang w:bidi="ar-SA"/>
        </w:rPr>
        <w:t xml:space="preserve">وَ وَهَبْنٰا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مِنّٰا وَ ذِکْریٰ لِأُولِی الْأَلْبٰابِ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خردمندان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ناب و به دور از ناخالصی‌ها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تذکر و بیداری انسان‌ها</w:t>
      </w:r>
    </w:p>
    <w:p>
      <w:pPr>
        <w:pStyle w:val="BookText"/>
        <w:rPr/>
      </w:pPr>
      <w:r>
        <w:rPr>
          <w:rFonts w:ascii="Amiri" w:hAnsi="Amiri" w:eastAsia="Amiri" w:cs="Amiri"/>
          <w:color w:val="111111"/>
          <w:sz w:val="28"/>
          <w:sz w:val="28"/>
          <w:szCs w:val="28"/>
          <w:rtl w:val="true"/>
          <w:lang w:bidi="ar-SA"/>
        </w:rPr>
        <w:t>وَ ذِکْریٰ لِأُولِی الْأَلْبٰابِ</w:t>
      </w:r>
    </w:p>
    <w:p>
      <w:pPr>
        <w:pStyle w:val="BookText"/>
        <w:rPr/>
      </w:pPr>
      <w:r>
        <w:rPr>
          <w:rFonts w:ascii="IRNazanin" w:hAnsi="IRNazanin" w:eastAsia="IRNazanin"/>
          <w:color w:val="111111"/>
          <w:sz w:val="28"/>
          <w:sz w:val="28"/>
          <w:szCs w:val="28"/>
          <w:rtl w:val="true"/>
          <w:lang w:bidi="fa-IR"/>
        </w:rPr>
        <w:t xml:space="preserve">در 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عقل خالص و ناب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خانواده؛ دعا؛ رجعت؛ رحمت؛ زن؛ سختی؛ شفا؛ عقل؛ فرزند؛ قصه؛ مردگان؛ نعمت؛ 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هوا پرستی</w:t>
      </w:r>
      <w:bookmarkStart w:id="1177" w:name="pg19787_282376"/>
    </w:p>
    <w:p>
      <w:pPr>
        <w:pStyle w:val="Heading3"/>
        <w:numPr>
          <w:ilvl w:val="2"/>
          <w:numId w:val="1"/>
        </w:numPr>
        <w:rPr/>
      </w:pPr>
      <w:bookmarkStart w:id="1178" w:name="__RefHeading___Toc1599239_2314609296"/>
      <w:bookmarkStart w:id="1179" w:name="_Toc420"/>
      <w:bookmarkEnd w:id="1177"/>
      <w:bookmarkEnd w:id="1178"/>
      <w:r>
        <w:rPr>
          <w:rtl w:val="true"/>
        </w:rPr>
        <w:t>[</w:t>
      </w:r>
      <w:r>
        <w:rPr>
          <w:rtl w:val="true"/>
        </w:rPr>
        <w:t xml:space="preserve">سوره ص </w:t>
      </w:r>
      <w:r>
        <w:rPr>
          <w:rtl w:val="true"/>
        </w:rPr>
        <w:t>(</w:t>
      </w:r>
      <w:r>
        <w:rPr/>
        <w:t>38</w:t>
      </w:r>
      <w:r>
        <w:rPr>
          <w:rtl w:val="true"/>
        </w:rPr>
        <w:t xml:space="preserve">): </w:t>
      </w:r>
      <w:r>
        <w:rPr>
          <w:rtl w:val="true"/>
        </w:rPr>
        <w:t xml:space="preserve">آیه </w:t>
      </w:r>
      <w:r>
        <w:rPr/>
        <w:t>44</w:t>
      </w:r>
      <w:r>
        <w:rPr>
          <w:rtl w:val="true"/>
        </w:rPr>
        <w:t>]</w:t>
      </w:r>
      <w:bookmarkEnd w:id="1179"/>
    </w:p>
    <w:p>
      <w:pPr>
        <w:pStyle w:val="BookText"/>
        <w:rPr/>
      </w:pP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بسته ترکه به دستت برگیر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بزن و سوگند خود را نشکن، به راستی 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او بسیار رجوع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تنبیه کردن همسر خویش</w:t>
      </w:r>
    </w:p>
    <w:p>
      <w:pPr>
        <w:pStyle w:val="BookText"/>
        <w:rPr/>
      </w:pPr>
      <w:r>
        <w:rPr>
          <w:rFonts w:ascii="Amiri" w:hAnsi="Amiri" w:eastAsia="Amiri" w:cs="Amiri"/>
          <w:color w:val="111111"/>
          <w:sz w:val="28"/>
          <w:sz w:val="28"/>
          <w:szCs w:val="28"/>
          <w:rtl w:val="true"/>
          <w:lang w:bidi="ar-SA"/>
        </w:rPr>
        <w:t>وَ خُذْ بِیَدِکَ ضِغْثاً فَاضْرِبْ بِهِ وَ لاٰ تَحْنَثْ</w:t>
      </w:r>
    </w:p>
    <w:p>
      <w:pPr>
        <w:pStyle w:val="BookText"/>
        <w:rPr/>
      </w:pPr>
      <w:r>
        <w:rPr>
          <w:rFonts w:ascii="IRNazanin" w:hAnsi="IRNazanin" w:eastAsia="IRNazanin"/>
          <w:color w:val="111111"/>
          <w:sz w:val="28"/>
          <w:sz w:val="28"/>
          <w:szCs w:val="28"/>
          <w:rtl w:val="true"/>
          <w:lang w:bidi="fa-IR"/>
        </w:rPr>
        <w:t>براساس روایات وارده،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اشتباهی که همسرش مرتکب شده بود، سوگند یاد کرد که او را تنبیه کند؛ ولی به خاطر خوبی‌ها و خدمات وی دوست نداشت که او را به نحوی که سوگند یاد کرده تنبیه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به خاطر لطف و عنایت به او و همسرش، دستور داد با بسته‌ای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بزند تا بدین شکل به سوگند خود عمل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همسر با بسته‌ای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سوگندش</w:t>
      </w:r>
    </w:p>
    <w:p>
      <w:pPr>
        <w:pStyle w:val="BookText"/>
        <w:rPr/>
      </w:pPr>
      <w:r>
        <w:rPr>
          <w:rFonts w:ascii="Amiri" w:hAnsi="Amiri" w:eastAsia="Amiri" w:cs="Amiri"/>
          <w:color w:val="111111"/>
          <w:sz w:val="28"/>
          <w:sz w:val="28"/>
          <w:szCs w:val="28"/>
          <w:rtl w:val="true"/>
          <w:lang w:bidi="ar-SA"/>
        </w:rPr>
        <w:t>وَ خُذْ بِیَدِکَ ضِغْثاً فَاضْرِبْ بِهِ وَ لاٰ تَحْنَثْ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دسته از گیاه خشک و تر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خداوند برای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 ادای سوگندش به تنبیه همسرش</w:t>
      </w:r>
    </w:p>
    <w:p>
      <w:pPr>
        <w:pStyle w:val="BookText"/>
        <w:rPr/>
      </w:pPr>
      <w:r>
        <w:rPr>
          <w:rFonts w:ascii="Amiri" w:hAnsi="Amiri" w:eastAsia="Amiri" w:cs="Amiri"/>
          <w:color w:val="111111"/>
          <w:sz w:val="28"/>
          <w:sz w:val="28"/>
          <w:szCs w:val="28"/>
          <w:rtl w:val="true"/>
          <w:lang w:bidi="ar-SA"/>
        </w:rPr>
        <w:t>خُذْ بِیَدِکَ ضِغْثاً فَاضْرِبْ بِهِ وَ لاٰ تَحْنَثْ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مورد لطف و عنایت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بِیَدِکَ ضِغْثاً فَاضْرِبْ بِهِ وَ لاٰ تَحْنَثْ</w:t>
      </w:r>
    </w:p>
    <w:p>
      <w:pPr>
        <w:pStyle w:val="BookText"/>
        <w:rPr/>
      </w:pPr>
      <w:r>
        <w:rPr>
          <w:rFonts w:ascii="IRNazanin" w:hAnsi="IRNazanin" w:eastAsia="IRNazanin"/>
          <w:color w:val="111111"/>
          <w:sz w:val="28"/>
          <w:sz w:val="28"/>
          <w:szCs w:val="28"/>
          <w:rtl w:val="true"/>
          <w:lang w:bidi="fa-IR"/>
        </w:rPr>
        <w:t>توصیۀ خداوند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وفای به سوگند خود به شکلی آسان، در حقیقت لطف و عنایت الهی به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ادای سوگند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و پشیمانی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بِیَدِکَ ضِغْثاً فَاضْرِبْ بِهِ وَ لاٰ تَحْنَثْ</w:t>
      </w:r>
    </w:p>
    <w:p>
      <w:pPr>
        <w:pStyle w:val="BookText"/>
        <w:rPr/>
      </w:pPr>
      <w:r>
        <w:rPr>
          <w:rFonts w:ascii="IRNazanin" w:hAnsi="IRNazanin" w:eastAsia="IRNazanin"/>
          <w:color w:val="111111"/>
          <w:sz w:val="28"/>
          <w:sz w:val="28"/>
          <w:szCs w:val="28"/>
          <w:rtl w:val="true"/>
          <w:lang w:bidi="fa-IR"/>
        </w:rPr>
        <w:t>توصیۀ خداوند به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نشکستن سوگندش، بیانگر این حقیقت است که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سوگندش دچار تردید شده و حالت پشیمانی به او دست داده بود؛ به‌گونه‌ای که در جست و جوی راهی برای حل این مشکل برآمده بود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همسر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آن حضرت اشتباهی بزرگ و غیرقابل</w:t>
      </w:r>
    </w:p>
    <w:p>
      <w:pPr>
        <w:pStyle w:val="BookText"/>
        <w:rPr/>
      </w:pPr>
      <w:r>
        <w:rPr>
          <w:rFonts w:ascii="IRNazanin" w:hAnsi="IRNazanin" w:eastAsia="IRNazanin"/>
          <w:color w:val="111111"/>
          <w:sz w:val="28"/>
          <w:sz w:val="28"/>
          <w:szCs w:val="28"/>
          <w:rtl w:val="true"/>
          <w:lang w:bidi="fa-IR"/>
        </w:rPr>
        <w:t>چشم‌پوشی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بِیَدِکَ ضِغْثاً فَاضْرِبْ بِهِ وَ لاٰ تَحْنَثْ</w:t>
      </w:r>
    </w:p>
    <w:p>
      <w:pPr>
        <w:pStyle w:val="BookText"/>
        <w:rPr/>
      </w:pPr>
      <w:r>
        <w:rPr>
          <w:rFonts w:ascii="IRNazanin" w:hAnsi="IRNazanin" w:eastAsia="IRNazanin"/>
          <w:color w:val="111111"/>
          <w:sz w:val="28"/>
          <w:sz w:val="28"/>
          <w:szCs w:val="28"/>
          <w:rtl w:val="true"/>
          <w:lang w:bidi="fa-IR"/>
        </w:rPr>
        <w:t>سوگند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تنبیه همسرش، گویای حقیقت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سوگند، امری مهم و تخلف‌ناپذیر</w:t>
      </w:r>
    </w:p>
    <w:p>
      <w:pPr>
        <w:pStyle w:val="BookText"/>
        <w:rPr/>
      </w:pPr>
      <w:r>
        <w:rPr>
          <w:rFonts w:ascii="Amiri" w:hAnsi="Amiri" w:eastAsia="Amiri" w:cs="Amiri"/>
          <w:color w:val="111111"/>
          <w:sz w:val="28"/>
          <w:sz w:val="28"/>
          <w:szCs w:val="28"/>
          <w:rtl w:val="true"/>
          <w:lang w:bidi="ar-SA"/>
        </w:rPr>
        <w:t>وَ خُذْ بِیَدِکَ ضِغْثاً فَاضْرِبْ بِهِ وَ لاٰ تَحْنَثْ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شکستن سوگند و وفا نکردن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چنین کاری،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صبور و شکیبا در پیشگاه خداوند</w:t>
      </w:r>
    </w:p>
    <w:p>
      <w:pPr>
        <w:pStyle w:val="BookText"/>
        <w:rPr/>
      </w:pPr>
      <w:r>
        <w:rPr>
          <w:rFonts w:ascii="Amiri" w:hAnsi="Amiri" w:eastAsia="Amiri" w:cs="Amiri"/>
          <w:color w:val="111111"/>
          <w:sz w:val="28"/>
          <w:sz w:val="28"/>
          <w:szCs w:val="28"/>
          <w:rtl w:val="true"/>
          <w:lang w:bidi="ar-SA"/>
        </w:rPr>
        <w:t>إِنّٰا وَجَدْنٰاهُ صٰابِراً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بزرگ صبر و شکیبایی</w:t>
      </w:r>
    </w:p>
    <w:p>
      <w:pPr>
        <w:pStyle w:val="BookText"/>
        <w:rPr/>
      </w:pPr>
      <w:r>
        <w:rPr>
          <w:rFonts w:ascii="Amiri" w:hAnsi="Amiri" w:eastAsia="Amiri" w:cs="Amiri"/>
          <w:color w:val="111111"/>
          <w:sz w:val="28"/>
          <w:sz w:val="28"/>
          <w:szCs w:val="28"/>
          <w:rtl w:val="true"/>
          <w:lang w:bidi="ar-SA"/>
        </w:rPr>
        <w:t>إِنّٰا وَجَدْنٰاهُ صٰابِراً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شایستۀ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الْعَبْدُ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همۀ امور به خدا روی می‌آورد و همواره او را مرجع امور خود 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مبالغه و به معنای بسیار رجوع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همواره به خدا، موجب دستیابی انسان به مقام والای عبودیت الهی</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هموارۀ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موجب دستیابی او به مقام عبودیت الهی</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متوجه خدا و پر مراجعه به او بود؛ عبد شایسته شناخته شد و به این مقام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شایستۀ خدا، مقامی بس والا</w:t>
      </w:r>
    </w:p>
    <w:p>
      <w:pPr>
        <w:pStyle w:val="BookText"/>
        <w:rPr/>
      </w:pPr>
      <w:r>
        <w:rPr>
          <w:rFonts w:ascii="Amiri" w:hAnsi="Amiri" w:eastAsia="Amiri" w:cs="Amiri"/>
          <w:color w:val="111111"/>
          <w:sz w:val="28"/>
          <w:sz w:val="28"/>
          <w:szCs w:val="28"/>
          <w:rtl w:val="true"/>
          <w:lang w:bidi="ar-SA"/>
        </w:rPr>
        <w:t>نِعْمَ الْعَبْدُ إِنَّهُ أَوّٰابٌ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جلوه‌ای از عبودیت و خداخواهی او</w:t>
      </w:r>
    </w:p>
    <w:p>
      <w:pPr>
        <w:pStyle w:val="BookText"/>
        <w:rPr/>
      </w:pPr>
      <w:r>
        <w:rPr>
          <w:rFonts w:ascii="Amiri" w:hAnsi="Amiri" w:eastAsia="Amiri" w:cs="Amiri"/>
          <w:color w:val="111111"/>
          <w:sz w:val="28"/>
          <w:sz w:val="28"/>
          <w:szCs w:val="28"/>
          <w:rtl w:val="true"/>
          <w:lang w:bidi="ar-SA"/>
        </w:rPr>
        <w:t xml:space="preserve">وَ اذْکُرْ عَبْدَنٰا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إِنَّهُ أَوّٰابٌ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اللّه؛ امر الهی؛ انسان؛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سختی؛ شک؛ صبر؛ عبادت؛ عهد؛ قسم؛ قصه؛ ندامت</w:t>
      </w:r>
      <w:bookmarkStart w:id="1180" w:name="pg19787_282378"/>
    </w:p>
    <w:p>
      <w:pPr>
        <w:pStyle w:val="Heading3"/>
        <w:numPr>
          <w:ilvl w:val="2"/>
          <w:numId w:val="1"/>
        </w:numPr>
        <w:rPr/>
      </w:pPr>
      <w:bookmarkStart w:id="1181" w:name="__RefHeading___Toc1599241_2314609296"/>
      <w:bookmarkStart w:id="1182" w:name="_Toc421"/>
      <w:bookmarkEnd w:id="1180"/>
      <w:bookmarkEnd w:id="1181"/>
      <w:r>
        <w:rPr>
          <w:rtl w:val="true"/>
        </w:rPr>
        <w:t>[</w:t>
      </w:r>
      <w:r>
        <w:rPr>
          <w:rtl w:val="true"/>
        </w:rPr>
        <w:t xml:space="preserve">سوره ص </w:t>
      </w:r>
      <w:r>
        <w:rPr>
          <w:rtl w:val="true"/>
        </w:rPr>
        <w:t>(</w:t>
      </w:r>
      <w:r>
        <w:rPr/>
        <w:t>38</w:t>
      </w:r>
      <w:r>
        <w:rPr>
          <w:rtl w:val="true"/>
        </w:rPr>
        <w:t xml:space="preserve">): </w:t>
      </w:r>
      <w:r>
        <w:rPr>
          <w:rtl w:val="true"/>
        </w:rPr>
        <w:t xml:space="preserve">آیه </w:t>
      </w:r>
      <w:r>
        <w:rPr/>
        <w:t>45</w:t>
      </w:r>
      <w:r>
        <w:rPr>
          <w:rtl w:val="true"/>
        </w:rPr>
        <w:t>]</w:t>
      </w:r>
      <w:bookmarkEnd w:id="1182"/>
    </w:p>
    <w:p>
      <w:pPr>
        <w:pStyle w:val="BookText"/>
        <w:rPr/>
      </w:pP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و بندگان ما ابراهیم و اسحاق و یعقوب را که دارای قدرت و بینش بودند به یاد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سرگذشت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عِبٰادَنٰا إِبْرٰاهِیمَ وَ إِسْحٰاقَ وَ یَعْقُوبَ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ابراهیم،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درس‌آموز و سازنده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اذْکُرْ عِبٰادَنٰا إِبْرٰاهِیمَ وَ إِسْحٰاقَ وَ یَعْقُوبَ</w:t>
      </w:r>
    </w:p>
    <w:p>
      <w:pPr>
        <w:pStyle w:val="BookText"/>
        <w:rPr/>
      </w:pP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یادآوری 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منظور درس‌آموزی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بندگان حقیقی و بلندمرتبۀ خداوند</w:t>
      </w:r>
    </w:p>
    <w:p>
      <w:pPr>
        <w:pStyle w:val="BookText"/>
        <w:rPr/>
      </w:pPr>
      <w:r>
        <w:rPr>
          <w:rFonts w:ascii="Amiri" w:hAnsi="Amiri" w:eastAsia="Amiri" w:cs="Amiri"/>
          <w:color w:val="111111"/>
          <w:sz w:val="28"/>
          <w:sz w:val="28"/>
          <w:szCs w:val="28"/>
          <w:rtl w:val="true"/>
          <w:lang w:bidi="ar-SA"/>
        </w:rPr>
        <w:t>عِبٰادَنٰا إِبْرٰاهِیمَ وَ إِسْحٰاقَ وَ یَعْقُوبَ</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قدرت و بصیرت</w:t>
      </w:r>
    </w:p>
    <w:p>
      <w:pPr>
        <w:pStyle w:val="BookText"/>
        <w:rPr/>
      </w:pPr>
      <w:r>
        <w:rPr>
          <w:rFonts w:ascii="Amiri" w:hAnsi="Amiri" w:eastAsia="Amiri" w:cs="Amiri"/>
          <w:color w:val="111111"/>
          <w:sz w:val="28"/>
          <w:sz w:val="28"/>
          <w:szCs w:val="28"/>
          <w:rtl w:val="true"/>
          <w:lang w:bidi="ar-SA"/>
        </w:rPr>
        <w:t>إِبْرٰاهِیمَ وَ إِسْحٰاقَ وَ یَعْقُوبَ أُولِی الْأَیْدِی وَ الْأَبْصٰارِ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قدرت و توانایی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روشن‌بینی، از شرایط رهبران جامعۀ دینی</w:t>
      </w:r>
    </w:p>
    <w:p>
      <w:pPr>
        <w:pStyle w:val="BookText"/>
        <w:rPr/>
      </w:pPr>
      <w:r>
        <w:rPr>
          <w:rFonts w:ascii="Amiri" w:hAnsi="Amiri" w:eastAsia="Amiri" w:cs="Amiri"/>
          <w:color w:val="111111"/>
          <w:sz w:val="28"/>
          <w:sz w:val="28"/>
          <w:szCs w:val="28"/>
          <w:rtl w:val="true"/>
          <w:lang w:bidi="ar-SA"/>
        </w:rPr>
        <w:t>إِبْرٰاهِیمَ وَ إِسْحٰاقَ وَ یَعْقُوبَ أُولِی الْأَیْدِی وَ الْأَبْصٰارِ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بصیرت، از ارزش‌ها و نعمت‌های الهی برای انسان</w:t>
      </w:r>
    </w:p>
    <w:p>
      <w:pPr>
        <w:pStyle w:val="BookText"/>
        <w:rPr/>
      </w:pPr>
      <w:r>
        <w:rPr>
          <w:rFonts w:ascii="Amiri" w:hAnsi="Amiri" w:eastAsia="Amiri" w:cs="Amiri"/>
          <w:color w:val="111111"/>
          <w:sz w:val="28"/>
          <w:sz w:val="28"/>
          <w:szCs w:val="28"/>
          <w:rtl w:val="true"/>
          <w:lang w:bidi="ar-SA"/>
        </w:rPr>
        <w:t>إِبْرٰاهِیمَ وَ إِسْحٰاقَ وَ یَعْقُوبَ أُولِی الْأَیْدِی وَ الْأَبْصٰارِ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علم و عمل</w:t>
      </w:r>
    </w:p>
    <w:p>
      <w:pPr>
        <w:pStyle w:val="BookText"/>
        <w:rPr/>
      </w:pPr>
      <w:r>
        <w:rPr>
          <w:rFonts w:ascii="Amiri" w:hAnsi="Amiri" w:eastAsia="Amiri" w:cs="Amiri"/>
          <w:color w:val="111111"/>
          <w:sz w:val="28"/>
          <w:sz w:val="28"/>
          <w:szCs w:val="28"/>
          <w:rtl w:val="true"/>
          <w:lang w:bidi="ar-SA"/>
        </w:rPr>
        <w:t>إِبْرٰاهِیمَ وَ إِسْحٰاقَ وَ یَعْقُوبَ أُولِی الْأَیْدِی وَ الْأَبْصٰارِ</w:t>
      </w:r>
    </w:p>
    <w:p>
      <w:pPr>
        <w:pStyle w:val="BookText"/>
        <w:rPr/>
      </w:pPr>
      <w:r>
        <w:rPr>
          <w:rFonts w:ascii="IRNazanin" w:hAnsi="IRNazanin" w:eastAsia="IRNazanin"/>
          <w:color w:val="111111"/>
          <w:sz w:val="28"/>
          <w:sz w:val="28"/>
          <w:szCs w:val="28"/>
          <w:rtl w:val="true"/>
          <w:lang w:bidi="fa-IR"/>
        </w:rPr>
        <w:t xml:space="preserve">برداشت یاد شده مبتنی بر این دیدگاه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عمل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أُولی القوّة فی العبادة و البصر فیها؛ </w:t>
      </w:r>
      <w:r>
        <w:rPr>
          <w:rStyle w:val="FootnoteAnchor"/>
          <w:rtl w:val="true"/>
        </w:rPr>
        <w:footnoteReference w:id="56"/>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صاحبان قوت و بصیرت در عبادت هستند</w:t>
      </w:r>
      <w:r>
        <w:rPr>
          <w:rFonts w:eastAsia="Amiri" w:cs="Amiri" w:ascii="Amiri" w:hAnsi="Amiri"/>
          <w:color w:val="111111"/>
          <w:sz w:val="28"/>
          <w:szCs w:val="28"/>
          <w:rtl w:val="true"/>
          <w:lang w:bidi="ar-SA"/>
        </w:rPr>
        <w:t>».</w:t>
      </w:r>
      <w:bookmarkStart w:id="1183" w:name="pg19787_282379"/>
    </w:p>
    <w:p>
      <w:pPr>
        <w:pStyle w:val="BookText"/>
        <w:rPr/>
      </w:pPr>
      <w:bookmarkEnd w:id="11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امت؛ امر الهی؛ انسان؛ ایمان؛ بصیرت؛ تکلیف؛ دین؛ عبادت؛ عبرت؛ عمل؛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84" w:name="__RefHeading___Toc1599243_2314609296"/>
      <w:bookmarkStart w:id="1185" w:name="_Toc422"/>
      <w:bookmarkEnd w:id="1184"/>
      <w:r>
        <w:rPr>
          <w:rtl w:val="true"/>
        </w:rPr>
        <w:t>[</w:t>
      </w:r>
      <w:r>
        <w:rPr>
          <w:rtl w:val="true"/>
        </w:rPr>
        <w:t xml:space="preserve">سوره ص </w:t>
      </w:r>
      <w:r>
        <w:rPr>
          <w:rtl w:val="true"/>
        </w:rPr>
        <w:t>(</w:t>
      </w:r>
      <w:r>
        <w:rPr/>
        <w:t>38</w:t>
      </w:r>
      <w:r>
        <w:rPr>
          <w:rtl w:val="true"/>
        </w:rPr>
        <w:t xml:space="preserve">): </w:t>
      </w:r>
      <w:r>
        <w:rPr>
          <w:rtl w:val="true"/>
        </w:rPr>
        <w:t xml:space="preserve">آیه </w:t>
      </w:r>
      <w:r>
        <w:rPr/>
        <w:t>46</w:t>
      </w:r>
      <w:r>
        <w:rPr>
          <w:rtl w:val="true"/>
        </w:rPr>
        <w:t>]</w:t>
      </w:r>
      <w:bookmarkEnd w:id="1185"/>
    </w:p>
    <w:p>
      <w:pPr>
        <w:pStyle w:val="BookText"/>
        <w:rPr/>
      </w:pP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ما آنان را با خصلت ارجمند آخرت‌اندیشی خالص گرداندیم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آخرت‌اندیشی و یاد مستمر قیامت، از خصلت‌های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أَخْلَصْنٰاهُمْ بِخٰالِصَةٍ ذِکْرَی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موصوف برای صفت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برای سببیت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 آیه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خصلت و صفت خالص و بی‌شائبه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آخرت‌اندیشی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خالص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آلودگی‌های مادی ناسازگار با آخرت‌اندیشی پاک و منزه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أَخْلَصْنٰاهُمْ بِخٰالِصَةٍ ذِکْرَی الدّٰارِ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آخرت‌اندیشی و عدم دلبستگی به دنیا، از خصوصیات رهبران الهی</w:t>
      </w:r>
    </w:p>
    <w:p>
      <w:pPr>
        <w:pStyle w:val="BookText"/>
        <w:rPr/>
      </w:pPr>
      <w:r>
        <w:rPr>
          <w:rFonts w:ascii="Amiri" w:hAnsi="Amiri" w:eastAsia="Amiri" w:cs="Amiri"/>
          <w:color w:val="111111"/>
          <w:sz w:val="28"/>
          <w:sz w:val="28"/>
          <w:szCs w:val="28"/>
          <w:rtl w:val="true"/>
          <w:lang w:bidi="ar-SA"/>
        </w:rPr>
        <w:t>إِنّٰا أَخْلَصْنٰاهُمْ بِخٰالِصَةٍ ذِکْرَی الدّٰارِ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آخرت‌اندیشی و دلبسته نبودن به دنیا، از ارزش‌های بس والا و مهم</w:t>
      </w:r>
    </w:p>
    <w:p>
      <w:pPr>
        <w:pStyle w:val="BookText"/>
        <w:rPr/>
      </w:pPr>
      <w:r>
        <w:rPr>
          <w:rFonts w:ascii="Amiri" w:hAnsi="Amiri" w:eastAsia="Amiri" w:cs="Amiri"/>
          <w:color w:val="111111"/>
          <w:sz w:val="28"/>
          <w:sz w:val="28"/>
          <w:szCs w:val="28"/>
          <w:rtl w:val="true"/>
          <w:lang w:bidi="ar-SA"/>
        </w:rPr>
        <w:t>إِنّٰا أَخْلَصْنٰاهُمْ بِخٰالِصَةٍ ذِکْرَی الدّٰارِ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آخرت، حیات اصلی و هدف نهایی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أَخْلَصْنٰاهُمْ بِخٰالِصَةٍ ذِکْرَی الدّٰارِ</w:t>
      </w:r>
    </w:p>
    <w:p>
      <w:pPr>
        <w:pStyle w:val="BookText"/>
        <w:rPr/>
      </w:pPr>
      <w:r>
        <w:rPr>
          <w:rFonts w:ascii="IRNazanin" w:hAnsi="IRNazanin" w:eastAsia="IRNazanin"/>
          <w:color w:val="111111"/>
          <w:sz w:val="28"/>
          <w:sz w:val="28"/>
          <w:szCs w:val="28"/>
          <w:rtl w:val="true"/>
          <w:lang w:bidi="fa-IR"/>
        </w:rPr>
        <w:t>از ستایش شدن پیامبران به آخرت‌اندیشی و دنیاگریزی،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آخرت‌اندیشی 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 و یادآوری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p>
    <w:p>
      <w:pPr>
        <w:pStyle w:val="BookText"/>
        <w:rPr/>
      </w:pPr>
      <w:r>
        <w:rPr>
          <w:rFonts w:ascii="IRNazanin" w:hAnsi="IRNazanin" w:eastAsia="IRNazanin"/>
          <w:color w:val="111111"/>
          <w:sz w:val="28"/>
          <w:sz w:val="28"/>
          <w:szCs w:val="28"/>
          <w:rtl w:val="true"/>
          <w:lang w:bidi="fa-IR"/>
        </w:rPr>
        <w:t xml:space="preserve">برداشت یاد شده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أَخْلَصْنٰاهُمْ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سرگذشت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 چون آنان را به آخرت‌اندیشی خالص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آخرت‌اندیشی، موجب توانایی و روشن‌بینی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أُولِی الْأَیْدِی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أَخْلَصْنٰاهُمْ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اوصافی باشد که برای پیامبران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الأیدی و الأبصار</w:t>
      </w:r>
      <w:r>
        <w:rPr>
          <w:rFonts w:eastAsia="IRNazanin" w:cs="IRNazanin"/>
          <w:color w:val="111111"/>
          <w:sz w:val="28"/>
          <w:szCs w:val="28"/>
          <w:rtl w:val="true"/>
          <w:lang w:bidi="fa-IR"/>
        </w:rPr>
        <w:t>).</w:t>
      </w:r>
      <w:bookmarkStart w:id="1186" w:name="pg19787_282380"/>
    </w:p>
    <w:p>
      <w:pPr>
        <w:pStyle w:val="BookText"/>
        <w:rPr/>
      </w:pPr>
      <w:bookmarkEnd w:id="11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بصیرت؛ پلیدی؛ تفکر؛ تنزیه؛ حیات؛ خلافت الهی؛ زهد؛ طهارت؛ قیامت؛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87" w:name="__RefHeading___Toc1599245_2314609296"/>
      <w:bookmarkStart w:id="1188" w:name="_Toc423"/>
      <w:bookmarkEnd w:id="1187"/>
      <w:r>
        <w:rPr>
          <w:rtl w:val="true"/>
        </w:rPr>
        <w:t>[</w:t>
      </w:r>
      <w:r>
        <w:rPr>
          <w:rtl w:val="true"/>
        </w:rPr>
        <w:t xml:space="preserve">سوره ص </w:t>
      </w:r>
      <w:r>
        <w:rPr>
          <w:rtl w:val="true"/>
        </w:rPr>
        <w:t>(</w:t>
      </w:r>
      <w:r>
        <w:rPr/>
        <w:t>38</w:t>
      </w:r>
      <w:r>
        <w:rPr>
          <w:rtl w:val="true"/>
        </w:rPr>
        <w:t xml:space="preserve">): </w:t>
      </w:r>
      <w:r>
        <w:rPr>
          <w:rtl w:val="true"/>
        </w:rPr>
        <w:t xml:space="preserve">آیه </w:t>
      </w:r>
      <w:r>
        <w:rPr/>
        <w:t>47</w:t>
      </w:r>
      <w:r>
        <w:rPr>
          <w:rtl w:val="true"/>
        </w:rPr>
        <w:t>]</w:t>
      </w:r>
      <w:bookmarkEnd w:id="1188"/>
    </w:p>
    <w:p>
      <w:pPr>
        <w:pStyle w:val="BookText"/>
        <w:rPr/>
      </w:pP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بی‌شک، آنان در پیشگاه ما از برگزیدگان و نیکان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برگزیدگان خداوند</w:t>
      </w:r>
    </w:p>
    <w:p>
      <w:pPr>
        <w:pStyle w:val="BookText"/>
        <w:rPr/>
      </w:pPr>
      <w:r>
        <w:rPr>
          <w:rFonts w:ascii="Amiri" w:hAnsi="Amiri" w:eastAsia="Amiri" w:cs="Amiri"/>
          <w:color w:val="111111"/>
          <w:sz w:val="28"/>
          <w:sz w:val="28"/>
          <w:szCs w:val="28"/>
          <w:rtl w:val="true"/>
          <w:lang w:bidi="ar-SA"/>
        </w:rPr>
        <w:t>وَ إِنَّهُمْ عِنْدَنٰا لَمِنَ الْمُصْطَفَیْنَ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 برگزیده و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و منزلتی ویژه در پیشگاه خداوند</w:t>
      </w:r>
    </w:p>
    <w:p>
      <w:pPr>
        <w:pStyle w:val="BookText"/>
        <w:rPr/>
      </w:pPr>
      <w:r>
        <w:rPr>
          <w:rFonts w:ascii="Amiri" w:hAnsi="Amiri" w:eastAsia="Amiri" w:cs="Amiri"/>
          <w:color w:val="111111"/>
          <w:sz w:val="28"/>
          <w:sz w:val="28"/>
          <w:szCs w:val="28"/>
          <w:rtl w:val="true"/>
          <w:lang w:bidi="ar-SA"/>
        </w:rPr>
        <w:t>وَ إِنَّهُمْ عِنْدَنٰا لَمِنَ الْمُصْطَفَیْنَ</w:t>
      </w:r>
    </w:p>
    <w:p>
      <w:pPr>
        <w:pStyle w:val="BookText"/>
        <w:rPr/>
      </w:pPr>
      <w:r>
        <w:rPr>
          <w:rFonts w:ascii="IRNazanin" w:hAnsi="IRNazanin" w:eastAsia="IRNazanin"/>
          <w:color w:val="111111"/>
          <w:sz w:val="28"/>
          <w:sz w:val="28"/>
          <w:szCs w:val="28"/>
          <w:rtl w:val="true"/>
          <w:lang w:bidi="fa-IR"/>
        </w:rPr>
        <w:t>برگزیدگی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با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بهترین افراد از میان انسان‌ها</w:t>
      </w:r>
    </w:p>
    <w:p>
      <w:pPr>
        <w:pStyle w:val="BookText"/>
        <w:rPr/>
      </w:pPr>
      <w:r>
        <w:rPr>
          <w:rFonts w:ascii="Amiri" w:hAnsi="Amiri" w:eastAsia="Amiri" w:cs="Amiri"/>
          <w:color w:val="111111"/>
          <w:sz w:val="28"/>
          <w:sz w:val="28"/>
          <w:szCs w:val="28"/>
          <w:rtl w:val="true"/>
          <w:lang w:bidi="ar-SA"/>
        </w:rPr>
        <w:t>وَ إِنَّهُمْ عِنْدَنٰا لَمِنَ الْمُصْطَفَیْنَ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شخصیت‌هایی خیّر و نیکوکار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 و نیکان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مقابل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و الگوی انسان‌ها</w:t>
      </w:r>
    </w:p>
    <w:p>
      <w:pPr>
        <w:pStyle w:val="BookText"/>
        <w:rPr/>
      </w:pPr>
      <w:r>
        <w:rPr>
          <w:rFonts w:ascii="Amiri" w:hAnsi="Amiri" w:eastAsia="Amiri" w:cs="Amiri"/>
          <w:color w:val="111111"/>
          <w:sz w:val="28"/>
          <w:sz w:val="28"/>
          <w:szCs w:val="28"/>
          <w:rtl w:val="true"/>
          <w:lang w:bidi="ar-SA"/>
        </w:rPr>
        <w:t xml:space="preserve">وَ اذْکُرْ عِبٰادَنٰا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عِنْدَنٰا لَمِنَ الْمُصْطَفَیْنَ الْأَخْیٰارِ</w:t>
      </w:r>
    </w:p>
    <w:p>
      <w:pPr>
        <w:pStyle w:val="BookText"/>
        <w:rPr/>
      </w:pPr>
      <w:r>
        <w:rPr>
          <w:rFonts w:ascii="IRNazanin" w:hAnsi="IRNazanin" w:eastAsia="IRNazanin"/>
          <w:color w:val="111111"/>
          <w:sz w:val="28"/>
          <w:sz w:val="28"/>
          <w:szCs w:val="28"/>
          <w:rtl w:val="true"/>
          <w:lang w:bidi="fa-IR"/>
        </w:rPr>
        <w:t>آیۀ شریفه، درصدد بیان سرگذشت شخصیت‌هایی است که برای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درس‌آموز و سازنده‌اند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انبیاء؛ انسان؛ برگزیدگی؛ تعلیم؛ تقرب؛ عمل؛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89" w:name="pg19787_282381"/>
    </w:p>
    <w:p>
      <w:pPr>
        <w:pStyle w:val="Heading3"/>
        <w:numPr>
          <w:ilvl w:val="2"/>
          <w:numId w:val="1"/>
        </w:numPr>
        <w:rPr/>
      </w:pPr>
      <w:bookmarkStart w:id="1190" w:name="__RefHeading___Toc1599247_2314609296"/>
      <w:bookmarkStart w:id="1191" w:name="_Toc424"/>
      <w:bookmarkEnd w:id="1189"/>
      <w:bookmarkEnd w:id="1190"/>
      <w:r>
        <w:rPr>
          <w:rtl w:val="true"/>
        </w:rPr>
        <w:t>[</w:t>
      </w:r>
      <w:r>
        <w:rPr>
          <w:rtl w:val="true"/>
        </w:rPr>
        <w:t xml:space="preserve">سوره ص </w:t>
      </w:r>
      <w:r>
        <w:rPr>
          <w:rtl w:val="true"/>
        </w:rPr>
        <w:t>(</w:t>
      </w:r>
      <w:r>
        <w:rPr/>
        <w:t>38</w:t>
      </w:r>
      <w:r>
        <w:rPr>
          <w:rtl w:val="true"/>
        </w:rPr>
        <w:t xml:space="preserve">): </w:t>
      </w:r>
      <w:r>
        <w:rPr>
          <w:rtl w:val="true"/>
        </w:rPr>
        <w:t xml:space="preserve">آیه </w:t>
      </w:r>
      <w:r>
        <w:rPr/>
        <w:t>48</w:t>
      </w:r>
      <w:r>
        <w:rPr>
          <w:rtl w:val="true"/>
        </w:rPr>
        <w:t>]</w:t>
      </w:r>
      <w:bookmarkEnd w:id="1191"/>
    </w:p>
    <w:p>
      <w:pPr>
        <w:pStyle w:val="BookText"/>
        <w:rPr/>
      </w:pP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و اسماعیل و الیَسَع و ذوالکفل را به یاد آور که همه از نیکان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سرگذشت اسماعیل، الیسع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إِسْمٰاعِیلَ وَ الْیَسَعَ وَ ذَا الْکِفْلِ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اسماعیل، الیسع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درس‌آموز و سازنده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وَ اذْکُرْ إِسْمٰاعِیلَ وَ الْیَسَعَ وَ ذَا الْکِفْلِ</w:t>
      </w:r>
    </w:p>
    <w:p>
      <w:pPr>
        <w:pStyle w:val="BookText"/>
        <w:rPr/>
      </w:pPr>
      <w:r>
        <w:rPr>
          <w:rFonts w:ascii="IRNazanin" w:hAnsi="IRNazanin" w:eastAsia="IRNazanin"/>
          <w:color w:val="111111"/>
          <w:sz w:val="28"/>
          <w:sz w:val="28"/>
          <w:szCs w:val="28"/>
          <w:rtl w:val="true"/>
          <w:lang w:bidi="fa-IR"/>
        </w:rPr>
        <w:t>توصیۀ خدا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یادآوری سرگذشت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منظور درس‌آموزی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الیسع وذاالکفل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افراد خیّر و نیکوکار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 الْأَخْیٰارِ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یسع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خوبان و نیکان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مِنَ الْأَخْیٰارِ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مقابل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الیسع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انسان‌ها</w:t>
      </w:r>
    </w:p>
    <w:p>
      <w:pPr>
        <w:pStyle w:val="BookText"/>
        <w:rPr/>
      </w:pPr>
      <w:r>
        <w:rPr>
          <w:rFonts w:ascii="Amiri" w:hAnsi="Amiri" w:eastAsia="Amiri" w:cs="Amiri"/>
          <w:color w:val="111111"/>
          <w:sz w:val="28"/>
          <w:sz w:val="28"/>
          <w:szCs w:val="28"/>
          <w:rtl w:val="true"/>
          <w:lang w:bidi="ar-SA"/>
        </w:rPr>
        <w:t>وَ اذْکُرْ إِسْمٰاعِیلَ وَ الْیَسَعَ وَ ذَا الْکِفْلِ وَ کُلٌّ مِنَ الْأَخْیٰارِ</w:t>
      </w:r>
    </w:p>
    <w:p>
      <w:pPr>
        <w:pStyle w:val="BookText"/>
        <w:rPr/>
      </w:pPr>
      <w:r>
        <w:rPr>
          <w:rFonts w:ascii="IRNazanin" w:hAnsi="IRNazanin" w:eastAsia="IRNazanin"/>
          <w:color w:val="111111"/>
          <w:sz w:val="28"/>
          <w:sz w:val="28"/>
          <w:szCs w:val="28"/>
          <w:rtl w:val="true"/>
          <w:lang w:bidi="fa-IR"/>
        </w:rPr>
        <w:t>آیۀ شریفه، درصدد بیان سرگذشت شخصیت‌هایی است که برای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درس‌آموز و سازنده‌اند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أبی‌جعفر اعنی محمّد بن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ذی‌الکفل ما اسمه؟ و هل کان من المرسلین؟ فکتب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تعالی جلّ ذکره مائة ألف نبیّ و أربعة و عشرین ألف نبیّ، المرسلون منهم ثلاثمائة و ثلاثة عشر رجلاً و أنّ ذاالکفل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بعد سلیمان بن داود و کان یقضی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اسمه عویدیا و هو الذی ذکره اللّه تعالی جلّت عظمته فی کتابه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 ذی‌الکفل سؤال نمودم و این‌که او از پیامبران مرسل بود؟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فرستاده</w:t>
      </w:r>
      <w:bookmarkStart w:id="1192" w:name="pg19787_282382"/>
    </w:p>
    <w:p>
      <w:pPr>
        <w:pStyle w:val="BookText"/>
        <w:rPr/>
      </w:pPr>
      <w:bookmarkEnd w:id="1192"/>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آنان مرسل بودند و ذاالکفل از جملۀ این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بود و زمان وی بعد از سلیمان بن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او بین مردم قضاوت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او عویدیا بود و او همان است که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 را در قرآن آورده 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اذْکُرْ فی الکتاب إِسْمٰاعِیلَ وَ الْیَسَعَ وَ ذَا الْکِفْلِ وَ کُلٌّ مِنَ الْأَخْیٰارِ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احسان؛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اسوه؛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الهی؛ ایمان؛ تربیت؛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عمل؛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93" w:name="__RefHeading___Toc1599249_2314609296"/>
      <w:bookmarkStart w:id="1194" w:name="_Toc425"/>
      <w:bookmarkEnd w:id="1193"/>
      <w:r>
        <w:rPr>
          <w:rtl w:val="true"/>
        </w:rPr>
        <w:t>[</w:t>
      </w:r>
      <w:r>
        <w:rPr>
          <w:rtl w:val="true"/>
        </w:rPr>
        <w:t xml:space="preserve">سوره ص </w:t>
      </w:r>
      <w:r>
        <w:rPr>
          <w:rtl w:val="true"/>
        </w:rPr>
        <w:t>(</w:t>
      </w:r>
      <w:r>
        <w:rPr/>
        <w:t>38</w:t>
      </w:r>
      <w:r>
        <w:rPr>
          <w:rtl w:val="true"/>
        </w:rPr>
        <w:t xml:space="preserve">): </w:t>
      </w:r>
      <w:r>
        <w:rPr>
          <w:rtl w:val="true"/>
        </w:rPr>
        <w:t xml:space="preserve">آیه </w:t>
      </w:r>
      <w:r>
        <w:rPr/>
        <w:t>49</w:t>
      </w:r>
      <w:r>
        <w:rPr>
          <w:rtl w:val="true"/>
        </w:rPr>
        <w:t>]</w:t>
      </w:r>
      <w:bookmarkEnd w:id="1194"/>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این یاد کردی است، و بی تردید برای تقواپیشگان بازگشتگاهی نیکو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وسیلۀ یاد و یادآوری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ذِکْرٌ</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عامل یادآوری دانسته‌های فراموش شده و بیدارگر فطرت انسان‌ها</w:t>
      </w:r>
    </w:p>
    <w:p>
      <w:pPr>
        <w:pStyle w:val="BookText"/>
        <w:rPr/>
      </w:pPr>
      <w:r>
        <w:rPr>
          <w:rFonts w:ascii="Amiri" w:hAnsi="Amiri" w:eastAsia="Amiri" w:cs="Amiri"/>
          <w:color w:val="111111"/>
          <w:sz w:val="28"/>
          <w:sz w:val="28"/>
          <w:szCs w:val="28"/>
          <w:rtl w:val="true"/>
          <w:lang w:bidi="ar-SA"/>
        </w:rPr>
        <w:t>هٰذٰا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استحضار و یادآوری اندوخته‌ها و دانسته‌ها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به این خاطر باشد که این کتاب یادآور دانسته‌هایی است که فراموش شده و یا بیدارگر فطرت انسان‌هایی است که از دانسته‌های فطری خود، غفلت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نام‌های قرآن</w:t>
      </w:r>
    </w:p>
    <w:p>
      <w:pPr>
        <w:pStyle w:val="BookText"/>
        <w:rPr/>
      </w:pPr>
      <w:r>
        <w:rPr>
          <w:rFonts w:ascii="Amiri" w:hAnsi="Amiri" w:eastAsia="Amiri" w:cs="Amiri"/>
          <w:color w:val="111111"/>
          <w:sz w:val="28"/>
          <w:sz w:val="28"/>
          <w:szCs w:val="28"/>
          <w:rtl w:val="true"/>
          <w:lang w:bidi="ar-SA"/>
        </w:rPr>
        <w:t>هٰذٰا ذِکْرٌ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داوود، سلیمان، ایوب، ابراهیم، اسحاق، یعقوب، اسماعیل، الیسع و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یاد و یادآوری انسان‌ها</w:t>
      </w:r>
    </w:p>
    <w:p>
      <w:pPr>
        <w:pStyle w:val="BookText"/>
        <w:rPr/>
      </w:pPr>
      <w:r>
        <w:rPr>
          <w:rFonts w:ascii="Amiri" w:hAnsi="Amiri" w:eastAsia="Amiri" w:cs="Amiri"/>
          <w:color w:val="111111"/>
          <w:sz w:val="28"/>
          <w:sz w:val="28"/>
          <w:szCs w:val="28"/>
          <w:rtl w:val="true"/>
          <w:lang w:bidi="ar-SA"/>
        </w:rPr>
        <w:t xml:space="preserve">وَ اذْکُرْ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وَ إِسْحٰاقَ وَ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وَ الْیَسَعَ وَ ذَا الْکِفْلِ وَ کُلٌّ مِنَ الْأَخْیٰارِ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ذِکْرٌ</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مجموعۀ آیاتی باشد که دربارۀ سرگذشت پیامبران یاد شده،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یادآوری، هدف قرآن از نقل سرگذشت پیامبران الهی</w:t>
      </w:r>
    </w:p>
    <w:p>
      <w:pPr>
        <w:pStyle w:val="BookText"/>
        <w:rPr/>
      </w:pPr>
      <w:r>
        <w:rPr>
          <w:rFonts w:ascii="Amiri" w:hAnsi="Amiri" w:eastAsia="Amiri" w:cs="Amiri"/>
          <w:color w:val="111111"/>
          <w:sz w:val="28"/>
          <w:sz w:val="28"/>
          <w:szCs w:val="28"/>
          <w:rtl w:val="true"/>
          <w:lang w:bidi="ar-SA"/>
        </w:rPr>
        <w:t xml:space="preserve">وَ اذْکُرْ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وَ الْیَسَعَ وَ ذَا الْکِفْلِ وَ کُلٌّ مِنَ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سرگذشت پیامبران، از روش‌های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قرآن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وَ الْیَسَعَ وَ ذَا الْکِفْلِ وَ کُلٌّ</w:t>
      </w:r>
      <w:bookmarkStart w:id="1195" w:name="pg19787_282383"/>
    </w:p>
    <w:p>
      <w:pPr>
        <w:pStyle w:val="BookText"/>
        <w:rPr/>
      </w:pPr>
      <w:bookmarkEnd w:id="1195"/>
      <w:r>
        <w:rPr>
          <w:rFonts w:ascii="Amiri" w:hAnsi="Amiri" w:eastAsia="Amiri" w:cs="Amiri"/>
          <w:color w:val="111111"/>
          <w:sz w:val="28"/>
          <w:sz w:val="28"/>
          <w:szCs w:val="28"/>
          <w:rtl w:val="true"/>
          <w:lang w:bidi="ar-SA"/>
        </w:rPr>
        <w:t xml:space="preserve">مِنَ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سلیمان، ایوب، ابراهیم، اسحاق، یعقوب، اسماعیل، الیسع، ذاالکفل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تقواپیشگان و نیک‌فرجامان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وَ الْیَسَعَ وَ ذَا الْکِفْلِ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 وَ إِنَّ لِلْمُتَّقِینَ لَحُسْنَ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مرجع و مکان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عاقبت و سرانجام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برداشت یاد شده مبتنی بر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باشد که در آیات گذشته از آنان سخن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برخوردار از فرجامی نیک</w:t>
      </w:r>
    </w:p>
    <w:p>
      <w:pPr>
        <w:pStyle w:val="BookText"/>
        <w:rPr/>
      </w:pPr>
      <w:r>
        <w:rPr>
          <w:rFonts w:ascii="Amiri" w:hAnsi="Amiri" w:eastAsia="Amiri" w:cs="Amiri"/>
          <w:color w:val="111111"/>
          <w:sz w:val="28"/>
          <w:sz w:val="28"/>
          <w:szCs w:val="28"/>
          <w:rtl w:val="true"/>
          <w:lang w:bidi="ar-SA"/>
        </w:rPr>
        <w:t>وَ إِنَّ لِلْمُتَّقِینَ لَحُسْنَ مَآبٍ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نیک فرجامی انسان</w:t>
      </w:r>
    </w:p>
    <w:p>
      <w:pPr>
        <w:pStyle w:val="BookText"/>
        <w:rPr/>
      </w:pPr>
      <w:r>
        <w:rPr>
          <w:rFonts w:ascii="Amiri" w:hAnsi="Amiri" w:eastAsia="Amiri" w:cs="Amiri"/>
          <w:color w:val="111111"/>
          <w:sz w:val="28"/>
          <w:sz w:val="28"/>
          <w:szCs w:val="28"/>
          <w:rtl w:val="true"/>
          <w:lang w:bidi="ar-SA"/>
        </w:rPr>
        <w:t>وَ إِنَّ لِلْمُتَّقِینَ لَحُسْنَ مَآبٍ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فرجامی، تنها در سایۀ تقواپیشگی میسر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لِلْمُتَّقِینَ لَحُسْنَ مَآبٍ</w:t>
      </w:r>
    </w:p>
    <w:p>
      <w:pPr>
        <w:pStyle w:val="BookText"/>
        <w:rPr/>
      </w:pPr>
      <w:r>
        <w:rPr>
          <w:rFonts w:ascii="Amiri" w:hAnsi="Amiri" w:eastAsia="Amiri" w:cs="Amiri"/>
          <w:color w:val="111111"/>
          <w:sz w:val="28"/>
          <w:sz w:val="28"/>
          <w:szCs w:val="28"/>
          <w:rtl w:val="true"/>
          <w:lang w:bidi="ar-SA"/>
        </w:rPr>
        <w:t xml:space="preserve">برداشت یاد شده بدان احتمال است که 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حصر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انسان؛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تقوا؛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فراموشی؛ فطرت؛ قدر؛ قرآن؛ قصه؛ قضا؛ نامگذاری؛ هدایت؛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196" w:name="__RefHeading___Toc1599251_2314609296"/>
      <w:bookmarkStart w:id="1197" w:name="_Toc426"/>
      <w:bookmarkEnd w:id="1196"/>
      <w:r>
        <w:rPr>
          <w:rtl w:val="true"/>
        </w:rPr>
        <w:t>[</w:t>
      </w:r>
      <w:r>
        <w:rPr>
          <w:rtl w:val="true"/>
        </w:rPr>
        <w:t xml:space="preserve">سوره ص </w:t>
      </w:r>
      <w:r>
        <w:rPr>
          <w:rtl w:val="true"/>
        </w:rPr>
        <w:t>(</w:t>
      </w:r>
      <w:r>
        <w:rPr/>
        <w:t>38</w:t>
      </w:r>
      <w:r>
        <w:rPr>
          <w:rtl w:val="true"/>
        </w:rPr>
        <w:t xml:space="preserve">): </w:t>
      </w:r>
      <w:r>
        <w:rPr>
          <w:rtl w:val="true"/>
        </w:rPr>
        <w:t xml:space="preserve">آیه </w:t>
      </w:r>
      <w:r>
        <w:rPr/>
        <w:t>50</w:t>
      </w:r>
      <w:r>
        <w:rPr>
          <w:rtl w:val="true"/>
        </w:rPr>
        <w:t>]</w:t>
      </w:r>
      <w:bookmarkEnd w:id="1197"/>
    </w:p>
    <w:p>
      <w:pPr>
        <w:pStyle w:val="BookText"/>
        <w:rPr/>
      </w:pP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باغ‌های جاودانه‌ای که درهای آنها برایشان گشوده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باغ‌های بهشت، فرجام نیک تقواپیشگان</w:t>
      </w:r>
    </w:p>
    <w:p>
      <w:pPr>
        <w:pStyle w:val="BookText"/>
        <w:rPr/>
      </w:pPr>
      <w:r>
        <w:rPr>
          <w:rFonts w:ascii="Amiri" w:hAnsi="Amiri" w:eastAsia="Amiri" w:cs="Amiri"/>
          <w:color w:val="111111"/>
          <w:sz w:val="28"/>
          <w:sz w:val="28"/>
          <w:szCs w:val="28"/>
          <w:rtl w:val="true"/>
          <w:lang w:bidi="ar-SA"/>
        </w:rPr>
        <w:t xml:space="preserve">وَ 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باغ‌های متعدد و پوشیده از درخت</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باغ‌های پوشیده از درختان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 جاودانگی بهشتیان، در باغ‌های بهشت</w:t>
      </w:r>
    </w:p>
    <w:p>
      <w:pPr>
        <w:pStyle w:val="BookText"/>
        <w:rPr/>
      </w:pPr>
      <w:r>
        <w:rPr>
          <w:rFonts w:ascii="Amiri" w:hAnsi="Amiri" w:eastAsia="Amiri" w:cs="Amiri"/>
          <w:color w:val="111111"/>
          <w:sz w:val="28"/>
          <w:sz w:val="28"/>
          <w:szCs w:val="28"/>
          <w:rtl w:val="true"/>
          <w:lang w:bidi="ar-SA"/>
        </w:rPr>
        <w:t>جَنّٰاتِ عَدْنٍ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اقامت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باغ‌هایی که برای اقامت و ماندن آفریده شده‌اند</w:t>
      </w:r>
      <w:r>
        <w:rPr>
          <w:rFonts w:eastAsia="Amiri" w:cs="Amiri" w:ascii="Amiri" w:hAnsi="Amiri"/>
          <w:color w:val="111111"/>
          <w:sz w:val="28"/>
          <w:szCs w:val="28"/>
          <w:rtl w:val="true"/>
          <w:lang w:bidi="ar-SA"/>
        </w:rPr>
        <w:t>.</w:t>
      </w:r>
      <w:bookmarkStart w:id="1198" w:name="pg19787_282384"/>
    </w:p>
    <w:p>
      <w:pPr>
        <w:pStyle w:val="BookText"/>
        <w:rPr/>
      </w:pPr>
      <w:bookmarkEnd w:id="119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بودن درب‌های باغ‌های بهشت، به روی تقواپیشگان به هنگام ورود آنان به آن</w:t>
      </w:r>
    </w:p>
    <w:p>
      <w:pPr>
        <w:pStyle w:val="BookText"/>
        <w:rPr/>
      </w:pPr>
      <w:r>
        <w:rPr>
          <w:rFonts w:ascii="Amiri" w:hAnsi="Amiri" w:eastAsia="Amiri" w:cs="Amiri"/>
          <w:color w:val="111111"/>
          <w:sz w:val="28"/>
          <w:sz w:val="28"/>
          <w:szCs w:val="28"/>
          <w:rtl w:val="true"/>
          <w:lang w:bidi="ar-SA"/>
        </w:rPr>
        <w:t>مُفَتَّحَةً لَهُمُ الْأَبْوٰابُ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هنگام ورود به باغ‌های بهشتی، با استقبال گرم و احترام و تکریم رو به 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مُفَتَّحَةً لَهُمُ الْأَبْوٰابُ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درب‌های متعدد</w:t>
      </w:r>
    </w:p>
    <w:p>
      <w:pPr>
        <w:pStyle w:val="BookText"/>
        <w:rPr/>
      </w:pPr>
      <w:r>
        <w:rPr>
          <w:rFonts w:ascii="Amiri" w:hAnsi="Amiri" w:eastAsia="Amiri" w:cs="Amiri"/>
          <w:color w:val="111111"/>
          <w:sz w:val="28"/>
          <w:sz w:val="28"/>
          <w:szCs w:val="28"/>
          <w:rtl w:val="true"/>
          <w:lang w:bidi="ar-SA"/>
        </w:rPr>
        <w:t>مُفَتَّحَةً لَهُمُ الْأَبْوٰابُ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احترام؛ باغ؛ بهشت؛ پیشواز؛ تقوا؛ خلافت الهی؛ قدر؛ قضا</w:t>
      </w:r>
    </w:p>
    <w:p>
      <w:pPr>
        <w:pStyle w:val="Heading3"/>
        <w:numPr>
          <w:ilvl w:val="2"/>
          <w:numId w:val="1"/>
        </w:numPr>
        <w:rPr/>
      </w:pPr>
      <w:bookmarkStart w:id="1199" w:name="__RefHeading___Toc1599253_2314609296"/>
      <w:bookmarkStart w:id="1200" w:name="_Toc427"/>
      <w:bookmarkEnd w:id="1199"/>
      <w:r>
        <w:rPr>
          <w:rtl w:val="true"/>
        </w:rPr>
        <w:t>[</w:t>
      </w:r>
      <w:r>
        <w:rPr>
          <w:rtl w:val="true"/>
        </w:rPr>
        <w:t xml:space="preserve">سوره ص </w:t>
      </w:r>
      <w:r>
        <w:rPr>
          <w:rtl w:val="true"/>
        </w:rPr>
        <w:t>(</w:t>
      </w:r>
      <w:r>
        <w:rPr/>
        <w:t>38</w:t>
      </w:r>
      <w:r>
        <w:rPr>
          <w:rtl w:val="true"/>
        </w:rPr>
        <w:t xml:space="preserve">): </w:t>
      </w:r>
      <w:r>
        <w:rPr>
          <w:rtl w:val="true"/>
        </w:rPr>
        <w:t xml:space="preserve">آیه </w:t>
      </w:r>
      <w:r>
        <w:rPr/>
        <w:t>51</w:t>
      </w:r>
      <w:r>
        <w:rPr>
          <w:rtl w:val="true"/>
        </w:rPr>
        <w:t>]</w:t>
      </w:r>
      <w:bookmarkEnd w:id="1200"/>
    </w:p>
    <w:p>
      <w:pPr>
        <w:pStyle w:val="BookText"/>
        <w:rPr/>
      </w:pP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درحالی‌که در آن‌جا تکیه زده‌اند و میوۀ فراوان و نوشیدنی در آن‌جا 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باغ‌های بهشتی بر تخت‌ها تکیه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کامل تقواپیشگان در باغ‌های بهشت</w:t>
      </w:r>
    </w:p>
    <w:p>
      <w:pPr>
        <w:pStyle w:val="BookText"/>
        <w:rPr/>
      </w:pPr>
      <w:r>
        <w:rPr>
          <w:rFonts w:ascii="Amiri" w:hAnsi="Amiri" w:eastAsia="Amiri" w:cs="Amiri"/>
          <w:color w:val="111111"/>
          <w:sz w:val="28"/>
          <w:sz w:val="28"/>
          <w:szCs w:val="28"/>
          <w:rtl w:val="true"/>
          <w:lang w:bidi="ar-SA"/>
        </w:rPr>
        <w:t>مُتَّکِئِینَ فِیهٰا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آرامش کامل می‌باشد؛ زیرا این حالت مربوط به کسانی است که در آرامش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باغ‌های بهشت، خواستار میوه‌ها و نوشیدنی‌های بسیار عالی، متنوع و گوناگون</w:t>
      </w:r>
    </w:p>
    <w:p>
      <w:pPr>
        <w:pStyle w:val="BookText"/>
        <w:rPr/>
      </w:pPr>
      <w:r>
        <w:rPr>
          <w:rFonts w:ascii="Amiri" w:hAnsi="Amiri" w:eastAsia="Amiri" w:cs="Amiri"/>
          <w:color w:val="111111"/>
          <w:sz w:val="28"/>
          <w:sz w:val="28"/>
          <w:szCs w:val="28"/>
          <w:rtl w:val="true"/>
          <w:lang w:bidi="ar-SA"/>
        </w:rPr>
        <w:t>یَدْعُونَ فِیهٰا بِفٰاکِهَةٍ کَثِیرَةٍ وَ شَرٰابٍ</w:t>
      </w:r>
    </w:p>
    <w:p>
      <w:pPr>
        <w:pStyle w:val="BookText"/>
        <w:rPr/>
      </w:pPr>
      <w:r>
        <w:rPr>
          <w:rFonts w:ascii="IRNazanin" w:hAnsi="IRNazanin" w:eastAsia="IRNazanin"/>
          <w:color w:val="111111"/>
          <w:sz w:val="28"/>
          <w:sz w:val="28"/>
          <w:szCs w:val="28"/>
          <w:rtl w:val="true"/>
          <w:lang w:bidi="fa-IR"/>
        </w:rPr>
        <w:t xml:space="preserve">مقصود از کثرت میوه‌ها و نوشیدنی‌ها، تنوع آنها است و تنکیر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تفخیم می‌باشد؛ یعنی، میوه‌های عالی و نفیس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بهشتی، دارای انواع میوه‌ها و نوشیدنی‌های عالی و نفیس</w:t>
      </w:r>
    </w:p>
    <w:p>
      <w:pPr>
        <w:pStyle w:val="BookText"/>
        <w:rPr/>
      </w:pPr>
      <w:r>
        <w:rPr>
          <w:rFonts w:ascii="Amiri" w:hAnsi="Amiri" w:eastAsia="Amiri" w:cs="Amiri"/>
          <w:color w:val="111111"/>
          <w:sz w:val="28"/>
          <w:sz w:val="28"/>
          <w:szCs w:val="28"/>
          <w:rtl w:val="true"/>
          <w:lang w:bidi="ar-SA"/>
        </w:rPr>
        <w:t>بِفٰاکِهَةٍ کَثِیرَةٍ وَ شَرٰابٍ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مفید و مؤثر میوه‌ها در تغذیۀ انسان</w:t>
      </w:r>
    </w:p>
    <w:p>
      <w:pPr>
        <w:pStyle w:val="BookText"/>
        <w:rPr/>
      </w:pPr>
      <w:r>
        <w:rPr>
          <w:rFonts w:ascii="Amiri" w:hAnsi="Amiri" w:eastAsia="Amiri" w:cs="Amiri"/>
          <w:color w:val="111111"/>
          <w:sz w:val="28"/>
          <w:sz w:val="28"/>
          <w:szCs w:val="28"/>
          <w:rtl w:val="true"/>
          <w:lang w:bidi="ar-SA"/>
        </w:rPr>
        <w:t>یَدْعُونَ فِیهٰا بِفٰاکِهَةٍ کَثِیرَةٍ وَ شَرٰابٍ</w:t>
      </w:r>
    </w:p>
    <w:p>
      <w:pPr>
        <w:pStyle w:val="BookText"/>
        <w:rPr/>
      </w:pPr>
      <w:r>
        <w:rPr>
          <w:rFonts w:ascii="IRNazanin" w:hAnsi="IRNazanin" w:eastAsia="IRNazanin"/>
          <w:color w:val="111111"/>
          <w:sz w:val="28"/>
          <w:sz w:val="28"/>
          <w:szCs w:val="28"/>
          <w:rtl w:val="true"/>
          <w:lang w:bidi="fa-IR"/>
        </w:rPr>
        <w:t>از اختصاص به ذکر یافتن میوه‌ها، از میان دیگر غذاها و خوراکی‌ها،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آرامش؛ آشامیدنیها؛ باغ؛ بهشت؛ تخت؛ تقوا؛ خوردن؛ متکا؛ میوه؛ نعمت</w:t>
      </w:r>
      <w:bookmarkStart w:id="1201" w:name="pg19787_282385"/>
    </w:p>
    <w:p>
      <w:pPr>
        <w:pStyle w:val="Heading3"/>
        <w:numPr>
          <w:ilvl w:val="2"/>
          <w:numId w:val="1"/>
        </w:numPr>
        <w:rPr/>
      </w:pPr>
      <w:bookmarkStart w:id="1202" w:name="__RefHeading___Toc1599255_2314609296"/>
      <w:bookmarkStart w:id="1203" w:name="_Toc428"/>
      <w:bookmarkEnd w:id="1201"/>
      <w:bookmarkEnd w:id="1202"/>
      <w:r>
        <w:rPr>
          <w:rtl w:val="true"/>
        </w:rPr>
        <w:t>[</w:t>
      </w:r>
      <w:r>
        <w:rPr>
          <w:rtl w:val="true"/>
        </w:rPr>
        <w:t xml:space="preserve">سوره ص </w:t>
      </w:r>
      <w:r>
        <w:rPr>
          <w:rtl w:val="true"/>
        </w:rPr>
        <w:t>(</w:t>
      </w:r>
      <w:r>
        <w:rPr/>
        <w:t>38</w:t>
      </w:r>
      <w:r>
        <w:rPr>
          <w:rtl w:val="true"/>
        </w:rPr>
        <w:t xml:space="preserve">): </w:t>
      </w:r>
      <w:r>
        <w:rPr>
          <w:rtl w:val="true"/>
        </w:rPr>
        <w:t xml:space="preserve">آیه </w:t>
      </w:r>
      <w:r>
        <w:rPr/>
        <w:t>52</w:t>
      </w:r>
      <w:r>
        <w:rPr>
          <w:rtl w:val="true"/>
        </w:rPr>
        <w:t>]</w:t>
      </w:r>
      <w:bookmarkEnd w:id="1203"/>
    </w:p>
    <w:p>
      <w:pPr>
        <w:pStyle w:val="BookText"/>
        <w:rPr/>
      </w:pP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در کنارشان دلبرانِ همسال و فرو هشته نگاه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برخوردار از همسرانی که تنها شیفته و فریفتۀ شوهران خویش و چشم بسته بر هر اجنبی</w:t>
      </w:r>
    </w:p>
    <w:p>
      <w:pPr>
        <w:pStyle w:val="BookText"/>
        <w:rPr/>
      </w:pPr>
      <w:r>
        <w:rPr>
          <w:rFonts w:ascii="Amiri" w:hAnsi="Amiri" w:eastAsia="Amiri" w:cs="Amiri"/>
          <w:color w:val="111111"/>
          <w:sz w:val="28"/>
          <w:sz w:val="28"/>
          <w:szCs w:val="28"/>
          <w:rtl w:val="true"/>
          <w:lang w:bidi="ar-SA"/>
        </w:rPr>
        <w:t xml:space="preserve">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فروهشته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کنایه از چشم دریده نبودن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برخوردار از همسرانی زیبا و خمار چشم</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چشم خمار باشد که در نتیجۀ خماری، پلک‌ها به هم نزدیک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در بهشت، مجذوب همسران بهشتی خود</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نگاه شوهران زنان بهشتی باشد؛ یعنی، زنان بهشتی چنان جذاب‌اند که نظر و چشم همسران خود را تنها به خود مشغول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زن، تنها به همسر خویش و چشم ندوختن به اجنبی، از جمله برترین ارزش‌های وی</w:t>
      </w:r>
    </w:p>
    <w:p>
      <w:pPr>
        <w:pStyle w:val="BookText"/>
        <w:rPr/>
      </w:pPr>
      <w:r>
        <w:rPr>
          <w:rFonts w:ascii="Amiri" w:hAnsi="Amiri" w:eastAsia="Amiri" w:cs="Amiri"/>
          <w:color w:val="111111"/>
          <w:sz w:val="28"/>
          <w:sz w:val="28"/>
          <w:szCs w:val="28"/>
          <w:rtl w:val="true"/>
          <w:lang w:bidi="ar-SA"/>
        </w:rPr>
        <w:t>وَ عِنْدَهُمْ قٰاصِرٰاتُ الطَّرْفِ</w:t>
      </w:r>
    </w:p>
    <w:p>
      <w:pPr>
        <w:pStyle w:val="BookText"/>
        <w:rPr/>
      </w:pPr>
      <w:r>
        <w:rPr>
          <w:rFonts w:ascii="IRNazanin" w:hAnsi="IRNazanin" w:eastAsia="IRNazanin"/>
          <w:color w:val="111111"/>
          <w:sz w:val="28"/>
          <w:sz w:val="28"/>
          <w:szCs w:val="28"/>
          <w:rtl w:val="true"/>
          <w:lang w:bidi="fa-IR"/>
        </w:rPr>
        <w:t>برداشت یاد شده با توجه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نداشتن به اجنبی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در مقام بیان بهترین ارزش‌های زنان بهشت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 و سال بودن زنان اهل بهشت</w:t>
      </w:r>
    </w:p>
    <w:p>
      <w:pPr>
        <w:pStyle w:val="BookText"/>
        <w:rPr/>
      </w:pPr>
      <w:r>
        <w:rPr>
          <w:rFonts w:ascii="Amiri" w:hAnsi="Amiri" w:eastAsia="Amiri" w:cs="Amiri"/>
          <w:color w:val="111111"/>
          <w:sz w:val="28"/>
          <w:sz w:val="28"/>
          <w:szCs w:val="28"/>
          <w:rtl w:val="true"/>
          <w:lang w:bidi="ar-SA"/>
        </w:rPr>
        <w:t xml:space="preserve">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برای کسی است که عمر و سن و سالش در مقایسه با دیگری مساوی و برابر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با همسرانشان هم سن و سال‌اند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w:t>
      </w:r>
    </w:p>
    <w:p>
      <w:pPr>
        <w:pStyle w:val="BookText"/>
        <w:rPr/>
      </w:pPr>
      <w:r>
        <w:rPr>
          <w:rFonts w:ascii="IRNazanin" w:hAnsi="IRNazanin" w:eastAsia="IRNazanin"/>
          <w:color w:val="111111"/>
          <w:sz w:val="28"/>
          <w:sz w:val="28"/>
          <w:szCs w:val="28"/>
          <w:rtl w:val="true"/>
          <w:lang w:bidi="fa-IR"/>
        </w:rPr>
        <w:t>محتمل است هم سن و سال بودن زنان بهشتی، در مقایسه با همسران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انسان‌ها،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p>
    <w:p>
      <w:pPr>
        <w:pStyle w:val="BookText"/>
        <w:rPr/>
      </w:pPr>
      <w:r>
        <w:rPr>
          <w:rFonts w:ascii="IRNazanin" w:hAnsi="IRNazanin" w:eastAsia="IRNazanin"/>
          <w:color w:val="111111"/>
          <w:sz w:val="28"/>
          <w:sz w:val="28"/>
          <w:szCs w:val="28"/>
          <w:rtl w:val="true"/>
          <w:lang w:bidi="fa-IR"/>
        </w:rPr>
        <w:t>تکیه کردن بر تخت، درخواست انواع میوه‌ها و نوشیدنی‌ها و وجود زنان زیبا و جذاب، همگی حاکی از جسمانی بودن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بدن؛ بهشت؛ تقوا؛ چشم؛ دوستی؛ زن؛ زیبایی؛ سال؛ شوهر؛ معاد؛ نعمت؛ نگاه</w:t>
      </w:r>
      <w:bookmarkStart w:id="1204" w:name="pg19787_282386"/>
    </w:p>
    <w:p>
      <w:pPr>
        <w:pStyle w:val="Heading3"/>
        <w:numPr>
          <w:ilvl w:val="2"/>
          <w:numId w:val="1"/>
        </w:numPr>
        <w:rPr/>
      </w:pPr>
      <w:bookmarkStart w:id="1205" w:name="__RefHeading___Toc1599257_2314609296"/>
      <w:bookmarkStart w:id="1206" w:name="_Toc429"/>
      <w:bookmarkEnd w:id="1204"/>
      <w:bookmarkEnd w:id="1205"/>
      <w:r>
        <w:rPr>
          <w:rtl w:val="true"/>
        </w:rPr>
        <w:t>[</w:t>
      </w:r>
      <w:r>
        <w:rPr>
          <w:rtl w:val="true"/>
        </w:rPr>
        <w:t xml:space="preserve">سوره ص </w:t>
      </w:r>
      <w:r>
        <w:rPr>
          <w:rtl w:val="true"/>
        </w:rPr>
        <w:t>(</w:t>
      </w:r>
      <w:r>
        <w:rPr/>
        <w:t>38</w:t>
      </w:r>
      <w:r>
        <w:rPr>
          <w:rtl w:val="true"/>
        </w:rPr>
        <w:t xml:space="preserve">): </w:t>
      </w:r>
      <w:r>
        <w:rPr>
          <w:rtl w:val="true"/>
        </w:rPr>
        <w:t xml:space="preserve">آیه </w:t>
      </w:r>
      <w:r>
        <w:rPr/>
        <w:t>53</w:t>
      </w:r>
      <w:r>
        <w:rPr>
          <w:rtl w:val="true"/>
        </w:rPr>
        <w:t>]</w:t>
      </w:r>
      <w:bookmarkEnd w:id="1206"/>
    </w:p>
    <w:p>
      <w:pPr>
        <w:pStyle w:val="BookText"/>
        <w:rPr/>
      </w:pP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این است آنچه برای روز حساب وعده داده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نعمت‌های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نوشیدنی‌ها و زنان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تقواپیشگان</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بِفٰاکِهَةٍ کَثِیرَةٍ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 پاداش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نعمت‌ها همان چیزی است که به خاطر روز حساب به شما وعده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بهره‌مندی از نعمت‌ها و موهبت‌های بهشت</w:t>
      </w:r>
    </w:p>
    <w:p>
      <w:pPr>
        <w:pStyle w:val="BookText"/>
        <w:rPr/>
      </w:pPr>
      <w:r>
        <w:rPr>
          <w:rFonts w:ascii="Amiri" w:hAnsi="Amiri" w:eastAsia="Amiri" w:cs="Amiri"/>
          <w:color w:val="111111"/>
          <w:sz w:val="28"/>
          <w:sz w:val="28"/>
          <w:szCs w:val="28"/>
          <w:rtl w:val="true"/>
          <w:lang w:bidi="ar-SA"/>
        </w:rPr>
        <w:t xml:space="preserve">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لِیَوْمِ الْحِسٰابِ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اعمال و پاداش و جزا</w:t>
      </w:r>
    </w:p>
    <w:p>
      <w:pPr>
        <w:pStyle w:val="BookText"/>
        <w:rPr/>
      </w:pPr>
      <w:r>
        <w:rPr>
          <w:rFonts w:ascii="Amiri" w:hAnsi="Amiri" w:eastAsia="Amiri" w:cs="Amiri"/>
          <w:color w:val="111111"/>
          <w:sz w:val="28"/>
          <w:sz w:val="28"/>
          <w:szCs w:val="28"/>
          <w:rtl w:val="true"/>
          <w:lang w:bidi="ar-SA"/>
        </w:rPr>
        <w:t>هٰذٰا مٰا تُوعَدُونَ لِیَوْمِ الْحِسٰابِ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الحساب، از نام‌های قیامت</w:t>
      </w:r>
    </w:p>
    <w:p>
      <w:pPr>
        <w:pStyle w:val="BookText"/>
        <w:rPr/>
      </w:pPr>
      <w:r>
        <w:rPr>
          <w:rFonts w:ascii="Amiri" w:hAnsi="Amiri" w:eastAsia="Amiri" w:cs="Amiri"/>
          <w:color w:val="111111"/>
          <w:sz w:val="28"/>
          <w:sz w:val="28"/>
          <w:szCs w:val="28"/>
          <w:rtl w:val="true"/>
          <w:lang w:bidi="ar-SA"/>
        </w:rPr>
        <w:t>لِیَوْمِ الْحِسٰابِ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اللّه؛ بهشت؛ پاداش؛ تقوا؛ حسابرسی؛ زن؛ زیبایی؛ عذاب؛ عمل؛ قیامت؛ میوه؛ نامگذاری؛ نعمت؛ وعده</w:t>
      </w:r>
    </w:p>
    <w:p>
      <w:pPr>
        <w:pStyle w:val="Heading3"/>
        <w:numPr>
          <w:ilvl w:val="2"/>
          <w:numId w:val="1"/>
        </w:numPr>
        <w:rPr/>
      </w:pPr>
      <w:bookmarkStart w:id="1207" w:name="__RefHeading___Toc1599259_2314609296"/>
      <w:bookmarkStart w:id="1208" w:name="_Toc430"/>
      <w:bookmarkEnd w:id="1207"/>
      <w:r>
        <w:rPr>
          <w:rtl w:val="true"/>
        </w:rPr>
        <w:t>[</w:t>
      </w:r>
      <w:r>
        <w:rPr>
          <w:rtl w:val="true"/>
        </w:rPr>
        <w:t xml:space="preserve">سوره ص </w:t>
      </w:r>
      <w:r>
        <w:rPr>
          <w:rtl w:val="true"/>
        </w:rPr>
        <w:t>(</w:t>
      </w:r>
      <w:r>
        <w:rPr/>
        <w:t>38</w:t>
      </w:r>
      <w:r>
        <w:rPr>
          <w:rtl w:val="true"/>
        </w:rPr>
        <w:t xml:space="preserve">): </w:t>
      </w:r>
      <w:r>
        <w:rPr>
          <w:rtl w:val="true"/>
        </w:rPr>
        <w:t xml:space="preserve">آیه </w:t>
      </w:r>
      <w:r>
        <w:rPr/>
        <w:t>54</w:t>
      </w:r>
      <w:r>
        <w:rPr>
          <w:rtl w:val="true"/>
        </w:rPr>
        <w:t>]</w:t>
      </w:r>
      <w:bookmarkEnd w:id="1208"/>
    </w:p>
    <w:p>
      <w:pPr>
        <w:pStyle w:val="BookText"/>
        <w:rPr/>
      </w:pP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آری، این است عطای که پایانی برای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 عطای الهی به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جاویدان و پایان‌ناپذیر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مِنْ نَفٰادٍ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معنای زوال و انقطاع است</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تقواپیشگان از بهشت</w:t>
      </w:r>
      <w:bookmarkStart w:id="1209" w:name="pg19787_282387"/>
    </w:p>
    <w:p>
      <w:pPr>
        <w:pStyle w:val="BookText"/>
        <w:rPr/>
      </w:pPr>
      <w:bookmarkEnd w:id="1209"/>
      <w:r>
        <w:rPr>
          <w:rFonts w:ascii="IRNazanin" w:hAnsi="IRNazanin" w:eastAsia="IRNazanin"/>
          <w:color w:val="111111"/>
          <w:sz w:val="28"/>
          <w:sz w:val="28"/>
          <w:szCs w:val="28"/>
          <w:rtl w:val="true"/>
          <w:lang w:bidi="fa-IR"/>
        </w:rPr>
        <w:t>و نعمت‌های جاویدان آن، مرهون لطف و عنایت خدا به ایشان</w:t>
      </w:r>
    </w:p>
    <w:p>
      <w:pPr>
        <w:pStyle w:val="BookText"/>
        <w:rPr/>
      </w:pP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لَرِزْقُنٰا مٰا لَهُ مِنْ نَفٰادٍ</w:t>
      </w:r>
    </w:p>
    <w:p>
      <w:pPr>
        <w:pStyle w:val="BookText"/>
        <w:rPr/>
      </w:pPr>
      <w:r>
        <w:rPr>
          <w:rFonts w:ascii="IRNazanin" w:hAnsi="IRNazanin" w:eastAsia="IRNazanin"/>
          <w:color w:val="111111"/>
          <w:sz w:val="28"/>
          <w:sz w:val="28"/>
          <w:szCs w:val="28"/>
          <w:rtl w:val="true"/>
          <w:lang w:bidi="fa-IR"/>
        </w:rPr>
        <w:t>تصریح بر خدادادی بودن بهشت و نعمت‌های پایان‌ناپذیر آن گویای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بهشت؛ تقوا؛ خلافت الهی؛ نعمت</w:t>
      </w:r>
    </w:p>
    <w:p>
      <w:pPr>
        <w:pStyle w:val="Heading3"/>
        <w:numPr>
          <w:ilvl w:val="2"/>
          <w:numId w:val="1"/>
        </w:numPr>
        <w:rPr/>
      </w:pPr>
      <w:bookmarkStart w:id="1210" w:name="__RefHeading___Toc1599261_2314609296"/>
      <w:bookmarkStart w:id="1211" w:name="_Toc431"/>
      <w:bookmarkEnd w:id="1210"/>
      <w:r>
        <w:rPr>
          <w:rtl w:val="true"/>
        </w:rPr>
        <w:t>[</w:t>
      </w:r>
      <w:r>
        <w:rPr>
          <w:rtl w:val="true"/>
        </w:rPr>
        <w:t xml:space="preserve">سوره ص </w:t>
      </w:r>
      <w:r>
        <w:rPr>
          <w:rtl w:val="true"/>
        </w:rPr>
        <w:t>(</w:t>
      </w:r>
      <w:r>
        <w:rPr/>
        <w:t>38</w:t>
      </w:r>
      <w:r>
        <w:rPr>
          <w:rtl w:val="true"/>
        </w:rPr>
        <w:t xml:space="preserve">): </w:t>
      </w:r>
      <w:r>
        <w:rPr>
          <w:rtl w:val="true"/>
        </w:rPr>
        <w:t xml:space="preserve">آیه </w:t>
      </w:r>
      <w:r>
        <w:rPr/>
        <w:t>55</w:t>
      </w:r>
      <w:r>
        <w:rPr>
          <w:rtl w:val="true"/>
        </w:rPr>
        <w:t>]</w:t>
      </w:r>
      <w:bookmarkEnd w:id="1211"/>
    </w:p>
    <w:p>
      <w:pPr>
        <w:pStyle w:val="BookText"/>
        <w:rPr/>
      </w:pP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برای طغیانگران بازگشتگاه 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متقین، طغیانگرانند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لِلطّٰاغِینَ لَشَرَّ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سرنوشت خوب متقین است؛ یعنی، این سرنوشت تقواپیشگان است؛ اما در مقابل آنان طاغیان هستند که دچار فرجامی بدند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طغیانگران، فرجامی بد و ناگوار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إِنَّ لِلطّٰاغِینَ لَشَرَّ مَآبٍ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مرجع و محل بازگشت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عاقبت و بدفرجامی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در پی دارنده بدفرجامی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لِلطّٰاغِینَ لَشَرَّ مَآبٍ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تجلی خوب و بد سرنوشت و سعادت و شقاوت انسان‌ها</w:t>
      </w:r>
    </w:p>
    <w:p>
      <w:pPr>
        <w:pStyle w:val="BookText"/>
        <w:rPr/>
      </w:pPr>
      <w:r>
        <w:rPr>
          <w:rFonts w:ascii="Amiri" w:hAnsi="Amiri" w:eastAsia="Amiri" w:cs="Amiri"/>
          <w:color w:val="111111"/>
          <w:sz w:val="28"/>
          <w:sz w:val="28"/>
          <w:szCs w:val="28"/>
          <w:rtl w:val="true"/>
          <w:lang w:bidi="ar-SA"/>
        </w:rPr>
        <w:t xml:space="preserve">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لِلطّٰاغِینَ لَشَرَّ مَآبٍ</w:t>
      </w:r>
    </w:p>
    <w:p>
      <w:pPr>
        <w:pStyle w:val="BookText"/>
        <w:rPr/>
      </w:pPr>
      <w:r>
        <w:rPr>
          <w:rFonts w:ascii="IRNazanin" w:hAnsi="IRNazanin" w:eastAsia="IRNazanin"/>
          <w:color w:val="111111"/>
          <w:sz w:val="28"/>
          <w:sz w:val="28"/>
          <w:szCs w:val="28"/>
          <w:rtl w:val="true"/>
          <w:lang w:bidi="fa-IR"/>
        </w:rPr>
        <w:t>برداشت یاد شده از آن جاست که خداوند، ظهور نیک فرجامی و بدفرجامی را موکول به آخرت و روز معاد انسان‌ها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پاداش؛ تقوا؛ حق؛ دشمنی؛ رستگاری؛ شقاوت؛ طغیان؛ قدر؛ قضا؛ قیامت</w:t>
      </w:r>
    </w:p>
    <w:p>
      <w:pPr>
        <w:pStyle w:val="Heading3"/>
        <w:numPr>
          <w:ilvl w:val="2"/>
          <w:numId w:val="1"/>
        </w:numPr>
        <w:rPr/>
      </w:pPr>
      <w:bookmarkStart w:id="1212" w:name="__RefHeading___Toc1599263_2314609296"/>
      <w:bookmarkStart w:id="1213" w:name="_Toc432"/>
      <w:bookmarkEnd w:id="1212"/>
      <w:r>
        <w:rPr>
          <w:rtl w:val="true"/>
        </w:rPr>
        <w:t>[</w:t>
      </w:r>
      <w:r>
        <w:rPr>
          <w:rtl w:val="true"/>
        </w:rPr>
        <w:t xml:space="preserve">سوره ص </w:t>
      </w:r>
      <w:r>
        <w:rPr>
          <w:rtl w:val="true"/>
        </w:rPr>
        <w:t>(</w:t>
      </w:r>
      <w:r>
        <w:rPr/>
        <w:t>38</w:t>
      </w:r>
      <w:r>
        <w:rPr>
          <w:rtl w:val="true"/>
        </w:rPr>
        <w:t xml:space="preserve">): </w:t>
      </w:r>
      <w:r>
        <w:rPr>
          <w:rtl w:val="true"/>
        </w:rPr>
        <w:t xml:space="preserve">آیه </w:t>
      </w:r>
      <w:r>
        <w:rPr/>
        <w:t>56</w:t>
      </w:r>
      <w:r>
        <w:rPr>
          <w:rtl w:val="true"/>
        </w:rPr>
        <w:t>]</w:t>
      </w:r>
      <w:bookmarkEnd w:id="1213"/>
    </w:p>
    <w:p>
      <w:pPr>
        <w:pStyle w:val="BookText"/>
        <w:rPr/>
      </w:pP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جهنّم که به آتش آن می‌سوزند، و چه بد بستری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فرجام طغیانگران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لِلطّٰاغِینَ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آتش دوزخ، عذاب طغیانگران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w:t>
      </w:r>
      <w:bookmarkStart w:id="1214" w:name="pg19787_282388"/>
    </w:p>
    <w:p>
      <w:pPr>
        <w:pStyle w:val="BookText"/>
        <w:rPr/>
      </w:pPr>
      <w:bookmarkEnd w:id="1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حرارت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حرّها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گرمای آتش را لمس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جایگاهی بد و ناگوار برای طغیانگران</w:t>
      </w:r>
    </w:p>
    <w:p>
      <w:pPr>
        <w:pStyle w:val="BookText"/>
        <w:rPr/>
      </w:pPr>
      <w:r>
        <w:rPr>
          <w:rFonts w:ascii="Amiri" w:hAnsi="Amiri" w:eastAsia="Amiri" w:cs="Amiri"/>
          <w:color w:val="111111"/>
          <w:sz w:val="28"/>
          <w:sz w:val="28"/>
          <w:szCs w:val="28"/>
          <w:rtl w:val="true"/>
          <w:lang w:bidi="ar-SA"/>
        </w:rPr>
        <w:t>جَهَنَّمَ یَصْلَوْنَهٰا فَبِئْسَ الْمِهٰادُ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بستر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طغیان؛ عذاب؛ قدر؛ قضا</w:t>
      </w:r>
    </w:p>
    <w:p>
      <w:pPr>
        <w:pStyle w:val="Heading3"/>
        <w:numPr>
          <w:ilvl w:val="2"/>
          <w:numId w:val="1"/>
        </w:numPr>
        <w:rPr/>
      </w:pPr>
      <w:bookmarkStart w:id="1215" w:name="__RefHeading___Toc1599265_2314609296"/>
      <w:bookmarkStart w:id="1216" w:name="_Toc433"/>
      <w:bookmarkEnd w:id="1215"/>
      <w:r>
        <w:rPr>
          <w:rtl w:val="true"/>
        </w:rPr>
        <w:t>[</w:t>
      </w:r>
      <w:r>
        <w:rPr>
          <w:rtl w:val="true"/>
        </w:rPr>
        <w:t xml:space="preserve">سوره ص </w:t>
      </w:r>
      <w:r>
        <w:rPr>
          <w:rtl w:val="true"/>
        </w:rPr>
        <w:t>(</w:t>
      </w:r>
      <w:r>
        <w:rPr/>
        <w:t>38</w:t>
      </w:r>
      <w:r>
        <w:rPr>
          <w:rtl w:val="true"/>
        </w:rPr>
        <w:t xml:space="preserve">): </w:t>
      </w:r>
      <w:r>
        <w:rPr>
          <w:rtl w:val="true"/>
        </w:rPr>
        <w:t xml:space="preserve">آیه </w:t>
      </w:r>
      <w:r>
        <w:rPr/>
        <w:t>57</w:t>
      </w:r>
      <w:r>
        <w:rPr>
          <w:rtl w:val="true"/>
        </w:rPr>
        <w:t>]</w:t>
      </w:r>
      <w:bookmarkEnd w:id="1216"/>
    </w:p>
    <w:p>
      <w:pPr>
        <w:pStyle w:val="BookText"/>
        <w:rPr/>
      </w:pP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این آب داغ و خونابۀ چرکین است که باید آن‌را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و خونابۀ چرکین، نوشیدنی غذای طاغیان در دوزخ</w:t>
      </w:r>
    </w:p>
    <w:p>
      <w:pPr>
        <w:pStyle w:val="BookText"/>
        <w:rPr/>
      </w:pPr>
      <w:r>
        <w:rPr>
          <w:rFonts w:ascii="Amiri" w:hAnsi="Amiri" w:eastAsia="Amiri" w:cs="Amiri"/>
          <w:color w:val="111111"/>
          <w:sz w:val="28"/>
          <w:sz w:val="28"/>
          <w:szCs w:val="28"/>
          <w:rtl w:val="true"/>
          <w:lang w:bidi="ar-SA"/>
        </w:rPr>
        <w:t xml:space="preserve">إِنَّ لِلطّٰاغِینَ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فَلْیَذُوقُوهُ حَمِیمٌ وَ غَسّٰاقٌ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 داغ و جوشان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مایعی است که از پوست اهل دوزخ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فَلْیَذُوقُوهُ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فاصله مقدم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گرفتار تشنگی شدید</w:t>
      </w:r>
    </w:p>
    <w:p>
      <w:pPr>
        <w:pStyle w:val="BookText"/>
        <w:rPr/>
      </w:pPr>
      <w:r>
        <w:rPr>
          <w:rFonts w:ascii="Amiri" w:hAnsi="Amiri" w:eastAsia="Amiri" w:cs="Amiri"/>
          <w:color w:val="111111"/>
          <w:sz w:val="28"/>
          <w:sz w:val="28"/>
          <w:szCs w:val="28"/>
          <w:rtl w:val="true"/>
          <w:lang w:bidi="ar-SA"/>
        </w:rPr>
        <w:t>هٰذٰا فَلْیَذُوقُوهُ حَمِیمٌ وَ غَسّٰاقٌ</w:t>
      </w:r>
    </w:p>
    <w:p>
      <w:pPr>
        <w:pStyle w:val="BookText"/>
        <w:rPr/>
      </w:pPr>
      <w:r>
        <w:rPr>
          <w:rFonts w:ascii="IRNazanin" w:hAnsi="IRNazanin" w:eastAsia="IRNazanin"/>
          <w:color w:val="111111"/>
          <w:sz w:val="28"/>
          <w:sz w:val="28"/>
          <w:szCs w:val="28"/>
          <w:rtl w:val="true"/>
          <w:lang w:bidi="fa-IR"/>
        </w:rPr>
        <w:t>نوشیدن آب داغ و یا خونابۀ چرکین، بیانگر مطلب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 ناچار به نوشیدنی آب داغ و خونابه چرکین بوده و راهی برای گریز از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فَلْیَذُوقُوهُ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آشامیدنیها؛ اضطرار؛ تشنگی؛ جهنم؛ چرکابه؛ حمیم؛ طغیان؛ ملامت</w:t>
      </w:r>
    </w:p>
    <w:p>
      <w:pPr>
        <w:pStyle w:val="Heading3"/>
        <w:numPr>
          <w:ilvl w:val="2"/>
          <w:numId w:val="1"/>
        </w:numPr>
        <w:rPr/>
      </w:pPr>
      <w:bookmarkStart w:id="1217" w:name="__RefHeading___Toc1599267_2314609296"/>
      <w:bookmarkStart w:id="1218" w:name="_Toc434"/>
      <w:bookmarkEnd w:id="1217"/>
      <w:r>
        <w:rPr>
          <w:rtl w:val="true"/>
        </w:rPr>
        <w:t>[</w:t>
      </w:r>
      <w:r>
        <w:rPr>
          <w:rtl w:val="true"/>
        </w:rPr>
        <w:t xml:space="preserve">سوره ص </w:t>
      </w:r>
      <w:r>
        <w:rPr>
          <w:rtl w:val="true"/>
        </w:rPr>
        <w:t>(</w:t>
      </w:r>
      <w:r>
        <w:rPr/>
        <w:t>38</w:t>
      </w:r>
      <w:r>
        <w:rPr>
          <w:rtl w:val="true"/>
        </w:rPr>
        <w:t xml:space="preserve">): </w:t>
      </w:r>
      <w:r>
        <w:rPr>
          <w:rtl w:val="true"/>
        </w:rPr>
        <w:t xml:space="preserve">آیه </w:t>
      </w:r>
      <w:r>
        <w:rPr/>
        <w:t>58</w:t>
      </w:r>
      <w:r>
        <w:rPr>
          <w:rtl w:val="true"/>
        </w:rPr>
        <w:t>]</w:t>
      </w:r>
      <w:bookmarkEnd w:id="1218"/>
    </w:p>
    <w:p>
      <w:pPr>
        <w:pStyle w:val="BookText"/>
        <w:rPr/>
      </w:pP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و انواع دیگری از همین گونه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 گرفتار عذاب‌های گوناگون در دوزخ</w:t>
      </w:r>
    </w:p>
    <w:p>
      <w:pPr>
        <w:pStyle w:val="BookText"/>
        <w:rPr/>
      </w:pPr>
      <w:r>
        <w:rPr>
          <w:rFonts w:ascii="Amiri" w:hAnsi="Amiri" w:eastAsia="Amiri" w:cs="Amiri"/>
          <w:color w:val="111111"/>
          <w:sz w:val="28"/>
          <w:sz w:val="28"/>
          <w:szCs w:val="28"/>
          <w:rtl w:val="true"/>
          <w:lang w:bidi="ar-SA"/>
        </w:rPr>
        <w:t>وَ آخَرُ مِنْ شَکْلِهِ أَزْوٰاجٌ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اصناف و انواع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دوزخ، همیشگی مانند نوشیدن آب داغ و خونابه چرکین، زجرآور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فَلْیَذُوقُوهُ 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شَکْلِهِ أَزْوٰاجٌ</w:t>
      </w:r>
      <w:bookmarkStart w:id="1219" w:name="pg19787_282389"/>
    </w:p>
    <w:p>
      <w:pPr>
        <w:pStyle w:val="BookText"/>
        <w:rPr/>
      </w:pPr>
      <w:bookmarkEnd w:id="1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نظیر و مانند است و ضمیر آن به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انسان، جسمانی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فَلْیَذُوقُوهُ 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شَکْلِهِ أَزْوٰاجٌ</w:t>
      </w:r>
    </w:p>
    <w:p>
      <w:pPr>
        <w:pStyle w:val="BookText"/>
        <w:rPr/>
      </w:pPr>
      <w:r>
        <w:rPr>
          <w:rFonts w:ascii="IRNazanin" w:hAnsi="IRNazanin" w:eastAsia="IRNazanin"/>
          <w:color w:val="111111"/>
          <w:sz w:val="28"/>
          <w:sz w:val="28"/>
          <w:szCs w:val="28"/>
          <w:rtl w:val="true"/>
          <w:lang w:bidi="fa-IR"/>
        </w:rPr>
        <w:t>تعبیرهای آب داغ و خونابۀ چرکین در مورد عذاب‌های دوزخ، گویای حقیقت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آشامیدنیها؛ انسان؛ بدن؛ جهنم؛ چرکابه؛ حمیم؛ طغیان؛ عذاب؛ معاد</w:t>
      </w:r>
    </w:p>
    <w:p>
      <w:pPr>
        <w:pStyle w:val="Heading3"/>
        <w:numPr>
          <w:ilvl w:val="2"/>
          <w:numId w:val="1"/>
        </w:numPr>
        <w:rPr/>
      </w:pPr>
      <w:bookmarkStart w:id="1220" w:name="__RefHeading___Toc1599269_2314609296"/>
      <w:bookmarkStart w:id="1221" w:name="_Toc435"/>
      <w:bookmarkEnd w:id="1220"/>
      <w:r>
        <w:rPr>
          <w:rtl w:val="true"/>
        </w:rPr>
        <w:t>[</w:t>
      </w:r>
      <w:r>
        <w:rPr>
          <w:rtl w:val="true"/>
        </w:rPr>
        <w:t xml:space="preserve">سوره ص </w:t>
      </w:r>
      <w:r>
        <w:rPr>
          <w:rtl w:val="true"/>
        </w:rPr>
        <w:t>(</w:t>
      </w:r>
      <w:r>
        <w:rPr/>
        <w:t>38</w:t>
      </w:r>
      <w:r>
        <w:rPr>
          <w:rtl w:val="true"/>
        </w:rPr>
        <w:t xml:space="preserve">): </w:t>
      </w:r>
      <w:r>
        <w:rPr>
          <w:rtl w:val="true"/>
        </w:rPr>
        <w:t xml:space="preserve">آیه </w:t>
      </w:r>
      <w:r>
        <w:rPr/>
        <w:t>59</w:t>
      </w:r>
      <w:r>
        <w:rPr>
          <w:rtl w:val="true"/>
        </w:rPr>
        <w:t>]</w:t>
      </w:r>
      <w:bookmarkEnd w:id="1221"/>
    </w:p>
    <w:p>
      <w:pPr>
        <w:pStyle w:val="BookText"/>
        <w:rPr/>
      </w:pP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فشار با شما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آفرین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قطعاً در آتش خواهند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طاغیان، محکوم به عذاب دوزخ</w:t>
      </w:r>
    </w:p>
    <w:p>
      <w:pPr>
        <w:pStyle w:val="BookText"/>
        <w:rPr/>
      </w:pPr>
      <w:r>
        <w:rPr>
          <w:rFonts w:ascii="Amiri" w:hAnsi="Amiri" w:eastAsia="Amiri" w:cs="Amiri"/>
          <w:color w:val="111111"/>
          <w:sz w:val="28"/>
          <w:sz w:val="28"/>
          <w:szCs w:val="28"/>
          <w:rtl w:val="true"/>
          <w:lang w:bidi="ar-SA"/>
        </w:rPr>
        <w:t>هٰذٰا فَوْجٌ مُقْتَحِمٌ مَعَکُمْ لاٰ مَرْحَباً بِهِمْ</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فَوْجٌ مُقْتَحِمٌ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طغیانگران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مُقْتَحِمٌ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آنانند که به همراه آنان وارد دوزخ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فوج پیروان به همراه 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w:t>
      </w:r>
    </w:p>
    <w:p>
      <w:pPr>
        <w:pStyle w:val="BookText"/>
        <w:rPr/>
      </w:pPr>
      <w:r>
        <w:rPr>
          <w:rFonts w:ascii="Amiri" w:hAnsi="Amiri" w:eastAsia="Amiri" w:cs="Amiri"/>
          <w:color w:val="111111"/>
          <w:sz w:val="28"/>
          <w:sz w:val="28"/>
          <w:szCs w:val="28"/>
          <w:rtl w:val="true"/>
          <w:lang w:bidi="ar-SA"/>
        </w:rPr>
        <w:t xml:space="preserve">هٰذٰا فَوْجٌ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مَعَکُمْ</w:t>
      </w:r>
    </w:p>
    <w:p>
      <w:pPr>
        <w:pStyle w:val="BookText"/>
        <w:rPr/>
      </w:pPr>
      <w:r>
        <w:rPr>
          <w:rFonts w:ascii="Amiri" w:hAnsi="Amiri" w:eastAsia="Amiri" w:cs="Amiri"/>
          <w:color w:val="111111"/>
          <w:sz w:val="28"/>
          <w:sz w:val="28"/>
          <w:szCs w:val="28"/>
          <w:rtl w:val="true"/>
          <w:lang w:bidi="ar-SA"/>
        </w:rPr>
        <w:t xml:space="preserve">برداشت یاد شده با توجه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پیروان به دوزخ، همراه با ازدحام و فشار</w:t>
      </w:r>
    </w:p>
    <w:p>
      <w:pPr>
        <w:pStyle w:val="BookText"/>
        <w:rPr/>
      </w:pPr>
      <w:r>
        <w:rPr>
          <w:rFonts w:ascii="Amiri" w:hAnsi="Amiri" w:eastAsia="Amiri" w:cs="Amiri"/>
          <w:color w:val="111111"/>
          <w:sz w:val="28"/>
          <w:sz w:val="28"/>
          <w:szCs w:val="28"/>
          <w:rtl w:val="true"/>
          <w:lang w:bidi="ar-SA"/>
        </w:rPr>
        <w:t>هٰذٰا فَوْجٌ مُقْتَحِمٌ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داخل شدن در چیزی با فشار و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طغیان گران، نسبت به پیروانشان هنگام ورود به دوزخ</w:t>
      </w:r>
    </w:p>
    <w:p>
      <w:pPr>
        <w:pStyle w:val="BookText"/>
        <w:rPr/>
      </w:pPr>
      <w:r>
        <w:rPr>
          <w:rFonts w:ascii="Amiri" w:hAnsi="Amiri" w:eastAsia="Amiri" w:cs="Amiri"/>
          <w:color w:val="111111"/>
          <w:sz w:val="28"/>
          <w:sz w:val="28"/>
          <w:szCs w:val="28"/>
          <w:rtl w:val="true"/>
          <w:lang w:bidi="ar-SA"/>
        </w:rPr>
        <w:t>لاٰ مَرْحَباً بِهِمْ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است که به هنگام خوش آمد گفتن به میهمان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 یعنی، این کلمه در جای نکوهش و بدگویی و از سر ناراحتی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سران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آفرین مباد</w:t>
      </w:r>
      <w:r>
        <w:rPr>
          <w:rFonts w:eastAsia="IRNazanin" w:cs="IRNazanin"/>
          <w:color w:val="111111"/>
          <w:sz w:val="28"/>
          <w:szCs w:val="28"/>
          <w:rtl w:val="true"/>
          <w:lang w:bidi="fa-IR"/>
        </w:rPr>
        <w:t>.</w:t>
      </w:r>
      <w:bookmarkStart w:id="1222" w:name="pg19787_282390"/>
    </w:p>
    <w:p>
      <w:pPr>
        <w:pStyle w:val="BookText"/>
        <w:rPr/>
      </w:pPr>
      <w:bookmarkEnd w:id="122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آتش، کیفر پیروان طغیانگران، در دوزخ</w:t>
      </w:r>
    </w:p>
    <w:p>
      <w:pPr>
        <w:pStyle w:val="BookText"/>
        <w:rPr/>
      </w:pPr>
      <w:r>
        <w:rPr>
          <w:rFonts w:ascii="Amiri" w:hAnsi="Amiri" w:eastAsia="Amiri" w:cs="Amiri"/>
          <w:color w:val="111111"/>
          <w:sz w:val="28"/>
          <w:sz w:val="28"/>
          <w:szCs w:val="28"/>
          <w:rtl w:val="true"/>
          <w:lang w:bidi="ar-SA"/>
        </w:rPr>
        <w:t>إِنَّهُمْ صٰالُوا النّٰارِ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پیروی؛ جهنم؛ طاغوت؛ طغیان؛ عذاب؛ قدر؛ قضا؛ ملامت</w:t>
      </w:r>
    </w:p>
    <w:p>
      <w:pPr>
        <w:pStyle w:val="Heading3"/>
        <w:numPr>
          <w:ilvl w:val="2"/>
          <w:numId w:val="1"/>
        </w:numPr>
        <w:rPr/>
      </w:pPr>
      <w:bookmarkStart w:id="1223" w:name="__RefHeading___Toc1599271_2314609296"/>
      <w:bookmarkStart w:id="1224" w:name="_Toc436"/>
      <w:bookmarkEnd w:id="1223"/>
      <w:r>
        <w:rPr>
          <w:rtl w:val="true"/>
        </w:rPr>
        <w:t>[</w:t>
      </w:r>
      <w:r>
        <w:rPr>
          <w:rtl w:val="true"/>
        </w:rPr>
        <w:t xml:space="preserve">سوره ص </w:t>
      </w:r>
      <w:r>
        <w:rPr>
          <w:rtl w:val="true"/>
        </w:rPr>
        <w:t>(</w:t>
      </w:r>
      <w:r>
        <w:rPr/>
        <w:t>38</w:t>
      </w:r>
      <w:r>
        <w:rPr>
          <w:rtl w:val="true"/>
        </w:rPr>
        <w:t xml:space="preserve">): </w:t>
      </w:r>
      <w:r>
        <w:rPr>
          <w:rtl w:val="true"/>
        </w:rPr>
        <w:t xml:space="preserve">آیه </w:t>
      </w:r>
      <w:r>
        <w:rPr/>
        <w:t>60</w:t>
      </w:r>
      <w:r>
        <w:rPr>
          <w:rtl w:val="true"/>
        </w:rPr>
        <w:t>]</w:t>
      </w:r>
      <w:bookmarkEnd w:id="1224"/>
    </w:p>
    <w:p>
      <w:pPr>
        <w:pStyle w:val="BookText"/>
        <w:rPr/>
      </w:pP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برخودتان آفرین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برای ما فراهم آوردید؛ و چه بدقرارگاهی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طاغیان در مقابل بدگویی طغیان‌گران، متقابلاً به بدگویی آنان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أَنْتُمْ لاٰ مَرْحَباً 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طاغیان، آنان را عامل دوزخی شدن خود معرفی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قَدَّمْتُمُوهُ لَنٰا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و پیروانشان، درصدد تبرئۀ خود و مقصر دانستن دیگری در دوزخی شدن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أَنْتُمْ لاٰ مَرْحَباً بِکُمْ أَنْتُمْ قَدَّمْتُمُوهُ لَنٰا فَبِئْسَ الْقَرٰارُ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زندگی انسان در دنیا، تعیین‌کنندۀ سرنوشت وی و سازندۀ حیات اخروی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قَدَّمْتُمُوهُ لَنٰا</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قَدَّمْتُمُوهُ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عذاب را پیش فرستادید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قرارگاه طغیان‌گران و پیروانشان</w:t>
      </w:r>
    </w:p>
    <w:p>
      <w:pPr>
        <w:pStyle w:val="BookText"/>
        <w:rPr/>
      </w:pPr>
      <w:r>
        <w:rPr>
          <w:rFonts w:ascii="Amiri" w:hAnsi="Amiri" w:eastAsia="Amiri" w:cs="Amiri"/>
          <w:color w:val="111111"/>
          <w:sz w:val="28"/>
          <w:sz w:val="28"/>
          <w:szCs w:val="28"/>
          <w:rtl w:val="true"/>
          <w:lang w:bidi="ar-SA"/>
        </w:rPr>
        <w:t>فَبِئْسَ الْقَرٰارُ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ثبات است و به زمین هموار و نیز ظرفی که در آن اشیا را قرار می‌دهند نیز گفته می‌شود، در آیه، معنای اخیر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قرارگاهی بد و ناگوار</w:t>
      </w:r>
    </w:p>
    <w:p>
      <w:pPr>
        <w:pStyle w:val="BookText"/>
        <w:rPr/>
      </w:pPr>
      <w:r>
        <w:rPr>
          <w:rFonts w:ascii="Amiri" w:hAnsi="Amiri" w:eastAsia="Amiri" w:cs="Amiri"/>
          <w:color w:val="111111"/>
          <w:sz w:val="28"/>
          <w:sz w:val="28"/>
          <w:szCs w:val="28"/>
          <w:rtl w:val="true"/>
          <w:lang w:bidi="ar-SA"/>
        </w:rPr>
        <w:t>فَبِئْسَ الْقَرٰارُ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انسان؛ پیروی؛ تبرئه؛ تفکر؛ جدال؛ جهنم؛ حیات؛ دنیا؛ طاغوت؛ طغیان؛ قدر؛ قضا؛ ملامت</w:t>
      </w:r>
      <w:bookmarkStart w:id="1225" w:name="pg19787_282391"/>
    </w:p>
    <w:p>
      <w:pPr>
        <w:pStyle w:val="Heading3"/>
        <w:numPr>
          <w:ilvl w:val="2"/>
          <w:numId w:val="1"/>
        </w:numPr>
        <w:rPr/>
      </w:pPr>
      <w:bookmarkStart w:id="1226" w:name="__RefHeading___Toc1599273_2314609296"/>
      <w:bookmarkStart w:id="1227" w:name="_Toc437"/>
      <w:bookmarkEnd w:id="1225"/>
      <w:bookmarkEnd w:id="1226"/>
      <w:r>
        <w:rPr>
          <w:rtl w:val="true"/>
        </w:rPr>
        <w:t>[</w:t>
      </w:r>
      <w:r>
        <w:rPr>
          <w:rtl w:val="true"/>
        </w:rPr>
        <w:t xml:space="preserve">سوره ص </w:t>
      </w:r>
      <w:r>
        <w:rPr>
          <w:rtl w:val="true"/>
        </w:rPr>
        <w:t>(</w:t>
      </w:r>
      <w:r>
        <w:rPr/>
        <w:t>38</w:t>
      </w:r>
      <w:r>
        <w:rPr>
          <w:rtl w:val="true"/>
        </w:rPr>
        <w:t xml:space="preserve">): </w:t>
      </w:r>
      <w:r>
        <w:rPr>
          <w:rtl w:val="true"/>
        </w:rPr>
        <w:t xml:space="preserve">آیه </w:t>
      </w:r>
      <w:r>
        <w:rPr/>
        <w:t>61</w:t>
      </w:r>
      <w:r>
        <w:rPr>
          <w:rtl w:val="true"/>
        </w:rPr>
        <w:t>]</w:t>
      </w:r>
      <w:bookmarkEnd w:id="1227"/>
    </w:p>
    <w:p>
      <w:pPr>
        <w:pStyle w:val="BookText"/>
        <w:rPr/>
      </w:pP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هر کس این را از پیش برای ما فراهم آورده است عذابش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طاغیان، از خداوند می‌خواهند عذاب طغیان‌گران را در دوزخ دوچندان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مَنْ قَدَّمَ لَنٰا هٰذٰا فَزِدْهُ عَذٰاباً ضِعْفاً فِی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یعنی، عذاب مضاعف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توجه پیروان طاغیان در دوزخ، به ربوبیت پروردگار در هنگام درخواست از او</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 مورد نفرین پیروانشان در دوزخ</w:t>
      </w:r>
    </w:p>
    <w:p>
      <w:pPr>
        <w:pStyle w:val="BookText"/>
        <w:rPr/>
      </w:pPr>
      <w:r>
        <w:rPr>
          <w:rFonts w:ascii="Amiri" w:hAnsi="Amiri" w:eastAsia="Amiri" w:cs="Amiri"/>
          <w:color w:val="111111"/>
          <w:sz w:val="28"/>
          <w:sz w:val="28"/>
          <w:szCs w:val="28"/>
          <w:rtl w:val="true"/>
          <w:lang w:bidi="ar-SA"/>
        </w:rPr>
        <w:t>قٰالُوا رَبَّنٰا مَنْ قَدَّمَ لَنٰا هٰذٰا فَزِدْهُ عَذٰاباً ضِعْفاً فِی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به اعتقاد پیروانشان، عامل دوزخی شدن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مَنْ قَدَّمَ لَنٰا هٰذٰا فَزِدْهُ عَذٰاباً ضِعْفاً فِی النّٰارِ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رَبَّنٰا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اقرار؛ اللّه؛ پیروی؛ جهنم؛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طاغوت؛ طغیان؛ عذاب؛ نفرین</w:t>
      </w:r>
    </w:p>
    <w:p>
      <w:pPr>
        <w:pStyle w:val="Heading3"/>
        <w:numPr>
          <w:ilvl w:val="2"/>
          <w:numId w:val="1"/>
        </w:numPr>
        <w:rPr/>
      </w:pPr>
      <w:bookmarkStart w:id="1228" w:name="__RefHeading___Toc1599275_2314609296"/>
      <w:bookmarkStart w:id="1229" w:name="_Toc438"/>
      <w:bookmarkEnd w:id="1228"/>
      <w:r>
        <w:rPr>
          <w:rtl w:val="true"/>
        </w:rPr>
        <w:t>[</w:t>
      </w:r>
      <w:r>
        <w:rPr>
          <w:rtl w:val="true"/>
        </w:rPr>
        <w:t xml:space="preserve">سوره ص </w:t>
      </w:r>
      <w:r>
        <w:rPr>
          <w:rtl w:val="true"/>
        </w:rPr>
        <w:t>(</w:t>
      </w:r>
      <w:r>
        <w:rPr/>
        <w:t>38</w:t>
      </w:r>
      <w:r>
        <w:rPr>
          <w:rtl w:val="true"/>
        </w:rPr>
        <w:t xml:space="preserve">): </w:t>
      </w:r>
      <w:r>
        <w:rPr>
          <w:rtl w:val="true"/>
        </w:rPr>
        <w:t xml:space="preserve">آیه </w:t>
      </w:r>
      <w:r>
        <w:rPr/>
        <w:t>62</w:t>
      </w:r>
      <w:r>
        <w:rPr>
          <w:rtl w:val="true"/>
        </w:rPr>
        <w:t>]</w:t>
      </w:r>
      <w:bookmarkEnd w:id="1229"/>
    </w:p>
    <w:p>
      <w:pPr>
        <w:pStyle w:val="BookText"/>
        <w:rPr/>
      </w:pP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شده است که مردانی را که ما آنان را از اشرار می‌شمردیم نمی‌بینیم؟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محروم از دیدن بهشتیان</w:t>
      </w:r>
    </w:p>
    <w:p>
      <w:pPr>
        <w:pStyle w:val="BookText"/>
        <w:rPr/>
      </w:pPr>
      <w:r>
        <w:rPr>
          <w:rFonts w:ascii="Amiri" w:hAnsi="Amiri" w:eastAsia="Amiri" w:cs="Amiri"/>
          <w:color w:val="111111"/>
          <w:sz w:val="28"/>
          <w:sz w:val="28"/>
          <w:szCs w:val="28"/>
          <w:rtl w:val="true"/>
          <w:lang w:bidi="ar-SA"/>
        </w:rPr>
        <w:t>وَ قٰالُوا مٰا لَنٰا لاٰ نَریٰ رِجٰالاً کُنّٰا نَعُدُّهُمْ مِنَ الْأَشْرٰارِ</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مؤمنان و تقواپیشگان‌اند که در بهشت 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جایگاه اشرار</w:t>
      </w:r>
    </w:p>
    <w:p>
      <w:pPr>
        <w:pStyle w:val="BookText"/>
        <w:rPr/>
      </w:pPr>
      <w:r>
        <w:rPr>
          <w:rFonts w:ascii="Amiri" w:hAnsi="Amiri" w:eastAsia="Amiri" w:cs="Amiri"/>
          <w:color w:val="111111"/>
          <w:sz w:val="28"/>
          <w:sz w:val="28"/>
          <w:szCs w:val="28"/>
          <w:rtl w:val="true"/>
          <w:lang w:bidi="ar-SA"/>
        </w:rPr>
        <w:t>لاٰ نَریٰ رِجٰالاً کُنّٰا نَعُدُّهُمْ مِنَ الْأَشْرٰارِ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در دوزخ، در جست‌وجوی مؤمنانی هستند که آنان را جزء اشرار به حساب می‌آوردند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مٰا لَنٰا لاٰ نَریٰ رِجٰالاً کُنّٰا نَعُدُّهُمْ مِنَ الْأَشْرٰارِ</w:t>
      </w:r>
      <w:bookmarkStart w:id="1230" w:name="pg19787_282392"/>
    </w:p>
    <w:p>
      <w:pPr>
        <w:pStyle w:val="BookText"/>
        <w:rPr/>
      </w:pPr>
      <w:bookmarkEnd w:id="12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تعجب طاغیان از عدم حضور برخی از کسانی که به گمان آنان از اشرار بوده‌اند، در دوزخ</w:t>
      </w:r>
    </w:p>
    <w:p>
      <w:pPr>
        <w:pStyle w:val="BookText"/>
        <w:rPr/>
      </w:pPr>
      <w:r>
        <w:rPr>
          <w:rFonts w:ascii="Amiri" w:hAnsi="Amiri" w:eastAsia="Amiri" w:cs="Amiri"/>
          <w:color w:val="111111"/>
          <w:sz w:val="28"/>
          <w:sz w:val="28"/>
          <w:szCs w:val="28"/>
          <w:rtl w:val="true"/>
          <w:lang w:bidi="ar-SA"/>
        </w:rPr>
        <w:t>وَ قٰالُوا مٰا لَنٰا لاٰ نَریٰ رِجٰالاً کُنّٰا نَعُدُّهُمْ مِنَ الْأَشْرٰارِ</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تعجب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انسان‌هایی شرور از دیدگاه طغیان‌گران</w:t>
      </w:r>
    </w:p>
    <w:p>
      <w:pPr>
        <w:pStyle w:val="BookText"/>
        <w:rPr/>
      </w:pPr>
      <w:r>
        <w:rPr>
          <w:rFonts w:ascii="Amiri" w:hAnsi="Amiri" w:eastAsia="Amiri" w:cs="Amiri"/>
          <w:color w:val="111111"/>
          <w:sz w:val="28"/>
          <w:sz w:val="28"/>
          <w:szCs w:val="28"/>
          <w:rtl w:val="true"/>
          <w:lang w:bidi="ar-SA"/>
        </w:rPr>
        <w:t>رِجٰالاً کُنّٰا نَعُدُّهُمْ مِنَ الْأَشْرٰارِ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ایمان؛ بهشت؛ تعجب؛ جهنم؛ شر؛ طاغوت؛ ظن؛ عجز</w:t>
      </w:r>
    </w:p>
    <w:p>
      <w:pPr>
        <w:pStyle w:val="Heading3"/>
        <w:numPr>
          <w:ilvl w:val="2"/>
          <w:numId w:val="1"/>
        </w:numPr>
        <w:rPr/>
      </w:pPr>
      <w:bookmarkStart w:id="1231" w:name="__RefHeading___Toc1599277_2314609296"/>
      <w:bookmarkStart w:id="1232" w:name="_Toc439"/>
      <w:bookmarkEnd w:id="1231"/>
      <w:r>
        <w:rPr>
          <w:rtl w:val="true"/>
        </w:rPr>
        <w:t>[</w:t>
      </w:r>
      <w:r>
        <w:rPr>
          <w:rtl w:val="true"/>
        </w:rPr>
        <w:t xml:space="preserve">سوره ص </w:t>
      </w:r>
      <w:r>
        <w:rPr>
          <w:rtl w:val="true"/>
        </w:rPr>
        <w:t>(</w:t>
      </w:r>
      <w:r>
        <w:rPr/>
        <w:t>38</w:t>
      </w:r>
      <w:r>
        <w:rPr>
          <w:rtl w:val="true"/>
        </w:rPr>
        <w:t xml:space="preserve">): </w:t>
      </w:r>
      <w:r>
        <w:rPr>
          <w:rtl w:val="true"/>
        </w:rPr>
        <w:t xml:space="preserve">آیه </w:t>
      </w:r>
      <w:r>
        <w:rPr/>
        <w:t>63</w:t>
      </w:r>
      <w:r>
        <w:rPr>
          <w:rtl w:val="true"/>
        </w:rPr>
        <w:t>]</w:t>
      </w:r>
      <w:bookmarkEnd w:id="1232"/>
    </w:p>
    <w:p>
      <w:pPr>
        <w:pStyle w:val="BookText"/>
        <w:rPr/>
      </w:pP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مسخره‌شان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به آنان نمی‌افتد؟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طغیانگران، منکر خطای خویش در اشرار به حساب آوردن مؤمنان</w:t>
      </w:r>
    </w:p>
    <w:p>
      <w:pPr>
        <w:pStyle w:val="BookText"/>
        <w:rPr/>
      </w:pPr>
      <w:r>
        <w:rPr>
          <w:rFonts w:ascii="Amiri" w:hAnsi="Amiri" w:eastAsia="Amiri" w:cs="Amiri"/>
          <w:color w:val="111111"/>
          <w:sz w:val="28"/>
          <w:sz w:val="28"/>
          <w:szCs w:val="28"/>
          <w:rtl w:val="true"/>
          <w:lang w:bidi="ar-SA"/>
        </w:rPr>
        <w:t>أَتَّخَذْنٰاهُمْ سِخْرِیًّا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است و مفاد آن این است که ما مؤمنان را از روی استهزا اشرار نمی‌خواندیم بلکه آنها واقعاً از اشرار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استهزا، از شیوه‌های برخورد طغیانگران، با مؤمنان</w:t>
      </w:r>
    </w:p>
    <w:p>
      <w:pPr>
        <w:pStyle w:val="BookText"/>
        <w:rPr/>
      </w:pPr>
      <w:r>
        <w:rPr>
          <w:rFonts w:ascii="Amiri" w:hAnsi="Amiri" w:eastAsia="Amiri" w:cs="Amiri"/>
          <w:color w:val="111111"/>
          <w:sz w:val="28"/>
          <w:sz w:val="28"/>
          <w:szCs w:val="28"/>
          <w:rtl w:val="true"/>
          <w:lang w:bidi="ar-SA"/>
        </w:rPr>
        <w:t>أَتَّخَذْنٰاهُمْ سِخْرِیًّا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طاغیان، عدم مشاهدۀ مؤمنان را در دوزخ، ناشی از خطای دید خود می‌پندارند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زٰاغَتْ عَنْهُمُ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زٰاغَتْ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از مضاف الیه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عدلت عنهم أبصارنا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خطا ناشی از چشمان ماست که به آنها نمی‌افتد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طاغیان، در علت پیدا نکردن مؤمنان و آگاه نشدن از وضعیت آنان در قیامت</w:t>
      </w:r>
    </w:p>
    <w:p>
      <w:pPr>
        <w:pStyle w:val="BookText"/>
        <w:rPr/>
      </w:pPr>
      <w:r>
        <w:rPr>
          <w:rFonts w:ascii="Amiri" w:hAnsi="Amiri" w:eastAsia="Amiri" w:cs="Amiri"/>
          <w:color w:val="111111"/>
          <w:sz w:val="28"/>
          <w:sz w:val="28"/>
          <w:szCs w:val="28"/>
          <w:rtl w:val="true"/>
          <w:lang w:bidi="ar-SA"/>
        </w:rPr>
        <w:t>أَتَّخَذْنٰاهُمْ سِخْرِیًّا أَمْ زٰاغَتْ عَنْهُمُ الْأَبْصٰارُ</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زٰاغَتْ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و حاکی از تردید طاغیان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مسخرۀ‌شان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به آنان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 ایمان؛ جهل؛ شک؛ طاغوت؛ قیامت</w:t>
      </w:r>
      <w:bookmarkStart w:id="1233" w:name="pg19787_282393"/>
    </w:p>
    <w:p>
      <w:pPr>
        <w:pStyle w:val="Heading3"/>
        <w:numPr>
          <w:ilvl w:val="2"/>
          <w:numId w:val="1"/>
        </w:numPr>
        <w:rPr/>
      </w:pPr>
      <w:bookmarkStart w:id="1234" w:name="__RefHeading___Toc1599279_2314609296"/>
      <w:bookmarkStart w:id="1235" w:name="_Toc440"/>
      <w:bookmarkEnd w:id="1233"/>
      <w:bookmarkEnd w:id="1234"/>
      <w:r>
        <w:rPr>
          <w:rtl w:val="true"/>
        </w:rPr>
        <w:t>[</w:t>
      </w:r>
      <w:r>
        <w:rPr>
          <w:rtl w:val="true"/>
        </w:rPr>
        <w:t xml:space="preserve">سوره ص </w:t>
      </w:r>
      <w:r>
        <w:rPr>
          <w:rtl w:val="true"/>
        </w:rPr>
        <w:t>(</w:t>
      </w:r>
      <w:r>
        <w:rPr/>
        <w:t>38</w:t>
      </w:r>
      <w:r>
        <w:rPr>
          <w:rtl w:val="true"/>
        </w:rPr>
        <w:t xml:space="preserve">): </w:t>
      </w:r>
      <w:r>
        <w:rPr>
          <w:rtl w:val="true"/>
        </w:rPr>
        <w:t xml:space="preserve">آیه </w:t>
      </w:r>
      <w:r>
        <w:rPr/>
        <w:t>64</w:t>
      </w:r>
      <w:r>
        <w:rPr>
          <w:rtl w:val="true"/>
        </w:rPr>
        <w:t>]</w:t>
      </w:r>
      <w:bookmarkEnd w:id="1235"/>
    </w:p>
    <w:p>
      <w:pPr>
        <w:pStyle w:val="BookText"/>
        <w:rPr/>
      </w:pP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این مجادلۀ اهل آتش قطعاً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 پرخاشگری طغیانگران و پیروانشان با یکدیگر در دوزخ</w:t>
      </w:r>
    </w:p>
    <w:p>
      <w:pPr>
        <w:pStyle w:val="BookText"/>
        <w:rPr/>
      </w:pPr>
      <w:r>
        <w:rPr>
          <w:rFonts w:ascii="Amiri" w:hAnsi="Amiri" w:eastAsia="Amiri" w:cs="Amiri"/>
          <w:color w:val="111111"/>
          <w:sz w:val="28"/>
          <w:sz w:val="28"/>
          <w:szCs w:val="28"/>
          <w:rtl w:val="true"/>
          <w:lang w:bidi="ar-SA"/>
        </w:rPr>
        <w:t>إِنَّ ذٰلِکَ لَحَقٌّ تَخٰاصُمُ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مشاجره طغیانگران و پیروان آنان در هنگام ورود به دوزخ است که در آیات پیشین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و تخاصم طغیانگران و پیروانشان در دوزخ، امری حتمی و غیرقابل تردید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لَحَقٌّ تَخٰاصُمُ أَهْلِ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به عذاب تخاصم و ستیزه‌جویی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ذٰلِکَ لَحَقٌّ تَخٰاصُمُ أَهْلِ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مهم‌ترین خصوصیت دوزخ و اصلی‌ترین عذاب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جَهَنَّمَ یَصْلَوْنَهٰا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فَزِدْهُ عَذٰاباً ضِعْفاً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تَخٰاصُمُ أَهْلِ النّٰارِ</w:t>
      </w:r>
    </w:p>
    <w:p>
      <w:pPr>
        <w:pStyle w:val="BookText"/>
        <w:rPr/>
      </w:pPr>
      <w:r>
        <w:rPr>
          <w:rFonts w:ascii="IRNazanin" w:hAnsi="IRNazanin" w:eastAsia="IRNazanin"/>
          <w:color w:val="111111"/>
          <w:sz w:val="28"/>
          <w:sz w:val="28"/>
          <w:szCs w:val="28"/>
          <w:rtl w:val="true"/>
          <w:lang w:bidi="fa-IR"/>
        </w:rPr>
        <w:t xml:space="preserve">از تعبیرهای به کار رفته دربارۀ دوزخ؛ مانند ورود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دوچندان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ضعفاً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آتش، برداشت یاد شده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پیروی؛ جدال؛ جهنم؛ دشمنی؛ طاغوت؛ عذاب؛ یقین</w:t>
      </w:r>
    </w:p>
    <w:p>
      <w:pPr>
        <w:pStyle w:val="Heading3"/>
        <w:numPr>
          <w:ilvl w:val="2"/>
          <w:numId w:val="1"/>
        </w:numPr>
        <w:rPr/>
      </w:pPr>
      <w:bookmarkStart w:id="1236" w:name="__RefHeading___Toc1599281_2314609296"/>
      <w:bookmarkStart w:id="1237" w:name="_Toc441"/>
      <w:bookmarkEnd w:id="1236"/>
      <w:r>
        <w:rPr>
          <w:rtl w:val="true"/>
        </w:rPr>
        <w:t>[</w:t>
      </w:r>
      <w:r>
        <w:rPr>
          <w:rtl w:val="true"/>
        </w:rPr>
        <w:t xml:space="preserve">سوره ص </w:t>
      </w:r>
      <w:r>
        <w:rPr>
          <w:rtl w:val="true"/>
        </w:rPr>
        <w:t>(</w:t>
      </w:r>
      <w:r>
        <w:rPr/>
        <w:t>38</w:t>
      </w:r>
      <w:r>
        <w:rPr>
          <w:rtl w:val="true"/>
        </w:rPr>
        <w:t xml:space="preserve">): </w:t>
      </w:r>
      <w:r>
        <w:rPr>
          <w:rtl w:val="true"/>
        </w:rPr>
        <w:t xml:space="preserve">آیه </w:t>
      </w:r>
      <w:r>
        <w:rPr/>
        <w:t>65</w:t>
      </w:r>
      <w:r>
        <w:rPr>
          <w:rtl w:val="true"/>
        </w:rPr>
        <w:t>]</w:t>
      </w:r>
      <w:bookmarkEnd w:id="1237"/>
    </w:p>
    <w:p>
      <w:p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اخطار کننده‌ام، و جز خدای یگانۀ قهّار معبودی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ابلاغ رسالت و تکلیف خود به مردم و رفع اتهام از خویش</w:t>
      </w:r>
    </w:p>
    <w:p>
      <w:pPr>
        <w:pStyle w:val="BookText"/>
        <w:rPr/>
      </w:pPr>
      <w:r>
        <w:rPr>
          <w:rFonts w:ascii="Amiri" w:hAnsi="Amiri" w:eastAsia="Amiri" w:cs="Amiri"/>
          <w:color w:val="111111"/>
          <w:sz w:val="28"/>
          <w:sz w:val="28"/>
          <w:szCs w:val="28"/>
          <w:rtl w:val="true"/>
          <w:lang w:bidi="ar-SA"/>
        </w:rPr>
        <w:t>قُلْ إِنَّمٰا أَنَا مُنْذِرٌ</w:t>
      </w:r>
    </w:p>
    <w:p>
      <w:pPr>
        <w:pStyle w:val="BookText"/>
        <w:rPr/>
      </w:pP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حصر اضافی است و نسبت به افتراهای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شده است که حضرت را به ساحر، شاعر و یا مجنون بودن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منذر و اخطارگر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به مردمان، رسالت و تکلیف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أَنَا مُنْذِرٌ</w:t>
      </w:r>
      <w:bookmarkStart w:id="1238" w:name="pg19787_282394"/>
    </w:p>
    <w:p>
      <w:pPr>
        <w:pStyle w:val="BookText"/>
        <w:rPr/>
      </w:pPr>
      <w:bookmarkEnd w:id="12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ایمان، با خطرها، آسیب‌ها و دشواری‌هایی جدی و خطرناک روبه‌رو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أَنَا مُنْذِرٌ</w:t>
      </w:r>
    </w:p>
    <w:p>
      <w:pPr>
        <w:pStyle w:val="BookText"/>
        <w:rPr/>
      </w:pPr>
      <w:r>
        <w:rPr>
          <w:rFonts w:ascii="IRNazanin" w:hAnsi="IRNazanin" w:eastAsia="IRNazanin"/>
          <w:color w:val="111111"/>
          <w:sz w:val="28"/>
          <w:sz w:val="28"/>
          <w:szCs w:val="28"/>
          <w:rtl w:val="true"/>
          <w:lang w:bidi="fa-IR"/>
        </w:rPr>
        <w:t>از این‌که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منذر و اخطارگر معرفی کرد، روشن می‌شود که بر سر راه انسان‌ها، خطرها و آسیب‌های بسیاری وجود دارد و اگر انسان‌ها از رهنمودهای آن حضرت بهره نگیرند و به ایشان ایمان نیاورند، گرفتار آنها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یکتایی خداوند و قهار بودن او به مردم</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إِلٰهٍ إِلاَّ اللّٰهُ الْوٰاحِدُ الْقَهّٰارُ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شایستۀ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إِلٰهٍ إِلاَّ اللّٰهُ الْوٰاحِدُ الْقَهّٰارُ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 واحد، بی کثرت و بدون اجزا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إِلٰهٍ إِلاَّ اللّٰهُ الْوٰاحِدُ</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وحدانیت ذات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اعتقاد به تجسّم و ترکیب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قهار و همه چیز مغلوب ارادۀ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اَلْقَهّٰارُ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اسما و صفات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إِلٰهٍ إِلاَّ اللّٰهُ الْوٰاحِدُ الْقَهّٰارُ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اللّه؛ امر الهی؛ انذار؛ انسان؛ تبلیغ؛ تکلیف؛ توحید؛ جهان‌بینی؛ رسالت؛ سختی؛ ضرر؛ عبادت؛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p>
    <w:p>
      <w:pPr>
        <w:pStyle w:val="Heading3"/>
        <w:numPr>
          <w:ilvl w:val="2"/>
          <w:numId w:val="1"/>
        </w:numPr>
        <w:rPr/>
      </w:pPr>
      <w:bookmarkStart w:id="1239" w:name="__RefHeading___Toc1599283_2314609296"/>
      <w:bookmarkStart w:id="1240" w:name="_Toc442"/>
      <w:bookmarkEnd w:id="1239"/>
      <w:r>
        <w:rPr>
          <w:rtl w:val="true"/>
        </w:rPr>
        <w:t>[</w:t>
      </w:r>
      <w:r>
        <w:rPr>
          <w:rtl w:val="true"/>
        </w:rPr>
        <w:t xml:space="preserve">سوره ص </w:t>
      </w:r>
      <w:r>
        <w:rPr>
          <w:rtl w:val="true"/>
        </w:rPr>
        <w:t>(</w:t>
      </w:r>
      <w:r>
        <w:rPr/>
        <w:t>38</w:t>
      </w:r>
      <w:r>
        <w:rPr>
          <w:rtl w:val="true"/>
        </w:rPr>
        <w:t xml:space="preserve">): </w:t>
      </w:r>
      <w:r>
        <w:rPr>
          <w:rtl w:val="true"/>
        </w:rPr>
        <w:t xml:space="preserve">آیه </w:t>
      </w:r>
      <w:r>
        <w:rPr/>
        <w:t>66</w:t>
      </w:r>
      <w:r>
        <w:rPr>
          <w:rtl w:val="true"/>
        </w:rPr>
        <w:t>]</w:t>
      </w:r>
      <w:bookmarkEnd w:id="1240"/>
    </w:p>
    <w:p>
      <w:pPr>
        <w:pStyle w:val="BookText"/>
        <w:rPr/>
      </w:pP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خداوندگار آسمان‌ها و زمین و آنچه میان آن دو است که عزّتمند و بسیار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و مدبر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زمین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در حال حرکت به سوی 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کننده است و تربیت ایجاد حالتی در شیء پس از حالت قبل است تا آن‌گاه که به حد تمام و کمال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حکایت از حرکت تکاملی دارد</w:t>
      </w:r>
      <w:r>
        <w:rPr>
          <w:rFonts w:eastAsia="IRNazanin" w:cs="IRNazanin"/>
          <w:color w:val="111111"/>
          <w:sz w:val="28"/>
          <w:szCs w:val="28"/>
          <w:rtl w:val="true"/>
          <w:lang w:bidi="fa-IR"/>
        </w:rPr>
        <w:t>.</w:t>
      </w:r>
      <w:bookmarkStart w:id="1241" w:name="pg19787_282395"/>
    </w:p>
    <w:p>
      <w:pPr>
        <w:pStyle w:val="BookText"/>
        <w:rPr/>
      </w:pPr>
      <w:bookmarkEnd w:id="124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مالک و مدبر جهان هستی، شایستۀ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w:t>
      </w:r>
    </w:p>
    <w:p>
      <w:pPr>
        <w:pStyle w:val="BookText"/>
        <w:rPr/>
      </w:pPr>
      <w:r>
        <w:rPr>
          <w:rFonts w:ascii="IRNazanin" w:hAnsi="IRNazanin" w:eastAsia="IRNazanin"/>
          <w:color w:val="111111"/>
          <w:sz w:val="28"/>
          <w:sz w:val="28"/>
          <w:szCs w:val="28"/>
          <w:rtl w:val="true"/>
          <w:lang w:bidi="fa-IR"/>
        </w:rPr>
        <w:t xml:space="preserve">توصیف خداوند به، مالک و مدبر هستی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یکتایی او در معبودیت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 آسمان‌های‌متعدد</w:t>
      </w:r>
    </w:p>
    <w:p>
      <w:pPr>
        <w:pStyle w:val="BookText"/>
        <w:rPr/>
      </w:pPr>
      <w:r>
        <w:rPr>
          <w:rFonts w:ascii="Amiri" w:hAnsi="Amiri" w:eastAsia="Amiri" w:cs="Amiri"/>
          <w:color w:val="111111"/>
          <w:sz w:val="28"/>
          <w:sz w:val="28"/>
          <w:szCs w:val="28"/>
          <w:rtl w:val="true"/>
          <w:lang w:bidi="ar-SA"/>
        </w:rPr>
        <w:t>رَبُّ السَّمٰاوٰاتِ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پدیده‌هایی در فاصلۀ میان آسمان‌ها و زمین</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 و شکست‌ناپذیر و بسیار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اَلْعَزِیزُ الْغَفّٰارُ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رَبُّ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الْغَفّٰارُ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توحید؛ جوّ؛ جهان؛ جهان‌بینی؛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عبادت؛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مغفرت</w:t>
      </w:r>
    </w:p>
    <w:p>
      <w:pPr>
        <w:pStyle w:val="Heading3"/>
        <w:numPr>
          <w:ilvl w:val="2"/>
          <w:numId w:val="1"/>
        </w:numPr>
        <w:rPr/>
      </w:pPr>
      <w:bookmarkStart w:id="1242" w:name="__RefHeading___Toc1599285_2314609296"/>
      <w:bookmarkStart w:id="1243" w:name="_Toc443"/>
      <w:bookmarkEnd w:id="1242"/>
      <w:r>
        <w:rPr>
          <w:rtl w:val="true"/>
        </w:rPr>
        <w:t>[</w:t>
      </w:r>
      <w:r>
        <w:rPr>
          <w:rtl w:val="true"/>
        </w:rPr>
        <w:t xml:space="preserve">سوره ص </w:t>
      </w:r>
      <w:r>
        <w:rPr>
          <w:rtl w:val="true"/>
        </w:rPr>
        <w:t>(</w:t>
      </w:r>
      <w:r>
        <w:rPr/>
        <w:t>38</w:t>
      </w:r>
      <w:r>
        <w:rPr>
          <w:rtl w:val="true"/>
        </w:rPr>
        <w:t xml:space="preserve">): </w:t>
      </w:r>
      <w:r>
        <w:rPr>
          <w:rtl w:val="true"/>
        </w:rPr>
        <w:t xml:space="preserve">آیه </w:t>
      </w:r>
      <w:r>
        <w:rPr/>
        <w:t>67</w:t>
      </w:r>
      <w:r>
        <w:rPr>
          <w:rtl w:val="true"/>
        </w:rPr>
        <w:t>]</w:t>
      </w:r>
      <w:bookmarkEnd w:id="1243"/>
    </w:p>
    <w:p>
      <w:p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بزرگ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بیان عظمت پیام توحیدی خویش برای مردم</w:t>
      </w:r>
    </w:p>
    <w:p>
      <w:pPr>
        <w:pStyle w:val="BookText"/>
        <w:rPr/>
      </w:pPr>
      <w:r>
        <w:rPr>
          <w:rFonts w:ascii="Amiri" w:hAnsi="Amiri" w:eastAsia="Amiri" w:cs="Amiri"/>
          <w:color w:val="111111"/>
          <w:sz w:val="28"/>
          <w:sz w:val="28"/>
          <w:szCs w:val="28"/>
          <w:rtl w:val="true"/>
          <w:lang w:bidi="ar-SA"/>
        </w:rPr>
        <w:t xml:space="preserve">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نَبَأٌ عَظِیمٌ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پیام توحیدی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 آیۀ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نفی شرک، خبری بزرگ و درخور تأمل</w:t>
      </w:r>
    </w:p>
    <w:p>
      <w:pPr>
        <w:pStyle w:val="BookText"/>
        <w:rPr/>
      </w:pPr>
      <w:r>
        <w:rPr>
          <w:rFonts w:ascii="Amiri" w:hAnsi="Amiri" w:eastAsia="Amiri" w:cs="Amiri"/>
          <w:color w:val="111111"/>
          <w:sz w:val="28"/>
          <w:sz w:val="28"/>
          <w:szCs w:val="28"/>
          <w:rtl w:val="true"/>
          <w:lang w:bidi="ar-SA"/>
        </w:rPr>
        <w:t>قُلْ هُوَ نَبَأٌ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 بزرگ خداوند برای انسانها</w:t>
      </w:r>
    </w:p>
    <w:p>
      <w:pPr>
        <w:pStyle w:val="BookText"/>
        <w:rPr/>
      </w:pPr>
      <w:r>
        <w:rPr>
          <w:rFonts w:ascii="Amiri" w:hAnsi="Amiri" w:eastAsia="Amiri" w:cs="Amiri"/>
          <w:color w:val="111111"/>
          <w:sz w:val="28"/>
          <w:sz w:val="28"/>
          <w:szCs w:val="28"/>
          <w:rtl w:val="true"/>
          <w:lang w:bidi="ar-SA"/>
        </w:rPr>
        <w:t>قُلْ هُوَ نَبَأٌ عَظِیمٌ</w:t>
      </w:r>
    </w:p>
    <w:p>
      <w:pPr>
        <w:pStyle w:val="BookText"/>
        <w:rPr/>
      </w:pPr>
      <w:r>
        <w:rPr>
          <w:rFonts w:ascii="IRNazanin" w:hAnsi="IRNazanin" w:eastAsia="IRNazanin"/>
          <w:color w:val="111111"/>
          <w:sz w:val="28"/>
          <w:sz w:val="28"/>
          <w:szCs w:val="28"/>
          <w:rtl w:val="true"/>
          <w:lang w:bidi="fa-IR"/>
        </w:rPr>
        <w:t xml:space="preserve">یکی از احتمالات دربارۀ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خبری بزرگ و دخور تأمل</w:t>
      </w:r>
    </w:p>
    <w:p>
      <w:pPr>
        <w:pStyle w:val="BookText"/>
        <w:rPr/>
      </w:pPr>
      <w:r>
        <w:rPr>
          <w:rFonts w:ascii="Amiri" w:hAnsi="Amiri" w:eastAsia="Amiri" w:cs="Amiri"/>
          <w:color w:val="111111"/>
          <w:sz w:val="28"/>
          <w:sz w:val="28"/>
          <w:szCs w:val="28"/>
          <w:rtl w:val="true"/>
          <w:lang w:bidi="ar-SA"/>
        </w:rPr>
        <w:t>قُلْ هُوَ نَبَأٌ عَظِیمٌ</w:t>
      </w:r>
    </w:p>
    <w:p>
      <w:pPr>
        <w:pStyle w:val="BookText"/>
        <w:rPr/>
      </w:pPr>
      <w:r>
        <w:rPr>
          <w:rFonts w:ascii="IRNazanin" w:hAnsi="IRNazanin" w:eastAsia="IRNazanin"/>
          <w:color w:val="111111"/>
          <w:sz w:val="28"/>
          <w:sz w:val="28"/>
          <w:szCs w:val="28"/>
          <w:rtl w:val="true"/>
          <w:lang w:bidi="fa-IR"/>
        </w:rPr>
        <w:t xml:space="preserve">برداشت یاد شده بر اساس یکی دیگر از احتمالات در رابطه با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حیاتی و سازندۀ اخبار و</w:t>
      </w:r>
      <w:bookmarkStart w:id="1244" w:name="pg19787_282396"/>
    </w:p>
    <w:p>
      <w:pPr>
        <w:pStyle w:val="BookText"/>
        <w:rPr/>
      </w:pPr>
      <w:bookmarkEnd w:id="1244"/>
      <w:r>
        <w:rPr>
          <w:rFonts w:ascii="IRNazanin" w:hAnsi="IRNazanin" w:eastAsia="IRNazanin"/>
          <w:color w:val="111111"/>
          <w:sz w:val="28"/>
          <w:sz w:val="28"/>
          <w:szCs w:val="28"/>
          <w:rtl w:val="true"/>
          <w:lang w:bidi="fa-IR"/>
        </w:rPr>
        <w:t>اطلاعات مربوط به توحید، قیامت و قرآن برای بشر</w:t>
      </w:r>
    </w:p>
    <w:p>
      <w:pPr>
        <w:pStyle w:val="BookText"/>
        <w:rPr/>
      </w:pPr>
      <w:r>
        <w:rPr>
          <w:rFonts w:ascii="Amiri" w:hAnsi="Amiri" w:eastAsia="Amiri" w:cs="Amiri"/>
          <w:color w:val="111111"/>
          <w:sz w:val="28"/>
          <w:sz w:val="28"/>
          <w:szCs w:val="28"/>
          <w:rtl w:val="true"/>
          <w:lang w:bidi="ar-SA"/>
        </w:rPr>
        <w:t>قُلْ هُوَ نَبَأٌ عَظِیمٌ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اخبار و اطلاعات بزرگ و پرفایده، بخشی از قلمرو موضوعات قرآن</w:t>
      </w:r>
    </w:p>
    <w:p>
      <w:pPr>
        <w:pStyle w:val="BookText"/>
        <w:rPr/>
      </w:pPr>
      <w:r>
        <w:rPr>
          <w:rFonts w:ascii="Amiri" w:hAnsi="Amiri" w:eastAsia="Amiri" w:cs="Amiri"/>
          <w:color w:val="111111"/>
          <w:sz w:val="28"/>
          <w:sz w:val="28"/>
          <w:szCs w:val="28"/>
          <w:rtl w:val="true"/>
          <w:lang w:bidi="ar-SA"/>
        </w:rPr>
        <w:t>قُلْ هُوَ نَبَأٌ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تفکر؛ توحید؛ جهنم؛ رسالت؛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نبأ عظیم</w:t>
      </w:r>
    </w:p>
    <w:p>
      <w:pPr>
        <w:pStyle w:val="Heading3"/>
        <w:numPr>
          <w:ilvl w:val="2"/>
          <w:numId w:val="1"/>
        </w:numPr>
        <w:rPr/>
      </w:pPr>
      <w:bookmarkStart w:id="1245" w:name="__RefHeading___Toc1599287_2314609296"/>
      <w:bookmarkStart w:id="1246" w:name="_Toc444"/>
      <w:bookmarkEnd w:id="1245"/>
      <w:r>
        <w:rPr>
          <w:rtl w:val="true"/>
        </w:rPr>
        <w:t>[</w:t>
      </w:r>
      <w:r>
        <w:rPr>
          <w:rtl w:val="true"/>
        </w:rPr>
        <w:t xml:space="preserve">سوره ص </w:t>
      </w:r>
      <w:r>
        <w:rPr>
          <w:rtl w:val="true"/>
        </w:rPr>
        <w:t>(</w:t>
      </w:r>
      <w:r>
        <w:rPr/>
        <w:t>38</w:t>
      </w:r>
      <w:r>
        <w:rPr>
          <w:rtl w:val="true"/>
        </w:rPr>
        <w:t xml:space="preserve">): </w:t>
      </w:r>
      <w:r>
        <w:rPr>
          <w:rtl w:val="true"/>
        </w:rPr>
        <w:t xml:space="preserve">آیه </w:t>
      </w:r>
      <w:r>
        <w:rPr/>
        <w:t>68</w:t>
      </w:r>
      <w:r>
        <w:rPr>
          <w:rtl w:val="true"/>
        </w:rPr>
        <w:t>]</w:t>
      </w:r>
      <w:bookmarkEnd w:id="1246"/>
    </w:p>
    <w:p>
      <w:pPr>
        <w:pStyle w:val="BookText"/>
        <w:rPr/>
      </w:pP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که شما از آن رویگردانید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مهم و سودمند مربوط به توحید، قیامت و قرآن، از سوی مشرکان و کافران مورد بی‌اعتنایی و اعراض قرار می‌گرفت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منکر توحید، قیامت و آسمانی بودن قرآن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عَنْهُ مُعْرِضُونَ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توحید، قیامت و قرآن، درخور تأمل و تفکر</w:t>
      </w:r>
    </w:p>
    <w:p>
      <w:pPr>
        <w:pStyle w:val="BookText"/>
        <w:rPr/>
      </w:pPr>
      <w:r>
        <w:rPr>
          <w:rFonts w:ascii="Amiri" w:hAnsi="Amiri" w:eastAsia="Amiri" w:cs="Amiri"/>
          <w:color w:val="111111"/>
          <w:sz w:val="28"/>
          <w:sz w:val="28"/>
          <w:szCs w:val="28"/>
          <w:rtl w:val="true"/>
          <w:lang w:bidi="ar-SA"/>
        </w:rPr>
        <w:t xml:space="preserve">هُوَ نَبَأٌ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عَنْهُ مُعْرِضُونَ</w:t>
      </w:r>
    </w:p>
    <w:p>
      <w:pPr>
        <w:pStyle w:val="BookText"/>
        <w:rPr/>
      </w:pPr>
      <w:r>
        <w:rPr>
          <w:rFonts w:ascii="IRNazanin" w:hAnsi="IRNazanin" w:eastAsia="IRNazanin"/>
          <w:color w:val="111111"/>
          <w:sz w:val="28"/>
          <w:sz w:val="28"/>
          <w:szCs w:val="28"/>
          <w:rtl w:val="true"/>
          <w:lang w:bidi="fa-IR"/>
        </w:rPr>
        <w:t>محکوم کردن روی‌گردانی از اخبار بزرگ و سودمند مربوط به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بی‌اعتنایی به آنها، می‌رساند که انسان باید به تأمل و اندیشه در آنها بپردازد و از آنها روی‌گردانی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تکذیب؛ توحید؛ شرک؛ قرآن؛ قیامت؛ کفر</w:t>
      </w:r>
    </w:p>
    <w:p>
      <w:pPr>
        <w:pStyle w:val="Heading3"/>
        <w:numPr>
          <w:ilvl w:val="2"/>
          <w:numId w:val="1"/>
        </w:numPr>
        <w:rPr/>
      </w:pPr>
      <w:bookmarkStart w:id="1247" w:name="__RefHeading___Toc1599289_2314609296"/>
      <w:bookmarkStart w:id="1248" w:name="_Toc445"/>
      <w:bookmarkEnd w:id="1247"/>
      <w:r>
        <w:rPr>
          <w:rtl w:val="true"/>
        </w:rPr>
        <w:t>[</w:t>
      </w:r>
      <w:r>
        <w:rPr>
          <w:rtl w:val="true"/>
        </w:rPr>
        <w:t xml:space="preserve">سوره ص </w:t>
      </w:r>
      <w:r>
        <w:rPr>
          <w:rtl w:val="true"/>
        </w:rPr>
        <w:t>(</w:t>
      </w:r>
      <w:r>
        <w:rPr/>
        <w:t>38</w:t>
      </w:r>
      <w:r>
        <w:rPr>
          <w:rtl w:val="true"/>
        </w:rPr>
        <w:t xml:space="preserve">): </w:t>
      </w:r>
      <w:r>
        <w:rPr>
          <w:rtl w:val="true"/>
        </w:rPr>
        <w:t xml:space="preserve">آیه </w:t>
      </w:r>
      <w:r>
        <w:rPr/>
        <w:t>69</w:t>
      </w:r>
      <w:r>
        <w:rPr>
          <w:rtl w:val="true"/>
        </w:rPr>
        <w:t>]</w:t>
      </w:r>
      <w:bookmarkEnd w:id="1248"/>
    </w:p>
    <w:p>
      <w:pPr>
        <w:pStyle w:val="BookText"/>
        <w:rPr/>
      </w:pP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آنان مجادله می‌کردند هیچ‌گونه اطّلاعی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راه وحی آگاهی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 مِنْ عِلْمٍ بِالْمَلَإِ الْأَعْلیٰ</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است و با توجه به آیۀ بعد، استفاده می‌شود که آگاه نبودن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آیۀ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طرق عادی است و آن حضرت از راه وحی به آن عالم آگاه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و گفت وگوی فرشتگان با خدا دربارۀ آفرینش آدم، تنها</w:t>
      </w:r>
      <w:bookmarkStart w:id="1249" w:name="pg19787_282397"/>
    </w:p>
    <w:p>
      <w:pPr>
        <w:pStyle w:val="BookText"/>
        <w:rPr/>
      </w:pPr>
      <w:bookmarkEnd w:id="1249"/>
      <w:r>
        <w:rPr>
          <w:rFonts w:ascii="IRNazanin" w:hAnsi="IRNazanin" w:eastAsia="IRNazanin"/>
          <w:color w:val="111111"/>
          <w:sz w:val="28"/>
          <w:sz w:val="28"/>
          <w:szCs w:val="28"/>
          <w:rtl w:val="true"/>
          <w:lang w:bidi="fa-IR"/>
        </w:rPr>
        <w:t>از راه وحی آگاه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لِی مِنْ عِلْمٍ بِالْمَلَإِ الْأَعْلیٰ إِذْ یَخْتَصِمُونَ</w:t>
      </w:r>
    </w:p>
    <w:p>
      <w:pPr>
        <w:pStyle w:val="BookText"/>
        <w:rPr/>
      </w:pPr>
      <w:r>
        <w:rPr>
          <w:rFonts w:ascii="IRNazanin" w:hAnsi="IRNazanin" w:eastAsia="IRNazanin"/>
          <w:color w:val="111111"/>
          <w:sz w:val="28"/>
          <w:sz w:val="28"/>
          <w:szCs w:val="28"/>
          <w:rtl w:val="true"/>
          <w:lang w:bidi="fa-IR"/>
        </w:rPr>
        <w:t xml:space="preserve">مقصود از مجادله و خصومت در آیۀ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دو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للملائکة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وگوی فرشتگان با خدا دربارۀ خلقت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والا مرتبه و بس شریف</w:t>
      </w:r>
    </w:p>
    <w:p>
      <w:pPr>
        <w:pStyle w:val="BookText"/>
        <w:rPr/>
      </w:pPr>
      <w:r>
        <w:rPr>
          <w:rFonts w:ascii="Amiri" w:hAnsi="Amiri" w:eastAsia="Amiri" w:cs="Amiri"/>
          <w:color w:val="111111"/>
          <w:sz w:val="28"/>
          <w:sz w:val="28"/>
          <w:szCs w:val="28"/>
          <w:rtl w:val="true"/>
          <w:lang w:bidi="ar-SA"/>
        </w:rPr>
        <w:t>بِالْمَلَإِ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جماعت دارای شأن و منزلت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صفت تشریفی است؛ یعنی، بسیار شریف و والا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تقرب؛ جدال؛ جهل؛ خلقت؛ دشمنی؛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ملاء اعلی؛ ملائکه؛ وحی</w:t>
      </w:r>
    </w:p>
    <w:p>
      <w:pPr>
        <w:pStyle w:val="Heading3"/>
        <w:numPr>
          <w:ilvl w:val="2"/>
          <w:numId w:val="1"/>
        </w:numPr>
        <w:rPr/>
      </w:pPr>
      <w:bookmarkStart w:id="1250" w:name="__RefHeading___Toc1599291_2314609296"/>
      <w:bookmarkStart w:id="1251" w:name="_Toc446"/>
      <w:bookmarkEnd w:id="1250"/>
      <w:r>
        <w:rPr>
          <w:rtl w:val="true"/>
        </w:rPr>
        <w:t>[</w:t>
      </w:r>
      <w:r>
        <w:rPr>
          <w:rtl w:val="true"/>
        </w:rPr>
        <w:t xml:space="preserve">سوره ص </w:t>
      </w:r>
      <w:r>
        <w:rPr>
          <w:rtl w:val="true"/>
        </w:rPr>
        <w:t>(</w:t>
      </w:r>
      <w:r>
        <w:rPr/>
        <w:t>38</w:t>
      </w:r>
      <w:r>
        <w:rPr>
          <w:rtl w:val="true"/>
        </w:rPr>
        <w:t xml:space="preserve">): </w:t>
      </w:r>
      <w:r>
        <w:rPr>
          <w:rtl w:val="true"/>
        </w:rPr>
        <w:t xml:space="preserve">آیه </w:t>
      </w:r>
      <w:r>
        <w:rPr/>
        <w:t>70</w:t>
      </w:r>
      <w:r>
        <w:rPr>
          <w:rtl w:val="true"/>
        </w:rPr>
        <w:t>]</w:t>
      </w:r>
      <w:bookmarkEnd w:id="1251"/>
    </w:p>
    <w:p>
      <w:pPr>
        <w:pStyle w:val="BookText"/>
        <w:rPr/>
      </w:pP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تنها بدین سبب به من وحی می‌شود که من اخطار کننده‌ای روشنگرم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به ابلاغ چگونگی آگاه شدنش از ملأ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اطلاعات و اخبارش دربارۀ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کٰانَ لِی مِنْ عِلْمٍ بِالْمَلَإِ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ابلاغ رسالت و تکلیف خود به مردم و رفع اتهام از خویش</w:t>
      </w:r>
    </w:p>
    <w:p>
      <w:pPr>
        <w:pStyle w:val="BookText"/>
        <w:rPr/>
      </w:pPr>
      <w:r>
        <w:rPr>
          <w:rFonts w:ascii="Amiri" w:hAnsi="Amiri" w:eastAsia="Amiri" w:cs="Amiri"/>
          <w:color w:val="111111"/>
          <w:sz w:val="28"/>
          <w:sz w:val="28"/>
          <w:szCs w:val="28"/>
          <w:rtl w:val="true"/>
          <w:lang w:bidi="ar-SA"/>
        </w:rPr>
        <w:t>إِنْ یُوحیٰ إِلَیَّ إِلاّٰ أَنَّمٰا أَنَا نَذِیرٌ مُبِینٌ</w:t>
      </w:r>
    </w:p>
    <w:p>
      <w:pPr>
        <w:pStyle w:val="BookText"/>
        <w:rPr/>
      </w:pPr>
      <w:r>
        <w:rPr>
          <w:rFonts w:ascii="IRNazanin" w:hAnsi="IRNazanin" w:eastAsia="IRNazanin"/>
          <w:color w:val="111111"/>
          <w:sz w:val="28"/>
          <w:sz w:val="28"/>
          <w:szCs w:val="28"/>
          <w:rtl w:val="true"/>
          <w:lang w:bidi="fa-IR"/>
        </w:rPr>
        <w:t xml:space="preserve">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أَنَا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حصر اضافی است و نسبت به افتراهای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ایشان را به شاعر، ساحر، دروغگو و مجنون بودن متهم می‌کردند و 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یک منذر و اخطارگر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اخطار به مردمان، رسالت و تکلیف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أَنَا نَذِیرٌ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منهای ایمان، با خطرها، آسیب‌ها و دشواری‌هایی خطرناک روبه‌رو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أَنَا نَذِیرٌ</w:t>
      </w:r>
    </w:p>
    <w:p>
      <w:pPr>
        <w:pStyle w:val="BookText"/>
        <w:rPr/>
      </w:pPr>
      <w:r>
        <w:rPr>
          <w:rFonts w:ascii="IRNazanin" w:hAnsi="IRNazanin" w:eastAsia="IRNazanin"/>
          <w:color w:val="111111"/>
          <w:sz w:val="28"/>
          <w:sz w:val="28"/>
          <w:szCs w:val="28"/>
          <w:rtl w:val="true"/>
          <w:lang w:bidi="fa-IR"/>
        </w:rPr>
        <w:t>از این‌که خداوند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منذر و اخطارگر معرفی کرد، روشن می‌شود که بر سر راه انسان‌ها، خطرها و آسیب‌های بسیاری وجود دارد که اگر انسان‌ها از رهنمودهای آن حضرت بهره نگیرند و به ایشان ایمان نیاورند، گرفتار آنها خواهند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داشتن رسالت انذار و</w:t>
      </w:r>
      <w:bookmarkStart w:id="1252" w:name="pg19787_282398"/>
    </w:p>
    <w:p>
      <w:pPr>
        <w:pStyle w:val="BookText"/>
        <w:rPr/>
      </w:pPr>
      <w:bookmarkEnd w:id="1252"/>
      <w:r>
        <w:rPr>
          <w:rFonts w:ascii="IRNazanin" w:hAnsi="IRNazanin" w:eastAsia="IRNazanin"/>
          <w:color w:val="111111"/>
          <w:sz w:val="28"/>
          <w:sz w:val="28"/>
          <w:szCs w:val="28"/>
          <w:rtl w:val="true"/>
          <w:lang w:bidi="fa-IR"/>
        </w:rPr>
        <w:t>اخطارگری، فلسفۀ نزول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یُوحیٰ إِلَیَّ إِلاّٰ أَنَّمٰا أَنَا نَذِیرٌ</w:t>
      </w:r>
    </w:p>
    <w:p>
      <w:pPr>
        <w:pStyle w:val="BookText"/>
        <w:rPr/>
      </w:pPr>
      <w:r>
        <w:rPr>
          <w:rFonts w:ascii="IRNazanin" w:hAnsi="IRNazanin" w:eastAsia="IRNazanin"/>
          <w:color w:val="111111"/>
          <w:sz w:val="28"/>
          <w:sz w:val="28"/>
          <w:szCs w:val="28"/>
          <w:rtl w:val="true"/>
          <w:lang w:bidi="fa-IR"/>
        </w:rPr>
        <w:t xml:space="preserve">برداشت یاد شده از آن جا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لام تعلیل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یوحی إلیّ إلّا لأنّما أنا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نمی‌شود، مگر به خاطر این‌که من نذیر و اخطارکننده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محدودۀ انذار به مردمان و به منظور اخطار به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یُوحیٰ إِلَیَّ إِلاّٰ أَنَّمٰا أَنَا نَذِیرٌ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نبودن آگاهی از ملا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راه وحی</w:t>
      </w:r>
    </w:p>
    <w:p>
      <w:pPr>
        <w:pStyle w:val="BookText"/>
        <w:rPr/>
      </w:pPr>
      <w:r>
        <w:rPr>
          <w:rFonts w:ascii="Amiri" w:hAnsi="Amiri" w:eastAsia="Amiri" w:cs="Amiri"/>
          <w:color w:val="111111"/>
          <w:sz w:val="28"/>
          <w:sz w:val="28"/>
          <w:szCs w:val="28"/>
          <w:rtl w:val="true"/>
          <w:lang w:bidi="ar-SA"/>
        </w:rPr>
        <w:t xml:space="preserve">مٰا کٰانَ لِی مِنْ عِلْمٍ بِالْمَلَإِ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یُوحیٰ إِلَیَّ إِلاّٰ أَنَّمٰا أَنَا نَذِیرٌ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روشن و به دور از هرگونه ابهام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أَنَا نَذِیرٌ مُبِینٌ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روش‌های روشن و بی‌ابهام، در تبلیغ و هدایت</w:t>
      </w:r>
    </w:p>
    <w:p>
      <w:pPr>
        <w:pStyle w:val="BookText"/>
        <w:rPr/>
      </w:pPr>
      <w:r>
        <w:rPr>
          <w:rFonts w:ascii="Amiri" w:hAnsi="Amiri" w:eastAsia="Amiri" w:cs="Amiri"/>
          <w:color w:val="111111"/>
          <w:sz w:val="28"/>
          <w:sz w:val="28"/>
          <w:szCs w:val="28"/>
          <w:rtl w:val="true"/>
          <w:lang w:bidi="ar-SA"/>
        </w:rPr>
        <w:t>أَنَّمٰا أَنَا نَذِیرٌ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افترا؛ انذار؛ انسان؛ تبلیغ؛ تکلیف؛ رسالت؛ سختی؛ ضرر؛ قصه؛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ملاء اعلی؛ ملائکه؛ وحی؛ هدایت</w:t>
      </w:r>
    </w:p>
    <w:p>
      <w:pPr>
        <w:pStyle w:val="Heading3"/>
        <w:numPr>
          <w:ilvl w:val="2"/>
          <w:numId w:val="1"/>
        </w:numPr>
        <w:rPr/>
      </w:pPr>
      <w:bookmarkStart w:id="1253" w:name="__RefHeading___Toc1599293_2314609296"/>
      <w:bookmarkStart w:id="1254" w:name="_Toc447"/>
      <w:bookmarkEnd w:id="1253"/>
      <w:r>
        <w:rPr>
          <w:rtl w:val="true"/>
        </w:rPr>
        <w:t>[</w:t>
      </w:r>
      <w:r>
        <w:rPr>
          <w:rtl w:val="true"/>
        </w:rPr>
        <w:t xml:space="preserve">سوره ص </w:t>
      </w:r>
      <w:r>
        <w:rPr>
          <w:rtl w:val="true"/>
        </w:rPr>
        <w:t>(</w:t>
      </w:r>
      <w:r>
        <w:rPr/>
        <w:t>38</w:t>
      </w:r>
      <w:r>
        <w:rPr>
          <w:rtl w:val="true"/>
        </w:rPr>
        <w:t xml:space="preserve">): </w:t>
      </w:r>
      <w:r>
        <w:rPr>
          <w:rtl w:val="true"/>
        </w:rPr>
        <w:t xml:space="preserve">آیه </w:t>
      </w:r>
      <w:r>
        <w:rPr/>
        <w:t>71</w:t>
      </w:r>
      <w:r>
        <w:rPr>
          <w:rtl w:val="true"/>
        </w:rPr>
        <w:t>]</w:t>
      </w:r>
      <w:bookmarkEnd w:id="1254"/>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خواهم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آفرینش انسان، فرشتگان را از آن باخبر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رَبُّکَ لِلْمَلاٰئِکَةِ إِنِّی خٰالِقٌ بَشَراً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گفت‌وگوی فرشتگان با خدا، در ملأ اعلی دربارۀ آفرینش انسان</w:t>
      </w:r>
    </w:p>
    <w:p>
      <w:pPr>
        <w:pStyle w:val="BookText"/>
        <w:rPr/>
      </w:pPr>
      <w:r>
        <w:rPr>
          <w:rFonts w:ascii="Amiri" w:hAnsi="Amiri" w:eastAsia="Amiri" w:cs="Amiri"/>
          <w:color w:val="111111"/>
          <w:sz w:val="28"/>
          <w:sz w:val="28"/>
          <w:szCs w:val="28"/>
          <w:rtl w:val="true"/>
          <w:lang w:bidi="ar-SA"/>
        </w:rPr>
        <w:t xml:space="preserve">بِالْمَلَإِ الْأَعْلیٰ 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خٰالِقٌ بَشَراً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آفرینش انسان و مجادله و گفت‌وگوی فرشتگان با خداوند در این باره، شایان یاد و یادآوری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رَبُّکَ لِلْمَلاٰئِکَةِ إِنِّی خٰالِقٌ بَشَراً</w:t>
      </w:r>
      <w:bookmarkStart w:id="1255" w:name="pg19787_282399"/>
    </w:p>
    <w:p>
      <w:pPr>
        <w:pStyle w:val="BookText"/>
        <w:rPr/>
      </w:pPr>
      <w:bookmarkEnd w:id="1255"/>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خمیرمایۀ آفرینش انسان</w:t>
      </w:r>
    </w:p>
    <w:p>
      <w:pPr>
        <w:pStyle w:val="BookText"/>
        <w:rPr/>
      </w:pPr>
      <w:r>
        <w:rPr>
          <w:rFonts w:ascii="Amiri" w:hAnsi="Amiri" w:eastAsia="Amiri" w:cs="Amiri"/>
          <w:color w:val="111111"/>
          <w:sz w:val="28"/>
          <w:sz w:val="28"/>
          <w:szCs w:val="28"/>
          <w:rtl w:val="true"/>
          <w:lang w:bidi="ar-SA"/>
        </w:rPr>
        <w:t>إِذْ قٰالَ رَبُّکَ لِلْمَلاٰئِکَةِ إِنِّی خٰالِقٌ بَشَراً مِنْ 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آفرینش انسان در مجموعۀ نظام هستی</w:t>
      </w:r>
    </w:p>
    <w:p>
      <w:pPr>
        <w:pStyle w:val="BookText"/>
        <w:rPr/>
      </w:pPr>
      <w:r>
        <w:rPr>
          <w:rFonts w:ascii="Amiri" w:hAnsi="Amiri" w:eastAsia="Amiri" w:cs="Amiri"/>
          <w:color w:val="111111"/>
          <w:sz w:val="28"/>
          <w:sz w:val="28"/>
          <w:szCs w:val="28"/>
          <w:rtl w:val="true"/>
          <w:lang w:bidi="ar-SA"/>
        </w:rPr>
        <w:t xml:space="preserve">بِالْمَلَإِ الْأَعْلیٰ إِذْ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خٰالِقٌ بَشَراً مِنْ طِینٍ</w:t>
      </w:r>
    </w:p>
    <w:p>
      <w:pPr>
        <w:pStyle w:val="BookText"/>
        <w:rPr/>
      </w:pPr>
      <w:r>
        <w:rPr>
          <w:rFonts w:ascii="IRNazanin" w:hAnsi="IRNazanin" w:eastAsia="IRNazanin"/>
          <w:color w:val="111111"/>
          <w:sz w:val="28"/>
          <w:sz w:val="28"/>
          <w:szCs w:val="28"/>
          <w:rtl w:val="true"/>
          <w:lang w:bidi="fa-IR"/>
        </w:rPr>
        <w:t>از مجموع آیات مربوط به آفرینش انسان و جهان به دست می‌آید که خداوند، تنها آفرینش انسان را با فرشتگان در میان گذاشت و نه موجودات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می‌توان برداشت یاد شده را به‌دست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قٰالَ رَبُّکَ لِلْمَلاٰئِکَةِ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جدال؛ جهان؛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گُل؛ ملاء اعلی؛ ملائکه</w:t>
      </w:r>
    </w:p>
    <w:p>
      <w:pPr>
        <w:pStyle w:val="Heading3"/>
        <w:numPr>
          <w:ilvl w:val="2"/>
          <w:numId w:val="1"/>
        </w:numPr>
        <w:rPr/>
      </w:pPr>
      <w:bookmarkStart w:id="1256" w:name="__RefHeading___Toc1599295_2314609296"/>
      <w:bookmarkStart w:id="1257" w:name="_Toc448"/>
      <w:bookmarkEnd w:id="1256"/>
      <w:r>
        <w:rPr>
          <w:rtl w:val="true"/>
        </w:rPr>
        <w:t>[</w:t>
      </w:r>
      <w:r>
        <w:rPr>
          <w:rtl w:val="true"/>
        </w:rPr>
        <w:t xml:space="preserve">سوره ص </w:t>
      </w:r>
      <w:r>
        <w:rPr>
          <w:rtl w:val="true"/>
        </w:rPr>
        <w:t>(</w:t>
      </w:r>
      <w:r>
        <w:rPr/>
        <w:t>38</w:t>
      </w:r>
      <w:r>
        <w:rPr>
          <w:rtl w:val="true"/>
        </w:rPr>
        <w:t xml:space="preserve">): </w:t>
      </w:r>
      <w:r>
        <w:rPr>
          <w:rtl w:val="true"/>
        </w:rPr>
        <w:t xml:space="preserve">آیه </w:t>
      </w:r>
      <w:r>
        <w:rPr/>
        <w:t>72</w:t>
      </w:r>
      <w:r>
        <w:rPr>
          <w:rtl w:val="true"/>
        </w:rPr>
        <w:t>]</w:t>
      </w:r>
      <w:bookmarkEnd w:id="1257"/>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پس هنگامی که او را درست‌اندام ساختم و از روح خود در او دمیدم برای او به سجده بیفتید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اعتدال، تناسب و هماهنگی</w:t>
      </w:r>
    </w:p>
    <w:p>
      <w:pPr>
        <w:pStyle w:val="BookText"/>
        <w:rPr/>
      </w:pPr>
      <w:r>
        <w:rPr>
          <w:rFonts w:ascii="Amiri" w:hAnsi="Amiri" w:eastAsia="Amiri" w:cs="Amiri"/>
          <w:color w:val="111111"/>
          <w:sz w:val="28"/>
          <w:sz w:val="28"/>
          <w:szCs w:val="28"/>
          <w:rtl w:val="true"/>
          <w:lang w:bidi="ar-SA"/>
        </w:rPr>
        <w:t>فَإِذٰا سَوَّیْتُهُ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معتدل و متناسب ساختم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شدن روح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سامان یافتن و تکمیل شدن اندام وی</w:t>
      </w:r>
    </w:p>
    <w:p>
      <w:pPr>
        <w:pStyle w:val="BookText"/>
        <w:rPr/>
      </w:pPr>
      <w:r>
        <w:rPr>
          <w:rFonts w:ascii="Amiri" w:hAnsi="Amiri" w:eastAsia="Amiri" w:cs="Amiri"/>
          <w:color w:val="111111"/>
          <w:sz w:val="28"/>
          <w:sz w:val="28"/>
          <w:szCs w:val="28"/>
          <w:rtl w:val="true"/>
          <w:lang w:bidi="ar-SA"/>
        </w:rPr>
        <w:t>فَإِذٰا سَوَّیْتُهُ وَ نَفَخْتُ فِیهِ مِنْ رُوحِی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دمیده شده در کالبد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شرافت و ارزش ویژه</w:t>
      </w:r>
    </w:p>
    <w:p>
      <w:pPr>
        <w:pStyle w:val="BookText"/>
        <w:rPr/>
      </w:pPr>
      <w:r>
        <w:rPr>
          <w:rFonts w:ascii="Amiri" w:hAnsi="Amiri" w:eastAsia="Amiri" w:cs="Amiri"/>
          <w:color w:val="111111"/>
          <w:sz w:val="28"/>
          <w:sz w:val="28"/>
          <w:szCs w:val="28"/>
          <w:rtl w:val="true"/>
          <w:lang w:bidi="ar-SA"/>
        </w:rPr>
        <w:t>فَإِذٰا سَوَّیْتُهُ وَ نَفَخْتُ فِیهِ مِنْ رُوحِی</w:t>
      </w:r>
    </w:p>
    <w:p>
      <w:pPr>
        <w:pStyle w:val="BookText"/>
        <w:rPr/>
      </w:pPr>
      <w:r>
        <w:rPr>
          <w:rFonts w:ascii="IRNazanin" w:hAnsi="IRNazanin" w:eastAsia="IRNazanin"/>
          <w:color w:val="111111"/>
          <w:sz w:val="28"/>
          <w:sz w:val="28"/>
          <w:szCs w:val="28"/>
          <w:rtl w:val="true"/>
          <w:lang w:bidi="fa-IR"/>
        </w:rPr>
        <w:t xml:space="preserve">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تشریفی و برای تکریم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مرکب از جسم و روح</w:t>
      </w:r>
    </w:p>
    <w:p>
      <w:pPr>
        <w:pStyle w:val="BookText"/>
        <w:rPr/>
      </w:pPr>
      <w:r>
        <w:rPr>
          <w:rFonts w:ascii="Amiri" w:hAnsi="Amiri" w:eastAsia="Amiri" w:cs="Amiri"/>
          <w:color w:val="111111"/>
          <w:sz w:val="28"/>
          <w:sz w:val="28"/>
          <w:szCs w:val="28"/>
          <w:rtl w:val="true"/>
          <w:lang w:bidi="ar-SA"/>
        </w:rPr>
        <w:t xml:space="preserve">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پدیده‌ای است 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نَفَخْتُ فِیهِ مِنْ رُوحِی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معنای وارد کردن هوا در</w:t>
      </w:r>
    </w:p>
    <w:p>
      <w:pPr>
        <w:pStyle w:val="BookText"/>
        <w:rPr/>
      </w:pPr>
      <w:r>
        <w:rPr>
          <w:rFonts w:ascii="IRNazanin" w:hAnsi="IRNazanin" w:eastAsia="IRNazanin"/>
          <w:color w:val="111111"/>
          <w:sz w:val="28"/>
          <w:sz w:val="28"/>
          <w:szCs w:val="28"/>
          <w:rtl w:val="true"/>
          <w:lang w:bidi="fa-IR"/>
        </w:rPr>
        <w:t>داخل اجسام است، می‌توان برداشت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فرشتگان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او</w:t>
      </w:r>
    </w:p>
    <w:p>
      <w:pPr>
        <w:pStyle w:val="BookText"/>
        <w:rPr/>
      </w:pPr>
      <w:r>
        <w:rPr>
          <w:rFonts w:ascii="Amiri" w:hAnsi="Amiri" w:eastAsia="Amiri" w:cs="Amiri"/>
          <w:color w:val="111111"/>
          <w:sz w:val="28"/>
          <w:sz w:val="28"/>
          <w:szCs w:val="28"/>
          <w:rtl w:val="true"/>
          <w:lang w:bidi="ar-SA"/>
        </w:rPr>
        <w:t>فَإِذٰا سَوَّیْتُهُ وَ نَفَخْتُ فِیهِ مِنْ رُوحِی فَقَعُوا لَهُ سٰاجِدِینَ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شدن روح الهی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شایستگی وی برای مسجود فرشتگان شدن</w:t>
      </w:r>
    </w:p>
    <w:p>
      <w:pPr>
        <w:pStyle w:val="BookText"/>
        <w:rPr/>
      </w:pPr>
      <w:r>
        <w:rPr>
          <w:rFonts w:ascii="Amiri" w:hAnsi="Amiri" w:eastAsia="Amiri" w:cs="Amiri"/>
          <w:color w:val="111111"/>
          <w:sz w:val="28"/>
          <w:sz w:val="28"/>
          <w:szCs w:val="28"/>
          <w:rtl w:val="true"/>
          <w:lang w:bidi="ar-SA"/>
        </w:rPr>
        <w:t xml:space="preserve">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p>
    <w:p>
      <w:pPr>
        <w:pStyle w:val="BookText"/>
        <w:rPr/>
      </w:pPr>
      <w:r>
        <w:rPr>
          <w:rFonts w:ascii="IRNazanin" w:hAnsi="IRNazanin" w:eastAsia="IRNazanin"/>
          <w:color w:val="111111"/>
          <w:sz w:val="28"/>
          <w:sz w:val="28"/>
          <w:szCs w:val="28"/>
          <w:rtl w:val="true"/>
          <w:lang w:bidi="fa-IR"/>
        </w:rPr>
        <w:t>فرمان خداوند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دمیده شدن روح الهی در او صادر گردید و این می‌رساند که آنچه موجب شایستگی آدم برای سجده شد، روح الهی وی بود؛ نه جسم و کالبدش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مقامی برتر از فرشتگان</w:t>
      </w:r>
    </w:p>
    <w:p>
      <w:pPr>
        <w:pStyle w:val="BookText"/>
        <w:rPr/>
      </w:pPr>
      <w:r>
        <w:rPr>
          <w:rFonts w:ascii="Amiri" w:hAnsi="Amiri" w:eastAsia="Amiri" w:cs="Amiri"/>
          <w:color w:val="111111"/>
          <w:sz w:val="28"/>
          <w:sz w:val="28"/>
          <w:szCs w:val="28"/>
          <w:rtl w:val="true"/>
          <w:lang w:bidi="ar-SA"/>
        </w:rPr>
        <w:t xml:space="preserve">فَإِذٰا سَوَّیْتُهُ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سجده و خضوع در برابر غیر خدا، با اذن الهی</w:t>
      </w:r>
    </w:p>
    <w:p>
      <w:pPr>
        <w:pStyle w:val="BookText"/>
        <w:rPr/>
      </w:pPr>
      <w:r>
        <w:rPr>
          <w:rFonts w:ascii="Amiri" w:hAnsi="Amiri" w:eastAsia="Amiri" w:cs="Amiri"/>
          <w:color w:val="111111"/>
          <w:sz w:val="28"/>
          <w:sz w:val="28"/>
          <w:szCs w:val="28"/>
          <w:rtl w:val="true"/>
          <w:lang w:bidi="ar-SA"/>
        </w:rPr>
        <w:t xml:space="preserve">فَإِذٰا سَوَّیْتُهُ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نماد و مظهر بزرگداشت و تکریم</w:t>
      </w:r>
    </w:p>
    <w:p>
      <w:pPr>
        <w:pStyle w:val="BookText"/>
        <w:rPr/>
      </w:pPr>
      <w:r>
        <w:rPr>
          <w:rFonts w:ascii="Amiri" w:hAnsi="Amiri" w:eastAsia="Amiri" w:cs="Amiri"/>
          <w:color w:val="111111"/>
          <w:sz w:val="28"/>
          <w:sz w:val="28"/>
          <w:szCs w:val="28"/>
          <w:rtl w:val="true"/>
          <w:lang w:bidi="ar-SA"/>
        </w:rPr>
        <w:t>فَقَعُوا لَهُ سٰاجِدِینَ</w:t>
      </w:r>
    </w:p>
    <w:p>
      <w:pPr>
        <w:pStyle w:val="BookText"/>
        <w:rPr/>
      </w:pPr>
      <w:r>
        <w:rPr>
          <w:rFonts w:ascii="IRNazanin" w:hAnsi="IRNazanin" w:eastAsia="IRNazanin"/>
          <w:color w:val="111111"/>
          <w:sz w:val="28"/>
          <w:sz w:val="28"/>
          <w:szCs w:val="28"/>
          <w:rtl w:val="true"/>
          <w:lang w:bidi="fa-IR"/>
        </w:rPr>
        <w:t xml:space="preserve">از این‌که خداوند برای بزرگداشت انسان و تبیین جایگاه برتر او در میان سایر موجودات، به فرشتگان فرمان داد تا در برابر او به سجده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امکان تکریم به صورت دیگر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سجده، رمز و مظهر تعظیم و بزرگداشت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الروح التی فی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روح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روح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مخلوق و آفریدۀ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خدا جدا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اذن الهی؛ اعتدال؛ اللّه؛ امر الهی؛ انسان؛ بدن؛ تقرب؛ تکلیف؛ حُکم؛ خضوع؛ خلقت؛ روح؛ سؤال و جواب؛ سجده؛ ملائکه</w:t>
      </w:r>
      <w:bookmarkStart w:id="1258" w:name="pg19787_282401"/>
    </w:p>
    <w:p>
      <w:pPr>
        <w:pStyle w:val="Heading3"/>
        <w:numPr>
          <w:ilvl w:val="2"/>
          <w:numId w:val="1"/>
        </w:numPr>
        <w:rPr/>
      </w:pPr>
      <w:bookmarkStart w:id="1259" w:name="__RefHeading___Toc1599297_2314609296"/>
      <w:bookmarkStart w:id="1260" w:name="_Toc449"/>
      <w:bookmarkEnd w:id="1258"/>
      <w:bookmarkEnd w:id="1259"/>
      <w:r>
        <w:rPr>
          <w:rtl w:val="true"/>
        </w:rPr>
        <w:t>[</w:t>
      </w:r>
      <w:r>
        <w:rPr>
          <w:rtl w:val="true"/>
        </w:rPr>
        <w:t xml:space="preserve">سوره ص </w:t>
      </w:r>
      <w:r>
        <w:rPr>
          <w:rtl w:val="true"/>
        </w:rPr>
        <w:t>(</w:t>
      </w:r>
      <w:r>
        <w:rPr/>
        <w:t>38</w:t>
      </w:r>
      <w:r>
        <w:rPr>
          <w:rtl w:val="true"/>
        </w:rPr>
        <w:t xml:space="preserve">): </w:t>
      </w:r>
      <w:r>
        <w:rPr>
          <w:rtl w:val="true"/>
        </w:rPr>
        <w:t xml:space="preserve">آیه </w:t>
      </w:r>
      <w:r>
        <w:rPr/>
        <w:t>73</w:t>
      </w:r>
      <w:r>
        <w:rPr>
          <w:rtl w:val="true"/>
        </w:rPr>
        <w:t>]</w:t>
      </w:r>
      <w:bookmarkEnd w:id="1260"/>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پس فرشتگان همه با هم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 خداوند به فرشتگان برای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همۀ آنها، در برابر او به سجده درافتادند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بزرگداشت انسان، در سجدۀ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فَسَجَدَ الْمَلاٰئِکَةُ کُلُّهُمْ أَجْمَعُونَ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زمینه‌های دستیابی به منزلتی برتر از فرشتگان و شایسته برای مسجود ملائکه شدن</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امر الهی؛ انسان؛ تقرب؛ رشد؛ سجده؛ قصه؛ ملائکه</w:t>
      </w:r>
    </w:p>
    <w:p>
      <w:pPr>
        <w:pStyle w:val="Heading3"/>
        <w:numPr>
          <w:ilvl w:val="2"/>
          <w:numId w:val="1"/>
        </w:numPr>
        <w:rPr/>
      </w:pPr>
      <w:bookmarkStart w:id="1261" w:name="__RefHeading___Toc1599299_2314609296"/>
      <w:bookmarkStart w:id="1262" w:name="_Toc450"/>
      <w:bookmarkEnd w:id="1261"/>
      <w:r>
        <w:rPr>
          <w:rtl w:val="true"/>
        </w:rPr>
        <w:t>[</w:t>
      </w:r>
      <w:r>
        <w:rPr>
          <w:rtl w:val="true"/>
        </w:rPr>
        <w:t xml:space="preserve">سوره ص </w:t>
      </w:r>
      <w:r>
        <w:rPr>
          <w:rtl w:val="true"/>
        </w:rPr>
        <w:t>(</w:t>
      </w:r>
      <w:r>
        <w:rPr/>
        <w:t>38</w:t>
      </w:r>
      <w:r>
        <w:rPr>
          <w:rtl w:val="true"/>
        </w:rPr>
        <w:t xml:space="preserve">): </w:t>
      </w:r>
      <w:r>
        <w:rPr>
          <w:rtl w:val="true"/>
        </w:rPr>
        <w:t xml:space="preserve">آیه </w:t>
      </w:r>
      <w:r>
        <w:rPr/>
        <w:t>74</w:t>
      </w:r>
      <w:r>
        <w:rPr>
          <w:rtl w:val="true"/>
        </w:rPr>
        <w:t>]</w:t>
      </w:r>
      <w:bookmarkEnd w:id="1262"/>
    </w:p>
    <w:p>
      <w:pPr>
        <w:pStyle w:val="BookText"/>
        <w:rPr/>
      </w:pP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مگر ابلیس که تکبّر کرد و از کافرن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چونان فرشتگان، مکلف و موظف به سجده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ابلیس، از فرمان خداوند به سجده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هنگام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فرشتگان بود و از زمرۀ آنان به حساب 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موجودی متکبر و خودبرتربین</w:t>
      </w:r>
    </w:p>
    <w:p>
      <w:pPr>
        <w:pStyle w:val="BookText"/>
        <w:rPr/>
      </w:pPr>
      <w:r>
        <w:rPr>
          <w:rFonts w:ascii="Amiri" w:hAnsi="Amiri" w:eastAsia="Amiri" w:cs="Amiri"/>
          <w:color w:val="111111"/>
          <w:sz w:val="28"/>
          <w:sz w:val="28"/>
          <w:szCs w:val="28"/>
          <w:rtl w:val="true"/>
          <w:lang w:bidi="ar-SA"/>
        </w:rPr>
        <w:t>إِلاّٰ إِبْلِیسَ اسْتَکْبَرَ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ابلیس، سبب سرپیچی وی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 اثر تمرد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کافران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إِبْلِیسَ اسْتَکْبَرَ وَ کٰانَ مِنَ الْکٰافِرِینَ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سجده کردن فرشتگان بر</w:t>
      </w:r>
      <w:bookmarkStart w:id="1263" w:name="pg19787_282402"/>
    </w:p>
    <w:p>
      <w:pPr>
        <w:pStyle w:val="BookText"/>
        <w:rPr/>
      </w:pPr>
      <w:bookmarkEnd w:id="1263"/>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بس مهم و بزرگ در پیشگاه خداوند</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p>
    <w:p>
      <w:pPr>
        <w:pStyle w:val="BookText"/>
        <w:rPr/>
      </w:pPr>
      <w:r>
        <w:rPr>
          <w:rFonts w:ascii="IRNazanin" w:hAnsi="IRNazanin" w:eastAsia="IRNazanin"/>
          <w:color w:val="111111"/>
          <w:sz w:val="28"/>
          <w:sz w:val="28"/>
          <w:szCs w:val="28"/>
          <w:rtl w:val="true"/>
          <w:lang w:bidi="fa-IR"/>
        </w:rPr>
        <w:t>از این‌که ابلیس، به خاطر سرپیچی از سجده بر آدم، از سوی خداوند کافر شمرده شد،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زمینۀ حق‌گریزی و صفتی بس زشت و ناپسند</w:t>
      </w:r>
    </w:p>
    <w:p>
      <w:pPr>
        <w:pStyle w:val="BookText"/>
        <w:rPr/>
      </w:pPr>
      <w:r>
        <w:rPr>
          <w:rFonts w:ascii="Amiri" w:hAnsi="Amiri" w:eastAsia="Amiri" w:cs="Amiri"/>
          <w:color w:val="111111"/>
          <w:sz w:val="28"/>
          <w:sz w:val="28"/>
          <w:szCs w:val="28"/>
          <w:rtl w:val="true"/>
          <w:lang w:bidi="ar-SA"/>
        </w:rPr>
        <w:t>إِلاّٰ إِبْلِیسَ اسْتَکْبَرَ وَ کٰانَ مِنَ الْکٰافِرِینَ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مطیع و خاضع در برابر فرمان‌های خداوند</w:t>
      </w:r>
    </w:p>
    <w:p>
      <w:pPr>
        <w:pStyle w:val="BookText"/>
        <w:rPr/>
      </w:pP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استکبار؛ اطاعت؛ امر الهی؛ باطل؛ تکبر؛ تکلیف؛ خضوع؛ خلقت؛ سجده؛ غرور؛ کفر؛ گناه؛ملائکه؛ ملامت</w:t>
      </w:r>
    </w:p>
    <w:p>
      <w:pPr>
        <w:pStyle w:val="Heading3"/>
        <w:numPr>
          <w:ilvl w:val="2"/>
          <w:numId w:val="1"/>
        </w:numPr>
        <w:rPr/>
      </w:pPr>
      <w:bookmarkStart w:id="1264" w:name="__RefHeading___Toc1599301_2314609296"/>
      <w:bookmarkStart w:id="1265" w:name="_Toc451"/>
      <w:bookmarkEnd w:id="1264"/>
      <w:r>
        <w:rPr>
          <w:rtl w:val="true"/>
        </w:rPr>
        <w:t>[</w:t>
      </w:r>
      <w:r>
        <w:rPr>
          <w:rtl w:val="true"/>
        </w:rPr>
        <w:t xml:space="preserve">سوره ص </w:t>
      </w:r>
      <w:r>
        <w:rPr>
          <w:rtl w:val="true"/>
        </w:rPr>
        <w:t>(</w:t>
      </w:r>
      <w:r>
        <w:rPr/>
        <w:t>38</w:t>
      </w:r>
      <w:r>
        <w:rPr>
          <w:rtl w:val="true"/>
        </w:rPr>
        <w:t xml:space="preserve">): </w:t>
      </w:r>
      <w:r>
        <w:rPr>
          <w:rtl w:val="true"/>
        </w:rPr>
        <w:t xml:space="preserve">آیه </w:t>
      </w:r>
      <w:r>
        <w:rPr/>
        <w:t>75</w:t>
      </w:r>
      <w:r>
        <w:rPr>
          <w:rtl w:val="true"/>
        </w:rPr>
        <w:t>]</w:t>
      </w:r>
      <w:bookmarkEnd w:id="1265"/>
    </w:p>
    <w:p>
      <w:p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چه چیز تو را بازداشت از این‌که برای آنچه به دو دستم آفریدم سجده کنی؟ آیا تکبر کردی یا از بلندمرتبگان بودی؟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ابلیس از سوی خداوند، به خاطر نافرمانی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إِبْلِیسُ مٰا مَنَعَکَ أَنْ تَسْجُدَ</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توبیخ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خداوند، از ابلیس به خاطر تمرد وی از سجده بر آدم</w:t>
      </w:r>
    </w:p>
    <w:p>
      <w:pPr>
        <w:pStyle w:val="BookText"/>
        <w:rPr/>
      </w:pPr>
      <w:r>
        <w:rPr>
          <w:rFonts w:ascii="Amiri" w:hAnsi="Amiri" w:eastAsia="Amiri" w:cs="Amiri"/>
          <w:color w:val="111111"/>
          <w:sz w:val="28"/>
          <w:sz w:val="28"/>
          <w:szCs w:val="28"/>
          <w:rtl w:val="true"/>
          <w:lang w:bidi="ar-SA"/>
        </w:rPr>
        <w:t>قٰالَ یٰا إِبْلِیسُ مٰا مَنَعَکَ أَنْ تَسْجُدَ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جایگاهی بس والا و ارزشمند در پیشگاه خداوند</w:t>
      </w:r>
    </w:p>
    <w:p>
      <w:pPr>
        <w:pStyle w:val="BookText"/>
        <w:rPr/>
      </w:pPr>
      <w:r>
        <w:rPr>
          <w:rFonts w:ascii="Amiri" w:hAnsi="Amiri" w:eastAsia="Amiri" w:cs="Amiri"/>
          <w:color w:val="111111"/>
          <w:sz w:val="28"/>
          <w:sz w:val="28"/>
          <w:szCs w:val="28"/>
          <w:rtl w:val="true"/>
          <w:lang w:bidi="ar-SA"/>
        </w:rPr>
        <w:t>مٰا مَنَعَکَ أَنْ تَسْجُدَ لِمٰا خَلَقْتُ بِیَدَیَّ</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بِیَدَیَّ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دستان خود آفریدم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عظمت و اهمیت آفرینش انسان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آفرینشی بس مهم و با عظمت و مورد توجه ویژۀ خداوند</w:t>
      </w:r>
    </w:p>
    <w:p>
      <w:pPr>
        <w:pStyle w:val="BookText"/>
        <w:rPr/>
      </w:pPr>
      <w:r>
        <w:rPr>
          <w:rFonts w:ascii="Amiri" w:hAnsi="Amiri" w:eastAsia="Amiri" w:cs="Amiri"/>
          <w:color w:val="111111"/>
          <w:sz w:val="28"/>
          <w:sz w:val="28"/>
          <w:szCs w:val="28"/>
          <w:rtl w:val="true"/>
          <w:lang w:bidi="ar-SA"/>
        </w:rPr>
        <w:t>مٰا مَنَعَکَ أَنْ تَسْجُدَ لِمٰا خَلَقْتُ بِیَدَیَّ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جلوه‌ای از قدرت و عظمت خداوند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مَنَعَکَ أَنْ تَسْجُدَ لِمٰا خَلَقْتُ بِیَدَیَّ</w:t>
      </w:r>
      <w:bookmarkStart w:id="1266" w:name="pg19787_282403"/>
    </w:p>
    <w:p>
      <w:pPr>
        <w:pStyle w:val="BookText"/>
        <w:rPr/>
      </w:pPr>
      <w:bookmarkEnd w:id="126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مختار و با اراده</w:t>
      </w:r>
    </w:p>
    <w:p>
      <w:pPr>
        <w:pStyle w:val="BookText"/>
        <w:rPr/>
      </w:pPr>
      <w:r>
        <w:rPr>
          <w:rFonts w:ascii="Amiri" w:hAnsi="Amiri" w:eastAsia="Amiri" w:cs="Amiri"/>
          <w:color w:val="111111"/>
          <w:sz w:val="28"/>
          <w:sz w:val="28"/>
          <w:szCs w:val="28"/>
          <w:rtl w:val="true"/>
          <w:lang w:bidi="ar-SA"/>
        </w:rPr>
        <w:t>مٰا مَنَعَکَ أَنْ تَسْجُدَ لِمٰا خَلَقْتُ بِیَدَیَّ</w:t>
      </w:r>
    </w:p>
    <w:p>
      <w:pPr>
        <w:pStyle w:val="BookText"/>
        <w:rPr/>
      </w:pPr>
      <w:r>
        <w:rPr>
          <w:rFonts w:ascii="IRNazanin" w:hAnsi="IRNazanin" w:eastAsia="IRNazanin"/>
          <w:color w:val="111111"/>
          <w:sz w:val="28"/>
          <w:sz w:val="28"/>
          <w:szCs w:val="28"/>
          <w:rtl w:val="true"/>
          <w:lang w:bidi="fa-IR"/>
        </w:rPr>
        <w:t>سؤال از انگیزۀ تمرد ابلیس، گویای مختار و با اراده بودن او است؛ زیرا تنها موجودات مختار و با اراده دارای انگیزه‌اند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خداوند از ابلیس، دربارۀ نقش داشتن خودبرتربینی و یا عالی‌رتبگی وی در تمردش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إِبْلِیسُ مٰا مَنَعَکَ أَنْ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أَسْتَکْبَرْتَ أَمْ کُنْتَ مِنَ الْعٰالِینَ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 لإبلیس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بقدرتی و قوّتی؛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محمدبن‌عبیده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که خطاب به ابلیس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تَسْجُدَ 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 قدرت و قوت خود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استکبار؛ انسان؛ تقرب؛ خلقت؛ سؤال و جواب؛ سجده؛ شیطان؛ غرور؛ گناه؛ ملامت</w:t>
      </w:r>
    </w:p>
    <w:p>
      <w:pPr>
        <w:pStyle w:val="Heading3"/>
        <w:numPr>
          <w:ilvl w:val="2"/>
          <w:numId w:val="1"/>
        </w:numPr>
        <w:rPr/>
      </w:pPr>
      <w:bookmarkStart w:id="1267" w:name="__RefHeading___Toc1599303_2314609296"/>
      <w:bookmarkStart w:id="1268" w:name="_Toc452"/>
      <w:bookmarkEnd w:id="1267"/>
      <w:r>
        <w:rPr>
          <w:rtl w:val="true"/>
        </w:rPr>
        <w:t>[</w:t>
      </w:r>
      <w:r>
        <w:rPr>
          <w:rtl w:val="true"/>
        </w:rPr>
        <w:t xml:space="preserve">سوره ص </w:t>
      </w:r>
      <w:r>
        <w:rPr>
          <w:rtl w:val="true"/>
        </w:rPr>
        <w:t>(</w:t>
      </w:r>
      <w:r>
        <w:rPr/>
        <w:t>38</w:t>
      </w:r>
      <w:r>
        <w:rPr>
          <w:rtl w:val="true"/>
        </w:rPr>
        <w:t xml:space="preserve">): </w:t>
      </w:r>
      <w:r>
        <w:rPr>
          <w:rtl w:val="true"/>
        </w:rPr>
        <w:t xml:space="preserve">آیه </w:t>
      </w:r>
      <w:r>
        <w:rPr/>
        <w:t>76</w:t>
      </w:r>
      <w:r>
        <w:rPr>
          <w:rtl w:val="true"/>
        </w:rPr>
        <w:t>]</w:t>
      </w:r>
      <w:bookmarkEnd w:id="1268"/>
    </w:p>
    <w:p>
      <w:pPr>
        <w:pStyle w:val="BookText"/>
        <w:rPr/>
      </w:pP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زیرا مرا از آتش و او را از گِل آفریده‌ای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ابلیس،خود را بهتر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بهتر بودن، باعث تمرد ابلیس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إِبْلِیسُ مٰا مَنَعَکَ أَنْ تَسْجُدَ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آفریده شده از آتش</w:t>
      </w:r>
    </w:p>
    <w:p>
      <w:pPr>
        <w:pStyle w:val="BookText"/>
        <w:rPr/>
      </w:pPr>
      <w:r>
        <w:rPr>
          <w:rFonts w:ascii="Amiri" w:hAnsi="Amiri" w:eastAsia="Amiri" w:cs="Amiri"/>
          <w:color w:val="111111"/>
          <w:sz w:val="28"/>
          <w:sz w:val="28"/>
          <w:szCs w:val="28"/>
          <w:rtl w:val="true"/>
          <w:lang w:bidi="ar-SA"/>
        </w:rPr>
        <w:t>خَلَقْتَنِی مِنْ 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آمیخته به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خَلَقْتَهُ مِنْ طِینٍ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آفریده شدنش از آتش و آفریده شدن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را، دلیل برتری و مهتری خود بر وی 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خَلَقْتَنِی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و تبیین برای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bookmarkStart w:id="1269" w:name="pg19787_282404"/>
    </w:p>
    <w:p>
      <w:pPr>
        <w:pStyle w:val="BookText"/>
        <w:rPr/>
      </w:pPr>
      <w:bookmarkEnd w:id="126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مقایسه میان شخصیت خود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الهی دمیده شده در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ابلیس، از عنصر و مادۀ اولیۀ خلقت خود و انسان</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خدا و خالقیت او</w:t>
      </w:r>
    </w:p>
    <w:p>
      <w:pPr>
        <w:pStyle w:val="BookText"/>
        <w:rPr/>
      </w:pPr>
      <w:r>
        <w:rPr>
          <w:rFonts w:ascii="Amiri" w:hAnsi="Amiri" w:eastAsia="Amiri" w:cs="Amiri"/>
          <w:color w:val="111111"/>
          <w:sz w:val="28"/>
          <w:sz w:val="28"/>
          <w:szCs w:val="28"/>
          <w:rtl w:val="true"/>
          <w:lang w:bidi="ar-SA"/>
        </w:rPr>
        <w:t>خَلَقْتَنِی مِنْ نٰارٍ وَ خَلَقْتَهُ مِنْ طِینٍ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فرمان خداوند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فرمانی نابه جا و برخلاف منطق و حکمت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ascii="IRNazanin" w:hAnsi="IRNazanin" w:eastAsia="IRNazanin"/>
          <w:color w:val="111111"/>
          <w:sz w:val="28"/>
          <w:sz w:val="28"/>
          <w:szCs w:val="28"/>
          <w:rtl w:val="true"/>
          <w:lang w:bidi="fa-IR"/>
        </w:rPr>
        <w:t>از این‌که ابلیس، بر به جا بودن سرپیچی‌اش از فرمان سجده بر آدم دلیل آورده است، می‌توان مطلب یاد شده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خود را از مهتران و از موجودات بلندمرتبه و برتر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p>
    <w:p>
      <w:pPr>
        <w:pStyle w:val="BookText"/>
        <w:rPr/>
      </w:pPr>
      <w:r>
        <w:rPr>
          <w:rFonts w:ascii="IRNazanin" w:hAnsi="IRNazanin" w:eastAsia="IRNazanin"/>
          <w:color w:val="111111"/>
          <w:sz w:val="28"/>
          <w:sz w:val="28"/>
          <w:szCs w:val="28"/>
          <w:rtl w:val="true"/>
          <w:lang w:bidi="fa-IR"/>
        </w:rPr>
        <w:t>برداشت یاد شده به خاطر این نکته است که ابلیس در پاسخ به سؤال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متکبری یا از مهتران و عالی رتبگانی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مهتران و برتر از آدم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ابلیس، عامل سرپیچی وی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مهتری و بلندمرتبگی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إِبْلِیسَ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w:t>
      </w:r>
    </w:p>
    <w:p>
      <w:pPr>
        <w:pStyle w:val="BookText"/>
        <w:rPr/>
      </w:pPr>
      <w:r>
        <w:rPr>
          <w:rFonts w:ascii="IRNazanin" w:hAnsi="IRNazanin" w:eastAsia="IRNazanin"/>
          <w:color w:val="111111"/>
          <w:sz w:val="28"/>
          <w:sz w:val="28"/>
          <w:szCs w:val="28"/>
          <w:rtl w:val="true"/>
          <w:lang w:bidi="fa-IR"/>
        </w:rPr>
        <w:t>برداشت یاد شده به خاطر این نکته است که هر چند ابلیس، خود را از مهتران و برتر از آدم معرفی کرد؛ ولی آیۀ شریفه در مقام محکومیت و رد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آیۀ قبل، عامل تمرد ابلیس را، تکبر و خودبرتربینی وی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استکبر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اللّه؛ امر الهی؛ انسان؛ برهان؛ تکبر؛ خلقت؛ روح؛ سجده؛ غرور؛ غفلت؛ گُل؛ گناه</w:t>
      </w:r>
    </w:p>
    <w:p>
      <w:pPr>
        <w:pStyle w:val="Heading3"/>
        <w:numPr>
          <w:ilvl w:val="2"/>
          <w:numId w:val="1"/>
        </w:numPr>
        <w:rPr/>
      </w:pPr>
      <w:bookmarkStart w:id="1270" w:name="__RefHeading___Toc1599305_2314609296"/>
      <w:bookmarkStart w:id="1271" w:name="_Toc453"/>
      <w:bookmarkEnd w:id="1270"/>
      <w:r>
        <w:rPr>
          <w:rtl w:val="true"/>
        </w:rPr>
        <w:t>[</w:t>
      </w:r>
      <w:r>
        <w:rPr>
          <w:rtl w:val="true"/>
        </w:rPr>
        <w:t xml:space="preserve">سوره ص </w:t>
      </w:r>
      <w:r>
        <w:rPr>
          <w:rtl w:val="true"/>
        </w:rPr>
        <w:t>(</w:t>
      </w:r>
      <w:r>
        <w:rPr/>
        <w:t>38</w:t>
      </w:r>
      <w:r>
        <w:rPr>
          <w:rtl w:val="true"/>
        </w:rPr>
        <w:t xml:space="preserve">): </w:t>
      </w:r>
      <w:r>
        <w:rPr>
          <w:rtl w:val="true"/>
        </w:rPr>
        <w:t xml:space="preserve">آیه </w:t>
      </w:r>
      <w:r>
        <w:rPr/>
        <w:t>77</w:t>
      </w:r>
      <w:r>
        <w:rPr>
          <w:rtl w:val="true"/>
        </w:rPr>
        <w:t>]</w:t>
      </w:r>
      <w:bookmarkEnd w:id="1271"/>
    </w:p>
    <w:p>
      <w:pPr>
        <w:pStyle w:val="BookText"/>
        <w:rPr/>
      </w:pP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بیرون رو که تو رانده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شدن ابلیس از سوی فرمان خداوند به بیرون رفتن از صفوف ملائکه، در پی تمرد وی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فَاخْرُجْ مِنْهٰا</w:t>
      </w:r>
      <w:bookmarkStart w:id="1272" w:name="pg19787_282405"/>
    </w:p>
    <w:p>
      <w:pPr>
        <w:pStyle w:val="BookText"/>
        <w:rPr/>
      </w:pPr>
      <w:bookmarkEnd w:id="1272"/>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پی سرپیچی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مقربان و منزلت والای آنان رانده شد و سقوط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ascii="Amiri" w:hAnsi="Amiri" w:eastAsia="Amiri" w:cs="Amiri"/>
          <w:color w:val="111111"/>
          <w:sz w:val="28"/>
          <w:sz w:val="28"/>
          <w:szCs w:val="28"/>
          <w:rtl w:val="true"/>
          <w:lang w:bidi="ar-SA"/>
        </w:rPr>
        <w:t xml:space="preserve">محتمل است مراد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قرب الهی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ابلیس از مقامی رفیع و منزلتی والا، پیش از کبرورزی و نافرمانی خداوند</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ابلیس و تمرد او از سجده بر آدم، عامل سقوط وی از منزلت و مقام رفیع</w:t>
      </w:r>
    </w:p>
    <w:p>
      <w:pPr>
        <w:pStyle w:val="BookText"/>
        <w:rPr/>
      </w:pPr>
      <w:r>
        <w:rPr>
          <w:rFonts w:ascii="Amiri" w:hAnsi="Amiri" w:eastAsia="Amiri" w:cs="Amiri"/>
          <w:color w:val="111111"/>
          <w:sz w:val="28"/>
          <w:sz w:val="28"/>
          <w:szCs w:val="28"/>
          <w:rtl w:val="true"/>
          <w:lang w:bidi="ar-SA"/>
        </w:rPr>
        <w:t xml:space="preserve">إِلاّٰ إِبْلِیسَ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مطرود درگاه الهی</w:t>
      </w:r>
    </w:p>
    <w:p>
      <w:pPr>
        <w:pStyle w:val="BookText"/>
        <w:rPr/>
      </w:pPr>
      <w:r>
        <w:rPr>
          <w:rFonts w:ascii="Amiri" w:hAnsi="Amiri" w:eastAsia="Amiri" w:cs="Amiri"/>
          <w:color w:val="111111"/>
          <w:sz w:val="28"/>
          <w:sz w:val="28"/>
          <w:szCs w:val="28"/>
          <w:rtl w:val="true"/>
          <w:lang w:bidi="ar-SA"/>
        </w:rPr>
        <w:t>فَإِنَّکَ رَجِیمٌ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و سرپیچی از فرمان الهی، موجب سقوط و طرد از درگاه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إِبْلِیسَ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استکبار؛ اللّه؛ امر الهی؛ تقرب؛ تکبر؛ سجده؛ غرور؛ گناه؛ ملائکه؛ هبوط</w:t>
      </w:r>
    </w:p>
    <w:p>
      <w:pPr>
        <w:pStyle w:val="Heading3"/>
        <w:numPr>
          <w:ilvl w:val="2"/>
          <w:numId w:val="1"/>
        </w:numPr>
        <w:rPr/>
      </w:pPr>
      <w:bookmarkStart w:id="1273" w:name="__RefHeading___Toc1599307_2314609296"/>
      <w:bookmarkStart w:id="1274" w:name="_Toc454"/>
      <w:bookmarkEnd w:id="1273"/>
      <w:r>
        <w:rPr>
          <w:rtl w:val="true"/>
        </w:rPr>
        <w:t>[</w:t>
      </w:r>
      <w:r>
        <w:rPr>
          <w:rtl w:val="true"/>
        </w:rPr>
        <w:t xml:space="preserve">سوره ص </w:t>
      </w:r>
      <w:r>
        <w:rPr>
          <w:rtl w:val="true"/>
        </w:rPr>
        <w:t>(</w:t>
      </w:r>
      <w:r>
        <w:rPr/>
        <w:t>38</w:t>
      </w:r>
      <w:r>
        <w:rPr>
          <w:rtl w:val="true"/>
        </w:rPr>
        <w:t xml:space="preserve">): </w:t>
      </w:r>
      <w:r>
        <w:rPr>
          <w:rtl w:val="true"/>
        </w:rPr>
        <w:t xml:space="preserve">آیه </w:t>
      </w:r>
      <w:r>
        <w:rPr/>
        <w:t>78</w:t>
      </w:r>
      <w:r>
        <w:rPr>
          <w:rtl w:val="true"/>
        </w:rPr>
        <w:t>]</w:t>
      </w:r>
      <w:bookmarkEnd w:id="1274"/>
    </w:p>
    <w:p>
      <w:pPr>
        <w:pStyle w:val="BookText"/>
        <w:rPr/>
      </w:pP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و تا روز جزا لعنت من بر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خاطر سرپیچی از فرمان سجده بر آدم، مورد لعن و نفرین ابدی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لَعْنَتِی إِلیٰ یَوْمِ 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از درگاه خداوند و گرفتار شدن به لعن و نفرین ابدی، کیفر دنیوی ابلیس</w:t>
      </w:r>
    </w:p>
    <w:p>
      <w:pPr>
        <w:pStyle w:val="BookText"/>
        <w:rPr/>
      </w:pPr>
      <w:r>
        <w:rPr>
          <w:rFonts w:ascii="Amiri" w:hAnsi="Amiri" w:eastAsia="Amiri" w:cs="Amiri"/>
          <w:color w:val="111111"/>
          <w:sz w:val="28"/>
          <w:sz w:val="28"/>
          <w:szCs w:val="28"/>
          <w:rtl w:val="true"/>
          <w:lang w:bidi="ar-SA"/>
        </w:rPr>
        <w:t xml:space="preserve">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p>
    <w:p>
      <w:pPr>
        <w:pStyle w:val="BookText"/>
        <w:rPr/>
      </w:pPr>
      <w:r>
        <w:rPr>
          <w:rFonts w:ascii="IRNazanin" w:hAnsi="IRNazanin" w:eastAsia="IRNazanin"/>
          <w:color w:val="111111"/>
          <w:sz w:val="28"/>
          <w:sz w:val="28"/>
          <w:szCs w:val="28"/>
          <w:rtl w:val="true"/>
          <w:lang w:bidi="fa-IR"/>
        </w:rPr>
        <w:t>خداوند در هشت آیۀ بعد، ابلیس را به عذاب جهنم تهدید و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می‌رساند که طرد و نفرین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آمدن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مربوط به کیفر دنیایی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اصلی ابلیس، در روز قیامت به او داده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لَعْنَتِی إِلیٰ یَوْمِ الدِّینِ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آمدن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این معنا نیست که ابلیس در</w:t>
      </w:r>
      <w:bookmarkStart w:id="1275" w:name="pg19787_282406"/>
    </w:p>
    <w:p>
      <w:pPr>
        <w:pStyle w:val="BookText"/>
        <w:rPr/>
      </w:pPr>
      <w:bookmarkEnd w:id="1275"/>
      <w:r>
        <w:rPr>
          <w:rFonts w:ascii="IRNazanin" w:hAnsi="IRNazanin" w:eastAsia="IRNazanin"/>
          <w:color w:val="111111"/>
          <w:sz w:val="28"/>
          <w:sz w:val="28"/>
          <w:szCs w:val="28"/>
          <w:rtl w:val="true"/>
          <w:lang w:bidi="fa-IR"/>
        </w:rPr>
        <w:t>قیامت مورد لعن نخواهد بود؛ بلکه بدین معنا است که او در قیامت، آن چنان عذابی خواهد دید که لعن در مقابل آن ناچیز بوده و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مغضوب خداوند و محروم از توفیق و رحمت او</w:t>
      </w:r>
    </w:p>
    <w:p>
      <w:pPr>
        <w:pStyle w:val="BookText"/>
        <w:rPr/>
      </w:pPr>
      <w:r>
        <w:rPr>
          <w:rFonts w:ascii="Amiri" w:hAnsi="Amiri" w:eastAsia="Amiri" w:cs="Amiri"/>
          <w:color w:val="111111"/>
          <w:sz w:val="28"/>
          <w:sz w:val="28"/>
          <w:szCs w:val="28"/>
          <w:rtl w:val="true"/>
          <w:lang w:bidi="ar-SA"/>
        </w:rPr>
        <w:t>وَ إِنَّ عَلَیْکَ لَعْنَتِی إِلیٰ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طرد شخص از روی غضب است و لعن خداوند در آخرت به معنای عقوبت و در دنیا به معنای قطع توفیق و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جزا و کیفر و پاداش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بالا به معنای حساب و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از نام‌های قیامت</w:t>
      </w:r>
    </w:p>
    <w:p>
      <w:pPr>
        <w:pStyle w:val="BookText"/>
        <w:rPr/>
      </w:pPr>
      <w:r>
        <w:rPr>
          <w:rFonts w:ascii="Amiri" w:hAnsi="Amiri" w:eastAsia="Amiri" w:cs="Amiri"/>
          <w:color w:val="111111"/>
          <w:sz w:val="28"/>
          <w:sz w:val="28"/>
          <w:szCs w:val="28"/>
          <w:rtl w:val="true"/>
          <w:lang w:bidi="ar-SA"/>
        </w:rPr>
        <w:t>یَوْمِ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خودبرتربینی و سرپیچی از فرمان خداوند، درپی دارندۀ لعن و نفرین ابدی</w:t>
      </w:r>
    </w:p>
    <w:p>
      <w:pPr>
        <w:pStyle w:val="BookText"/>
        <w:rPr/>
      </w:pPr>
      <w:r>
        <w:rPr>
          <w:rFonts w:ascii="Amiri" w:hAnsi="Amiri" w:eastAsia="Amiri" w:cs="Amiri"/>
          <w:color w:val="111111"/>
          <w:sz w:val="28"/>
          <w:sz w:val="28"/>
          <w:szCs w:val="28"/>
          <w:rtl w:val="true"/>
          <w:lang w:bidi="ar-SA"/>
        </w:rPr>
        <w:t xml:space="preserve">إِلاّٰ إِبْلِیسَ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امر الهی؛ پاداش؛ تکبر؛ خلافت الهی؛ دنیا؛ سجده؛ عذاب؛ غرور؛ غضب؛ قیامت؛گناه؛ لعن؛ مغضوبان؛ نامگذاری؛ نفرین؛ یوم الدین</w:t>
      </w:r>
    </w:p>
    <w:p>
      <w:pPr>
        <w:pStyle w:val="Heading3"/>
        <w:numPr>
          <w:ilvl w:val="2"/>
          <w:numId w:val="1"/>
        </w:numPr>
        <w:rPr/>
      </w:pPr>
      <w:bookmarkStart w:id="1276" w:name="__RefHeading___Toc1599309_2314609296"/>
      <w:bookmarkStart w:id="1277" w:name="_Toc455"/>
      <w:bookmarkEnd w:id="1276"/>
      <w:r>
        <w:rPr>
          <w:rtl w:val="true"/>
        </w:rPr>
        <w:t>[</w:t>
      </w:r>
      <w:r>
        <w:rPr>
          <w:rtl w:val="true"/>
        </w:rPr>
        <w:t xml:space="preserve">سوره ص </w:t>
      </w:r>
      <w:r>
        <w:rPr>
          <w:rtl w:val="true"/>
        </w:rPr>
        <w:t>(</w:t>
      </w:r>
      <w:r>
        <w:rPr/>
        <w:t>38</w:t>
      </w:r>
      <w:r>
        <w:rPr>
          <w:rtl w:val="true"/>
        </w:rPr>
        <w:t xml:space="preserve">): </w:t>
      </w:r>
      <w:r>
        <w:rPr>
          <w:rtl w:val="true"/>
        </w:rPr>
        <w:t xml:space="preserve">آیه </w:t>
      </w:r>
      <w:r>
        <w:rPr/>
        <w:t>79</w:t>
      </w:r>
      <w:r>
        <w:rPr>
          <w:rtl w:val="true"/>
        </w:rPr>
        <w:t>]</w:t>
      </w:r>
      <w:bookmarkEnd w:id="1277"/>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پی طرد شدن از درگاه الهی، از خداوند خواست تا حیات وی را تا قیامت طولانی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دنبال طرد شدن از درگاه الهی، از خداوند خواست تا روز قیامت، او را دچار عذاب و کیفر نسازد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فَأَنْظِرْنِی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چون ابلیس از فرمان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و در انتظار کیفر بود، ممکن است مورد انظار و مهلت، به تأخیر افتادن کیفر و عذاب او تا روز قیامت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حاکمیت مشیت خداوند بر مرگ و حیات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فَأَنْظِرْنِی إِلیٰ یَوْمِ یُبْعَثُونَ</w:t>
      </w:r>
      <w:bookmarkStart w:id="1278" w:name="pg19787_282407"/>
    </w:p>
    <w:p>
      <w:pPr>
        <w:pStyle w:val="BookText"/>
        <w:rPr/>
      </w:pPr>
      <w:bookmarkEnd w:id="127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ربوبیت خداوند</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برانگیخته شدن انسان‌ها</w:t>
      </w:r>
    </w:p>
    <w:p>
      <w:pPr>
        <w:pStyle w:val="BookText"/>
        <w:rPr/>
      </w:pPr>
      <w:r>
        <w:rPr>
          <w:rFonts w:ascii="Amiri" w:hAnsi="Amiri" w:eastAsia="Amiri" w:cs="Amiri"/>
          <w:color w:val="111111"/>
          <w:sz w:val="28"/>
          <w:sz w:val="28"/>
          <w:szCs w:val="28"/>
          <w:rtl w:val="true"/>
          <w:lang w:bidi="ar-SA"/>
        </w:rPr>
        <w:t>یَوْمِ یُبْعَثُونَ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معترف به قیامت و روز برانگیخته شدن انسان‌ها در آن روز</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صفت ربوبیت خدا در دعا، امری پسندیده و مطلوب</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آگاه به پیدایش نسل‌هایی از آدم و وجود رستاخیز برای آنان</w:t>
      </w:r>
    </w:p>
    <w:p>
      <w:pPr>
        <w:pStyle w:val="BookText"/>
        <w:rPr/>
      </w:pPr>
      <w:r>
        <w:rPr>
          <w:rFonts w:ascii="Amiri" w:hAnsi="Amiri" w:eastAsia="Amiri" w:cs="Amiri"/>
          <w:color w:val="111111"/>
          <w:sz w:val="28"/>
          <w:sz w:val="28"/>
          <w:szCs w:val="28"/>
          <w:rtl w:val="true"/>
          <w:lang w:bidi="ar-SA"/>
        </w:rPr>
        <w:t>قٰالَ رَبِّ فَأَنْظِرْنِی إِلیٰ یَوْمِ یُبْعَثُونَ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قٰالَ رَبِّ فَأَنْظِرْنِی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استدراج؛ اقرار؛ اللّه؛ حشر و نشر؛ حیات؛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عذاب؛ عمل؛ فرزند؛قیامت؛ مرگ؛ مشیت خدا</w:t>
      </w:r>
    </w:p>
    <w:p>
      <w:pPr>
        <w:pStyle w:val="Heading3"/>
        <w:numPr>
          <w:ilvl w:val="2"/>
          <w:numId w:val="1"/>
        </w:numPr>
        <w:rPr/>
      </w:pPr>
      <w:bookmarkStart w:id="1279" w:name="__RefHeading___Toc1599311_2314609296"/>
      <w:bookmarkStart w:id="1280" w:name="_Toc456"/>
      <w:bookmarkEnd w:id="1279"/>
      <w:r>
        <w:rPr>
          <w:rtl w:val="true"/>
        </w:rPr>
        <w:t>[</w:t>
      </w:r>
      <w:r>
        <w:rPr>
          <w:rtl w:val="true"/>
        </w:rPr>
        <w:t xml:space="preserve">سوره ص </w:t>
      </w:r>
      <w:r>
        <w:rPr>
          <w:rtl w:val="true"/>
        </w:rPr>
        <w:t>(</w:t>
      </w:r>
      <w:r>
        <w:rPr/>
        <w:t>38</w:t>
      </w:r>
      <w:r>
        <w:rPr>
          <w:rtl w:val="true"/>
        </w:rPr>
        <w:t xml:space="preserve">): </w:t>
      </w:r>
      <w:r>
        <w:rPr>
          <w:rtl w:val="true"/>
        </w:rPr>
        <w:t xml:space="preserve">آیه </w:t>
      </w:r>
      <w:r>
        <w:rPr/>
        <w:t>80</w:t>
      </w:r>
      <w:r>
        <w:rPr>
          <w:rtl w:val="true"/>
        </w:rPr>
        <w:t>]</w:t>
      </w:r>
      <w:bookmarkEnd w:id="1280"/>
    </w:p>
    <w:p>
      <w:pPr>
        <w:pStyle w:val="BookText"/>
        <w:rPr/>
      </w:pP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مهلت‌خواهی ابلیس از خداوند برای ادامۀ حیات خویش و عذاب نشدنش، مورد استجابت خداوند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فَأَنْظِرْنِی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دیگر جز ابلیس، دارای حیات طولانی تا روز قیامت‌اند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p>
    <w:p>
      <w:pPr>
        <w:pStyle w:val="BookText"/>
        <w:rPr/>
      </w:pPr>
      <w:r>
        <w:rPr>
          <w:rFonts w:ascii="IRNazanin" w:hAnsi="IRNazanin" w:eastAsia="IRNazanin"/>
          <w:color w:val="111111"/>
          <w:sz w:val="28"/>
          <w:sz w:val="28"/>
          <w:szCs w:val="28"/>
          <w:rtl w:val="true"/>
          <w:lang w:bidi="fa-IR"/>
        </w:rPr>
        <w:t>از این‌که خداوند، ابلیس را از زمرۀ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می‌توان استفاده کرد که در این عالم، جز ابلیس موجودات دیگری نیز وجود دارند که تا روز قیامت زنده بوده و مهلت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استدراج؛ اللّه؛ حیات؛ دعا؛ عذاب؛ قیامت</w:t>
      </w:r>
      <w:bookmarkStart w:id="1281" w:name="pg19787_282408"/>
    </w:p>
    <w:p>
      <w:pPr>
        <w:pStyle w:val="Heading3"/>
        <w:numPr>
          <w:ilvl w:val="2"/>
          <w:numId w:val="1"/>
        </w:numPr>
        <w:rPr/>
      </w:pPr>
      <w:bookmarkStart w:id="1282" w:name="__RefHeading___Toc1599313_2314609296"/>
      <w:bookmarkStart w:id="1283" w:name="_Toc457"/>
      <w:bookmarkEnd w:id="1281"/>
      <w:bookmarkEnd w:id="1282"/>
      <w:r>
        <w:rPr>
          <w:rtl w:val="true"/>
        </w:rPr>
        <w:t>[</w:t>
      </w:r>
      <w:r>
        <w:rPr>
          <w:rtl w:val="true"/>
        </w:rPr>
        <w:t xml:space="preserve">سوره ص </w:t>
      </w:r>
      <w:r>
        <w:rPr>
          <w:rtl w:val="true"/>
        </w:rPr>
        <w:t>(</w:t>
      </w:r>
      <w:r>
        <w:rPr/>
        <w:t>38</w:t>
      </w:r>
      <w:r>
        <w:rPr>
          <w:rtl w:val="true"/>
        </w:rPr>
        <w:t xml:space="preserve">): </w:t>
      </w:r>
      <w:r>
        <w:rPr>
          <w:rtl w:val="true"/>
        </w:rPr>
        <w:t xml:space="preserve">آیه </w:t>
      </w:r>
      <w:r>
        <w:rPr/>
        <w:t>81</w:t>
      </w:r>
      <w:r>
        <w:rPr>
          <w:rtl w:val="true"/>
        </w:rPr>
        <w:t>]</w:t>
      </w:r>
      <w:bookmarkEnd w:id="1283"/>
    </w:p>
    <w:p>
      <w:pPr>
        <w:pStyle w:val="BookText"/>
        <w:rPr/>
      </w:pP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تا آن‌گاه که آن وقت معلوم در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ابلیس تا پایان عمر جهان و انسان، مهلت داد و به او عمر طولانی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نفخۀ اولی می‌باشد که با آن عمر جهان و انسان به سر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تنها خدا زمان دقیق آن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دنیا و آغاز جهان آخرت، در نزد خداوند مشخص و 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عمر آدمی در دنیا، پایان حیات ابلیس و سرآغاز مرگ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خطبة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اللّه النَّظِرة استحقاقاً للسُّخْطة و استتماماً للبلیّة و إنجازاً للعدة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 مِنَ الْمُنْظَرِینَ إِلیٰ یَوْمِ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ملائکه سجده کردند؛ مگر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مهلت داد تا استحقاق بیشتری برای سخط پیدا کند و آزمایش او تکمیل گردد و خدا به وعدۀ خود وفا کند؛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یحیی بن أبی العلا الرازیّ أنّ رجلاً دخل علی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عزّوجلّ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یوم الوقت المعلوم یوم ینفخ فی الصور نفخة واحدة فیموت إبلیس ما بین النفخة الأولیٰ و الثانیة؛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یحیی بن أبی‌العلا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سخن خدای عزّوجلّ که به ابلیس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وقت معلوم، روزی است که یک بار در صور دمیده می‌شود، پس ابلیس بین دمیدن اول و دوم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استدراج؛ اللّه؛ امتحان؛ امر الهی؛ انسان؛ تقویم؛ جهان؛ حیات؛ دنیا؛ سجده؛ عمر؛عهد؛ مرگ؛ یوم معلوم</w:t>
      </w:r>
      <w:bookmarkStart w:id="1284" w:name="pg19787_282409"/>
    </w:p>
    <w:p>
      <w:pPr>
        <w:pStyle w:val="Heading3"/>
        <w:numPr>
          <w:ilvl w:val="2"/>
          <w:numId w:val="1"/>
        </w:numPr>
        <w:rPr/>
      </w:pPr>
      <w:bookmarkStart w:id="1285" w:name="__RefHeading___Toc1599315_2314609296"/>
      <w:bookmarkStart w:id="1286" w:name="_Toc458"/>
      <w:bookmarkEnd w:id="1284"/>
      <w:bookmarkEnd w:id="1285"/>
      <w:r>
        <w:rPr>
          <w:rtl w:val="true"/>
        </w:rPr>
        <w:t>[</w:t>
      </w:r>
      <w:r>
        <w:rPr>
          <w:rtl w:val="true"/>
        </w:rPr>
        <w:t xml:space="preserve">سوره ص </w:t>
      </w:r>
      <w:r>
        <w:rPr>
          <w:rtl w:val="true"/>
        </w:rPr>
        <w:t>(</w:t>
      </w:r>
      <w:r>
        <w:rPr/>
        <w:t>38</w:t>
      </w:r>
      <w:r>
        <w:rPr>
          <w:rtl w:val="true"/>
        </w:rPr>
        <w:t xml:space="preserve">): </w:t>
      </w:r>
      <w:r>
        <w:rPr>
          <w:rtl w:val="true"/>
        </w:rPr>
        <w:t xml:space="preserve">آیه </w:t>
      </w:r>
      <w:r>
        <w:rPr/>
        <w:t>82</w:t>
      </w:r>
      <w:r>
        <w:rPr>
          <w:rtl w:val="true"/>
        </w:rPr>
        <w:t>]</w:t>
      </w:r>
      <w:bookmarkEnd w:id="1286"/>
    </w:p>
    <w:p>
      <w:pPr>
        <w:pStyle w:val="BookText"/>
        <w:rPr/>
      </w:pP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 تو سوگند که آنان را همگی گمراه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ابلیس به عزت خداوند</w:t>
      </w:r>
    </w:p>
    <w:p>
      <w:pPr>
        <w:pStyle w:val="BookText"/>
        <w:rPr/>
      </w:pPr>
      <w:r>
        <w:rPr>
          <w:rFonts w:ascii="Amiri" w:hAnsi="Amiri" w:eastAsia="Amiri" w:cs="Amiri"/>
          <w:color w:val="111111"/>
          <w:sz w:val="28"/>
          <w:sz w:val="28"/>
          <w:szCs w:val="28"/>
          <w:rtl w:val="true"/>
          <w:lang w:bidi="ar-SA"/>
        </w:rPr>
        <w:t>قٰالَ فَبِعِزَّتِکَ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جزم ابلیس، برای گمراه کردن انسان‌ها</w:t>
      </w:r>
    </w:p>
    <w:p>
      <w:pPr>
        <w:pStyle w:val="BookText"/>
        <w:rPr/>
      </w:pPr>
      <w:r>
        <w:rPr>
          <w:rFonts w:ascii="Amiri" w:hAnsi="Amiri" w:eastAsia="Amiri" w:cs="Amiri"/>
          <w:color w:val="111111"/>
          <w:sz w:val="28"/>
          <w:sz w:val="28"/>
          <w:szCs w:val="28"/>
          <w:rtl w:val="true"/>
          <w:lang w:bidi="ar-SA"/>
        </w:rPr>
        <w:t>قٰالَ فَبِعِزَّتِکَ لَأُغْوِیَنَّهُمْ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گمراه‌کردن همۀ انسان‌ها، هدف مهلت‌خواهی ابلیس از خداوند</w:t>
      </w:r>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p>
    <w:p>
      <w:pPr>
        <w:pStyle w:val="BookText"/>
        <w:rPr/>
      </w:pPr>
      <w:r>
        <w:rPr>
          <w:rFonts w:ascii="IRNazanin" w:hAnsi="IRNazanin" w:eastAsia="IRNazanin"/>
          <w:color w:val="111111"/>
          <w:sz w:val="28"/>
          <w:sz w:val="28"/>
          <w:szCs w:val="28"/>
          <w:rtl w:val="true"/>
          <w:lang w:bidi="fa-IR"/>
        </w:rPr>
        <w:t>از این‌که ابلیس، پس از مهلت‌خواهی از خداوند و پذیرش این خواسته از سوی او، اعلام کرد که بر گمراه کردن مردم مصمم گشته است؛ می‌توان به دست آورد که هدف اصلی او از این درخواست، گمراه‌سازی بنی‌آدم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ابلیس با انسان‌ها و تصمیم وی برای انتقام‌گیری از آنان</w:t>
      </w:r>
    </w:p>
    <w:p>
      <w:pPr>
        <w:pStyle w:val="BookText"/>
        <w:rPr/>
      </w:pPr>
      <w:r>
        <w:rPr>
          <w:rFonts w:ascii="Amiri" w:hAnsi="Amiri" w:eastAsia="Amiri" w:cs="Amiri"/>
          <w:color w:val="111111"/>
          <w:sz w:val="28"/>
          <w:sz w:val="28"/>
          <w:szCs w:val="28"/>
          <w:rtl w:val="true"/>
          <w:lang w:bidi="ar-SA"/>
        </w:rPr>
        <w:t>قٰالَ فَبِعِزَّتِکَ لَأُغْوِیَنَّهُمْ أَجْمَعِینَ</w:t>
      </w:r>
    </w:p>
    <w:p>
      <w:pPr>
        <w:pStyle w:val="BookText"/>
        <w:rPr/>
      </w:pPr>
      <w:r>
        <w:rPr>
          <w:rFonts w:ascii="IRNazanin" w:hAnsi="IRNazanin" w:eastAsia="IRNazanin"/>
          <w:color w:val="111111"/>
          <w:sz w:val="28"/>
          <w:sz w:val="28"/>
          <w:szCs w:val="28"/>
          <w:rtl w:val="true"/>
          <w:lang w:bidi="fa-IR"/>
        </w:rPr>
        <w:t>تصمیم ابلیس بر گمراه ساختن انسان‌ها، پس از طرد شدن از درگاه الهی به خاطر سجده نکردن بر آدم 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و معترف به عزت و قدرت خداوند</w:t>
      </w:r>
    </w:p>
    <w:p>
      <w:pPr>
        <w:pStyle w:val="BookText"/>
        <w:rPr/>
      </w:pPr>
      <w:r>
        <w:rPr>
          <w:rFonts w:ascii="Amiri" w:hAnsi="Amiri" w:eastAsia="Amiri" w:cs="Amiri"/>
          <w:color w:val="111111"/>
          <w:sz w:val="28"/>
          <w:sz w:val="28"/>
          <w:szCs w:val="28"/>
          <w:rtl w:val="true"/>
          <w:lang w:bidi="ar-SA"/>
        </w:rPr>
        <w:t>فَبِعِزَّتِکَ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معتقد به قدرت تأثیرگذاری بر ذهن و اندیشۀ انسان</w:t>
      </w:r>
    </w:p>
    <w:p>
      <w:pPr>
        <w:pStyle w:val="BookText"/>
        <w:rPr/>
      </w:pPr>
      <w:r>
        <w:rPr>
          <w:rFonts w:ascii="Amiri" w:hAnsi="Amiri" w:eastAsia="Amiri" w:cs="Amiri"/>
          <w:color w:val="111111"/>
          <w:sz w:val="28"/>
          <w:sz w:val="28"/>
          <w:szCs w:val="28"/>
          <w:rtl w:val="true"/>
          <w:lang w:bidi="ar-SA"/>
        </w:rPr>
        <w:t>لَأُغْوِیَنَّهُمْ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در معرض اغواگری ابلیس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لَأُغْوِیَنَّهُمْ أَجْمَعِینَ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ابلیس، موجودی تأثیرپذیر از القائات و تبلیغات</w:t>
      </w:r>
    </w:p>
    <w:p>
      <w:pPr>
        <w:pStyle w:val="BookText"/>
        <w:rPr/>
      </w:pPr>
      <w:r>
        <w:rPr>
          <w:rFonts w:ascii="Amiri" w:hAnsi="Amiri" w:eastAsia="Amiri" w:cs="Amiri"/>
          <w:color w:val="111111"/>
          <w:sz w:val="28"/>
          <w:sz w:val="28"/>
          <w:szCs w:val="28"/>
          <w:rtl w:val="true"/>
          <w:lang w:bidi="ar-SA"/>
        </w:rPr>
        <w:t>لَأُغْوِیَنَّهُمْ أَجْمَعِینَ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اراده؛ استدراج؛ اقرار؛ اللّه؛ انتقام؛ انسان؛ تفکر؛ دشمنی؛ ضلالت؛ قسم</w:t>
      </w:r>
      <w:bookmarkStart w:id="1287" w:name="pg19787_282410"/>
    </w:p>
    <w:p>
      <w:pPr>
        <w:pStyle w:val="Heading3"/>
        <w:numPr>
          <w:ilvl w:val="2"/>
          <w:numId w:val="1"/>
        </w:numPr>
        <w:rPr/>
      </w:pPr>
      <w:bookmarkStart w:id="1288" w:name="__RefHeading___Toc1599317_2314609296"/>
      <w:bookmarkStart w:id="1289" w:name="_Toc459"/>
      <w:bookmarkEnd w:id="1287"/>
      <w:bookmarkEnd w:id="1288"/>
      <w:r>
        <w:rPr>
          <w:rtl w:val="true"/>
        </w:rPr>
        <w:t>[</w:t>
      </w:r>
      <w:r>
        <w:rPr>
          <w:rtl w:val="true"/>
        </w:rPr>
        <w:t xml:space="preserve">سوره ص </w:t>
      </w:r>
      <w:r>
        <w:rPr>
          <w:rtl w:val="true"/>
        </w:rPr>
        <w:t>(</w:t>
      </w:r>
      <w:r>
        <w:rPr/>
        <w:t>38</w:t>
      </w:r>
      <w:r>
        <w:rPr>
          <w:rtl w:val="true"/>
        </w:rPr>
        <w:t xml:space="preserve">): </w:t>
      </w:r>
      <w:r>
        <w:rPr>
          <w:rtl w:val="true"/>
        </w:rPr>
        <w:t xml:space="preserve">آیه </w:t>
      </w:r>
      <w:r>
        <w:rPr/>
        <w:t>83</w:t>
      </w:r>
      <w:r>
        <w:rPr>
          <w:rtl w:val="true"/>
        </w:rPr>
        <w:t>]</w:t>
      </w:r>
      <w:bookmarkEnd w:id="1289"/>
    </w:p>
    <w:p>
      <w:pPr>
        <w:pStyle w:val="BookText"/>
        <w:rPr/>
      </w:pP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مگر آن گروه از بندگانت را که خالص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از افتادن در دام اغواگری شیطان مصون و درامان‌اند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خداوند آنان را برگزیده و مطیع فرمان خویش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ناتوان از گمراه کردن بندگان مخلَص خدا و معترف به آن</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خالصانۀ خدا، موجب رهایی و مصونیت از وسوسه‌ها و اغواگری‌های شیطان</w:t>
      </w:r>
    </w:p>
    <w:p>
      <w:pPr>
        <w:pStyle w:val="BookText"/>
        <w:rPr/>
      </w:pPr>
      <w:r>
        <w:rPr>
          <w:rFonts w:ascii="Amiri" w:hAnsi="Amiri" w:eastAsia="Amiri" w:cs="Amiri"/>
          <w:color w:val="111111"/>
          <w:sz w:val="28"/>
          <w:sz w:val="28"/>
          <w:szCs w:val="28"/>
          <w:rtl w:val="true"/>
          <w:lang w:bidi="ar-SA"/>
        </w:rPr>
        <w:t xml:space="preserve">لَأُغْوِیَنَّهُمْ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ابلیس از همان آغاز خلقت آدم، به تکثیر نسل وی و اغواپذیری بیشتر آنان و تأثیرناپذیری بندگان مخلَص خدا</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خداوند، در اقلیت‌اند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p>
    <w:p>
      <w:pPr>
        <w:pStyle w:val="BookText"/>
        <w:rPr/>
      </w:pPr>
      <w:r>
        <w:rPr>
          <w:rFonts w:ascii="IRNazanin" w:hAnsi="IRNazanin" w:eastAsia="IRNazanin"/>
          <w:color w:val="111111"/>
          <w:sz w:val="28"/>
          <w:sz w:val="28"/>
          <w:szCs w:val="28"/>
          <w:rtl w:val="true"/>
          <w:lang w:bidi="fa-IR"/>
        </w:rPr>
        <w:t>برداشت یاد شده با توجه به این نکته است که غالباً مستثنی از مستثنی‌منه کمتر است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مجموعۀ انسان‌ها استثنا شده است، به دست می‌آید که آنان، همواره در اقلیت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آزادی؛ ابلیس؛ اخلاص؛ اقرار؛ اقلیت؛ اکثریت؛ انسان؛ تولید مثل؛ خلقت؛ شیطان؛ ضلالت؛ عبادت؛ عجز؛ فرزند؛ وسوسه؛ هدایت</w:t>
      </w:r>
    </w:p>
    <w:p>
      <w:pPr>
        <w:pStyle w:val="Heading3"/>
        <w:numPr>
          <w:ilvl w:val="2"/>
          <w:numId w:val="1"/>
        </w:numPr>
        <w:rPr/>
      </w:pPr>
      <w:bookmarkStart w:id="1290" w:name="__RefHeading___Toc1599319_2314609296"/>
      <w:bookmarkStart w:id="1291" w:name="_Toc460"/>
      <w:bookmarkEnd w:id="1290"/>
      <w:r>
        <w:rPr>
          <w:rtl w:val="true"/>
        </w:rPr>
        <w:t>[</w:t>
      </w:r>
      <w:r>
        <w:rPr>
          <w:rtl w:val="true"/>
        </w:rPr>
        <w:t xml:space="preserve">سوره ص </w:t>
      </w:r>
      <w:r>
        <w:rPr>
          <w:rtl w:val="true"/>
        </w:rPr>
        <w:t>(</w:t>
      </w:r>
      <w:r>
        <w:rPr/>
        <w:t>38</w:t>
      </w:r>
      <w:r>
        <w:rPr>
          <w:rtl w:val="true"/>
        </w:rPr>
        <w:t xml:space="preserve">): </w:t>
      </w:r>
      <w:r>
        <w:rPr>
          <w:rtl w:val="true"/>
        </w:rPr>
        <w:t xml:space="preserve">آیه </w:t>
      </w:r>
      <w:r>
        <w:rPr/>
        <w:t>84</w:t>
      </w:r>
      <w:r>
        <w:rPr>
          <w:rtl w:val="true"/>
        </w:rPr>
        <w:t>]</w:t>
      </w:r>
      <w:bookmarkEnd w:id="1291"/>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و من حق را می‌گویم،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حق</w:t>
      </w:r>
    </w:p>
    <w:p>
      <w:pPr>
        <w:pStyle w:val="BookText"/>
        <w:rPr/>
      </w:pPr>
      <w:r>
        <w:rPr>
          <w:rFonts w:ascii="Amiri" w:hAnsi="Amiri" w:eastAsia="Amiri" w:cs="Amiri"/>
          <w:color w:val="111111"/>
          <w:sz w:val="28"/>
          <w:sz w:val="28"/>
          <w:szCs w:val="28"/>
          <w:rtl w:val="true"/>
          <w:lang w:bidi="ar-SA"/>
        </w:rPr>
        <w:t>قٰالَ فَالْحَقُّ</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باز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آن محذوف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فالحق قسمی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حق سخن نمی‌گوید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أَقُولُ</w:t>
      </w:r>
      <w:bookmarkStart w:id="1292" w:name="pg19787_282411"/>
    </w:p>
    <w:p>
      <w:pPr>
        <w:pStyle w:val="BookText"/>
        <w:rPr/>
      </w:pPr>
      <w:bookmarkEnd w:id="1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آن برای حصر است؛ یعنی، جز حق سخن نمی‌گویم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خداوند، معیار شناخت حق از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فَالْحَقُّ وَ الْحَقَّ أَقُولُ</w:t>
      </w:r>
    </w:p>
    <w:p>
      <w:pPr>
        <w:pStyle w:val="BookText"/>
        <w:rPr/>
      </w:pPr>
      <w:r>
        <w:rPr>
          <w:rFonts w:ascii="IRNazanin" w:hAnsi="IRNazanin" w:eastAsia="IRNazanin"/>
          <w:color w:val="111111"/>
          <w:sz w:val="28"/>
          <w:sz w:val="28"/>
          <w:szCs w:val="28"/>
          <w:rtl w:val="true"/>
          <w:lang w:bidi="fa-IR"/>
        </w:rPr>
        <w:t>تصریح به این حقیقت که سخنان خداوند سراسر حق است، می‌تواند برای به دست دادن معیاری برای شناخت حق از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امری است بس با عظمت و 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فَالْحَقُّ وَ الْحَقَّ أَقُولُ</w:t>
      </w:r>
    </w:p>
    <w:p>
      <w:pPr>
        <w:pStyle w:val="BookText"/>
        <w:rPr/>
      </w:pPr>
      <w:r>
        <w:rPr>
          <w:rFonts w:ascii="IRNazanin" w:hAnsi="IRNazanin" w:eastAsia="IRNazanin"/>
          <w:color w:val="111111"/>
          <w:sz w:val="28"/>
          <w:sz w:val="28"/>
          <w:szCs w:val="28"/>
          <w:rtl w:val="true"/>
          <w:lang w:bidi="fa-IR"/>
        </w:rPr>
        <w:t xml:space="preserve">سوگند خداوند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عظمت و بزرگی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فَالْحَقُّ وَ الْحَقَّ أَقُولُ</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و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 فَالْحَقُّ</w:t>
      </w:r>
    </w:p>
    <w:p>
      <w:pPr>
        <w:pStyle w:val="BookText"/>
        <w:rPr/>
      </w:pPr>
      <w:r>
        <w:rPr>
          <w:rFonts w:ascii="IRNazanin" w:hAnsi="IRNazanin" w:eastAsia="IRNazanin"/>
          <w:color w:val="111111"/>
          <w:sz w:val="28"/>
          <w:sz w:val="28"/>
          <w:szCs w:val="28"/>
          <w:rtl w:val="true"/>
          <w:lang w:bidi="fa-IR"/>
        </w:rPr>
        <w:t xml:space="preserve">برداشت یاد شده بدان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باطل؛ حق؛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سخن؛ قرآن؛ قسم</w:t>
      </w:r>
    </w:p>
    <w:p>
      <w:pPr>
        <w:pStyle w:val="Heading3"/>
        <w:numPr>
          <w:ilvl w:val="2"/>
          <w:numId w:val="1"/>
        </w:numPr>
        <w:rPr/>
      </w:pPr>
      <w:bookmarkStart w:id="1293" w:name="__RefHeading___Toc1599321_2314609296"/>
      <w:bookmarkStart w:id="1294" w:name="_Toc461"/>
      <w:bookmarkEnd w:id="1293"/>
      <w:r>
        <w:rPr>
          <w:rtl w:val="true"/>
        </w:rPr>
        <w:t>[</w:t>
      </w:r>
      <w:r>
        <w:rPr>
          <w:rtl w:val="true"/>
        </w:rPr>
        <w:t xml:space="preserve">سوره ص </w:t>
      </w:r>
      <w:r>
        <w:rPr>
          <w:rtl w:val="true"/>
        </w:rPr>
        <w:t>(</w:t>
      </w:r>
      <w:r>
        <w:rPr/>
        <w:t>38</w:t>
      </w:r>
      <w:r>
        <w:rPr>
          <w:rtl w:val="true"/>
        </w:rPr>
        <w:t xml:space="preserve">): </w:t>
      </w:r>
      <w:r>
        <w:rPr>
          <w:rtl w:val="true"/>
        </w:rPr>
        <w:t xml:space="preserve">آیه </w:t>
      </w:r>
      <w:r>
        <w:rPr/>
        <w:t>85</w:t>
      </w:r>
      <w:r>
        <w:rPr>
          <w:rtl w:val="true"/>
        </w:rPr>
        <w:t>]</w:t>
      </w:r>
      <w:bookmarkEnd w:id="1294"/>
    </w:p>
    <w:p>
      <w:pPr>
        <w:pStyle w:val="BookText"/>
        <w:rPr/>
      </w:pP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که البته جهنّم را از تو و از کسانی از آنان که تو را پیروی کنند همگی، پر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ابلیس و پیروان وی</w:t>
      </w:r>
    </w:p>
    <w:p>
      <w:pPr>
        <w:pStyle w:val="BookText"/>
        <w:rPr/>
      </w:pPr>
      <w:r>
        <w:rPr>
          <w:rFonts w:ascii="Amiri" w:hAnsi="Amiri" w:eastAsia="Amiri" w:cs="Amiri"/>
          <w:color w:val="111111"/>
          <w:sz w:val="28"/>
          <w:sz w:val="28"/>
          <w:szCs w:val="28"/>
          <w:rtl w:val="true"/>
          <w:lang w:bidi="ar-SA"/>
        </w:rPr>
        <w:t>لَأَمْلَأَنَّ جَهَنَّمَ مِنْکَ وَ مِمَّنْ تَبِعَکَ مِنْهُمْ أَجْمَعِینَ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دوزخ را از ابلیس و پیروان وی پر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لَأَمْلَأَنَّ جَهَنَّمَ مِنْکَ وَ مِمَّنْ تَبِعَکَ مِنْهُمْ أَجْمَعِینَ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سرنوشت قطعی و غیرقابل تخلف همۀ پیروان ابلیس</w:t>
      </w:r>
    </w:p>
    <w:p>
      <w:pPr>
        <w:pStyle w:val="BookText"/>
        <w:rPr/>
      </w:pPr>
      <w:r>
        <w:rPr>
          <w:rFonts w:ascii="Amiri" w:hAnsi="Amiri" w:eastAsia="Amiri" w:cs="Amiri"/>
          <w:color w:val="111111"/>
          <w:sz w:val="28"/>
          <w:sz w:val="28"/>
          <w:szCs w:val="28"/>
          <w:rtl w:val="true"/>
          <w:lang w:bidi="ar-SA"/>
        </w:rPr>
        <w:t>لَأَمْلَأَنَّ جَهَنَّمَ مِنْکَ وَ مِمَّنْ تَبِعَکَ مِنْهُمْ أَجْمَعِینَ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پرساختن دوزخ از ابلیس و تمامی پیروان وی سوگند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 مِمَّنْ تَبِعَکَ مِنْهُمْ أَجْمَعِینَ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ابلیس و تصمیم وی بر اغوا کردن انسان‌ها، موجب گرفتار</w:t>
      </w:r>
      <w:bookmarkStart w:id="1295" w:name="pg19787_282412"/>
    </w:p>
    <w:p>
      <w:pPr>
        <w:pStyle w:val="BookText"/>
        <w:rPr/>
      </w:pPr>
      <w:bookmarkEnd w:id="1295"/>
      <w:r>
        <w:rPr>
          <w:rFonts w:ascii="IRNazanin" w:hAnsi="IRNazanin" w:eastAsia="IRNazanin"/>
          <w:color w:val="111111"/>
          <w:sz w:val="28"/>
          <w:sz w:val="28"/>
          <w:szCs w:val="28"/>
          <w:rtl w:val="true"/>
          <w:lang w:bidi="fa-IR"/>
        </w:rPr>
        <w:t>شدن او به آتش دوزخ</w:t>
      </w:r>
    </w:p>
    <w:p>
      <w:pPr>
        <w:pStyle w:val="BookText"/>
        <w:rPr/>
      </w:pPr>
      <w:r>
        <w:rPr>
          <w:rFonts w:ascii="Amiri" w:hAnsi="Amiri" w:eastAsia="Amiri" w:cs="Amiri"/>
          <w:color w:val="111111"/>
          <w:sz w:val="28"/>
          <w:sz w:val="28"/>
          <w:szCs w:val="28"/>
          <w:rtl w:val="true"/>
          <w:lang w:bidi="ar-SA"/>
        </w:rPr>
        <w:t xml:space="preserve">قٰالَ فَبِعِزَّتِکَ لَأُغْوِیَنَّهُمْ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ابلیس، درپی‌دارندۀ عذاب دوزخ</w:t>
      </w:r>
    </w:p>
    <w:p>
      <w:pPr>
        <w:pStyle w:val="BookText"/>
        <w:rPr/>
      </w:pPr>
      <w:r>
        <w:rPr>
          <w:rFonts w:ascii="Amiri" w:hAnsi="Amiri" w:eastAsia="Amiri" w:cs="Amiri"/>
          <w:color w:val="111111"/>
          <w:sz w:val="28"/>
          <w:sz w:val="28"/>
          <w:szCs w:val="28"/>
          <w:rtl w:val="true"/>
          <w:lang w:bidi="ar-SA"/>
        </w:rPr>
        <w:t>لَأَمْلَأَنَّ جَهَنَّمَ مِنْکَ وَ مِمَّنْ تَبِعَکَ مِنْهُمْ أَجْمَعِینَ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ابلیس؛ اللّه؛ انسان؛ پیروی؛ تکبر؛ جهنم؛ ضلالت؛ عذاب؛ غرور؛ قدر؛ قسم؛ قضا؛ یقین</w:t>
      </w:r>
    </w:p>
    <w:p>
      <w:pPr>
        <w:pStyle w:val="Heading3"/>
        <w:numPr>
          <w:ilvl w:val="2"/>
          <w:numId w:val="1"/>
        </w:numPr>
        <w:rPr/>
      </w:pPr>
      <w:bookmarkStart w:id="1296" w:name="__RefHeading___Toc1599323_2314609296"/>
      <w:bookmarkStart w:id="1297" w:name="_Toc462"/>
      <w:bookmarkEnd w:id="1296"/>
      <w:r>
        <w:rPr>
          <w:rtl w:val="true"/>
        </w:rPr>
        <w:t>[</w:t>
      </w:r>
      <w:r>
        <w:rPr>
          <w:rtl w:val="true"/>
        </w:rPr>
        <w:t xml:space="preserve">سوره ص </w:t>
      </w:r>
      <w:r>
        <w:rPr>
          <w:rtl w:val="true"/>
        </w:rPr>
        <w:t>(</w:t>
      </w:r>
      <w:r>
        <w:rPr/>
        <w:t>38</w:t>
      </w:r>
      <w:r>
        <w:rPr>
          <w:rtl w:val="true"/>
        </w:rPr>
        <w:t xml:space="preserve">): </w:t>
      </w:r>
      <w:r>
        <w:rPr>
          <w:rtl w:val="true"/>
        </w:rPr>
        <w:t xml:space="preserve">آیه </w:t>
      </w:r>
      <w:r>
        <w:rPr/>
        <w:t>86</w:t>
      </w:r>
      <w:r>
        <w:rPr>
          <w:rtl w:val="true"/>
        </w:rPr>
        <w:t>]</w:t>
      </w:r>
      <w:bookmarkEnd w:id="1297"/>
    </w:p>
    <w:p>
      <w:pPr>
        <w:pStyle w:val="BookText"/>
        <w:rPr/>
      </w:pP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مزدی از شما نمی‌طلبم و من از کسانی نیستم که چیزی از خود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نداشتن هیچ چشم‌داشت مادی از مردم در قبال ابلاغ رسالت الهی</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چشمداشت مادی از مردم و اعلام آن به همگان، دارای تأثیر مثبت و سازنده در تبلیغ و ارشاد مردم</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ascii="IRNazanin" w:hAnsi="IRNazanin" w:eastAsia="IRNazanin"/>
          <w:color w:val="111111"/>
          <w:sz w:val="28"/>
          <w:sz w:val="28"/>
          <w:szCs w:val="28"/>
          <w:rtl w:val="true"/>
          <w:lang w:bidi="fa-IR"/>
        </w:rPr>
        <w:t>از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اعلام نداشتن هیچ چشمداشتی از مردم در انجام رسالت خود، می‌توان برداشت یاد شده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بهینۀ تبلیغات دینی و بشارت و اخطار به مردم، در گرو اظهار بی‌نیازی و درخواست نکردن مزد از مردم</w:t>
      </w:r>
    </w:p>
    <w:p>
      <w:pPr>
        <w:pStyle w:val="BookText"/>
        <w:rPr/>
      </w:pPr>
      <w:r>
        <w:rPr>
          <w:rFonts w:ascii="Amiri" w:hAnsi="Amiri" w:eastAsia="Amiri" w:cs="Amiri"/>
          <w:color w:val="111111"/>
          <w:sz w:val="28"/>
          <w:sz w:val="28"/>
          <w:szCs w:val="28"/>
          <w:rtl w:val="true"/>
          <w:lang w:bidi="ar-SA"/>
        </w:rPr>
        <w:t>قُلْ مٰا أَسْئَلُکُمْ عَلَیْهِ مِنْ أَجْرٍ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تکلف و ظاهرسازی در امر رسالت</w:t>
      </w:r>
    </w:p>
    <w:p>
      <w:pPr>
        <w:pStyle w:val="BookText"/>
        <w:rPr/>
      </w:pPr>
      <w:r>
        <w:rPr>
          <w:rFonts w:ascii="Amiri" w:hAnsi="Amiri" w:eastAsia="Amiri" w:cs="Amiri"/>
          <w:color w:val="111111"/>
          <w:sz w:val="28"/>
          <w:sz w:val="28"/>
          <w:szCs w:val="28"/>
          <w:rtl w:val="true"/>
          <w:lang w:bidi="ar-SA"/>
        </w:rPr>
        <w:t>وَ مٰا أَنَا مِنَ الْمُتَکَلِّفِینَ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تصنع و ظاهرسازی و تعهد به انجام کاری است که شخص شایستگی انجام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هرگونه تکلف و ظاهرسازی در زندگی</w:t>
      </w:r>
    </w:p>
    <w:p>
      <w:pPr>
        <w:pStyle w:val="BookText"/>
        <w:rPr/>
      </w:pPr>
      <w:r>
        <w:rPr>
          <w:rFonts w:ascii="Amiri" w:hAnsi="Amiri" w:eastAsia="Amiri" w:cs="Amiri"/>
          <w:color w:val="111111"/>
          <w:sz w:val="28"/>
          <w:sz w:val="28"/>
          <w:szCs w:val="28"/>
          <w:rtl w:val="true"/>
          <w:lang w:bidi="ar-SA"/>
        </w:rPr>
        <w:t>وَ مٰا أَنَا مِنَ الْمُتَکَلِّفِینَ</w:t>
      </w:r>
    </w:p>
    <w:p>
      <w:pPr>
        <w:pStyle w:val="BookText"/>
        <w:rPr/>
      </w:pPr>
      <w:r>
        <w:rPr>
          <w:rFonts w:ascii="IRNazanin" w:hAnsi="IRNazanin" w:eastAsia="IRNazanin"/>
          <w:color w:val="111111"/>
          <w:sz w:val="28"/>
          <w:sz w:val="28"/>
          <w:szCs w:val="28"/>
          <w:rtl w:val="true"/>
          <w:lang w:bidi="fa-IR"/>
        </w:rPr>
        <w:t>تعبیر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او از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لزوم پرهیز از آن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و ظاهرسازی، عملی ناپسند و مذموم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أَنَا مِنَ الْمُتَکَلِّفِینَ</w:t>
      </w:r>
      <w:bookmarkStart w:id="1298" w:name="pg19787_282413"/>
    </w:p>
    <w:p>
      <w:pPr>
        <w:pStyle w:val="BookText"/>
        <w:rPr/>
      </w:pPr>
      <w:bookmarkEnd w:id="129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چشمداشت مادی از مردم در امر رسالت، نشانۀ بی‌تکلف و تصنع بودن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رسالت و آسمانی بودن قرآن</w:t>
      </w:r>
    </w:p>
    <w:p>
      <w:pPr>
        <w:pStyle w:val="BookText"/>
        <w:rPr/>
      </w:pPr>
      <w:r>
        <w:rPr>
          <w:rFonts w:ascii="Amiri" w:hAnsi="Amiri" w:eastAsia="Amiri" w:cs="Amiri"/>
          <w:color w:val="111111"/>
          <w:sz w:val="28"/>
          <w:sz w:val="28"/>
          <w:szCs w:val="28"/>
          <w:rtl w:val="true"/>
          <w:lang w:bidi="ar-SA"/>
        </w:rPr>
        <w:t>قُلْ مٰا أَسْئَلُکُمْ عَلَیْهِ مِنْ أَجْرٍ وَ مٰا أَنَا مِنَ الْمُتَکَلِّفِینَ</w:t>
      </w:r>
    </w:p>
    <w:p>
      <w:pPr>
        <w:pStyle w:val="BookText"/>
        <w:rPr/>
      </w:pPr>
      <w:r>
        <w:rPr>
          <w:rFonts w:ascii="IRNazanin" w:hAnsi="IRNazanin" w:eastAsia="IRNazanin"/>
          <w:color w:val="111111"/>
          <w:sz w:val="28"/>
          <w:sz w:val="28"/>
          <w:szCs w:val="28"/>
          <w:rtl w:val="true"/>
          <w:lang w:bidi="fa-IR"/>
        </w:rPr>
        <w:t xml:space="preserve">از آیۀ بعد که قرآن را تنها مایۀ ذکر برای جهانیان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می‌شود که آیۀ مورد بحث با طرح مسألۀ نداشتن چشم‌داشت مادی، در صدد اثبات بی‌تکلف بودن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رسالت و ادعای نزول قرآن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متکلّفاً أن أسئلکم مالستم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 وَ 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تکلف چیزی را که شما اهل آن نیستید، از شما درخواست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اخلاص؛ انذار؛ بشارت؛ تبلیغ؛ تکلیف؛ تنزیه؛ تولی؛ حُکم؛ حیات؛ دین؛ رسالت؛ ریا؛ سخن؛ ضرر؛عمل؛ غنا؛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وجوب؛ وحی</w:t>
      </w:r>
    </w:p>
    <w:p>
      <w:pPr>
        <w:pStyle w:val="Heading3"/>
        <w:numPr>
          <w:ilvl w:val="2"/>
          <w:numId w:val="1"/>
        </w:numPr>
        <w:rPr/>
      </w:pPr>
      <w:bookmarkStart w:id="1299" w:name="__RefHeading___Toc1599325_2314609296"/>
      <w:bookmarkStart w:id="1300" w:name="_Toc463"/>
      <w:bookmarkEnd w:id="1299"/>
      <w:r>
        <w:rPr>
          <w:rtl w:val="true"/>
        </w:rPr>
        <w:t>[</w:t>
      </w:r>
      <w:r>
        <w:rPr>
          <w:rtl w:val="true"/>
        </w:rPr>
        <w:t xml:space="preserve">سوره ص </w:t>
      </w:r>
      <w:r>
        <w:rPr>
          <w:rtl w:val="true"/>
        </w:rPr>
        <w:t>(</w:t>
      </w:r>
      <w:r>
        <w:rPr/>
        <w:t>38</w:t>
      </w:r>
      <w:r>
        <w:rPr>
          <w:rtl w:val="true"/>
        </w:rPr>
        <w:t xml:space="preserve">): </w:t>
      </w:r>
      <w:r>
        <w:rPr>
          <w:rtl w:val="true"/>
        </w:rPr>
        <w:t xml:space="preserve">آیه </w:t>
      </w:r>
      <w:r>
        <w:rPr/>
        <w:t>87</w:t>
      </w:r>
      <w:r>
        <w:rPr>
          <w:rtl w:val="true"/>
        </w:rPr>
        <w:t>]</w:t>
      </w:r>
      <w:bookmarkEnd w:id="1300"/>
    </w:p>
    <w:p>
      <w:pPr>
        <w:pStyle w:val="BookText"/>
        <w:rPr/>
      </w:pP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دانسته‌های فراموش شده و بیدارگر فطرت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استحضار و یادآوری اندوخته‌ها و دانسته‌ها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خاطر باشد که این کتاب، یادآور دانسته‌هایی است که فراموش شده و یا بیدارگر فطرت انسان‌هایی است که از دانسته‌های فطری خود غفلت ورزیده‌اند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تذکار برای همۀ جهانیان</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بهره‌گیری از تعالیم قرآن، در معرض انواع غفلت‌ها و نسیان‌ها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ascii="IRNazanin" w:hAnsi="IRNazanin" w:eastAsia="IRNazanin"/>
          <w:color w:val="111111"/>
          <w:sz w:val="28"/>
          <w:sz w:val="28"/>
          <w:szCs w:val="28"/>
          <w:rtl w:val="true"/>
          <w:lang w:bidi="fa-IR"/>
        </w:rPr>
        <w:t>با توجه به ذکر و مایۀ یاد و بیداری بودن قرآن برای انسان‌ها، برداشت یاد شده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جهان؛ غفلت؛ فراموشی؛ فطرت؛ قرآن</w:t>
      </w:r>
      <w:bookmarkStart w:id="1301" w:name="pg19787_282414"/>
    </w:p>
    <w:p>
      <w:pPr>
        <w:pStyle w:val="Heading3"/>
        <w:numPr>
          <w:ilvl w:val="2"/>
          <w:numId w:val="1"/>
        </w:numPr>
        <w:rPr/>
      </w:pPr>
      <w:bookmarkStart w:id="1302" w:name="__RefHeading___Toc1599327_2314609296"/>
      <w:bookmarkStart w:id="1303" w:name="_Toc464"/>
      <w:bookmarkEnd w:id="1301"/>
      <w:bookmarkEnd w:id="1302"/>
      <w:r>
        <w:rPr>
          <w:rtl w:val="true"/>
        </w:rPr>
        <w:t>[</w:t>
      </w:r>
      <w:r>
        <w:rPr>
          <w:rtl w:val="true"/>
        </w:rPr>
        <w:t xml:space="preserve">سوره ص </w:t>
      </w:r>
      <w:r>
        <w:rPr>
          <w:rtl w:val="true"/>
        </w:rPr>
        <w:t>(</w:t>
      </w:r>
      <w:r>
        <w:rPr/>
        <w:t>38</w:t>
      </w:r>
      <w:r>
        <w:rPr>
          <w:rtl w:val="true"/>
        </w:rPr>
        <w:t xml:space="preserve">): </w:t>
      </w:r>
      <w:r>
        <w:rPr>
          <w:rtl w:val="true"/>
        </w:rPr>
        <w:t xml:space="preserve">آیه </w:t>
      </w:r>
      <w:r>
        <w:rPr/>
        <w:t>88</w:t>
      </w:r>
      <w:r>
        <w:rPr>
          <w:rtl w:val="true"/>
        </w:rPr>
        <w:t>]</w:t>
      </w:r>
      <w:bookmarkEnd w:id="1303"/>
    </w:p>
    <w:p>
      <w:pPr>
        <w:pStyle w:val="BookText"/>
        <w:rPr/>
      </w:pP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و قطعاً پس از مدّتی خبر آن را 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اثبات کنندۀ حقانیت قرآن</w:t>
      </w:r>
    </w:p>
    <w:p>
      <w:pPr>
        <w:pStyle w:val="BookText"/>
        <w:rPr/>
      </w:pPr>
      <w:r>
        <w:rPr>
          <w:rFonts w:ascii="Amiri" w:hAnsi="Amiri" w:eastAsia="Amiri" w:cs="Amiri"/>
          <w:color w:val="111111"/>
          <w:sz w:val="28"/>
          <w:sz w:val="28"/>
          <w:szCs w:val="28"/>
          <w:rtl w:val="true"/>
          <w:lang w:bidi="ar-SA"/>
        </w:rPr>
        <w:t>وَ لَتَعْلَمُنَّ نَبَأَهُ بَعْدَ حِینٍ</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بازمی‌گردد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حق بودن قرآن است؛ یعنی، به‌زودی خواهید فهمید که قرآن و خبرهای آن، حق و مطابق با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شناخته شدن حقانیت وعده‌ها و وعیدهای قرآن</w:t>
      </w:r>
    </w:p>
    <w:p>
      <w:pPr>
        <w:pStyle w:val="BookText"/>
        <w:rPr/>
      </w:pPr>
      <w:r>
        <w:rPr>
          <w:rFonts w:ascii="Amiri" w:hAnsi="Amiri" w:eastAsia="Amiri" w:cs="Amiri"/>
          <w:color w:val="111111"/>
          <w:sz w:val="28"/>
          <w:sz w:val="28"/>
          <w:szCs w:val="28"/>
          <w:rtl w:val="true"/>
          <w:lang w:bidi="ar-SA"/>
        </w:rPr>
        <w:t>وَ لَتَعْلَمُنَّ نَبَأَهُ بَعْدَ حِینٍ</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وعده‌ها و وعیدها می‌باشد که قرآن در رابطه با شکست کافران و پیروزی مؤمنان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و مشرکان، به عذاب و شکست در آیندۀ نزدیک</w:t>
      </w:r>
    </w:p>
    <w:p>
      <w:pPr>
        <w:pStyle w:val="BookText"/>
        <w:rPr/>
      </w:pPr>
      <w:r>
        <w:rPr>
          <w:rFonts w:ascii="Amiri" w:hAnsi="Amiri" w:eastAsia="Amiri" w:cs="Amiri"/>
          <w:color w:val="111111"/>
          <w:sz w:val="28"/>
          <w:sz w:val="28"/>
          <w:szCs w:val="28"/>
          <w:rtl w:val="true"/>
          <w:lang w:bidi="ar-SA"/>
        </w:rPr>
        <w:t>وَ لَتَعْلَمُنَّ نَبَأَهُ بَعْدَ حِینٍ</w:t>
      </w:r>
    </w:p>
    <w:p>
      <w:pPr>
        <w:pStyle w:val="BookText"/>
        <w:rPr/>
      </w:pPr>
      <w:r>
        <w:rPr>
          <w:rFonts w:ascii="Amiri" w:hAnsi="Amiri" w:eastAsia="Amiri" w:cs="Amiri"/>
          <w:color w:val="111111"/>
          <w:sz w:val="28"/>
          <w:sz w:val="28"/>
          <w:szCs w:val="28"/>
          <w:rtl w:val="true"/>
          <w:lang w:bidi="ar-SA"/>
        </w:rPr>
        <w:t xml:space="preserve">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متوجه خصوص مشرکان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انذار؛ حق؛ شرک؛ شکست؛ شناخت؛ عذاب؛ غیب؛ قرآن؛ کفر؛ وعده</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آثار باستانی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آمادگی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اسکتبار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پیشواز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تکرار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تولید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حکمیّت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خطاب‌های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دادخواهی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دارالمقامه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ذو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زقّوم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زنجیر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سد مأرب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غواصی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فرهنگ آفرینی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قوم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قوم الیاس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مؤمن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نیروی های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هوا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راوندی،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مصنفات شیخ مفید،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تأویل‌الأیات الظاهرة،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معانی‌الأخبار،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راوندی،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قصص‌الأنبیاء راوندی،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image" Target="media/image2.jpeg"/><Relationship Id="rId504" Type="http://schemas.openxmlformats.org/officeDocument/2006/relationships/image" Target="media/image2.jpeg"/><Relationship Id="rId505" Type="http://schemas.openxmlformats.org/officeDocument/2006/relationships/footer" Target="footer498.xml"/><Relationship Id="rId506" Type="http://schemas.openxmlformats.org/officeDocument/2006/relationships/footnotes" Target="footnotes.xml"/><Relationship Id="rId507" Type="http://schemas.openxmlformats.org/officeDocument/2006/relationships/numbering" Target="numbering.xml"/><Relationship Id="rId508" Type="http://schemas.openxmlformats.org/officeDocument/2006/relationships/fontTable" Target="fontTable.xml"/><Relationship Id="rId509" Type="http://schemas.openxmlformats.org/officeDocument/2006/relationships/settings" Target="settings.xml"/><Relationship Id="rId5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52464</Words>
  <Characters>215088</Characters>
  <CharactersWithSpaces>262722</CharactersWithSpaces>
  <Paragraphs>5338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2026-08-26T01:02:54Z</dcterms:created>
  <dc:creator>ghaemiyeh.com</dc:creator>
  <dc:description/>
  <dc:language>en-US</dc:language>
  <cp:lastModifiedBy/>
  <dcterms:modified xsi:type="dcterms:W3CDTF">2026-08-26T04:33:38Z</dcterms:modified>
  <cp:revision>1</cp:revision>
  <dc:subject/>
  <dc:title>تفسیر راهنما جلد 15</dc:title>
</cp:coreProperties>
</file>

<file path=docProps/custom.xml><?xml version="1.0" encoding="utf-8"?>
<Properties xmlns="http://schemas.openxmlformats.org/officeDocument/2006/custom-properties" xmlns:vt="http://schemas.openxmlformats.org/officeDocument/2006/docPropsVTypes"/>
</file>