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دروس فی الکفایة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661281_2142443653">
            <w:r>
              <w:rPr>
                <w:webHidden/>
                <w:rStyle w:val="IndexLink"/>
                <w:rtl w:val="true"/>
              </w:rPr>
              <w:t>هویة الکتاب</w:t>
            </w:r>
            <w:r>
              <w:rPr>
                <w:rStyle w:val="IndexLink"/>
                <w:rtl w:val="true"/>
              </w:rPr>
              <w:tab/>
            </w:r>
            <w:r>
              <w:rPr>
                <w:rStyle w:val="IndexLink"/>
              </w:rPr>
              <w:t>7</w:t>
            </w:r>
          </w:hyperlink>
        </w:p>
        <w:p>
          <w:pPr>
            <w:pStyle w:val="Contents2"/>
            <w:tabs>
              <w:tab w:val="clear" w:pos="8743"/>
              <w:tab w:val="right" w:pos="9026" w:leader="dot"/>
            </w:tabs>
            <w:rPr/>
          </w:pPr>
          <w:hyperlink w:anchor="__RefHeading___Toc13661283_2142443653">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13661285_2142443653">
            <w:r>
              <w:rPr>
                <w:webHidden/>
                <w:rStyle w:val="IndexLink"/>
                <w:rtl w:val="true"/>
              </w:rPr>
              <w:t xml:space="preserve">المقصد السادس </w:t>
            </w:r>
            <w:r>
              <w:rPr>
                <w:rStyle w:val="IndexLink"/>
                <w:rtl w:val="true"/>
              </w:rPr>
              <w:t>(</w:t>
            </w:r>
            <w:r>
              <w:rPr>
                <w:rStyle w:val="IndexLink"/>
              </w:rPr>
              <w:t>1</w:t>
            </w:r>
            <w:r>
              <w:rPr>
                <w:rStyle w:val="IndexLink"/>
                <w:rtl w:val="true"/>
              </w:rPr>
              <w:t xml:space="preserve">) </w:t>
            </w:r>
            <w:r>
              <w:rPr>
                <w:rStyle w:val="IndexLink"/>
                <w:rtl w:val="true"/>
              </w:rPr>
              <w:t xml:space="preserve">في بيان الأمارات المعتبرة شرعا أو عقلا </w:t>
            </w:r>
            <w:r>
              <w:rPr>
                <w:rStyle w:val="IndexLink"/>
                <w:rtl w:val="true"/>
              </w:rPr>
              <w:t>(</w:t>
            </w:r>
            <w:r>
              <w:rPr>
                <w:rStyle w:val="IndexLink"/>
              </w:rPr>
              <w:t>2</w:t>
            </w:r>
            <w:r>
              <w:rPr>
                <w:rStyle w:val="IndexLink"/>
                <w:rtl w:val="true"/>
              </w:rPr>
              <w:t>)</w:t>
              <w:tab/>
            </w:r>
            <w:r>
              <w:rPr>
                <w:rStyle w:val="IndexLink"/>
              </w:rPr>
              <w:t>13</w:t>
            </w:r>
          </w:hyperlink>
        </w:p>
        <w:p>
          <w:pPr>
            <w:pStyle w:val="Contents2"/>
            <w:tabs>
              <w:tab w:val="clear" w:pos="8743"/>
              <w:tab w:val="right" w:pos="9026" w:leader="dot"/>
            </w:tabs>
            <w:rPr/>
          </w:pPr>
          <w:hyperlink w:anchor="__RefHeading___Toc13661287_2142443653">
            <w:r>
              <w:rPr>
                <w:webHidden/>
                <w:rStyle w:val="IndexLink"/>
                <w:rtl w:val="true"/>
              </w:rPr>
              <w:t>المقدمة الاولى فى بعض احكام القطع</w:t>
            </w:r>
            <w:r>
              <w:rPr>
                <w:rStyle w:val="IndexLink"/>
                <w:rtl w:val="true"/>
              </w:rPr>
              <w:tab/>
            </w:r>
            <w:r>
              <w:rPr>
                <w:rStyle w:val="IndexLink"/>
              </w:rPr>
              <w:t>21</w:t>
            </w:r>
          </w:hyperlink>
        </w:p>
        <w:p>
          <w:pPr>
            <w:pStyle w:val="Contents3"/>
            <w:tabs>
              <w:tab w:val="clear" w:pos="8459"/>
              <w:tab w:val="right" w:pos="9026" w:leader="dot"/>
            </w:tabs>
            <w:rPr/>
          </w:pPr>
          <w:hyperlink w:anchor="__RefHeading___Toc13661289_2142443653">
            <w:r>
              <w:rPr>
                <w:webHidden/>
                <w:rStyle w:val="IndexLink"/>
                <w:rtl w:val="true"/>
              </w:rPr>
              <w:t>في حجيّة القطع و طريقيّته إلى الواقع</w:t>
            </w:r>
            <w:r>
              <w:rPr>
                <w:rStyle w:val="IndexLink"/>
                <w:rtl w:val="true"/>
              </w:rPr>
              <w:tab/>
            </w:r>
            <w:r>
              <w:rPr>
                <w:rStyle w:val="IndexLink"/>
              </w:rPr>
              <w:t>21</w:t>
            </w:r>
          </w:hyperlink>
        </w:p>
        <w:p>
          <w:pPr>
            <w:pStyle w:val="Contents3"/>
            <w:tabs>
              <w:tab w:val="clear" w:pos="8459"/>
              <w:tab w:val="right" w:pos="9026" w:leader="dot"/>
            </w:tabs>
            <w:rPr/>
          </w:pPr>
          <w:hyperlink w:anchor="__RefHeading___Toc13661291_2142443653">
            <w:r>
              <w:rPr>
                <w:webHidden/>
                <w:rStyle w:val="IndexLink"/>
                <w:rtl w:val="true"/>
              </w:rPr>
              <w:t>الأمر الأول</w:t>
            </w:r>
            <w:r>
              <w:rPr>
                <w:rStyle w:val="IndexLink"/>
                <w:rtl w:val="true"/>
              </w:rPr>
              <w:t xml:space="preserve">: </w:t>
            </w:r>
            <w:r>
              <w:rPr>
                <w:rStyle w:val="IndexLink"/>
                <w:rtl w:val="true"/>
              </w:rPr>
              <w:t>وجوب العمل على وفق القطع</w:t>
            </w:r>
            <w:r>
              <w:rPr>
                <w:rStyle w:val="IndexLink"/>
                <w:rtl w:val="true"/>
              </w:rPr>
              <w:tab/>
            </w:r>
            <w:r>
              <w:rPr>
                <w:rStyle w:val="IndexLink"/>
              </w:rPr>
              <w:t>22</w:t>
            </w:r>
          </w:hyperlink>
        </w:p>
        <w:p>
          <w:pPr>
            <w:pStyle w:val="Contents4"/>
            <w:tabs>
              <w:tab w:val="clear" w:pos="8176"/>
              <w:tab w:val="right" w:pos="9026" w:leader="dot"/>
            </w:tabs>
            <w:rPr/>
          </w:pPr>
          <w:hyperlink w:anchor="__RefHeading___Toc13661293_2142443653">
            <w:r>
              <w:rPr>
                <w:webHidden/>
                <w:rStyle w:val="IndexLink"/>
                <w:rtl w:val="true"/>
              </w:rPr>
              <w:t>اشارة</w:t>
            </w:r>
            <w:r>
              <w:rPr>
                <w:rStyle w:val="IndexLink"/>
                <w:rtl w:val="true"/>
              </w:rPr>
              <w:tab/>
            </w:r>
            <w:r>
              <w:rPr>
                <w:rStyle w:val="IndexLink"/>
              </w:rPr>
              <w:t>22</w:t>
            </w:r>
          </w:hyperlink>
        </w:p>
        <w:p>
          <w:pPr>
            <w:pStyle w:val="Contents4"/>
            <w:tabs>
              <w:tab w:val="clear" w:pos="8176"/>
              <w:tab w:val="right" w:pos="9026" w:leader="dot"/>
            </w:tabs>
            <w:rPr/>
          </w:pPr>
          <w:hyperlink w:anchor="__RefHeading___Toc13661295_2142443653">
            <w:r>
              <w:rPr>
                <w:webHidden/>
                <w:rStyle w:val="IndexLink"/>
                <w:rtl w:val="true"/>
              </w:rPr>
              <w:t>عدم إطلاق الحجة بالمعنى الأصولي على القطع</w:t>
            </w:r>
            <w:r>
              <w:rPr>
                <w:rStyle w:val="IndexLink"/>
                <w:rtl w:val="true"/>
              </w:rPr>
              <w:tab/>
            </w:r>
            <w:r>
              <w:rPr>
                <w:rStyle w:val="IndexLink"/>
              </w:rPr>
              <w:t>22</w:t>
            </w:r>
          </w:hyperlink>
        </w:p>
        <w:p>
          <w:pPr>
            <w:pStyle w:val="Contents4"/>
            <w:tabs>
              <w:tab w:val="clear" w:pos="8176"/>
              <w:tab w:val="right" w:pos="9026" w:leader="dot"/>
            </w:tabs>
            <w:rPr/>
          </w:pPr>
          <w:hyperlink w:anchor="__RefHeading___Toc13661297_2142443653">
            <w:r>
              <w:rPr>
                <w:webHidden/>
                <w:rStyle w:val="IndexLink"/>
                <w:rtl w:val="true"/>
              </w:rPr>
              <w:t>في امتناع جعل حجيّة القطع</w:t>
            </w:r>
            <w:r>
              <w:rPr>
                <w:rStyle w:val="IndexLink"/>
                <w:rtl w:val="true"/>
              </w:rPr>
              <w:tab/>
            </w:r>
            <w:r>
              <w:rPr>
                <w:rStyle w:val="IndexLink"/>
              </w:rPr>
              <w:t>24</w:t>
            </w:r>
          </w:hyperlink>
        </w:p>
        <w:p>
          <w:pPr>
            <w:pStyle w:val="Contents4"/>
            <w:tabs>
              <w:tab w:val="clear" w:pos="8176"/>
              <w:tab w:val="right" w:pos="9026" w:leader="dot"/>
            </w:tabs>
            <w:rPr/>
          </w:pPr>
          <w:hyperlink w:anchor="__RefHeading___Toc13661299_2142443653">
            <w:r>
              <w:rPr>
                <w:webHidden/>
                <w:rStyle w:val="IndexLink"/>
                <w:rtl w:val="true"/>
              </w:rPr>
              <w:t>مراتب الحكم و ترتّب استحقاق العقوبة على مخالفة الحكم الفعلي</w:t>
            </w:r>
            <w:r>
              <w:rPr>
                <w:rStyle w:val="IndexLink"/>
                <w:rtl w:val="true"/>
              </w:rPr>
              <w:tab/>
            </w:r>
            <w:r>
              <w:rPr>
                <w:rStyle w:val="IndexLink"/>
              </w:rPr>
              <w:t>26</w:t>
            </w:r>
          </w:hyperlink>
        </w:p>
        <w:p>
          <w:pPr>
            <w:pStyle w:val="Contents4"/>
            <w:tabs>
              <w:tab w:val="clear" w:pos="8176"/>
              <w:tab w:val="right" w:pos="9026" w:leader="dot"/>
            </w:tabs>
            <w:rPr/>
          </w:pPr>
          <w:hyperlink w:anchor="__RefHeading___Toc13661301_2142443653">
            <w:r>
              <w:rPr>
                <w:webHidden/>
                <w:rStyle w:val="IndexLink"/>
                <w:rtl w:val="true"/>
              </w:rPr>
              <w:t xml:space="preserve">خلاصة البحث مع رأي المصنف </w:t>
            </w:r>
            <w:r>
              <w:rPr>
                <w:rStyle w:val="IndexLink"/>
                <w:rtl w:val="true"/>
              </w:rPr>
              <w:t>«</w:t>
            </w:r>
            <w:r>
              <w:rPr>
                <w:rStyle w:val="IndexLink"/>
                <w:rtl w:val="true"/>
              </w:rPr>
              <w:t>قدس سره</w:t>
            </w:r>
            <w:r>
              <w:rPr>
                <w:rStyle w:val="IndexLink"/>
                <w:rtl w:val="true"/>
              </w:rPr>
              <w:t>»</w:t>
              <w:tab/>
            </w:r>
            <w:r>
              <w:rPr>
                <w:rStyle w:val="IndexLink"/>
              </w:rPr>
              <w:t>28</w:t>
            </w:r>
          </w:hyperlink>
        </w:p>
        <w:p>
          <w:pPr>
            <w:pStyle w:val="Contents3"/>
            <w:tabs>
              <w:tab w:val="clear" w:pos="8459"/>
              <w:tab w:val="right" w:pos="9026" w:leader="dot"/>
            </w:tabs>
            <w:rPr/>
          </w:pPr>
          <w:hyperlink w:anchor="__RefHeading___Toc13661303_2142443653">
            <w:r>
              <w:rPr>
                <w:webHidden/>
                <w:rStyle w:val="IndexLink"/>
                <w:rtl w:val="true"/>
              </w:rPr>
              <w:t>الأمر الثاني</w:t>
            </w:r>
            <w:r>
              <w:rPr>
                <w:rStyle w:val="IndexLink"/>
                <w:rtl w:val="true"/>
              </w:rPr>
              <w:t xml:space="preserve">: </w:t>
            </w:r>
            <w:r>
              <w:rPr>
                <w:rStyle w:val="IndexLink"/>
                <w:rtl w:val="true"/>
              </w:rPr>
              <w:t>أن القطع يوجب استحقاق العقوبة على المخالفة</w:t>
            </w:r>
            <w:r>
              <w:rPr>
                <w:rStyle w:val="IndexLink"/>
                <w:rtl w:val="true"/>
              </w:rPr>
              <w:tab/>
            </w:r>
            <w:r>
              <w:rPr>
                <w:rStyle w:val="IndexLink"/>
              </w:rPr>
              <w:t>30</w:t>
            </w:r>
          </w:hyperlink>
        </w:p>
        <w:p>
          <w:pPr>
            <w:pStyle w:val="Contents4"/>
            <w:tabs>
              <w:tab w:val="clear" w:pos="8176"/>
              <w:tab w:val="right" w:pos="9026" w:leader="dot"/>
            </w:tabs>
            <w:rPr/>
          </w:pPr>
          <w:hyperlink w:anchor="__RefHeading___Toc13661305_2142443653">
            <w:r>
              <w:rPr>
                <w:webHidden/>
                <w:rStyle w:val="IndexLink"/>
                <w:rtl w:val="true"/>
              </w:rPr>
              <w:t>اشارة</w:t>
            </w:r>
            <w:r>
              <w:rPr>
                <w:rStyle w:val="IndexLink"/>
                <w:rtl w:val="true"/>
              </w:rPr>
              <w:tab/>
            </w:r>
            <w:r>
              <w:rPr>
                <w:rStyle w:val="IndexLink"/>
              </w:rPr>
              <w:t>30</w:t>
            </w:r>
          </w:hyperlink>
        </w:p>
        <w:p>
          <w:pPr>
            <w:pStyle w:val="Contents4"/>
            <w:tabs>
              <w:tab w:val="clear" w:pos="8176"/>
              <w:tab w:val="right" w:pos="9026" w:leader="dot"/>
            </w:tabs>
            <w:rPr/>
          </w:pPr>
          <w:hyperlink w:anchor="__RefHeading___Toc13661307_2142443653">
            <w:r>
              <w:rPr>
                <w:webHidden/>
                <w:rStyle w:val="IndexLink"/>
                <w:rtl w:val="true"/>
              </w:rPr>
              <w:t>في التجري</w:t>
            </w:r>
            <w:r>
              <w:rPr>
                <w:rStyle w:val="IndexLink"/>
                <w:rtl w:val="true"/>
              </w:rPr>
              <w:tab/>
            </w:r>
            <w:r>
              <w:rPr>
                <w:rStyle w:val="IndexLink"/>
              </w:rPr>
              <w:t>30</w:t>
            </w:r>
          </w:hyperlink>
        </w:p>
        <w:p>
          <w:pPr>
            <w:pStyle w:val="Contents4"/>
            <w:tabs>
              <w:tab w:val="clear" w:pos="8176"/>
              <w:tab w:val="right" w:pos="9026" w:leader="dot"/>
            </w:tabs>
            <w:rPr/>
          </w:pPr>
          <w:hyperlink w:anchor="__RefHeading___Toc13661309_2142443653">
            <w:r>
              <w:rPr>
                <w:webHidden/>
                <w:rStyle w:val="IndexLink"/>
                <w:rtl w:val="true"/>
              </w:rPr>
              <w:t>و حاصل ما أفاده يرجع إلى وجهين</w:t>
            </w:r>
            <w:r>
              <w:rPr>
                <w:rStyle w:val="IndexLink"/>
                <w:rtl w:val="true"/>
              </w:rPr>
              <w:t>:</w:t>
              <w:tab/>
            </w:r>
            <w:r>
              <w:rPr>
                <w:rStyle w:val="IndexLink"/>
              </w:rPr>
              <w:t>35</w:t>
            </w:r>
          </w:hyperlink>
        </w:p>
        <w:p>
          <w:pPr>
            <w:pStyle w:val="Contents4"/>
            <w:tabs>
              <w:tab w:val="clear" w:pos="8176"/>
              <w:tab w:val="right" w:pos="9026" w:leader="dot"/>
            </w:tabs>
            <w:rPr/>
          </w:pPr>
          <w:hyperlink w:anchor="__RefHeading___Toc13661311_2142443653">
            <w:r>
              <w:rPr>
                <w:webHidden/>
                <w:rStyle w:val="IndexLink"/>
                <w:rtl w:val="true"/>
              </w:rPr>
              <w:t>دلالة الآيات و الروايات على استحقاق المتجرّي للعقاب</w:t>
            </w:r>
            <w:r>
              <w:rPr>
                <w:rStyle w:val="IndexLink"/>
                <w:rtl w:val="true"/>
              </w:rPr>
              <w:tab/>
            </w:r>
            <w:r>
              <w:rPr>
                <w:rStyle w:val="IndexLink"/>
              </w:rPr>
              <w:t>44</w:t>
            </w:r>
          </w:hyperlink>
        </w:p>
        <w:p>
          <w:pPr>
            <w:pStyle w:val="Contents4"/>
            <w:tabs>
              <w:tab w:val="clear" w:pos="8176"/>
              <w:tab w:val="right" w:pos="9026" w:leader="dot"/>
            </w:tabs>
            <w:rPr/>
          </w:pPr>
          <w:hyperlink w:anchor="__RefHeading___Toc13661313_2142443653">
            <w:r>
              <w:rPr>
                <w:webHidden/>
                <w:rStyle w:val="IndexLink"/>
                <w:rtl w:val="true"/>
              </w:rPr>
              <w:t>كلام صاحب الفصول في تداخل العقابين و الرد عليه</w:t>
            </w:r>
            <w:r>
              <w:rPr>
                <w:rStyle w:val="IndexLink"/>
                <w:rtl w:val="true"/>
              </w:rPr>
              <w:tab/>
            </w:r>
            <w:r>
              <w:rPr>
                <w:rStyle w:val="IndexLink"/>
              </w:rPr>
              <w:t>49</w:t>
            </w:r>
          </w:hyperlink>
        </w:p>
        <w:p>
          <w:pPr>
            <w:pStyle w:val="Contents4"/>
            <w:tabs>
              <w:tab w:val="clear" w:pos="8176"/>
              <w:tab w:val="right" w:pos="9026" w:leader="dot"/>
            </w:tabs>
            <w:rPr/>
          </w:pPr>
          <w:hyperlink w:anchor="__RefHeading___Toc13661315_2142443653">
            <w:r>
              <w:rPr>
                <w:webHidden/>
                <w:rStyle w:val="IndexLink"/>
                <w:rtl w:val="true"/>
              </w:rPr>
              <w:t xml:space="preserve">خلاصة البحث مع رأي المصنف </w:t>
            </w:r>
            <w:r>
              <w:rPr>
                <w:rStyle w:val="IndexLink"/>
                <w:rtl w:val="true"/>
              </w:rPr>
              <w:t>«</w:t>
            </w:r>
            <w:r>
              <w:rPr>
                <w:rStyle w:val="IndexLink"/>
                <w:rtl w:val="true"/>
              </w:rPr>
              <w:t>قدس سره</w:t>
            </w:r>
            <w:r>
              <w:rPr>
                <w:rStyle w:val="IndexLink"/>
                <w:rtl w:val="true"/>
              </w:rPr>
              <w:t>»</w:t>
              <w:tab/>
            </w:r>
            <w:r>
              <w:rPr>
                <w:rStyle w:val="IndexLink"/>
              </w:rPr>
              <w:t>50</w:t>
            </w:r>
          </w:hyperlink>
        </w:p>
        <w:p>
          <w:pPr>
            <w:pStyle w:val="Contents4"/>
            <w:tabs>
              <w:tab w:val="clear" w:pos="8176"/>
              <w:tab w:val="right" w:pos="9026" w:leader="dot"/>
            </w:tabs>
            <w:rPr/>
          </w:pPr>
          <w:hyperlink w:anchor="__RefHeading___Toc13661317_2142443653">
            <w:r>
              <w:rPr>
                <w:webHidden/>
                <w:rStyle w:val="IndexLink"/>
              </w:rPr>
              <w:t>1</w:t>
            </w:r>
            <w:r>
              <w:rPr>
                <w:rStyle w:val="IndexLink"/>
                <w:rtl w:val="true"/>
              </w:rPr>
              <w:t xml:space="preserve"> - </w:t>
            </w:r>
            <w:r>
              <w:rPr>
                <w:rStyle w:val="IndexLink"/>
                <w:rtl w:val="true"/>
              </w:rPr>
              <w:t>الغرض من هذا الأمر الثاني</w:t>
            </w:r>
            <w:r>
              <w:rPr>
                <w:rStyle w:val="IndexLink"/>
                <w:rtl w:val="true"/>
              </w:rPr>
              <w:t>:</w:t>
              <w:tab/>
            </w:r>
            <w:r>
              <w:rPr>
                <w:rStyle w:val="IndexLink"/>
              </w:rPr>
              <w:t>50</w:t>
            </w:r>
          </w:hyperlink>
        </w:p>
        <w:p>
          <w:pPr>
            <w:pStyle w:val="Contents4"/>
            <w:tabs>
              <w:tab w:val="clear" w:pos="8176"/>
              <w:tab w:val="right" w:pos="9026" w:leader="dot"/>
            </w:tabs>
            <w:rPr/>
          </w:pPr>
          <w:hyperlink w:anchor="__RefHeading___Toc13661319_2142443653">
            <w:r>
              <w:rPr>
                <w:webHidden/>
                <w:rStyle w:val="IndexLink"/>
              </w:rPr>
              <w:t>2</w:t>
            </w:r>
            <w:r>
              <w:rPr>
                <w:rStyle w:val="IndexLink"/>
                <w:rtl w:val="true"/>
              </w:rPr>
              <w:t xml:space="preserve"> - </w:t>
            </w:r>
            <w:r>
              <w:rPr>
                <w:rStyle w:val="IndexLink"/>
                <w:rtl w:val="true"/>
              </w:rPr>
              <w:t>جهات بحث التجري</w:t>
            </w:r>
            <w:r>
              <w:rPr>
                <w:rStyle w:val="IndexLink"/>
                <w:rtl w:val="true"/>
              </w:rPr>
              <w:t xml:space="preserve">: </w:t>
            </w:r>
            <w:r>
              <w:rPr>
                <w:rStyle w:val="IndexLink"/>
                <w:rtl w:val="true"/>
              </w:rPr>
              <w:t>و هي ثلاث</w:t>
            </w:r>
            <w:r>
              <w:rPr>
                <w:rStyle w:val="IndexLink"/>
                <w:rtl w:val="true"/>
              </w:rPr>
              <w:t>:</w:t>
              <w:tab/>
            </w:r>
            <w:r>
              <w:rPr>
                <w:rStyle w:val="IndexLink"/>
              </w:rPr>
              <w:t>51</w:t>
            </w:r>
          </w:hyperlink>
        </w:p>
        <w:p>
          <w:pPr>
            <w:pStyle w:val="Contents4"/>
            <w:tabs>
              <w:tab w:val="clear" w:pos="8176"/>
              <w:tab w:val="right" w:pos="9026" w:leader="dot"/>
            </w:tabs>
            <w:rPr/>
          </w:pPr>
          <w:hyperlink w:anchor="__RefHeading___Toc13661321_2142443653">
            <w:r>
              <w:rPr>
                <w:webHidden/>
                <w:rStyle w:val="IndexLink"/>
              </w:rPr>
              <w:t>3</w:t>
            </w:r>
            <w:r>
              <w:rPr>
                <w:rStyle w:val="IndexLink"/>
                <w:rtl w:val="true"/>
              </w:rPr>
              <w:t xml:space="preserve"> - </w:t>
            </w:r>
            <w:r>
              <w:rPr>
                <w:rStyle w:val="IndexLink"/>
                <w:rtl w:val="true"/>
              </w:rPr>
              <w:t>حاصل كلام المصنف في التجري</w:t>
            </w:r>
            <w:r>
              <w:rPr>
                <w:rStyle w:val="IndexLink"/>
                <w:rtl w:val="true"/>
              </w:rPr>
              <w:t>:</w:t>
              <w:tab/>
            </w:r>
            <w:r>
              <w:rPr>
                <w:rStyle w:val="IndexLink"/>
              </w:rPr>
              <w:t>51</w:t>
            </w:r>
          </w:hyperlink>
        </w:p>
        <w:p>
          <w:pPr>
            <w:pStyle w:val="Contents3"/>
            <w:tabs>
              <w:tab w:val="clear" w:pos="8459"/>
              <w:tab w:val="right" w:pos="9026" w:leader="dot"/>
            </w:tabs>
            <w:rPr/>
          </w:pPr>
          <w:hyperlink w:anchor="__RefHeading___Toc13661323_2142443653">
            <w:r>
              <w:rPr>
                <w:webHidden/>
                <w:rStyle w:val="IndexLink"/>
                <w:rtl w:val="true"/>
              </w:rPr>
              <w:t>الأمر الثالث</w:t>
            </w:r>
            <w:r>
              <w:rPr>
                <w:rStyle w:val="IndexLink"/>
                <w:rtl w:val="true"/>
              </w:rPr>
              <w:t xml:space="preserve">: </w:t>
            </w:r>
            <w:r>
              <w:rPr>
                <w:rStyle w:val="IndexLink"/>
                <w:rtl w:val="true"/>
              </w:rPr>
              <w:t>أقسام القطع</w:t>
            </w:r>
            <w:r>
              <w:rPr>
                <w:rStyle w:val="IndexLink"/>
                <w:rtl w:val="true"/>
              </w:rPr>
              <w:tab/>
            </w:r>
            <w:r>
              <w:rPr>
                <w:rStyle w:val="IndexLink"/>
              </w:rPr>
              <w:t>53</w:t>
            </w:r>
          </w:hyperlink>
        </w:p>
        <w:p>
          <w:pPr>
            <w:pStyle w:val="Contents4"/>
            <w:tabs>
              <w:tab w:val="clear" w:pos="8176"/>
              <w:tab w:val="right" w:pos="9026" w:leader="dot"/>
            </w:tabs>
            <w:rPr/>
          </w:pPr>
          <w:hyperlink w:anchor="__RefHeading___Toc13661325_2142443653">
            <w:r>
              <w:rPr>
                <w:webHidden/>
                <w:rStyle w:val="IndexLink"/>
                <w:rtl w:val="true"/>
              </w:rPr>
              <w:t>اشارة</w:t>
            </w:r>
            <w:r>
              <w:rPr>
                <w:rStyle w:val="IndexLink"/>
                <w:rtl w:val="true"/>
              </w:rPr>
              <w:tab/>
            </w:r>
            <w:r>
              <w:rPr>
                <w:rStyle w:val="IndexLink"/>
              </w:rPr>
              <w:t>53</w:t>
            </w:r>
          </w:hyperlink>
        </w:p>
        <w:p>
          <w:pPr>
            <w:pStyle w:val="Contents4"/>
            <w:tabs>
              <w:tab w:val="clear" w:pos="8176"/>
              <w:tab w:val="right" w:pos="9026" w:leader="dot"/>
            </w:tabs>
            <w:rPr/>
          </w:pPr>
          <w:hyperlink w:anchor="__RefHeading___Toc13661327_2142443653">
            <w:r>
              <w:rPr>
                <w:webHidden/>
                <w:rStyle w:val="IndexLink"/>
                <w:rtl w:val="true"/>
              </w:rPr>
              <w:t>تداخل عقابين عند مصادفة التجري مع المعصية الواقعية</w:t>
            </w:r>
            <w:r>
              <w:rPr>
                <w:rStyle w:val="IndexLink"/>
                <w:rtl w:val="true"/>
              </w:rPr>
              <w:t>:</w:t>
              <w:tab/>
            </w:r>
            <w:r>
              <w:rPr>
                <w:rStyle w:val="IndexLink"/>
              </w:rPr>
              <w:t>53</w:t>
            </w:r>
          </w:hyperlink>
        </w:p>
        <w:p>
          <w:pPr>
            <w:pStyle w:val="Contents4"/>
            <w:tabs>
              <w:tab w:val="clear" w:pos="8176"/>
              <w:tab w:val="right" w:pos="9026" w:leader="dot"/>
            </w:tabs>
            <w:rPr/>
          </w:pPr>
          <w:hyperlink w:anchor="__RefHeading___Toc13661329_2142443653">
            <w:r>
              <w:rPr>
                <w:webHidden/>
                <w:rStyle w:val="IndexLink"/>
                <w:rtl w:val="true"/>
              </w:rPr>
              <w:t xml:space="preserve">رأي المصنف </w:t>
            </w:r>
            <w:r>
              <w:rPr>
                <w:rStyle w:val="IndexLink"/>
                <w:rtl w:val="true"/>
              </w:rPr>
              <w:t>«</w:t>
            </w:r>
            <w:r>
              <w:rPr>
                <w:rStyle w:val="IndexLink"/>
                <w:rtl w:val="true"/>
              </w:rPr>
              <w:t>قدس سره</w:t>
            </w:r>
            <w:r>
              <w:rPr>
                <w:rStyle w:val="IndexLink"/>
                <w:rtl w:val="true"/>
              </w:rPr>
              <w:t>»:</w:t>
              <w:tab/>
            </w:r>
            <w:r>
              <w:rPr>
                <w:rStyle w:val="IndexLink"/>
              </w:rPr>
              <w:t>53</w:t>
            </w:r>
          </w:hyperlink>
        </w:p>
        <w:p>
          <w:pPr>
            <w:pStyle w:val="Contents4"/>
            <w:tabs>
              <w:tab w:val="clear" w:pos="8176"/>
              <w:tab w:val="right" w:pos="9026" w:leader="dot"/>
            </w:tabs>
            <w:rPr/>
          </w:pPr>
          <w:hyperlink w:anchor="__RefHeading___Toc13661331_2142443653">
            <w:r>
              <w:rPr>
                <w:webHidden/>
                <w:rStyle w:val="IndexLink"/>
                <w:rtl w:val="true"/>
              </w:rPr>
              <w:t>القطع الموضوعي و أقسامه الأربعة و الفرق بين هذه الأقسام</w:t>
            </w:r>
            <w:r>
              <w:rPr>
                <w:rStyle w:val="IndexLink"/>
                <w:rtl w:val="true"/>
              </w:rPr>
              <w:tab/>
            </w:r>
            <w:r>
              <w:rPr>
                <w:rStyle w:val="IndexLink"/>
              </w:rPr>
              <w:t>53</w:t>
            </w:r>
          </w:hyperlink>
        </w:p>
        <w:p>
          <w:pPr>
            <w:pStyle w:val="Contents4"/>
            <w:tabs>
              <w:tab w:val="clear" w:pos="8176"/>
              <w:tab w:val="right" w:pos="9026" w:leader="dot"/>
            </w:tabs>
            <w:rPr/>
          </w:pPr>
          <w:hyperlink w:anchor="__RefHeading___Toc13661333_2142443653">
            <w:r>
              <w:rPr>
                <w:webHidden/>
                <w:rStyle w:val="IndexLink"/>
                <w:rtl w:val="true"/>
              </w:rPr>
              <w:t>عدم قيام الأمارات مقام القطع الموضوعي مطلقا</w:t>
            </w:r>
            <w:r>
              <w:rPr>
                <w:rStyle w:val="IndexLink"/>
                <w:rtl w:val="true"/>
              </w:rPr>
              <w:tab/>
            </w:r>
            <w:r>
              <w:rPr>
                <w:rStyle w:val="IndexLink"/>
              </w:rPr>
              <w:t>57</w:t>
            </w:r>
          </w:hyperlink>
        </w:p>
        <w:p>
          <w:pPr>
            <w:pStyle w:val="Contents4"/>
            <w:tabs>
              <w:tab w:val="clear" w:pos="8176"/>
              <w:tab w:val="right" w:pos="9026" w:leader="dot"/>
            </w:tabs>
            <w:rPr/>
          </w:pPr>
          <w:hyperlink w:anchor="__RefHeading___Toc13661335_2142443653">
            <w:r>
              <w:rPr>
                <w:webHidden/>
                <w:rStyle w:val="IndexLink"/>
                <w:rtl w:val="true"/>
              </w:rPr>
              <w:t>في جداول أقسام القطع</w:t>
            </w:r>
            <w:r>
              <w:rPr>
                <w:rStyle w:val="IndexLink"/>
                <w:rtl w:val="true"/>
              </w:rPr>
              <w:tab/>
            </w:r>
            <w:r>
              <w:rPr>
                <w:rStyle w:val="IndexLink"/>
              </w:rPr>
              <w:t>61</w:t>
            </w:r>
          </w:hyperlink>
        </w:p>
        <w:p>
          <w:pPr>
            <w:pStyle w:val="Contents4"/>
            <w:tabs>
              <w:tab w:val="clear" w:pos="8176"/>
              <w:tab w:val="right" w:pos="9026" w:leader="dot"/>
            </w:tabs>
            <w:rPr/>
          </w:pPr>
          <w:hyperlink w:anchor="__RefHeading___Toc13661337_2142443653">
            <w:r>
              <w:rPr>
                <w:webHidden/>
                <w:rStyle w:val="IndexLink"/>
                <w:rtl w:val="true"/>
              </w:rPr>
              <w:t>قيام الأمارات المعتبرة مقام القطع الطريقي المحض لا إشكال فيه</w:t>
            </w:r>
            <w:r>
              <w:rPr>
                <w:rStyle w:val="IndexLink"/>
                <w:rtl w:val="true"/>
              </w:rPr>
              <w:tab/>
            </w:r>
            <w:r>
              <w:rPr>
                <w:rStyle w:val="IndexLink"/>
              </w:rPr>
              <w:t>69</w:t>
            </w:r>
          </w:hyperlink>
        </w:p>
        <w:p>
          <w:pPr>
            <w:pStyle w:val="Contents4"/>
            <w:tabs>
              <w:tab w:val="clear" w:pos="8176"/>
              <w:tab w:val="right" w:pos="9026" w:leader="dot"/>
            </w:tabs>
            <w:rPr/>
          </w:pPr>
          <w:hyperlink w:anchor="__RefHeading___Toc13661339_2142443653">
            <w:r>
              <w:rPr>
                <w:webHidden/>
                <w:rStyle w:val="IndexLink"/>
                <w:rtl w:val="true"/>
              </w:rPr>
              <w:t>عدم قيام غير الاستصحاب من الأصول مقام القطع الطريقي</w:t>
            </w:r>
            <w:r>
              <w:rPr>
                <w:rStyle w:val="IndexLink"/>
                <w:rtl w:val="true"/>
              </w:rPr>
              <w:tab/>
            </w:r>
            <w:r>
              <w:rPr>
                <w:rStyle w:val="IndexLink"/>
              </w:rPr>
              <w:t>77</w:t>
            </w:r>
          </w:hyperlink>
        </w:p>
        <w:p>
          <w:pPr>
            <w:pStyle w:val="Contents4"/>
            <w:tabs>
              <w:tab w:val="clear" w:pos="8176"/>
              <w:tab w:val="right" w:pos="9026" w:leader="dot"/>
            </w:tabs>
            <w:rPr/>
          </w:pPr>
          <w:hyperlink w:anchor="__RefHeading___Toc13661341_2142443653">
            <w:r>
              <w:rPr>
                <w:webHidden/>
                <w:rStyle w:val="IndexLink"/>
                <w:rtl w:val="true"/>
              </w:rPr>
              <w:t xml:space="preserve">خلاصة البحث مع رأي المصنف </w:t>
            </w:r>
            <w:r>
              <w:rPr>
                <w:rStyle w:val="IndexLink"/>
                <w:rtl w:val="true"/>
              </w:rPr>
              <w:t>«</w:t>
            </w:r>
            <w:r>
              <w:rPr>
                <w:rStyle w:val="IndexLink"/>
                <w:rtl w:val="true"/>
              </w:rPr>
              <w:t>قدس سره</w:t>
            </w:r>
            <w:r>
              <w:rPr>
                <w:rStyle w:val="IndexLink"/>
                <w:rtl w:val="true"/>
              </w:rPr>
              <w:t xml:space="preserve">» </w:t>
            </w:r>
            <w:r>
              <w:rPr>
                <w:rStyle w:val="IndexLink"/>
                <w:rtl w:val="true"/>
              </w:rPr>
              <w:t>يتلخص البحث في أمور</w:t>
            </w:r>
            <w:r>
              <w:rPr>
                <w:rStyle w:val="IndexLink"/>
                <w:rtl w:val="true"/>
              </w:rPr>
              <w:t>:</w:t>
              <w:tab/>
            </w:r>
            <w:r>
              <w:rPr>
                <w:rStyle w:val="IndexLink"/>
              </w:rPr>
              <w:t>87</w:t>
            </w:r>
          </w:hyperlink>
        </w:p>
        <w:p>
          <w:pPr>
            <w:pStyle w:val="Contents3"/>
            <w:tabs>
              <w:tab w:val="clear" w:pos="8459"/>
              <w:tab w:val="right" w:pos="9026" w:leader="dot"/>
            </w:tabs>
            <w:rPr/>
          </w:pPr>
          <w:hyperlink w:anchor="__RefHeading___Toc13661343_2142443653">
            <w:r>
              <w:rPr>
                <w:webHidden/>
                <w:rStyle w:val="IndexLink"/>
                <w:rtl w:val="true"/>
              </w:rPr>
              <w:t>الأمر الرابع</w:t>
            </w:r>
            <w:r>
              <w:rPr>
                <w:rStyle w:val="IndexLink"/>
                <w:rtl w:val="true"/>
              </w:rPr>
              <w:t xml:space="preserve">: </w:t>
            </w:r>
            <w:r>
              <w:rPr>
                <w:rStyle w:val="IndexLink"/>
                <w:rtl w:val="true"/>
              </w:rPr>
              <w:t>أخذ القطع بحكم في موضوع نفسه أو مثله أو ضدّه</w:t>
            </w:r>
            <w:r>
              <w:rPr>
                <w:rStyle w:val="IndexLink"/>
                <w:rtl w:val="true"/>
              </w:rPr>
              <w:tab/>
            </w:r>
            <w:r>
              <w:rPr>
                <w:rStyle w:val="IndexLink"/>
              </w:rPr>
              <w:t>91</w:t>
            </w:r>
          </w:hyperlink>
        </w:p>
        <w:p>
          <w:pPr>
            <w:pStyle w:val="Contents4"/>
            <w:tabs>
              <w:tab w:val="clear" w:pos="8176"/>
              <w:tab w:val="right" w:pos="9026" w:leader="dot"/>
            </w:tabs>
            <w:rPr/>
          </w:pPr>
          <w:hyperlink w:anchor="__RefHeading___Toc13661345_2142443653">
            <w:r>
              <w:rPr>
                <w:webHidden/>
                <w:rStyle w:val="IndexLink"/>
                <w:rtl w:val="true"/>
              </w:rPr>
              <w:t>اشارة</w:t>
            </w:r>
            <w:r>
              <w:rPr>
                <w:rStyle w:val="IndexLink"/>
                <w:rtl w:val="true"/>
              </w:rPr>
              <w:tab/>
            </w:r>
            <w:r>
              <w:rPr>
                <w:rStyle w:val="IndexLink"/>
              </w:rPr>
              <w:t>91</w:t>
            </w:r>
          </w:hyperlink>
        </w:p>
        <w:p>
          <w:pPr>
            <w:pStyle w:val="Contents4"/>
            <w:tabs>
              <w:tab w:val="clear" w:pos="8176"/>
              <w:tab w:val="right" w:pos="9026" w:leader="dot"/>
            </w:tabs>
            <w:rPr/>
          </w:pPr>
          <w:hyperlink w:anchor="__RefHeading___Toc13661347_2142443653">
            <w:r>
              <w:rPr>
                <w:webHidden/>
                <w:rStyle w:val="IndexLink"/>
                <w:rtl w:val="true"/>
              </w:rPr>
              <w:t>امتناع أخذ القطع بحكم في موضوع نفس هذا الحكم</w:t>
            </w:r>
            <w:r>
              <w:rPr>
                <w:rStyle w:val="IndexLink"/>
                <w:rtl w:val="true"/>
              </w:rPr>
              <w:tab/>
            </w:r>
            <w:r>
              <w:rPr>
                <w:rStyle w:val="IndexLink"/>
              </w:rPr>
              <w:t>91</w:t>
            </w:r>
          </w:hyperlink>
        </w:p>
        <w:p>
          <w:pPr>
            <w:pStyle w:val="Contents4"/>
            <w:tabs>
              <w:tab w:val="clear" w:pos="8176"/>
              <w:tab w:val="right" w:pos="9026" w:leader="dot"/>
            </w:tabs>
            <w:rPr/>
          </w:pPr>
          <w:hyperlink w:anchor="__RefHeading___Toc13661349_2142443653">
            <w:r>
              <w:rPr>
                <w:webHidden/>
                <w:rStyle w:val="IndexLink"/>
                <w:rtl w:val="true"/>
              </w:rPr>
              <w:t xml:space="preserve">خلاصة البحث مع رأي المصنف </w:t>
            </w:r>
            <w:r>
              <w:rPr>
                <w:rStyle w:val="IndexLink"/>
                <w:rtl w:val="true"/>
              </w:rPr>
              <w:t>«</w:t>
            </w:r>
            <w:r>
              <w:rPr>
                <w:rStyle w:val="IndexLink"/>
                <w:rtl w:val="true"/>
              </w:rPr>
              <w:t>قدس سره</w:t>
            </w:r>
            <w:r>
              <w:rPr>
                <w:rStyle w:val="IndexLink"/>
                <w:rtl w:val="true"/>
              </w:rPr>
              <w:t xml:space="preserve">» </w:t>
            </w:r>
            <w:r>
              <w:rPr>
                <w:rStyle w:val="IndexLink"/>
                <w:rtl w:val="true"/>
              </w:rPr>
              <w:t>يتلخص البحث في أمور</w:t>
            </w:r>
            <w:r>
              <w:rPr>
                <w:rStyle w:val="IndexLink"/>
                <w:rtl w:val="true"/>
              </w:rPr>
              <w:t>:</w:t>
              <w:tab/>
            </w:r>
            <w:r>
              <w:rPr>
                <w:rStyle w:val="IndexLink"/>
              </w:rPr>
              <w:t>97</w:t>
            </w:r>
          </w:hyperlink>
        </w:p>
        <w:p>
          <w:pPr>
            <w:pStyle w:val="Contents3"/>
            <w:tabs>
              <w:tab w:val="clear" w:pos="8459"/>
              <w:tab w:val="right" w:pos="9026" w:leader="dot"/>
            </w:tabs>
            <w:rPr/>
          </w:pPr>
          <w:hyperlink w:anchor="__RefHeading___Toc13661351_2142443653">
            <w:r>
              <w:rPr>
                <w:webHidden/>
                <w:rStyle w:val="IndexLink"/>
                <w:rtl w:val="true"/>
              </w:rPr>
              <w:t>الأمر الخامس</w:t>
            </w:r>
            <w:r>
              <w:rPr>
                <w:rStyle w:val="IndexLink"/>
                <w:rtl w:val="true"/>
              </w:rPr>
              <w:t xml:space="preserve">: </w:t>
            </w:r>
            <w:r>
              <w:rPr>
                <w:rStyle w:val="IndexLink"/>
                <w:rtl w:val="true"/>
              </w:rPr>
              <w:t>في وجوب الموافقة الالتزامية</w:t>
            </w:r>
            <w:r>
              <w:rPr>
                <w:rStyle w:val="IndexLink"/>
                <w:rtl w:val="true"/>
              </w:rPr>
              <w:tab/>
            </w:r>
            <w:r>
              <w:rPr>
                <w:rStyle w:val="IndexLink"/>
              </w:rPr>
              <w:t>99</w:t>
            </w:r>
          </w:hyperlink>
        </w:p>
        <w:p>
          <w:pPr>
            <w:pStyle w:val="Contents4"/>
            <w:tabs>
              <w:tab w:val="clear" w:pos="8176"/>
              <w:tab w:val="right" w:pos="9026" w:leader="dot"/>
            </w:tabs>
            <w:rPr/>
          </w:pPr>
          <w:hyperlink w:anchor="__RefHeading___Toc13661353_2142443653">
            <w:r>
              <w:rPr>
                <w:webHidden/>
                <w:rStyle w:val="IndexLink"/>
                <w:rtl w:val="true"/>
              </w:rPr>
              <w:t>اشارة</w:t>
            </w:r>
            <w:r>
              <w:rPr>
                <w:rStyle w:val="IndexLink"/>
                <w:rtl w:val="true"/>
              </w:rPr>
              <w:tab/>
            </w:r>
            <w:r>
              <w:rPr>
                <w:rStyle w:val="IndexLink"/>
              </w:rPr>
              <w:t>99</w:t>
            </w:r>
          </w:hyperlink>
        </w:p>
        <w:p>
          <w:pPr>
            <w:pStyle w:val="Contents4"/>
            <w:tabs>
              <w:tab w:val="clear" w:pos="8176"/>
              <w:tab w:val="right" w:pos="9026" w:leader="dot"/>
            </w:tabs>
            <w:rPr/>
          </w:pPr>
          <w:hyperlink w:anchor="__RefHeading___Toc13661355_2142443653">
            <w:r>
              <w:rPr>
                <w:webHidden/>
                <w:rStyle w:val="IndexLink"/>
                <w:rtl w:val="true"/>
              </w:rPr>
              <w:t xml:space="preserve">رأي المصنف </w:t>
            </w:r>
            <w:r>
              <w:rPr>
                <w:rStyle w:val="IndexLink"/>
                <w:rtl w:val="true"/>
              </w:rPr>
              <w:t>«</w:t>
            </w:r>
            <w:r>
              <w:rPr>
                <w:rStyle w:val="IndexLink"/>
                <w:rtl w:val="true"/>
              </w:rPr>
              <w:t>قدس سره</w:t>
            </w:r>
            <w:r>
              <w:rPr>
                <w:rStyle w:val="IndexLink"/>
                <w:rtl w:val="true"/>
              </w:rPr>
              <w:t>»:</w:t>
              <w:tab/>
            </w:r>
            <w:r>
              <w:rPr>
                <w:rStyle w:val="IndexLink"/>
              </w:rPr>
              <w:t>99</w:t>
            </w:r>
          </w:hyperlink>
        </w:p>
        <w:p>
          <w:pPr>
            <w:pStyle w:val="Contents4"/>
            <w:tabs>
              <w:tab w:val="clear" w:pos="8176"/>
              <w:tab w:val="right" w:pos="9026" w:leader="dot"/>
            </w:tabs>
            <w:rPr/>
          </w:pPr>
          <w:hyperlink w:anchor="__RefHeading___Toc13661357_2142443653">
            <w:r>
              <w:rPr>
                <w:webHidden/>
                <w:rStyle w:val="IndexLink"/>
                <w:rtl w:val="true"/>
              </w:rPr>
              <w:t>في وجوب الموافقة الالتزامية</w:t>
            </w:r>
            <w:r>
              <w:rPr>
                <w:rStyle w:val="IndexLink"/>
                <w:rtl w:val="true"/>
              </w:rPr>
              <w:tab/>
            </w:r>
            <w:r>
              <w:rPr>
                <w:rStyle w:val="IndexLink"/>
              </w:rPr>
              <w:t>99</w:t>
            </w:r>
          </w:hyperlink>
        </w:p>
        <w:p>
          <w:pPr>
            <w:pStyle w:val="Contents4"/>
            <w:tabs>
              <w:tab w:val="clear" w:pos="8176"/>
              <w:tab w:val="right" w:pos="9026" w:leader="dot"/>
            </w:tabs>
            <w:rPr/>
          </w:pPr>
          <w:hyperlink w:anchor="__RefHeading___Toc13661359_2142443653">
            <w:r>
              <w:rPr>
                <w:webHidden/>
                <w:rStyle w:val="IndexLink"/>
                <w:rtl w:val="true"/>
              </w:rPr>
              <w:t>جريان الأصول في أطراف العلم الإجمالي</w:t>
            </w:r>
            <w:r>
              <w:rPr>
                <w:rStyle w:val="IndexLink"/>
                <w:rtl w:val="true"/>
              </w:rPr>
              <w:tab/>
            </w:r>
            <w:r>
              <w:rPr>
                <w:rStyle w:val="IndexLink"/>
              </w:rPr>
              <w:t>104</w:t>
            </w:r>
          </w:hyperlink>
        </w:p>
        <w:p>
          <w:pPr>
            <w:pStyle w:val="Contents4"/>
            <w:tabs>
              <w:tab w:val="clear" w:pos="8176"/>
              <w:tab w:val="right" w:pos="9026" w:leader="dot"/>
            </w:tabs>
            <w:rPr/>
          </w:pPr>
          <w:hyperlink w:anchor="__RefHeading___Toc13661361_2142443653">
            <w:r>
              <w:rPr>
                <w:webHidden/>
                <w:rStyle w:val="IndexLink"/>
                <w:rtl w:val="true"/>
              </w:rPr>
              <w:t xml:space="preserve">خلاصة البحث مع رأي المصنف </w:t>
            </w:r>
            <w:r>
              <w:rPr>
                <w:rStyle w:val="IndexLink"/>
                <w:rtl w:val="true"/>
              </w:rPr>
              <w:t>«</w:t>
            </w:r>
            <w:r>
              <w:rPr>
                <w:rStyle w:val="IndexLink"/>
                <w:rtl w:val="true"/>
              </w:rPr>
              <w:t>قدس سره</w:t>
            </w:r>
            <w:r>
              <w:rPr>
                <w:rStyle w:val="IndexLink"/>
                <w:rtl w:val="true"/>
              </w:rPr>
              <w:t xml:space="preserve">» </w:t>
            </w:r>
            <w:r>
              <w:rPr>
                <w:rStyle w:val="IndexLink"/>
                <w:rtl w:val="true"/>
              </w:rPr>
              <w:t>يتلخص البحث في أمور</w:t>
            </w:r>
            <w:r>
              <w:rPr>
                <w:rStyle w:val="IndexLink"/>
                <w:rtl w:val="true"/>
              </w:rPr>
              <w:t>:</w:t>
              <w:tab/>
            </w:r>
            <w:r>
              <w:rPr>
                <w:rStyle w:val="IndexLink"/>
              </w:rPr>
              <w:t>108</w:t>
            </w:r>
          </w:hyperlink>
        </w:p>
        <w:p>
          <w:pPr>
            <w:pStyle w:val="Contents4"/>
            <w:tabs>
              <w:tab w:val="clear" w:pos="8176"/>
              <w:tab w:val="right" w:pos="9026" w:leader="dot"/>
            </w:tabs>
            <w:rPr/>
          </w:pPr>
          <w:hyperlink w:anchor="__RefHeading___Toc13661363_2142443653">
            <w:r>
              <w:rPr>
                <w:webHidden/>
                <w:rStyle w:val="IndexLink"/>
                <w:rtl w:val="true"/>
              </w:rPr>
              <w:t xml:space="preserve">رأي المصنف </w:t>
            </w:r>
            <w:r>
              <w:rPr>
                <w:rStyle w:val="IndexLink"/>
                <w:rtl w:val="true"/>
              </w:rPr>
              <w:t>«</w:t>
            </w:r>
            <w:r>
              <w:rPr>
                <w:rStyle w:val="IndexLink"/>
                <w:rtl w:val="true"/>
              </w:rPr>
              <w:t>قدس سره</w:t>
            </w:r>
            <w:r>
              <w:rPr>
                <w:rStyle w:val="IndexLink"/>
                <w:rtl w:val="true"/>
              </w:rPr>
              <w:t>»:</w:t>
              <w:tab/>
            </w:r>
            <w:r>
              <w:rPr>
                <w:rStyle w:val="IndexLink"/>
              </w:rPr>
              <w:t>109</w:t>
            </w:r>
          </w:hyperlink>
        </w:p>
        <w:p>
          <w:pPr>
            <w:pStyle w:val="Contents3"/>
            <w:tabs>
              <w:tab w:val="clear" w:pos="8459"/>
              <w:tab w:val="right" w:pos="9026" w:leader="dot"/>
            </w:tabs>
            <w:rPr/>
          </w:pPr>
          <w:hyperlink w:anchor="__RefHeading___Toc13661365_2142443653">
            <w:r>
              <w:rPr>
                <w:webHidden/>
                <w:rStyle w:val="IndexLink"/>
                <w:rtl w:val="true"/>
              </w:rPr>
              <w:t>الأمر السادس</w:t>
            </w:r>
            <w:r>
              <w:rPr>
                <w:rStyle w:val="IndexLink"/>
                <w:rtl w:val="true"/>
              </w:rPr>
              <w:t xml:space="preserve">: </w:t>
            </w:r>
            <w:r>
              <w:rPr>
                <w:rStyle w:val="IndexLink"/>
                <w:rtl w:val="true"/>
              </w:rPr>
              <w:t>في قطع القطاع</w:t>
            </w:r>
            <w:r>
              <w:rPr>
                <w:rStyle w:val="IndexLink"/>
                <w:rtl w:val="true"/>
              </w:rPr>
              <w:tab/>
            </w:r>
            <w:r>
              <w:rPr>
                <w:rStyle w:val="IndexLink"/>
              </w:rPr>
              <w:t>110</w:t>
            </w:r>
          </w:hyperlink>
        </w:p>
        <w:p>
          <w:pPr>
            <w:pStyle w:val="Contents4"/>
            <w:tabs>
              <w:tab w:val="clear" w:pos="8176"/>
              <w:tab w:val="right" w:pos="9026" w:leader="dot"/>
            </w:tabs>
            <w:rPr/>
          </w:pPr>
          <w:hyperlink w:anchor="__RefHeading___Toc13661367_2142443653">
            <w:r>
              <w:rPr>
                <w:webHidden/>
                <w:rStyle w:val="IndexLink"/>
                <w:rtl w:val="true"/>
              </w:rPr>
              <w:t>اشارة</w:t>
            </w:r>
            <w:r>
              <w:rPr>
                <w:rStyle w:val="IndexLink"/>
                <w:rtl w:val="true"/>
              </w:rPr>
              <w:tab/>
            </w:r>
            <w:r>
              <w:rPr>
                <w:rStyle w:val="IndexLink"/>
              </w:rPr>
              <w:t>110</w:t>
            </w:r>
          </w:hyperlink>
        </w:p>
        <w:p>
          <w:pPr>
            <w:pStyle w:val="Contents4"/>
            <w:tabs>
              <w:tab w:val="clear" w:pos="8176"/>
              <w:tab w:val="right" w:pos="9026" w:leader="dot"/>
            </w:tabs>
            <w:rPr/>
          </w:pPr>
          <w:hyperlink w:anchor="__RefHeading___Toc13661369_2142443653">
            <w:r>
              <w:rPr>
                <w:webHidden/>
                <w:rStyle w:val="IndexLink"/>
                <w:rtl w:val="true"/>
              </w:rPr>
              <w:t>في القطع الحاصل من المقدمات العقلية</w:t>
            </w:r>
            <w:r>
              <w:rPr>
                <w:rStyle w:val="IndexLink"/>
                <w:rtl w:val="true"/>
              </w:rPr>
              <w:tab/>
            </w:r>
            <w:r>
              <w:rPr>
                <w:rStyle w:val="IndexLink"/>
              </w:rPr>
              <w:t>113</w:t>
            </w:r>
          </w:hyperlink>
        </w:p>
        <w:p>
          <w:pPr>
            <w:pStyle w:val="Contents4"/>
            <w:tabs>
              <w:tab w:val="clear" w:pos="8176"/>
              <w:tab w:val="right" w:pos="9026" w:leader="dot"/>
            </w:tabs>
            <w:rPr/>
          </w:pPr>
          <w:hyperlink w:anchor="__RefHeading___Toc13661371_2142443653">
            <w:r>
              <w:rPr>
                <w:webHidden/>
                <w:rStyle w:val="IndexLink"/>
                <w:rtl w:val="true"/>
              </w:rPr>
              <w:t xml:space="preserve">خلاصة البحث مع رأي المصنف </w:t>
            </w:r>
            <w:r>
              <w:rPr>
                <w:rStyle w:val="IndexLink"/>
                <w:rtl w:val="true"/>
              </w:rPr>
              <w:t>«</w:t>
            </w:r>
            <w:r>
              <w:rPr>
                <w:rStyle w:val="IndexLink"/>
                <w:rtl w:val="true"/>
              </w:rPr>
              <w:t>قدس سره</w:t>
            </w:r>
            <w:r>
              <w:rPr>
                <w:rStyle w:val="IndexLink"/>
                <w:rtl w:val="true"/>
              </w:rPr>
              <w:t xml:space="preserve">» </w:t>
            </w:r>
            <w:r>
              <w:rPr>
                <w:rStyle w:val="IndexLink"/>
                <w:rtl w:val="true"/>
              </w:rPr>
              <w:t>يتلخص البحث في أمور</w:t>
            </w:r>
            <w:r>
              <w:rPr>
                <w:rStyle w:val="IndexLink"/>
                <w:rtl w:val="true"/>
              </w:rPr>
              <w:t>:</w:t>
              <w:tab/>
            </w:r>
            <w:r>
              <w:rPr>
                <w:rStyle w:val="IndexLink"/>
              </w:rPr>
              <w:t>117</w:t>
            </w:r>
          </w:hyperlink>
        </w:p>
        <w:p>
          <w:pPr>
            <w:pStyle w:val="Contents4"/>
            <w:tabs>
              <w:tab w:val="clear" w:pos="8176"/>
              <w:tab w:val="right" w:pos="9026" w:leader="dot"/>
            </w:tabs>
            <w:rPr/>
          </w:pPr>
          <w:hyperlink w:anchor="__RefHeading___Toc13661373_2142443653">
            <w:r>
              <w:rPr>
                <w:webHidden/>
                <w:rStyle w:val="IndexLink"/>
                <w:rtl w:val="true"/>
              </w:rPr>
              <w:t xml:space="preserve">رأي المصنف </w:t>
            </w:r>
            <w:r>
              <w:rPr>
                <w:rStyle w:val="IndexLink"/>
                <w:rtl w:val="true"/>
              </w:rPr>
              <w:t>«</w:t>
            </w:r>
            <w:r>
              <w:rPr>
                <w:rStyle w:val="IndexLink"/>
                <w:rtl w:val="true"/>
              </w:rPr>
              <w:t>قدس سره</w:t>
            </w:r>
            <w:r>
              <w:rPr>
                <w:rStyle w:val="IndexLink"/>
                <w:rtl w:val="true"/>
              </w:rPr>
              <w:t>»:</w:t>
              <w:tab/>
            </w:r>
            <w:r>
              <w:rPr>
                <w:rStyle w:val="IndexLink"/>
              </w:rPr>
              <w:t>118</w:t>
            </w:r>
          </w:hyperlink>
        </w:p>
        <w:p>
          <w:pPr>
            <w:pStyle w:val="Contents3"/>
            <w:tabs>
              <w:tab w:val="clear" w:pos="8459"/>
              <w:tab w:val="right" w:pos="9026" w:leader="dot"/>
            </w:tabs>
            <w:rPr/>
          </w:pPr>
          <w:hyperlink w:anchor="__RefHeading___Toc13661375_2142443653">
            <w:r>
              <w:rPr>
                <w:webHidden/>
                <w:rStyle w:val="IndexLink"/>
                <w:rtl w:val="true"/>
              </w:rPr>
              <w:t>الامر السابع في العلم الإجمالي</w:t>
            </w:r>
            <w:r>
              <w:rPr>
                <w:rStyle w:val="IndexLink"/>
                <w:rtl w:val="true"/>
              </w:rPr>
              <w:tab/>
            </w:r>
            <w:r>
              <w:rPr>
                <w:rStyle w:val="IndexLink"/>
              </w:rPr>
              <w:t>118</w:t>
            </w:r>
          </w:hyperlink>
        </w:p>
        <w:p>
          <w:pPr>
            <w:pStyle w:val="Contents3"/>
            <w:tabs>
              <w:tab w:val="clear" w:pos="8459"/>
              <w:tab w:val="right" w:pos="9026" w:leader="dot"/>
            </w:tabs>
            <w:rPr/>
          </w:pPr>
          <w:hyperlink w:anchor="__RefHeading___Toc13661377_2142443653">
            <w:r>
              <w:rPr>
                <w:webHidden/>
                <w:rStyle w:val="IndexLink"/>
                <w:rtl w:val="true"/>
              </w:rPr>
              <w:t>اقتضاء العلم الإجمالي للحجية</w:t>
            </w:r>
            <w:r>
              <w:rPr>
                <w:rStyle w:val="IndexLink"/>
                <w:rtl w:val="true"/>
              </w:rPr>
              <w:tab/>
            </w:r>
            <w:r>
              <w:rPr>
                <w:rStyle w:val="IndexLink"/>
              </w:rPr>
              <w:t>124</w:t>
            </w:r>
          </w:hyperlink>
        </w:p>
        <w:p>
          <w:pPr>
            <w:pStyle w:val="Contents3"/>
            <w:tabs>
              <w:tab w:val="clear" w:pos="8459"/>
              <w:tab w:val="right" w:pos="9026" w:leader="dot"/>
            </w:tabs>
            <w:rPr/>
          </w:pPr>
          <w:hyperlink w:anchor="__RefHeading___Toc13661379_2142443653">
            <w:r>
              <w:rPr>
                <w:webHidden/>
                <w:rStyle w:val="IndexLink"/>
                <w:rtl w:val="true"/>
              </w:rPr>
              <w:t>في الامتثال الإجمالي</w:t>
            </w:r>
            <w:r>
              <w:rPr>
                <w:rStyle w:val="IndexLink"/>
                <w:rtl w:val="true"/>
              </w:rPr>
              <w:tab/>
            </w:r>
            <w:r>
              <w:rPr>
                <w:rStyle w:val="IndexLink"/>
              </w:rPr>
              <w:t>128</w:t>
            </w:r>
          </w:hyperlink>
        </w:p>
        <w:p>
          <w:pPr>
            <w:pStyle w:val="Contents3"/>
            <w:tabs>
              <w:tab w:val="clear" w:pos="8459"/>
              <w:tab w:val="right" w:pos="9026" w:leader="dot"/>
            </w:tabs>
            <w:rPr/>
          </w:pPr>
          <w:hyperlink w:anchor="__RefHeading___Toc13661381_2142443653">
            <w:r>
              <w:rPr>
                <w:webHidden/>
                <w:rStyle w:val="IndexLink"/>
                <w:rtl w:val="true"/>
              </w:rPr>
              <w:t>إجزاء الاحتياط المستلزم للتكرار</w:t>
            </w:r>
            <w:r>
              <w:rPr>
                <w:rStyle w:val="IndexLink"/>
                <w:rtl w:val="true"/>
              </w:rPr>
              <w:tab/>
            </w:r>
            <w:r>
              <w:rPr>
                <w:rStyle w:val="IndexLink"/>
              </w:rPr>
              <w:t>134</w:t>
            </w:r>
          </w:hyperlink>
        </w:p>
        <w:p>
          <w:pPr>
            <w:pStyle w:val="Contents3"/>
            <w:tabs>
              <w:tab w:val="clear" w:pos="8459"/>
              <w:tab w:val="right" w:pos="9026" w:leader="dot"/>
            </w:tabs>
            <w:rPr/>
          </w:pPr>
          <w:hyperlink w:anchor="__RefHeading___Toc13661383_2142443653">
            <w:r>
              <w:rPr>
                <w:webHidden/>
                <w:rStyle w:val="IndexLink"/>
                <w:rtl w:val="true"/>
              </w:rPr>
              <w:t>في الامتثال الظنّي التفصيلي</w:t>
            </w:r>
            <w:r>
              <w:rPr>
                <w:rStyle w:val="IndexLink"/>
                <w:rtl w:val="true"/>
              </w:rPr>
              <w:tab/>
            </w:r>
            <w:r>
              <w:rPr>
                <w:rStyle w:val="IndexLink"/>
              </w:rPr>
              <w:t>135</w:t>
            </w:r>
          </w:hyperlink>
        </w:p>
        <w:p>
          <w:pPr>
            <w:pStyle w:val="Contents2"/>
            <w:tabs>
              <w:tab w:val="clear" w:pos="8743"/>
              <w:tab w:val="right" w:pos="9026" w:leader="dot"/>
            </w:tabs>
            <w:rPr/>
          </w:pPr>
          <w:hyperlink w:anchor="__RefHeading___Toc13661385_2142443653">
            <w:r>
              <w:rPr>
                <w:webHidden/>
                <w:rStyle w:val="IndexLink"/>
                <w:rtl w:val="true"/>
              </w:rPr>
              <w:t>المقدمة الثانية فى بعض احكام مطلق الامارات</w:t>
            </w:r>
            <w:r>
              <w:rPr>
                <w:rStyle w:val="IndexLink"/>
                <w:rtl w:val="true"/>
              </w:rPr>
              <w:tab/>
            </w:r>
            <w:r>
              <w:rPr>
                <w:rStyle w:val="IndexLink"/>
              </w:rPr>
              <w:t>138</w:t>
            </w:r>
          </w:hyperlink>
        </w:p>
        <w:p>
          <w:pPr>
            <w:pStyle w:val="Contents3"/>
            <w:tabs>
              <w:tab w:val="clear" w:pos="8459"/>
              <w:tab w:val="right" w:pos="9026" w:leader="dot"/>
            </w:tabs>
            <w:rPr/>
          </w:pPr>
          <w:hyperlink w:anchor="__RefHeading___Toc13661387_2142443653">
            <w:r>
              <w:rPr>
                <w:webHidden/>
                <w:rStyle w:val="IndexLink"/>
                <w:rtl w:val="true"/>
              </w:rPr>
              <w:t>في عدم اقتضاء الأمارة غير العلمية للحجية ذاتا</w:t>
            </w:r>
            <w:r>
              <w:rPr>
                <w:rStyle w:val="IndexLink"/>
                <w:rtl w:val="true"/>
              </w:rPr>
              <w:tab/>
            </w:r>
            <w:r>
              <w:rPr>
                <w:rStyle w:val="IndexLink"/>
              </w:rPr>
              <w:t>138</w:t>
            </w:r>
          </w:hyperlink>
        </w:p>
        <w:p>
          <w:pPr>
            <w:pStyle w:val="Contents3"/>
            <w:tabs>
              <w:tab w:val="clear" w:pos="8459"/>
              <w:tab w:val="right" w:pos="9026" w:leader="dot"/>
            </w:tabs>
            <w:rPr/>
          </w:pPr>
          <w:hyperlink w:anchor="__RefHeading___Toc13661389_2142443653">
            <w:r>
              <w:rPr>
                <w:webHidden/>
                <w:rStyle w:val="IndexLink"/>
                <w:rtl w:val="true"/>
              </w:rPr>
              <w:t>في إمكان التعبد بالأمارة الغير العلمية</w:t>
            </w:r>
            <w:r>
              <w:rPr>
                <w:rStyle w:val="IndexLink"/>
                <w:rtl w:val="true"/>
              </w:rPr>
              <w:tab/>
            </w:r>
            <w:r>
              <w:rPr>
                <w:rStyle w:val="IndexLink"/>
              </w:rPr>
              <w:t>140</w:t>
            </w:r>
          </w:hyperlink>
        </w:p>
        <w:p>
          <w:pPr>
            <w:pStyle w:val="Contents3"/>
            <w:tabs>
              <w:tab w:val="clear" w:pos="8459"/>
              <w:tab w:val="right" w:pos="9026" w:leader="dot"/>
            </w:tabs>
            <w:rPr/>
          </w:pPr>
          <w:hyperlink w:anchor="__RefHeading___Toc13661391_2142443653">
            <w:r>
              <w:rPr>
                <w:webHidden/>
                <w:rStyle w:val="IndexLink"/>
                <w:rtl w:val="true"/>
              </w:rPr>
              <w:t xml:space="preserve">و قد أورد عليه المصنف </w:t>
            </w:r>
            <w:r>
              <w:rPr>
                <w:rStyle w:val="IndexLink"/>
                <w:rtl w:val="true"/>
              </w:rPr>
              <w:t>«</w:t>
            </w:r>
            <w:r>
              <w:rPr>
                <w:rStyle w:val="IndexLink"/>
                <w:rtl w:val="true"/>
              </w:rPr>
              <w:t>قدس سره</w:t>
            </w:r>
            <w:r>
              <w:rPr>
                <w:rStyle w:val="IndexLink"/>
                <w:rtl w:val="true"/>
              </w:rPr>
              <w:t xml:space="preserve">» </w:t>
            </w:r>
            <w:r>
              <w:rPr>
                <w:rStyle w:val="IndexLink"/>
                <w:rtl w:val="true"/>
              </w:rPr>
              <w:t>بوجوه</w:t>
            </w:r>
            <w:r>
              <w:rPr>
                <w:rStyle w:val="IndexLink"/>
                <w:rtl w:val="true"/>
              </w:rPr>
              <w:t>:</w:t>
              <w:tab/>
            </w:r>
            <w:r>
              <w:rPr>
                <w:rStyle w:val="IndexLink"/>
              </w:rPr>
              <w:t>142</w:t>
            </w:r>
          </w:hyperlink>
        </w:p>
        <w:p>
          <w:pPr>
            <w:pStyle w:val="Contents3"/>
            <w:tabs>
              <w:tab w:val="clear" w:pos="8459"/>
              <w:tab w:val="right" w:pos="9026" w:leader="dot"/>
            </w:tabs>
            <w:rPr/>
          </w:pPr>
          <w:hyperlink w:anchor="__RefHeading___Toc13661393_2142443653">
            <w:r>
              <w:rPr>
                <w:webHidden/>
                <w:rStyle w:val="IndexLink"/>
                <w:rtl w:val="true"/>
              </w:rPr>
              <w:t xml:space="preserve">توضيح العبارات طبقا لما في </w:t>
            </w:r>
            <w:r>
              <w:rPr>
                <w:rStyle w:val="IndexLink"/>
                <w:rtl w:val="true"/>
              </w:rPr>
              <w:t>«</w:t>
            </w:r>
            <w:r>
              <w:rPr>
                <w:rStyle w:val="IndexLink"/>
                <w:rtl w:val="true"/>
              </w:rPr>
              <w:t>منتهى الدراية</w:t>
            </w:r>
            <w:r>
              <w:rPr>
                <w:rStyle w:val="IndexLink"/>
                <w:rtl w:val="true"/>
              </w:rPr>
              <w:t>».</w:t>
              <w:tab/>
            </w:r>
            <w:r>
              <w:rPr>
                <w:rStyle w:val="IndexLink"/>
              </w:rPr>
              <w:t>145</w:t>
            </w:r>
          </w:hyperlink>
        </w:p>
        <w:p>
          <w:pPr>
            <w:pStyle w:val="Contents3"/>
            <w:tabs>
              <w:tab w:val="clear" w:pos="8459"/>
              <w:tab w:val="right" w:pos="9026" w:leader="dot"/>
            </w:tabs>
            <w:rPr/>
          </w:pPr>
          <w:hyperlink w:anchor="__RefHeading___Toc13661395_2142443653">
            <w:r>
              <w:rPr>
                <w:webHidden/>
                <w:rStyle w:val="IndexLink"/>
                <w:rtl w:val="true"/>
              </w:rPr>
              <w:t>في محاذير التعبد بالأمارة الغير العلمية</w:t>
            </w:r>
            <w:r>
              <w:rPr>
                <w:rStyle w:val="IndexLink"/>
                <w:rtl w:val="true"/>
              </w:rPr>
              <w:tab/>
            </w:r>
            <w:r>
              <w:rPr>
                <w:rStyle w:val="IndexLink"/>
              </w:rPr>
              <w:t>145</w:t>
            </w:r>
          </w:hyperlink>
        </w:p>
        <w:p>
          <w:pPr>
            <w:pStyle w:val="Contents3"/>
            <w:tabs>
              <w:tab w:val="clear" w:pos="8459"/>
              <w:tab w:val="right" w:pos="9026" w:leader="dot"/>
            </w:tabs>
            <w:rPr/>
          </w:pPr>
          <w:hyperlink w:anchor="__RefHeading___Toc13661397_2142443653">
            <w:r>
              <w:rPr>
                <w:webHidden/>
                <w:rStyle w:val="IndexLink"/>
                <w:rtl w:val="true"/>
              </w:rPr>
              <w:t>جواب المصنف على تلك المحاذير</w:t>
            </w:r>
            <w:r>
              <w:rPr>
                <w:rStyle w:val="IndexLink"/>
                <w:rtl w:val="true"/>
              </w:rPr>
              <w:tab/>
            </w:r>
            <w:r>
              <w:rPr>
                <w:rStyle w:val="IndexLink"/>
              </w:rPr>
              <w:t>148</w:t>
            </w:r>
          </w:hyperlink>
        </w:p>
        <w:p>
          <w:pPr>
            <w:pStyle w:val="Contents3"/>
            <w:tabs>
              <w:tab w:val="clear" w:pos="8459"/>
              <w:tab w:val="right" w:pos="9026" w:leader="dot"/>
            </w:tabs>
            <w:rPr/>
          </w:pPr>
          <w:hyperlink w:anchor="__RefHeading___Toc13661399_2142443653">
            <w:r>
              <w:rPr>
                <w:webHidden/>
                <w:rStyle w:val="IndexLink"/>
                <w:rtl w:val="true"/>
              </w:rPr>
              <w:t>دفع محذور اجتماع الحكمين</w:t>
            </w:r>
            <w:r>
              <w:rPr>
                <w:rStyle w:val="IndexLink"/>
                <w:rtl w:val="true"/>
              </w:rPr>
              <w:tab/>
            </w:r>
            <w:r>
              <w:rPr>
                <w:rStyle w:val="IndexLink"/>
              </w:rPr>
              <w:t>155</w:t>
            </w:r>
          </w:hyperlink>
        </w:p>
        <w:p>
          <w:pPr>
            <w:pStyle w:val="Contents3"/>
            <w:tabs>
              <w:tab w:val="clear" w:pos="8459"/>
              <w:tab w:val="right" w:pos="9026" w:leader="dot"/>
            </w:tabs>
            <w:rPr/>
          </w:pPr>
          <w:hyperlink w:anchor="__RefHeading___Toc13661401_2142443653">
            <w:r>
              <w:rPr>
                <w:webHidden/>
                <w:rStyle w:val="IndexLink"/>
                <w:rtl w:val="true"/>
              </w:rPr>
              <w:t>و أما توضيح الدفع فحاصله</w:t>
            </w:r>
            <w:r>
              <w:rPr>
                <w:rStyle w:val="IndexLink"/>
                <w:rtl w:val="true"/>
              </w:rPr>
              <w:t xml:space="preserve">: </w:t>
            </w:r>
            <w:r>
              <w:rPr>
                <w:rStyle w:val="IndexLink"/>
                <w:rtl w:val="true"/>
              </w:rPr>
              <w:t>إن الفعلية على قسمين</w:t>
            </w:r>
            <w:r>
              <w:rPr>
                <w:rStyle w:val="IndexLink"/>
                <w:rtl w:val="true"/>
              </w:rPr>
              <w:t>:</w:t>
              <w:tab/>
            </w:r>
            <w:r>
              <w:rPr>
                <w:rStyle w:val="IndexLink"/>
              </w:rPr>
              <w:t>158</w:t>
            </w:r>
          </w:hyperlink>
        </w:p>
        <w:p>
          <w:pPr>
            <w:pStyle w:val="Contents3"/>
            <w:tabs>
              <w:tab w:val="clear" w:pos="8459"/>
              <w:tab w:val="right" w:pos="9026" w:leader="dot"/>
            </w:tabs>
            <w:rPr/>
          </w:pPr>
          <w:hyperlink w:anchor="__RefHeading___Toc13661403_2142443653">
            <w:r>
              <w:rPr>
                <w:webHidden/>
                <w:rStyle w:val="IndexLink"/>
                <w:rtl w:val="true"/>
              </w:rPr>
              <w:t>مقتضى الأصل فيما شك في اعتباره</w:t>
            </w:r>
            <w:r>
              <w:rPr>
                <w:rStyle w:val="IndexLink"/>
                <w:rtl w:val="true"/>
              </w:rPr>
              <w:tab/>
            </w:r>
            <w:r>
              <w:rPr>
                <w:rStyle w:val="IndexLink"/>
              </w:rPr>
              <w:t>165</w:t>
            </w:r>
          </w:hyperlink>
        </w:p>
        <w:p>
          <w:pPr>
            <w:pStyle w:val="Contents3"/>
            <w:tabs>
              <w:tab w:val="clear" w:pos="8459"/>
              <w:tab w:val="right" w:pos="9026" w:leader="dot"/>
            </w:tabs>
            <w:rPr/>
          </w:pPr>
          <w:hyperlink w:anchor="__RefHeading___Toc13661405_2142443653">
            <w:r>
              <w:rPr>
                <w:webHidden/>
                <w:rStyle w:val="IndexLink"/>
                <w:rtl w:val="true"/>
              </w:rPr>
              <w:t xml:space="preserve">و قد أورد المصنف </w:t>
            </w:r>
            <w:r>
              <w:rPr>
                <w:rStyle w:val="IndexLink"/>
                <w:rtl w:val="true"/>
              </w:rPr>
              <w:t>«</w:t>
            </w:r>
            <w:r>
              <w:rPr>
                <w:rStyle w:val="IndexLink"/>
                <w:rtl w:val="true"/>
              </w:rPr>
              <w:t>قدس سره</w:t>
            </w:r>
            <w:r>
              <w:rPr>
                <w:rStyle w:val="IndexLink"/>
                <w:rtl w:val="true"/>
              </w:rPr>
              <w:t xml:space="preserve">» </w:t>
            </w:r>
            <w:r>
              <w:rPr>
                <w:rStyle w:val="IndexLink"/>
                <w:rtl w:val="true"/>
              </w:rPr>
              <w:t>على ما ذكره الشيخ بوجهين</w:t>
            </w:r>
            <w:r>
              <w:rPr>
                <w:rStyle w:val="IndexLink"/>
                <w:rtl w:val="true"/>
              </w:rPr>
              <w:t>:</w:t>
              <w:tab/>
            </w:r>
            <w:r>
              <w:rPr>
                <w:rStyle w:val="IndexLink"/>
              </w:rPr>
              <w:t>170</w:t>
            </w:r>
          </w:hyperlink>
        </w:p>
        <w:p>
          <w:pPr>
            <w:pStyle w:val="Contents2"/>
            <w:tabs>
              <w:tab w:val="clear" w:pos="8743"/>
              <w:tab w:val="right" w:pos="9026" w:leader="dot"/>
            </w:tabs>
            <w:rPr/>
          </w:pPr>
          <w:hyperlink w:anchor="__RefHeading___Toc13661407_2142443653">
            <w:r>
              <w:rPr>
                <w:webHidden/>
                <w:rStyle w:val="IndexLink"/>
                <w:rtl w:val="true"/>
              </w:rPr>
              <w:t>فصل في حجية الظواهر</w:t>
            </w:r>
            <w:r>
              <w:rPr>
                <w:rStyle w:val="IndexLink"/>
                <w:rtl w:val="true"/>
              </w:rPr>
              <w:tab/>
            </w:r>
            <w:r>
              <w:rPr>
                <w:rStyle w:val="IndexLink"/>
              </w:rPr>
              <w:t>180</w:t>
            </w:r>
          </w:hyperlink>
        </w:p>
        <w:p>
          <w:pPr>
            <w:pStyle w:val="Contents3"/>
            <w:tabs>
              <w:tab w:val="clear" w:pos="8459"/>
              <w:tab w:val="right" w:pos="9026" w:leader="dot"/>
            </w:tabs>
            <w:rPr/>
          </w:pPr>
          <w:hyperlink w:anchor="__RefHeading___Toc13661409_2142443653">
            <w:r>
              <w:rPr>
                <w:webHidden/>
                <w:rStyle w:val="IndexLink"/>
                <w:rtl w:val="true"/>
              </w:rPr>
              <w:t>اشارة</w:t>
            </w:r>
            <w:r>
              <w:rPr>
                <w:rStyle w:val="IndexLink"/>
                <w:rtl w:val="true"/>
              </w:rPr>
              <w:tab/>
            </w:r>
            <w:r>
              <w:rPr>
                <w:rStyle w:val="IndexLink"/>
              </w:rPr>
              <w:t>180</w:t>
            </w:r>
          </w:hyperlink>
        </w:p>
        <w:p>
          <w:pPr>
            <w:pStyle w:val="Contents3"/>
            <w:tabs>
              <w:tab w:val="clear" w:pos="8459"/>
              <w:tab w:val="right" w:pos="9026" w:leader="dot"/>
            </w:tabs>
            <w:rPr/>
          </w:pPr>
          <w:hyperlink w:anchor="__RefHeading___Toc13661411_2142443653">
            <w:r>
              <w:rPr>
                <w:webHidden/>
                <w:rStyle w:val="IndexLink"/>
                <w:rtl w:val="true"/>
              </w:rPr>
              <w:t>التفصيل بين من قصد إفهامه و غيره</w:t>
            </w:r>
            <w:r>
              <w:rPr>
                <w:rStyle w:val="IndexLink"/>
                <w:rtl w:val="true"/>
              </w:rPr>
              <w:tab/>
            </w:r>
            <w:r>
              <w:rPr>
                <w:rStyle w:val="IndexLink"/>
              </w:rPr>
              <w:t>182</w:t>
            </w:r>
          </w:hyperlink>
        </w:p>
        <w:p>
          <w:pPr>
            <w:pStyle w:val="Contents3"/>
            <w:tabs>
              <w:tab w:val="clear" w:pos="8459"/>
              <w:tab w:val="right" w:pos="9026" w:leader="dot"/>
            </w:tabs>
            <w:rPr/>
          </w:pPr>
          <w:hyperlink w:anchor="__RefHeading___Toc13661413_2142443653">
            <w:r>
              <w:rPr>
                <w:webHidden/>
                <w:rStyle w:val="IndexLink"/>
                <w:rtl w:val="true"/>
              </w:rPr>
              <w:t>في التفصيل بين ظواهر الكتاب و غيره</w:t>
            </w:r>
            <w:r>
              <w:rPr>
                <w:rStyle w:val="IndexLink"/>
                <w:rtl w:val="true"/>
              </w:rPr>
              <w:tab/>
            </w:r>
            <w:r>
              <w:rPr>
                <w:rStyle w:val="IndexLink"/>
              </w:rPr>
              <w:t>184</w:t>
            </w:r>
          </w:hyperlink>
        </w:p>
        <w:p>
          <w:pPr>
            <w:pStyle w:val="Contents3"/>
            <w:tabs>
              <w:tab w:val="clear" w:pos="8459"/>
              <w:tab w:val="right" w:pos="9026" w:leader="dot"/>
            </w:tabs>
            <w:rPr/>
          </w:pPr>
          <w:hyperlink w:anchor="__RefHeading___Toc13661415_2142443653">
            <w:r>
              <w:rPr>
                <w:webHidden/>
                <w:rStyle w:val="IndexLink"/>
                <w:rtl w:val="true"/>
              </w:rPr>
              <w:t>جواب المصنف عن أدلة الأخبار بين عدم حجيّة ظواهر الكتاب</w:t>
            </w:r>
            <w:r>
              <w:rPr>
                <w:rStyle w:val="IndexLink"/>
                <w:rtl w:val="true"/>
              </w:rPr>
              <w:tab/>
            </w:r>
            <w:r>
              <w:rPr>
                <w:rStyle w:val="IndexLink"/>
              </w:rPr>
              <w:t>189</w:t>
            </w:r>
          </w:hyperlink>
        </w:p>
        <w:p>
          <w:pPr>
            <w:pStyle w:val="Contents3"/>
            <w:tabs>
              <w:tab w:val="clear" w:pos="8459"/>
              <w:tab w:val="right" w:pos="9026" w:leader="dot"/>
            </w:tabs>
            <w:rPr/>
          </w:pPr>
          <w:hyperlink w:anchor="__RefHeading___Toc13661417_2142443653">
            <w:r>
              <w:rPr>
                <w:webHidden/>
                <w:rStyle w:val="IndexLink"/>
                <w:rtl w:val="true"/>
              </w:rPr>
              <w:t>في العلم الإجمالي بوقوع التحريف</w:t>
            </w:r>
            <w:r>
              <w:rPr>
                <w:rStyle w:val="IndexLink"/>
                <w:rtl w:val="true"/>
              </w:rPr>
              <w:tab/>
            </w:r>
            <w:r>
              <w:rPr>
                <w:rStyle w:val="IndexLink"/>
              </w:rPr>
              <w:t>196</w:t>
            </w:r>
          </w:hyperlink>
        </w:p>
        <w:p>
          <w:pPr>
            <w:pStyle w:val="Contents3"/>
            <w:tabs>
              <w:tab w:val="clear" w:pos="8459"/>
              <w:tab w:val="right" w:pos="9026" w:leader="dot"/>
            </w:tabs>
            <w:rPr/>
          </w:pPr>
          <w:hyperlink w:anchor="__RefHeading___Toc13661419_2142443653">
            <w:r>
              <w:rPr>
                <w:webHidden/>
                <w:rStyle w:val="IndexLink"/>
                <w:rtl w:val="true"/>
              </w:rPr>
              <w:t>و أما الجواب عن ذلك فيمكن بوجوه</w:t>
            </w:r>
            <w:r>
              <w:rPr>
                <w:rStyle w:val="IndexLink"/>
                <w:rtl w:val="true"/>
              </w:rPr>
              <w:t>:</w:t>
              <w:tab/>
            </w:r>
            <w:r>
              <w:rPr>
                <w:rStyle w:val="IndexLink"/>
              </w:rPr>
              <w:t>198</w:t>
            </w:r>
          </w:hyperlink>
        </w:p>
        <w:p>
          <w:pPr>
            <w:pStyle w:val="Contents3"/>
            <w:tabs>
              <w:tab w:val="clear" w:pos="8459"/>
              <w:tab w:val="right" w:pos="9026" w:leader="dot"/>
            </w:tabs>
            <w:rPr/>
          </w:pPr>
          <w:hyperlink w:anchor="__RefHeading___Toc13661421_2142443653">
            <w:r>
              <w:rPr>
                <w:webHidden/>
                <w:rStyle w:val="IndexLink"/>
                <w:rtl w:val="true"/>
              </w:rPr>
              <w:t>في اختلاف القراءات</w:t>
            </w:r>
            <w:r>
              <w:rPr>
                <w:rStyle w:val="IndexLink"/>
                <w:rtl w:val="true"/>
              </w:rPr>
              <w:tab/>
            </w:r>
            <w:r>
              <w:rPr>
                <w:rStyle w:val="IndexLink"/>
              </w:rPr>
              <w:t>201</w:t>
            </w:r>
          </w:hyperlink>
        </w:p>
        <w:p>
          <w:pPr>
            <w:pStyle w:val="Contents3"/>
            <w:tabs>
              <w:tab w:val="clear" w:pos="8459"/>
              <w:tab w:val="right" w:pos="9026" w:leader="dot"/>
            </w:tabs>
            <w:rPr/>
          </w:pPr>
          <w:hyperlink w:anchor="__RefHeading___Toc13661423_2142443653">
            <w:r>
              <w:rPr>
                <w:webHidden/>
                <w:rStyle w:val="IndexLink"/>
                <w:rtl w:val="true"/>
              </w:rPr>
              <w:t xml:space="preserve">خلاصة البحث مع رأي المصنف </w:t>
            </w:r>
            <w:r>
              <w:rPr>
                <w:rStyle w:val="IndexLink"/>
                <w:rtl w:val="true"/>
              </w:rPr>
              <w:t>«</w:t>
            </w:r>
            <w:r>
              <w:rPr>
                <w:rStyle w:val="IndexLink"/>
                <w:rtl w:val="true"/>
              </w:rPr>
              <w:t>قدس سره</w:t>
            </w:r>
            <w:r>
              <w:rPr>
                <w:rStyle w:val="IndexLink"/>
                <w:rtl w:val="true"/>
              </w:rPr>
              <w:t xml:space="preserve">» </w:t>
            </w:r>
            <w:r>
              <w:rPr>
                <w:rStyle w:val="IndexLink"/>
                <w:rtl w:val="true"/>
              </w:rPr>
              <w:t>يتلخص البحث في أمور</w:t>
            </w:r>
            <w:r>
              <w:rPr>
                <w:rStyle w:val="IndexLink"/>
                <w:rtl w:val="true"/>
              </w:rPr>
              <w:t>:</w:t>
              <w:tab/>
            </w:r>
            <w:r>
              <w:rPr>
                <w:rStyle w:val="IndexLink"/>
              </w:rPr>
              <w:t>206</w:t>
            </w:r>
          </w:hyperlink>
        </w:p>
        <w:p>
          <w:pPr>
            <w:pStyle w:val="Contents2"/>
            <w:tabs>
              <w:tab w:val="clear" w:pos="8743"/>
              <w:tab w:val="right" w:pos="9026" w:leader="dot"/>
            </w:tabs>
            <w:rPr/>
          </w:pPr>
          <w:hyperlink w:anchor="__RefHeading___Toc13661425_2142443653">
            <w:r>
              <w:rPr>
                <w:webHidden/>
                <w:rStyle w:val="IndexLink"/>
                <w:rtl w:val="true"/>
              </w:rPr>
              <w:t>فصل في حجية قول اللغوي</w:t>
            </w:r>
            <w:r>
              <w:rPr>
                <w:rStyle w:val="IndexLink"/>
                <w:rtl w:val="true"/>
              </w:rPr>
              <w:tab/>
            </w:r>
            <w:r>
              <w:rPr>
                <w:rStyle w:val="IndexLink"/>
              </w:rPr>
              <w:t>212</w:t>
            </w:r>
          </w:hyperlink>
        </w:p>
        <w:p>
          <w:pPr>
            <w:pStyle w:val="Contents3"/>
            <w:tabs>
              <w:tab w:val="clear" w:pos="8459"/>
              <w:tab w:val="right" w:pos="9026" w:leader="dot"/>
            </w:tabs>
            <w:rPr/>
          </w:pPr>
          <w:hyperlink w:anchor="__RefHeading___Toc13661427_2142443653">
            <w:r>
              <w:rPr>
                <w:webHidden/>
                <w:rStyle w:val="IndexLink"/>
                <w:rtl w:val="true"/>
              </w:rPr>
              <w:t>اشارة</w:t>
            </w:r>
            <w:r>
              <w:rPr>
                <w:rStyle w:val="IndexLink"/>
                <w:rtl w:val="true"/>
              </w:rPr>
              <w:tab/>
            </w:r>
            <w:r>
              <w:rPr>
                <w:rStyle w:val="IndexLink"/>
              </w:rPr>
              <w:t>212</w:t>
            </w:r>
          </w:hyperlink>
        </w:p>
        <w:p>
          <w:pPr>
            <w:pStyle w:val="Contents3"/>
            <w:tabs>
              <w:tab w:val="clear" w:pos="8459"/>
              <w:tab w:val="right" w:pos="9026" w:leader="dot"/>
            </w:tabs>
            <w:rPr/>
          </w:pPr>
          <w:hyperlink w:anchor="__RefHeading___Toc13661429_2142443653">
            <w:r>
              <w:rPr>
                <w:webHidden/>
                <w:rStyle w:val="IndexLink"/>
                <w:rtl w:val="true"/>
              </w:rPr>
              <w:t>الاستدلال على حجيّة قول اللغوي بوجوه</w:t>
            </w:r>
            <w:r>
              <w:rPr>
                <w:rStyle w:val="IndexLink"/>
                <w:rtl w:val="true"/>
              </w:rPr>
              <w:tab/>
            </w:r>
            <w:r>
              <w:rPr>
                <w:rStyle w:val="IndexLink"/>
              </w:rPr>
              <w:t>215</w:t>
            </w:r>
          </w:hyperlink>
        </w:p>
        <w:p>
          <w:pPr>
            <w:pStyle w:val="Contents3"/>
            <w:tabs>
              <w:tab w:val="clear" w:pos="8459"/>
              <w:tab w:val="right" w:pos="9026" w:leader="dot"/>
            </w:tabs>
            <w:rPr/>
          </w:pPr>
          <w:hyperlink w:anchor="__RefHeading___Toc13661431_2142443653">
            <w:r>
              <w:rPr>
                <w:webHidden/>
                <w:rStyle w:val="IndexLink"/>
                <w:rtl w:val="true"/>
              </w:rPr>
              <w:t>الفرق بين الحكمة و العلة</w:t>
            </w:r>
            <w:r>
              <w:rPr>
                <w:rStyle w:val="IndexLink"/>
                <w:rtl w:val="true"/>
              </w:rPr>
              <w:tab/>
            </w:r>
            <w:r>
              <w:rPr>
                <w:rStyle w:val="IndexLink"/>
              </w:rPr>
              <w:t>219</w:t>
            </w:r>
          </w:hyperlink>
        </w:p>
        <w:p>
          <w:pPr>
            <w:pStyle w:val="Contents3"/>
            <w:tabs>
              <w:tab w:val="clear" w:pos="8459"/>
              <w:tab w:val="right" w:pos="9026" w:leader="dot"/>
            </w:tabs>
            <w:rPr/>
          </w:pPr>
          <w:hyperlink w:anchor="__RefHeading___Toc13661433_2142443653">
            <w:r>
              <w:rPr>
                <w:webHidden/>
                <w:rStyle w:val="IndexLink"/>
                <w:rtl w:val="true"/>
              </w:rPr>
              <w:t xml:space="preserve">خلاصة البحث مع رأي المصنف </w:t>
            </w:r>
            <w:r>
              <w:rPr>
                <w:rStyle w:val="IndexLink"/>
                <w:rtl w:val="true"/>
              </w:rPr>
              <w:t>«</w:t>
            </w:r>
            <w:r>
              <w:rPr>
                <w:rStyle w:val="IndexLink"/>
                <w:rtl w:val="true"/>
              </w:rPr>
              <w:t>قدس سره</w:t>
            </w:r>
            <w:r>
              <w:rPr>
                <w:rStyle w:val="IndexLink"/>
                <w:rtl w:val="true"/>
              </w:rPr>
              <w:t xml:space="preserve">» </w:t>
            </w:r>
            <w:r>
              <w:rPr>
                <w:rStyle w:val="IndexLink"/>
                <w:rtl w:val="true"/>
              </w:rPr>
              <w:t>يتلخص البحث في أمور</w:t>
            </w:r>
            <w:r>
              <w:rPr>
                <w:rStyle w:val="IndexLink"/>
                <w:rtl w:val="true"/>
              </w:rPr>
              <w:t>:</w:t>
              <w:tab/>
            </w:r>
            <w:r>
              <w:rPr>
                <w:rStyle w:val="IndexLink"/>
              </w:rPr>
              <w:t>221</w:t>
            </w:r>
          </w:hyperlink>
        </w:p>
        <w:p>
          <w:pPr>
            <w:pStyle w:val="Contents3"/>
            <w:tabs>
              <w:tab w:val="clear" w:pos="8459"/>
              <w:tab w:val="right" w:pos="9026" w:leader="dot"/>
            </w:tabs>
            <w:rPr/>
          </w:pPr>
          <w:hyperlink w:anchor="__RefHeading___Toc13661435_2142443653">
            <w:r>
              <w:rPr>
                <w:webHidden/>
                <w:rStyle w:val="IndexLink"/>
                <w:rtl w:val="true"/>
              </w:rPr>
              <w:t>و قد أجاب المصنف عن هذين الوجهين بوجوه</w:t>
            </w:r>
            <w:r>
              <w:rPr>
                <w:rStyle w:val="IndexLink"/>
                <w:rtl w:val="true"/>
              </w:rPr>
              <w:t>:</w:t>
              <w:tab/>
            </w:r>
            <w:r>
              <w:rPr>
                <w:rStyle w:val="IndexLink"/>
              </w:rPr>
              <w:t>221</w:t>
            </w:r>
          </w:hyperlink>
        </w:p>
        <w:p>
          <w:pPr>
            <w:pStyle w:val="Contents3"/>
            <w:tabs>
              <w:tab w:val="clear" w:pos="8459"/>
              <w:tab w:val="right" w:pos="9026" w:leader="dot"/>
            </w:tabs>
            <w:rPr/>
          </w:pPr>
          <w:hyperlink w:anchor="__RefHeading___Toc13661437_2142443653">
            <w:r>
              <w:rPr>
                <w:webHidden/>
                <w:rStyle w:val="IndexLink"/>
                <w:rtl w:val="true"/>
              </w:rPr>
              <w:t>و قد أورد عليه المصنف</w:t>
            </w:r>
            <w:r>
              <w:rPr>
                <w:rStyle w:val="IndexLink"/>
                <w:rtl w:val="true"/>
              </w:rPr>
              <w:t>:</w:t>
              <w:tab/>
            </w:r>
            <w:r>
              <w:rPr>
                <w:rStyle w:val="IndexLink"/>
              </w:rPr>
              <w:t>222</w:t>
            </w:r>
          </w:hyperlink>
        </w:p>
        <w:p>
          <w:pPr>
            <w:pStyle w:val="Contents2"/>
            <w:tabs>
              <w:tab w:val="clear" w:pos="8743"/>
              <w:tab w:val="right" w:pos="9026" w:leader="dot"/>
            </w:tabs>
            <w:rPr/>
          </w:pPr>
          <w:hyperlink w:anchor="__RefHeading___Toc13661439_2142443653">
            <w:r>
              <w:rPr>
                <w:webHidden/>
                <w:rStyle w:val="IndexLink"/>
                <w:rtl w:val="true"/>
              </w:rPr>
              <w:t>فصل في الإجماع المنقول</w:t>
            </w:r>
            <w:r>
              <w:rPr>
                <w:rStyle w:val="IndexLink"/>
                <w:rtl w:val="true"/>
              </w:rPr>
              <w:tab/>
            </w:r>
            <w:r>
              <w:rPr>
                <w:rStyle w:val="IndexLink"/>
              </w:rPr>
              <w:t>224</w:t>
            </w:r>
          </w:hyperlink>
        </w:p>
        <w:p>
          <w:pPr>
            <w:pStyle w:val="Contents3"/>
            <w:tabs>
              <w:tab w:val="clear" w:pos="8459"/>
              <w:tab w:val="right" w:pos="9026" w:leader="dot"/>
            </w:tabs>
            <w:rPr/>
          </w:pPr>
          <w:hyperlink w:anchor="__RefHeading___Toc13661441_2142443653">
            <w:r>
              <w:rPr>
                <w:webHidden/>
                <w:rStyle w:val="IndexLink"/>
                <w:rtl w:val="true"/>
              </w:rPr>
              <w:t>اشارة</w:t>
            </w:r>
            <w:r>
              <w:rPr>
                <w:rStyle w:val="IndexLink"/>
                <w:rtl w:val="true"/>
              </w:rPr>
              <w:tab/>
            </w:r>
            <w:r>
              <w:rPr>
                <w:rStyle w:val="IndexLink"/>
              </w:rPr>
              <w:t>224</w:t>
            </w:r>
          </w:hyperlink>
        </w:p>
        <w:p>
          <w:pPr>
            <w:pStyle w:val="Contents3"/>
            <w:tabs>
              <w:tab w:val="clear" w:pos="8459"/>
              <w:tab w:val="right" w:pos="9026" w:leader="dot"/>
            </w:tabs>
            <w:rPr/>
          </w:pPr>
          <w:hyperlink w:anchor="__RefHeading___Toc13661443_2142443653">
            <w:r>
              <w:rPr>
                <w:webHidden/>
                <w:rStyle w:val="IndexLink"/>
                <w:rtl w:val="true"/>
              </w:rPr>
              <w:t>و توضيح ذلك يتوقف على بيان أمرين</w:t>
            </w:r>
            <w:r>
              <w:rPr>
                <w:rStyle w:val="IndexLink"/>
                <w:rtl w:val="true"/>
              </w:rPr>
              <w:t>:</w:t>
              <w:tab/>
            </w:r>
            <w:r>
              <w:rPr>
                <w:rStyle w:val="IndexLink"/>
              </w:rPr>
              <w:t>224</w:t>
            </w:r>
          </w:hyperlink>
        </w:p>
        <w:p>
          <w:pPr>
            <w:pStyle w:val="Contents3"/>
            <w:tabs>
              <w:tab w:val="clear" w:pos="8459"/>
              <w:tab w:val="right" w:pos="9026" w:leader="dot"/>
            </w:tabs>
            <w:rPr/>
          </w:pPr>
          <w:hyperlink w:anchor="__RefHeading___Toc13661445_2142443653">
            <w:r>
              <w:rPr>
                <w:webHidden/>
                <w:rStyle w:val="IndexLink"/>
                <w:rtl w:val="true"/>
              </w:rPr>
              <w:t>في ملاك حجية الإجماع</w:t>
            </w:r>
            <w:r>
              <w:rPr>
                <w:rStyle w:val="IndexLink"/>
                <w:rtl w:val="true"/>
              </w:rPr>
              <w:tab/>
            </w:r>
            <w:r>
              <w:rPr>
                <w:rStyle w:val="IndexLink"/>
              </w:rPr>
              <w:t>225</w:t>
            </w:r>
          </w:hyperlink>
        </w:p>
        <w:p>
          <w:pPr>
            <w:pStyle w:val="Contents3"/>
            <w:tabs>
              <w:tab w:val="clear" w:pos="8459"/>
              <w:tab w:val="right" w:pos="9026" w:leader="dot"/>
            </w:tabs>
            <w:rPr/>
          </w:pPr>
          <w:hyperlink w:anchor="__RefHeading___Toc13661447_2142443653">
            <w:r>
              <w:rPr>
                <w:webHidden/>
                <w:rStyle w:val="IndexLink"/>
                <w:rtl w:val="true"/>
              </w:rPr>
              <w:t>في اختلاف الألفاظ الحاكية للإجماع</w:t>
            </w:r>
            <w:r>
              <w:rPr>
                <w:rStyle w:val="IndexLink"/>
                <w:rtl w:val="true"/>
              </w:rPr>
              <w:tab/>
            </w:r>
            <w:r>
              <w:rPr>
                <w:rStyle w:val="IndexLink"/>
              </w:rPr>
              <w:t>230</w:t>
            </w:r>
          </w:hyperlink>
        </w:p>
        <w:p>
          <w:pPr>
            <w:pStyle w:val="Contents3"/>
            <w:tabs>
              <w:tab w:val="clear" w:pos="8459"/>
              <w:tab w:val="right" w:pos="9026" w:leader="dot"/>
            </w:tabs>
            <w:rPr/>
          </w:pPr>
          <w:hyperlink w:anchor="__RefHeading___Toc13661449_2142443653">
            <w:r>
              <w:rPr>
                <w:webHidden/>
                <w:rStyle w:val="IndexLink"/>
                <w:rtl w:val="true"/>
              </w:rPr>
              <w:t>إحداهما</w:t>
            </w:r>
            <w:r>
              <w:rPr>
                <w:rStyle w:val="IndexLink"/>
                <w:rtl w:val="true"/>
              </w:rPr>
              <w:t xml:space="preserve">: </w:t>
            </w:r>
            <w:r>
              <w:rPr>
                <w:rStyle w:val="IndexLink"/>
                <w:rtl w:val="true"/>
              </w:rPr>
              <w:t>ثبوتية، و الأخرى</w:t>
            </w:r>
            <w:r>
              <w:rPr>
                <w:rStyle w:val="IndexLink"/>
                <w:rtl w:val="true"/>
              </w:rPr>
              <w:t xml:space="preserve">: </w:t>
            </w:r>
            <w:r>
              <w:rPr>
                <w:rStyle w:val="IndexLink"/>
                <w:rtl w:val="true"/>
              </w:rPr>
              <w:t>إثباتية</w:t>
            </w:r>
            <w:r>
              <w:rPr>
                <w:rStyle w:val="IndexLink"/>
                <w:rtl w:val="true"/>
              </w:rPr>
              <w:t>.</w:t>
              <w:tab/>
            </w:r>
            <w:r>
              <w:rPr>
                <w:rStyle w:val="IndexLink"/>
              </w:rPr>
              <w:t>230</w:t>
            </w:r>
          </w:hyperlink>
        </w:p>
        <w:p>
          <w:pPr>
            <w:pStyle w:val="Contents3"/>
            <w:tabs>
              <w:tab w:val="clear" w:pos="8459"/>
              <w:tab w:val="right" w:pos="9026" w:leader="dot"/>
            </w:tabs>
            <w:rPr/>
          </w:pPr>
          <w:hyperlink w:anchor="__RefHeading___Toc13661451_2142443653">
            <w:r>
              <w:rPr>
                <w:webHidden/>
                <w:rStyle w:val="IndexLink"/>
                <w:rtl w:val="true"/>
              </w:rPr>
              <w:t>توضيح بعض العبارات</w:t>
            </w:r>
            <w:r>
              <w:rPr>
                <w:rStyle w:val="IndexLink"/>
                <w:rtl w:val="true"/>
              </w:rPr>
              <w:tab/>
            </w:r>
            <w:r>
              <w:rPr>
                <w:rStyle w:val="IndexLink"/>
              </w:rPr>
              <w:t>230</w:t>
            </w:r>
          </w:hyperlink>
        </w:p>
        <w:p>
          <w:pPr>
            <w:pStyle w:val="Contents3"/>
            <w:tabs>
              <w:tab w:val="clear" w:pos="8459"/>
              <w:tab w:val="right" w:pos="9026" w:leader="dot"/>
            </w:tabs>
            <w:rPr/>
          </w:pPr>
          <w:hyperlink w:anchor="__RefHeading___Toc13661453_2142443653">
            <w:r>
              <w:rPr>
                <w:webHidden/>
                <w:rStyle w:val="IndexLink"/>
                <w:rtl w:val="true"/>
              </w:rPr>
              <w:t>في حجية الإجماع المنقول الكاشف عن رأي المعصوم</w:t>
            </w:r>
            <w:r>
              <w:rPr>
                <w:rStyle w:val="IndexLink"/>
                <w:rtl w:val="true"/>
              </w:rPr>
              <w:tab/>
            </w:r>
            <w:r>
              <w:rPr>
                <w:rStyle w:val="IndexLink"/>
              </w:rPr>
              <w:t>232</w:t>
            </w:r>
          </w:hyperlink>
        </w:p>
        <w:p>
          <w:pPr>
            <w:pStyle w:val="Contents3"/>
            <w:tabs>
              <w:tab w:val="clear" w:pos="8459"/>
              <w:tab w:val="right" w:pos="9026" w:leader="dot"/>
            </w:tabs>
            <w:rPr/>
          </w:pPr>
          <w:hyperlink w:anchor="__RefHeading___Toc13661455_2142443653">
            <w:r>
              <w:rPr>
                <w:webHidden/>
                <w:rStyle w:val="IndexLink"/>
                <w:rtl w:val="true"/>
              </w:rPr>
              <w:t>في تنبيهات الإجماع</w:t>
            </w:r>
            <w:r>
              <w:rPr>
                <w:rStyle w:val="IndexLink"/>
                <w:rtl w:val="true"/>
              </w:rPr>
              <w:tab/>
            </w:r>
            <w:r>
              <w:rPr>
                <w:rStyle w:val="IndexLink"/>
              </w:rPr>
              <w:t>243</w:t>
            </w:r>
          </w:hyperlink>
        </w:p>
        <w:p>
          <w:pPr>
            <w:pStyle w:val="Contents4"/>
            <w:tabs>
              <w:tab w:val="clear" w:pos="8176"/>
              <w:tab w:val="right" w:pos="9026" w:leader="dot"/>
            </w:tabs>
            <w:rPr/>
          </w:pPr>
          <w:hyperlink w:anchor="__RefHeading___Toc13661457_2142443653">
            <w:r>
              <w:rPr>
                <w:webHidden/>
                <w:rStyle w:val="IndexLink"/>
              </w:rPr>
              <w:t>1</w:t>
            </w:r>
            <w:r>
              <w:rPr>
                <w:rStyle w:val="IndexLink"/>
                <w:rtl w:val="true"/>
              </w:rPr>
              <w:t xml:space="preserve"> - </w:t>
            </w:r>
            <w:r>
              <w:rPr>
                <w:rStyle w:val="IndexLink"/>
                <w:rtl w:val="true"/>
              </w:rPr>
              <w:t>بطلان الطرق المذكورة لاستكشاف قول الإمام</w:t>
            </w:r>
            <w:r>
              <w:rPr>
                <w:rStyle w:val="IndexLink"/>
                <w:rtl w:val="true"/>
              </w:rPr>
              <w:t>:</w:t>
              <w:tab/>
            </w:r>
            <w:r>
              <w:rPr>
                <w:rStyle w:val="IndexLink"/>
              </w:rPr>
              <w:t>243</w:t>
            </w:r>
          </w:hyperlink>
        </w:p>
        <w:p>
          <w:pPr>
            <w:pStyle w:val="Contents4"/>
            <w:tabs>
              <w:tab w:val="clear" w:pos="8176"/>
              <w:tab w:val="right" w:pos="9026" w:leader="dot"/>
            </w:tabs>
            <w:rPr/>
          </w:pPr>
          <w:hyperlink w:anchor="__RefHeading___Toc13661459_2142443653">
            <w:r>
              <w:rPr>
                <w:webHidden/>
                <w:rStyle w:val="IndexLink"/>
              </w:rPr>
              <w:t>2</w:t>
            </w:r>
            <w:r>
              <w:rPr>
                <w:rStyle w:val="IndexLink"/>
                <w:rtl w:val="true"/>
              </w:rPr>
              <w:t xml:space="preserve"> - </w:t>
            </w:r>
            <w:r>
              <w:rPr>
                <w:rStyle w:val="IndexLink"/>
                <w:rtl w:val="true"/>
              </w:rPr>
              <w:t>في تعارض الإجماعات المنقولة</w:t>
            </w:r>
            <w:r>
              <w:rPr>
                <w:rStyle w:val="IndexLink"/>
                <w:rtl w:val="true"/>
              </w:rPr>
              <w:tab/>
            </w:r>
            <w:r>
              <w:rPr>
                <w:rStyle w:val="IndexLink"/>
              </w:rPr>
              <w:t>245</w:t>
            </w:r>
          </w:hyperlink>
        </w:p>
        <w:p>
          <w:pPr>
            <w:pStyle w:val="Contents4"/>
            <w:tabs>
              <w:tab w:val="clear" w:pos="8176"/>
              <w:tab w:val="right" w:pos="9026" w:leader="dot"/>
            </w:tabs>
            <w:rPr/>
          </w:pPr>
          <w:hyperlink w:anchor="__RefHeading___Toc13661461_2142443653">
            <w:r>
              <w:rPr>
                <w:webHidden/>
                <w:rStyle w:val="IndexLink"/>
              </w:rPr>
              <w:t>3</w:t>
            </w:r>
            <w:r>
              <w:rPr>
                <w:rStyle w:val="IndexLink"/>
                <w:rtl w:val="true"/>
              </w:rPr>
              <w:t xml:space="preserve"> - </w:t>
            </w:r>
            <w:r>
              <w:rPr>
                <w:rStyle w:val="IndexLink"/>
                <w:rtl w:val="true"/>
              </w:rPr>
              <w:t>في نقل التواتر بخبر الواحد</w:t>
            </w:r>
            <w:r>
              <w:rPr>
                <w:rStyle w:val="IndexLink"/>
                <w:rtl w:val="true"/>
              </w:rPr>
              <w:tab/>
            </w:r>
            <w:r>
              <w:rPr>
                <w:rStyle w:val="IndexLink"/>
              </w:rPr>
              <w:t>248</w:t>
            </w:r>
          </w:hyperlink>
        </w:p>
        <w:p>
          <w:pPr>
            <w:pStyle w:val="Contents2"/>
            <w:tabs>
              <w:tab w:val="clear" w:pos="8743"/>
              <w:tab w:val="right" w:pos="9026" w:leader="dot"/>
            </w:tabs>
            <w:rPr/>
          </w:pPr>
          <w:hyperlink w:anchor="__RefHeading___Toc13661463_2142443653">
            <w:r>
              <w:rPr>
                <w:webHidden/>
                <w:rStyle w:val="IndexLink"/>
                <w:rtl w:val="true"/>
              </w:rPr>
              <w:t>فصل في الشهرة الفتوائية</w:t>
            </w:r>
            <w:r>
              <w:rPr>
                <w:rStyle w:val="IndexLink"/>
                <w:rtl w:val="true"/>
              </w:rPr>
              <w:tab/>
            </w:r>
            <w:r>
              <w:rPr>
                <w:rStyle w:val="IndexLink"/>
              </w:rPr>
              <w:t>256</w:t>
            </w:r>
          </w:hyperlink>
        </w:p>
        <w:p>
          <w:pPr>
            <w:pStyle w:val="Contents2"/>
            <w:tabs>
              <w:tab w:val="clear" w:pos="8743"/>
              <w:tab w:val="right" w:pos="9026" w:leader="dot"/>
            </w:tabs>
            <w:rPr/>
          </w:pPr>
          <w:hyperlink w:anchor="__RefHeading___Toc13661465_2142443653">
            <w:r>
              <w:rPr>
                <w:webHidden/>
                <w:rStyle w:val="IndexLink"/>
                <w:rtl w:val="true"/>
              </w:rPr>
              <w:t>فصل في حجية خبر الواحد</w:t>
            </w:r>
            <w:r>
              <w:rPr>
                <w:rStyle w:val="IndexLink"/>
                <w:rtl w:val="true"/>
              </w:rPr>
              <w:tab/>
            </w:r>
            <w:r>
              <w:rPr>
                <w:rStyle w:val="IndexLink"/>
              </w:rPr>
              <w:t>264</w:t>
            </w:r>
          </w:hyperlink>
        </w:p>
        <w:p>
          <w:pPr>
            <w:pStyle w:val="Contents3"/>
            <w:tabs>
              <w:tab w:val="clear" w:pos="8459"/>
              <w:tab w:val="right" w:pos="9026" w:leader="dot"/>
            </w:tabs>
            <w:rPr/>
          </w:pPr>
          <w:hyperlink w:anchor="__RefHeading___Toc13661467_2142443653">
            <w:r>
              <w:rPr>
                <w:webHidden/>
                <w:rStyle w:val="IndexLink"/>
                <w:rtl w:val="true"/>
              </w:rPr>
              <w:t>اشارة</w:t>
            </w:r>
            <w:r>
              <w:rPr>
                <w:rStyle w:val="IndexLink"/>
                <w:rtl w:val="true"/>
              </w:rPr>
              <w:tab/>
            </w:r>
            <w:r>
              <w:rPr>
                <w:rStyle w:val="IndexLink"/>
              </w:rPr>
              <w:t>264</w:t>
            </w:r>
          </w:hyperlink>
        </w:p>
        <w:p>
          <w:pPr>
            <w:pStyle w:val="Contents3"/>
            <w:tabs>
              <w:tab w:val="clear" w:pos="8459"/>
              <w:tab w:val="right" w:pos="9026" w:leader="dot"/>
            </w:tabs>
            <w:rPr/>
          </w:pPr>
          <w:hyperlink w:anchor="__RefHeading___Toc13661469_2142443653">
            <w:r>
              <w:rPr>
                <w:webHidden/>
                <w:rStyle w:val="IndexLink"/>
                <w:rtl w:val="true"/>
              </w:rPr>
              <w:t>إشكال المصنف على من جعل موضوع علم الأصول الأدلة الأربعة</w:t>
            </w:r>
            <w:r>
              <w:rPr>
                <w:rStyle w:val="IndexLink"/>
                <w:rtl w:val="true"/>
              </w:rPr>
              <w:tab/>
            </w:r>
            <w:r>
              <w:rPr>
                <w:rStyle w:val="IndexLink"/>
              </w:rPr>
              <w:t>266</w:t>
            </w:r>
          </w:hyperlink>
        </w:p>
        <w:p>
          <w:pPr>
            <w:pStyle w:val="Contents3"/>
            <w:tabs>
              <w:tab w:val="clear" w:pos="8459"/>
              <w:tab w:val="right" w:pos="9026" w:leader="dot"/>
            </w:tabs>
            <w:rPr/>
          </w:pPr>
          <w:hyperlink w:anchor="__RefHeading___Toc13661471_2142443653">
            <w:r>
              <w:rPr>
                <w:webHidden/>
                <w:rStyle w:val="IndexLink"/>
                <w:rtl w:val="true"/>
              </w:rPr>
              <w:t>الاستدلال بالآيات و الروايات على عدم حجية خبر الواحد</w:t>
            </w:r>
            <w:r>
              <w:rPr>
                <w:rStyle w:val="IndexLink"/>
                <w:rtl w:val="true"/>
              </w:rPr>
              <w:tab/>
            </w:r>
            <w:r>
              <w:rPr>
                <w:rStyle w:val="IndexLink"/>
              </w:rPr>
              <w:t>270</w:t>
            </w:r>
          </w:hyperlink>
        </w:p>
        <w:p>
          <w:pPr>
            <w:pStyle w:val="Contents3"/>
            <w:tabs>
              <w:tab w:val="clear" w:pos="8459"/>
              <w:tab w:val="right" w:pos="9026" w:leader="dot"/>
            </w:tabs>
            <w:rPr/>
          </w:pPr>
          <w:hyperlink w:anchor="__RefHeading___Toc13661473_2142443653">
            <w:r>
              <w:rPr>
                <w:webHidden/>
                <w:rStyle w:val="IndexLink"/>
                <w:rtl w:val="true"/>
              </w:rPr>
              <w:t>و الروايات المانعة عن العمل بغير العلم على طوائف</w:t>
            </w:r>
            <w:r>
              <w:rPr>
                <w:rStyle w:val="IndexLink"/>
                <w:rtl w:val="true"/>
              </w:rPr>
              <w:t>:</w:t>
              <w:tab/>
            </w:r>
            <w:r>
              <w:rPr>
                <w:rStyle w:val="IndexLink"/>
              </w:rPr>
              <w:t>270</w:t>
            </w:r>
          </w:hyperlink>
        </w:p>
        <w:p>
          <w:pPr>
            <w:pStyle w:val="Contents3"/>
            <w:tabs>
              <w:tab w:val="clear" w:pos="8459"/>
              <w:tab w:val="right" w:pos="9026" w:leader="dot"/>
            </w:tabs>
            <w:rPr/>
          </w:pPr>
          <w:hyperlink w:anchor="__RefHeading___Toc13661475_2142443653">
            <w:r>
              <w:rPr>
                <w:webHidden/>
                <w:rStyle w:val="IndexLink"/>
                <w:rtl w:val="true"/>
              </w:rPr>
              <w:t>قد أجاب المصنف عن الاستدلال بالروايات بوجوه</w:t>
            </w:r>
            <w:r>
              <w:rPr>
                <w:rStyle w:val="IndexLink"/>
                <w:rtl w:val="true"/>
              </w:rPr>
              <w:t>:</w:t>
              <w:tab/>
            </w:r>
            <w:r>
              <w:rPr>
                <w:rStyle w:val="IndexLink"/>
              </w:rPr>
              <w:t>273</w:t>
            </w:r>
          </w:hyperlink>
        </w:p>
        <w:p>
          <w:pPr>
            <w:pStyle w:val="Contents3"/>
            <w:tabs>
              <w:tab w:val="clear" w:pos="8459"/>
              <w:tab w:val="right" w:pos="9026" w:leader="dot"/>
            </w:tabs>
            <w:rPr/>
          </w:pPr>
          <w:hyperlink w:anchor="__RefHeading___Toc13661477_2142443653">
            <w:r>
              <w:rPr>
                <w:webHidden/>
                <w:rStyle w:val="IndexLink"/>
                <w:rtl w:val="true"/>
              </w:rPr>
              <w:t>و حاصل الفرق</w:t>
            </w:r>
            <w:r>
              <w:rPr>
                <w:rStyle w:val="IndexLink"/>
                <w:rtl w:val="true"/>
              </w:rPr>
              <w:t>:</w:t>
              <w:tab/>
            </w:r>
            <w:r>
              <w:rPr>
                <w:rStyle w:val="IndexLink"/>
              </w:rPr>
              <w:t>275</w:t>
            </w:r>
          </w:hyperlink>
        </w:p>
        <w:p>
          <w:pPr>
            <w:pStyle w:val="Contents3"/>
            <w:tabs>
              <w:tab w:val="clear" w:pos="8459"/>
              <w:tab w:val="right" w:pos="9026" w:leader="dot"/>
            </w:tabs>
            <w:rPr/>
          </w:pPr>
          <w:hyperlink w:anchor="__RefHeading___Toc13661479_2142443653">
            <w:r>
              <w:rPr>
                <w:webHidden/>
                <w:rStyle w:val="IndexLink"/>
                <w:rtl w:val="true"/>
              </w:rPr>
              <w:t>و قد أجاب عن دعوى الإجماع على عدم حجية خبر الواحد بوجوه</w:t>
            </w:r>
            <w:r>
              <w:rPr>
                <w:rStyle w:val="IndexLink"/>
                <w:rtl w:val="true"/>
              </w:rPr>
              <w:t>:</w:t>
              <w:tab/>
            </w:r>
            <w:r>
              <w:rPr>
                <w:rStyle w:val="IndexLink"/>
              </w:rPr>
              <w:t>277</w:t>
            </w:r>
          </w:hyperlink>
        </w:p>
        <w:p>
          <w:pPr>
            <w:pStyle w:val="Contents2"/>
            <w:tabs>
              <w:tab w:val="clear" w:pos="8743"/>
              <w:tab w:val="right" w:pos="9026" w:leader="dot"/>
            </w:tabs>
            <w:rPr/>
          </w:pPr>
          <w:hyperlink w:anchor="__RefHeading___Toc13661481_2142443653">
            <w:r>
              <w:rPr>
                <w:webHidden/>
                <w:rStyle w:val="IndexLink"/>
                <w:rtl w:val="true"/>
              </w:rPr>
              <w:t>فصل في الآيات التي استدل بها على حجية خبر الواحد</w:t>
            </w:r>
            <w:r>
              <w:rPr>
                <w:rStyle w:val="IndexLink"/>
                <w:rtl w:val="true"/>
              </w:rPr>
              <w:tab/>
            </w:r>
            <w:r>
              <w:rPr>
                <w:rStyle w:val="IndexLink"/>
              </w:rPr>
              <w:t>282</w:t>
            </w:r>
          </w:hyperlink>
        </w:p>
        <w:p>
          <w:pPr>
            <w:pStyle w:val="Contents3"/>
            <w:tabs>
              <w:tab w:val="clear" w:pos="8459"/>
              <w:tab w:val="right" w:pos="9026" w:leader="dot"/>
            </w:tabs>
            <w:rPr/>
          </w:pPr>
          <w:hyperlink w:anchor="__RefHeading___Toc13661483_2142443653">
            <w:r>
              <w:rPr>
                <w:webHidden/>
                <w:rStyle w:val="IndexLink"/>
                <w:rtl w:val="true"/>
              </w:rPr>
              <w:t>في آية النبأ</w:t>
            </w:r>
            <w:r>
              <w:rPr>
                <w:rStyle w:val="IndexLink"/>
                <w:rtl w:val="true"/>
              </w:rPr>
              <w:tab/>
            </w:r>
            <w:r>
              <w:rPr>
                <w:rStyle w:val="IndexLink"/>
              </w:rPr>
              <w:t>282</w:t>
            </w:r>
          </w:hyperlink>
        </w:p>
        <w:p>
          <w:pPr>
            <w:pStyle w:val="Contents4"/>
            <w:tabs>
              <w:tab w:val="clear" w:pos="8176"/>
              <w:tab w:val="right" w:pos="9026" w:leader="dot"/>
            </w:tabs>
            <w:rPr/>
          </w:pPr>
          <w:hyperlink w:anchor="__RefHeading___Toc13661485_2142443653">
            <w:r>
              <w:rPr>
                <w:webHidden/>
                <w:rStyle w:val="IndexLink"/>
                <w:rtl w:val="true"/>
              </w:rPr>
              <w:t>تقريب الاستدلال بآية النبأ على حجية خبر الواحد من طريق مفهوم الشرط</w:t>
            </w:r>
            <w:r>
              <w:rPr>
                <w:rStyle w:val="IndexLink"/>
                <w:rtl w:val="true"/>
              </w:rPr>
              <w:tab/>
            </w:r>
            <w:r>
              <w:rPr>
                <w:rStyle w:val="IndexLink"/>
              </w:rPr>
              <w:t>282</w:t>
            </w:r>
          </w:hyperlink>
        </w:p>
        <w:p>
          <w:pPr>
            <w:pStyle w:val="Contents4"/>
            <w:tabs>
              <w:tab w:val="clear" w:pos="8176"/>
              <w:tab w:val="right" w:pos="9026" w:leader="dot"/>
            </w:tabs>
            <w:rPr/>
          </w:pPr>
          <w:hyperlink w:anchor="__RefHeading___Toc13661487_2142443653">
            <w:r>
              <w:rPr>
                <w:webHidden/>
                <w:rStyle w:val="IndexLink"/>
                <w:rtl w:val="true"/>
              </w:rPr>
              <w:t>الإشكال على عدم شمول الآية للروايات مع الواسطة</w:t>
            </w:r>
            <w:r>
              <w:rPr>
                <w:rStyle w:val="IndexLink"/>
                <w:rtl w:val="true"/>
              </w:rPr>
              <w:tab/>
            </w:r>
            <w:r>
              <w:rPr>
                <w:rStyle w:val="IndexLink"/>
              </w:rPr>
              <w:t>289</w:t>
            </w:r>
          </w:hyperlink>
        </w:p>
        <w:p>
          <w:pPr>
            <w:pStyle w:val="Contents4"/>
            <w:tabs>
              <w:tab w:val="clear" w:pos="8176"/>
              <w:tab w:val="right" w:pos="9026" w:leader="dot"/>
            </w:tabs>
            <w:rPr/>
          </w:pPr>
          <w:hyperlink w:anchor="__RefHeading___Toc13661489_2142443653">
            <w:r>
              <w:rPr>
                <w:webHidden/>
                <w:rStyle w:val="IndexLink"/>
                <w:rtl w:val="true"/>
              </w:rPr>
              <w:t>و لإثبات اختلاف الحكم عن الموضوع ثلاثة طرق</w:t>
            </w:r>
            <w:r>
              <w:rPr>
                <w:rStyle w:val="IndexLink"/>
                <w:rtl w:val="true"/>
              </w:rPr>
              <w:t>:</w:t>
              <w:tab/>
            </w:r>
            <w:r>
              <w:rPr>
                <w:rStyle w:val="IndexLink"/>
              </w:rPr>
              <w:t>293</w:t>
            </w:r>
          </w:hyperlink>
        </w:p>
        <w:p>
          <w:pPr>
            <w:pStyle w:val="Contents4"/>
            <w:tabs>
              <w:tab w:val="clear" w:pos="8176"/>
              <w:tab w:val="right" w:pos="9026" w:leader="dot"/>
            </w:tabs>
            <w:rPr/>
          </w:pPr>
          <w:hyperlink w:anchor="__RefHeading___Toc13661491_2142443653">
            <w:r>
              <w:rPr>
                <w:webHidden/>
                <w:rStyle w:val="IndexLink"/>
                <w:rtl w:val="true"/>
              </w:rPr>
              <w:t>دفع الإشكال</w:t>
            </w:r>
            <w:r>
              <w:rPr>
                <w:rStyle w:val="IndexLink"/>
                <w:rtl w:val="true"/>
              </w:rPr>
              <w:tab/>
            </w:r>
            <w:r>
              <w:rPr>
                <w:rStyle w:val="IndexLink"/>
              </w:rPr>
              <w:t>295</w:t>
            </w:r>
          </w:hyperlink>
        </w:p>
        <w:p>
          <w:pPr>
            <w:pStyle w:val="Contents4"/>
            <w:tabs>
              <w:tab w:val="clear" w:pos="8176"/>
              <w:tab w:val="right" w:pos="9026" w:leader="dot"/>
            </w:tabs>
            <w:rPr/>
          </w:pPr>
          <w:hyperlink w:anchor="__RefHeading___Toc13661493_2142443653">
            <w:r>
              <w:rPr>
                <w:webHidden/>
                <w:rStyle w:val="IndexLink"/>
                <w:rtl w:val="true"/>
              </w:rPr>
              <w:t xml:space="preserve">خلاصة البحث مع رأي المصنف </w:t>
            </w:r>
            <w:r>
              <w:rPr>
                <w:rStyle w:val="IndexLink"/>
                <w:rtl w:val="true"/>
              </w:rPr>
              <w:t>«</w:t>
            </w:r>
            <w:r>
              <w:rPr>
                <w:rStyle w:val="IndexLink"/>
                <w:rtl w:val="true"/>
              </w:rPr>
              <w:t>قدس سره</w:t>
            </w:r>
            <w:r>
              <w:rPr>
                <w:rStyle w:val="IndexLink"/>
                <w:rtl w:val="true"/>
              </w:rPr>
              <w:t xml:space="preserve">» </w:t>
            </w:r>
            <w:r>
              <w:rPr>
                <w:rStyle w:val="IndexLink"/>
                <w:rtl w:val="true"/>
              </w:rPr>
              <w:t>يتلخص البحث في أمور</w:t>
            </w:r>
            <w:r>
              <w:rPr>
                <w:rStyle w:val="IndexLink"/>
                <w:rtl w:val="true"/>
              </w:rPr>
              <w:t>:</w:t>
              <w:tab/>
            </w:r>
            <w:r>
              <w:rPr>
                <w:rStyle w:val="IndexLink"/>
              </w:rPr>
              <w:t>300</w:t>
            </w:r>
          </w:hyperlink>
        </w:p>
        <w:p>
          <w:pPr>
            <w:pStyle w:val="Contents3"/>
            <w:tabs>
              <w:tab w:val="clear" w:pos="8459"/>
              <w:tab w:val="right" w:pos="9026" w:leader="dot"/>
            </w:tabs>
            <w:rPr/>
          </w:pPr>
          <w:hyperlink w:anchor="__RefHeading___Toc13661495_2142443653">
            <w:r>
              <w:rPr>
                <w:webHidden/>
                <w:rStyle w:val="IndexLink"/>
                <w:rtl w:val="true"/>
              </w:rPr>
              <w:t>في آية النفر</w:t>
            </w:r>
            <w:r>
              <w:rPr>
                <w:rStyle w:val="IndexLink"/>
                <w:rtl w:val="true"/>
              </w:rPr>
              <w:tab/>
            </w:r>
            <w:r>
              <w:rPr>
                <w:rStyle w:val="IndexLink"/>
              </w:rPr>
              <w:t>302</w:t>
            </w:r>
          </w:hyperlink>
        </w:p>
        <w:p>
          <w:pPr>
            <w:pStyle w:val="Contents4"/>
            <w:tabs>
              <w:tab w:val="clear" w:pos="8176"/>
              <w:tab w:val="right" w:pos="9026" w:leader="dot"/>
            </w:tabs>
            <w:rPr/>
          </w:pPr>
          <w:hyperlink w:anchor="__RefHeading___Toc13661497_2142443653">
            <w:r>
              <w:rPr>
                <w:webHidden/>
                <w:rStyle w:val="IndexLink"/>
                <w:rtl w:val="true"/>
              </w:rPr>
              <w:t>تقريب الاستدلال بآية النفر على حجية خبر الواحد</w:t>
            </w:r>
            <w:r>
              <w:rPr>
                <w:rStyle w:val="IndexLink"/>
                <w:rtl w:val="true"/>
              </w:rPr>
              <w:tab/>
            </w:r>
            <w:r>
              <w:rPr>
                <w:rStyle w:val="IndexLink"/>
              </w:rPr>
              <w:t>302</w:t>
            </w:r>
          </w:hyperlink>
        </w:p>
        <w:p>
          <w:pPr>
            <w:pStyle w:val="Contents4"/>
            <w:tabs>
              <w:tab w:val="clear" w:pos="8176"/>
              <w:tab w:val="right" w:pos="9026" w:leader="dot"/>
            </w:tabs>
            <w:rPr/>
          </w:pPr>
          <w:hyperlink w:anchor="__RefHeading___Toc13661499_2142443653">
            <w:r>
              <w:rPr>
                <w:webHidden/>
                <w:rStyle w:val="IndexLink"/>
                <w:rtl w:val="true"/>
              </w:rPr>
              <w:t xml:space="preserve">خلاصة البحث مع رأي المصنف </w:t>
            </w:r>
            <w:r>
              <w:rPr>
                <w:rStyle w:val="IndexLink"/>
                <w:rtl w:val="true"/>
              </w:rPr>
              <w:t>«</w:t>
            </w:r>
            <w:r>
              <w:rPr>
                <w:rStyle w:val="IndexLink"/>
                <w:rtl w:val="true"/>
              </w:rPr>
              <w:t>قدس سره</w:t>
            </w:r>
            <w:r>
              <w:rPr>
                <w:rStyle w:val="IndexLink"/>
                <w:rtl w:val="true"/>
              </w:rPr>
              <w:t xml:space="preserve">» </w:t>
            </w:r>
            <w:r>
              <w:rPr>
                <w:rStyle w:val="IndexLink"/>
                <w:rtl w:val="true"/>
              </w:rPr>
              <w:t>يتلخص البحث في أمور</w:t>
            </w:r>
            <w:r>
              <w:rPr>
                <w:rStyle w:val="IndexLink"/>
                <w:rtl w:val="true"/>
              </w:rPr>
              <w:t>:</w:t>
              <w:tab/>
            </w:r>
            <w:r>
              <w:rPr>
                <w:rStyle w:val="IndexLink"/>
              </w:rPr>
              <w:t>311</w:t>
            </w:r>
          </w:hyperlink>
        </w:p>
        <w:p>
          <w:pPr>
            <w:pStyle w:val="Contents3"/>
            <w:tabs>
              <w:tab w:val="clear" w:pos="8459"/>
              <w:tab w:val="right" w:pos="9026" w:leader="dot"/>
            </w:tabs>
            <w:rPr/>
          </w:pPr>
          <w:hyperlink w:anchor="__RefHeading___Toc13661501_2142443653">
            <w:r>
              <w:rPr>
                <w:webHidden/>
                <w:rStyle w:val="IndexLink"/>
                <w:rtl w:val="true"/>
              </w:rPr>
              <w:t>في آية الكتمان</w:t>
            </w:r>
            <w:r>
              <w:rPr>
                <w:rStyle w:val="IndexLink"/>
                <w:rtl w:val="true"/>
              </w:rPr>
              <w:tab/>
            </w:r>
            <w:r>
              <w:rPr>
                <w:rStyle w:val="IndexLink"/>
              </w:rPr>
              <w:t>313</w:t>
            </w:r>
          </w:hyperlink>
        </w:p>
        <w:p>
          <w:pPr>
            <w:pStyle w:val="Contents3"/>
            <w:tabs>
              <w:tab w:val="clear" w:pos="8459"/>
              <w:tab w:val="right" w:pos="9026" w:leader="dot"/>
            </w:tabs>
            <w:rPr/>
          </w:pPr>
          <w:hyperlink w:anchor="__RefHeading___Toc13661503_2142443653">
            <w:r>
              <w:rPr>
                <w:webHidden/>
                <w:rStyle w:val="IndexLink"/>
                <w:rtl w:val="true"/>
              </w:rPr>
              <w:t>في آية السؤال</w:t>
            </w:r>
            <w:r>
              <w:rPr>
                <w:rStyle w:val="IndexLink"/>
                <w:rtl w:val="true"/>
              </w:rPr>
              <w:tab/>
            </w:r>
            <w:r>
              <w:rPr>
                <w:rStyle w:val="IndexLink"/>
              </w:rPr>
              <w:t>316</w:t>
            </w:r>
          </w:hyperlink>
        </w:p>
        <w:p>
          <w:pPr>
            <w:pStyle w:val="Contents3"/>
            <w:tabs>
              <w:tab w:val="clear" w:pos="8459"/>
              <w:tab w:val="right" w:pos="9026" w:leader="dot"/>
            </w:tabs>
            <w:rPr/>
          </w:pPr>
          <w:hyperlink w:anchor="__RefHeading___Toc13661505_2142443653">
            <w:r>
              <w:rPr>
                <w:webHidden/>
                <w:rStyle w:val="IndexLink"/>
                <w:rtl w:val="true"/>
              </w:rPr>
              <w:t>في آية الأذن</w:t>
            </w:r>
            <w:r>
              <w:rPr>
                <w:rStyle w:val="IndexLink"/>
                <w:rtl w:val="true"/>
              </w:rPr>
              <w:tab/>
            </w:r>
            <w:r>
              <w:rPr>
                <w:rStyle w:val="IndexLink"/>
              </w:rPr>
              <w:t>321</w:t>
            </w:r>
          </w:hyperlink>
        </w:p>
        <w:p>
          <w:pPr>
            <w:pStyle w:val="Contents3"/>
            <w:tabs>
              <w:tab w:val="clear" w:pos="8459"/>
              <w:tab w:val="right" w:pos="9026" w:leader="dot"/>
            </w:tabs>
            <w:rPr/>
          </w:pPr>
          <w:hyperlink w:anchor="__RefHeading___Toc13661507_2142443653">
            <w:r>
              <w:rPr>
                <w:webHidden/>
                <w:rStyle w:val="IndexLink"/>
                <w:rtl w:val="true"/>
              </w:rPr>
              <w:t>في الأخبار الدالة على حجية خبر الواحد</w:t>
            </w:r>
            <w:r>
              <w:rPr>
                <w:rStyle w:val="IndexLink"/>
                <w:rtl w:val="true"/>
              </w:rPr>
              <w:tab/>
            </w:r>
            <w:r>
              <w:rPr>
                <w:rStyle w:val="IndexLink"/>
              </w:rPr>
              <w:t>329</w:t>
            </w:r>
          </w:hyperlink>
        </w:p>
        <w:p>
          <w:pPr>
            <w:pStyle w:val="Contents2"/>
            <w:tabs>
              <w:tab w:val="clear" w:pos="8743"/>
              <w:tab w:val="right" w:pos="9026" w:leader="dot"/>
            </w:tabs>
            <w:rPr/>
          </w:pPr>
          <w:hyperlink w:anchor="__RefHeading___Toc13661509_2142443653">
            <w:r>
              <w:rPr>
                <w:webHidden/>
                <w:rStyle w:val="IndexLink"/>
                <w:rtl w:val="true"/>
              </w:rPr>
              <w:t>فصل في الإجماع على حجية خبر الواحد</w:t>
            </w:r>
            <w:r>
              <w:rPr>
                <w:rStyle w:val="IndexLink"/>
                <w:rtl w:val="true"/>
              </w:rPr>
              <w:tab/>
            </w:r>
            <w:r>
              <w:rPr>
                <w:rStyle w:val="IndexLink"/>
              </w:rPr>
              <w:t>335</w:t>
            </w:r>
          </w:hyperlink>
        </w:p>
        <w:p>
          <w:pPr>
            <w:pStyle w:val="Contents3"/>
            <w:tabs>
              <w:tab w:val="clear" w:pos="8459"/>
              <w:tab w:val="right" w:pos="9026" w:leader="dot"/>
            </w:tabs>
            <w:rPr/>
          </w:pPr>
          <w:hyperlink w:anchor="__RefHeading___Toc13661511_2142443653">
            <w:r>
              <w:rPr>
                <w:webHidden/>
                <w:rStyle w:val="IndexLink"/>
                <w:rtl w:val="true"/>
              </w:rPr>
              <w:t>اشارة</w:t>
            </w:r>
            <w:r>
              <w:rPr>
                <w:rStyle w:val="IndexLink"/>
                <w:rtl w:val="true"/>
              </w:rPr>
              <w:tab/>
            </w:r>
            <w:r>
              <w:rPr>
                <w:rStyle w:val="IndexLink"/>
              </w:rPr>
              <w:t>335</w:t>
            </w:r>
          </w:hyperlink>
        </w:p>
        <w:p>
          <w:pPr>
            <w:pStyle w:val="Contents3"/>
            <w:tabs>
              <w:tab w:val="clear" w:pos="8459"/>
              <w:tab w:val="right" w:pos="9026" w:leader="dot"/>
            </w:tabs>
            <w:rPr/>
          </w:pPr>
          <w:hyperlink w:anchor="__RefHeading___Toc13661513_2142443653">
            <w:r>
              <w:rPr>
                <w:webHidden/>
                <w:rStyle w:val="IndexLink"/>
                <w:rtl w:val="true"/>
              </w:rPr>
              <w:t>في الإجماع العملي على حجية خبر الواحد</w:t>
            </w:r>
            <w:r>
              <w:rPr>
                <w:rStyle w:val="IndexLink"/>
                <w:rtl w:val="true"/>
              </w:rPr>
              <w:tab/>
            </w:r>
            <w:r>
              <w:rPr>
                <w:rStyle w:val="IndexLink"/>
              </w:rPr>
              <w:t>338</w:t>
            </w:r>
          </w:hyperlink>
        </w:p>
        <w:p>
          <w:pPr>
            <w:pStyle w:val="Contents3"/>
            <w:tabs>
              <w:tab w:val="clear" w:pos="8459"/>
              <w:tab w:val="right" w:pos="9026" w:leader="dot"/>
            </w:tabs>
            <w:rPr/>
          </w:pPr>
          <w:hyperlink w:anchor="__RefHeading___Toc13661515_2142443653">
            <w:r>
              <w:rPr>
                <w:webHidden/>
                <w:rStyle w:val="IndexLink"/>
                <w:rtl w:val="true"/>
              </w:rPr>
              <w:t>جواب المصنف على الآيات الناهية</w:t>
            </w:r>
            <w:r>
              <w:rPr>
                <w:rStyle w:val="IndexLink"/>
                <w:rtl w:val="true"/>
              </w:rPr>
              <w:tab/>
            </w:r>
            <w:r>
              <w:rPr>
                <w:rStyle w:val="IndexLink"/>
              </w:rPr>
              <w:t>341</w:t>
            </w:r>
          </w:hyperlink>
        </w:p>
        <w:p>
          <w:pPr>
            <w:pStyle w:val="Contents2"/>
            <w:tabs>
              <w:tab w:val="clear" w:pos="8743"/>
              <w:tab w:val="right" w:pos="9026" w:leader="dot"/>
            </w:tabs>
            <w:rPr/>
          </w:pPr>
          <w:hyperlink w:anchor="__RefHeading___Toc13661517_2142443653">
            <w:r>
              <w:rPr>
                <w:webHidden/>
                <w:rStyle w:val="IndexLink"/>
                <w:rtl w:val="true"/>
              </w:rPr>
              <w:t>فصل في الوجوه العقلية على حجية خبر الواحد</w:t>
            </w:r>
            <w:r>
              <w:rPr>
                <w:rStyle w:val="IndexLink"/>
                <w:rtl w:val="true"/>
              </w:rPr>
              <w:tab/>
            </w:r>
            <w:r>
              <w:rPr>
                <w:rStyle w:val="IndexLink"/>
              </w:rPr>
              <w:t>349</w:t>
            </w:r>
          </w:hyperlink>
        </w:p>
        <w:p>
          <w:pPr>
            <w:pStyle w:val="Contents3"/>
            <w:tabs>
              <w:tab w:val="clear" w:pos="8459"/>
              <w:tab w:val="right" w:pos="9026" w:leader="dot"/>
            </w:tabs>
            <w:rPr/>
          </w:pPr>
          <w:hyperlink w:anchor="__RefHeading___Toc13661519_2142443653">
            <w:r>
              <w:rPr>
                <w:webHidden/>
                <w:rStyle w:val="IndexLink"/>
                <w:rtl w:val="true"/>
              </w:rPr>
              <w:t>اشارة</w:t>
            </w:r>
            <w:r>
              <w:rPr>
                <w:rStyle w:val="IndexLink"/>
                <w:rtl w:val="true"/>
              </w:rPr>
              <w:tab/>
            </w:r>
            <w:r>
              <w:rPr>
                <w:rStyle w:val="IndexLink"/>
              </w:rPr>
              <w:t>349</w:t>
            </w:r>
          </w:hyperlink>
        </w:p>
        <w:p>
          <w:pPr>
            <w:pStyle w:val="Contents3"/>
            <w:tabs>
              <w:tab w:val="clear" w:pos="8459"/>
              <w:tab w:val="right" w:pos="9026" w:leader="dot"/>
            </w:tabs>
            <w:rPr/>
          </w:pPr>
          <w:hyperlink w:anchor="__RefHeading___Toc13661521_2142443653">
            <w:r>
              <w:rPr>
                <w:webHidden/>
                <w:rStyle w:val="IndexLink"/>
                <w:rtl w:val="true"/>
              </w:rPr>
              <w:t>الوجه الأول</w:t>
            </w:r>
            <w:r>
              <w:rPr>
                <w:rStyle w:val="IndexLink"/>
                <w:rtl w:val="true"/>
              </w:rPr>
              <w:t xml:space="preserve">: </w:t>
            </w:r>
            <w:r>
              <w:rPr>
                <w:rStyle w:val="IndexLink"/>
                <w:rtl w:val="true"/>
              </w:rPr>
              <w:t>العلم الإجمالي بصدور جملة من الأخبار</w:t>
            </w:r>
            <w:r>
              <w:rPr>
                <w:rStyle w:val="IndexLink"/>
                <w:rtl w:val="true"/>
              </w:rPr>
              <w:tab/>
            </w:r>
            <w:r>
              <w:rPr>
                <w:rStyle w:val="IndexLink"/>
              </w:rPr>
              <w:t>349</w:t>
            </w:r>
          </w:hyperlink>
        </w:p>
        <w:p>
          <w:pPr>
            <w:pStyle w:val="Contents3"/>
            <w:tabs>
              <w:tab w:val="clear" w:pos="8459"/>
              <w:tab w:val="right" w:pos="9026" w:leader="dot"/>
            </w:tabs>
            <w:rPr/>
          </w:pPr>
          <w:hyperlink w:anchor="__RefHeading___Toc13661523_2142443653">
            <w:r>
              <w:rPr>
                <w:webHidden/>
                <w:rStyle w:val="IndexLink"/>
                <w:rtl w:val="true"/>
              </w:rPr>
              <w:t>الوجه الثاني</w:t>
            </w:r>
            <w:r>
              <w:rPr>
                <w:rStyle w:val="IndexLink"/>
                <w:rtl w:val="true"/>
              </w:rPr>
              <w:t xml:space="preserve">: </w:t>
            </w:r>
            <w:r>
              <w:rPr>
                <w:rStyle w:val="IndexLink"/>
                <w:rtl w:val="true"/>
              </w:rPr>
              <w:t>ما ذكره في الوافية</w:t>
            </w:r>
            <w:r>
              <w:rPr>
                <w:rStyle w:val="IndexLink"/>
                <w:rtl w:val="true"/>
              </w:rPr>
              <w:tab/>
            </w:r>
            <w:r>
              <w:rPr>
                <w:rStyle w:val="IndexLink"/>
              </w:rPr>
              <w:t>355</w:t>
            </w:r>
          </w:hyperlink>
        </w:p>
        <w:p>
          <w:pPr>
            <w:pStyle w:val="Contents3"/>
            <w:tabs>
              <w:tab w:val="clear" w:pos="8459"/>
              <w:tab w:val="right" w:pos="9026" w:leader="dot"/>
            </w:tabs>
            <w:rPr/>
          </w:pPr>
          <w:hyperlink w:anchor="__RefHeading___Toc13661525_2142443653">
            <w:r>
              <w:rPr>
                <w:webHidden/>
                <w:rStyle w:val="IndexLink"/>
                <w:rtl w:val="true"/>
              </w:rPr>
              <w:t>الوجه الثالث</w:t>
            </w:r>
            <w:r>
              <w:rPr>
                <w:rStyle w:val="IndexLink"/>
                <w:rtl w:val="true"/>
              </w:rPr>
              <w:t xml:space="preserve">: </w:t>
            </w:r>
            <w:r>
              <w:rPr>
                <w:rStyle w:val="IndexLink"/>
                <w:rtl w:val="true"/>
              </w:rPr>
              <w:t>ما أفاده بعض المحققين</w:t>
            </w:r>
            <w:r>
              <w:rPr>
                <w:rStyle w:val="IndexLink"/>
                <w:rtl w:val="true"/>
              </w:rPr>
              <w:tab/>
            </w:r>
            <w:r>
              <w:rPr>
                <w:rStyle w:val="IndexLink"/>
              </w:rPr>
              <w:t>359</w:t>
            </w:r>
          </w:hyperlink>
        </w:p>
        <w:p>
          <w:pPr>
            <w:pStyle w:val="Contents4"/>
            <w:tabs>
              <w:tab w:val="clear" w:pos="8176"/>
              <w:tab w:val="right" w:pos="9026" w:leader="dot"/>
            </w:tabs>
            <w:rPr/>
          </w:pPr>
          <w:hyperlink w:anchor="__RefHeading___Toc13661527_2142443653">
            <w:r>
              <w:rPr>
                <w:webHidden/>
                <w:rStyle w:val="IndexLink"/>
                <w:rtl w:val="true"/>
              </w:rPr>
              <w:t>اشارة</w:t>
            </w:r>
            <w:r>
              <w:rPr>
                <w:rStyle w:val="IndexLink"/>
                <w:rtl w:val="true"/>
              </w:rPr>
              <w:tab/>
            </w:r>
            <w:r>
              <w:rPr>
                <w:rStyle w:val="IndexLink"/>
              </w:rPr>
              <w:t>359</w:t>
            </w:r>
          </w:hyperlink>
        </w:p>
        <w:p>
          <w:pPr>
            <w:pStyle w:val="Contents4"/>
            <w:tabs>
              <w:tab w:val="clear" w:pos="8176"/>
              <w:tab w:val="right" w:pos="9026" w:leader="dot"/>
            </w:tabs>
            <w:rPr/>
          </w:pPr>
          <w:hyperlink w:anchor="__RefHeading___Toc13661529_2142443653">
            <w:r>
              <w:rPr>
                <w:webHidden/>
                <w:rStyle w:val="IndexLink"/>
                <w:rtl w:val="true"/>
              </w:rPr>
              <w:t>هذا رد لبعض المحققين</w:t>
            </w:r>
            <w:r>
              <w:rPr>
                <w:rStyle w:val="IndexLink"/>
                <w:rtl w:val="true"/>
              </w:rPr>
              <w:tab/>
            </w:r>
            <w:r>
              <w:rPr>
                <w:rStyle w:val="IndexLink"/>
              </w:rPr>
              <w:t>361</w:t>
            </w:r>
          </w:hyperlink>
        </w:p>
        <w:p>
          <w:pPr>
            <w:pStyle w:val="Contents4"/>
            <w:tabs>
              <w:tab w:val="clear" w:pos="8176"/>
              <w:tab w:val="right" w:pos="9026" w:leader="dot"/>
            </w:tabs>
            <w:rPr/>
          </w:pPr>
          <w:hyperlink w:anchor="__RefHeading___Toc13661531_2142443653">
            <w:r>
              <w:rPr>
                <w:webHidden/>
                <w:rStyle w:val="IndexLink"/>
                <w:rtl w:val="true"/>
              </w:rPr>
              <w:t>و هناك احتمالات</w:t>
            </w:r>
            <w:r>
              <w:rPr>
                <w:rStyle w:val="IndexLink"/>
                <w:rtl w:val="true"/>
              </w:rPr>
              <w:t>:</w:t>
              <w:tab/>
            </w:r>
            <w:r>
              <w:rPr>
                <w:rStyle w:val="IndexLink"/>
              </w:rPr>
              <w:t>361</w:t>
            </w:r>
          </w:hyperlink>
        </w:p>
        <w:p>
          <w:pPr>
            <w:pStyle w:val="Contents2"/>
            <w:tabs>
              <w:tab w:val="clear" w:pos="8743"/>
              <w:tab w:val="right" w:pos="9026" w:leader="dot"/>
            </w:tabs>
            <w:rPr/>
          </w:pPr>
          <w:hyperlink w:anchor="__RefHeading___Toc13661533_2142443653">
            <w:r>
              <w:rPr>
                <w:webHidden/>
                <w:rStyle w:val="IndexLink"/>
                <w:rtl w:val="true"/>
              </w:rPr>
              <w:t>فصل في الوجوه العقلية على حجية مطلق الظن</w:t>
            </w:r>
            <w:r>
              <w:rPr>
                <w:rStyle w:val="IndexLink"/>
                <w:rtl w:val="true"/>
              </w:rPr>
              <w:tab/>
            </w:r>
            <w:r>
              <w:rPr>
                <w:rStyle w:val="IndexLink"/>
              </w:rPr>
              <w:t>369</w:t>
            </w:r>
          </w:hyperlink>
        </w:p>
        <w:p>
          <w:pPr>
            <w:pStyle w:val="Contents3"/>
            <w:tabs>
              <w:tab w:val="clear" w:pos="8459"/>
              <w:tab w:val="right" w:pos="9026" w:leader="dot"/>
            </w:tabs>
            <w:rPr/>
          </w:pPr>
          <w:hyperlink w:anchor="__RefHeading___Toc13661535_2142443653">
            <w:r>
              <w:rPr>
                <w:webHidden/>
                <w:rStyle w:val="IndexLink"/>
                <w:rtl w:val="true"/>
              </w:rPr>
              <w:t>الوجه الاول أن مخالفة المجتهد لما ظنه من الحكم الوجوبي أو التحريمي مظنة للضرر</w:t>
            </w:r>
            <w:r>
              <w:rPr>
                <w:rStyle w:val="IndexLink"/>
                <w:rtl w:val="true"/>
              </w:rPr>
              <w:tab/>
            </w:r>
            <w:r>
              <w:rPr>
                <w:rStyle w:val="IndexLink"/>
              </w:rPr>
              <w:t>369</w:t>
            </w:r>
          </w:hyperlink>
        </w:p>
        <w:p>
          <w:pPr>
            <w:pStyle w:val="Contents3"/>
            <w:tabs>
              <w:tab w:val="clear" w:pos="8459"/>
              <w:tab w:val="right" w:pos="9026" w:leader="dot"/>
            </w:tabs>
            <w:rPr/>
          </w:pPr>
          <w:hyperlink w:anchor="__RefHeading___Toc13661537_2142443653">
            <w:r>
              <w:rPr>
                <w:webHidden/>
                <w:rStyle w:val="IndexLink"/>
                <w:rtl w:val="true"/>
              </w:rPr>
              <w:t>الوجه الثاني من الوجوه العقلية أنه لو لم يؤخذ بالظن لزم ترجيح المرجوح على الراجح و هو قبيح</w:t>
            </w:r>
            <w:r>
              <w:rPr>
                <w:rStyle w:val="IndexLink"/>
                <w:rtl w:val="true"/>
              </w:rPr>
              <w:tab/>
            </w:r>
            <w:r>
              <w:rPr>
                <w:rStyle w:val="IndexLink"/>
              </w:rPr>
              <w:t>380</w:t>
            </w:r>
          </w:hyperlink>
        </w:p>
        <w:p>
          <w:pPr>
            <w:pStyle w:val="Contents3"/>
            <w:tabs>
              <w:tab w:val="clear" w:pos="8459"/>
              <w:tab w:val="right" w:pos="9026" w:leader="dot"/>
            </w:tabs>
            <w:rPr/>
          </w:pPr>
          <w:hyperlink w:anchor="__RefHeading___Toc13661539_2142443653">
            <w:r>
              <w:rPr>
                <w:webHidden/>
                <w:rStyle w:val="IndexLink"/>
                <w:rtl w:val="true"/>
              </w:rPr>
              <w:t>الوجه الثالث من الوجوه العقلية العلم بوجود واجبات و محرمات كثيرة بين المشتبهات، و مقتضاه الاحتياط بالإتيان بكل ما يحتمل الوجوب</w:t>
            </w:r>
            <w:r>
              <w:rPr>
                <w:rStyle w:val="IndexLink"/>
                <w:rtl w:val="true"/>
              </w:rPr>
              <w:tab/>
            </w:r>
            <w:r>
              <w:rPr>
                <w:rStyle w:val="IndexLink"/>
              </w:rPr>
              <w:t>382</w:t>
            </w:r>
          </w:hyperlink>
        </w:p>
        <w:p>
          <w:pPr>
            <w:pStyle w:val="Contents3"/>
            <w:tabs>
              <w:tab w:val="clear" w:pos="8459"/>
              <w:tab w:val="right" w:pos="9026" w:leader="dot"/>
            </w:tabs>
            <w:rPr/>
          </w:pPr>
          <w:hyperlink w:anchor="__RefHeading___Toc13661541_2142443653">
            <w:r>
              <w:rPr>
                <w:webHidden/>
                <w:rStyle w:val="IndexLink"/>
                <w:rtl w:val="true"/>
              </w:rPr>
              <w:t>في دليل الانسداد</w:t>
            </w:r>
            <w:r>
              <w:rPr>
                <w:rStyle w:val="IndexLink"/>
                <w:rtl w:val="true"/>
              </w:rPr>
              <w:tab/>
            </w:r>
            <w:r>
              <w:rPr>
                <w:rStyle w:val="IndexLink"/>
              </w:rPr>
              <w:t>385</w:t>
            </w:r>
          </w:hyperlink>
        </w:p>
        <w:p>
          <w:pPr>
            <w:pStyle w:val="Contents3"/>
            <w:tabs>
              <w:tab w:val="clear" w:pos="8459"/>
              <w:tab w:val="right" w:pos="9026" w:leader="dot"/>
            </w:tabs>
            <w:rPr/>
          </w:pPr>
          <w:hyperlink w:anchor="__RefHeading___Toc13661543_2142443653">
            <w:r>
              <w:rPr>
                <w:webHidden/>
                <w:rStyle w:val="IndexLink"/>
                <w:rtl w:val="true"/>
              </w:rPr>
              <w:t>الكلام في المقدمة الأولى</w:t>
            </w:r>
            <w:r>
              <w:rPr>
                <w:rStyle w:val="IndexLink"/>
                <w:rtl w:val="true"/>
              </w:rPr>
              <w:tab/>
            </w:r>
            <w:r>
              <w:rPr>
                <w:rStyle w:val="IndexLink"/>
              </w:rPr>
              <w:t>388</w:t>
            </w:r>
          </w:hyperlink>
        </w:p>
        <w:p>
          <w:pPr>
            <w:pStyle w:val="Contents3"/>
            <w:tabs>
              <w:tab w:val="clear" w:pos="8459"/>
              <w:tab w:val="right" w:pos="9026" w:leader="dot"/>
            </w:tabs>
            <w:rPr/>
          </w:pPr>
          <w:hyperlink w:anchor="__RefHeading___Toc13661545_2142443653">
            <w:r>
              <w:rPr>
                <w:webHidden/>
                <w:rStyle w:val="IndexLink"/>
                <w:rtl w:val="true"/>
              </w:rPr>
              <w:t>الكلام في المقدمة الثانية</w:t>
            </w:r>
            <w:r>
              <w:rPr>
                <w:rStyle w:val="IndexLink"/>
                <w:rtl w:val="true"/>
              </w:rPr>
              <w:tab/>
            </w:r>
            <w:r>
              <w:rPr>
                <w:rStyle w:val="IndexLink"/>
              </w:rPr>
              <w:t>389</w:t>
            </w:r>
          </w:hyperlink>
        </w:p>
        <w:p>
          <w:pPr>
            <w:pStyle w:val="Contents3"/>
            <w:tabs>
              <w:tab w:val="clear" w:pos="8459"/>
              <w:tab w:val="right" w:pos="9026" w:leader="dot"/>
            </w:tabs>
            <w:rPr/>
          </w:pPr>
          <w:hyperlink w:anchor="__RefHeading___Toc13661547_2142443653">
            <w:r>
              <w:rPr>
                <w:webHidden/>
                <w:rStyle w:val="IndexLink"/>
                <w:rtl w:val="true"/>
              </w:rPr>
              <w:t>الكلام في المقدمة الثالثة</w:t>
            </w:r>
            <w:r>
              <w:rPr>
                <w:rStyle w:val="IndexLink"/>
                <w:rtl w:val="true"/>
              </w:rPr>
              <w:tab/>
            </w:r>
            <w:r>
              <w:rPr>
                <w:rStyle w:val="IndexLink"/>
              </w:rPr>
              <w:t>390</w:t>
            </w:r>
          </w:hyperlink>
        </w:p>
        <w:p>
          <w:pPr>
            <w:pStyle w:val="Contents3"/>
            <w:tabs>
              <w:tab w:val="clear" w:pos="8459"/>
              <w:tab w:val="right" w:pos="9026" w:leader="dot"/>
            </w:tabs>
            <w:rPr/>
          </w:pPr>
          <w:hyperlink w:anchor="__RefHeading___Toc13661549_2142443653">
            <w:r>
              <w:rPr>
                <w:webHidden/>
                <w:rStyle w:val="IndexLink"/>
                <w:rtl w:val="true"/>
              </w:rPr>
              <w:t>الكلام في المقدمة الرابعة</w:t>
            </w:r>
            <w:r>
              <w:rPr>
                <w:rStyle w:val="IndexLink"/>
                <w:rtl w:val="true"/>
              </w:rPr>
              <w:tab/>
            </w:r>
            <w:r>
              <w:rPr>
                <w:rStyle w:val="IndexLink"/>
              </w:rPr>
              <w:t>394</w:t>
            </w:r>
          </w:hyperlink>
        </w:p>
        <w:p>
          <w:pPr>
            <w:pStyle w:val="Contents4"/>
            <w:tabs>
              <w:tab w:val="clear" w:pos="8176"/>
              <w:tab w:val="right" w:pos="9026" w:leader="dot"/>
            </w:tabs>
            <w:rPr/>
          </w:pPr>
          <w:hyperlink w:anchor="__RefHeading___Toc13661551_2142443653">
            <w:r>
              <w:rPr>
                <w:webHidden/>
                <w:rStyle w:val="IndexLink"/>
                <w:rtl w:val="true"/>
              </w:rPr>
              <w:t>اشارة</w:t>
            </w:r>
            <w:r>
              <w:rPr>
                <w:rStyle w:val="IndexLink"/>
                <w:rtl w:val="true"/>
              </w:rPr>
              <w:tab/>
            </w:r>
            <w:r>
              <w:rPr>
                <w:rStyle w:val="IndexLink"/>
              </w:rPr>
              <w:t>394</w:t>
            </w:r>
          </w:hyperlink>
        </w:p>
        <w:p>
          <w:pPr>
            <w:pStyle w:val="Contents4"/>
            <w:tabs>
              <w:tab w:val="clear" w:pos="8176"/>
              <w:tab w:val="right" w:pos="9026" w:leader="dot"/>
            </w:tabs>
            <w:rPr/>
          </w:pPr>
          <w:hyperlink w:anchor="__RefHeading___Toc13661553_2142443653">
            <w:r>
              <w:rPr>
                <w:webHidden/>
                <w:rStyle w:val="IndexLink"/>
                <w:rtl w:val="true"/>
              </w:rPr>
              <w:t>المطلب الأول</w:t>
            </w:r>
            <w:r>
              <w:rPr>
                <w:rStyle w:val="IndexLink"/>
                <w:rtl w:val="true"/>
              </w:rPr>
              <w:t xml:space="preserve">: </w:t>
            </w:r>
            <w:r>
              <w:rPr>
                <w:rStyle w:val="IndexLink"/>
                <w:rtl w:val="true"/>
              </w:rPr>
              <w:t>عدم وجوب الاحتياط التام</w:t>
            </w:r>
            <w:r>
              <w:rPr>
                <w:rStyle w:val="IndexLink"/>
                <w:rtl w:val="true"/>
              </w:rPr>
              <w:tab/>
            </w:r>
            <w:r>
              <w:rPr>
                <w:rStyle w:val="IndexLink"/>
              </w:rPr>
              <w:t>394</w:t>
            </w:r>
          </w:hyperlink>
        </w:p>
        <w:p>
          <w:pPr>
            <w:pStyle w:val="Contents4"/>
            <w:tabs>
              <w:tab w:val="clear" w:pos="8176"/>
              <w:tab w:val="right" w:pos="9026" w:leader="dot"/>
            </w:tabs>
            <w:rPr/>
          </w:pPr>
          <w:hyperlink w:anchor="__RefHeading___Toc13661555_2142443653">
            <w:r>
              <w:rPr>
                <w:webHidden/>
                <w:rStyle w:val="IndexLink"/>
                <w:rtl w:val="true"/>
              </w:rPr>
              <w:t>المطلب الثانى</w:t>
            </w:r>
            <w:r>
              <w:rPr>
                <w:rStyle w:val="IndexLink"/>
                <w:rtl w:val="true"/>
              </w:rPr>
              <w:t xml:space="preserve">: </w:t>
            </w:r>
            <w:r>
              <w:rPr>
                <w:rStyle w:val="IndexLink"/>
                <w:rtl w:val="true"/>
              </w:rPr>
              <w:t>لا مانع من الرجوع إلى الأصول المثبتة</w:t>
            </w:r>
            <w:r>
              <w:rPr>
                <w:rStyle w:val="IndexLink"/>
                <w:rtl w:val="true"/>
              </w:rPr>
              <w:tab/>
            </w:r>
            <w:r>
              <w:rPr>
                <w:rStyle w:val="IndexLink"/>
              </w:rPr>
              <w:t>400</w:t>
            </w:r>
          </w:hyperlink>
        </w:p>
        <w:p>
          <w:pPr>
            <w:pStyle w:val="Contents4"/>
            <w:tabs>
              <w:tab w:val="clear" w:pos="8176"/>
              <w:tab w:val="right" w:pos="9026" w:leader="dot"/>
            </w:tabs>
            <w:rPr/>
          </w:pPr>
          <w:hyperlink w:anchor="__RefHeading___Toc13661557_2142443653">
            <w:r>
              <w:rPr>
                <w:webHidden/>
                <w:rStyle w:val="IndexLink"/>
                <w:rtl w:val="true"/>
              </w:rPr>
              <w:t>المطلب الثالث</w:t>
            </w:r>
            <w:r>
              <w:rPr>
                <w:rStyle w:val="IndexLink"/>
                <w:rtl w:val="true"/>
              </w:rPr>
              <w:t xml:space="preserve">: </w:t>
            </w:r>
            <w:r>
              <w:rPr>
                <w:rStyle w:val="IndexLink"/>
                <w:rtl w:val="true"/>
              </w:rPr>
              <w:t>عدم جواز الرجوع الى فتوى مجتهد آخر انفتاحى</w:t>
            </w:r>
            <w:r>
              <w:rPr>
                <w:rStyle w:val="IndexLink"/>
                <w:rtl w:val="true"/>
              </w:rPr>
              <w:tab/>
            </w:r>
            <w:r>
              <w:rPr>
                <w:rStyle w:val="IndexLink"/>
              </w:rPr>
              <w:t>410</w:t>
            </w:r>
          </w:hyperlink>
        </w:p>
        <w:p>
          <w:pPr>
            <w:pStyle w:val="Contents2"/>
            <w:tabs>
              <w:tab w:val="clear" w:pos="8743"/>
              <w:tab w:val="right" w:pos="9026" w:leader="dot"/>
            </w:tabs>
            <w:rPr/>
          </w:pPr>
          <w:hyperlink w:anchor="__RefHeading___Toc13661559_2142443653">
            <w:r>
              <w:rPr>
                <w:webHidden/>
                <w:rStyle w:val="IndexLink"/>
                <w:rtl w:val="true"/>
              </w:rPr>
              <w:t>فصل حول الظن بالطريق و الظن بالواقع</w:t>
            </w:r>
            <w:r>
              <w:rPr>
                <w:rStyle w:val="IndexLink"/>
                <w:rtl w:val="true"/>
              </w:rPr>
              <w:tab/>
            </w:r>
            <w:r>
              <w:rPr>
                <w:rStyle w:val="IndexLink"/>
              </w:rPr>
              <w:t>420</w:t>
            </w:r>
          </w:hyperlink>
        </w:p>
        <w:p>
          <w:pPr>
            <w:pStyle w:val="Contents3"/>
            <w:tabs>
              <w:tab w:val="clear" w:pos="8459"/>
              <w:tab w:val="right" w:pos="9026" w:leader="dot"/>
            </w:tabs>
            <w:rPr/>
          </w:pPr>
          <w:hyperlink w:anchor="__RefHeading___Toc13661561_2142443653">
            <w:r>
              <w:rPr>
                <w:webHidden/>
                <w:rStyle w:val="IndexLink"/>
                <w:rtl w:val="true"/>
              </w:rPr>
              <w:t>اشارة</w:t>
            </w:r>
            <w:r>
              <w:rPr>
                <w:rStyle w:val="IndexLink"/>
                <w:rtl w:val="true"/>
              </w:rPr>
              <w:tab/>
            </w:r>
            <w:r>
              <w:rPr>
                <w:rStyle w:val="IndexLink"/>
              </w:rPr>
              <w:t>420</w:t>
            </w:r>
          </w:hyperlink>
        </w:p>
        <w:p>
          <w:pPr>
            <w:pStyle w:val="Contents3"/>
            <w:tabs>
              <w:tab w:val="clear" w:pos="8459"/>
              <w:tab w:val="right" w:pos="9026" w:leader="dot"/>
            </w:tabs>
            <w:rPr/>
          </w:pPr>
          <w:hyperlink w:anchor="__RefHeading___Toc13661563_2142443653">
            <w:r>
              <w:rPr>
                <w:webHidden/>
                <w:rStyle w:val="IndexLink"/>
                <w:rtl w:val="true"/>
              </w:rPr>
              <w:t>الأقوال في المسألة ثلاثة</w:t>
            </w:r>
            <w:r>
              <w:rPr>
                <w:rStyle w:val="IndexLink"/>
                <w:rtl w:val="true"/>
              </w:rPr>
              <w:tab/>
            </w:r>
            <w:r>
              <w:rPr>
                <w:rStyle w:val="IndexLink"/>
              </w:rPr>
              <w:t>420</w:t>
            </w:r>
          </w:hyperlink>
        </w:p>
        <w:p>
          <w:pPr>
            <w:pStyle w:val="Contents3"/>
            <w:tabs>
              <w:tab w:val="clear" w:pos="8459"/>
              <w:tab w:val="right" w:pos="9026" w:leader="dot"/>
            </w:tabs>
            <w:rPr/>
          </w:pPr>
          <w:hyperlink w:anchor="__RefHeading___Toc13661565_2142443653">
            <w:r>
              <w:rPr>
                <w:webHidden/>
                <w:rStyle w:val="IndexLink"/>
                <w:rtl w:val="true"/>
              </w:rPr>
              <w:t>و قد أجاب المصنف عن الاستدلال بهذا الوجه بوجهين</w:t>
            </w:r>
            <w:r>
              <w:rPr>
                <w:rStyle w:val="IndexLink"/>
                <w:rtl w:val="true"/>
              </w:rPr>
              <w:t>:</w:t>
              <w:tab/>
            </w:r>
            <w:r>
              <w:rPr>
                <w:rStyle w:val="IndexLink"/>
              </w:rPr>
              <w:t>423</w:t>
            </w:r>
          </w:hyperlink>
        </w:p>
        <w:p>
          <w:pPr>
            <w:pStyle w:val="Contents3"/>
            <w:tabs>
              <w:tab w:val="clear" w:pos="8459"/>
              <w:tab w:val="right" w:pos="9026" w:leader="dot"/>
            </w:tabs>
            <w:rPr/>
          </w:pPr>
          <w:hyperlink w:anchor="__RefHeading___Toc13661567_2142443653">
            <w:r>
              <w:rPr>
                <w:webHidden/>
                <w:rStyle w:val="IndexLink"/>
                <w:rtl w:val="true"/>
              </w:rPr>
              <w:t>و قد أجاب المصنف عن هذا الوجه الثاني بوجوه ثلاثة</w:t>
            </w:r>
            <w:r>
              <w:rPr>
                <w:rStyle w:val="IndexLink"/>
                <w:rtl w:val="true"/>
              </w:rPr>
              <w:t>:</w:t>
              <w:tab/>
            </w:r>
            <w:r>
              <w:rPr>
                <w:rStyle w:val="IndexLink"/>
              </w:rPr>
              <w:t>425</w:t>
            </w:r>
          </w:hyperlink>
        </w:p>
        <w:p>
          <w:pPr>
            <w:pStyle w:val="Contents3"/>
            <w:tabs>
              <w:tab w:val="clear" w:pos="8459"/>
              <w:tab w:val="right" w:pos="9026" w:leader="dot"/>
            </w:tabs>
            <w:rPr/>
          </w:pPr>
          <w:hyperlink w:anchor="__RefHeading___Toc13661569_2142443653">
            <w:r>
              <w:rPr>
                <w:webHidden/>
                <w:rStyle w:val="IndexLink"/>
                <w:rtl w:val="true"/>
              </w:rPr>
              <w:t>منشأ توهم الاختصاص بالظن بالطريق وجهان</w:t>
            </w:r>
            <w:r>
              <w:rPr>
                <w:rStyle w:val="IndexLink"/>
                <w:rtl w:val="true"/>
              </w:rPr>
              <w:tab/>
            </w:r>
            <w:r>
              <w:rPr>
                <w:rStyle w:val="IndexLink"/>
              </w:rPr>
              <w:t>429</w:t>
            </w:r>
          </w:hyperlink>
        </w:p>
        <w:p>
          <w:pPr>
            <w:pStyle w:val="Contents3"/>
            <w:tabs>
              <w:tab w:val="clear" w:pos="8459"/>
              <w:tab w:val="right" w:pos="9026" w:leader="dot"/>
            </w:tabs>
            <w:rPr/>
          </w:pPr>
          <w:hyperlink w:anchor="__RefHeading___Toc13661571_2142443653">
            <w:r>
              <w:rPr>
                <w:webHidden/>
                <w:rStyle w:val="IndexLink"/>
                <w:rtl w:val="true"/>
              </w:rPr>
              <w:t>إن صرف التكليف الفعلي عن الواقع على وجهين</w:t>
            </w:r>
            <w:r>
              <w:rPr>
                <w:rStyle w:val="IndexLink"/>
                <w:rtl w:val="true"/>
              </w:rPr>
              <w:t>:</w:t>
              <w:tab/>
            </w:r>
            <w:r>
              <w:rPr>
                <w:rStyle w:val="IndexLink"/>
              </w:rPr>
              <w:t>438</w:t>
            </w:r>
          </w:hyperlink>
        </w:p>
        <w:p>
          <w:pPr>
            <w:pStyle w:val="Contents3"/>
            <w:tabs>
              <w:tab w:val="clear" w:pos="8459"/>
              <w:tab w:val="right" w:pos="9026" w:leader="dot"/>
            </w:tabs>
            <w:rPr/>
          </w:pPr>
          <w:hyperlink w:anchor="__RefHeading___Toc13661573_2142443653">
            <w:r>
              <w:rPr>
                <w:webHidden/>
                <w:rStyle w:val="IndexLink"/>
                <w:rtl w:val="true"/>
              </w:rPr>
              <w:t>و قد أورد المصنف على الصرف بوجوه</w:t>
            </w:r>
            <w:r>
              <w:rPr>
                <w:rStyle w:val="IndexLink"/>
                <w:rtl w:val="true"/>
              </w:rPr>
              <w:t>:</w:t>
              <w:tab/>
            </w:r>
            <w:r>
              <w:rPr>
                <w:rStyle w:val="IndexLink"/>
              </w:rPr>
              <w:t>438</w:t>
            </w:r>
          </w:hyperlink>
        </w:p>
        <w:p>
          <w:pPr>
            <w:pStyle w:val="Contents3"/>
            <w:tabs>
              <w:tab w:val="clear" w:pos="8459"/>
              <w:tab w:val="right" w:pos="9026" w:leader="dot"/>
            </w:tabs>
            <w:rPr/>
          </w:pPr>
          <w:hyperlink w:anchor="__RefHeading___Toc13661575_2142443653">
            <w:r>
              <w:rPr>
                <w:webHidden/>
                <w:rStyle w:val="IndexLink"/>
                <w:rtl w:val="true"/>
              </w:rPr>
              <w:t>ردّ المصنف له بكلام طويل</w:t>
            </w:r>
            <w:r>
              <w:rPr>
                <w:rStyle w:val="IndexLink"/>
                <w:rtl w:val="true"/>
              </w:rPr>
              <w:tab/>
            </w:r>
            <w:r>
              <w:rPr>
                <w:rStyle w:val="IndexLink"/>
              </w:rPr>
              <w:t>447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799_201187"/>
      <w:bookmarkStart w:id="1" w:name="pg15799_201187"/>
      <w:bookmarkEnd w:id="1"/>
    </w:p>
    <w:p>
      <w:pPr>
        <w:pStyle w:val="Heading2"/>
        <w:numPr>
          <w:ilvl w:val="1"/>
          <w:numId w:val="1"/>
        </w:numPr>
        <w:rPr/>
      </w:pPr>
      <w:bookmarkStart w:id="2" w:name="pg15799_201187"/>
      <w:bookmarkStart w:id="3" w:name="__RefHeading___Toc13661281_2142443653"/>
      <w:bookmarkStart w:id="4" w:name="_Toc1"/>
      <w:bookmarkEnd w:id="2"/>
      <w:bookmarkEnd w:id="3"/>
      <w:r>
        <w:rPr>
          <w:rtl w:val="true"/>
        </w:rPr>
        <w:t>هویة الکتاب</w:t>
      </w:r>
      <w:bookmarkEnd w:id="4"/>
    </w:p>
    <w:p>
      <w:pPr>
        <w:pStyle w:val="BookText"/>
        <w:rPr/>
      </w:pPr>
      <w:r>
        <w:rPr>
          <w:rFonts w:ascii="IRNazanin" w:hAnsi="IRNazanin" w:eastAsia="IRNazanin"/>
          <w:color w:val="111111"/>
          <w:sz w:val="28"/>
          <w:sz w:val="28"/>
          <w:szCs w:val="28"/>
          <w:rtl w:val="true"/>
          <w:lang w:bidi="fa-IR"/>
        </w:rPr>
        <w:t>دروس في الکفایة</w:t>
      </w:r>
    </w:p>
    <w:p>
      <w:pPr>
        <w:pStyle w:val="BookText"/>
        <w:rPr/>
      </w:pP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محمدي بامیاني، غلامعلي‌</w:t>
      </w:r>
    </w:p>
    <w:p>
      <w:pPr>
        <w:pStyle w:val="BookText"/>
        <w:rPr/>
      </w:pPr>
      <w:r>
        <w:rPr>
          <w:rFonts w:ascii="IRNazanin" w:hAnsi="IRNazanin" w:eastAsia="IRNazanin"/>
          <w:color w:val="111111"/>
          <w:sz w:val="28"/>
          <w:sz w:val="28"/>
          <w:szCs w:val="28"/>
          <w:rtl w:val="true"/>
          <w:lang w:bidi="fa-IR"/>
        </w:rPr>
        <w:t>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خراساني، محمدکاظم بن حسین</w:t>
      </w:r>
    </w:p>
    <w:p>
      <w:pPr>
        <w:pStyle w:val="BookText"/>
        <w:rPr/>
      </w:pPr>
      <w:r>
        <w:rPr>
          <w:rFonts w:ascii="IRNazanin" w:hAnsi="IRNazanin" w:eastAsia="IRNazanin"/>
          <w:color w:val="111111"/>
          <w:sz w:val="28"/>
          <w:sz w:val="28"/>
          <w:szCs w:val="28"/>
          <w:rtl w:val="true"/>
          <w:lang w:bidi="fa-IR"/>
        </w:rPr>
        <w:t>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لاحياء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لبنان</w:t>
      </w:r>
    </w:p>
    <w:p>
      <w:pPr>
        <w:pStyle w:val="BookText"/>
        <w:rPr/>
      </w:pPr>
      <w:r>
        <w:rPr>
          <w:rFonts w:ascii="IRNazanin" w:hAnsi="IRNazanin" w:eastAsia="IRNazanin"/>
          <w:color w:val="111111"/>
          <w:sz w:val="28"/>
          <w:sz w:val="28"/>
          <w:szCs w:val="28"/>
          <w:rtl w:val="true"/>
          <w:lang w:bidi="fa-IR"/>
        </w:rPr>
        <w:t>سنة النشر</w:t>
      </w:r>
      <w:r>
        <w:rPr>
          <w:rFonts w:eastAsia="IRNazanin" w:cs="IRNazanin"/>
          <w:color w:val="111111"/>
          <w:sz w:val="28"/>
          <w:szCs w:val="28"/>
          <w:rtl w:val="true"/>
          <w:lang w:bidi="fa-IR"/>
        </w:rPr>
        <w:t xml:space="preserve">: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p>
    <w:p>
      <w:pPr>
        <w:pStyle w:val="BookText"/>
        <w:rPr/>
      </w:pPr>
      <w:r>
        <w:rPr>
          <w:rFonts w:ascii="IRNazanin" w:hAnsi="IRNazanin" w:eastAsia="IRNazanin"/>
          <w:color w:val="111111"/>
          <w:sz w:val="28"/>
          <w:sz w:val="28"/>
          <w:szCs w:val="28"/>
          <w:rtl w:val="true"/>
          <w:lang w:bidi="fa-IR"/>
        </w:rPr>
        <w:t>رمز الكونغرس</w:t>
      </w:r>
      <w:r>
        <w:rPr>
          <w:rFonts w:eastAsia="IRNazanin" w:cs="IRNazanin"/>
          <w:color w:val="111111"/>
          <w:sz w:val="28"/>
          <w:szCs w:val="28"/>
          <w:rtl w:val="true"/>
          <w:lang w:bidi="fa-IR"/>
        </w:rPr>
        <w:t xml:space="preserve">: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7028</w:t>
      </w:r>
      <w:r>
        <w:rPr>
          <w:rFonts w:eastAsia="IRNazanin" w:cs="IRNazanin"/>
          <w:color w:val="111111"/>
          <w:sz w:val="28"/>
          <w:szCs w:val="28"/>
          <w:rtl w:val="true"/>
          <w:lang w:bidi="fa-IR"/>
        </w:rPr>
        <w:t xml:space="preserve"> </w:t>
      </w:r>
      <w:r>
        <w:rPr>
          <w:rFonts w:eastAsia="IRNazanin" w:cs="IRNazanin"/>
          <w:color w:val="111111"/>
          <w:sz w:val="28"/>
          <w:szCs w:val="28"/>
          <w:lang w:bidi="fa-IR"/>
        </w:rPr>
        <w:t>159/8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661283_2142443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799_201193"/>
      <w:bookmarkStart w:id="8" w:name="pg15799_201193"/>
      <w:bookmarkEnd w:id="8"/>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 w:name="pg15799_201193"/>
      <w:bookmarkStart w:id="10" w:name="__RefHeading___Toc13661285_2142443653"/>
      <w:bookmarkStart w:id="11" w:name="_Toc3"/>
      <w:bookmarkEnd w:id="9"/>
      <w:bookmarkEnd w:id="10"/>
      <w:r>
        <w:rPr>
          <w:rtl w:val="true"/>
        </w:rPr>
        <w:t xml:space="preserve">المقصد السادس </w:t>
      </w:r>
      <w:r>
        <w:rPr>
          <w:rtl w:val="true"/>
        </w:rPr>
        <w:t>(</w:t>
      </w:r>
      <w:r>
        <w:rPr/>
        <w:t>1</w:t>
      </w:r>
      <w:r>
        <w:rPr>
          <w:rtl w:val="true"/>
        </w:rPr>
        <w:t xml:space="preserve">) </w:t>
      </w:r>
      <w:r>
        <w:rPr>
          <w:rtl w:val="true"/>
        </w:rPr>
        <w:t xml:space="preserve">في بيان الأمارات المعتبرة شرعا أو عقلا </w:t>
      </w:r>
      <w:r>
        <w:rPr>
          <w:rtl w:val="true"/>
        </w:rPr>
        <w:t>(</w:t>
      </w:r>
      <w:r>
        <w:rPr/>
        <w:t>2</w:t>
      </w:r>
      <w:r>
        <w:rPr>
          <w:rtl w:val="true"/>
        </w:rPr>
        <w:t>)</w:t>
      </w:r>
      <w:bookmarkEnd w:id="11"/>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و قبل الخوض 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بأس بصرف الكلام إلى بيان بعض ما للقطع من الأحكام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خارجا من مسائل الفن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المقصد السابع في الأصول العملية، فلا بأس ببيان الفرق بين الأمارات و الأصول العملية،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له جهة كشف و حكاية عن الواقع هو أمارة سواء كانت معتبرة كخبر الثقة، أم لم تكن معتبرة كخبر الفاسق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ليس له جهة كشف و حكاية عن الواقع أصلا؛ بل كان مجرد وظيفة للجاهل في ظرف الشك و الحيرة كقاعدتي الطهارة و الحل، و أصالة البراءة، أو كانت له جهة كشف و حكاية؛ و لكن الشارع لم يعتبره من هذه الجهة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ذلك في الاستصحاب و التجاوز و الفراغ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أصل 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الفرق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كون الجميع وظائف مقررة للجاهل في وعاء الجهل بالواقع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الأول لم يؤخذ الجهل و الشك في لسان دليله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 قد أخذ ذلك في لسان دليله، كما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نظيف حتى تعلم أنه قذر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لك حلال حتى تعرف أنه 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الأصول العملية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حجيّة الظن الانسدادي بناء على 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ما كان معتبرا شرعا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تأسيسيّا؛ كجعل الحجيّة لخبر العادل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إمضائيّا مثل حجيّة خبر الثقة الذي يكون حجة عند العقلاء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الأمارات المعتبرة شرعا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كالبحث عن كون حجيّته ذاتية أو مجعولة، و كونه حجة مطلقا، أو فيما إذا كان مطابقا للواقع فقط</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مسائل علم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توضيح خروج مبحث القطع عنها يتوقف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المسائل الأصولية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هو مختار المصنف 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المسألة الأصولية تقع نتيجتها في طريق استنباط الحكم الشرعي الفرعي، كبحث حجيّة خبر الواحد، حيث أن نتيجة البحث هي الحجيّة، فتقع في طريق الاستنباط،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ما دل خبر العادل على وجوبه، و كل ما دل خبر العادل على وجوبه فهو واجب، فهذا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الأصولية يصحّ جعلها كبرى للصغريات الوجدانية حتى تنتج الحكم الفرعي مثل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مقدمة الواجب، و كل مقدمة الواجب واجبة، فهذه واجبة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ينتهي إليه الفقيه في مقام العمل؛ كالاستصحاب و البراءة و نحوهما مما يعمل بها عند اليأس عن الدليل الاجتهادي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أحكام القطع ليست كذلك،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تقع في طريق الاستنباط، و لا ينتهي إليها الفقيه في مقام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عدم كونها من 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لا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الخمر معلوم الحرمة، و كل معلوم الحرمة حرام، فالخمر حرام؛ إذ يلزم منه كون الشيء سببا لنفسه لأنه صار العلم بحرمة الخمر سببا للعلم بحرمة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عكست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معلوم الخمرية، و كل معلوم الخمرية حرام، فهذا حرام يلزم أن يكون العلم جزء الموضوع، و يكون التحريم عارضا على معلوم الخمرية لا على نفس الخمر، و هو خلف؛ لأن التحريم يعرض نفس الخمر حيث قال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الخمر حرام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اَلْخَمْرُ وَ اَلْمَيْسِرُ وَ اَلْأَنْصٰابُ وَ اَلْأَزْلاٰمُ رِجْسٌ مِنْ عَمَلِ اَلشَّيْطٰانِ فَاجْتَنِبُوهُ‌ </w:t>
      </w:r>
      <w:r>
        <w:rPr>
          <w:rStyle w:val="FootnoteAnchor"/>
          <w:rtl w:val="true"/>
        </w:rPr>
        <w:footnoteReference w:id="2"/>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الاجتناب عن الخمر لا عن الخمر المعلوم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يلزم من جعل مسائل القطع كبرى أحد المحذورين، إما اتحاد السبب و المسبب، و إمّا الخلف، و كلاهما محال و باطل</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عدم كونها من 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هذه المباحث ليست مما ينتهي إليها الفقيه في مقام العمل بعد الفحص و البحث عن الأدلة الاجتهادية؛ لأن حجيّة القطع ليست منوطة بالفحص و البحث عن الدليل الاجتهادي، بخلاف ما ينتهي إليه الفقيه كالاستصحاب </w:t>
      </w:r>
    </w:p>
    <w:p>
      <w:pPr>
        <w:pStyle w:val="BookText"/>
        <w:rPr/>
      </w:pPr>
      <w:r>
        <w:rPr>
          <w:rFonts w:ascii="Amiri" w:hAnsi="Amiri" w:eastAsia="Amiri" w:cs="Amiri"/>
          <w:color w:val="111111"/>
          <w:sz w:val="28"/>
          <w:sz w:val="28"/>
          <w:szCs w:val="28"/>
          <w:rtl w:val="true"/>
          <w:lang w:bidi="ar-SA"/>
        </w:rPr>
        <w:t xml:space="preserve">أشبه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بمسائل الكلام؛ لشدّة مناسبته مع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البالغ الذي وضع عليه القلم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التفت إلى حكم فعلي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ظاهري، متعلق به أو بمقلديه، فإمّا أن يحصل له القطع به أو لا، و على و البراءة و التخيير و الاحتياط، حيث إنها كلها تتوقف على الفحص و اليأس عن الدليل الاجتهادي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بحث القطع خارج عن المسائل الأصولية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كون بحث القطع أشبه بمسائل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المسائل الكلامية مرتبطة بأحوال المبدأ و المعاد، و من أحوال المبدأ و 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المبدأ و المولى الحقيقي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يثيب عباده على الإطاعة و الانقياد، و يعاقبهم على العصيان و المخالفة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يبحث في القطع عما يترتب على فعل المقطوع به أو تركه من استحقاق الثواب و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البحث عن ذلك من المسائل الكلامية، فحينئذ تعبير المصنف بالأشبه لا يخلو من المسامحة، بعد وضوح كون بحث القطع من المسائل الكلامية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مسائل الكلام ليست عبارة عن مطلق المسائل العقلية؛ بل ما يرتبط بالعقائد، و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مسائل القطع ليست مما يرتبط بالعقائد، فكان بحث القطع أشبه بمسائل الكلام لا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ذكر بحث القطع في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ليس منه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لشدة مناسبته مع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تعليل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وجه المناسبة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فلاشتراك الأمارات مع القطع في الطريقيّة، و في جواز إحراز الوظيفة من الفعل أو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شدّة المناسبة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المقصود بالأصالة في المقصد السادس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عن الأمارات المعتبرة، كما أن المقصود في المقصد السابع هو البحث عن الأصول العملية، و هما حجتان لمن لا قطع له، فناسب أن يبحث أولا عن أحكام القطع، ثم عن أحكام ما ليس فيه القطع، و أضربنا عن تطويل الكلام في المقام رعاية للاختصار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قلم التكليف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 إذا التفت إلى الحكم الاقتضائي أو الإنشائي، فإنه لا يوجب الالتفات إليهما شيئا</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الحكم الثابت للعناوين من حيث هي هي، و الحكم الظاهري هو الحكم الثابت للعناوين بوصف كونها مشكوكة؛ كالحليّة الثابتة على الشيء المشكوك حكمه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انتهائه إلى ما استقل به العقل من اتّباع الظن لو حصل له، و قد تمت مقدمات 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الحكومة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فالرجوع إلى الأصول العقلية من البراءة و الاشتغال و التخيير، على تفصيل يأتي في محلّه إن شاء الله 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الواقعي من الحرمة و الحلية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عدل المصنف عما في رسائل الشيخ الأنصاري إلى ما هو الموجود في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بد من الكلام في وجه عدول المصنف حيث عدل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البالغ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فعليّ واقعي أو ظاهري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التقسيم الثلاثي إلى التقسيم الثنائي، أو ثلاثي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توضيح وجه العدول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الفرق بين ما في كلام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في كلام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الفرق بينهما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من المكلف في ظاهر كلام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المكلف الفعلي، فلا يصح تقسيمه إلى جميع الأقسام التي منها الشاك في الحكم الواقعي، غير المنجز الذي تجري فيه البراءة؛ لأن الشّاك في الحكم ليس مكلّفا فعليا، مع أن مقتضى التقسيم الثلاثي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المقسم في جميع الأقسام؛ بأن يكون كل قسم عين المقسم مع زيادة 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بخلاف البالغ لشموله جميع الأقسام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متعلّق القطع في كلام المصنف أعم من الحكم الواقعي و الظاهري، و في كلام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 بالحكم الواقعي بعد اشتراكهما في كون الحكم فعليا؛ لعدم ترتب شيء من أحكام القطع و لا الظن و لا الشك على الحكم الإنشائي الذي لم يبلغ مرتبة الفعلية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عدل المصنف عما في كلام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 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راجعان على بيان وجه العدول عن التقسيم الثلاثي إلى الثنائي، 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على وجه العدول عن تثليث الشيخ إلى تثليث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عرفت في المقدمة من عدم صحة تقسيم المكلف الفعلي إلى جميع الأقسام التي منها الشاك في الحكم الواقعي، فلا بد من جعل التقسيم ثنائيا و هو أنه إما قاطع بالحكم أو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انتهائه إلى ما استقل به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إنما عمّمنا متعلق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خصصنا بالفعلي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وجه لتخصيص متعلق القطع بالحكم الواقعي؛ بل لا بد من تعميمه للواقعي و الظاهري؛ لأن الحكم الظاهري الثابت في موارد الأمارات و الأصول </w:t>
      </w:r>
    </w:p>
    <w:p>
      <w:pPr>
        <w:pStyle w:val="BookText"/>
        <w:rPr/>
      </w:pPr>
      <w:r>
        <w:rPr>
          <w:rFonts w:ascii="Amiri" w:hAnsi="Amiri" w:eastAsia="Amiri" w:cs="Amiri"/>
          <w:color w:val="111111"/>
          <w:sz w:val="28"/>
          <w:sz w:val="28"/>
          <w:szCs w:val="28"/>
          <w:rtl w:val="true"/>
          <w:lang w:bidi="ar-SA"/>
        </w:rPr>
        <w:t xml:space="preserve">و إنما عمّمنا متعلق القطع؛ لعدم اختصاص أحكامه بما إذا كان متعلقا بالأحكام الواقعية، و خصصنا بالفعلي؛ لاختصاصها بما إذا كان متعلقا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ستطلع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لذلك عدلنا عما في رسالة شيخنا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الله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تثليث الأقسام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العملية يندرج في الحكم المقطوع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مع اختصاص الحكم بالفعلي؛ لأن القطع بغيره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اقتضائيا أم إنشائيا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يترتب عليه أثر فضلا عن الظّن به أو الشك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يقول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لذلك عدلنا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ما ذكر من تعميم متعلق القطع للحكم الواقعي و الظاهري و تخصيصه بالفعلي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عدلنا عما في رسالة شيخنا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الله مقامه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تثليث الأقسام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وجه العدول عن تثليث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للأقسام إلى تثنيتها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أحكام القطع من جهة، و اختصاصها بالحكم الفعلي من جهة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أبيت إلا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أبيت التقسيم إلا عن كونه ثلاثيا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أقرب إلى الاعتبار العرفي المأخوذ من الحالة الوجدانية، فيكون المراد بالحكم خصوص الحكم الواقعي الذي هو مورد للحالات الثلاث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القطع،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الشك، فيتم تثليث الأقسام،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فالأولى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الأولوّية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بناء على تثليث 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تداخل موارد الأمارات و الأصول العملية؛ و ذلك لأن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جعل ملاك الرجوع إلى الأمارات هو الظن، و ملاك الرجوع إلى الأصول العملية هو الشّك، مع أن الأمر ليس كذلك؛ بل المعيار في الرجوع إلى الأصول العملية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الدليل المعتبر و إن حصل الظن بالحكم الواقعي من أمارة غير معتبرة لا خصوص الشك المتساوي طرفاه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بخلاف تثليث المصنف، فإنّه لا يلزم منه تداخل أصلا؛ لأن المعيار في الرجوع إلى الأمارة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كخبر العادل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الدليل المعتبر لا الشك، فلا يتداخل شيء من موارد الأمارات في شيء من موارد الأصول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المصنف إنما نهج هذا النهج في التقسيم الثلاثي فرارا عن محذور التداخل الثابت في تثليث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خلاصة الكلام في المقام، و تركنا ما في المقام من تطويل الكلام رعاية للاختصار</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توضيح بعض العبارات طبقا لما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الدراية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الوصول إلى كفاية الأصول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إن أبيت إلا عن ذلك، فالأولى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المكلف إما أن يحصل له القطع أو لا، و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يقوم عنده طريق معتبر أو لا؛ لئلا يتداخل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الأقسام فيما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من انتهائه إلى ما استقلّ به العقل من اتباع الظن لو حصل له، و قد تمت مقدمات الانسداد على تقدير 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انتهاء البالغ إلى ما استقل به العقل من اتباع الظن و هو مشروط بثلاثة أمور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حصول الظن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تمامية مقدمات انسداد بالعلم و العلمي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تماميتها على نحو يحكم العقل باعتبار الظن؛ لا أن يكشف عن حكم الشارع باعتباره، فإذا انتفى أحد هذه الأمور لم ينته إلى الظن؛ بل يرجع إلى الأصول العقلية كما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إلا فالرجوع إلى الأصول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تتم مقدمات الانسداد أو تمت و لم يحصل الظن، و أما لو حصل الظن بعد تماميتها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الكشف لا الحكومة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الظن بمنزلة القطع؛ إذ هو قطع بالحكم الظاهري و كيف كان؛ فهنا احتمالات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تتم مقدمات الانسداد و يحصل الظّن على الحكومة، 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فاللازم اتباع هذا الظن لحكومة العقل بحجيّته عند التعذر عن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تتم مقدمات الانسداد و يحصل الظن على الكشف و هذا داخل في القسم الأول المذكور في كلام المصنف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بالحكم؛ لأنه قطع بالحكم الظاهري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تتم مقدمات الانسداد و لم يحصل الظن، و هذا داخل في الشك بالحكم الذي يكون المرجع فيه الأصول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قيد الأصول بالعقلية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إلا فالرجوع إلى الأصول العقلية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الأصول الشرعية داخلة في القسم الأول؛ لأن بها يحصل العلم بالحكم الشرعي الظاهري، بخلاف الأصول العقلية إذ ليس في موردها إلا الحكم العقلي من الاشتغال و التخيير و البراءة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أولوية تثليث المصنف على تثليث الشيخ، فلا حاجة إلى التكرار</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على تقسيم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يتداخل حكم الظن و الشك؛ إذ جعل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مجرى الأصول مختصا بصورة الشك، و محل الأمارات في صورة الظن، مع العلم بأن الظن الذي لا يعتبر شرعا كان حكمه حكم الشك، فيجب الرجوع فيه إلى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حصل التداخل في حكم الشك و الظن الغير المعتبر</w:t>
      </w:r>
      <w:r>
        <w:rPr>
          <w:rFonts w:eastAsia="Amiri" w:cs="Amiri" w:ascii="Amiri" w:hAnsi="Amiri"/>
          <w:color w:val="111111"/>
          <w:sz w:val="28"/>
          <w:szCs w:val="28"/>
          <w:rtl w:val="true"/>
          <w:lang w:bidi="ar-SA"/>
        </w:rPr>
        <w:t xml:space="preserve">. </w:t>
      </w:r>
      <w:bookmarkStart w:id="12" w:name="pg15799_201201"/>
    </w:p>
    <w:p>
      <w:pPr>
        <w:pStyle w:val="BookText"/>
        <w:rPr/>
      </w:pPr>
      <w:bookmarkEnd w:id="12"/>
      <w:r>
        <w:rPr>
          <w:rFonts w:ascii="Amiri" w:hAnsi="Amiri" w:eastAsia="Amiri" w:cs="Amiri"/>
          <w:color w:val="111111"/>
          <w:sz w:val="28"/>
          <w:sz w:val="28"/>
          <w:szCs w:val="28"/>
          <w:rtl w:val="true"/>
          <w:lang w:bidi="ar-SA"/>
        </w:rPr>
        <w:t xml:space="preserve">يذكر لها من الأحكام، و مرجعه على الأخير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القواعد المقررة عقلا أو نقلا لغير القاطع، و من يقوم عنده الطريق على تفصيل يأتي في محله إن شاء اللّه تعالى حسبما يقتضي دليلها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فبيان أحكام القطع و أقسامه يستدعي رسم أمور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المكلف الذي لم يحصل له القطع، و لا الطريق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مرجع المكلف على هذا الفرض إلى القواعد الثابتة عقلا؛ كالبراءة بمناط قبح العقاب بلا 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نقلا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كالبراءة بمناط عدم العلم بالحكم الواقعي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دليل تلك القواعد، حيث إن دليل أصالة البراءة يقتضي الرجوع إليها في مورد الشك في نفس التكليف، و دليل أصالة الاشتغال يقتضي الرجوع إليها في مورد الشك في المكلف به أو في الفراغ و 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التقسيم ثنائيا أو ثلاثيا، فبيان أحكام القطع يستدعي رسم أمور سبعة</w:t>
      </w:r>
      <w:r>
        <w:rPr>
          <w:rFonts w:eastAsia="Amiri" w:cs="Amiri" w:ascii="Amiri" w:hAnsi="Amiri"/>
          <w:color w:val="111111"/>
          <w:sz w:val="28"/>
          <w:szCs w:val="28"/>
          <w:rtl w:val="true"/>
          <w:lang w:bidi="ar-SA"/>
        </w:rPr>
        <w:t>.</w:t>
      </w:r>
    </w:p>
    <w:p>
      <w:pPr>
        <w:pStyle w:val="Heading2"/>
        <w:numPr>
          <w:ilvl w:val="1"/>
          <w:numId w:val="1"/>
        </w:numPr>
        <w:rPr/>
      </w:pPr>
      <w:bookmarkStart w:id="13" w:name="__RefHeading___Toc13661287_2142443653"/>
      <w:bookmarkStart w:id="14" w:name="_Toc4"/>
      <w:bookmarkEnd w:id="13"/>
      <w:r>
        <w:rPr>
          <w:rtl w:val="true"/>
        </w:rPr>
        <w:t>المقدمة الاولى فى بعض احكام القطع</w:t>
      </w:r>
      <w:bookmarkEnd w:id="14"/>
    </w:p>
    <w:p>
      <w:pPr>
        <w:pStyle w:val="Heading3"/>
        <w:numPr>
          <w:ilvl w:val="2"/>
          <w:numId w:val="1"/>
        </w:numPr>
        <w:rPr/>
      </w:pPr>
      <w:bookmarkStart w:id="15" w:name="__RefHeading___Toc13661289_2142443653"/>
      <w:bookmarkStart w:id="16" w:name="_Toc5"/>
      <w:bookmarkEnd w:id="15"/>
      <w:r>
        <w:rPr>
          <w:rtl w:val="true"/>
        </w:rPr>
        <w:t>في حجيّة القطع و طريقيّته إلى الواقع</w:t>
      </w:r>
      <w:bookmarkEnd w:id="16"/>
    </w:p>
    <w:p>
      <w:pPr>
        <w:pStyle w:val="BookText"/>
        <w:rPr/>
      </w:pP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 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 حجة، و قد تعرّض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لكلا الأمرين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إشكال في وجوب متابعة القطع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إشارة إلى حجية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بنفسه طريق إلى الواقع، و ليست طريقيته قابلة لجعل الشارع إثباتا و نفيا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بيان لطريقيته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إن المصنف اكتفى بذكر حجية القطع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شبهة في وجوب العمل على وفق القطع عقلا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لعل ذلك لوضوح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طريقيّة القطع ذاتية إما بذاتي باب الإيساغوجي أو البرهان؛ لأن الانكشاف عن الواقع إما نفس ماهية القطع؛ بحيث لا يرى القاطع إلا الواقع المنكشف و إما لازم لماهيته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طريقيته ذاتية بذاتي باب إيساغوجي، و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ذاتية بذاتي باب البرهان؛ كالزوجية بالنسبة إلى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التقديرين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تكون طريقيته قابلة للجعل لا إثباتا و لا نفيا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ثبوت الشيء لنفسه ضروري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فلأن سلب الشيء عن نفسه مستحيل، هذا على تقدير كون الطريقية ذاتية بذاتي باب الإيساغوجي</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على تقدير كونها ذاتية بذاتي باب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ثبوت لازم الشيء له ضروري، و سلبه عنه مستحيل</w:t>
      </w:r>
      <w:r>
        <w:rPr>
          <w:rFonts w:eastAsia="Amiri" w:cs="Amiri" w:ascii="Amiri" w:hAnsi="Amiri"/>
          <w:color w:val="111111"/>
          <w:sz w:val="28"/>
          <w:szCs w:val="28"/>
          <w:rtl w:val="true"/>
          <w:lang w:bidi="ar-SA"/>
        </w:rPr>
        <w:t xml:space="preserve">. </w:t>
      </w:r>
      <w:bookmarkStart w:id="17" w:name="pg15799_201202"/>
    </w:p>
    <w:p>
      <w:pPr>
        <w:pStyle w:val="Heading3"/>
        <w:numPr>
          <w:ilvl w:val="2"/>
          <w:numId w:val="1"/>
        </w:numPr>
        <w:rPr/>
      </w:pPr>
      <w:bookmarkStart w:id="18" w:name="__RefHeading___Toc13661291_2142443653"/>
      <w:bookmarkStart w:id="19" w:name="_Toc6"/>
      <w:bookmarkEnd w:id="17"/>
      <w:bookmarkEnd w:id="18"/>
      <w:r>
        <w:rPr>
          <w:rtl w:val="true"/>
        </w:rPr>
        <w:t>الأمر الأول</w:t>
      </w:r>
      <w:r>
        <w:rPr>
          <w:rtl w:val="true"/>
        </w:rPr>
        <w:t xml:space="preserve">: </w:t>
      </w:r>
      <w:r>
        <w:rPr>
          <w:rtl w:val="true"/>
        </w:rPr>
        <w:t>وجوب العمل على وفق القطع</w:t>
      </w:r>
      <w:bookmarkEnd w:id="19"/>
    </w:p>
    <w:p>
      <w:pPr>
        <w:pStyle w:val="Heading4"/>
        <w:numPr>
          <w:ilvl w:val="3"/>
          <w:numId w:val="1"/>
        </w:numPr>
        <w:rPr/>
      </w:pPr>
      <w:bookmarkStart w:id="20" w:name="__RefHeading___Toc13661293_2142443653"/>
      <w:bookmarkStart w:id="21" w:name="_Toc7"/>
      <w:bookmarkEnd w:id="20"/>
      <w:r>
        <w:rPr>
          <w:rtl w:val="true"/>
        </w:rPr>
        <w:t>اشارة</w:t>
      </w:r>
      <w:bookmarkEnd w:id="21"/>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شبهة في وجوب العمل على وفق القطع و لزوم الحركة على طبقه جزما، هذا خلاصة الكلام في طريقية القطع حيث تكون ذاتية غير قابلة للجعل أصلا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فيقع البحث في حجّية القطع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الحجية على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الحجية بالمعنى المنطقي، و الحجية بالمعنى الأصولي، و الحجية بالمعنى اللغوي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الأقسام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يصح إطلاقه هو الحجة بالمعنى اللغوي لا بالمعنى المنطقي و لا بالمعنى الأصولي؛ لأن الحجة بالمعنى اللغوي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كل ما يصلح أن يحتج به من دون فرق بين احتجاج المولى على العبد أو العبد على المولى، أو احتجاج شخص على شخص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القطع من أوضح ما يصح أن يحتج به عقلا بعد حصول القطع بالتكليف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فالحجية بالمعنى اللغوي من الأحكام العقلية الصادرة من العقل في مورد القطع بحكم المولى و هو وجوب متابعة القطع و لزوم العمل على وفقه، كما أشار إليه المصنف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شبهة في وجوب العمل على وفق القطع عقلا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مثل ذلك لا يكون مجعولا شرعيا لاستغنائها عن الجعل بعد استقلاله بصحة الاحتجاج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فحجية القطع و إن لم تكن ذات القطع و لا ذاتياته إلاّ إنها تكون من لوازمه الذاتية، فهي غير مجعولة شرعا؛ لضرورة ثبوت لوازم الذات كالذاتيات من الأمور الضرورية غير قابلة للجعل أصلا</w:t>
      </w:r>
      <w:r>
        <w:rPr>
          <w:rFonts w:eastAsia="Amiri" w:cs="Amiri" w:ascii="Amiri" w:hAnsi="Amiri"/>
          <w:color w:val="111111"/>
          <w:sz w:val="28"/>
          <w:szCs w:val="28"/>
          <w:rtl w:val="true"/>
          <w:lang w:bidi="ar-SA"/>
        </w:rPr>
        <w:t>.</w:t>
      </w:r>
    </w:p>
    <w:p>
      <w:pPr>
        <w:pStyle w:val="Heading4"/>
        <w:numPr>
          <w:ilvl w:val="3"/>
          <w:numId w:val="1"/>
        </w:numPr>
        <w:rPr/>
      </w:pPr>
      <w:bookmarkStart w:id="22" w:name="__RefHeading___Toc13661295_2142443653"/>
      <w:bookmarkStart w:id="23" w:name="_Toc8"/>
      <w:bookmarkEnd w:id="22"/>
      <w:r>
        <w:rPr>
          <w:rtl w:val="true"/>
        </w:rPr>
        <w:t>عدم إطلاق الحجة بالمعنى الأصولي على القطع</w:t>
      </w:r>
      <w:bookmarkEnd w:id="23"/>
    </w:p>
    <w:p>
      <w:pPr>
        <w:pStyle w:val="BookText"/>
        <w:rPr/>
      </w:pPr>
      <w:r>
        <w:rPr>
          <w:rFonts w:ascii="Amiri" w:hAnsi="Amiri" w:eastAsia="Amiri" w:cs="Amiri"/>
          <w:color w:val="111111"/>
          <w:sz w:val="28"/>
          <w:sz w:val="28"/>
          <w:szCs w:val="28"/>
          <w:rtl w:val="true"/>
          <w:lang w:bidi="ar-SA"/>
        </w:rPr>
        <w:t>و أما عدم إطلاق الحجة بالمعنى المنطقي على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الحجة المنطقية عبارة عن الوسط الذي يوجب العلم بثبوت الأكبر للأصغر، و لا بد أن تكون بين الأوسط و الأكبر علاقة العلية و المعلولية، و يكون الأوسط واسطة في الإثبات دائما، و مع ذلك قد يكون واسطة في الثبوت أيضا، فالبرهان لميّ إن كان الأوسط علّة للأكبر، و إنّي أن كان الأمر على عكس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القطع الطريقي لا يتصف بالحجية، بهذا المعنى؛ لأن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مترتب على الموضوع بما هو هو لا بما أنه مقطوع، فلا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مقطوع الخمرية و كل مقطوع الخمرية حرام فهذا حرام؛ لأن الكبرى كاذبة لأن الحرام هو الخمر لا مقطوع الخمرية</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عدم إطلاق الحجة بالمعنى الأصولي على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الحجة الأصولية عبارة عن الأدلة الشرعية التي اعتبرها الشارع حجة لإثبات متعلقاتها، من دون أن تكون هناك </w:t>
      </w:r>
    </w:p>
    <w:p>
      <w:pPr>
        <w:pStyle w:val="BookText"/>
        <w:rPr/>
      </w:pPr>
      <w:r>
        <w:rPr>
          <w:rFonts w:ascii="Amiri" w:hAnsi="Amiri" w:eastAsia="Amiri" w:cs="Amiri"/>
          <w:color w:val="111111"/>
          <w:sz w:val="28"/>
          <w:sz w:val="28"/>
          <w:szCs w:val="28"/>
          <w:rtl w:val="true"/>
          <w:lang w:bidi="ar-SA"/>
        </w:rPr>
        <w:t xml:space="preserve">و كونه موجبا لتنجز التكليف الفعلي فيما أصاب باستحقاق الذّم و العقاب على مخالفته، و عذرا فيما أخطأ قصورا، و تأثيره 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و صريح الوجدان به شاهد و حاكم، فلا حاجة إلى مزيد بيان و إقامة برهان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ملازمة بينها و بين متعلقاتها؛ كالظن و البينة و 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الحجة بهذا المعنى من خصائص الأمارات الظنيّة المعتبرة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تطلق على القطع لعدم حاجة إلى جعل الشارع في العمل بالقطع؛ إذ عرفت أن طريقيته ذاتية تامة عند القاطع، و حجّيته عقلية فليس من الأدلة الشرعية التي اعتبرها الشارع حجة لإثبات متعلقاتها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بعض العبارات طبقا لما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الدراية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الوصول إلى كفاية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وجوب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لزوم الحركة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تفسير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وجوب العمل على وفق القطع عقلا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فمعنى وجوب العمل على وفق القطع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لزوم الحركة على طبقه جزما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ترتيب آثار المقطوع بمجرد القطع،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قطع بوجود الأسد حكم العقل بلزوم الفرار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كونه موجبا لتنجز التكليف الفعلي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الشأني و الاقتضائي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وجوب 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عذرا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معذرا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تأثير القطع في وجوب العمل على طبقه لازم لا ينفك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صريح الوجدان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بلزوم العمل على وفقه شاهد و 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صريح الوجدان شاهد على أن القطع بالوجوب أو الحرمة مثلا يحرك القاطع نحو الفعل في الأول أو الترك في الثاني؛ بحيث يرى نفسه مذموما على مخالفة قطعه و مأمونا من الذم و العقوبة عند موافقته، من غير فرق في ذلك بين أقسام القطع و أسبابه، خلافا لجمع من المحدثين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نسب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اعتبار القطع الحاصل من المقدمات العقلية؛ لكن هذا الخلاف على تقدير صحة النسبة إليهم في غاية الضعف</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فظاهر كلام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للقطع أثرين عقليين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متابعته 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منجّزيته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استحقاق العقاب على مخالفته، و النسبة بين الأثرين هي عموم مطلق؛ إذ لزوم العمل و الحركة على وفق القطع أعم من منجزيته بحجيته؛ لأن الحجية التي تترتب عليها المنجزية و المعذريّة ثابتة لبعض أفراد القطع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المطابق للواقع أو المخطئ عن قصور دون المخطئ عن تقصير، بخلاف لزوم العمل على طبقه حيث إنه ثابت لكل فرد من أفراده</w:t>
      </w:r>
      <w:r>
        <w:rPr>
          <w:rFonts w:eastAsia="Amiri" w:cs="Amiri" w:ascii="Amiri" w:hAnsi="Amiri"/>
          <w:color w:val="111111"/>
          <w:sz w:val="28"/>
          <w:szCs w:val="28"/>
          <w:rtl w:val="true"/>
          <w:lang w:bidi="ar-SA"/>
        </w:rPr>
        <w:t xml:space="preserve">. </w:t>
      </w:r>
      <w:bookmarkStart w:id="24" w:name="pg15799_201204"/>
    </w:p>
    <w:p>
      <w:pPr>
        <w:pStyle w:val="BookText"/>
        <w:rPr/>
      </w:pPr>
      <w:bookmarkEnd w:id="24"/>
      <w:r>
        <w:rPr>
          <w:rFonts w:ascii="Amiri" w:hAnsi="Amiri" w:eastAsia="Amiri" w:cs="Amiri"/>
          <w:color w:val="111111"/>
          <w:sz w:val="28"/>
          <w:sz w:val="28"/>
          <w:szCs w:val="28"/>
          <w:rtl w:val="true"/>
          <w:lang w:bidi="ar-SA"/>
        </w:rPr>
        <w:t>و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بجعل جاعل؛ لعدم جعل تأليفي حقيقة بين الشيء و لوازمه؛ بل عرضا يتبع جعله بسيطا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 w:name="__RefHeading___Toc13661297_2142443653"/>
      <w:bookmarkStart w:id="26" w:name="_Toc9"/>
      <w:bookmarkEnd w:id="25"/>
      <w:r>
        <w:rPr>
          <w:rtl w:val="true"/>
        </w:rPr>
        <w:t>في امتناع جعل حجيّة القطع</w:t>
      </w:r>
      <w:bookmarkEnd w:id="2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العمل على وفق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بجعل جاعل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المقصود من هذه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امتناع جعل حجية القطع إثباتا و نفيا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الجعل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الجعل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الجعل المركب و التأليفي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الإيجاد بمفاد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التامة، فمعنى جعل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إيجاده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الإيجاد بمفاد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الناقصة بمعنى جعل شيء 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القطع و إن كان مجعولا بالجعل البسيط 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كونه حادثا لا قديما إلا إن الجعل البسيط ليس موردا للبحث، و إنما الكلام في الجعل التأليفي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الحجية للقطع، و لا يتحقق ذلك إلا في الأعراض المفارقة و المحمولات غير الضرورية؛ كجعل زيد عالما، و جعل جسم أبيض، و لا يتصور في اللوازم الذاتية و المحمولات الضرورية؛ إذ لا يعقل الجعل التركيبي بين الشيء و لوازمه الذاتية كالنار و الإحراق و الأربعة و الزوجية، و 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حجية القطع كانت من لوازمه الذاتية، فلا تكون بجعل جاعل لا إثباتا و لا نفيا؛ لما عرفت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ثبوت لازم الشيء له ضروري، و سلبه عنه مستحيل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يظهر امتناع المنع عن حجيّة القطع؛ و ذلك لاستحالة المنع عن الأثر الذاتي و هو معنى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حجة بنفسه لا تناله يد الجعل لا نفيا و لا إثباتا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تأثير القطع في تنجّز التكليف به عند الإصابة و عذريته عند الخطأ عن قصور حيث كان لازما ذاتيا له 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القطع حجة ذاتا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إن الأثر مما يدركه بنفسه أو يحكم بنفسه بلزوم ترتبه على المقطوع، من غير حاجة تصريح الشرع به 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القطع حجة عقلا، في قبال الأمارات الظنية المنصوبة من قبل الشارع كخبر الثقة و نحوه مما لا يدرك العقل حجيّته بنفسه و إنما هو صار حجة بجعل الشارع الحجيّة له جعلا تأليفيا</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يكون جعل اللازم بالعرض و المجاز و بتبع جعل ملزومه؛ كما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عرضا بتبع جعله بسيطا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امتناع المنع عن تأثيره أيضا، مع أنه يلزم منه اجتماع الضدّين اعتقادا و حقيقة في صورة الإصابة، كما لا يخفى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المحمولات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من لوازم موضوعاتها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قابلة للجعل أصلا؛ كالزوجيّة للأربعة، حيث إنها مجعولة بجعل نفس الأربعة، و لا يعقل جعلها لها لا تكوينا و لا تشريعا لا إثباتا و لا نفيا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بامتناع الجعل التأليفي بين الشيء و لوازمه ظهر امتناع سلب الحجية عن القطع كامتناع إثباتها له؛ لأنه بعد فرض كون المحمول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لوازم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لا يمكن إثبات الحجيّة له بالجعل كذلك لا يمكن نفيها عنه، و إلا لزم أن لا تكون من لوازم ذات القطع و هذا خلاف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الوجه الأول من الوجهين اللذين استدل به على امتناع جعل الحجية للقطع إثباتا و نفيا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أنه يلزم منه اجتماع الضدين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نفي الحجية عن القطع مستلزم لاجتماع الضدين اعتقادا مطلقا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صورتي إصابة القطع و خطئه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اجتماع الضدين بحسب اعتقاد القاطع لا واقعا عند الخطأ؛ كما إذا تعلق قطعه بحرمة شرب ماء الشعير مع فرض حليته واقعا، حيث إن مقتضى هذا القطع حرمة شربه، و إذا ردع عن حجيته الشارع كان مقتضى ردعه جواز شربه، و من المعلوم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الحرمة و الجواز متضادان، فلا يمكن صدورهما من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يلزم اجتماع الضدين واقعا و حقيقة في صورة إصابة القطع؛ كما إذا قطع بحرمة شرب الخمر مع أن المفروض حرمته واقعا، فإذا نهى الشارع عن متابعة قطعه هذا يلزم اجتماع الضدين واقعا و اعتقادا؛ كما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حقيقة في صورة الإصابة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امتناع سلب الحجيّة عن القطع مستند إلى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امتناع انفكاك اللازم عن ملزومه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اجتماع الضدين من نفي الحجية عن القطع اعتقادا مطلقا، و حقيقة في صورة الإصابة</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ظهر من كلام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القطع علة تامة للحجية، و لذا يستحيل ردع الشارع عن حجيته، فلا يكون اعتباره موقوفا على عدم المانع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الردع</w:t>
      </w:r>
      <w:r>
        <w:rPr>
          <w:rFonts w:eastAsia="Amiri" w:cs="Amiri" w:ascii="Amiri" w:hAnsi="Amiri"/>
          <w:color w:val="111111"/>
          <w:sz w:val="28"/>
          <w:szCs w:val="28"/>
          <w:rtl w:val="true"/>
          <w:lang w:bidi="ar-SA"/>
        </w:rPr>
        <w:t xml:space="preserve">. </w:t>
      </w:r>
      <w:bookmarkStart w:id="27" w:name="pg15799_201206"/>
    </w:p>
    <w:p>
      <w:pPr>
        <w:pStyle w:val="BookText"/>
        <w:rPr/>
      </w:pPr>
      <w:bookmarkEnd w:id="27"/>
      <w:r>
        <w:rPr>
          <w:rFonts w:ascii="Amiri" w:hAnsi="Amiri" w:eastAsia="Amiri" w:cs="Amiri"/>
          <w:color w:val="111111"/>
          <w:sz w:val="28"/>
          <w:sz w:val="28"/>
          <w:szCs w:val="28"/>
          <w:rtl w:val="true"/>
          <w:lang w:bidi="ar-SA"/>
        </w:rPr>
        <w:t xml:space="preserve">ثم لا يخفى عليك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التكليف ما لم يبلغ مرتبة البعث و الزجر لم يصر فعليا، و ما لم يصر فعليا لم يكد يبلغ مرتبة التنجز، و استحقاق العقوبة على المخالفة و إن كان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تفصيل ما أفاده إجمالا من أن أحكام القطع مترتبة على القطع بمرتبة فعلية الحكم</w:t>
      </w:r>
      <w:r>
        <w:rPr>
          <w:rFonts w:eastAsia="Amiri" w:cs="Amiri" w:ascii="Amiri" w:hAnsi="Amiri"/>
          <w:color w:val="111111"/>
          <w:sz w:val="28"/>
          <w:szCs w:val="28"/>
          <w:rtl w:val="true"/>
          <w:lang w:bidi="ar-SA"/>
        </w:rPr>
        <w:t>.</w:t>
      </w:r>
    </w:p>
    <w:p>
      <w:pPr>
        <w:pStyle w:val="Heading4"/>
        <w:numPr>
          <w:ilvl w:val="3"/>
          <w:numId w:val="1"/>
        </w:numPr>
        <w:rPr/>
      </w:pPr>
      <w:bookmarkStart w:id="28" w:name="__RefHeading___Toc13661299_2142443653"/>
      <w:bookmarkStart w:id="29" w:name="_Toc10"/>
      <w:bookmarkEnd w:id="28"/>
      <w:r>
        <w:rPr>
          <w:rtl w:val="true"/>
        </w:rPr>
        <w:t>مراتب الحكم و ترتّب استحقاق العقوبة على مخالفة الحكم الفعلي</w:t>
      </w:r>
      <w:bookmarkEnd w:id="29"/>
    </w:p>
    <w:p>
      <w:pPr>
        <w:pStyle w:val="BookText"/>
        <w:rPr/>
      </w:pPr>
      <w:r>
        <w:rPr>
          <w:rFonts w:ascii="Amiri" w:hAnsi="Amiri" w:eastAsia="Amiri" w:cs="Amiri"/>
          <w:color w:val="111111"/>
          <w:sz w:val="28"/>
          <w:sz w:val="28"/>
          <w:szCs w:val="28"/>
          <w:rtl w:val="true"/>
          <w:lang w:bidi="ar-SA"/>
        </w:rPr>
        <w:t>و توضيح ذلك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للحكم مراتب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الاقتضاء،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الإنشاء،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الفعلية،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المراتب طولية لا عرضية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 لم تتحقق المرتبة السابقة لا يعقل تحقيق المرتبة اللاحقة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لم تتحقق مرتبة الاقتضاء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شأنية الحكم للوجود لأجل ملاك الحكم في متعلقه و هي عبارة عن مصلحة أو مفسدة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يعقل وصوله إلى المرتبة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مرتبة الإنشاء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جعل الحكم مجردا عن البعث و الزجر،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المولى بعد ملاحظة المصلحة ينشئ الوجوب و بعد ملاحظة المفسدة ينشئ الحرمة قانونا، فالحكم حينئذ موجود إنشاء و قانونا من دون بعث للمولى أو زجر فعلا كأكثر أحكام الشرع مما لم يؤمر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بتبليغه؛ لعدم استعداد المكلفين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المرتبة كالمرتبة السابقة لا تلازم الإرادة و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المرتبة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بهذه المرتبة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المولى و زجره نحو الحكم بأن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وصوله إلى المكلف بحجة معتبرة من علم أو علمي، فلا تكون مخالفته حينئذ موجبة للعقاب و الذّم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المرتبة الرابعة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هي مرتبة التنجز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وصول الحكم الفعلي إلى المكلف بالحجة الذاتية أو المجعولة، و علمه بالمرتبة الثالثة، و يكون في موافقته ثواب و في مخالفته 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تقدم آنفا من كون القطع منجّزا للتكليف في صورة الإصابة إنما فيما إذا كان التكليف الذي تعلق به القطع فعليا لا إنشائيا محضا</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الكلام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وجوب العمل بالقطع عقلا، و قضاء الضرورة و الوجدان باستحقاق العقوبة على مخالفته و المثوبة على موافقته إنما هو فيما إذا تعلق القطع بالمرتبة الثالثة و هي البعث و الزجر؛ ليكون الحكم منجّزا بسبب وصوله إلى العبد بالقطع به، فلو لم يتعلق القطع بهذه المرتبة، بل تعلق بما قبلها من الاقتضاء و الإنشاء لم يكن هذا القطع موضوعا للحجيّة في نظر العقل؛ لعدم صدق الإطاعة و العصيان على موافقته و مخالفته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ربما يوجب موافقته استحقاق المثوبة؛ و ذلك لأن الحكم ما لم يبلغ تلك المرتبة لم يكن حقيقة بأمر و لا نهي، و لا مخالفته عن عمد بعصيان؛ بل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سكت الله عنه، كما في الخبر، فلاحظ و 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المرتبة موردا للوظائف المقررة شرعا للجاهل إشكال لزوم و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فالقطع لا يكون موضوعا للأثرين المذكورين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العمل على طبقه و كونه منجّزا للتكليف إلا إذا تعلق بمرتبة الفعلية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كيف كان؛ فقد ظهر من جميع ما ذكر وجه تقييد المصنف الحكم بالفعلي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التفت إلى حكم فعلي واقعي أو ظاهري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ما لم يبلغ مرتبة الفعلية لم يكن حقيقة بأمر و لا نهي؛ إذا الحكم إنما يسمى أمرا أو نهيا حتى يدخل تحت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آتٰاكُمُ اَلرَّسُولُ فَخُذُوهُ وَ مٰا نَهٰاكُمْ عَنْهُ فَانْتَهُوا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وصل مرتبة الفعلية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لم يبلغ مرتبة الفعلية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يكن في موافقته ثواب و لا في مخالفته 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بعض المسلمين في أول ظهور الإسلام بالمفسدة في الخمر و إنشاء المولى الحرمة؛ و لكن لم يكن هناك زجر فعلي كان شربها غير موجب للعقاب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 ربما يوجب موافقته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موافقة ما لم يصر فعليا و هو الإنشائي المحض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استحقاق المثوبة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أتى به بعنوان كونه محبوبا للمولى؛ لانطباق عنوان الانقياد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فالمثوبة حينئذ مرتبة على مجرد الانقياد للمولى لا على نفس الفعل حتى يكون من الإطاعة الحقيقية، فاستحقاق المثوبة يفترق عن استحقاق العقوبة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موافقة الحكم غير الفعلي توجب استحقاق المثوبة؛ و لكن مخالفته لا توجب استحقاق العقوبة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لاختصاص حجية القطع بما إذا تعلق بالحكم الفعلي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كان الحكم غير الفعلي مما سكت الله عنه، كما في الخبر المروي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حدد حدودا فلا تعتدوها، و فرض فرائض فلا تعصوها و سكت عن أشياء لم يسكت عنها نسيانا فلا تتكلفوها رحمة من الله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فلاحظ و تدبر حتى تستفيد منه عدم العقوبة على مخالفة الحكم المسكوت عنه و إن كان العمل به ليس محرما بقرينة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تتكلفوها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من الله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الوصول إلى كفاية الأصول،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الحكم و التكليف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بهذه المرتبة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موردا للوظائف المقررة </w:t>
      </w:r>
      <w:bookmarkStart w:id="30" w:name="pg15799_201208"/>
    </w:p>
    <w:p>
      <w:pPr>
        <w:pStyle w:val="BookText"/>
        <w:rPr/>
      </w:pPr>
      <w:bookmarkEnd w:id="30"/>
      <w:r>
        <w:rPr>
          <w:rFonts w:ascii="Amiri" w:hAnsi="Amiri" w:eastAsia="Amiri" w:cs="Amiri"/>
          <w:color w:val="111111"/>
          <w:sz w:val="28"/>
          <w:sz w:val="28"/>
          <w:szCs w:val="28"/>
          <w:rtl w:val="true"/>
          <w:lang w:bidi="ar-SA"/>
        </w:rPr>
        <w:t>اجتماع الضدين أو المثلين، على ما يأتي تفصيله إن شاء الله تعالى، مع ما هو التحقيق في دفعه في التوفيق بين الحكم الواقعي و الظاهري فانتظر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شرعا للجاهل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الأمارات و الأصول الشرعية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إشكال لزوم اجتماع الضدين أو المثلين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مخالفة الأمارات و الأصول الشرعية للواقع؛ كما إذا كان شرب التتن حراما في الواقع و أدت الأمارة إلى حليته أو تقتضي أصالة الحلية إباحته، يلزم اجتماع الضدين و هو مستحيل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الموافقة؛ بأن طابقت الأمارة أو الأصل مع الحكم الواقعي؛ بأن كان شرب التتن في المثال المذكور حلالا في الواقع، فيلزم اجتماع المثلين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إباحة واقعية و إباحة ظاهرية،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اجتماع المثلين مثل اجتماع الضدين في الاستحالة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عما اختاره المصنف من جعل الأحكام التي هي متعلقات الأمارات و الأصول فعلية، فحينئذ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إشكال اجتماع الضدين أو المثلين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سيأتي التعرض لهذا الإشكال مع جوابه في أول بحث الظن في الجمع بين الحكم الواقعي و الظاهري فانتظر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حجية القطع</w:t>
      </w:r>
      <w:r>
        <w:rPr>
          <w:rFonts w:eastAsia="Amiri" w:cs="Amiri" w:ascii="Amiri" w:hAnsi="Amiri"/>
          <w:color w:val="111111"/>
          <w:sz w:val="28"/>
          <w:szCs w:val="28"/>
          <w:rtl w:val="true"/>
          <w:lang w:bidi="ar-SA"/>
        </w:rPr>
        <w:t>.</w:t>
      </w:r>
    </w:p>
    <w:p>
      <w:pPr>
        <w:pStyle w:val="Heading4"/>
        <w:numPr>
          <w:ilvl w:val="3"/>
          <w:numId w:val="1"/>
        </w:numPr>
        <w:rPr/>
      </w:pPr>
      <w:bookmarkStart w:id="31" w:name="__RefHeading___Toc13661301_2142443653"/>
      <w:bookmarkStart w:id="32" w:name="_Toc11"/>
      <w:bookmarkEnd w:id="31"/>
      <w:r>
        <w:rPr>
          <w:rtl w:val="true"/>
        </w:rPr>
        <w:t xml:space="preserve">خلاصة البحث مع رأي المصنف </w:t>
      </w:r>
      <w:r>
        <w:rPr>
          <w:rtl w:val="true"/>
        </w:rPr>
        <w:t>«</w:t>
      </w:r>
      <w:r>
        <w:rPr>
          <w:rtl w:val="true"/>
        </w:rPr>
        <w:t>قدس سره</w:t>
      </w:r>
      <w:r>
        <w:rPr>
          <w:rtl w:val="true"/>
        </w:rPr>
        <w:t>»</w:t>
      </w:r>
      <w:bookmarkEnd w:id="32"/>
    </w:p>
    <w:p>
      <w:pPr>
        <w:pStyle w:val="BookText"/>
        <w:rPr/>
      </w:pPr>
      <w:r>
        <w:rPr>
          <w:rFonts w:ascii="Amiri" w:hAnsi="Amiri" w:eastAsia="Amiri" w:cs="Amiri"/>
          <w:color w:val="111111"/>
          <w:sz w:val="28"/>
          <w:sz w:val="28"/>
          <w:szCs w:val="28"/>
          <w:rtl w:val="true"/>
          <w:lang w:bidi="ar-SA"/>
        </w:rPr>
        <w:t>يتلخص البحث في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الأمارات المعتبرة عقلا كحجية الظن الانسدادي بناء على 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الأمارات المعتبرة شرعا كحجية خبر العادل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خروج بحث أحكام القطع عن المسائل الأصولية؛ لأن المسائل الأصولية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يصح جعلها كبرى للصغريات الوجدانية حتى تنتج الحكم الفرعي؛ كالبحث عن حجية خبر الواحد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ينتهي إليه الفقيه في مقام العمل كالاستصحاب و البراءة 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البحث عن أحكام القطع ليس من القسمين</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بحث القطع أشبه بمسائل الكلام؛ و ذلك لأنه من مسائل الكلام كون الله تعالى يثيب عباده على الطاعات و يعاقبهم على المعاصي، و يبحث في القطع عن العقاب أو </w:t>
      </w:r>
    </w:p>
    <w:p>
      <w:pPr>
        <w:pStyle w:val="BookText"/>
        <w:rPr/>
      </w:pPr>
      <w:r>
        <w:rPr>
          <w:rFonts w:ascii="Amiri" w:hAnsi="Amiri" w:eastAsia="Amiri" w:cs="Amiri"/>
          <w:color w:val="111111"/>
          <w:sz w:val="28"/>
          <w:sz w:val="28"/>
          <w:szCs w:val="28"/>
          <w:rtl w:val="true"/>
          <w:lang w:bidi="ar-SA"/>
        </w:rPr>
        <w:t>الثواب على فعل المقطوع به أو تركه، فيكون بحث القطع من المسائل الكلامية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تعبير المصنف بالأشبهيّة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فلعله لأجل أن المسألة الكلامية ليست مطلق المسائل العقلية؛ بل ما يرتبط بالعقائد، و بحث القطع غير مرتبط بالعقائد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أما عدول المصنف عما في كلام الشيخ الأنصاري من التقسيم الثلاثي إلى التقسيم الثنائي أو إلى ثلاثي آخر فلوجوه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تقسيم المكلف الفعلي إلى القاطع و الظان و الشاك؛ بل المكلف الفعلي إما قاطع بالحكم و إما ليس بقاطع، فلا بد حينئذ من جعل التقسيم ثنائيا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بد من تعميم الحكم للواقعي و الظاهري؛ لأن الحكم الظاهري الثابت في موارد الأمارات و الأصول العملية يندرج في الحكم المقطوع به، و لازم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كون المكلف قاطعا بالحكم الظاهري، فهو إما قاطع بالحكم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وجه العدول عن تثليث الشيخ الأنصاري إلى تثليث آخر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تثليث الشيح مستلزم لتداخل موارد الأمارات و الأصول العملية، هذا بخلاف تثليث المصنف فإنه لا يلزم منه تداخل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فالمصنف إنما نهج هذا النهج في التقسيم الثلاثي فرارا عن محذور التداخل الثابت في تثليث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القطع حجة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العمل على وفقه، و حجيته بهذا المعنى ذاتية غير قابلة للجعل إثباتا و نفيا، سواء كانت ذاتية باب البرهان أو الإيساغوجي؛ لأن ثبوت الذاتي بكلا المعنيين ضروري، و سلبه مستحيل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 يطلق على القطع من الحجة هو الحجة بالمعنى اللغوي لا الحجة بالمعنى المنطقي أو الأصولي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الحجية بالمعنى اللغوي من الأحكام العقلية الصادرة من العقل في مورد القطع بحكم المولى، فيترتب عليه ما تقدم من الأثرين 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العمل على طبق القطع و كونه منجزا للتكليف الفعلي فيما أصاب، و عذرا فيما أخطأ عن قصور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للحكم مراتب أربع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الاقتضاء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الإنشاء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الفعلية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التنجز</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وجوب العمل بالقطع عقلا و قضاء الضرورة و الوجدان باستحقاق العقوبة على المخالفة، و المثوبة على الموافقة إنما هو فيما إذا تعلق القطع بالمرتبة الفعلية؛ لا بما قبلها من المرتبة الاقتضائية أو الإنشائية؛ لأن الحكم ما لم يبلغ مرتبة الفعلية لم يكن حقيقة بأمر و لا نهي، فلا يكون في موافقته ثواب و لا في مخالفته عقاب</w:t>
      </w:r>
      <w:r>
        <w:rPr>
          <w:rFonts w:eastAsia="Amiri" w:cs="Amiri" w:ascii="Amiri" w:hAnsi="Amiri"/>
          <w:color w:val="111111"/>
          <w:sz w:val="28"/>
          <w:szCs w:val="28"/>
          <w:rtl w:val="true"/>
          <w:lang w:bidi="ar-SA"/>
        </w:rPr>
        <w:t xml:space="preserve">. </w:t>
      </w:r>
      <w:bookmarkStart w:id="33" w:name="pg15799_201210"/>
    </w:p>
    <w:p>
      <w:pPr>
        <w:pStyle w:val="Heading3"/>
        <w:numPr>
          <w:ilvl w:val="2"/>
          <w:numId w:val="1"/>
        </w:numPr>
        <w:rPr/>
      </w:pPr>
      <w:bookmarkStart w:id="34" w:name="__RefHeading___Toc13661303_2142443653"/>
      <w:bookmarkStart w:id="35" w:name="_Toc12"/>
      <w:bookmarkEnd w:id="33"/>
      <w:bookmarkEnd w:id="34"/>
      <w:r>
        <w:rPr>
          <w:rtl w:val="true"/>
        </w:rPr>
        <w:t>الأمر الثاني</w:t>
      </w:r>
      <w:r>
        <w:rPr>
          <w:rtl w:val="true"/>
        </w:rPr>
        <w:t xml:space="preserve">: </w:t>
      </w:r>
      <w:r>
        <w:rPr>
          <w:rtl w:val="true"/>
        </w:rPr>
        <w:t>أن القطع يوجب استحقاق العقوبة على المخالفة</w:t>
      </w:r>
      <w:bookmarkEnd w:id="35"/>
    </w:p>
    <w:p>
      <w:pPr>
        <w:pStyle w:val="Heading4"/>
        <w:numPr>
          <w:ilvl w:val="3"/>
          <w:numId w:val="1"/>
        </w:numPr>
        <w:rPr/>
      </w:pPr>
      <w:bookmarkStart w:id="36" w:name="__RefHeading___Toc13661305_2142443653"/>
      <w:bookmarkStart w:id="37" w:name="_Toc13"/>
      <w:bookmarkEnd w:id="36"/>
      <w:r>
        <w:rPr>
          <w:rtl w:val="true"/>
        </w:rPr>
        <w:t>اشارة</w:t>
      </w:r>
      <w:bookmarkEnd w:id="37"/>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عرفت إنه لا شبهة في أن القطع يوجب استحقاق العقوبة على المخالفة، و المثوبة على الموافقة في صورة الإصابة، فهل يوجب استحقاقها في صورة عدم الإصابة على التجري بمخالفته، و استحقاق المثوبة على الانقياد بموافقته، أو لا يوجب شيئا؟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الصحيح هو التقسيم الثنائي لا الثلاثي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حجية القطع ذاتية غير قابلة للجعل لا إثباتا و لا نفيا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للحكم مراتب أربع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الأثر يترتب على القطع بالحكم إذا تعلق بالمرتبة الفعلية دون ما قبلها من المرتبة الاقتضائية أو الإنشائية</w:t>
      </w:r>
      <w:r>
        <w:rPr>
          <w:rFonts w:eastAsia="Amiri" w:cs="Amiri" w:ascii="Amiri" w:hAnsi="Amiri"/>
          <w:color w:val="111111"/>
          <w:sz w:val="28"/>
          <w:szCs w:val="28"/>
          <w:rtl w:val="true"/>
          <w:lang w:bidi="ar-SA"/>
        </w:rPr>
        <w:t>.</w:t>
      </w:r>
    </w:p>
    <w:p>
      <w:pPr>
        <w:pStyle w:val="Heading4"/>
        <w:numPr>
          <w:ilvl w:val="3"/>
          <w:numId w:val="1"/>
        </w:numPr>
        <w:rPr/>
      </w:pPr>
      <w:bookmarkStart w:id="38" w:name="__RefHeading___Toc13661307_2142443653"/>
      <w:bookmarkStart w:id="39" w:name="_Toc14"/>
      <w:bookmarkEnd w:id="38"/>
      <w:r>
        <w:rPr>
          <w:rtl w:val="true"/>
        </w:rPr>
        <w:t>في التجري</w:t>
      </w:r>
      <w:bookmarkEnd w:id="3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الغرض من عقد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التعرض 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مخالفة القطع غير المصيب و إنها هل توجب استحقاق العقوبة أم لا؟ و هذا هو المسمى بالتجري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موافقة القطع غير المصيب، و أنها هل توجب استحقاق المثوبة أم لا؟ و هو المسمى بالانقياد، و لعل وجه تسمية هذا البحث بالتجري لا الانقياد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سهولة الأمر في ترتب الثواب على الانقياد، دون استحقاق العقوبة على التجري، حيث إنه محل الكلام و النقض و الإبرام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قبل الخوض في البحث ينبغي بيان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الفرق بين التجري و المعصية من جهة، و بين الانقياد و الإطاعة من جهة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جهات ثلاث في بحث التجري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فقهية</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التجري لغة و إن كان أعم من المعصية؛ لأنه من الجرأة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مخالفة المولى، سواء كانت هناك في الواقع مخالفة أم لا، فيكون شاملا للمعصية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بخلاف الانقياد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موافقة المولى، سواء كانت هناك موافقة في الواقع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شاملا للإطاعة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بحسب اللغة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بحسب الاصطلاح الأصولي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التجري مباينا للعصيان، و كذلك يكون الانقياد مباينا للإطاعة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أن التجري في الاصطلاح الأصولي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مخالفة القطع غير المصادف للواقع، أو مخالفة مطلق الحجة غير المصادف للواقع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بخلاف المعصية فإنها عبارة عن مخالفة القطع المصادف للواقع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بالنسبة إلى الانقياد و الإطاعة، 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موافقة القطع غير المصادف للواقع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موافقة القطع المصادف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الأمر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مسألة التجري يمكن تكون من المسائل الكلامية، فيبحث فيها عن استحقاق المتجري للعقاب و عدم استحقاق له، و يمكن أن تكون من المسائل الفقهية، فيبحث فيها عن أن الفعل المتجري به هل يكون محرما أم لا؟</w:t>
      </w:r>
    </w:p>
    <w:p>
      <w:pPr>
        <w:pStyle w:val="BookText"/>
        <w:rPr/>
      </w:pPr>
      <w:r>
        <w:rPr>
          <w:rFonts w:ascii="Amiri" w:hAnsi="Amiri" w:eastAsia="Amiri" w:cs="Amiri"/>
          <w:color w:val="111111"/>
          <w:sz w:val="28"/>
          <w:sz w:val="28"/>
          <w:szCs w:val="28"/>
          <w:rtl w:val="true"/>
          <w:lang w:bidi="ar-SA"/>
        </w:rPr>
        <w:t>و يمكن أن تجعل من المسائل الأصولية، فيبحث فيها عن أن التجري هل يوجب قبح الفعل المتجري به فيترتب عليه الحكم بالحرمة، فتقع في طريق استنباط الحكم الشرعي، فتكون من المسائل الأصولية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هذين الأمرين فيقع الكلام في بيان ما هو محل الكلام في المقام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هو عدم الخلاف في حجية القطع،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الاحتجاج من المكلف على الشارع في مورد الإطاعة و الانقياد، و من الشارع على المكلف في مورد المعصية، و إنما الخلاف في حجية القطع للشارع على المكلف في مورد التجري هل يكون قطعه هذا حجة حتى يعاقب المكلف على المخالفة أم لا؟</w:t>
      </w:r>
    </w:p>
    <w:p>
      <w:pPr>
        <w:pStyle w:val="BookText"/>
        <w:rPr/>
      </w:pP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للشارع أن يحتج به عليه و يعاقبه عند مخالفته لقطعه و إن كان جهلا مركبا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هناك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التجري يوجب استحقاق العقوبة لانطباق عنوان الطغيان و التمرد عليه، كما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الحق أنه يوجبه لشهادة الوجدان بصحة مؤاخذته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التجري لا يقتضي شيئا سوى الكشف عن سوء سريرة الفاعل و خبث باطنه الذي لا يترتب عليه سوى اللوم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باقتضائه لاستحقاق العقوبة على مجرد العزم على العصيان محضا لا على الفعل المتجري به نظرا إلى أن التجري من المحرمات الجنانية لا الجوارحية</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عرفت إنه لا شبهة في أن القطع يوجب استحقاق العقوبة على المخالفة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يوجبه؛ لشهادة الوجدان بصحة مؤاخذته، و ذمه على تجريه، و هتكه لحرمة مولاه، و خروجه عن رسوم عبوديته، و كونه بصدد الطغيان، و عزمه على العصيان، و صحة مثوبته، و مدحه على قيامه بما هو قضية عبوديته، من العزم على موافقته و البناء على إطاعته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الأمر الأول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شبهة في وجوب العمل على وفق القطع؛ 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باستحقاق الذم و العقاب على مخالفته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لكن ما سبق في الأمر الأول هو خصوص استحقاق العقاب على المخالفة، دون استحقاق المثوبة على الموافقة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فعطف المصنف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المثوبة على الموافقة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استحقاق العقوبة على المخالفة مما لا يخلو عن مسامحة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بما تقدم في الأمر الأول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ربما يوجب موافقته استحقاق المثوبة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يفهم منه ترتب استحقاق الثواب على القطع بالحكم الفعلي بالأولوية القطعية من استحقاقه على القطع بالحكم الإنشائي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يوجب الاستحقاق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ما أفاده المصنف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فرق في استحقاق العقوبة عقلا على مخالفة القطع بين إصابته و خطئه، و إن عصيان المولى و التجري الذي هو قصد مخالفته يرتضعان من ثدي واحد؛ لكون المناط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هتك حرمة المولى و العزم على عصيانه و الخروج عن رسوم عبوديته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واحدا،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مجرد ترك الواقع لا يوجب ذما و لا عقوبة ما لم يكن عن إرادة العصيان و الطغيان على المولى، و لذا لا عقاب قطعا على ترك الواقع في مورد الشبهات البدوية المستند إلى ترخيص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فتوضيح استحقاق المتجري للعقاب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للفعل الخارجي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شرب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عناوين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الشرب من حيث هو شرب بلا إضافته إلى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هذا الشرب مضافا إلى الخمر الذي هو مبغوض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يصح أن يقال هذا شرب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مخالفة لما نهاه الشارع عنه بعد تنجّزه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مناط استحقاق العقاب ليس هو الأول، و لا الثاني</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استحقاقه لو كان لصدق عنوان الشرب بما هو شرب للزم استحقاقه على شرب كل مائع و هو بديهي الفساد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يستحق مؤاخذة أو مثوبة؛ ما لم يعزم على المخالفة أو الموافقة، بمجرد سوء سريرته أو حسنها، و إن كان مستحقا للوم أو المدح بما يستتبعانه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كسائر الصفات و الأخلاق الذميمة أو الحسنة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دامت فيه صفة كامنة لا يستحق بها إلا مدحا أو لوما، و إنما يستحق الجزاء بالمثوبة أو العقوبة مضافا إلى أحدهما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إذا صار بصدد الجري على 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لو كان الموجب لاستحقاق العقاب مجرد عنوان شرب الخمر للزم استحقاقه على شربه حال الجهل به أو الغفلة عنه؛ كاستحقاقه على الشرب حال العلم و الالتفات، لصدق عنوان شرب الخمر في الجميع، مع إنه ليس كذلك قطعا، فتعيّن أن يكون المناط في استحقاق العقاب هو العنوان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شرب الخمر المعلوم تعلق النهي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به يصير العبد خارجا عن رسوم العبودية، و يكون بصدد الطغيان على مولاه،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المناط موجود في حق المتجري كوجوده في حق العاصي، فإن المتجري أيضا في مقام الطغيان على مولاه و هتك حرمته؛ لفرض اعتقاده جزما بأن ما يشربه هو الخمر المبغوض للمولى؛ و إن صادف كونه خلا أو ماء، فلا بد من القول باستحقاقه للعقاب لاشتراكه مع العاصي فيما هو الملاك لاستحقاق العقوبة، هذا بالنسبة إلى التجري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يجري الكلام بعينه في الانقياد، فإن الانقياد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العزم على موافقة المولى كالإطاعة و هو المناط في استحقاق المثوبة، فهما مشتركان في المناط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راجع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 المقصود به العزم على الموافقة أو المخالفة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ضمير التثنية راجع على سوء السريرة أو حسنها و الباء للسببية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سبب اللوم و المدح ليس نفس هاتين الصفتين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سوء السريرة و حسنها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ما يترتب عليهما من العزم على المخالفة و تمرد المولى، و العزم على الموافقة و الانقياد للمولى؛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كسائر الصفات و الأخلاق الذميمة أو الحسنة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كالشجاعة و الجبن و الجود و البخل، فإنها و إن كانت لا توجب ثوابا أو عقابا، و لكنها موجبة للمدح و الذم فيقال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فلان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المدح،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الذم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حاصل ما أفاده آنفا من عدم ترتب المثوبة أو العقوبة على مجرد سوء السريرة أو حسنها</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المدح و الذم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الصفة الكامنة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طبقها و العمل على وفقها و جزم و عزم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صحة مؤاخذته بمجرد سوء سريرته من دون ذلك، و حسنها معه، كما يشهد به مراجعة الوجدان الحاكم بالاستقلال في مثل باب الإطاعة و العصيان، و ما يستتبعان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استحقاق النيران أو الجنان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بقاء الفعل المتجرى به أو المنقاد به على ما هو عليه من الحسن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من مقدمات الإرادة، و الجزم حكم القلب بأنه ينبغي صدور الفعل بدفع الموانع، و العزم هو الميل السابق على الشوق المؤكد، فالعزم مترتب على الجزم، كما أن الجزم مترتب على التصديق بغاية الفعل، و التصديق بالغاية مترتب على العلم بها،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صحة المؤاخذة بمجرد سوء السريرة و صحتها مع العزم على المخالفة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الوجدان الذي هو الحاكم في باب الإطاعة و العصيان و توابعهما يشهد بصحة المؤاخذة على العزم على المخالفة، و عدم صحتها على مجرد سوء السريرة، و المشار إليه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العزم 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مؤاخذته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على العبد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للموصول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يستتبعان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ضمير التثنية راجع على الإطاعة و العصيان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استحقاق النيران و الجنان مترتب على العصيان و الإطاعة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من كون التجري موجبا للعقاب و الانقياد موجبا للثواب،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بقاء الفعل المتجرى به أو المنقاد به على ما هو عليه، قبل عروض عنواني التجري و الانقياد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الحسن أو القبح و الوجوب أو الحرمة واقعا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إشارة إلى جهة كون مسألة التجري أصولية أو 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الجهة الأصولية 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القطع بوجوب فعل أو حرمته هل يوجب حدوث مصلحة أو مفسدة فيه تقتضي وجوبه أو حرمته شرعا أم لا؟</w:t>
      </w:r>
    </w:p>
    <w:p>
      <w:pPr>
        <w:pStyle w:val="BookText"/>
        <w:rPr/>
      </w:pPr>
      <w:r>
        <w:rPr>
          <w:rFonts w:ascii="Amiri" w:hAnsi="Amiri" w:eastAsia="Amiri" w:cs="Amiri"/>
          <w:color w:val="111111"/>
          <w:sz w:val="28"/>
          <w:sz w:val="28"/>
          <w:szCs w:val="28"/>
          <w:rtl w:val="true"/>
          <w:lang w:bidi="ar-SA"/>
        </w:rPr>
        <w:t>و يقول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الفعل المتجرى به باق على ما كان عليه واقعا من المحبوبية أو المبغوضية بتعلقه به، و ليس كالضرر و الاضطرار من العناوين المغيّرة للأحكام الأولية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يصير شرب الماء مبغوضا للشارع بسبب القطع بخمريته، كما لا يصير قتل ولد المولى محبوبا له بسبب علم العبد بكونه عدوّا للمولى</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يقال في الجهة الفقهية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تعلق القطع بالمحبوبية أو المبغوضية لا يوجب اتصاف </w:t>
      </w:r>
      <w:bookmarkStart w:id="40" w:name="pg15799_201215"/>
    </w:p>
    <w:p>
      <w:pPr>
        <w:pStyle w:val="BookText"/>
        <w:rPr/>
      </w:pPr>
      <w:bookmarkEnd w:id="40"/>
      <w:r>
        <w:rPr>
          <w:rFonts w:ascii="Amiri" w:hAnsi="Amiri" w:eastAsia="Amiri" w:cs="Amiri"/>
          <w:color w:val="111111"/>
          <w:sz w:val="28"/>
          <w:sz w:val="28"/>
          <w:szCs w:val="28"/>
          <w:rtl w:val="true"/>
          <w:lang w:bidi="ar-SA"/>
        </w:rPr>
        <w:t xml:space="preserve">أو القبح و الوجوب أو الحرمة واقعا، بلا حدوث تفاوت فيه بسبب تعلق القطع بغير ما هو عليه من الحكم و الصفة، و لا يغير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حسنه أو قبحه بجهة أصلا، ضرورة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الفعل بالوجوب أو الحرمة، فالقطع بهما لا يؤثر في صفة الفعل المتجرى به واقعا من الحسن أو القبح، و لا في حكمه الشرعي من الوجوب أو الحرمة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يغيّر تعلق القطع بغير ما عليه الفعل المتجرى به من الحكم و الصفة حسن الفعل المتجرى به أو قبحه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برهان لما ادعاه من عدم كون القطع مغيّرا لحسن الفعل و قبحه، و لا لحكمه من الوجوب أو الحرمة أو غيرهما</w:t>
      </w:r>
      <w:r>
        <w:rPr>
          <w:rFonts w:eastAsia="Amiri" w:cs="Amiri" w:ascii="Amiri" w:hAnsi="Amiri"/>
          <w:color w:val="111111"/>
          <w:sz w:val="28"/>
          <w:szCs w:val="28"/>
          <w:rtl w:val="true"/>
          <w:lang w:bidi="ar-SA"/>
        </w:rPr>
        <w:t>.</w:t>
      </w:r>
    </w:p>
    <w:p>
      <w:pPr>
        <w:pStyle w:val="Heading4"/>
        <w:numPr>
          <w:ilvl w:val="3"/>
          <w:numId w:val="1"/>
        </w:numPr>
        <w:rPr/>
      </w:pPr>
      <w:bookmarkStart w:id="41" w:name="__RefHeading___Toc13661309_2142443653"/>
      <w:bookmarkStart w:id="42" w:name="_Toc15"/>
      <w:bookmarkEnd w:id="41"/>
      <w:r>
        <w:rPr>
          <w:rtl w:val="true"/>
        </w:rPr>
        <w:t>و حاصل ما أفاده يرجع إلى وجهين</w:t>
      </w:r>
      <w:r>
        <w:rPr>
          <w:rtl w:val="true"/>
        </w:rPr>
        <w:t>:</w:t>
      </w:r>
      <w:bookmarkEnd w:id="42"/>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الوجدان بعدم تأثير القطع في الحسن أو القبح و الوجوب أو الحرمة؛ إذ ليس القطع من الوجوه و الاعتبارات الموجبة للحسن أو القبح عقلا، و عدم كونه ملاكا للمحبوبية و المبغوضية شرعا ليغيّر الحكم الواقعي بسبب تعلق القطع بخلافه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حكم الوجدان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نجده من قبح قتل ابن المولى و إن قطع العبد بكونه عدوّا له، و حسن قتل عدوّه و إن قطع العبد بأنه صديقه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أن الفعل المتجرى به</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سلمنا كون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مقطوع المبغوضية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العناوين المغيّرة للواقع و موجبا للقبح؛ لكنه في خصوص المقام لا يصلح لتغيير الواقع؛ و ذلك لأن اتصاف فعل بالحسن أو القبح الفعليين منوط بالاختيار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يكن اتصافه بالحسن أو القبح الاقتضائيين منوطا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الحسن و القبح من الأحكام العقلية المترتبة على العناوين و الأفعال الاختيارية و هذا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مفقود هنا؛ إذ العنوان الذي يتوهم كونه مقبحا هو القطع بالحكم كالحرمة أو الوجوب، أو بالصفة كالقطع بخمرية مائع،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القاطع لا يقصد ارتكاب الفعل إلا بعنوانه الواقعي؛ لا بعنوان كونه مقطوعا به، فإذا قطع بخمرية مائع و شربه فقد قصد شرب الخمر و لم يقصد شرب مقطوع الخمرية، و مع انتفاء هذا القصد الكاشف عن عدم الاختيار لا يتصف هذا الشرب بالقبح؛ لانتفاء مناط القبح فيه و هو قصد شرب معلوم الخمرية؛ 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بانتفاء الالتفات إلى هذا العنوان الطارئ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معلوم الخمرية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وضوح كون القطع كالمرآة طريقا محضا إلى متعلقه، و مع عدم الالتفات إلى هذا العنوان يستحيل القصد إليه، و مع امتناعه لا يتصور القصد المقوّم للاختيار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القطع بالحسن أو القبح لا يكون من الوجوه و الاعتبارات التي بها يكون الحسن و القبح عقلا و لا ملاكا للمحبوبية و المبغوضية شرعا،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تغير الفعل عما هو عليه من المبغوضية و المحبوبية للمولى، بسبب قطع العبد بكونه محبوبا أو مبغوضا له، فقتل ابن المولى لا يكاد يخرج عن كونه مبغوضا له و لو اعتقد العبد بأنه عدوه، و كذا قتل عدوه مع القطع بأنه ابنه لا يخرج عن كونه محبوبا أبدا، هذا 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الفعل المتجرى به أو المنقاد بما هو مقطوع الحرمة أو الوجوب لا يكون اختياريا، فإن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القاطع لا يقصده إلا بما قطع أنه عليه من عنوانه الواقعي الاستقلالي لا بعنوانه الطارئ الآلي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لا 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غالبا بهذا العنوان مما يلتفت إليه، فكيف 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جهات الحسن أو القبح عقلا، و من مناطات الوجوب أو الحرمة شرعا؟ و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يكاد يكون صفة موجبة لذلك إلاّ إذا كانت اختيارية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يصلح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مقطوع المبغوضية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يكون موجبا لقبح الفعل؛ لكونه غير اختياري للفاعل المتجرّي على كل حال؛ إما للغفلة عن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المقطوعيّة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إما لعدم تعلق غرض عقلائي بقصد عنوان المقطوعية،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إشارة إلى الوجه الثاني من الوجهين اللذين ذكرهما المصنف على ما اختاره من عدم كون القطع مغيّرا لحسن الفعل و قبحه، و قد تقدم تفصيل ذلك فلا حاجة إلى الإعادة و التكرار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اختياريا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عرفت بيان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كونه مقطوعا به كشرب معلوم الخمرية، و التعبير بالآلية لأجل أن العلم آلة للحاظ متعلقه، و طريق إليه في قبال لحاظه مستقلا، و ضمير بعنوانه راجع على الفعل المتجرى به أو المنقاد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يكون الفعل المتجرى به أو المنقاد به بعنوانه الطارئ الآلي مما يلتفت إليه، فلا يكون ارتكابه بهذا العنوان اختياريا له، و قصد المصنف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انتفاء الاختيار غالبا لأحد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انتفاء القصد، 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انتفاء الالتفات، و قد يكون من وجه واحد و هو انتفاء القصد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الفعل المتجرى به أو المنقاد به بهذا العنوان الطارئ الآلي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 مغفولا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جهات الحسن أو القبح</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الواو للحال،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الحال أنه لا يكاد يكون صفة موجبة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للحسن </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الفعل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وجه لاستحقاق العقوبة على مخالفة القطع، و هل كان العقاب عليها إلا عقابا على ما ليس بالاختيار؟</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العقاب إنما يكون على قصد العصيان، و العزم على الطغيان؛ لا على و القبح أو الوجوب و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كانت تلك الصفة اختيارية لا غير اختيارية كما في المقام، حيث كان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المقطوع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مغفولا عنه، فلا يترتب عليه حسن و لا قبح و لا وجوب و لا حرمة لعدم كونه اختياريا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القطع ليس من العناوين المحسّنة و المقبحة أوّلا، و على تقدير تسليم كونه من تلك العناوين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موجبا للحسن و القبح في خصوص المقام؛ لعدم الالتفات إليه، فلا يكون اختياريا حتى يكون محسنا أو مقبحا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الفعل المتجرى به بما هو مقطوع الحرمة اختياريا لعدم الالتفات إلى هذا العنوان،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وجه لاستحقاق العقوبة على مخالفة القطع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المائع المزعوم كونه خمرا بعنوان أنه مقطوع الخمرية ليس اختياريا حتى يوجب العقاب، فحينئذ ليس العقاب على مخالفة القطع إلا عقابا على ما ليس بالاختيار؛ إذ ما قصده من شرب الخمر لم يقع، و الذي وقع من شرب معلوم الخمرية لم يكن باختيار، فلا يصح العقاب، و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من رفع اليد عما تقدم من استحقاق العقوبة على الفعل المتجرى به، أو الالتزام بصحة العقوبة على ما ليس باختياري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الإشكال ناظر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يكاد يكون صفة موجبة لذلك إلا إذا كانت اختيارية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توضيح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فالالتزام بعدم كون الفعل المتجري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بعنوان كونه معلوم الوجوب أو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اختياريا و بقائه على ما هو عليه واقعا من الملاك ينافي ما اعترف به سابقا من استحقاق العقوبة عليه؛ إذ من لوازم عدم اختيارية عنوان معلوم الحرمة أو الوجوب عدم استحقاق العقوبة على الفعل المتجرى به المتصف بهذا العنوان الغير الاختياري، و المفروض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كون الفعل بنفسه موجبا لاستحقاق العقوبة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دفع للإشكال فيقال في دفع هذا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وارد لو قلنا بأن العقاب على الفعل و ليس كذلك حتى يقال بأن الفعل المتجرّى به ليس اختياريا لأجل الغفلة، فكيف يوجب استحقاق العقوبة عليه‌؟</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استحقاق العقوبة إنما هو على قصد المخالفة و الطغيان و الخروج عن رسوم العبودية، فلا أساس لهذا الإشكال أصلا؛ إذ لو كان الاستحقاق على نفس الفعل توجّه إشكال المنافاة المتقدم بيانه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الفعل الصادر بهذا العنوان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القصد و العزم إنما يكون من مبادئ الاختيار، و هي ليست باختيارية؛ و إلا لتسلسل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إن الاختيار و إن لم يكن بالاختيار، إلا إن بعض مباديه غالبا و أما إذا ترتب الاستحقاق على مجرّد القصد لم يلزم منافاة بين الاستحقاق و بين عدم اختيارية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معلوم الوجوب أو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 أنه مقطوع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اختيار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يصح العقاب على الأمر الغير الاختياري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الإشكال راجع على الجواب عن الإشكال السابق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بد أن يكون استحقاق العقوبة على نفس الفعل المتجرى به؛ لا على قصد العصيان كما قلتم في الجواب عن الإشكال المتقدم؛ لأن العقاب على قصد العصيان عقاب على أمر غير اختياري، فإن القصد يكون أمرا غير اختياريّ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القصد من مبادئ الفعل الاختياري الذي يتوقف على العزم و الإرادة اللذين إن كانا اختياريين يجب أن يكونا مسبوقين بعزم و إرادة آخرين، فيلزم الدور أو التسلسل؛ إذ لو كانت الإرادة الثانية بالإرادة الأولى لزم الدور، و إن كانت بالإرادة الثالثة و الثالثة بالإرادة الرابعة إلى ما لا نهاية لزم التسلسل، و كلاهما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كانت الإرادة الثانية اضطرارية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لكانت الإرادة الأولى أيضا اضطرارية؛ لأنهما مثلان و حكم الأمثال فيما يجوز و لا يجوز واحد، و لازم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العقاب بالآخرة على أمر غير اختياري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يصح العقاب على القصد، كما في الجواب عن الإشكال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أجاب المصنف عن الإشكال المزبور بوجهين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أشار إلى الوجه الأول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مضافا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الاختيار و إن لم يكن بجميع مباديه اختياريا؛ لاستلزامه الدور أو التسلسل كما تقدم، إلا إنه لما كان بعض مباديه اختياريا صحّت إناطة الثواب و العقاب به، 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يرد على القلب قبل صدور الفعل في الخارج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النفس، و هو خطور العمل كشرب الخمر و يسمى بالخاطر</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خطور فائدته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يكون وجوده بالاختيار، للتمكن من عدمه بالتأمل فيما يترتب على ما عزم عليه من تبعة العقوبة و اللوم و المذمة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حسن المؤاخذة و العقوبة إنما يكون من تبعة بعده عن سيده بتجرّيه عليه كما كان من تبعته بالعصيان في صورة المصادفة، فكما أنه يوجب البعد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التصديق بترتب تلك الفائدة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هيجان الرغبة إلى ذلك الفعل، و هو المسمى بالميل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الجزم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القلب بأن هذا الفعل مما ينبغي صدوره بدفع موانع وجوده أو رفعها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القصد، و قد يعبر عنه بالعزم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الميل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القلب على إمضاء صدور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النفس و تحريكها للعضلات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عوامل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صدور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الأمور السبعة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الأربعة الأولى بالترتيب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النفس، و تصور الفائدة، و التصديق بترتبها، و الميل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باختيارية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الجزم و القصد فهما من حيث الاختيار و الاضطرار مختلفان بحسب اختلاف حالات الإنسان في القدرة على الصرف و الفسخ بسبب التأمل فبما يترتب عليه من التبعات، و في عدم القدرة على الفسخ لشدة ميله إلى الفعل بحيث لا يلتفت إلى تبعاته، أو لا يعتني بها، و المؤاخذة تحسن على الاختياري منه دون الاضطراري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فالمتجري و المنقاد إنما يعاقب و يثاب على بعض مقدمات الاختيار من القصد و الجزم؛ لا على نفس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فالمراد من بعض مبادئ الاختيار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بعض مباديه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الجزم و القصد و التصديق بالفائدة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الوجه الثاني و هو الجواب النقضي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منع قبح استحقاق العقاب على ما لا يرجع إلى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ذلك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استحقاق العقوبة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لأجل المعصية، 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بعد العبد عن مولاه الحقيقي و هو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البعد معلول للتجري كما هو معلول للمعصية الحقيقية</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حسن المؤاخذة في المعصية معلول للبعد الناشئ عن </w:t>
      </w:r>
    </w:p>
    <w:p>
      <w:pPr>
        <w:pStyle w:val="BookText"/>
        <w:rPr/>
      </w:pP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غرو في أن يوجب حسن العقوبة، فإنه و إن لم يكن باختياره، إلا إنه بسوء سريرته و خبث باطنه بحسب نقصانه و اقتضاء استعداده ذاتا و إمكانا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العصيان الذي لا يكون اختياريا؛ لأن العصيان عبارة عن المخالفة العمدية، و العمد ليس باختياري؛ بل الاختياري هو نفس المخالفة التي لا يترتب عليها استحقاق العقوبة؛ و إلا لكان يترتب عليها استحقاق العقوبة في موارد الأصول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استحقاق العقوبة إنما هو من تبعات بعد العبد عن مولاه، و هذا البعد معلول للتجري كما هو معلول 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العقاب في كل من التجري و المعصية معلول للبعد الناشئ من إرادة المخالفة و الطغيان، و هي تنشأ من العزم المعلول للجزم الناشئ من الميل إلى القبح المعلول للشقاوة و هي سوء السريرة، المستند إلى ذات العبد،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الذاتيات ضرورية الثبوت للذات، و بعد انتهاء الأمر إلى الذاتي ينقطع السؤال بلم، فلا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الكافر لما ذا اختار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اختار العاصي المعصية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يقال في جانب الإطاعة و الإيمان، فإنّ كل ذلك لما كان منتهيا إلى الخصوصية الذاتية فلا مجال للسؤال عنه؛ لأنه مساوق للسؤال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الإنسان لم صار ناطقا و الحمار لم صار ناهقا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فكما لا مجال لمثل هذا السؤال، فكذا في المقام لا مجال للسؤال عن اختيار الكفر و العصيان و الإطاعة و الإيمان، و تقدم بسط الكلام في الجزء الأول في بحث اتحاد الطلب و الإرادة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حسن المؤاخذة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تقريب الجواب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أن التجري يوجب البعد عن السيد فكذلك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غرو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يعني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عجب في أن يكون التجرّي موجبا لاستحقاق العقوبة و حسن المؤاخذة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 من مجموع ما أفاده المصنف في المتن و حاشيته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دفع الإشكال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بالمعصية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العقوبة في التجري كالعقوبة في المعصية من لوازم سوء السريرة الراجع على نقصان الذات الذي هو من الذاتيات التي لا تفارق الذوات، و ليس بالجعل؛ لعدم جعل تأليفي بين الشيء و ذاتياته؛ كما تقدم في أوّل مباحث القطع، فليس العقاب على ارتكاب المعاصي للتشفي المستحيل في 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لما يقتضيه ذات العاصي، و إذا انتهى الأمر إلى ذاتي الشيء ارتفع الإشكال و انقطع السؤال بأنه لم اختار العاصي المعصية</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 لأن الاختيار و إن لم يكن بجميع مبادئه اختياريا إلا إنه اختياري و لو </w:t>
      </w:r>
    </w:p>
    <w:p>
      <w:pPr>
        <w:pStyle w:val="BookText"/>
        <w:rPr/>
      </w:pPr>
      <w:r>
        <w:rPr>
          <w:rFonts w:ascii="Amiri" w:hAnsi="Amiri" w:eastAsia="Amiri" w:cs="Amiri"/>
          <w:color w:val="111111"/>
          <w:sz w:val="28"/>
          <w:sz w:val="28"/>
          <w:szCs w:val="28"/>
          <w:rtl w:val="true"/>
          <w:lang w:bidi="ar-SA"/>
        </w:rPr>
        <w:t xml:space="preserve">و إذا انتهى الأمر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يرتفع الإشكال و ينقطع السؤال بلم، فإن الذاتيات ضروري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الثبوت للذات، و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ينقطع السؤال عن أنه لم اختار الكافر و العاصي الكفر و العصيان و المطيع و المؤمن الإطاعة و الإيمان‌؟ فإنه يساوق السؤال عن أن الحمار لم يكون ناهقا و الإنسان لم يكون ناطقا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ببعض مباديه، و هذا المقدار يكفي في رفع الإشكال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الذاتي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ضرورية الثبوت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بانتهاء الأمر إلى النقصان الذاتي ينقطع السؤال أيضا بأن المؤمن و المطيع و العاصي و الكافر لم اختاروا الإيمان و الإطاعة و الكفر و العصيان؛ لانتفاء الأمر في الجميع إلى الكمال و النقصان الذاتيين اللذين لا ينفكان عن الذات؛ كناطقية الإنسان و ناهقية الحمار؛ و لكن هذا الكلام من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 لأصول مذهب أتباع أهل البيت القائلين بنفي الجبر و التفويض، و إثبات الأمر بين الأمرين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هامش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لفظه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مرجع ما ذكره دعويان لا يمكن الالتزام بشيء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الفعل الصادر تجريا ليس بعنوان كونه مقطوع الحرمة اختياريا؛ لأنه بهذا العنوان مغفول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مناط استحقاق العقوبة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العزم على التمرد و الطغيان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اختياري، لانتهائه إلى الشقاوة الذاتية التي لا تعلل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كلتا الدعويين ما لا يخفى؛ إذ في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الملتفت إليه أولا و بالذات هو نفس القطع، و الالتفات إلى المقطوع به إنما يكون بواسطته، فالقطع كالنور في كونه هو المرئي أولا و بالذات و أن الأشياء ترى بسببه، و مع أصالته في إضاءة الأجسام كيف يغفل عنه‌؟ نعم؛ لا بأس بإنكار الالتفات التفصيلي غالبا؛ لكنه ليس إنكارا لأصل الالتفات و لو إجمالا، بل الالتفات التفصيلي في بعض الموارد كالأحكام الشرعية مما لا يقبل الإنكار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فالفعل المتجرى به من جهة مصداقيته لهتك حرمة المولى قبيح عقلا، و منع قبحه لعدم كونه بعنوان مقطوع الحرمة اختياريا، حيث إنه بهذا العنوان مغفول عنه غير سديد؛ لما مر آنفا</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مناط استحقاق العقوبة هو نفس الفعل المتجرى به الذي هو فعل صادر </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تفاوت أفراد الإنسان في القرب منه تعالى و البعد عنه، سبب لاختلافها في استحقاق الجنّة و درجاتها و النار و دركاتها، و موجب لتفاوتها في نيل الشفاعة و عدم نيلها، و تفاوتها في ذلك بالآخرة يكون ذاتيا، و الذاتي لا يعلل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فائدة في بعث الرسل و إنزال الكتب و الوعظ و الإنذار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لينتفع به من حسن سريرته و طابت طينته لتكمل به نفسه، و يخلص مع ربه أنسه، ما كنّا لنهتدي لو لا أن هدانا الله،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 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بإرادة الفاعل و اختياره؛ لما في نفسه من القيومية و القدرة على الفعل و الترك، فهذه الإرادة من أفعال النفس، و قائمة بها نحو قيام صدوري، فإن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خلقها مختارة فيما تشاء من فعل شيء أو تركه، و ليس المراد بالإرادة هنا هو الشوق المؤكد التي هي صفة نفسانية قائمة بها قياما حلوليا و خارجة عن الاختيار و منتهية إلى الشقاوة الذاتية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مناط اختيارية الفعل هو صدوره عن إرادة ناشئة من قيومية النفس التي هي بحسب خلقتها قادرة على الفعل و الترك، و متعلق التكاليف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 الصادر عن هذه الإرادة؛ لا الإرادة المنتهية إلى الشقاوة الذاتية كما ذكره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أوقع نفسه الشريفة في حيص و بيص،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الإرادة المتوقفة على مباديها لا توجب خروج النفس عن قدرتها على كل من الفعل و الترك؛ بحيث يصدر الفعل قهرا كصدور الإحراق من النار، بل قيومية النفس باقية أيضا، غايته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الإرادة تكون مرجحة للفعل على الترك، فتختاره النفس لأجلها على الترك، و قد لا تكون مرجحة له فلا تختاره، فهذه الإرادة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تسليم كونها مرادة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تسلب قدرة النفس و فاعليتها كما هو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الذي ذكرتم من أن الكفر و العصيان و الإطاعة و الإيمان من تبعات الذات،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فائدة في بعث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إذ المؤمن و المطيع يؤمن بنفسه و يطيع، كما أن النار تحرق بنفسها من غير حاجة إلى الإرشاد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بعث الرسل و إنزال الكتب لغوا؛ إذ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ذاتية الخبث و الشقاوة، و الذاتي لا يزول و لا ينفك عن الذات، فلا يؤثر إرسال الرسل في ارتفاع الذاتي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من بعث الرسل و إنزال الكتب لا يكون لغوا، بل تترتب عليه فائدتان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انتفاع من حسنت سريرته به، لتكمل به نفسه</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إتمام الحجة على من ساءت سريرته و خبثت طينته لئلا يكون للناس على الله حجة بعد الرسل؛ بل كان له الحجة البالغة؛ كما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ليكون حجة على </w:t>
      </w:r>
      <w:bookmarkStart w:id="43" w:name="pg15799_201223"/>
    </w:p>
    <w:p>
      <w:pPr>
        <w:pStyle w:val="BookText"/>
        <w:rPr/>
      </w:pPr>
      <w:bookmarkEnd w:id="43"/>
      <w:r>
        <w:rPr>
          <w:rFonts w:ascii="Amiri" w:hAnsi="Amiri" w:eastAsia="Amiri" w:cs="Amiri"/>
          <w:color w:val="111111"/>
          <w:sz w:val="28"/>
          <w:sz w:val="28"/>
          <w:szCs w:val="28"/>
          <w:rtl w:val="true"/>
          <w:lang w:bidi="ar-SA"/>
        </w:rPr>
        <w:t>وَ ذَكِّرْ فَإِنَّ اَلذِّكْرىٰ تَنْفَعُ اَلْمُؤْمِنِينَ‌</w:t>
      </w:r>
      <w:r>
        <w:rPr>
          <w:rStyle w:val="FootnoteAnchor"/>
          <w:rtl w:val="true"/>
        </w:rPr>
        <w:footnoteReference w:id="3"/>
      </w:r>
      <w:r>
        <w:rPr>
          <w:rFonts w:ascii="Amiri" w:hAnsi="Amiri" w:eastAsia="Amiri" w:cs="Amiri"/>
          <w:color w:val="111111"/>
          <w:sz w:val="28"/>
          <w:sz w:val="28"/>
          <w:szCs w:val="28"/>
          <w:rtl w:val="true"/>
          <w:lang w:bidi="ar-SA"/>
        </w:rPr>
        <w:t>، و ليكون حجة على من ساءت سريرته و خبثت طينته ليهلك من هلك عن بيّنة و يحيى من حيّ عن بيّنة كيلا يكون للناس على الله حجة، بل كان له حجة 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الآيات و الروايات، شهادة على صحة ما حكم به الوجدان من ساءت سريرته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ترتب الفائدة الثانية على بعث الرسل؛ إذ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الشقاوة ذاتية، و الذاتيات ضرورية الثبوت للذات، فيمتنع زوال الخبث الذاتي بإرسال الرسل، فتنحصر فائدة البعث في انتفاع المؤمن، و تلغو بالنسبة إلى الكافر و العاصي، و هذا مخالف لضرورة من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بالذاتي هو المقتضي لا العلة التامة،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الأثر يترتب على المقتضي عند عدم المانع، و مع قدرة المكلف على إيجاد المانع ينتفع الكافر و الفاسق أيضا ببعث الرسل، فلا تلزم لغوية الفائدة الثانية</w:t>
      </w:r>
      <w:r>
        <w:rPr>
          <w:rFonts w:eastAsia="Amiri" w:cs="Amiri" w:ascii="Amiri" w:hAnsi="Amiri"/>
          <w:color w:val="111111"/>
          <w:sz w:val="28"/>
          <w:szCs w:val="28"/>
          <w:rtl w:val="true"/>
          <w:lang w:bidi="ar-SA"/>
        </w:rPr>
        <w:t>.</w:t>
      </w:r>
    </w:p>
    <w:p>
      <w:pPr>
        <w:pStyle w:val="Heading4"/>
        <w:numPr>
          <w:ilvl w:val="3"/>
          <w:numId w:val="1"/>
        </w:numPr>
        <w:rPr/>
      </w:pPr>
      <w:bookmarkStart w:id="44" w:name="__RefHeading___Toc13661311_2142443653"/>
      <w:bookmarkStart w:id="45" w:name="_Toc16"/>
      <w:bookmarkEnd w:id="44"/>
      <w:r>
        <w:rPr>
          <w:rtl w:val="true"/>
        </w:rPr>
        <w:t>دلالة الآيات و الروايات على استحقاق المتجرّي للعقاب</w:t>
      </w:r>
      <w:bookmarkEnd w:id="45"/>
    </w:p>
    <w:p>
      <w:pPr>
        <w:pStyle w:val="BookText"/>
        <w:rPr/>
      </w:pPr>
      <w:r>
        <w:rPr>
          <w:rFonts w:ascii="Amiri" w:hAnsi="Amiri" w:eastAsia="Amiri" w:cs="Amiri"/>
          <w:color w:val="111111"/>
          <w:sz w:val="28"/>
          <w:sz w:val="28"/>
          <w:szCs w:val="28"/>
          <w:rtl w:val="true"/>
          <w:lang w:bidi="ar-SA"/>
        </w:rPr>
        <w:t>دلالة الآيات و الروايات على استحقاق المتجرّي للعقاب</w:t>
      </w:r>
      <w:r>
        <w:rPr>
          <w:rStyle w:val="FootnoteAnchor"/>
          <w:rtl w:val="true"/>
        </w:rPr>
        <w:footnoteReference w:id="4"/>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يشهد ما في الآيات و الروايات على صحة ما حكم به الوجدان من حرمة التجري و العقاب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كحرمة المعصية و العقاب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لوحدة المناط فيهما، و هذا الكلام من المصنف إشارة إلى ما أفاده الشيخ الأنصاري في الرسائل من حرمة التجري بالقصد إلى المعصية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لو كان التجري على المعصية بالقصد إلى المعصية فالمصرّح به في الأخبار الكثيرة العفو عنه؛ و إن كان يظهر من أخبار أخر العقاب على القصد 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و حاصل ما أفاده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التجري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التجري من حيث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التجري من حيث القصد، و هنا طائفتان من الأخبار، فالمصرّح به في طائفة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العقاب؛ إذ يكون مضمون هذه الطائفة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قصد المعصية ثم لم يفعل لا يعاقب على قصده، و من قصد ثم عصى يعاقب عقابا واحدا</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طائفة منها تدل على عقاب التجري بالقصد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يذكرها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واحدا بعد واحد إلى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تُبْدُوا مٰا فِي أَنْفُسِكُمْ أَوْ تُخْفُوهُ يُحٰاسِبْكُمْ بِهِ اَللّٰهُ‌ </w:t>
      </w:r>
      <w:r>
        <w:rPr>
          <w:rStyle w:val="FootnoteAnchor"/>
          <w:rtl w:val="true"/>
        </w:rPr>
        <w:footnoteReference w:id="5"/>
      </w:r>
      <w:r>
        <w:rPr>
          <w:rFonts w:ascii="Amiri" w:hAnsi="Amiri" w:eastAsia="Amiri" w:cs="Amiri"/>
          <w:color w:val="111111"/>
          <w:sz w:val="28"/>
          <w:sz w:val="28"/>
          <w:szCs w:val="28"/>
          <w:rtl w:val="true"/>
          <w:lang w:bidi="ar-SA"/>
        </w:rPr>
        <w:t xml:space="preserve">فلا بدّ أوّلا من ذكر هذه الطائفة من الأخبار مع توضيح دلالتها </w:t>
      </w:r>
    </w:p>
    <w:p>
      <w:pPr>
        <w:pStyle w:val="BookText"/>
        <w:rPr/>
      </w:pPr>
      <w:r>
        <w:rPr>
          <w:rFonts w:ascii="Amiri" w:hAnsi="Amiri" w:eastAsia="Amiri" w:cs="Amiri"/>
          <w:color w:val="111111"/>
          <w:sz w:val="28"/>
          <w:sz w:val="28"/>
          <w:szCs w:val="28"/>
          <w:rtl w:val="true"/>
          <w:lang w:bidi="ar-SA"/>
        </w:rPr>
        <w:t>على عقاب المتجري بالقصد، ثم توضيح تأييدها بجملة من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الأخبار التي يظهر منها العقاب على القصد 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نيّة الكافر شرّ من عمله</w:t>
      </w:r>
      <w:r>
        <w:rPr>
          <w:rFonts w:eastAsia="Amiri" w:cs="Amiri" w:ascii="Amiri" w:hAnsi="Amiri"/>
          <w:color w:val="111111"/>
          <w:sz w:val="28"/>
          <w:szCs w:val="28"/>
          <w:rtl w:val="true"/>
          <w:lang w:bidi="ar-SA"/>
        </w:rPr>
        <w:t>»</w:t>
      </w:r>
      <w:r>
        <w:rPr>
          <w:rStyle w:val="FootnoteAnchor"/>
          <w:rtl w:val="true"/>
        </w:rPr>
        <w:footnoteReference w:id="6"/>
      </w:r>
      <w:r>
        <w:rPr>
          <w:rFonts w:ascii="Amiri" w:hAnsi="Amiri" w:eastAsia="Amiri" w:cs="Amiri"/>
          <w:color w:val="111111"/>
          <w:sz w:val="28"/>
          <w:sz w:val="28"/>
          <w:szCs w:val="28"/>
          <w:rtl w:val="true"/>
          <w:lang w:bidi="ar-SA"/>
        </w:rPr>
        <w:t>فيقال في دلالة هذه الرواية على العقاب بالقصد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 من أفعل التفضيل يدل على الزيادة، فمعناها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الكافر يعاقب بالمعصية عملا، فإذا قصدها يعاقب بطريق أولى، لأن نيّته شرّ من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يحشر الناس على نياتهم</w:t>
      </w:r>
      <w:r>
        <w:rPr>
          <w:rFonts w:eastAsia="Amiri" w:cs="Amiri" w:ascii="Amiri" w:hAnsi="Amiri"/>
          <w:color w:val="111111"/>
          <w:sz w:val="28"/>
          <w:szCs w:val="28"/>
          <w:rtl w:val="true"/>
          <w:lang w:bidi="ar-SA"/>
        </w:rPr>
        <w:t>»</w:t>
      </w:r>
      <w:r>
        <w:rPr>
          <w:rStyle w:val="FootnoteAnchor"/>
          <w:rtl w:val="true"/>
        </w:rPr>
        <w:footnoteReference w:id="7"/>
      </w:r>
      <w:r>
        <w:rPr>
          <w:rFonts w:ascii="Amiri" w:hAnsi="Amiri" w:eastAsia="Amiri" w:cs="Amiri"/>
          <w:color w:val="111111"/>
          <w:sz w:val="28"/>
          <w:sz w:val="28"/>
          <w:szCs w:val="28"/>
          <w:rtl w:val="true"/>
          <w:lang w:bidi="ar-SA"/>
        </w:rPr>
        <w:t xml:space="preserve">علل الشرائع </w:t>
      </w:r>
      <w:r>
        <w:rPr>
          <w:rFonts w:eastAsia="Amiri" w:cs="Amiri" w:ascii="Amiri" w:hAnsi="Amiri"/>
          <w:color w:val="111111"/>
          <w:sz w:val="28"/>
          <w:szCs w:val="28"/>
          <w:lang w:bidi="ar-SA"/>
        </w:rPr>
        <w:t>4/461:2</w:t>
      </w:r>
      <w:r>
        <w:rPr>
          <w:rFonts w:ascii="Amiri" w:hAnsi="Amiri" w:eastAsia="Amiri" w:cs="Amiri"/>
          <w:color w:val="111111"/>
          <w:sz w:val="28"/>
          <w:sz w:val="28"/>
          <w:szCs w:val="28"/>
          <w:rtl w:val="true"/>
          <w:lang w:bidi="ar-SA"/>
        </w:rPr>
        <w:t xml:space="preserve">، الوسائل </w:t>
      </w:r>
      <w:r>
        <w:rPr>
          <w:rFonts w:eastAsia="Amiri" w:cs="Amiri" w:ascii="Amiri" w:hAnsi="Amiri"/>
          <w:color w:val="111111"/>
          <w:sz w:val="28"/>
          <w:szCs w:val="28"/>
          <w:lang w:bidi="ar-SA"/>
        </w:rPr>
        <w:t>20184/148:15</w:t>
      </w:r>
      <w:r>
        <w:rPr>
          <w:rFonts w:ascii="Amiri" w:hAnsi="Amiri" w:eastAsia="Amiri" w:cs="Amiri"/>
          <w:color w:val="111111"/>
          <w:sz w:val="28"/>
          <w:sz w:val="28"/>
          <w:szCs w:val="28"/>
          <w:rtl w:val="true"/>
          <w:lang w:bidi="ar-SA"/>
        </w:rPr>
        <w:t xml:space="preserve">، مسند أحمد </w:t>
      </w:r>
      <w:r>
        <w:rPr>
          <w:rFonts w:eastAsia="Amiri" w:cs="Amiri" w:ascii="Amiri" w:hAnsi="Amiri"/>
          <w:color w:val="111111"/>
          <w:sz w:val="28"/>
          <w:szCs w:val="28"/>
          <w:lang w:bidi="ar-SA"/>
        </w:rPr>
        <w:t>401:4</w:t>
      </w:r>
      <w:r>
        <w:rPr>
          <w:rFonts w:ascii="Amiri" w:hAnsi="Amiri" w:eastAsia="Amiri" w:cs="Amiri"/>
          <w:color w:val="111111"/>
          <w:sz w:val="28"/>
          <w:sz w:val="28"/>
          <w:szCs w:val="28"/>
          <w:rtl w:val="true"/>
          <w:lang w:bidi="ar-SA"/>
        </w:rPr>
        <w:t xml:space="preserve">، صحيح البخاري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صحيح مسلم </w:t>
      </w:r>
      <w:r>
        <w:rPr>
          <w:rFonts w:eastAsia="Amiri" w:cs="Amiri" w:ascii="Amiri" w:hAnsi="Amiri"/>
          <w:color w:val="111111"/>
          <w:sz w:val="28"/>
          <w:szCs w:val="28"/>
          <w:lang w:bidi="ar-SA"/>
        </w:rPr>
        <w:t>170:8</w:t>
      </w:r>
      <w:r>
        <w:rPr>
          <w:rFonts w:ascii="Amiri" w:hAnsi="Amiri" w:eastAsia="Amiri" w:cs="Amiri"/>
          <w:color w:val="111111"/>
          <w:sz w:val="28"/>
          <w:sz w:val="28"/>
          <w:szCs w:val="28"/>
          <w:rtl w:val="true"/>
          <w:lang w:bidi="ar-SA"/>
        </w:rPr>
        <w:t xml:space="preserve">، كنز العمال </w:t>
      </w:r>
      <w:r>
        <w:rPr>
          <w:rFonts w:eastAsia="Amiri" w:cs="Amiri" w:ascii="Amiri" w:hAnsi="Amiri"/>
          <w:color w:val="111111"/>
          <w:sz w:val="28"/>
          <w:szCs w:val="28"/>
          <w:lang w:bidi="ar-SA"/>
        </w:rPr>
        <w:t>39916/26:15</w:t>
      </w:r>
      <w:r>
        <w:rPr>
          <w:rFonts w:eastAsia="Amiri" w:cs="Amiri" w:ascii="Amiri" w:hAnsi="Amiri"/>
          <w:color w:val="111111"/>
          <w:sz w:val="28"/>
          <w:szCs w:val="28"/>
          <w:rtl w:val="true"/>
          <w:lang w:bidi="ar-SA"/>
        </w:rPr>
        <w:t>.</w:t>
      </w:r>
      <w:r>
        <w:rPr>
          <w:rStyle w:val="FootnoteAnchor"/>
          <w:rtl w:val="true"/>
        </w:rPr>
        <w:footnoteReference w:id="8"/>
      </w:r>
      <w:r>
        <w:rPr>
          <w:rFonts w:ascii="Amiri" w:hAnsi="Amiri" w:eastAsia="Amiri" w:cs="Amiri"/>
          <w:color w:val="111111"/>
          <w:sz w:val="28"/>
          <w:sz w:val="28"/>
          <w:szCs w:val="28"/>
          <w:rtl w:val="true"/>
          <w:lang w:bidi="ar-SA"/>
        </w:rPr>
        <w:t>إن خيرا فخيرا و إن شرا فشرا، فالنيّة توجب العقاب إن كانت شرا و الثواب إن كانت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ورد من تعليل خلود أهل النار في النار، و خلود أهل الجنة في الجنة، بعزم كل من الطائفتين على الثبات على ما كان عليه من المعصية و الطاعة لو خلدوا في الدنيا</w:t>
      </w:r>
      <w:r>
        <w:rPr>
          <w:rFonts w:eastAsia="Amiri" w:cs="Amiri" w:ascii="Amiri" w:hAnsi="Amiri"/>
          <w:color w:val="111111"/>
          <w:sz w:val="28"/>
          <w:szCs w:val="28"/>
          <w:rtl w:val="true"/>
          <w:lang w:bidi="ar-SA"/>
        </w:rPr>
        <w:t>»</w:t>
      </w:r>
      <w:r>
        <w:rPr>
          <w:rStyle w:val="FootnoteAnchor"/>
          <w:rtl w:val="true"/>
        </w:rPr>
        <w:footnoteReference w:id="9"/>
      </w:r>
      <w:r>
        <w:rPr>
          <w:rFonts w:ascii="Amiri" w:hAnsi="Amiri" w:eastAsia="Amiri" w:cs="Amiri"/>
          <w:color w:val="111111"/>
          <w:sz w:val="28"/>
          <w:sz w:val="28"/>
          <w:szCs w:val="28"/>
          <w:rtl w:val="true"/>
          <w:lang w:bidi="ar-SA"/>
        </w:rPr>
        <w:t>، فالكفار عزموا الدوام على ما فعلوه في الدنيا لو خلدوا فيها، و هذا العزم يوجب أن يكونوا مخلدين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من أنه إذا التقى المسلمان بسيفهما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فالقاتل و المقتول في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هذا القاتل فما بال المقتول‌؟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أراد قتل صاحبه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فالمقتول في النار لقصده القتل المحرم</w:t>
      </w:r>
      <w:r>
        <w:rPr>
          <w:rStyle w:val="FootnoteAnchor"/>
          <w:rtl w:val="true"/>
        </w:rPr>
        <w:footnoteReference w:id="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نكتفي بهذا المقدار رعاية للاختصار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فالحاصل من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قصد المعصية 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الآيات المؤيّدة لهذه الأخبار فمنها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يُحِبُّونَ أَنْ تَشِيعَ اَلْفٰاحِشَةُ فِي اَلَّذِينَ آمَنُوا لَهُمْ عَذٰابٌ أَلِيمٌ‌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وجه التأييد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العذاب على حبّ شيء يؤيد العذاب على قصده، و لا يدل عليه لضعف القصد عن الحبّ‌</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تُبْدُوا مٰا فِي أَنْفُسِكُمْ أَوْ تُخْفُوهُ يُحٰاسِبْكُمْ بِهِ اَللّٰهُ‌ </w:t>
      </w:r>
      <w:r>
        <w:rPr>
          <w:rStyle w:val="FootnoteAnchor"/>
          <w:rtl w:val="true"/>
        </w:rPr>
        <w:footnoteReference w:id="12"/>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الحاكم على الإطلاق في باب الاستحقاق للعقوبة و المثوبة، و معه </w:t>
      </w:r>
      <w:r>
        <w:rPr>
          <w:rStyle w:val="FootnoteAnchor"/>
          <w:rtl w:val="true"/>
        </w:rPr>
        <w:footnoteReference w:id="13"/>
      </w:r>
      <w:r>
        <w:rPr>
          <w:rFonts w:ascii="Amiri" w:hAnsi="Amiri" w:eastAsia="Amiri" w:cs="Amiri"/>
          <w:color w:val="111111"/>
          <w:sz w:val="28"/>
          <w:sz w:val="28"/>
          <w:szCs w:val="28"/>
          <w:rtl w:val="true"/>
          <w:lang w:bidi="ar-SA"/>
        </w:rPr>
        <w:t>لا حاجة إلى ما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تبدوا ما في أنفسكم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تظهروه بالعمل، أو تخفوه يحاسبكم به الله،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المحتمل أن يكون المراد من الموصول العموم فيشمل القصد، فيكون دليلا على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أن يكون المراد منه خصوص الحسد أو الكفر مثلا فلا يرتبط بالمقام، فلذا يكون مؤيدا لا دليلا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يُؤٰاخِذُكُمُ اَللّٰهُ بِاللَّغْوِ فِي أَيْمٰانِكُمْ وَ لٰكِنْ يُؤٰاخِذُكُمْ بِمٰا كَسَبَتْ قُلُوبُكُمْ‌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الآيات و الروايات شهادة على صحة ما حكم به الوجدان من استحقاق المتجري للعقاب كاستحقاق العاصي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حكم الوجدان باستحقاق المتجري للعقاب كالعاصي، و شهادة الآيات و الروايات على صحة حكمه بذلك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حاجة إلى ما استدل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المستدل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السبزواري في الذخيرة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استدل على استحقاق المتجري للعقاب كالعاصي؛ بالدليل العقلي الذي نقله الشيخ الأعظم عنه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يقرر دلالة العقل على ذلك بأنا إذا فرضنا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المحقق السبزواري 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الرسائل</w:t>
      </w:r>
      <w:r>
        <w:rPr>
          <w:rFonts w:eastAsia="Amiri" w:cs="Amiri" w:ascii="Amiri" w:hAnsi="Amiri"/>
          <w:color w:val="111111"/>
          <w:sz w:val="28"/>
          <w:szCs w:val="28"/>
          <w:rtl w:val="true"/>
          <w:lang w:bidi="ar-SA"/>
        </w:rPr>
        <w:t>»</w:t>
      </w:r>
      <w:r>
        <w:rPr>
          <w:rStyle w:val="FootnoteAnchor"/>
          <w:rtl w:val="true"/>
        </w:rPr>
        <w:footnoteReference w:id="1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بأنا إذا فرضنا شخصين قاطعين؛ بأن قطع أحدهما بكون مائع معيّن خمرا، و قطع الآخر بكون مائع آخر خمرا، فشرباهما فاتفق مصادفة أحدهما للواقع، و مخالفة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بأن يكون أحد المائعين خمرا واقعا و الآخر خلا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 أن يستحقا العقاب، أو لا يستحقاه كلاهما، أو يستحقه من صادف قطعه الواقع و هو شارب الخمر دون الآخر الذي هو شارب الخل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العكس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يستحقه من لم يصادف قطعه الواقع و لا يستحقه من يصادف قطعه الواقع، و الصور منحصرة عقلا في أربع، لدوران الأمر بين النفي و الإثبات،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سبيل إلى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عقلا و هو عدم استحقاقهما؛ لأن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العاصي لا يعاقب، و عدم استحقاق من يشرب الخمر للعقاب مخالف لضرورة من الدين؛ بل هو تشجيع للعاصي على عصيانه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لا سبيل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استحقاق العقاب لمن شرب الخمر، و استحقاقه لمن شرب المائع باعتقاد أنه خمر، لأنه مستلزم لعقاب غير العاصي و عدم عقاب العاصي</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مضافا إلى ما تقدم في الثاني من كونه مخالفا لضرورة من الدين، و تشجيعا للعاصي </w:t>
      </w:r>
    </w:p>
    <w:p>
      <w:pPr>
        <w:pStyle w:val="BookText"/>
        <w:rPr/>
      </w:pPr>
      <w:r>
        <w:rPr>
          <w:rFonts w:ascii="Amiri" w:hAnsi="Amiri" w:eastAsia="Amiri" w:cs="Amiri"/>
          <w:color w:val="111111"/>
          <w:sz w:val="28"/>
          <w:sz w:val="28"/>
          <w:szCs w:val="28"/>
          <w:rtl w:val="true"/>
          <w:lang w:bidi="ar-SA"/>
        </w:rPr>
        <w:t>استدل على استحقاق المتجري للعقاب 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لولاه مع استحقاق العاصي له يلزم إناطة استحقاق العقوبة بما هو خارج عن الاختيار، من مصادفة قطعه الخارجة عن تحت قدرته و اختياره مع بطلانه و فساده؛ إذ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للخصم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استحقاق العاصي دونه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لتحقق سبب الاستحقاق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مخالفته عن عمد على عصيانه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منافيا لمقتضى العدل و الحكمة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استحقاق من صادف قطعه الواقع للعقاب دون من لم يصادف قطعه الواقع، و هذا أيضا باطل؛ لاستلزامه العقاب بما هو خارج عن القدرة و الاختيار و هو المصادفة، و العقاب بأمر غير اختياري قبيح و مناف لمقتضى العدل، فالمتعين هو الأول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كليهما يستحق العقاب، فتعيّن المصير إلى استحقاق كليهما له و هو المقصود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ما أفاده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حكم الوجدان و الآيات و الروايات باستحقاق المتجري للعقاب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التشبّث بهذا الدليل العقلي الذي هو باطل في نفسه، كما سيأتي بيانه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بطلانه و فساده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شروع في الجواب عن الدليل العقلي، و قد أجاب عنه بوجهين، أشار إلى أولهما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للخصم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يمكن الالتزام باستحقاق من صادف قطعه الواقع للعقاب دون من لم يصادف،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العاصي يستحق العقوبة دون المتجري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سبب استحقاق المؤاخذة مؤلف من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المخالفة و الطغيان عن علم و عمد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مصادفة قطعة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 أمر اختياري، و الثاني غير اختياري، و لا ضير في استحقاقه للعقوبة؛ إذ الأمر غير الاختياري الذي يمتنع إناطة استحقاق العقاب به هو ما يكون بتمامه غير اختياري لا جزؤه، فإذا كان السبب مركبا من أمر اختياري و غيره فلا مانع منه،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العلة في المعصية الحقيقية بكلا جزأيها متحققة؛ بخلاف التجري، فإن الجزء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المصادفة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متحقق فيه، و إن كان عدم تحقق فيه خارجا عن اختياره، فلا وجه لاستحقاقه العقاب، و عدم العقاب على أمر غير اختياري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عدم المصادفة للواقع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قبح فيه، فهذا الدليل العقلي قاصر عن إثبات استحقاق المتجري للعقاب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المتجري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المتجري</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الاستحقاق مخالفة العاصي عن عمد و اختيار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اختيار، و عدم تحققه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لعدم مخالفته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أصلا و لو بلا اختيار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تحقق سبب الاستحقاق في المتجري إنما هو لعدم تحقق المخالفة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المتجري، و هذا تعليل لعدم تحقق سبب الاستحقاق في المتجري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المتجرى لا يستحق العقوبة؛ لعدم مخالفته أصلا، كما إذا شرب الخل باعتقاد كونه من المحرمات الشرعية، ثم تبين له أنه لم يكن حراما شرعا، فحينئذ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 منه فعل اختياري و هو شرب الخل بقصد كونه شرب الخمر؛ لكن ليس شربه له مخالفة لحكم المولى، لعدم ارتكابه للحرام و لو كان عدم مخالفته لتكليف المولى لأمر غير اختياري و هو خطأ قطعه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باختيار و لا بغير اختيار، إذ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شرب الخل فلم يشرب باختياره و لم يشربها بغير اختياره، فإنه لم يتحقق شرب الخمر أصلا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باختيار أو بغير اختيار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إضراب عنه، و هذا إشارة إلى الجواب الثاني عن الدليل العقلي المزبور،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الدليل العقلي المذكور لما كان كان مورده صدور الفعل عن المتجري و استحقاق العقاب على الفعل، أراد أن يزيّفه بأنه أخص من المدعي؛ إذ قد يتفق عدم صدور فعل اختياري من المتجري حتى يقال بترتب استحقاق العقوبة عليه؛ و ذلك كما إذا اعتقد انطباق عنوان محرم كالخمر مثلا على مائع شخصي، فشربه بقصد الخمرية، ثم ظهر كونه خلا، فإن ما أراده من شرب الخمر لم يتحقق في الخارج كما هو المفروض، و ما تحقق في الخارج من شرب الخل لم يكن مقصودا له، فلم يصدر منه فعل اختياري، و هذا مطرد في الموضوعات دون الأحكام، فإذا شرب الخل بعنوان شرب الخل معتقدا بحرمته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ظهر عدم حرمته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شرب الخل فعل اختياري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بين الجوابين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في مطلق التجري،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يختص بالشبهات الموضوعية؛ إذ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متجريا في تطبيق الموضوع المعلوم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كالخمر في المثال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الخل،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تصرف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في التجري بارتكاب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إشارة إلى الخطأ في الموضوعات</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فيحتاج إلى 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إشارة إلى إثبات سببية المخالفة الاعتقادية لاستحقاق العقوبة؛ كالمخالفة الواقعية الاختيارية،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إثبات عدم صدور فعل اختياري في بعض أفراد التجري، فلا بدّ في الحكم باستحقاق العقوبة حينئذ من إثبات </w:t>
      </w:r>
      <w:bookmarkStart w:id="46" w:name="pg15799_201228"/>
    </w:p>
    <w:p>
      <w:pPr>
        <w:pStyle w:val="BookText"/>
        <w:rPr/>
      </w:pPr>
      <w:bookmarkEnd w:id="46"/>
      <w:r>
        <w:rPr>
          <w:rFonts w:ascii="Amiri" w:hAnsi="Amiri" w:eastAsia="Amiri" w:cs="Amiri"/>
          <w:color w:val="111111"/>
          <w:sz w:val="28"/>
          <w:sz w:val="28"/>
          <w:szCs w:val="28"/>
          <w:rtl w:val="true"/>
          <w:lang w:bidi="ar-SA"/>
        </w:rPr>
        <w:t>صدور فعل منه في بعض أفراده بالاختيار؛ كما في التجري بارتكاب ما قطع أنّه من مصاديق الحرام، كما إذا قطع مثلا بأن مائعا خمر، مع أنه لم يكن بالخمر، فيحتاج إلى إثبات أن المخالفة الاعتقادية سبب كالواقعية الاختيارية، كما عرفت بما لا مزيد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يذهب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في المعصية الحقيقية إلاّ منشأ واحد لاستحقاق كون المخالفة الاعتقادية كالواقعية الاختيارية سببا لاستحقاق العقوبة، و هو أول الكلام في المقام، فالمتعيّن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الاستدلال بما ذكرناه من حكم الوجدان و شهادة الآيات و الروايات؛ لعدم تماميّة الدليل العقلي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 حكم العقل بسببيّة المخالفة الاعتقادية كالواقعية لاستحقاق العقوبة مع شهادة الآيات و الروايات بذلك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 w:name="__RefHeading___Toc13661313_2142443653"/>
      <w:bookmarkStart w:id="48" w:name="_Toc17"/>
      <w:bookmarkEnd w:id="47"/>
      <w:r>
        <w:rPr>
          <w:rtl w:val="true"/>
        </w:rPr>
        <w:t>كلام صاحب الفصول في تداخل العقابين و الرد عليه</w:t>
      </w:r>
      <w:bookmarkEnd w:id="4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ردّ صاحب الفصول القائل بتداخل العقاب فيما إذا صادف التجري للمعصية الواقعية؛ بأن اجتمع التجري مع المعصية، فعلى القول بثبوت العقاب على التجرّي يقع الكلام في أنه هل يتعدد العقاب أو يتحد في مورد مصادفة التجري للمعصية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المنسوب إلى صاحب الفصول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بوحدة العقاب بالتداخل، حيث قال في بعض كلماته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التجري إذا صادف المعصية الواقعية تداخل عقابهما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مقصوده من تصادف التجرّي مع المعصية الواقعية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يعتقد حرمة شيء من جهة، ثم ينكشف حرمته من غير تلك الجهة، كما إذا اعتقد بخمرية مائع فشربه، ثم ظهر كونه مغصوبا لا خمرا، فيكون هذا الفعل تجريا بالنسبة إلى شرب الخمر، و معصية بالنسبة إلى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بالخمرية غير مصادف للواقع، فمخالفته يكون تجرّيا، و القطع بالحرمة مصادف للواقع فمخالفته معصية، فهنا عقابان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تجرّيا،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لكونه معصية؛ إلا إنهما يتداخلان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العقاب مع تعدد السبب من باب التداخل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جواب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وجه لتداخلهما على تقدير استحقاقهما؛ إذ المراد بالتداخل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اشتداد العقوبة فهذا ليس من التداخل؛ بل هو جمع بينهما، و إن كان المراد وحدة العقاب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للالتزام بعقابين حتى نقع في محذور التداخل بأنّه كيف يسقط أحد العقابين عند اجتماع سببين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العقاب لوحدة سببه كما يظهر من كلام المصنف، أو تعدد العقاب لتعدد سببه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لتداخل العقابين</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توضيح بعض العبارات طبقا لما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الدراية</w:t>
      </w:r>
      <w:r>
        <w:rPr>
          <w:rFonts w:eastAsia="Amiri" w:cs="Amiri" w:ascii="Amiri" w:hAnsi="Amiri"/>
          <w:color w:val="111111"/>
          <w:sz w:val="28"/>
          <w:szCs w:val="28"/>
          <w:rtl w:val="true"/>
          <w:lang w:bidi="ar-SA"/>
        </w:rPr>
        <w:t xml:space="preserve">»: </w:t>
      </w:r>
      <w:bookmarkStart w:id="49" w:name="pg15799_201229"/>
    </w:p>
    <w:p>
      <w:pPr>
        <w:pStyle w:val="BookText"/>
        <w:rPr/>
      </w:pPr>
      <w:bookmarkEnd w:id="49"/>
      <w:r>
        <w:rPr>
          <w:rFonts w:ascii="Amiri" w:hAnsi="Amiri" w:eastAsia="Amiri" w:cs="Amiri"/>
          <w:color w:val="111111"/>
          <w:sz w:val="28"/>
          <w:sz w:val="28"/>
          <w:szCs w:val="28"/>
          <w:rtl w:val="true"/>
          <w:lang w:bidi="ar-SA"/>
        </w:rPr>
        <w:t xml:space="preserve">العقوبة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هتك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وجه لاستحقاق عقابين متداخلين كما توهّم، 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المعصية الواحدة لا توجب إلا عقوبة واحدة، كما لا وجه لتداخلهما على تقدير استحقاقهما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منشأ لتوهمه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بداهة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ليس في معصية واحدة إلاّ عقوبة واحدة، مع الغفلة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 وحدة المسبب تكشف بنحو الإنّ عن وحدة السبب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يذهب عليك أنه 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لكلام صاحب الفصول، و حاصل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منشأ استحقاق العقوبة في المعصية الحقيقية لما كان أمرا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الهتك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موجب لتعدد العقوبة، و على تقدير تعددها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للتداخل، و لعل الداعي إلى الالتزام، بالتداخل هو الجمع بين حكم العقل باقتضاء تعدد السبب تعدد المسبب إذ كل من المعصية و التجري سبب مستقل لاستحقاق العقاب، و بين ما ادعي الإجماع و ضرورة المذهب عليه من وحدة العقاب في المعصية الحقيقية، فيجمع بالتداخل بين حكم العقل و بين الضرورة المزبورين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ردّ آخر على الفصول القائل بتعدد العقاب،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كما أن المعصية الحقيقية ليس لها إلا منشأ واحد، فلا موجب لتعدد العقاب، كذلك قامت الضرورة على أن هذه المعصية الواحدة لا توجب إلا عقوبة واحدة، فلا موجب أيضا لتعدد العقاب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لتوهم التداخل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بداهة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ما ذكرناه من دعوى الإجماع و ضرورة المذهب على وحدة العقاب في المعصية الحقيقية، فجعل صاحب الفصول وحدة العقوبة كاشفة عن تداخل المسبب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ردّ لما توهمه صاحب الفصول من كشف وحدة العقوبة المدعى عليها الإجماع و ضرورة المذهب عن تداخل العقابين، و حاصل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لا يجعل وحدة المسبب كاشفة إنّا عن وحدة السبب،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سبب الاستحقاق واحد لا تعدد فيه حتى نلتجئ إلى القول بتداخل المسبب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العقابين</w:t>
      </w:r>
      <w:r>
        <w:rPr>
          <w:rFonts w:eastAsia="Amiri" w:cs="Amiri" w:ascii="Amiri" w:hAnsi="Amiri"/>
          <w:color w:val="111111"/>
          <w:sz w:val="28"/>
          <w:szCs w:val="28"/>
          <w:rtl w:val="true"/>
          <w:lang w:bidi="ar-SA"/>
        </w:rPr>
        <w:t>.</w:t>
      </w:r>
    </w:p>
    <w:p>
      <w:pPr>
        <w:pStyle w:val="Heading4"/>
        <w:numPr>
          <w:ilvl w:val="3"/>
          <w:numId w:val="1"/>
        </w:numPr>
        <w:rPr/>
      </w:pPr>
      <w:bookmarkStart w:id="50" w:name="__RefHeading___Toc13661315_2142443653"/>
      <w:bookmarkStart w:id="51" w:name="_Toc18"/>
      <w:bookmarkEnd w:id="50"/>
      <w:r>
        <w:rPr>
          <w:rtl w:val="true"/>
        </w:rPr>
        <w:t xml:space="preserve">خلاصة البحث مع رأي المصنف </w:t>
      </w:r>
      <w:r>
        <w:rPr>
          <w:rtl w:val="true"/>
        </w:rPr>
        <w:t>«</w:t>
      </w:r>
      <w:r>
        <w:rPr>
          <w:rtl w:val="true"/>
        </w:rPr>
        <w:t>قدس سره</w:t>
      </w:r>
      <w:r>
        <w:rPr>
          <w:rtl w:val="true"/>
        </w:rPr>
        <w:t>»</w:t>
      </w:r>
      <w:bookmarkEnd w:id="51"/>
    </w:p>
    <w:p>
      <w:pPr>
        <w:pStyle w:val="BookText"/>
        <w:rPr/>
      </w:pPr>
      <w:r>
        <w:rPr>
          <w:rFonts w:ascii="Amiri" w:hAnsi="Amiri" w:eastAsia="Amiri" w:cs="Amiri"/>
          <w:color w:val="111111"/>
          <w:sz w:val="28"/>
          <w:sz w:val="28"/>
          <w:szCs w:val="28"/>
          <w:rtl w:val="true"/>
          <w:lang w:bidi="ar-SA"/>
        </w:rPr>
        <w:t>يتلخص البحث في أمور</w:t>
      </w:r>
      <w:r>
        <w:rPr>
          <w:rFonts w:eastAsia="Amiri" w:cs="Amiri" w:ascii="Amiri" w:hAnsi="Amiri"/>
          <w:color w:val="111111"/>
          <w:sz w:val="28"/>
          <w:szCs w:val="28"/>
          <w:rtl w:val="true"/>
          <w:lang w:bidi="ar-SA"/>
        </w:rPr>
        <w:t>:</w:t>
      </w:r>
    </w:p>
    <w:p>
      <w:pPr>
        <w:pStyle w:val="Heading4"/>
        <w:numPr>
          <w:ilvl w:val="3"/>
          <w:numId w:val="1"/>
        </w:numPr>
        <w:rPr/>
      </w:pPr>
      <w:bookmarkStart w:id="52" w:name="__RefHeading___Toc13661317_2142443653"/>
      <w:bookmarkStart w:id="53" w:name="_Toc19"/>
      <w:bookmarkEnd w:id="52"/>
      <w:r>
        <w:rPr/>
        <w:t>1</w:t>
      </w:r>
      <w:r>
        <w:rPr>
          <w:rtl w:val="true"/>
        </w:rPr>
        <w:t xml:space="preserve"> - </w:t>
      </w:r>
      <w:r>
        <w:rPr>
          <w:rtl w:val="true"/>
        </w:rPr>
        <w:t>الغرض من هذا الأمر الثاني</w:t>
      </w:r>
      <w:r>
        <w:rPr>
          <w:rtl w:val="true"/>
        </w:rPr>
        <w:t>:</w:t>
      </w:r>
      <w:bookmarkEnd w:id="53"/>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بيان حكم مخالفة القطع غير المصيب و حكم موافقته، و الأول يسمى تجريا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انقيادا، فيقال إن الانقياد يوجب استحقاق الثواب، فهل التجري يوجب استحقاق العقاب أم لا؟ </w:t>
      </w:r>
      <w:bookmarkStart w:id="54" w:name="pg15799_201230"/>
    </w:p>
    <w:p>
      <w:pPr>
        <w:pStyle w:val="BookText"/>
        <w:rPr/>
      </w:pPr>
      <w:bookmarkEnd w:id="54"/>
      <w:r>
        <w:rPr>
          <w:rFonts w:ascii="Amiri" w:hAnsi="Amiri" w:eastAsia="Amiri" w:cs="Amiri"/>
          <w:color w:val="111111"/>
          <w:sz w:val="28"/>
          <w:sz w:val="28"/>
          <w:szCs w:val="28"/>
          <w:rtl w:val="true"/>
          <w:lang w:bidi="ar-SA"/>
        </w:rPr>
        <w:t>و قبل الخوض في البحث ينبغي بيان الفرق بين التجري و المعصية، و بين الانقياد و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التجري هو مخالفة القطع غير المصادف للواقع، و المعصية مخالفة القطع المصادف للواقع، و كذلك الإطاعة موافقة القطع المصادف للواقع، و الانقياد موافقة القطع غير المصادف للواقع</w:t>
      </w:r>
      <w:r>
        <w:rPr>
          <w:rFonts w:eastAsia="Amiri" w:cs="Amiri" w:ascii="Amiri" w:hAnsi="Amiri"/>
          <w:color w:val="111111"/>
          <w:sz w:val="28"/>
          <w:szCs w:val="28"/>
          <w:rtl w:val="true"/>
          <w:lang w:bidi="ar-SA"/>
        </w:rPr>
        <w:t>.</w:t>
      </w:r>
    </w:p>
    <w:p>
      <w:pPr>
        <w:pStyle w:val="Heading4"/>
        <w:numPr>
          <w:ilvl w:val="3"/>
          <w:numId w:val="1"/>
        </w:numPr>
        <w:rPr/>
      </w:pPr>
      <w:bookmarkStart w:id="55" w:name="__RefHeading___Toc13661319_2142443653"/>
      <w:bookmarkStart w:id="56" w:name="_Toc20"/>
      <w:bookmarkEnd w:id="55"/>
      <w:r>
        <w:rPr/>
        <w:t>2</w:t>
      </w:r>
      <w:r>
        <w:rPr>
          <w:rtl w:val="true"/>
        </w:rPr>
        <w:t xml:space="preserve"> - </w:t>
      </w:r>
      <w:r>
        <w:rPr>
          <w:rtl w:val="true"/>
        </w:rPr>
        <w:t>جهات بحث التجري</w:t>
      </w:r>
      <w:r>
        <w:rPr>
          <w:rtl w:val="true"/>
        </w:rPr>
        <w:t xml:space="preserve">: </w:t>
      </w:r>
      <w:r>
        <w:rPr>
          <w:rtl w:val="true"/>
        </w:rPr>
        <w:t>و هي ثلاث</w:t>
      </w:r>
      <w:r>
        <w:rPr>
          <w:rtl w:val="true"/>
        </w:rPr>
        <w:t>:</w:t>
      </w:r>
      <w:bookmarkEnd w:id="56"/>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أصولية حيث يبحث فيه عن أن التجري هل يوجب قبح الفعل المتجرى به فيترتب عليه الحكم بالحرمة، فيقع في طريق استنباط الحكم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يبحث فيه عن استحقاق المتجرى للعقاب و عدم استحقاقه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فقهية حيث يبحث عن حرمة الفعل المتجرى به و عدمها</w:t>
      </w:r>
      <w:r>
        <w:rPr>
          <w:rFonts w:eastAsia="Amiri" w:cs="Amiri" w:ascii="Amiri" w:hAnsi="Amiri"/>
          <w:color w:val="111111"/>
          <w:sz w:val="28"/>
          <w:szCs w:val="28"/>
          <w:rtl w:val="true"/>
          <w:lang w:bidi="ar-SA"/>
        </w:rPr>
        <w:t>.</w:t>
      </w:r>
    </w:p>
    <w:p>
      <w:pPr>
        <w:pStyle w:val="Heading4"/>
        <w:numPr>
          <w:ilvl w:val="3"/>
          <w:numId w:val="1"/>
        </w:numPr>
        <w:rPr/>
      </w:pPr>
      <w:bookmarkStart w:id="57" w:name="__RefHeading___Toc13661321_2142443653"/>
      <w:bookmarkStart w:id="58" w:name="_Toc21"/>
      <w:bookmarkEnd w:id="57"/>
      <w:r>
        <w:rPr/>
        <w:t>3</w:t>
      </w:r>
      <w:r>
        <w:rPr>
          <w:rtl w:val="true"/>
        </w:rPr>
        <w:t xml:space="preserve"> - </w:t>
      </w:r>
      <w:r>
        <w:rPr>
          <w:rtl w:val="true"/>
        </w:rPr>
        <w:t>حاصل كلام المصنف في التجري</w:t>
      </w:r>
      <w:r>
        <w:rPr>
          <w:rtl w:val="true"/>
        </w:rPr>
        <w:t>:</w:t>
      </w:r>
      <w:bookmarkEnd w:id="58"/>
    </w:p>
    <w:p>
      <w:pPr>
        <w:pStyle w:val="BookText"/>
        <w:rPr/>
      </w:pPr>
      <w:r>
        <w:rPr>
          <w:rFonts w:ascii="Amiri" w:hAnsi="Amiri" w:eastAsia="Amiri" w:cs="Amiri"/>
          <w:color w:val="111111"/>
          <w:sz w:val="28"/>
          <w:sz w:val="28"/>
          <w:szCs w:val="28"/>
          <w:rtl w:val="true"/>
          <w:lang w:bidi="ar-SA"/>
        </w:rPr>
        <w:t>أنه يوجب استحقاق العقاب لانطباق عنوان الطغيان و التمرد عليه، فلا فرق بين المعصية و التجري في استحقاق العقوبة، و لازم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القطع و إن كان مخالفا للواقع، فيكون قبح التجري فعليا لا فاعليا؛ كما ذهب إليه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الدليل على استحقاق عقاب المتجري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الوجدان، فإنه يشهد بصحة المؤاخذة على العزم على المخالفة، و عدم صحتها على مجرد سوء السريرة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التجري لا يغير ما عليه الفعل المتجرى به واقعا من الحكم و الصفة؛ إذ ليس القطع من الوجوه و الاعتبارات الموجبة للحسن و القبح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 الفعل المتجرى به أو المنقاد به بما هو مقطوع الحرمة أو الوجوب لا يكون اختياريا، و الموجب للحسن و القبح لا يصح أن يكون إلا من الأمور الاختيارية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استحقاق العقوبة على الفعل المتجري به بما هو مقطوع الحرمة؛ لكونه غير اختياري، فينافي العقاب لما تقدم من كون المتجري مستحقا للعقوبة مدفوع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العقاب إنما هو على قصد المخالفة و الطغيان؛ لا على نفس الفعل المتجرى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القصد و العزم إنما يكون من مبادئ الاختيار و هي غير اختيارية، فيلزم أن يكون العقاب على العزم و القصد عقابا على أمر غير اختياري و هو باطل عند العدلية مدفوع بأحد وجهين</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بعض مبادئ الاختيار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كالقصد و العزم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اختياريا فيصح أن يعاقب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منع قبح استحقاق العقاب على ما لا يرجع إلى الاختيار، فإن حسن المؤاخذة على التجري معلول للبعد الناشئ من إرادة المخالفة و الطغيان، و هي تنشأ من العزم الناشئ من الجزم الناشئ من الميل إلى القبيح المعلول للشقاوة المستندة إلى الذات و الذاتي، ثم الذاتي لا يعلل، و بعد انتهاء الأمر إلى الذاتي ينقطع السؤال بلم، فلا يقال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اختار الكافر و المؤمن 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توهّم لغوية إرسال الرسل و إنزال الكتب على ما ذكر؛ من كون الكفر و الإيمان من تبعات الذات فلا يتغير مدفوع بأحد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انتفاع من حسنت سريرته بذلك لتكمل به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إتمام الحجة على من ساءت سريرته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بالذاتي هو المقتضي لا العلة التامة، و المقتضي إنما يؤثر عند عدم المانع، و مع قدرة العبد على إيجاد المانع ينتفع الكافر و الفاسق أيضا ببعث الرسل و إنزال الكتب، فلا تلزم لغويتهما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في الآيات و الروايات دلالة على عقاب التجري بالقصد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نيّة الكافر شر من عمله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يدل على عقاب من قصد المعصية بالأولوية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يحشر الناس على نياتهم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خيرا فخيرا و إن شرا فشرا، حيث يدل على أن النيّة توجب العقاب إن كانت شرّا، و الثواب إن كانت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تُبْدُوا مٰا فِي أَنْفُسِكُمْ أَوْ تُخْفُوهُ يُحٰاسِبْكُمْ بِهِ اَللّٰهُ‌ حيث إن المراد من الموصول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العموم فيشمل القصد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عرفت حكم الوجدان باستحقاق التجري للعقاب، فلا حاجة معه إلى ما استدل به المحقق السبزواري من الدليل العقلي على عقاب المتجري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على تقدير عقاب العاصي دون المتجري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أن يكون العقاب لأمر خارج عن الاختيار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المصادفة</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الاستدلال مما لا حاجة إليه مع حكم الوجدان، هذا مع الفرق بين التجري و المعصية بأن سبب العقاب و هو قصد المخالفة مع المصادفة موجود في المعصية دون </w:t>
      </w:r>
      <w:bookmarkStart w:id="59" w:name="pg15799_201232"/>
    </w:p>
    <w:p>
      <w:pPr>
        <w:pStyle w:val="Heading3"/>
        <w:numPr>
          <w:ilvl w:val="2"/>
          <w:numId w:val="1"/>
        </w:numPr>
        <w:rPr/>
      </w:pPr>
      <w:bookmarkStart w:id="60" w:name="__RefHeading___Toc13661323_2142443653"/>
      <w:bookmarkStart w:id="61" w:name="_Toc22"/>
      <w:bookmarkEnd w:id="59"/>
      <w:bookmarkEnd w:id="60"/>
      <w:r>
        <w:rPr>
          <w:rtl w:val="true"/>
        </w:rPr>
        <w:t>الأمر الثالث</w:t>
      </w:r>
      <w:r>
        <w:rPr>
          <w:rtl w:val="true"/>
        </w:rPr>
        <w:t xml:space="preserve">: </w:t>
      </w:r>
      <w:r>
        <w:rPr>
          <w:rtl w:val="true"/>
        </w:rPr>
        <w:t>أقسام القطع</w:t>
      </w:r>
      <w:bookmarkEnd w:id="61"/>
    </w:p>
    <w:p>
      <w:pPr>
        <w:pStyle w:val="Heading4"/>
        <w:numPr>
          <w:ilvl w:val="3"/>
          <w:numId w:val="1"/>
        </w:numPr>
        <w:rPr/>
      </w:pPr>
      <w:bookmarkStart w:id="62" w:name="__RefHeading___Toc13661325_2142443653"/>
      <w:bookmarkStart w:id="63" w:name="_Toc23"/>
      <w:bookmarkEnd w:id="62"/>
      <w:r>
        <w:rPr>
          <w:rtl w:val="true"/>
        </w:rPr>
        <w:t>اشارة</w:t>
      </w:r>
      <w:bookmarkEnd w:id="63"/>
    </w:p>
    <w:p>
      <w:pPr>
        <w:pStyle w:val="BookText"/>
        <w:rPr/>
      </w:pPr>
      <w:r>
        <w:rPr>
          <w:rFonts w:ascii="Amiri" w:hAnsi="Amiri" w:eastAsia="Amiri" w:cs="Amiri"/>
          <w:color w:val="111111"/>
          <w:sz w:val="28"/>
          <w:sz w:val="28"/>
          <w:szCs w:val="28"/>
          <w:rtl w:val="true"/>
          <w:lang w:bidi="ar-SA"/>
        </w:rPr>
        <w:t xml:space="preserve">الأمر الثالث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عرفت أن القطع بالتكليف أخطأ أو أصاب، يوجب عقلا استحقاق المدح و الثواب، أو الذّم و العقاب، من دون أن يؤخذ شرعا في خطاب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التجري؛ لانتفاء المصادفة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p>
    <w:p>
      <w:pPr>
        <w:pStyle w:val="Heading4"/>
        <w:numPr>
          <w:ilvl w:val="3"/>
          <w:numId w:val="1"/>
        </w:numPr>
        <w:rPr/>
      </w:pPr>
      <w:bookmarkStart w:id="64" w:name="__RefHeading___Toc13661327_2142443653"/>
      <w:bookmarkStart w:id="65" w:name="_Toc24"/>
      <w:bookmarkEnd w:id="64"/>
      <w:r>
        <w:rPr>
          <w:rtl w:val="true"/>
        </w:rPr>
        <w:t>تداخل عقابين عند مصادفة التجري مع المعصية الواقعية</w:t>
      </w:r>
      <w:r>
        <w:rPr>
          <w:rtl w:val="true"/>
        </w:rPr>
        <w:t>:</w:t>
      </w:r>
      <w:bookmarkEnd w:id="65"/>
    </w:p>
    <w:p>
      <w:pPr>
        <w:pStyle w:val="BookText"/>
        <w:rPr/>
      </w:pPr>
      <w:r>
        <w:rPr>
          <w:rFonts w:ascii="Amiri" w:hAnsi="Amiri" w:eastAsia="Amiri" w:cs="Amiri"/>
          <w:color w:val="111111"/>
          <w:sz w:val="28"/>
          <w:sz w:val="28"/>
          <w:szCs w:val="28"/>
          <w:rtl w:val="true"/>
          <w:lang w:bidi="ar-SA"/>
        </w:rPr>
        <w:t>كما نسب إلى صاحب الفصول، و مقصوده من تصادف التجري مع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اعتقاد حرمة مائع بعنوان كونه خمرا ثم ظهر كونه مغصوبا فهو معصية بالنسبة إلى اعتقاد الحرمة، و تجري بالنسبة إلى اعتقاد الخمرية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جواب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وجه لاستحقاق عقابين متداخلين بعد اتحاد المنشأ و هو هتك واحد، و على تقدير استحقاق عقابين لا وجه لتداخلهما أصلا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p>
    <w:p>
      <w:pPr>
        <w:pStyle w:val="Heading4"/>
        <w:numPr>
          <w:ilvl w:val="3"/>
          <w:numId w:val="1"/>
        </w:numPr>
        <w:rPr/>
      </w:pPr>
      <w:bookmarkStart w:id="66" w:name="__RefHeading___Toc13661329_2142443653"/>
      <w:bookmarkStart w:id="67" w:name="_Toc25"/>
      <w:bookmarkEnd w:id="66"/>
      <w:r>
        <w:rPr>
          <w:rtl w:val="true"/>
        </w:rPr>
        <w:t xml:space="preserve">رأي المصنف </w:t>
      </w:r>
      <w:r>
        <w:rPr>
          <w:rtl w:val="true"/>
        </w:rPr>
        <w:t>«</w:t>
      </w:r>
      <w:r>
        <w:rPr>
          <w:rtl w:val="true"/>
        </w:rPr>
        <w:t>قدس سره</w:t>
      </w:r>
      <w:r>
        <w:rPr>
          <w:rtl w:val="true"/>
        </w:rPr>
        <w:t>»:</w:t>
      </w:r>
      <w:bookmarkEnd w:id="6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التجري يوجب استحقاق العقوبة كالمعصية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القطع ليس من العناوين المحسنة أو المقبحة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تداخل العقاب عند مصادفة التجري مع المعصية؛ إذ ليس هناك إلا سبب واحد و هو هتك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فرض تعدد السبب فلا بدّ من الالتزام بعقابين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مسألة التجري من المسائل الكلامية يبحث فيها عن استحقاق المتجري للعقاب؛ لا الأصولية و لا الفقهية</w:t>
      </w:r>
      <w:r>
        <w:rPr>
          <w:rFonts w:eastAsia="Amiri" w:cs="Amiri" w:ascii="Amiri" w:hAnsi="Amiri"/>
          <w:color w:val="111111"/>
          <w:sz w:val="28"/>
          <w:szCs w:val="28"/>
          <w:rtl w:val="true"/>
          <w:lang w:bidi="ar-SA"/>
        </w:rPr>
        <w:t>.</w:t>
      </w:r>
    </w:p>
    <w:p>
      <w:pPr>
        <w:pStyle w:val="Heading4"/>
        <w:numPr>
          <w:ilvl w:val="3"/>
          <w:numId w:val="1"/>
        </w:numPr>
        <w:rPr/>
      </w:pPr>
      <w:bookmarkStart w:id="68" w:name="__RefHeading___Toc13661331_2142443653"/>
      <w:bookmarkStart w:id="69" w:name="_Toc26"/>
      <w:bookmarkEnd w:id="68"/>
      <w:r>
        <w:rPr>
          <w:rtl w:val="true"/>
        </w:rPr>
        <w:t>القطع الموضوعي و أقسامه الأربعة و الفرق بين هذه الأقسام</w:t>
      </w:r>
      <w:bookmarkEnd w:id="6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من عقد هذا الأمر الثالث بيان أمرين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أقسام القطع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الأمارات الظنيّة المعتبرة، بل و بعض الأصول مقام بعض أقسام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أقسام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الكلام في توضيح تلك الأقسام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القطع إما طريقي محض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دخله في متعلقه دخلا موضوعيا، سواء كان متعلقه موضوعا خارجيا كالقطع بخمرية مائع مثلا، أم حكما شرعيا تكليفيا كالقطع بوجوب صلاة الجمعة، و حرمة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وضعيا؛ كالقطع بصحة الصلاة مع الطهارة الظاهرية مثلا</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موضوعي؛ بأن يكون تمام الموضوع أو جزءه، و على كلا التقديرين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يؤخذ على وجه الصفتية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بلحاظ كونه صفة قائمة بالقاطع أو المقطوع به و إما على وجه الطريقية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فأقسام القطع الموضوعي أربعة، و بعد ضم القطع الطريقي المحض إليها يصير </w:t>
      </w:r>
    </w:p>
    <w:p>
      <w:pPr>
        <w:pStyle w:val="BookText"/>
        <w:rPr/>
      </w:pPr>
      <w:r>
        <w:rPr>
          <w:rFonts w:ascii="Amiri" w:hAnsi="Amiri" w:eastAsia="Amiri" w:cs="Amiri"/>
          <w:color w:val="111111"/>
          <w:sz w:val="28"/>
          <w:sz w:val="28"/>
          <w:szCs w:val="28"/>
          <w:rtl w:val="true"/>
          <w:lang w:bidi="ar-SA"/>
        </w:rPr>
        <w:t>المجموع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هذه الأقسام الخمسة المذكورة في القطع تجري في الظن أيضا حرفا بحرف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الفرق بين أقسام القطع الموضوعي فيتلخّص في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ما يؤخذ على نحو الصفتية، و ما يؤخذ على وجه الطريقية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ما يؤخذ تمام الموضوع و ما يؤخذ جزؤه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الفرق من 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معنى أخذ القطع في الموضوع بعنوان الصفتية أنه يؤخذ في الموضوع باعتبار وجوده الخاص الذي هو من مقولة الكيف النفساني، و معنى أخذه بعنوان الطريقية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يؤخذ فيه باعتبار كونه طريقا إلى ما تعلق به و كاشفا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الفرق من 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لازم القطع تمام الموضوع هو تحقق الحكم حين وجود القطع لتحقق موضوعه، من دون فرق بين كون القطع مطابقا للواقع أو غير مطابق له؛ لأن الموضوع هو نفس القطع من دون دخالة الواقع في ثبوت الحكم أصلا؛ كالقطع المأخوذ في موضوع جواز الاقتداء بالعادل، فيجوز الاقتداء عند القطع بالعدالة؛ و إن لم يكن الإمام عادلا في الواقع، فإذا انكشف الخلاف لا يجب عليه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بخلاف القطع المأخوذ في الموضوع على وجه الجزئية، حيث يكون معناه أن القطع أحد جزءي الموضوع، و جزؤه الآخر هو الواقع، فيكون لازمه ثبوت كلا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ثبوت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و الواقع معا</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لم يكن مطابقا للواقع ينتفي الحكم؛ إذ يكفي في انتفاء الحكم انتفاء جزء الموضوع، و مثال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القطع المأخوذ في موضوع جواز الطلاق عند العدلين، فلا بد للمطلق أن يقطع بالعدالة، و يكون قطعه مطابقا للواقع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الأمر الأوّل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أقسام القطع كما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يؤخذ في موضوع حكم آخر يخالف متعلقه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علمت بوجوب الصلاة وجب عليك التصدق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إن العلم بوجوب الصلاة أخذ في موضوع حكم آخر و هو وجوب التصدق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أخذ 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المثال المزبور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موضوعا لحكم غير الحكم الذي تعلق به القطع و هو وجوب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الحكم الذي تعلق به القطع مخالف للحكم الآخر الذي أخذ القطع في موضوعه لا يماثله و لا يضاده، فأما عدم المماثلة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لتغاير الحكمين من حيث المتعلق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عدم المضادة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ضد الوجوب هو الحرمة لا الوجوب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علمت بوجوب الصلاة حرمت عليك الصلاة كان من اجتماع الضدين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فهذا تمام الكلام في الأمر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الأمر 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هو قيام الأمارات مقام بعض أقسام 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فسيأتي تفصيل الكلام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لا ريب في قيام الطرق و الأمارات المعتبرة بدليل حجيتها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كان القطع طريقا محضا، و موضوعيا على نحو الطريقية و موضوعيا على نحو الصفتية جعل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عن قيام الأمارات مقام القطع في مقامات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الأمارات مقام القطع الطريقي المحض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قيامها مقام القطع الموضوعي على وجه الصفتية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قيامها مقام القطع الموضوعي على وجه الكشف و الطريقية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 البحث عن قيام الأصول مقامه في مقام واحد، و هو عدم قيام الأصول مقام القطع مطلقا حتى الطريقي المحض عدا الاستصحاب، كما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فالمقامات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قبل الخوض في البحث لا بد من بيان محل الكلام في قيام الأمارات مقام القطع الطريقي المحض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محل الكلام هو قيام الأمارات مقام القطع هو قيامها مقامه بنفس الأدلة الدالة على اعتبارها، إذ لا كلام في قيامها مقامه بالدليل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فيقع الكلام في أن الأمارات بنفس الأدلة الدالة على اعتبارها هل تقوم مقام القطع أم لا؟</w:t>
      </w:r>
    </w:p>
    <w:p>
      <w:pPr>
        <w:pStyle w:val="BookText"/>
        <w:rPr/>
      </w:pPr>
      <w:r>
        <w:rPr>
          <w:rFonts w:ascii="Amiri" w:hAnsi="Amiri" w:eastAsia="Amiri" w:cs="Amiri"/>
          <w:color w:val="111111"/>
          <w:sz w:val="28"/>
          <w:sz w:val="28"/>
          <w:szCs w:val="28"/>
          <w:rtl w:val="true"/>
          <w:lang w:bidi="ar-SA"/>
        </w:rPr>
        <w:t>إذا عرفت محل الكلام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ريب في قيام الأمارات مقام القطع الطريقي المحض؛ لأن مفاد أدلة اعتبارها هو إلغاء احتمال مخالفتها للواقع، فتنزل الأمارات بعد إلغاء احتمال الخلاف بأدلة الاعتبار بمنزلة القطع و العلم، فيترتب عليها ما يترتب عليه من الحكم العقلي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التنجيز في صورة الإصابة، و التعذير عند الخطأ؛ لأن المراد بقيامها مقامه هو ترتب أثره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فمقتضى أدلة اعتبار الأمارات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مفادها جعل الحكم التكليفي و هو وجوب العمل على طبق الأمارة كما عن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 جعل الحجية كما يظهر من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قيام الأمارات مقام القطع الطريقي المحض؛ لأن البناء على كون الأمارة طريقا محرزا للواقع يقتضي تنجيز مؤداها مع الإصابة، و التعذير عند الخطأ، و إلا فلا معنى لحجيّة الأمارات، فترتب أثر 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التنجيز و التعذير على الأمارات المعتبرة مما لا بد منه، و هذا مما لا ينبغي إطالة الكلام فيه</w:t>
      </w:r>
      <w:r>
        <w:rPr>
          <w:rFonts w:eastAsia="Amiri" w:cs="Amiri" w:ascii="Amiri" w:hAnsi="Amiri"/>
          <w:color w:val="111111"/>
          <w:sz w:val="28"/>
          <w:szCs w:val="28"/>
          <w:rtl w:val="true"/>
          <w:lang w:bidi="ar-SA"/>
        </w:rPr>
        <w:t xml:space="preserve">. </w:t>
      </w:r>
      <w:bookmarkStart w:id="70" w:name="pg15799_201235"/>
    </w:p>
    <w:p>
      <w:pPr>
        <w:pStyle w:val="BookText"/>
        <w:rPr/>
      </w:pPr>
      <w:bookmarkEnd w:id="70"/>
      <w:r>
        <w:rPr>
          <w:rFonts w:ascii="Amiri" w:hAnsi="Amiri" w:eastAsia="Amiri" w:cs="Amiri"/>
          <w:color w:val="111111"/>
          <w:sz w:val="28"/>
          <w:sz w:val="28"/>
          <w:szCs w:val="28"/>
          <w:rtl w:val="true"/>
          <w:lang w:bidi="ar-SA"/>
        </w:rPr>
        <w:t>و قد يؤخذ في موضوع حكم آخر يخالف متعلقه لا يماثله و لا يضاده؛ كما إذا ورد مثلا في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قطعت بوجوب شيء يجب عليك التصدق بكذا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تارة بنحو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تمام الموضوع بأن يكون القطع بالوجوب مطلقا و لو أخطأ موجبا لذلك، 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يكون جزءه و قيده؛ بأن يكون القطع به في خصوص ما أصاب موجبا هذا تمام الكلام في المقام الأول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1" w:name="__RefHeading___Toc13661333_2142443653"/>
      <w:bookmarkStart w:id="72" w:name="_Toc27"/>
      <w:bookmarkEnd w:id="71"/>
      <w:r>
        <w:rPr>
          <w:rtl w:val="true"/>
        </w:rPr>
        <w:t>عدم قيام الأمارات مقام القطع الموضوعي مطلقا</w:t>
      </w:r>
      <w:bookmarkEnd w:id="72"/>
    </w:p>
    <w:p>
      <w:pPr>
        <w:pStyle w:val="BookText"/>
        <w:rPr/>
      </w:pPr>
      <w:r>
        <w:rPr>
          <w:rFonts w:ascii="Amiri" w:hAnsi="Amiri" w:eastAsia="Amiri" w:cs="Amiri"/>
          <w:color w:val="111111"/>
          <w:sz w:val="28"/>
          <w:sz w:val="28"/>
          <w:szCs w:val="28"/>
          <w:rtl w:val="true"/>
          <w:lang w:bidi="ar-SA"/>
        </w:rPr>
        <w:t>و أما المقام 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هو عدم قيام الأمارات مقام القطع الموضوع المأخوذ على نحو الصفتية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مفاد دليل اعتبار الأمارة هو ترتيب آثار القطع بما أنه كاشف و طريق على الأمارة؛ إذ 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تلك الآثار مترتبة على القطع بلحاظ كشفه عن الواقع؛ لأنه بهذا اللحاظ منجّز للواقع مع الإصابة، و معذر مع الخطأ، و لا تترتب الآثار على القطع بلحاظ صفة من الصفات النفسانية،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بهذا اللحاظ يكون كسائر الصفات النفسانية؛ كالشجاعة و السخاوة و العدالة في أجنبية الحجية المتقومة بالكشف؛ إذ الأدلة الدالة على اعتبار الأمارات لا تجعلها صفة القطع؛ بل تجعلها كالقطع في الطريقية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قيام الأمارات مقام القطع الموضوعي على نحو الصفتية بالدليل الخاص و هو خارج عن محل الكلام؛ فقيام الأمارات مقام القطع الموضوعي الملحوظ صفة منوطة بدليل آخر غير الأدلة العامة الدالة على حجيّة الأمارات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المقام 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هو عدم قيام الأمارات بمجرد أدلة اعتبارها مقام القطع المأخوذ في الموضوع على وجه الطريقية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أدلة اعتبار الأمارات لا تثبت لها أزيد من كونها كالقطع في الكشف عن الواقع حكما كان أم موضوعا، فإذا كان للقطع حيثية أخرى غير الكشف و الطريقية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ككونه مأخوذا في موضوع الحكم على وجه الطريقية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فأدلة اعتبارها قاصرة عن إثبات هذه الحيثية لها، فقيام الأمارات مقام القطع الموضوعي الطريقي كقيامها مقام القطع الموضوعي الصفتي في عدم ثبوته بنفس أدلة اعتبارها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خلاصة الكلام في المقام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قيام الأصول مقام القطع، فما عدا الاستصحاب من الأصول العملية لا يقوم مقام القطع الطريقي المحض؛ لأن مفاد هذه الأصول ليس إلا وظائف للجاهل بالأحكام، فموضوع هذه الأصول هو الجهل بالأحكام، فلا وجه لقيامها مقامه؛ إذ مع الجهل لا نظر لها إلى الأحكام الواقعية أصلا، و مع عدم النظر إليها كيف يعقل ترتيب أثر الطريقية إلى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التنجيز و التعذير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الأصول‌؟</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تمام الكلام في المقامات الأربعة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له، و في كل منهما يؤخذ طورا بما هو كاشف و حاك عن متعلقه و آخر بما هو صفة خاصة للقاطع أو المقطوع به، 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القطع لما كان من الصفات الحقيقية ذات الإضافة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لذا كان العلم نورا لنفسه و نورا لغيره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 أن يؤخذ فيه بما هو صفة خاصة و حالة مخصوصة، بإلغاء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جهة كشفه، أو اعتبار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خصوصية 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توضيح بعض العبارات طبقا لما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الدراية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الأخذ بأحد النحوين، و غرضه بيان وجه انقسام القطع إلى الطريقي و الصفتي و قد عرفت توضيح كلا النحوين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الصفات المتأصلة التي تحتاج في تحققها إلى طرف آخر كالعلم و القدرة المضافين إلى المعلوم و المقدور، في قبال الصفات الحقيقية المحضة و هي الصفات المتأصلة القائمة بالنفس التي لا تحتاج في تحققها إلى إضافتها إلى شيء آخر؛ كالشجاعة و الحياة و القوة، و في قبال الصفات الانتزاعية؛ كالفوقية و التحتية و نحوهما التي لا وجود لها في الخارج، و إنما الوجود لمنشا انتزاعها،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 كان العلم نورا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لكون القطع من الصفات الحقيقية ذات الإضافة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فيكون العلم من الحقائق الموجودة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نورا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كون العلم كاشفا عن غيره و هو متعلق العلم، فيكون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منورا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يؤخذ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المراد بإلغاء جهة كشفه عدم لحاظها، و إلا فالكاشفية ذاتية للعلم، فكيف يعقل إلغاؤها و سلبها عنه‌؟ فكان الأولى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لحاظ جهة كشفه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إلغاء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حق العبارة أن تكون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اعتبار خصوصية أخرى فيه معها أو بدونه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القطع مأخوذا في الموضوع بما أنه صفة؛ لا بما أنه كاشف، 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يلاحظ مع صفتية القطع خصوصية أخرى؛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تقييد القطع بسبب خاص أو شخص مخصوص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كاعتبار كون العلم ناشئا من سبب خاص، 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جواز تقليد العالم موضوعه العالم بالأحكام الشرعية عن الأدلة المعروفة؛ لا من كل سبب، أو اعتبار شخص خاص؛ ككون العالم بالأحكام الذي يجوز تقليده خصوص الإمامي لا غيره</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صفتية القطع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معها، كما صح أن يؤخذ بما هو كاشف عن متعلقه و حاك عنه، فتكون أقسامه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ما هو طريق محض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عقلا غير مأخوذ في الموضوع شرعا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صح أن يؤخذ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القطع المأخوذ في الموضوع على نحو الكشف و الطريقية لا الصفتية، و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صح أن يؤخذ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عطفا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أولى؛ لأن أخذ القطع على وجه الصفتية و الكاشفية مترتب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كان من الصفات الحقيقية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القسم الأول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الطريقي المحض، فيصير المجموع خمسة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ظاهر كلام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جميع الأقسام المتصورة في القطع الموضوعي من دون 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إنه يظهر من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امتناع أخذ القطع تمام الموضوع على وجه الطريقية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ملخص ما أفاده في وجه الامتناع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أخذه تمام الموضوع على وجه الطريقية مستلزم للجمع بين متنافيين؛ و ذلك فإن معنى أخذه في الموضوع على وجه الطريقية أن لثبوت الواقع المنكشف دخلا في تحقق الحكم، و معنى كونه تمام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دخل الواقع في تحقق الحكم؛ بل الحكم يترتب على القطع سواء كان هناك واقع أم لم يكن، و ليس هذا إلا الجمع بين المتناقضين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أخذه تمام الموضوع على وجه الطريقية يستدعي لحاظ الواقع، و يكون النظر إليه في الحقيقة، و كونه تمام الموضوع يقتضي عدم لحاظ الواقع أصلا، و ليس هذا إلا الجمع بين المتناقضين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المحذور لا يختص بأخذ القطع تمام الموضوع على نحو الطريقية؛ بل يلزم على تقدير أخذه جزء الموضوع على نحو الطريقية لاستلزامه أيضا الجمع بين اللحاظين الآلي و الاستقلالي؛ إذ لحاظ القطع نظرا إلى كونه جزء الموضوع استقلالي، و نظرا إلى كونه طريقا إلى الواقع آلي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يرجع إلى النقض فيكون جوابا نقضيا عن المحذور المذكور</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هناك جواب آخر بالحل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مورد امتناع اجتماع اللحاظين مصداق العلم و هو العلم الخارجي المتعلق بالأشياء لا مفهومه، فإن القاطع بخمرية مائع لا يرى إلا ذلك المقطوع به مع الغفلة عن قطعه، فضلا عن لحاظه استقلالا، نظير الناظر في المرآة لرؤية وجهه، فإنه لا يلتفت في هذا النظر إلى نفس المرآة هذا في مصداق العلم الذي لا شأن </w:t>
      </w:r>
    </w:p>
    <w:p>
      <w:pPr>
        <w:pStyle w:val="BookText"/>
        <w:rPr/>
      </w:pPr>
      <w:r>
        <w:rPr>
          <w:rFonts w:ascii="Amiri" w:hAnsi="Amiri" w:eastAsia="Amiri" w:cs="Amiri"/>
          <w:color w:val="111111"/>
          <w:sz w:val="28"/>
          <w:sz w:val="28"/>
          <w:szCs w:val="28"/>
          <w:rtl w:val="true"/>
          <w:lang w:bidi="ar-SA"/>
        </w:rPr>
        <w:t>له إلا إراءة الواقع و رفع الحجاب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مفهوم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قابل لاجتماع اللحاظين فيه؛ بأن يجعل مفهومه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الاعتقاد الجازم المطابق للواقع الكاشف عنه كشفا تاما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موضوعا لحكم من الأحكام، إذ لا مانع من أن يلاحظه الحاكم مع هذا الكشف التام موضوعا لجواز الشهادة مثلا، فوقع الخلط بين المفهوم و المصداق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عن المشهور من انقسام القطع الموضوعي إلى أقسام أربعة لا يخلو من وجه،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الاحتمالات و الصور المتصورة في القطع المأخوذ في الموضوع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اثنتان و ثلاثون صورة؛ و ذلك إن القطع الموضوعي على أربعة أقسام، و على جميع هذه الصور قد يكون ما يتعلق به القطع موضوعا و قد يكون حكما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صور تعلق القطع بالموضوع هي أربعة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القطع قد يؤخذ في موضوع حكم متعلقه، و قد يؤخذ في موضوع مثل حكم متعلقه، و قد يؤخذ في موضوع ضد حكم متعلقه، و قد يؤخذ في موضوع مخالف حكم متعلقه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 ضرب الأربعة في الأربعة هي ستة عشرة 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ما إذا كان متعلق القطع حكما، فقد يؤخذ في موضوع نفس حكم متعلقه، و قد يؤخذ في موضوع مثل حكم متعلقه، و قد يؤخذ في موضوع ضد حكم متعلقه، و قد يؤخذ في موضوع مخالف حكم متعلقه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فحاصل ضرب الأربعة في الأربعة هي ستة عشرة صورة</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فهناك ثمانية جداول أربعة منها جداول تعلق القطع بالموضوع، و أربعة منها جداول تعلق القطع بالحكم و عليك بالجداول</w:t>
      </w:r>
      <w:r>
        <w:rPr>
          <w:rFonts w:eastAsia="Amiri" w:cs="Amiri" w:ascii="Amiri" w:hAnsi="Amiri"/>
          <w:color w:val="111111"/>
          <w:sz w:val="28"/>
          <w:szCs w:val="28"/>
          <w:rtl w:val="true"/>
          <w:lang w:bidi="ar-SA"/>
        </w:rPr>
        <w:t xml:space="preserve">. </w:t>
      </w:r>
      <w:bookmarkStart w:id="73" w:name="pg15799_201239"/>
    </w:p>
    <w:p>
      <w:pPr>
        <w:pStyle w:val="Heading4"/>
        <w:numPr>
          <w:ilvl w:val="3"/>
          <w:numId w:val="1"/>
        </w:numPr>
        <w:rPr/>
      </w:pPr>
      <w:bookmarkStart w:id="74" w:name="__RefHeading___Toc13661335_2142443653"/>
      <w:bookmarkStart w:id="75" w:name="_Toc28"/>
      <w:bookmarkEnd w:id="73"/>
      <w:bookmarkEnd w:id="74"/>
      <w:r>
        <w:rPr>
          <w:rtl w:val="true"/>
        </w:rPr>
        <w:t>في جداول أقسام القطع</w:t>
      </w:r>
      <w:bookmarkEnd w:id="75"/>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الجدول الأوّل في كون متعلق القطع موضوعا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الجدول الثاني في كون متعلق القطع موضوعا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الجدول الثالث في كون متعلق القطع موضوعا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الجدول الرابع في كون متعلق القطع موضوعا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الجدول الأوّل في كون متعلق القطع حكما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الجدول الثاني في كون متعلق القطع حكما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الجدول الثالث في كون متعلق القطع حكما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الجدول الرابع في كون المتعلق القطع حكما </w:t>
      </w:r>
      <w:bookmarkStart w:id="76" w:name="pg15799_201247"/>
    </w:p>
    <w:p>
      <w:pPr>
        <w:pStyle w:val="BookText"/>
        <w:rPr/>
      </w:pPr>
      <w:bookmarkEnd w:id="76"/>
      <w:r>
        <w:rPr>
          <w:rFonts w:ascii="Amiri" w:hAnsi="Amiri" w:eastAsia="Amiri" w:cs="Amiri"/>
          <w:color w:val="111111"/>
          <w:sz w:val="28"/>
          <w:sz w:val="28"/>
          <w:szCs w:val="28"/>
          <w:rtl w:val="true"/>
          <w:lang w:bidi="ar-SA"/>
        </w:rPr>
        <w:t xml:space="preserve">ثم لا ريب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قيام الطرق و الأمارات المعتبرة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بدليل حجيتها و اعتبارها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هذا القسم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لا ريب في عدم قيامها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بمجرد ذلك الدليل مقام ما أخذ في الموضوع على نحو الصفتية من تلك الأقسام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لا بد من دليل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التنزيل، فإن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قضية الحجية و الاعتبار ترتيب ما فجميع الصور و الاحتمالات في القطع المأخوذ في الموضوع هي اثنتان و ثلاثون 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الدراية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أنها أربع و ستون صورة غير صحيح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الصحيحة منها اثنتا عشرة صورة، و الممتنعة منها عشرون صورة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إشارة إلى الأمر الثاني، الذي عرفت بعض الكلام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التعرض لبيان قيام الأمارات مقام بعض أقسام 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الطرق و الأمارات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الطرق كثيرا ما تطلق على الأدلة المثبتة للأحكام الكلية كخبر الثقة مثلا، و الأمارات على الحجج المثبتة للموضوعات الخارجية كالبيّنة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فغرض المصنف من هذا الكلام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التعرّض لحكم من أحكام القطع و هو قيام الأمارات و الأصول مقامه و عدم قيامهما مقامه</w:t>
      </w:r>
      <w:r>
        <w:rPr>
          <w:rFonts w:eastAsia="Amiri" w:cs="Amiri" w:ascii="Amiri" w:hAnsi="Amiri"/>
          <w:color w:val="111111"/>
          <w:sz w:val="28"/>
          <w:szCs w:val="28"/>
          <w:rtl w:val="true"/>
          <w:lang w:bidi="ar-SA"/>
        </w:rPr>
        <w:t>.</w:t>
      </w:r>
    </w:p>
    <w:p>
      <w:pPr>
        <w:pStyle w:val="Heading4"/>
        <w:numPr>
          <w:ilvl w:val="3"/>
          <w:numId w:val="1"/>
        </w:numPr>
        <w:rPr/>
      </w:pPr>
      <w:bookmarkStart w:id="77" w:name="__RefHeading___Toc13661337_2142443653"/>
      <w:bookmarkStart w:id="78" w:name="_Toc29"/>
      <w:bookmarkEnd w:id="77"/>
      <w:r>
        <w:rPr>
          <w:rtl w:val="true"/>
        </w:rPr>
        <w:t>قيام الأمارات المعتبرة مقام القطع الطريقي المحض لا إشكال فيه</w:t>
      </w:r>
      <w:bookmarkEnd w:id="7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الطريقي المحض، فكما أنه إذا قطع بأن صلاة الجمعة واجبة وجب الإتيان بها، كذلك إذا قام خبر الواحد على وجوبها وجبت، و كما أنه لو علم بنجاسة مائع معين وجب الاجتناب عنه، كذلك إذا قامت البيّنة على نجاسته وجب الاجتناب عنه؛ إذ معنى جعل الطريق و الأمارة بمنزلة القطع ترتيب آثار الواقع على مؤدياتهما، فدليل اعتبارهما يجعلهما بمنزلة القطع الطريقي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الطرق و الأمارات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إشارة إلى ما تقدم من المقام الثاني و هو بيان عدم قيام الأمارات بنفس أدلة اعتبارها مقام القطع الموضوعي المأخوذ على وجه الصفتية، فلا بد لإثبات قيامها مقامه من دليل آخر غير دليل اعتبارها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وجه ذلك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الأقسام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الأقسام الأربعة للقطع الموضوعي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دليل حجيتها، حتى يدل ذلك الدليل الخاص على تنزيل الأمارات منزلة القطع الموضوعي على نحو الصفتية</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لا ريب في عدم قيامها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مقتضى دليل حجية الأمارة كون الأمارة كالقطع في الحجية التي لا تترتب إلا على حيثية طريقية القطع؛ لا على حيثية كونه صفة من الصفات النفسانية، فدليل الحجية قاصر عن إثبات جواز قيام الأمارات مقام القطع الموضوعي على وجه الصفتية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للقطع بما هو حجة من </w:t>
      </w:r>
      <w:r>
        <w:rPr>
          <w:rStyle w:val="FootnoteAnchor"/>
          <w:rtl w:val="true"/>
        </w:rPr>
        <w:footnoteReference w:id="15"/>
      </w:r>
      <w:r>
        <w:rPr>
          <w:rFonts w:ascii="Amiri" w:hAnsi="Amiri" w:eastAsia="Amiri" w:cs="Amiri"/>
          <w:color w:val="111111"/>
          <w:sz w:val="28"/>
          <w:sz w:val="28"/>
          <w:szCs w:val="28"/>
          <w:rtl w:val="true"/>
          <w:lang w:bidi="ar-SA"/>
        </w:rPr>
        <w:t xml:space="preserve">الآثار، لا له بما هو صفة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موضوع، ضرورة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كذلك يكون كسائر الموضوعات و 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قد انقدح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قيامها بذلك الدليل مقام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أخذ في الموضوع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نحو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للموصول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للقطع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ترتيب ما للقطع بما هو صفة من الآثار؛ بل ترتيب ما له بما هو كاشف من التنجيز و التعذير كما عرفت غير 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ترتيب آثار القطع بما هو صفة على الأمارات،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القطع بما هو صفة يكون كسائر الموضوعات و الصفات في عدم حجيتها و محرزيتها للواقع، فإذا فرض أن الشارع أخذ العلم في موضوع جواز الشهادة بما هو صفة خاصة؛ كما ورد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سئل عن الشهادة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ترى الشمس، على مثلها فاشهد أو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موضوع حكم الركعتين الأوليين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بما هو صفة خاصة أيضا، فلا يقوم في هذين الموردين شيء من الأمارات أو الظنون مقامه إلا بدليل خاص، كرواية حفص بن غياث الدالة على جواز الشهادة استنادا إلى اليد، و هي من الروايات المشهورة، رواها حفص بن غياث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رأيت شيئا في يد رجل أ يجوز لي أن أشهد أنه 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أنّه في يده، و لا أشهد أنّه له، فلعله لغيره،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فيحلّ الشراء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فلعله لغيره، من أين جاز لك أن تشتريه و يصير ملكا لك، تقول بعد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لي و تحلف عليه، و لا يجوز أن تنسبه إلى من صار ملكه من قبله إليك‌؟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لم يجز هذا لم يقم للمسلمين سوق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فالمستفاد من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ثبوت التلازم بين جواز العمل و هو الشراء، و بين جواز الشهادة، فدلالة الرواية على جواز الاستناد إلى اليد في الشهادة واضحة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ذكرنا من عدم قيام الأمارات و الطرق بمجرد دليل اعتبارها مقام القطع المأخوذ في الموضوع على نحو الصفتية؛ قد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قيامها بذاك الدليل مقام ما أخذ في الموضوع على نحو الكشف و الطريقية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الكلام من المصنف إشارة إلى ما تقدم من المقام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وجه ذلك، فلا حاجة إلى الإعادة و التكرار</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عدم قيام الأمارات بمجرد دليل حجيتها مقام القطع المأخوذ في الموضوع على نحو الكشف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الكشف، فإن القطع المأخوذ بهذا النحو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الموضوع شرعا كسائر ما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في الموضوعات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يقوم مقامه شيء بمجرد حجيته، و قيام دليل على اعتباره ما لم يقم دليل على تنزيله، و دخله في الموضوع كدخله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توهم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دليل الاعتبار الدال على إلغاء احتمال خلافه و جعله بمنزلة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الكشف و الطريقية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كسائر الصفات التي لها دخل في موضوعات الأحكام، فكما أن دليل اعتبار الأمارة قاصر عن إثبات قيامها مقام هذه الصفات، فكذلك قاصر عن إثبات قيامها مقام القطع الموضوعي على نحو الكشف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منتهى الدراية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تقديم هذه الكلمة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الموضوعات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تنظير القطع الموضوعي بسائر ما له دخل في الموضوع في عدم قيام الأمارة مقامه، فحق العبارة أن تكون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القطع الموضوعي أيضا كسائر الصفات التي لها دخل في الموضوعات في عدم كفاية دليل اعتبار الأمارة لإثبات تلك الصفات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لا حاجة إلى هذه الكلمة بعد تضمن الكلام لهذا التنظير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كسائر ما لها دخل في الموضوعات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المقصود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تنظير المقام الثالث بالمقام الثاني، فكان المناسب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كسائر ما لها دخل في الموضوعات على نحو الكشف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كدخله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على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الكلام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يقوم مقام القطع الموضوعي شيء ما لم يقم دليل خاص غير دليل الحجية على تنزيل ذلك الشيء منزلة القطع الموضوعي على الكشف أو منزلة غير القطع، مما له دخل في موضوع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 مما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مختار المصنف هو عدم قيام الأمارات بنفس أدلة حجيتها مقام القطع الموضوعي بأقسامه الأربعة؛ لأن أدلة حجية الأمارات لا تثبت إلا طريقية الشيء للموضوع أو الحكم، و إثبات الموضوعية للأمارة لا بد و أن يكون بدليل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إشارة إلى ما ذكره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بخلاف المأخوذ في الحكم على وجه الموضوعية، فإنه تابع لدليل ذلك الحكم، فإن ظهر منه أو من دليل خارج اعتباره على وجه الطريقية للموضوع كالأمثلة المتقدمة قامت الأمارات و الأصول العملية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فلا بد أولا من توضيح هذا التوهّم من الشيخ الأنصاري و ثانيا</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توضيح ردّه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القطع، من جهة كونه موضوعا و من جهة كونه طريقا فيقوم مقامه طريقا كان أو موضوعا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فاسد جدا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توضيح التوهم فحاصله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وجه لتخصيص دليل تنزيل الأمارة منزلة القطع بحيثية الطريقية فقط، فإنه خلاف إطلاق دليل التنزيل،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الأمارة بنفس دليل اعتبارها قد تقوم مقام القطع الموضوعي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أخذه على نحو الطريقية أو الصفتية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 إطلاق دليل تنزيلها منزلة القطع الشامل ذلك الإطلاق لجميع آثار القطع؛ من الطريقية التي أثرها تنجيز الواقع، و الموضوعية التي أثرها وجود الموضوع و تحققه، فإن إطلاق دليل اعتبار الأمارة ينزل الأمارة منزلة القطع في جميع آثاره و لوازمه المترتبة عليه؛ من كونه طريقا محضا و موضوعا بنحو الطريقية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محل النزاع بين الشيخ و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القطع الموضوعي المأخوذ على نحو الطريقية، حيث إن الشيخ يرى قيام الأمارة مقامه بنفس دليل اعتبارها، و المصنف لم يلتزم به؛ بل أورد عليه بما سيأتي توضيحه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القطع الطريقي المحض فلا خلاف في قيام الأمارة مقامه، كما لا إشكال في عدم قيام الأمارة مقام القطع الموضوعي الصفتي بنفس دليل اعتبارها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توضيح التوهم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فاسد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إطلاق دليل التنزيل و إن كان تنزيل الأمارة منزلة القطع في كل ما للقطع من الموضوعية و الطريقية؛ إلا إن هذا الإطلاق ممتنع في المقام لاستلزامه اجتماع الضدين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تنزيل شيء بمنزلة شيء آخر يتوقف على لحاظ كل من المنزل و المنزل عليه معا، و المنزل في المقام هو الأمارة، و المنزل عليه هو القطع، و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فتنزيل الأمارة منزلة القطع الموضوعي موقوف على لحاظ القطع استقلالا؛ لأن مقتضى موضوعية الشيء هو استقلاله في اللحاظ، من دون كونه تبعا للغير، و تنزيل الأمارة منزلة القطع الطريقي موقوف على لحاظه آلة للغير و هو الواقع المنكشف به، فيكون الواقع هو الملحوظ بالاستقلال و هو المنزل عليه في الحقيقة حينئذ، فلحاظ القطع آلي، و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هذين اللحاظين متضادان، فيمتنع اجتماعهما في إنشاء واحد</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تنزيل الأمارة منزلة القطع الموضوعي الطريقي يستلزم لحاظ المنزل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بلحاظين متضادين في إنشاء واحد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p>
    <w:p>
      <w:pPr>
        <w:pStyle w:val="BookText"/>
        <w:rPr/>
      </w:pPr>
      <w:r>
        <w:rPr>
          <w:rFonts w:ascii="Amiri" w:hAnsi="Amiri" w:eastAsia="Amiri" w:cs="Amiri"/>
          <w:color w:val="111111"/>
          <w:sz w:val="28"/>
          <w:sz w:val="28"/>
          <w:szCs w:val="28"/>
          <w:rtl w:val="true"/>
          <w:lang w:bidi="ar-SA"/>
        </w:rPr>
        <w:t xml:space="preserve">فإن الدليل الدال على إلغاء الاحتمال، لا يكاد يكفي إلا بأحد التنزيلين، حيث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في كل تنزيل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لحاظ المنزل و المنزل عليه، و لحاظهما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أحدهما آلي، و في الآخر استقلالي، بداهة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النظر في حجيته و تنزيله منزلة القطع في طريقيته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الحقيقة إلى الواقع و مؤدى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الطريق، و في 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بمنزلته في دخله في الموضوع إلى أنفسهما، و لا يكاد يمكن الجمع بينهما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لحاظ 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المنزل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استقلالي نظرا إلى موضوعيته، و آلي نظرا إلى طريقيته، و هو محال لبداهة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استحالة اجتماع الضدين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دليل حجية الأمارة قاصر عن إثبات التنزيلين معا، فلا بد أن يكون ناظرا إلى أحدهما، فلا وجه حينئذ للتشبث بإطلاق دليل التنزيل لإثبات قيام الأمارة مقام القطع الموضوعي الطريقي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غاية ما يمكن أن يقال في توضيح فساد التوهم المذكور، و قد أشار إلى فساده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الدليل الدال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بعض العبارات طبقا لما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الدراية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وفاء الدليل إلا بأحد التنزيلين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التنزيلين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لحاظ المنزل و المنزل عليه في أحد التنزيلين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تنزيل الأمارة منزلة القطع الطريقي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آلي، لأن لحاظهما حينئذ يكون بلحاظ الغير و هو المؤدى في الأمارة و الواقع في القطع، و في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تنزيل الأمارة منزلة القطع الموضوعي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استقلالي كما هو مقتضى الموضوعية، فتنزيل الأمارة منزلة القطع الموضوعي الطريقي يستلزم اجتماع لحاظين متضادين كما عرفت و هو محال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لكون النظر في أحدهما استقلاليا، و في الآخر آليا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النظر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المنزل عليه في الحقيقة حينئذ هو الواقع و المنزل هو مؤدى الأمارة، فلحاظ القطع و الأمارة يكون آليا، حيث إن لحاظهما آلة للحاظ الواقع و المؤدى</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الضمير راجع إلى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بداهة أن النظر في كون الشيء بمنزلة القطع الموضوعي إلى نفس الأمارة و القطع، فيكون النظر حينئذ استقلاليا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على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الأمارة و 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p>
    <w:p>
      <w:pPr>
        <w:pStyle w:val="BookText"/>
        <w:rPr/>
      </w:pPr>
      <w:r>
        <w:rPr>
          <w:rFonts w:ascii="Amiri" w:hAnsi="Amiri" w:eastAsia="Amiri" w:cs="Amiri"/>
          <w:color w:val="111111"/>
          <w:sz w:val="28"/>
          <w:sz w:val="28"/>
          <w:szCs w:val="28"/>
          <w:rtl w:val="true"/>
          <w:lang w:bidi="ar-SA"/>
        </w:rPr>
        <w:t xml:space="preserve">نعم؛ لو كان في البين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بمفهومه جامع بينهما يمكن أن يكون دليلا على التنزيلين، 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فلا يكون دليلا على التنزيل إلا بذاك اللحاظ الآلي، فيكون حجة موجبة لتنجز متعلقه، و صحة العقوبة على مخالفته في صورتي إصابته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خطئه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استحقاق المتجري، أو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النظر بناء على هذا التنزيل يكون إلى ذاتهما لا إلى متعلقهما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النظر الآلي و الاستقلالي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الجمع بينهما كما عرفت غير 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في البين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مستحيل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بمفهومه جامع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التنزيلين، حتى يكون عند التنزيل النظر إلى الجامع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 أن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واحد للتنزيل ناظر إلى الجامع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دليلا على التنزيلين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تنزيل المؤدى منزلة الواقع، و تنزيل الأمارة منزلة القطع،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بمفهومه جامع بينهما؛ بل لا يعقل أصلا،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حجية الأمارة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دليلا على التنزيل إلا بذاك اللحاظ الآلي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على ما ذكره من امتناع اجتماع اللحاظين،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 من لزوم محذور اجتماع اللحاظين إنما هو فيما إذا لم يكن هناك جامع مفهومي، و أما إذا كان بينهما جامع مفهومي، فلا يلزم هذا المحذور، و يكون الدليل الواحد دليلا على التنزيلين؛ لصحة إطلاقه الشامل لكلا النظرين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وجود الجامع مجرد فرض؛ لأن لسان دليل 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تصديق الخبر أم حجيته أم إلغاء احتمال الخلاف، أم الوسطية في الإثبات أم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موضوعه خبر العادل أو الثقة مثلا،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الخبر إما ملحوظ طريقا و كاشفا أو موضوعا، و لا يعقل اجتماع لحاظي الموضوعية و الطريقية في شيء واحد، فلا بد من أن يكون مسوقا بأحد اللحاظين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راجعا إلى الجامع و ليس هنا التامة، و معناها مجرد النفي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المفروض أن الجامع المفهومي معدوم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كانت صلاة الجمعة واجبة، و قامت الأمارة على وجوبها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لم تكن صلاة الجمعة واجبة مع قيام الأمارة على وجوبها</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لخطئه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الاستحقاق في كلتا الصورتين مبني على كون المتجرّي مستحقا للعقاب؛ و إلا كان استحقاق العقوبة مختصا بصورة الإصابة و ضميرا إصابته و خطئه راجعان إلى الشيء المراد به الأمارة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اللحاظ الآخر الاستقلالي، فيكون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في دخله في الموضوع، و ترتيب ما له عليه من الحكم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لا يكون دليلا على أحد التنزيلين، ما لم يكن هناك قرينة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يقال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كونه دليلا على حجيته،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صحة العقوبة في صورة الإصابة واضحة لتنجز الواقع بقيام الدليل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صحة العقوبة في صورة المخالفة فإنما تكون بناء على استحقاق المتجري للعقاب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بذاك اللحاظ الآلي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الأمارة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القطع في كونه دخيلا في الموضوع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غرض المستشكل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إجمال دليل اعتبار الأمارة، و عدم صحة التمسك به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ذلك يتوقف على مقدمة؛ و هي أن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كفاية دليل واحد لتنزيلين؛ بل لا بد من كون المراد بدليل التنزيل أحد التنزيلين لئلا يلزم اجتماع اللحاظين المتضادين في إنشاء واحد، و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أن يكون دليل التنزيل مجملا إذ التنزيل الواحد مردد بين التنزيلين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هما تنزيل المؤدى منزلة الواقع و تنزيل الأمارة منزلة 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يعلم أن أيهما مراد من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 أنه لا يصح التمسك بدليل التنزيل على إثبات أحد التنزيلين؛ و ذلك لإجماله الناشئ من عدم قرينة على تعيين أحد اللحاظين، فيسقط عن الاستدلال به على قيام الأمارة مقام القطع الطريقي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قامت قرينة على خصوص أحد التنزيلين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التمسك به على ذلك، فالنتيجة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وجه لما ذكر من أن دليل التنزيل إنما ينزل المؤدى منزلة الواقع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دفع للإشكال، و توضيح الدفع يتوقف على 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أن الأثر الظاهر للقطع هو طريقيته و حجيته لا موضوعيته، و لهذا كلما نزل منزلته يكون ظاهرا في أنه نزل بلحاظ كاشفيته و طريقيته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إشكال إجمال الدليل غير وارد في المقام، ضرورة</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الأثر الظاهر للقطع هو الكشف و المرآتية، فدليل تنزيل الأمارة منزلة القطع يكون ظاهرا في تنزيلها منزلته في الطريقية لا في الموضوعية كما عرفت في المقدمة، فحينئذ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يترتب بنفس دليل اعتبار الأمارة آثار طريقية القطع عليها دون موضوعيته، فلا إجمال في دليل </w:t>
      </w:r>
    </w:p>
    <w:p>
      <w:pPr>
        <w:pStyle w:val="BookText"/>
        <w:rPr/>
      </w:pP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ظهوره في إنه بحسب اللحاظ الآلي مما لا ريب فيه و لا شبهة تعتريه، و إنما يحتاج تنزيله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اللحاظ الآخر الاستقلالي من نصب دلالة عليه، فتأمل في المقام، فإنه دقيق و مزال الأقدام للأعلام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لا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لأمكن أن يقوم الطريق بدليل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دال على إلغاء احتمال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القطع بتمام أقسامه، و لو فيما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في الموضوع على نحو حجية الأمارة أصلا، و لا نرفع اليد عن هذا الظهور ما لم تقم قرينة 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إشكال في كون دليل الاعتبار دليلا على حجية الشيء و هو الأمارة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ظهور دليل اعتبار الأمارة و تنزيلها منزلة القطع في أن التنزيل إنما هو بحسب اللحاظ الآلي دون الاستقلاليّ مما لا شك فيه، و قد عرفت وجه الظهور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أظهر آثار القطع الكشف و الطريقية، و هو يوجب ظهور الدليل في كون التنزيل بلحاظ الطريقية لا الموضوعية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تنزيل ذلك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نصب 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يحتاج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الصواب تبديل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نصب دلالة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على تنزيله بحسب اللحاظ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محذور امتناع اجتماع اللحاظين الآلي و الاستقلالي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لأمكن أن يقوم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المانع من قيام الأمارة مقام القطع الموضوعي الطريقي هو هذا المحذور و لولاه لأمكن القول بقيام الأمارة مقام القطع بأقسامه الخمسة بنفس دليل اعتبارها؛ إذ بعد فرض إمكان الإطلاق في دليل الاعتبار لا يتفاوت الحال بين أقسام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على الطريق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أن هذا الكلام تعريض بما أفاده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التفصيل بين القطع الموضوعي الطريقي في قيام الأمارة مقامه، و بين القطع الموضوعي الصفتي في عدم قيامها مقامه،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ظهر من دليل الحكم اعتبار صفة القطع في الموضوع من حيث كونها صفة خاصة قائمة بالشخص لم يقم مقامه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وجه التعريض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المانع من قيام الأمارة مقام القطع الموضوعي مطلقا هو ما تقدم من امتناع اجتماع اللحاظين الاستقلالي و الآلي، و هذا المحذور موجود في كل من القطع الموضوعي الصفتي و الطريقي، فلا وجه للتفصيل المزبور بين الموضوعي الطريقي </w:t>
      </w:r>
      <w:bookmarkStart w:id="79" w:name="pg15799_201255"/>
    </w:p>
    <w:p>
      <w:pPr>
        <w:pStyle w:val="BookText"/>
        <w:rPr/>
      </w:pPr>
      <w:bookmarkEnd w:id="79"/>
      <w:r>
        <w:rPr>
          <w:rFonts w:ascii="Amiri" w:hAnsi="Amiri" w:eastAsia="Amiri" w:cs="Amiri"/>
          <w:color w:val="111111"/>
          <w:sz w:val="28"/>
          <w:sz w:val="28"/>
          <w:szCs w:val="28"/>
          <w:rtl w:val="true"/>
          <w:lang w:bidi="ar-SA"/>
        </w:rPr>
        <w:t xml:space="preserve">الصفتية، كان تمامه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قيده و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فتلخص مما ذكرنا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الأمارة لا تقوم بدليل اعتبارها إلا مقام ما ليس بمأخوذ في الموضوع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الأصول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معنى لقيامها مقامه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بأدلتها أيضا غير الاستصحاب، لوضوح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من قيام المقام ترتيب ما له من الآثار و الأحكام من تنجز التكليف 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مرت إليه الإشارة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هي ليست إلا وظائف مقررة للجاهل في مقام العمل شرعا أو عقلا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الموضوعي الصفتي بتجويز قيام الأمارة بنفس دليل اعتبارها مقام الأول دون الثاني،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القطع تمام الموضوع أم قيد الموضوع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بالقطع قوام الموضوع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امتناع اجتماع اللحاظين، فلا يصلح دليل الاعتبار إلا لإثبات قيام الأمارة مقام القطع الطريقي المحض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إشارة إلى المقام الرابع، و هو بيان قيام الأصول مقام القطع</w:t>
      </w:r>
      <w:r>
        <w:rPr>
          <w:rFonts w:eastAsia="Amiri" w:cs="Amiri" w:ascii="Amiri" w:hAnsi="Amiri"/>
          <w:color w:val="111111"/>
          <w:sz w:val="28"/>
          <w:szCs w:val="28"/>
          <w:rtl w:val="true"/>
          <w:lang w:bidi="ar-SA"/>
        </w:rPr>
        <w:t>.</w:t>
      </w:r>
    </w:p>
    <w:p>
      <w:pPr>
        <w:pStyle w:val="Heading4"/>
        <w:numPr>
          <w:ilvl w:val="3"/>
          <w:numId w:val="1"/>
        </w:numPr>
        <w:rPr/>
      </w:pPr>
      <w:bookmarkStart w:id="80" w:name="__RefHeading___Toc13661339_2142443653"/>
      <w:bookmarkStart w:id="81" w:name="_Toc30"/>
      <w:bookmarkEnd w:id="80"/>
      <w:r>
        <w:rPr>
          <w:rtl w:val="true"/>
        </w:rPr>
        <w:t>عدم قيام غير الاستصحاب من الأصول مقام القطع الطريقي</w:t>
      </w:r>
      <w:bookmarkEnd w:id="81"/>
    </w:p>
    <w:p>
      <w:pPr>
        <w:pStyle w:val="BookText"/>
        <w:rPr/>
      </w:pPr>
      <w:r>
        <w:rPr>
          <w:rFonts w:ascii="Amiri" w:hAnsi="Amiri" w:eastAsia="Amiri" w:cs="Amiri"/>
          <w:color w:val="111111"/>
          <w:sz w:val="28"/>
          <w:sz w:val="28"/>
          <w:szCs w:val="28"/>
          <w:rtl w:val="true"/>
          <w:lang w:bidi="ar-SA"/>
        </w:rPr>
        <w:t>و حاصل الكلام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عدا الاستصحاب من الأصول العملية لا يقوم مقام القطع الطريقي المحض؛ لأن مفاد هذه الأصول ليس إلا وظائف للجاهل بالأحكام، فموضوع هذه الأصول هو الجهل بالأحكام، و مع الجهل لا نظر لها إلى الأحكام الواقعية أصلا، و مع عدم النظر إليها كيف يعقل ترتيب أثر الطريقية إلى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الثابتة للعلم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التنجيز و التعذير على الأصول‌؟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معنى لقيام الأصول مقام القطع بأدلة الأصول أيضا، أي كما لا تقوم الأمارات و الطرق مقام القطع الموضوعي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الاستصحاب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يقوم مقام القطع الطريقي المحض كسائر الأمارات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معنى لقيامها مقامه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معنى قيام الأمارة مقام القطع باعتبار أنها طريق إلى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القطع طريق إليه،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البراءة و التخيير و الاحتياط ليست طرقا أصلا، و لا كاشفية لها ناقصا حتى تقوم مقام الكاشف الحقيقي؛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ليست إلا وظائف مقررة للجاهل في مقام العمل شرعا أو عقلا</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أوضح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الأمارات و الطرق كواشف جعلية عن الواقع، و لذا تقوم مقام </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الاحتياط لا بأس بالقول بقيامه مقامه في تنجز التكليف لو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يقال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الاحتياط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إلا نفس حكم العقل بتنجز التكليف القطع الطريقي المحض؛ بخلاف الأصول فإنها لا طريقية لها، بل أحكام عملية للجاهل بالواقع يعمل على طبقها حين اليأس عن وصول يده إلى الواقع علما أو علميّا، فلو شك في مائع أنه حرام أم لا قالت البراءة العقلية و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مرتكبه معذور، و لا تعيّن البراءة أنه خمرا و ليس بخمر، بخلاف خبر الواحد فإنه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خمر أو ليس بخمر و الاستصحاب مثل الأمارات لكشفه عن الواقع ناقصا، و لذا يقوم مقام القطع إذ ينزل الشك في البقاء منزلة اليقين بالبقاء في ترتيب ما له من الآثار، فهو واسطة بين الأصول و الأمارات، و لذا يعبر عنه بعرش الأصول و فرش الأمارات، فيقدم على الأصول و يؤخر عن الأمارات،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الوصول إلى كفاية الأصول،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تصرف منّا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القطع كما أنه مما يتنجز به التكليف فكذلك الاحتياط مما يتنجز به التكليف، فصح القول بقيام الاحتياط مقام القطع، كما صح ذلك في الاستصحاب، فيكون هذا الإشكال ناظرا إلى ما منعه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قيام غير الاستصحاب مقام القطع،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الاحتياط يقوم مقامه كالاستصحاب؛ إذ كما يتنجز التكليف الواقعي بالقطع به و يستحق العقوبة على مخالفته و المثوبة على موافقته، كذلك يتنجز بإيجاب الاحتياط فيقوم مقامه لفرض اشتراكه معه في أثره المهم و هو التنجيز، 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بالقطع الذي يقوم بعض الأصول مقامه هو خصوص القطع الطريقي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كلمة كان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دفع للإشكال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 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الاحتياط إما عقلي و إما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توضيح الجواب على الأول فيتوقف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بد في قيام شيء مقام شيء و تنزيل أحدهما منزلة الآخر من لحاظ كل واحد من المنزل و المنزل عليه، و لازم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تعددهما و مغايرة المنزّل و المنزّل عليه، و كذلك لا بد من المغايرة بين المنزّل و بين حكم المنزّل عليه الثابت للمنزل بسبب التنزيل؛ كتنزل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الطواف بالبيت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الطواف مغاير لأحكام الصلاة الثابتة له ببركة التنزيل كمغايرته لنفس الصلاة، و كذا الحال في قيام خبر الثقة مقام القطع في التنجيز مثلا، فإن الخبر غير التنجيز الثابت له بتنزيله منزلة القطع، فلو كان المنزّل نفس حكم المنزّل عليه لم يصح التنزيل</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يصح تنزيل الاحتياط العقلي منزلة القطع؛ إذ ليس الاحتياط العقلي إلاّ نفس حكم العقل يتنجز التكليف و صحة العقوبة على المخالفة، و ليس شيئا آخر يقوم مقام القطع في هذا الحكم، فلا مغايرة بين الاحتياط العقلي و بين </w:t>
      </w:r>
    </w:p>
    <w:p>
      <w:pPr>
        <w:pStyle w:val="BookText"/>
        <w:rPr/>
      </w:pPr>
      <w:r>
        <w:rPr>
          <w:rFonts w:ascii="Amiri" w:hAnsi="Amiri" w:eastAsia="Amiri" w:cs="Amiri"/>
          <w:color w:val="111111"/>
          <w:sz w:val="28"/>
          <w:sz w:val="28"/>
          <w:szCs w:val="28"/>
          <w:rtl w:val="true"/>
          <w:lang w:bidi="ar-SA"/>
        </w:rPr>
        <w:t xml:space="preserve">و صحة العقوبة على مخالفته لا شيء يقوم مقامه في هذا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النقلي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فإلزام الشارع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مما يوجب التنجز و صحة العقوبة على المخالفة كالقطع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إنه لا نقول به في الشبهة البدوية، و لا يكون بنقلي في المقرونة بالعلم الإجمالي، فافهم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دليل الاستصحاب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التنجيز، و قد عرفت اعتبارها في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الاحتياط العقلي إلاّ نفس التنجيز الثابت المقطع، فالمغايرة المعتبرة في التنزيل مفقودة في الاحتياط 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الاحتياط الشرعي فحاصل الكلام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إلزام الشارع بالاحتياط و إن كان موجبا لتنجز التكليف به و صحة العقوبة على مخالفته، و كان هذا الإلزام الشرعي مغايرا للتنجيز أيضا، و لذا صح تنزيله منزلة القطع على خلاف الاحتياط العقلي، حيث إنه عين التنجيز كما مر، إلاّ إن هذا الإلزام الشرعي بالاحتياط مجرد فرض، و لا وجود له في الخارج؛ إذ لا نقول بوجوب الاحتياط شرعا في الشبهات البدوية و إن قال به الأخباريون في الشبهات التحريمية الناشئة من فقدان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الشبهات المقرونة بالعلم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فالاحتياط فيها و إن كان ثابتا، لكنه عقلي و ليس بشرعي و قد عرفت وجه عدم قيام الاحتياط العقلي مقام القطع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التنجيز و صحة العقوبة على المخالفة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التزامنا بالاحتياط الشرعي لا يمنع عن قيامه مقام القطع عند من يقول به في الشبهات البدوية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الاحتياط الشرعي ثابت في بعض الموارد، كما في تردد القبلة في الجهات الأربع، فإن الاحتياط الموجب للقطع بالامتثال يوجب تكرار الصلاة إلى أكثر من أربع جهات؛ بأن يأتي بها إلى نفس النقاط أيضا، لكن رواية خراش تدل على الاكتفاء بالأربع فهذا احتياط حكم به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إشارة إلى قيام جميع الأصول العملية مقام القطع،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البراءة تقوم مقام القطع بعدم التكليف، و الاحتياط يقوم مقام القطع بالتكليف و التخيير يقوم مقام القطع بالتخيير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بيان لما أجمله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قيام الاستصحاب مقام القطع، و إنه كالأمارة يقوم مقام القطع الطريقي المحض فقط</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دليل الاستصحاب لا يفي بقيامه مقام القطع الموضوعي بأقسامه الأربعة؛ كعدم وفاء دليل اعتبار الأمارة بذلك </w:t>
      </w:r>
    </w:p>
    <w:p>
      <w:pPr>
        <w:pStyle w:val="BookText"/>
        <w:rPr/>
      </w:pPr>
      <w:r>
        <w:rPr>
          <w:rFonts w:ascii="Amiri" w:hAnsi="Amiri" w:eastAsia="Amiri" w:cs="Amiri"/>
          <w:color w:val="111111"/>
          <w:sz w:val="28"/>
          <w:sz w:val="28"/>
          <w:szCs w:val="28"/>
          <w:rtl w:val="true"/>
          <w:lang w:bidi="ar-SA"/>
        </w:rPr>
        <w:t xml:space="preserve">أيضا </w:t>
      </w:r>
      <w:r>
        <w:rPr>
          <w:rStyle w:val="FootnoteAnchor"/>
          <w:rtl w:val="true"/>
        </w:rPr>
        <w:footnoteReference w:id="16"/>
      </w:r>
      <w:r>
        <w:rPr>
          <w:rFonts w:ascii="Amiri" w:hAnsi="Amiri" w:eastAsia="Amiri" w:cs="Amiri"/>
          <w:color w:val="111111"/>
          <w:sz w:val="28"/>
          <w:sz w:val="28"/>
          <w:szCs w:val="28"/>
          <w:rtl w:val="true"/>
          <w:lang w:bidi="ar-SA"/>
        </w:rPr>
        <w:t xml:space="preserve">لا يفي بقيامه مقام القطع المأخوذ في الموضوع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أن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أن يكون مسوقا إما بلحاظ المتيقن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بلحاظ نفس اليقين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ذكرنا في الحاشية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وجه تصحيح لحاظ واحد في التنزيل منزلة الواقع كما تقدم، فدليل الاستصحاب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تنقض اليقين أبدا بالشك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أن يكون ناظرا إلى تنزيل الشك في البقاء منزلة القطع به، أو إلى تنزيل المشكوك منزلة المتيقن، و لا يعقل أن يكون ناظرا إلى كلا التنزيلين؛ لاستلزامه اجتماع اللحاظين على ما 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كدليل اعتبار الأمارة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تمام الموضوع أم جزؤه، و سواء كان أخذه على نحو الصفتية أم على نحو الطريقية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لحاظ القطع آليا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لحاظ القطع استقلاليا، و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استصحاب وجوب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قطعت بوجوب الصلاة وجب عليك التصدق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موجبا للإتيان بالصلاة فقط و لا يكون موجبا للتصدق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بخلاف الفرض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لحاظ القطع استقلاليا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يكون استصحاب وجوب الصلاة موجبا للتصدق فقط؛ لا للإتيان بالصلاة، و إنما نقول بلزوم كون التنزيل بأحد اللحاظين لما عرفت غير مرّة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استحالة الجمع بينهما في لحاظ واحد، و إنما نقول بالأول دون الثاني لظهور كون التنزيل بلحاظ الطريقية و الكاشفية لا الموضوعية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قيام الأمارة و الاستصحاب مقام القطع الموضوعي و الطريقي بنفس دليل اعتبارهما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ما أفاده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أدلة الأمارات متكفلة لتنزل المؤدى منزلة الواقع فقط، فلا يلزم هناك إلا لحاظ واحد آلي، غايته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الأدلة بالدلالة الالتزامية العرفية تدل على تنزيل العلم بالمؤدى منزلة العلم بالواقع، من دون احتياج اللحاظ الاستقلالي، فيترتب تحقق كلا جزءي الموضوع المأخوذ فيه القطع على تنزيل واحد من حيث المؤدى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لا يخلو من تكلف بل تعسف</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يخلو من تكلف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ذكرنا في الحاشية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بد أولا من </w:t>
      </w:r>
    </w:p>
    <w:p>
      <w:pPr>
        <w:pStyle w:val="BookText"/>
        <w:rPr/>
      </w:pPr>
      <w:r>
        <w:rPr>
          <w:rFonts w:ascii="Amiri" w:hAnsi="Amiri" w:eastAsia="Amiri" w:cs="Amiri"/>
          <w:color w:val="111111"/>
          <w:sz w:val="28"/>
          <w:sz w:val="28"/>
          <w:szCs w:val="28"/>
          <w:rtl w:val="true"/>
          <w:lang w:bidi="ar-SA"/>
        </w:rPr>
        <w:t>تقريب ما ذكره في حاشيته على الرسائل في وجه تصحيح لحاظ واحد لإثبات صحة كلا التنزيلين من دون حاجة إلى اللحاظين الآلي و الاستقلالي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بيان وصفه هذا الوجه بالتكليف أولا و التعسف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حاصل ما أفاده في الحاشية في وجه تصحيح قيام الأمارة أو الاستصحاب مقام القطع الموضوعي إذا كان جزء الموضوع فيتوقف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الموضوع المقيد بالقطع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المفروض في مورد قيام الأمارة مقام 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مركبا من جزءين و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 و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كلا التنزيلين و إن لم يصح بالدلالة المطابقية؛ بأن يكون التنزيلان في عرض واحد إلا إنه يصح بالدلالة الالتزامية؛ بأن يكون أحد التنزيلين في طول الآخر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لدليل اعتبار الأمارة دلالتين 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مطابقية، و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التزامية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دلالته بالمطابقة على تنزيل المؤدى في الأمارة و المستصحب في الاستصحاب منزلة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كون هذا التنزيل مطابقيا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عرفت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أظهر آثار القطع هو الكشف و الطريقية، و هذا يوجب ظهور دليل التنزيل في كون التنزيل بحسب الطريقية و الكاشفية، فيكون المنزل عليه هو الواقع و المنزل هو المؤدى و المستصحب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دلالته بالالتزام على تنزيل الأمارة منزلة القطع الذي له دخل في الموضوع، بدعوى الالتزام العرفي بين تنزيل المؤدى و المستصحب منزلة الواقع، و بين تنزيل الأمارة و الشك منزلة القطع، حيث إن التنزيل لما كان شرعيا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بدون الأثر الشرعي يصير لغوا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الالتزام بدلالة دليل تنزيل المؤدى و المستصحب منزلة الواقع على تنزيل الأمارة و الشك في البقاء منزلة القطع بالواقع الحقيقي دلالة التزامية من باب دلالة الاقتضاء؛ لتوقف صون دليل التنزيل عن اللغوية على هذه الدلالة الالتزامية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فرض تعدد الدلالة لا يلزم اجتماع اللحاظين، لأن لزوم اجتماعهما مبني على وحدة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إليك توضيح ذلك في ضمن 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شككنا في مائية مائع مع كريته، فاستصحاب مائيته لا يغني عن استصحاب كريته، كما أن استصحاب كريته لا يغنى عن استصحاب مائيته فهناك احتمالات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أحرز الجزءان بالوجدان</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أحرز بالتعبد لكن كان التعبد بكل في عرض التعبد بالآخر</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أحرز أحدهما بالتعبد الملازم عرفا لإحراز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المقام من هذا القبيل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الدليل لو نزل مؤدى الأمارة أو المستصحب منزلة الواقع فقد دل بالالتزام العرفي على تنزيل الأمارة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القطع الجعلي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منزلة القطع الحقيقي، فيكون دليل التنزيل دالا بالمطابقة على تنزيل المؤدى منزلة الواقع، و بالالتزام على تنزيل القطع بالمؤدى منزلة القطع بالواقع، من دون احتياج إلى اللحاظ الاستقلالي، فلا يلزم هناك إلا لحاظ واحد آلي فيترتب تحقق كلا جزءي الموضوع المأخوذ فيه القطع على تنزيل واحد من حيث المؤدى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قام خبر الواحد أو الاستصحاب على وجوب الصلاة يترتب عليه وجوب التصدق الذي يكون موضوعه وجوبها مع القطع به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يلزم حينئذ الجمع بين اللحاظين المختلفين في آن واحد لكون أحد اللحاظين في طول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غاية ما يمكن أن يقال في توضيح ما في الحاشية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تركنا تطويل الكلام في المقام تجنبا عن التطويل الممل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بقى الكلام في وجه وصف هذا الوجه في الكفاية بالتكلف أولا، و بالتعسف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وجه التكلف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عدم الملازمة العرفية بين تنزيل المؤدى منزلة الواقع، و بين تنزيل القطع بالمؤدى منزلة القطع بالواقع؛ و ذلك 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التنزيل الثاني ليس من قبيل اللازم البيّن للتنزيل الأوّل، و لا من قبيل اللازم غير البيّن و إنما هو نتيجة صون فعل الحكيم عن اللغوية، و هو فرع شمول دليل الاستصحاب للمورد؛ بل هو أول الكلام لاحتمال اختصاصه بما إذا كان القطع طريقا محضا كما هو مورد بعض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إمكان دعوى عدم انسباق هذا اللزوم إلى أذهان العرف، فليس هناك لزوم عرفي حتى تصح دعوى الملازمة العرفية، فلا يدل دليل الاعتبار إلا على ترتيب آثار 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هو طريق و كاشف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الأمارة أو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التعسف فوجهه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الدور الذي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لا يكاد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توضيح الدور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فيتوقف على مقدمة و هي بيان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التنزيل الشرعي لا يصح إلا في ظرف ترتب الأثر الشرعي على المنزل</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الأثر مترتبا على الموضوع المركب كالماء الكر، فلا بد في ترتيب الأثر الشرعي عليه من إحراز الموضوع بكلا جزأيه بالوجدان، أو أحدهما بالوجدان و الآخر </w:t>
      </w:r>
    </w:p>
    <w:p>
      <w:pPr>
        <w:pStyle w:val="BookText"/>
        <w:rPr/>
      </w:pPr>
      <w:r>
        <w:rPr>
          <w:rFonts w:ascii="Amiri" w:hAnsi="Amiri" w:eastAsia="Amiri" w:cs="Amiri"/>
          <w:color w:val="111111"/>
          <w:sz w:val="28"/>
          <w:sz w:val="28"/>
          <w:szCs w:val="28"/>
          <w:rtl w:val="true"/>
          <w:lang w:bidi="ar-SA"/>
        </w:rPr>
        <w:t>بالتعبد، أو كليهما بالتعبد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إذا أحرز المائية بالوجدان و الكرّية بالتعبد بأن شك في الكرية، فتحرز باستصحاب الكرّية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يحرز الجزءان بالتعبد في عرض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إذا كانت المائية و الكرّية مشكوكتين فيستصحب كل في عرض الآخر؛ لعدم المانع من شمول الدليل للجزءين في عرض واحد؛ لكن هذا في غير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فشمول الدليل للجزءين في عرض واحد محال؛ لما عرفت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استلزامه الجمع بين اللحاظين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أحد التنزيلين في طول الآخر؛ بأن يكون التنزيل الثاني منكشفا بالدلالة العرفية من التنزيل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يصح في المقام شمول الدليل للجزءين في عرض واحد؛ لاستلزامه المحال و هو الجمع بين اللحاظين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إذا كان التنزيلان طوليين؛ بأن كان تنزيل أحد الجزءين مستلزما لتنزيل الجزء الآخر، فلا يصح أيضا؛ لاستلزامه الدور حينئذ في مقام دلالة الدليل، فإن إجراء الأصل أو الأمارة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لإحراز الجزء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متوقف على كون هذا الجزء ذا أثر؛ لما عرفت في الأمر الأول من عدم إجرائهما فيما لا أثر له، و كون هذا الجزء ذا أثر يتوقف على وجود الجزء الآخر، إذ ما لم يجتمع الجزءان لم يتحقق المركب الذي هو ذو أثر، و وجود الجزء الآخر متوقف على إجراء الأصل أو الأمارة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لفرض أن الجزء الثاني يثبت بالجزء الأول المفاد للأصل أو الأمارة للملازمة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دور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الأثر لمقطوع الخمرية، فاستصحاب الخمرية متوقف على كونه ذا أثر، و كونه ذا أثر متوقف على ثبوت الجزء الآخر و هو القطع بالخمر التعبدي، و ثبوت القطع بالخمر التعبدي موقوف على إجراء الاستصحاب في الخمر، فإجراء الاستصحاب في الخمر موقوف على إجراء الاستصحاب في الخمر بالواسطة، فهو دور 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تنزيل المستصحب منزلة الواقع يتوقف على تنزيل القطع التعبدي منزلة العلم بالواقع؛ لكون الأثر مترتبا على المركب من الواقع و العلم به، 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تنزيل القطع التعبدي منزلة العلم بالواقع يتوقف على تنزيل المستصحب منزلة الواقع، فيكون أحد التنزيلين موقوفا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تطويل الكلام في المقام إنما هو لعدم خلوّ عبارة المصنف عن الإغلاق</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فدعوى كفاية دليل اعتبار الأمارة لكلا التنزيلين في غير محلها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توضيح بعض العبارات طبقا لما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الدراية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لا يكاد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تعليل لعدم خلو ما ذكره في الحاشية من التكلّف؛ بل التعسّف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الضمير للشأن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قيده بما هو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هو جزؤه أو قيده، مثل تقييد الذات بالعدالة بالنسبة إلى جواز الاقتداء و الشهادة و غيرهما من الآثار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بلحاظ أثره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كون التنزيل بلحاظ أثر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فيما كان جزؤه الآخر أو ذاته محرزا بالوجدان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قطعت بوجوب الصلاة وجب عليك التصدق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يحكم بوجوب التصدق بمجرد إحراز وجوب الصلاة إلا بعد حصول القطع بوجوبها؛ لأن الأثر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وجوب التصدق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مترتب على وجوب الصلاة المقطوع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الموضوع المقيد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عدالة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يجري استصحاب العدالة إلا بعد إحراز ذات الموضوع و هو زيد الحيّ‌، مثلا، إذ لو لم يحرز ذاته فلا فائدة في استصحاب عدالته؛ لكون الأثر و هو جواز الاقتداء مترتبا على الحي العادل، و كذلك جواز 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بتنزيله في عرضه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الوجدان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إذا لم يكن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فيما كان جزؤه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و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راجع على جزئه الآخر، و المشار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كونه محرزا بالوجدان أو التنزيل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بدّ في صحة تنزيل جزء الموضوع أو قيده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بلحاظ ترتب الأثر الشرعي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أحد أمرين إما إحراز جزئه الآخر أو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بالوجدان، أو إحرازه بالتعبد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بتنزيله في عرض تنزيل جزئه الأول أو قيده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إذا لم يكن جزؤه الآخر أو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المقيد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محرزا بالوجدان أو محرزا بالتنزيل عرضا؛ بأن كان محرزا في طول الجزء الأول و من لوازمه، كما في مثال القطع بوجوب الصلاة إذا جعل موضوعا لوجوب التصدق، فلا يكون دليل الأمارة أو الاستصحاب الذي هو دليل على تنزيل جزء الموضوع أو قيده دليلا على تنزيل جزئه الآخر أو ذاته، فيما إذا لم يكن هذا الجزء الآخر أو الذات محرزا بالوجدان، أو محرزا بالتعبد أو بدليل آخر مستقلا</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فحق العبارة أن تكون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يكون دليل الأمارة أو الاستصحاب دليلا على جزئه الآخر ما لم يكن هناك دليل آخر على تنزيله فيما لم يكن محرزا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تحصل من جميع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بد في صحة تنزيل جزء الموضوع أو قيده بلحاظ ترتب الأثر الشرعي عليه من إحراز جزئه الآخر أو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بالوجدان، و إما بدليل يدل على تنزيلهما معا بالمطابقة، فيما إذا كان جزؤه الآخر أو الذات في طول الجزء الأول أو القيد، و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يحرز الجزء الآخر أو الذات بالوجدان و لا بدليل يدل على تنزيلهما معا و لا بدليل آخر مستقل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يمكن إحرازه بدليل الأمارة التي مؤداها كوجوب الصلاة في المثال المتقدم، الذي هو الجزء الأول من الموضوع؛ لاستلزامه الدور كما تقدم توضيحه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يكاد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إذا لم يكن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فيما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يكاد 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المراد بالموصول هو الموضوع، و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راجع إلى الجزء الآخر،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الجزء الآخر من الموضوع أو ذاته محرزا لا حقيقة و لا تعبدا، و لم يكن دليل مستقل على إحرازه لم يكن دليل الأمارة أو الاستصحاب دليلا على إحرازه؛ لما عرفت من استلزامه الدور لو أريد إحرازه بنفس دليل الأمارة أو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فيما لم يكن محرزا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دليلا عليه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و تكرار،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يكن دليل الأمارة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فيما لم يكن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كان هناك دليل يدل مطابقة على تنزيل كلا الجزءين فلا إشكال، و إلا فدليل الأمارة لا يدل على تنزيل الجزء الآخر التزاما؛ 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إشكال 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دلالته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دلالة دليل الأمارة على تنزيل مؤداها منزلة الواقع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تتوقف على دلالته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دلالته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دلالة دليل الأمارة على تنزيل المؤدى منزلة الواقع تتوقف على دلالته بالملازمة على تنزيل القطع بالمؤدى منزلة القطع بالواقع الحقيقي</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الأثر الشرعي مترتب على القطع بالواقع الحقيقي؛ لا على المؤدى بما هو، و حينئذ فدلالة الدليل على أن المؤدى كالواقع تستلزم دلالته على أن المؤدى كالقطع بالواقع الحقيقي، ليترتب الأثر الشرعي عليه، و تنزيل القطع كذلك يتوقف على تنزيل نفس الأمارة منزلة القطع، فيكون مفاد دليل التنزيل جعل الأمارة قطعا تعبديا بالواقع </w:t>
      </w:r>
    </w:p>
    <w:p>
      <w:pPr>
        <w:pStyle w:val="BookText"/>
        <w:rPr/>
      </w:pPr>
      <w:r>
        <w:rPr>
          <w:rFonts w:ascii="Amiri" w:hAnsi="Amiri" w:eastAsia="Amiri" w:cs="Amiri"/>
          <w:color w:val="111111"/>
          <w:sz w:val="28"/>
          <w:sz w:val="28"/>
          <w:szCs w:val="28"/>
          <w:rtl w:val="true"/>
          <w:lang w:bidi="ar-SA"/>
        </w:rPr>
        <w:t xml:space="preserve">و القطع، و أن دليل الاعتبار إنما يوجب تنزيل المستصحب و المؤدى منزلة الواقع، و إنما كان تنزيل القطع فيما له دخل في الموضوع بالملازمة بين تنزيلهما، و تنزيل القطع بالواقع تنزيلا و تعبدا منزلة القطع بالواقع 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تكلّف؛ بل تعسّف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لا يكاد يصح تنزيل جزء الموضوع أو قيده، بما هو كذلك بلحاظ أثره، إلا فيما كان جزؤه الآخر أو ذاته محرزا، أو تنزيله في عرضه و أما إذا لم يكن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يكاد يكون دليل الأمارة أو الاستصحاب دليلا على تنزيل جزء الموضوع، ما لم يكن هناك دليل على تنزيل جزئه الآخر، فيما لم يكن محرزا حقيقة، و فيما لم يكن دليل على تنزيلهما بالمطابقة، كما في ما نحن فيه على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دليل الأمارة دليلا عليه أصلا، فإن دلالته على تنزيل المؤدى تتوقف على دلالته على تنزيل القطع بالملازمة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دلالة كذلك إلا بعد دلالته على تنزيل المؤدى، فإن الملازمة إنما تكون بين تنزيل القطع به منزلة القطع بالموضوع الحقيقي، و تنزيل المؤدى منزلة الواقع كما لا يخفى، فتأمل جيدا، فإنه لا يخلو عن 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يذهب عليك أن هذا لو تم لعم، و لا اختصاص له بما إذا كان القطع مأخوذا على نحو الكشف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التنزيلي، فمعنى تعلق الأمارة بالمؤدى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 القطع بالواقع، فدلالة الدليل على تنزيل المؤدى موقوفة على دلالته التزاما على تنزيل الأمارة منزلة القطع، هذا إثبات التوقف من أحد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إثباته من الطرف الآخر فقد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دلالة لدليل الأمارة على تنزيل القطع بالمؤدى منزلة القطع بالواقع الحقيقي؛ إلا بعد دلالته على تنزيل المؤدى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هذا التوقف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توقف دلالته على تنزيل القطع على دلالته على تنزيل المؤدى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لأن الأولى التزامية و الثانية مطابقية،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دليل التنزيل</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المشار إليه هو التوجيه المذكور في حاشية الرسائل،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 التوجيه المذكور نظرا إلى الإشكال المذكور لعم جميع أقسام القطع،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امتناع تمامية التوجيه المذكور، نظرا إلى الإشكال المزبور من استلزامه الدور على ما عرفته، و مع الغض عن هذا الإشكال و تسليم تمامية ذلك التوجيه فمقتضاه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قيام الأمارة و الاستصحاب مقام القطع الطريقي المحض و الموضوعي بأقسامه الأربعة؛ لأنه بعد فرض تكفل دليل الاعتبار لتنزيلين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بالمطابقة، 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بالالتزام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من التعميم المزبور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bookmarkStart w:id="82" w:name="pg15799_201265"/>
    </w:p>
    <w:p>
      <w:pPr>
        <w:pStyle w:val="BookText"/>
        <w:rPr/>
      </w:pPr>
      <w:bookmarkEnd w:id="82"/>
      <w:r>
        <w:rPr>
          <w:rFonts w:ascii="Amiri" w:hAnsi="Amiri" w:eastAsia="Amiri" w:cs="Amiri"/>
          <w:color w:val="111111"/>
          <w:sz w:val="28"/>
          <w:sz w:val="28"/>
          <w:szCs w:val="28"/>
          <w:rtl w:val="true"/>
          <w:lang w:bidi="ar-SA"/>
        </w:rPr>
        <w:t>ثم 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اختصاص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قرينة على أن المراد بالقطع الذي جعله موردا لقيام الأصول مقامه، و عدمه هو القطع الطريقي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تحصل مما ذكره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قيام الأمارة بنفس أدلة اعتبارها مقام القطع الطريقي المحض، و عدم صحة قيامها بها مقام القطع الموضوعي بأقسامه الأربعة،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Heading4"/>
        <w:numPr>
          <w:ilvl w:val="3"/>
          <w:numId w:val="1"/>
        </w:numPr>
        <w:rPr/>
      </w:pPr>
      <w:bookmarkStart w:id="83" w:name="__RefHeading___Toc13661341_2142443653"/>
      <w:bookmarkStart w:id="84" w:name="_Toc31"/>
      <w:bookmarkEnd w:id="83"/>
      <w:r>
        <w:rPr>
          <w:rtl w:val="true"/>
        </w:rPr>
        <w:t xml:space="preserve">خلاصة البحث مع رأي المصنف </w:t>
      </w:r>
      <w:r>
        <w:rPr>
          <w:rtl w:val="true"/>
        </w:rPr>
        <w:t>«</w:t>
      </w:r>
      <w:r>
        <w:rPr>
          <w:rtl w:val="true"/>
        </w:rPr>
        <w:t>قدس سره</w:t>
      </w:r>
      <w:r>
        <w:rPr>
          <w:rtl w:val="true"/>
        </w:rPr>
        <w:t xml:space="preserve">» </w:t>
      </w:r>
      <w:r>
        <w:rPr>
          <w:rtl w:val="true"/>
        </w:rPr>
        <w:t>يتلخص البحث في أمور</w:t>
      </w:r>
      <w:r>
        <w:rPr>
          <w:rtl w:val="true"/>
        </w:rPr>
        <w:t>:</w:t>
      </w:r>
      <w:bookmarkEnd w:id="8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أقسام القطع خمسة؛ لأن القطع الموضوعي على أربعة أقسام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تمام الموضوع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جزء الموضوع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نحو الطريقية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نحو الصفتية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ضم القطع الطريقي المحض إليها يصير المجموع خمسة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الفرق بين أقسام القطع الموضوعي فهو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القطع المأخوذ في الموضوع على نحو الطريقية، و بين ما أخذ فيه على نحو الصفتية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ما أخذ تمام الموضوع و ما أخذ جزء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الفرق من 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فمعنى أخذ القطع على نحو الطريقية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 فيه باعتبار كونه طريقا إلى ما تعلق به، و كاشفا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أخذه على نحو الصفتية فمعناه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 في الموضوع بوجوده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الفرق من 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فمعنى أخذ القطع تمام الموضوع هو ثبوت الحكم عند وجود القطع، سواء كان مطابقا للواقع أو مخالفا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معنى أخذه جزء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ثبوت الحكم عند كون القطع مطابقا للواقع؛ لأن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القطع هو جزء الموضوع، و جزؤه الآخر هو الواقع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قيام الأمارات و بعض الأصول مقام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فيقع البحث في مقامات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قيام الأمارات مقام القطع الطريقي المحض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قيامها مقام القطع المأخوذ في الموضوع على نحو الصفتية</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قيامها مقام القطع المأخوذ فيه على نحو الطريقية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قيام الأصول العملية مقام القطع الموضوعي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البحث في 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شك في قيام الأمارات بنفس أدلة اعتبارها مقام القطع الطريقي المحض؛ لأن مفاد أدلة اعتبارها هو إلغاء احتمال مخالفتها للواقع، فتنزل الأمارات بعد إلغاء احتمال الخلاف بأدلة اعتبارها بمنزلة القطع، فيترتب عليها ما يترتب عليه من الحكم العقلي و هو التنجيز في صورة الإصابة، و التعذير في صورة الخطأ؛ لأن المراد بقيامها مقامه هو ترتيب أثره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المقام 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قيامها مقام القطع المأخوذ في الموضوع على نحو الصفتية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مفاد دليل اعتبار الأمارة هو ترتيب آثار القطع بما أنه كاشف و طريق على الأمارة، فلا يجعل الأمارة صفة القطع؛ بل دليل اعتبار الأمارة يجعلها كالقطع في الطريقية لا في الصفتية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قيامها مقامه بالدليل الخاص، لا بدليل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خارج عن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المقام 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قيام الأمارات بنفس أدلة اعتبارها مقام القطع المأخوذ في الموضوع على نحو الطريقية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أدلة اعتبار الأمارات لا تثبت لها أزيد من كونها كالقطع في الكشف عن الواقع، فلا تثبت كونها موضوعات للأحكام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المقام 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قيام الأصول مقام القطع الطريقي المحض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عدا الاستصحاب لا يقوم مقام القطع الطريقي المحض؛ لأن مفاد هذه الأصول ليس إلا وظائف للجاهل بالأحكام، فلا وجه لقيامها مقامه؛ إذ مع الجهل لا نظر لها إلى الأحكام الواقعية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 عدم النظر إليها كيف يعقل ترتيب أثر الطريقية إلى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التنجيز و التعذير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الأصول‌؟</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الاحتمالات و الصور المتصورة في القطع الموضوعي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اثنتان و ثلاثون صورة؛ و ذلك لأن القطع الموضوعي على أربعة أقسام، و على جميع هذه الصور قد يكون ما يتعلق به القطع موضوعا، و قد يكون حكما</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صور تعلق القطع بالموضوع هي أربعة،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القطع قد يؤخذ في موضوع نفس حكم متعلقه، و قد يؤخذ في موضوع مثل حكم متعلقه، و قد يؤخذ في موضوع ضد حكم متعلقه، و قد يؤخذ في موضوع مخالف حكم متعلقه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 ضرب الأربعة في الأربعة هي ستة عشرة صورة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كذلك ما إذا كان متعلق القطع حكما، فمجموع الصور و الاحتمالات هي اثنتان و ثلاثون صورة بين صحيحة و ممتنعة فراجع الجداول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وجه لتخصيص دليل تنزيل الأمارة منزلة القطع من حيث الطريقية، فإنه خلاف إطلاق دليل التنزيل، و مقتضى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قيامها مقام القطع مطلقا فاسد جدا؛ لأن مقتضى إطلاق دليل التنزيل و إن كان تنزيل الأمارة منزلة القطع في كل ما للقطع من الموضوعية و الطريقية، إلا إن هذا الإطلاق ممتنع في المقام؛ لاستلزامه اجتماع الضدين، فإن تنزيل الأمارة منزلة القطع الموضوعي يستدعي لحاظ القطع استقلالا، و تنزيلها منزلة القطع الطريقي يستدعي لحاظه آلة للغير، و هو الواقع المتكشف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هذين اللحاظين متضادان، فيمتنع اجتماعهما في إنشاء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في البين على فرض مستحيل ما بمفهومه جامع بينهما يمكن أن يكون دليل واحد دليلا على التنزيلين؛ و لكن وجود الجامع مجرد فرض؛ إذ لا يعقل بين الضدين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يصح على هذا التمسك بدليل التنزيل على إثبات أحد التنزيلين؛ لإجماله الناشئ من عدم قرينة على تعيين أحد التنزيلين، فيسقط عن الاستدلال به على قيام الأمارة مقام الطريق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للقطع طريقيته لا موضوعيته، فكلما نزل منزلته يكون ظاهرا في أنه نزّل بلحاظ كاشفيته و طريقته، فإشكال إجمال الدليل غير وارد في المقام،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الأثر المترتب على القطع هو باعتبار الكشف و الطريقية، فدليل تنزيل الأمارة منزلة القطع يكون ظاهرا في تنزيلها منزلته في الطريقية لا في الموضوعية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الاحتياط مقام القطع في تنجز التكليف، فالاحتياط كالاستصحاب يقوم مقام القطع؛ لاشتراكه مع القطع في أثره المهم و التنجيز؛ 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الاحتياط العقلي ليس إلا نفس حكم العقل بتنجز التكليف، و ليس شيئا آخر يقوم مقامه في هذا الحكم 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يعتبر في التنزيل المغامرة بين المنزل و المنزل عليه، و هذا مفقود في الاحتياط العقلي</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الاحتياط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إلزام الشارع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و إن كان موجبا للتنجيز فصح تنزيله منزلة القطع؛ إلا إن الاحتياط الشرعي مجرد فرض لا يقول بوجوبه أحد من </w:t>
      </w:r>
    </w:p>
    <w:p>
      <w:pPr>
        <w:pStyle w:val="BookText"/>
        <w:rPr/>
      </w:pPr>
      <w:r>
        <w:rPr>
          <w:rFonts w:ascii="Amiri" w:hAnsi="Amiri" w:eastAsia="Amiri" w:cs="Amiri"/>
          <w:color w:val="111111"/>
          <w:sz w:val="28"/>
          <w:sz w:val="28"/>
          <w:szCs w:val="28"/>
          <w:rtl w:val="true"/>
          <w:lang w:bidi="ar-SA"/>
        </w:rPr>
        <w:t>الأصوليين في الشبهات البدوية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خلاصة ما أفاده المصنف في الحاشية في تصحيح قيام الأمارات و الاستصحاب مقام القطع الموضوعي و الطريقي بلحاظ واحد في التنزيل، من دون حاجة إلى لحاظين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الآلي و الاستقلالي، كي لا يمكن الجمع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دليلي اعتبار الأمارة و الاستصحاب ينزلان المؤدى و المستصحب منزلة الواقع بالمطابقة، فإذا نزّلا منزلة الواقع بالمطابقة نزّل القطع بهما منزلة الواقع بالملازمة، فيترتب على القطع بهما ما يترتب على القطع بالواقع، فإذا قامت الأمارة مثلا على وجوب صلاة الجمعة، و قد نزل دليل اعتبار الأمارة هذا الوجوب الذي قامت عليه الأمارة منزلة الوجوب الواقعي بالمطابقة، فالقطع بهذا الوجوب التنزيلي يكون منزّلا منزلة القطع بالوجوب الواقعي بالملازمة، فيترتب عليه ما يترتب على القطع بالوجوب الواقعي من التصدق بدرهم في المثال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المصنف وصف ما في الحاشية في الكفاية بالتكلف و التعسف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وجه التكلف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عدم الملازمة العرفية بين تنزيل المؤدى منزلة الواقع، و بين القطع بالمؤدى منزلة القطع بالواقع؛ إذ التنزيل الثاني ليس من قبيل اللازم البيّن و لا غير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وجه التعسف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لزوم الدور،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تنزيل مؤدى الأمارة أو المستصحب منزلة الواقع يتوقف على تنزيل القطع التعبدي منزلة العلم بالواقع؛ لكون الأثر مترتبا على المركب من الواقع و العلم به، 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تنزيل القطع التعبدي منزلة القطع بالواقع يتوقف على تنزيل المستصحب أو المؤدى منزلة الواقع، فيكون أحد التنزيلين موقوفا على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دور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أقسام القطع خمسة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وقوع الأمارات المعتبرة و الاستصحاب من الأصول العملية مقام القطع الطريقي المحض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وقوع الأمارات المعتبرة و الأصول العملية مقام القطع الموضوعي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صحة أخذ القطع الموضوعي في موضوع نفس حكم متعلقه و لا في موضوع مثل حكم متعلقه، و لا في موضوع ضد حكم متعلقه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صحة أخذ القطع الموضوعي في موضوع حكم مخالف لحكم متعلقه</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صحة أخذ القطع الموضوعي المتعلق بالحكم في موضوع ذلك الحكم، أو في </w:t>
      </w:r>
      <w:bookmarkStart w:id="85" w:name="pg15799_201269"/>
    </w:p>
    <w:p>
      <w:pPr>
        <w:pStyle w:val="Heading3"/>
        <w:numPr>
          <w:ilvl w:val="2"/>
          <w:numId w:val="1"/>
        </w:numPr>
        <w:rPr/>
      </w:pPr>
      <w:bookmarkStart w:id="86" w:name="__RefHeading___Toc13661343_2142443653"/>
      <w:bookmarkStart w:id="87" w:name="_Toc32"/>
      <w:bookmarkEnd w:id="85"/>
      <w:bookmarkEnd w:id="86"/>
      <w:r>
        <w:rPr>
          <w:rtl w:val="true"/>
        </w:rPr>
        <w:t>الأمر الرابع</w:t>
      </w:r>
      <w:r>
        <w:rPr>
          <w:rtl w:val="true"/>
        </w:rPr>
        <w:t xml:space="preserve">: </w:t>
      </w:r>
      <w:r>
        <w:rPr>
          <w:rtl w:val="true"/>
        </w:rPr>
        <w:t>أخذ القطع بحكم في موضوع نفسه أو مثله أو ضدّه</w:t>
      </w:r>
      <w:bookmarkEnd w:id="87"/>
    </w:p>
    <w:p>
      <w:pPr>
        <w:pStyle w:val="Heading4"/>
        <w:numPr>
          <w:ilvl w:val="3"/>
          <w:numId w:val="1"/>
        </w:numPr>
        <w:rPr/>
      </w:pPr>
      <w:bookmarkStart w:id="88" w:name="__RefHeading___Toc13661345_2142443653"/>
      <w:bookmarkStart w:id="89" w:name="_Toc33"/>
      <w:bookmarkEnd w:id="88"/>
      <w:r>
        <w:rPr>
          <w:rtl w:val="true"/>
        </w:rPr>
        <w:t>اشارة</w:t>
      </w:r>
      <w:bookmarkEnd w:id="89"/>
    </w:p>
    <w:p>
      <w:pPr>
        <w:pStyle w:val="BookText"/>
        <w:rPr/>
      </w:pPr>
      <w:r>
        <w:rPr>
          <w:rFonts w:ascii="IRNazanin" w:hAnsi="IRNazanin" w:eastAsia="IRNazanin"/>
          <w:color w:val="111111"/>
          <w:sz w:val="28"/>
          <w:sz w:val="28"/>
          <w:szCs w:val="28"/>
          <w:rtl w:val="true"/>
          <w:lang w:bidi="fa-IR"/>
        </w:rPr>
        <w:t xml:space="preserve">الأمر الرابع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يكاد يمكن أن يؤخذ القطع بحكم في موضوع نفس هذا الحكم للزوم الدور، و لا مثله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للزوم اجتماع المثلين، و لا ضده للزوم اجتماع الضدين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 مثله أو ضده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صحة أخذ القطع الموضوعي المتعلق بالحكم في موضوع مخالف ذلك الحكم</w:t>
      </w:r>
      <w:r>
        <w:rPr>
          <w:rFonts w:eastAsia="Amiri" w:cs="Amiri" w:ascii="Amiri" w:hAnsi="Amiri"/>
          <w:color w:val="111111"/>
          <w:sz w:val="28"/>
          <w:szCs w:val="28"/>
          <w:rtl w:val="true"/>
          <w:lang w:bidi="ar-SA"/>
        </w:rPr>
        <w:t>.</w:t>
      </w:r>
    </w:p>
    <w:p>
      <w:pPr>
        <w:pStyle w:val="Heading4"/>
        <w:numPr>
          <w:ilvl w:val="3"/>
          <w:numId w:val="1"/>
        </w:numPr>
        <w:rPr/>
      </w:pPr>
      <w:bookmarkStart w:id="90" w:name="__RefHeading___Toc13661347_2142443653"/>
      <w:bookmarkStart w:id="91" w:name="_Toc34"/>
      <w:bookmarkEnd w:id="90"/>
      <w:r>
        <w:rPr>
          <w:rtl w:val="true"/>
        </w:rPr>
        <w:t>امتناع أخذ القطع بحكم في موضوع نفس هذا الحكم</w:t>
      </w:r>
      <w:bookmarkEnd w:id="9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الغرض من بيان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امتناع أخذ القطع بحكم في موضوع نفس ذلك الحكم كأن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علمت بحرمة الخمر فالخمر 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فرق في ذلك بين أقسام القطع الموضوعي، فإن جميع هذه الأقسام الأربعة ممتنعة؛ للزوم الدور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المثال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موقوفة على العلم بها لكونه موضوعا لها، و توقف كل حكم على موضوعه بديهيّ‌، و العلم بها موقوف على وجودها قبل تعلق العلم بها؛ إذ لا بد من وجود حكم يتعلق به العلم أو الجهل، فالعلم موقوف على الحكم، و هو موقوف على العلم، و هذا دور و نتيجته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توقف الشيء على نفسه، فالحرمة موقوفة على نفسها و هو مستحيل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أن يؤخذ القطع بحكم في موضوع مثل ذلك كأن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علمت بحرمة الخمر فالخمر حرام بمثل تلك الحرمة المعلومة لا نفسها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الحرمة المجعولة ثانيا ليست نفس الحرمة المجعولة لذات الخمر أولا؛ بل مثلها، و ذلك للزوم اجتماع المثلين، و هو في الاستحالة كاجتماع الضدين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للزوم اجتماع المثلين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إمكان أخذ العلم بحكم في موضوع مثل هذا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اجتماع المثلين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المثال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بحرمة الخمر إذا جعل موضوعا لحرمة أخرى مثلها لزم اجتماع حكمين متماثلين في موضوع واحد و هو الخمر و اجتماع المثلين ممتنع</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لا يمكن أن يؤخذ القطع بحكم في موضوع ضد هذا الحكم؛ بأن يكون العلم بحرمة شيء موضوعا لضد حرمته و هو حليته مثلا، كأن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علمت بحرمة الخمر فالخمر لك حلال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للزوم اجتماع الضدين،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الخمر المعلوم حرمتها إذا جعل لها حكم ضد الحرمة كالحلية لزم تعلق حكمين متضادين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هما الحرمة و الحلية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بموضوع واحد و هو الخمر، و من البديهي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امتناع اجتماع المتضادين في موضوع واحد، </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يصح أخذ القطع بمرتبة من الحكم في مرتبة أخرى منه أو مثله أو ضده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الظن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 إن كان كالقطع في عدم جواز أخذه في موضوع و قد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ضده؛ للزوم اجتماع الضدين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على ما ذكره من امتناع أخذ القطع بحكم موضوعا لنفس ذلك الحكم أو مثله أو ضده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ذلك بعد مقدمة قصيرة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للحكم مراتب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مرتبة الاقتضاء و مرتبة الإنشاء و مرتبة الفعلية و مرتبة التنجز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 من عدم الإمكان إنما هو في الحكم الفعلي؛ بأن يكون العلم بالحرمة مثلا موضوعا لنفس هذه الحرمة الفعلية أو مثلها أو ضدها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كان الحكم المعلوم إنشائيا فلا مانع من أخذ القطع بالحكم بهذه المرتبة الإنشائية موضوعا لنفس ذلك الحكم في المرتبة الفعلية، كأن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علمت بإنشاء وجوب الجهر أو الإخفات أو القصر على المسافر وجبت عليك فعلا هذه الأمور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العلم بالحكم بمرتبته الإنشائية موضوعا لنفس هذا الحكم بمرتبته الفعلية، و كذا الحال في المثل و الضد، فيصح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علمت بإنشاء حرمة الخمر فالخمر حرام عليك فعلا حرمة مماثلة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علمت بحرمة الخمر إنشاء يباح لك فعلا شربه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كما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علمت بإنشاء الحرمة لشرب التتن فهو ذلك حلال فعلا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يلزم شيء من المحاذير المتقدمة من الدور أو اجتماع المثلين أو الضدين أصلا لتعدد المرتبة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المناط في مثلية الحكم الذي تعلق به القطع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الحكم المماثل ناشئا عن ملاك غير ملاك الحكم الذي تعلق به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تحصل من كلمات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صحة أخذ القطع موضوعا لحكم يكون نفس متعلقه و لا مثله و لا ضده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أخذ القطع بمرتبة حكم موضوعا لمرتبة أخرى من نفس ذلك الحكم أو مثله أو ضده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جملة مما يتعلق بأخذ القطع بحكم في موضوع ذلك الحكم أو مثله أو ضده،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الغرض من 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حال الظن بالحكم، و أنه كالقطع به في استحالة أخذه في موضوع نفس ذلك الحكم؛ و لكنه يفترق عن القطع بجواز أخذه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تعلق بحكم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موضوعا لمثل ذلك ذلك أو ضده، لعدم لزوم محذور اجتماع المثلين أو الضدين، و توضيحه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الظن بالحكم و إن كان </w:t>
      </w:r>
    </w:p>
    <w:p>
      <w:pPr>
        <w:pStyle w:val="BookText"/>
        <w:rPr/>
      </w:pPr>
      <w:r>
        <w:rPr>
          <w:rFonts w:ascii="Amiri" w:hAnsi="Amiri" w:eastAsia="Amiri" w:cs="Amiri"/>
          <w:color w:val="111111"/>
          <w:sz w:val="28"/>
          <w:sz w:val="28"/>
          <w:szCs w:val="28"/>
          <w:rtl w:val="true"/>
          <w:lang w:bidi="ar-SA"/>
        </w:rPr>
        <w:t>نفس ذاك الحكم المظنون، إلا إنه لما كان معه مرتبة الحكم الظاهري محفوظة كان جعل حكم آخر في مورده مثل الحكم المظنون أو ضده بمكان من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الحكم المتعلق به الظن فعليا أيضا؛ بأن يكون الظن متعلقا كالقطع به في عدم جواز أخذ الظن به موضوعا لنفس ذلك الحكم المظنون، كأن يقال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ظننت بحرمة الخمر فالخمر حرام بنفس تلك الحرمة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للزوم الدور الذي عرفت تقريبه في القطع، إلا إن جعل حكم آخر مثل الحكم المظنون أو ضده ممكن، و ذلك للفرق الواضح بين الظن و القطع،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القطع لما كان موجبا لانكشاف الواقع بتمامه؛ بحيث لا يبقى معه احتمال الخلاف أصلا لم يمكن حينئذ جعل حكم آخر مثلا كان أو ضدا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بخلاف الظن بالحكم، فإنه لما لم يكن كاشفا عن الواقع كشفا تاما، فلا محالة تكون مرتبة الحكم الظاهري معه محفوظة، فيمكن جعل حكم آخر مماثل للحكم المظنون أو مضادّ له، فيصح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ظننت بحرمة الخمر، فالخمر حرام بحرمة مماثلة للحرمة المظنونة، أو مباح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على الظن بالحكم، و كذلك الضمير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على الظن بالحكم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إشكال على دعوى جواز الظن بحكم موضوعا لحكم آخر مثله أو ضده، نظرا إلى محفوظية مرتبة الحكم الظاهري مع الظن، فيكون ناظرا إلى ما ذكر من الفرق بين القطع و الظن في إمكان أخذ الظن بحكم موضوعا لمثل ذلك الحكم أو ضده، دون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الفرق بين الظن و القطع، فكما لا يصح جعل مثل الحكم المقطوع أو ضده إذا كان فعليا؛ لاستلزامه اجتماع المثلين أو الضدين، فكذلك لا يصح جعل مثل الحكم المظنون أو ضده فيما إذا كان الحكم المظنون فعليا؛ لاستلزامه اجتماع الحكمين الفعليين المتماثلين أو المتضادين في موضوع واحد و هو محال،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الحرمة المظنونة للخمر حكما فعليا له، فلا يعقل أن يؤخذ الظن بهذه الحرمة الفعلية موضوعا لحرمة مماثلة أو للإباحة المضادة لها؛ لاجتماع المثلين أو الضدين؛ إذ الخمر مثلا يصير ذا حكمين متماثلين أو متضادين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بأخذ الظن بحكم فعلي لموضوع في موضوع حكم آخر مماثل له أو مضاد، كأن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ظننت بحرمة الخمر فالخلّ لك حلال أو 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كإمكان أخذ القطع بحكم لموضوع في موضوع حكم آخر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علمت بوجوب الصلاة فالتصدق واجب</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يصح أخذ الظن بحكم فعلي موضوعا لحكم آخر فعلي مثله أو </w:t>
      </w:r>
    </w:p>
    <w:p>
      <w:pPr>
        <w:pStyle w:val="BookText"/>
        <w:rPr/>
      </w:pPr>
      <w:r>
        <w:rPr>
          <w:rFonts w:ascii="Amiri" w:hAnsi="Amiri" w:eastAsia="Amiri" w:cs="Amiri"/>
          <w:color w:val="111111"/>
          <w:sz w:val="28"/>
          <w:sz w:val="28"/>
          <w:szCs w:val="28"/>
          <w:rtl w:val="true"/>
          <w:lang w:bidi="ar-SA"/>
        </w:rPr>
        <w:t>بالحكم الفعلي لا يمكن أخذه في موضوع حكم فعلي آخر مثله أو ضده؛ لاستلزامه الظن باجتماع الضدين أو المثلين، و إنما يصح أخذه في موضوع حكم آخر كما في القطع طابق النعل بالنعل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الحكم فعليا،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تعلق به القطع على ما هو ضده؛ لكونه مستلزما لاجتماع المثلين أو الضدين كمورد القطع؛ النعل بالنعل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جواب عن الإشكال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الجواب يتوقف على 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الفعلية تتصور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الحكم بمثابة لو تعلق به العلم لتنجز على العبد، و صارت مخالفته موجبة لاستحقاق المؤاخذة عقلا، مع عدم إرادة المولى أو كراهته به، و تسمى هذه المرتبة من الفعلية بالفعلية غير التامة، و تكون برزخا بين الإنشائية التي لا يتنجز معها الحكم بقيام الحجة عليه، و بين الفعلية التامة التي يكون معها الإرادة و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الحكم مقرونا بالإرادة و الكراهة، فيكون تاما في البعث و الزجر، و تسمى هذه المرتبة بالفعلية التامة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الظن كالقطع بالنسبة إلى الحكم الفعلي التام، فكما لا يمكن أخذ القطع بالحكم الفعلي في موضوع مثله أو ضده فكذلك لا يمكن أخذ الظن بالحكم الفعلي التام في موضوع مثله أو ضده، فلا فرق بين القطع و الظن كما عرفت في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الفعلي غير التام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فيمكن أخذ الظن بحكم في موضوع مثله أو ضده؛ لأن الحكم المظنون إن كان فعليا بالمعنى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المقرون بالإرادة و الكراهة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تعلق الإرادة و الكراهة بهذا الحكم الفعلي منافيا لتعلق إرادة أو كراهة أخرى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إذا كان المراد بالفعلية المعنى الأول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تعلق به القطع لتنجز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إرادة أو كراهة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فيمكن أن يؤخذ الظن بحكم في موضوع مثله أو ضده؛ إذ لا ضير حينئذ في اجتماع الحكمين الفعليين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المفروض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الحرمة المظنونة للخمر فعلية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تنجزها بالقطع من دون كراهة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بأس باجتماعها مع الإباحة أو الكراهة الفعلية</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مانع من أخذ الظن بحكم فعلي موضوعا لحكم آخر فعلي مثله أو ضده، فإن الفعلي الذي تعلق به الظن و إن كان على فرض وجوده فعليا،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حكم لو تعلق به العلم لتنجز، و لكنه غير منجز لعدم تعلق العلم به، و الفعلي الذي قد </w:t>
      </w:r>
    </w:p>
    <w:p>
      <w:pPr>
        <w:pStyle w:val="BookText"/>
        <w:rPr/>
      </w:pP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الحال لتنجز، و استحق على مخالفته العقوبة، و مع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على الحاكم رفع عذر المكلف برفع جهله لو أمكن، أو بجعل لزوم الاحتياط عليه فيما أمكن؛ بل يجوز جعل أصل أو أمارة مؤدية إليه تارة، و إلى ضده أخرى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أخذ الظن موضوعا له فعليّ منجز لتحقق موضوعه، فلا تنافي بينهما من جهة اختلاف المرتبة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بعض العبارات طبقا لما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الدراية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راجع على الموصول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الحال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المظنون فعلي بفعلية غير منجزة، و تنجزه يكون بالعلم به، بخلاف الحكم الثاني الذي موضوعه الحرمة المظنونة، فإنه حكم فعلي بفعلية منجزة، و لا تنافي بين الحكم المنجز و غيره حتى يلزم محذور اجتماع المثلين أو الضدين، و على هذا فعبارة المتن لا تفي بالمقصود، فالأولى سوقها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يمتنع أخذ الظن بحكم فعلي موضوعا لحكم فعلي مثله أو ضده إذا كانت الفعلية في كليهما بمعنى واحد، و هو كون الحكم بحيث إذا تعلق به القطع لتنجز و استحق على مخالفته العقوبة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اختلف معناها فيهما؛ بأن أريد بها في الحكم المظنون الفعلية غير المنجزة، و في الثاني الفعلية المنجزة، فلا يلزم محذور اجتماع المثلين أو الضدين لتعدد الرتبة فيهما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 الحكم المظنون فعليا بالمعنى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أنه لو تعلق به العلم لتنجز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يجب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الحكم الفعلي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عذر المكلف برفع جهله لو أمكن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جهله،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بجعل لزوم الاحتياط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رفع عذر المكلف برفع جهله تكوينا مع الإمكان، أو بجعل وجوب الاحتياط عليه حفاظا على الواقع فيما أمكن الاحتياط، كما في غير موارد دوران الأمر بين المحذورين؛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رفع عذره، و عدم جعل الاحتياط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أصل أو أمارة مؤدية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ذلك الحكم الفعلي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 و إلى ضده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وجه الترقي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يكله المولى إلى الأصول العقلية بلا تصرف جديد، و هذا أوهن من جعل الأصل كوجوب الاحتياط كما لا يخفى</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فلا يلزم اجتماع المثلين أو الضدين؛ فيما لو جعل الظن بالحكم الفعلي غير التام موضوعا لحكم فعلي مماثل أو مضاد للحكم المظنون، فيكون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آثار الفعلية بالمعنى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كون الحكم بمثابة لو علم به لتنجز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بعد فرض عدم تعلق إرادة المولى أو كراهته به، و عدم وجوب رفع جهله تكوينا على المولى، </w:t>
      </w:r>
    </w:p>
    <w:p>
      <w:pPr>
        <w:pStyle w:val="BookText"/>
        <w:rPr/>
      </w:pPr>
      <w:r>
        <w:rPr>
          <w:rFonts w:ascii="Amiri" w:hAnsi="Amiri" w:eastAsia="Amiri" w:cs="Amiri"/>
          <w:color w:val="111111"/>
          <w:sz w:val="28"/>
          <w:sz w:val="28"/>
          <w:szCs w:val="28"/>
          <w:rtl w:val="true"/>
          <w:lang w:bidi="ar-SA"/>
        </w:rPr>
        <w:t xml:space="preserve">و لا يكاد يمكن مع القطع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حكم آخر مثله أو ضده كما لا يخفى فافهم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ذلك و هل هو إلاّ إنه يكون مستلزما لاجتماع المثلين أو الضدين‌؟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جعل وجوب الاحتياط على المكلف لا مانع من جعل أصل مرخص في الارتكاب، أو أمارة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مخطئة كانت أم مصيبة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الحكم الواقعي الفعلي بهذا المعنى، فلا منافاة بين هذا الفعلي و بين جعل حكم آخر مثله أو ضده، و بهذا المعنى من الفعلية جمع المصنف بين الحكم الواقعي و الظاهري كما سيجيء إن شاء الله تعالى فانتظر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إشارة إلى دفع ما ربما يتوهم من أن الحكم الذي تعلق به الظن إذا كان فعليا؛ بحيث لو علم به لتنجز، فلما ذا لا يرفع الحاكم عذر المكلف برفع جهله تكوينا لو أمكن كي يأتي به و يمتثله، أو يجعل له الاحتياط فيما أمكن كي يدركه و لا يفوته‌؟</w:t>
      </w:r>
    </w:p>
    <w:p>
      <w:pPr>
        <w:pStyle w:val="BookText"/>
        <w:rPr/>
      </w:pPr>
      <w:r>
        <w:rPr>
          <w:rFonts w:ascii="Amiri" w:hAnsi="Amiri" w:eastAsia="Amiri" w:cs="Amiri"/>
          <w:color w:val="111111"/>
          <w:sz w:val="28"/>
          <w:sz w:val="28"/>
          <w:szCs w:val="28"/>
          <w:rtl w:val="true"/>
          <w:lang w:bidi="ar-SA"/>
        </w:rPr>
        <w:t>و حاصل 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يجب على الحاكم رفع ذلك الجهل، مع أن الحكم فعلي لا نقص فيه سوى أنه لم يتعلق به العلم ليتنجز؛ بل يجوز للحاكم جعل أصل أو أمارة مؤدية إليه تارة، و إلى خلافه أخرى؛ و ذلك لحكمة مقتضية للجعل هي أهم من درك الواقع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بالحكم الفعلي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مع القطع جعل حكم آخر مثله أو ضده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في عدم إمكان جعل حكم آخر، مع تعلق القطع بالحكم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كون رتبة الحكم الظاهري محفوظة مع القطع؛ لانكشاف الواقع به فجعل حكم آخر معه مستلزم لاجتماع المثلين أو الضدين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الظن، فإن رتبة الحكم الظاهري معه محفوظة، فجعله حينئذ غير مستلزم لاجتماع الضدين أو المثلين؛ لتعدد رتبتهما باختلاف الفعلية فيهما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إشارة إلى عدم صحة فعلية الحكم بالمعنى الأول، أو إشارة إلى عدم إجدائها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تسليمها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دفع التنافي المذكور، نظرا إلى نظر العرف السطحي؛ و إن كان مجديا في دفع التنافي عقلا، لاختلاف رتبتهما بحسب النظر العقلي الدقي</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أن يكون الحكم الواقعي فعليا مع جعل أصل أو أمارة مؤدية إليه تارة و إلى ضده أخرى‌؟ و هل هو إلا مستلزم لاجتماع المثلين أو الضدين‌؟ المشار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جعل حكم آخر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يمكن جعل حكم آخر يقتضيه أصل أو أمارة مؤدية إلى الحكم المظنون تارة و إلى ضده أخرى‌؟ و ليس هذا إلا مستلزما لاجتماع </w:t>
      </w:r>
      <w:bookmarkStart w:id="92" w:name="pg15799_201275"/>
    </w:p>
    <w:p>
      <w:pPr>
        <w:pStyle w:val="BookText"/>
        <w:rPr/>
      </w:pPr>
      <w:bookmarkEnd w:id="92"/>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باجتماع الحكم الواقعي الفعلي بذاك المعنى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لو قطع به من باب الاتفاق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لتنجز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حكم آخر فعلي في مورده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بمقتضى الأصل أو الأمارة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دليل أخذ في موضوعه الظن بالحكم بالخصوص به؛ على ما سيأتي من التحقيق في التوفيق بين الحكم الظاهري و الواقعي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المثلين في صورة الإصابة، و اجتماع الضدين في صورة الخطأ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للإشكال المذكور، و حاصل 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في الجواب عن الإشكال السابق من أن اختلاف معنى الفعلية مانع عن لزوم اجتماع المثلين أو الضدين؛ لأن الحكم الواقعي فعلي غير منجز، و الحكم الآخر الذي في مورده بمقتضى الأصل أو الأمارة أو بمقتضى دليل قد أخذ في موضوعه الظن بالحكم فعلي منجز، فلا تنافي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الفعلي غير التام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عناية من المولى لرفع جهل المكلف، أو إيجاب الاحتياط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مورد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استلزامه اجتماع إرادتين أو إرادة و كراهة، فإن الفعلي غير التام بمقتضى الواقع لا ينافي الفعلي التام بمقتضى الأمارة و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مؤدى الأمارة و الأصل حكم فعلي، و يمكن أن يكون الحكم الواقعي فعليا أيضا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تنجزه لو علم به، و لا منافاة بين الحكمين الفعليين إذا كانت فعلية أحدهما بهذا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فإن الحكم الفعلي غير التام لا ينافي حكم الأصل و الأمارة، و لا حكما أخذ في موضوعه الظن بالحكم الواقعي الفعلي غير التام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على الحكم،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للموصول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سيأتي</w:t>
      </w:r>
      <w:r>
        <w:rPr>
          <w:rFonts w:eastAsia="Amiri" w:cs="Amiri" w:ascii="Amiri" w:hAnsi="Amiri"/>
          <w:color w:val="111111"/>
          <w:sz w:val="28"/>
          <w:szCs w:val="28"/>
          <w:rtl w:val="true"/>
          <w:lang w:bidi="ar-SA"/>
        </w:rPr>
        <w:t>».</w:t>
      </w:r>
    </w:p>
    <w:p>
      <w:pPr>
        <w:pStyle w:val="Heading4"/>
        <w:numPr>
          <w:ilvl w:val="3"/>
          <w:numId w:val="1"/>
        </w:numPr>
        <w:rPr/>
      </w:pPr>
      <w:bookmarkStart w:id="93" w:name="__RefHeading___Toc13661349_2142443653"/>
      <w:bookmarkStart w:id="94" w:name="_Toc35"/>
      <w:bookmarkEnd w:id="93"/>
      <w:r>
        <w:rPr>
          <w:rtl w:val="true"/>
        </w:rPr>
        <w:t xml:space="preserve">خلاصة البحث مع رأي المصنف </w:t>
      </w:r>
      <w:r>
        <w:rPr>
          <w:rtl w:val="true"/>
        </w:rPr>
        <w:t>«</w:t>
      </w:r>
      <w:r>
        <w:rPr>
          <w:rtl w:val="true"/>
        </w:rPr>
        <w:t>قدس سره</w:t>
      </w:r>
      <w:r>
        <w:rPr>
          <w:rtl w:val="true"/>
        </w:rPr>
        <w:t xml:space="preserve">» </w:t>
      </w:r>
      <w:r>
        <w:rPr>
          <w:rtl w:val="true"/>
        </w:rPr>
        <w:t>يتلخص البحث في أمور</w:t>
      </w:r>
      <w:r>
        <w:rPr>
          <w:rtl w:val="true"/>
        </w:rPr>
        <w:t>:</w:t>
      </w:r>
      <w:bookmarkEnd w:id="9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الغرض من بيان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امتناع أخذ القطع بحكم في موضوع نفس ذلك الحكم أو مثله أو ضده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علمت بحرمة الخمر فالخمر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الامتناع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الدور؛ لأن الحرمة موقوفة على العلم بها لكونه موضوعا لها، و العلم بها موقوف على وجودها قبل العلم بها، فالعلم موقوف على الحكم، و هو موقوف على العلم، و هذا دور واضح</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علمت بحرمة الخمر فالخمر حرام مثل تلك الحرمة المعلومة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وجه الامتناع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اجتماع المثلين و هو في الاستحالة كاجتماع الضدين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علمت بحرمة الخمر فالخمر لك 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الامتناع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اجتماع الضدين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يصح أخذ القطع بمرتبة من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كالقطع بالحكم الإنشائي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موضوع مرتبة أخرى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كالمرتبة الفعلية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علمت بإنشاء وجوب القصر على المسافر وجب عليك فعلا القصر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الحال في المثل و الضد؛ بأن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علمت بإنشاء حرمة الخمر فالخمر حرام عليك فعلا حرمة مماثلة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علمت بحرمة الخمر إنشاء يباح لك فعلا شربه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بيان حال الظن بالحكم و أنه كالقطع في استحالة أخذه في موضوع نفس ذلك الحكم، و لكنه يفترق عن القطع بجواز أخذه في موضوع مثل ذلك الحكم أو ضده؛ لعدم لزوم محذور اجتماع المثلين أو الضدين، لأن القطع لما كان موجبا لانكشاف الواقع بتمامه؛ بحيث لا يبقى معه احتمال الخلاف أصلا لم يمكن حينئذ جعل حكم آخر مثلا كان أو ضدا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بخلاف الظن بالحكم، فإنه لما لم يكن كاشفا عن الواقع كشفا تاما، فلا محالة تكون مرتبة الحكم الظاهري معه محفوظة، فيمكن جعل حكم آخر مماثل للحكم المظنون أو مضاد له، فيصح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ظننت بحرمة الخمر فالخمر حرام مماثلة للحرمة المظنونة أو مباح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إشكال عدم الفرق بين الظن و القطع في استلزام كليهما لاجتماع المثلين أو الضدين، فكما لا يصح جعل مثل الحكم المقطوع أو ضده إذا كان فعليا؛ لاستلزامه اجتماع المثلين أو الضدين، فكذلك لا يصح جعل الحكم المظنون أو ضده فيما إذا كان فعليا؛ لاستلزامه اجتماع المثلين أو الضدين؛ 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مانع من أخذ الظن بحكم فعليّ موضوعا لحكم آخر فعلي مثله أو ضده؛ لاختلاف الحكمين الفعليين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الفعلي الذي تعلق به الظن و إن كان على فرض وجوده فعليا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تعلق به العلم لتنجز، و لكنه غير منجز؛ لعدم تعلق العلم به، و الفعلي الذي قد أخذ الظن موضوعا له فعلي منجز لتحقق موضوعه، فلا تنافي بينهما من جهة اختلاف المرتبة، فلا يلزم اجتماع المثلين أو الضدين</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يمكن أن يكون الحكم الواقعي فعليا مع جعل أصل أو أمارة </w:t>
      </w:r>
      <w:bookmarkStart w:id="95" w:name="pg15799_201277"/>
    </w:p>
    <w:p>
      <w:pPr>
        <w:pStyle w:val="Heading3"/>
        <w:numPr>
          <w:ilvl w:val="2"/>
          <w:numId w:val="1"/>
        </w:numPr>
        <w:rPr/>
      </w:pPr>
      <w:bookmarkStart w:id="96" w:name="__RefHeading___Toc13661351_2142443653"/>
      <w:bookmarkStart w:id="97" w:name="_Toc36"/>
      <w:bookmarkEnd w:id="95"/>
      <w:bookmarkEnd w:id="96"/>
      <w:r>
        <w:rPr>
          <w:rtl w:val="true"/>
        </w:rPr>
        <w:t>الأمر الخامس</w:t>
      </w:r>
      <w:r>
        <w:rPr>
          <w:rtl w:val="true"/>
        </w:rPr>
        <w:t xml:space="preserve">: </w:t>
      </w:r>
      <w:r>
        <w:rPr>
          <w:rtl w:val="true"/>
        </w:rPr>
        <w:t>في وجوب الموافقة الالتزامية</w:t>
      </w:r>
      <w:bookmarkEnd w:id="97"/>
    </w:p>
    <w:p>
      <w:pPr>
        <w:pStyle w:val="Heading4"/>
        <w:numPr>
          <w:ilvl w:val="3"/>
          <w:numId w:val="1"/>
        </w:numPr>
        <w:rPr/>
      </w:pPr>
      <w:bookmarkStart w:id="98" w:name="__RefHeading___Toc13661353_2142443653"/>
      <w:bookmarkStart w:id="99" w:name="_Toc37"/>
      <w:bookmarkEnd w:id="98"/>
      <w:r>
        <w:rPr>
          <w:rtl w:val="true"/>
        </w:rPr>
        <w:t>اشارة</w:t>
      </w:r>
      <w:bookmarkEnd w:id="99"/>
    </w:p>
    <w:p>
      <w:pPr>
        <w:pStyle w:val="BookText"/>
        <w:rPr/>
      </w:pPr>
      <w:r>
        <w:rPr>
          <w:rFonts w:ascii="IRNazanin" w:hAnsi="IRNazanin" w:eastAsia="IRNazanin"/>
          <w:color w:val="111111"/>
          <w:sz w:val="28"/>
          <w:sz w:val="28"/>
          <w:szCs w:val="28"/>
          <w:rtl w:val="true"/>
          <w:lang w:bidi="fa-IR"/>
        </w:rPr>
        <w:t xml:space="preserve">الأمر الخامس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تنجز التكليف بالقطع كما يقتضي موافقته عملا يقتضي موافقته التزاما، و التسليم له اعتقادا و انقيادا؟ كما هو اللازم في الأصول الدينية و الأمور الاعتقادية؛ مؤدية إليه تارة، و إلى ضده أخرى؛ إذ ليس هذا إلا مستلزما لاجتماع المثلين أو الضدين‌؟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باجتماع الواقعي الفعلي بالمعنى التعليقي مع حكم آخر فعلي في مورده بمقتضى الأصل أو الأمارة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عدم البأس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تقدم من اختلاف الرتبة بين الحكمين الفعليين، فلا يلزم اجتماع المثلين أو الضدين؛ إذ يعتبر في استحالة اجتماع المثلين أو الضدين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اتحاد الحكمين المتماثلين أو المتضادين من حيث الرتبة أيضا؛ كاتحادهما من حيث الزمان و الموضوع و نحوهما كما في علم الميزان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Heading4"/>
        <w:numPr>
          <w:ilvl w:val="3"/>
          <w:numId w:val="1"/>
        </w:numPr>
        <w:rPr/>
      </w:pPr>
      <w:bookmarkStart w:id="100" w:name="__RefHeading___Toc13661355_2142443653"/>
      <w:bookmarkStart w:id="101" w:name="_Toc38"/>
      <w:bookmarkEnd w:id="100"/>
      <w:r>
        <w:rPr>
          <w:rtl w:val="true"/>
        </w:rPr>
        <w:t xml:space="preserve">رأي المصنف </w:t>
      </w:r>
      <w:r>
        <w:rPr>
          <w:rtl w:val="true"/>
        </w:rPr>
        <w:t>«</w:t>
      </w:r>
      <w:r>
        <w:rPr>
          <w:rtl w:val="true"/>
        </w:rPr>
        <w:t>قدس سره</w:t>
      </w:r>
      <w:r>
        <w:rPr>
          <w:rtl w:val="true"/>
        </w:rPr>
        <w:t>»:</w:t>
      </w:r>
      <w:bookmarkEnd w:id="10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إمكان أخذ القطع بحكم في موضوع نفس ذلك الحكم، و لا في موضوع مثل ذلك الحكم، و لا في موضوع ضده؛ للزوم الدور و اجتماع المثلين أو الضدين، و الكل محال عقلا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جواز أخذ القطع بحكم في مرتبة في موضوع نفس ذلك الحكم أو مثله أو ضده في مرتبة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أخذ الظن بحكم في موضوع نفس ذلك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إمكان أخذ الظن بحكم في موضوع مثل ذلك الحكم أو ضده</w:t>
      </w:r>
      <w:r>
        <w:rPr>
          <w:rFonts w:eastAsia="Amiri" w:cs="Amiri" w:ascii="Amiri" w:hAnsi="Amiri"/>
          <w:color w:val="111111"/>
          <w:sz w:val="28"/>
          <w:szCs w:val="28"/>
          <w:rtl w:val="true"/>
          <w:lang w:bidi="ar-SA"/>
        </w:rPr>
        <w:t>.</w:t>
      </w:r>
    </w:p>
    <w:p>
      <w:pPr>
        <w:pStyle w:val="Heading4"/>
        <w:numPr>
          <w:ilvl w:val="3"/>
          <w:numId w:val="1"/>
        </w:numPr>
        <w:rPr/>
      </w:pPr>
      <w:bookmarkStart w:id="102" w:name="__RefHeading___Toc13661357_2142443653"/>
      <w:bookmarkStart w:id="103" w:name="_Toc39"/>
      <w:bookmarkEnd w:id="102"/>
      <w:r>
        <w:rPr>
          <w:rtl w:val="true"/>
        </w:rPr>
        <w:t>في وجوب الموافقة الالتزامية</w:t>
      </w:r>
      <w:bookmarkEnd w:id="10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الغرض من عقد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التعرض لوجوب الموافقة الالتزامية و عدمه بعد حكم العقل بوجوب الموافقة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قبل الخوض في البحث ينبغي بيان ما هو محل الكلام من الالتزام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شك في وجوب الالتزام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بما جاء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الالتزام بكل ما جاء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الأصول و الفروع إنما هو من لوازم الإيمان بنبوّته و رسالته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مما لا نزاع فيه</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النزاع بوجوب الالتزام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القلب على الأحكام الشرعية؛ كالوجوب و الحرمة و غيرهما من الأحكام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ما ذكره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الموافقة الالتزامية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التسليم له اعتقادا و انقيادا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 كان ينطبق على المعنى الأول؛ إلا </w:t>
      </w:r>
    </w:p>
    <w:p>
      <w:pPr>
        <w:pStyle w:val="BookText"/>
        <w:rPr/>
      </w:pPr>
      <w:r>
        <w:rPr>
          <w:rFonts w:ascii="Amiri" w:hAnsi="Amiri" w:eastAsia="Amiri" w:cs="Amiri"/>
          <w:color w:val="111111"/>
          <w:sz w:val="28"/>
          <w:sz w:val="28"/>
          <w:szCs w:val="28"/>
          <w:rtl w:val="true"/>
          <w:lang w:bidi="ar-SA"/>
        </w:rPr>
        <w:t>بحيث كان له امتثالان و طاعتان، 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القلب و الجنان، و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بحسب العمل بالأركان، فيستحق العقوبة على عدم الموافقة التزاما و لو مع الموافقة عملا، أو لا يقتضي‌؟ فلا يستحق العقوبة عليه؛ بل إنما يستحقها على المخالفة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الحق هو الثاني لشهادة الوجدان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 في باب الإطاعة و العصيان بذلك، إنه يريد منه الالتزام بالمعنى الثاني و هو عقد القلب؛ و ذلك لخروج المعنى الأول عن محل النزاع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مخلص الكلام في تحرير ما هو محل الكلام في المقام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الفرق بين الموافقة العملية و الموافقة الالتزامية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الأولى بالأحكام الإلزامية كالوجوب و الحرمة، هذا بخلاف الموافقة الالتزامية، فإنها لا تختص بالأحكام الإلزامية، بل تجري في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فيقع الكلام في أنه هل تجب الموافقة الالتزامية كما تجب الموافقة العملية عقلا؛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بحيث كان له امتثالان و طاعتان، 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القلب و الجنان، و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بحسب العمل بالأركان، فيستحق العقوبة على عدم الموافقة التزاما و لو مع الموافقة عملا، أو لا يقتضي‌؟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فحاصل كلام المصنف في المقام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تنجز التكليف هل يقتضي عقلا وجوب إطاعتين 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عملية و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التزامية، و حرمة مخالفتين كذلك أم لا يقتضي إلا وجوب إطاعة واحدة و هي العملية و حرمة مخالفة كذلك‌؟</w:t>
      </w:r>
    </w:p>
    <w:p>
      <w:pPr>
        <w:pStyle w:val="BookText"/>
        <w:rPr/>
      </w:pPr>
      <w:r>
        <w:rPr>
          <w:rFonts w:ascii="Amiri" w:hAnsi="Amiri" w:eastAsia="Amiri" w:cs="Amiri"/>
          <w:color w:val="111111"/>
          <w:sz w:val="28"/>
          <w:sz w:val="28"/>
          <w:szCs w:val="28"/>
          <w:rtl w:val="true"/>
          <w:lang w:bidi="ar-SA"/>
        </w:rPr>
        <w:t>و قد اختار المصنف عدم وجوب الموافقة الالتزامية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الحق هو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عدم اقتضاء تنجز التكليف وجوب الموافقة الالتزامية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استدلال على ما اختاره المصنف من عدم اقتضاء تنجز التكليف لوجوب الموافقة الالتزامية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مناط استحقاق العقوبة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هتك حرمة المولى و الطغيان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مفقود في المخالفة الالتزامية؛ إذ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الغرض من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إحداث الداعي في نفس العبد إلى إيجاد ما فيه المصلحة الداعية إلى التشريع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متحقق على فرض الموافقة العملية و إن لم تتحقق الموافقة الالتزامية؛ لأن العقل لا يرى العبد الممتثل عملا تحت الخطر و إن لم يكن ملتزما لحكم المولى اعتقادا</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عدم التزامه اعتقادا بتكليف المولى يوجب نقصانه عن كمال العبودية؛ لا انحطاطه عن أصلها؛ لكن النقصان عن مزايا العبودية و عدم الفوز بها لا يوجب استحقاق العقوبة، لما عرفت من أن سبب استحقاقها هو الهتك و عدم المبالاة بأحكام المولى، و هو مفقود في من يمتثل أحكام المولى عملا، و لا يوافقها التزاما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ما أشار </w:t>
      </w:r>
    </w:p>
    <w:p>
      <w:pPr>
        <w:pStyle w:val="BookText"/>
        <w:rPr/>
      </w:pPr>
      <w:r>
        <w:rPr>
          <w:rFonts w:ascii="Amiri" w:hAnsi="Amiri" w:eastAsia="Amiri" w:cs="Amiri"/>
          <w:color w:val="111111"/>
          <w:sz w:val="28"/>
          <w:sz w:val="28"/>
          <w:szCs w:val="28"/>
          <w:rtl w:val="true"/>
          <w:lang w:bidi="ar-SA"/>
        </w:rPr>
        <w:t xml:space="preserve">و استقلال العقل بعدم استحقاق العبد الممتثل لأمر سيده إلا المثوبة دون العقوبة، و لو لم يكن مستسلما و ملتزما به و معتقدا و منقادا له، و إن </w:t>
      </w:r>
      <w:r>
        <w:rPr>
          <w:rStyle w:val="FootnoteAnchor"/>
          <w:rtl w:val="true"/>
        </w:rPr>
        <w:footnoteReference w:id="17"/>
      </w:r>
      <w:r>
        <w:rPr>
          <w:rFonts w:ascii="Amiri" w:hAnsi="Amiri" w:eastAsia="Amiri" w:cs="Amiri"/>
          <w:color w:val="111111"/>
          <w:sz w:val="28"/>
          <w:sz w:val="28"/>
          <w:szCs w:val="28"/>
          <w:rtl w:val="true"/>
          <w:lang w:bidi="ar-SA"/>
        </w:rPr>
        <w:t>كان ذلك يوجب تنقيصه و انحطاط درجته لدى سيده؛ لعدم اتصافه بما يليق أن يتصف العبد به من الاعتقاد بأحكام مولاه و الانقياد لها، و هذا غير استحقاق العقوبة على مخالفته لأمره أو نهيه التزاما مع موافقته عملا،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يذهب عليك </w:t>
      </w:r>
      <w:r>
        <w:rPr>
          <w:rStyle w:val="FootnoteAnchor"/>
          <w:rtl w:val="true"/>
        </w:rPr>
        <w:footnoteReference w:id="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تقدير لزوم الموافقة الالتزامية، لو كان المكلف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استقلال العقل بعدم استحقاق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وصلية، يعني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التسليم و الالتزام و الانقياد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يوجب تنقيصه و انحطاط درجته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لدى سيده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المطلع على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يظهر من كلام المصنف؛ و لكن الظاهر من الآيات و الروايات هو لزوم الالتزام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آمِنُوا بِاللّٰهِ وَ رَسُولِهِ وَ اَلْكِتٰابِ اَلَّذِي نَزَّلَ عَلىٰ رَسُولِهِ وَ اَلْكِتٰابِ اَلَّذِي أَنْزَلَ مِنْ قَبْلُ‌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الإيمان بالكتاب عبارة عن الالتزام بأحكامه أصولا و فروعا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عن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 مَلاٰئِكَتَهُ يُصَلُّونَ عَلَى اَلنَّبِيِّ يٰا أَيُّهَا اَلَّذِينَ آمَنُوا صَلُّوا عَلَيْهِ وَ سَلِّمُوا تَسْلِيماً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عليه و التسليم له في كل شيء جاء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أحدا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ملتزم بأحكام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أوافقه عملا لم يكن ممن يسلم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إن المستفاد من الآيات و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لزوم الالتزام بالمعنى الأول أعني التسليم بكل ما جاء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خارج عن محل الكلام كما عرفت</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من 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عدم الملازمة بين وجوب الموافقة الالتزامية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تسليمه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وجوب الموافقة العملية و انفكاكهما في بعض الموارد، كما في دوران الأمر بين المحذورين،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الموافقة القطعية العملية غير مقدورة للعبد مع تمكنه من الموافقة الالتزامية فيه؛ لإمكان الالتزام بما هو حكم الله تعالى في الواقعة؛ إذ لا يشترط في الموافقة الالتزامية معرفة الحكم الملتزم به بعينه؛ بل يكفي في تحققها معرفة الحكم و لو إجمالا، فيعقد القلب عليه، فلا ملازمة بين الإطاعتين، فتجب الموافقة </w:t>
      </w:r>
    </w:p>
    <w:p>
      <w:pPr>
        <w:pStyle w:val="BookText"/>
        <w:rPr/>
      </w:pPr>
      <w:r>
        <w:rPr>
          <w:rFonts w:ascii="Amiri" w:hAnsi="Amiri" w:eastAsia="Amiri" w:cs="Amiri"/>
          <w:color w:val="111111"/>
          <w:sz w:val="28"/>
          <w:sz w:val="28"/>
          <w:szCs w:val="28"/>
          <w:rtl w:val="true"/>
          <w:lang w:bidi="ar-SA"/>
        </w:rPr>
        <w:t xml:space="preserve">متمكنا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لوجب، و لو فيما لا يجب عليه الموافقة القطعية عملا، و لا يحرم المخالفة القطعية عليه كذلك أيضا لامتناعهما؛ كما إذا علم إجمالا بوجوب شيء أو حرمته للتمكن من الالتزام بما هو الثابت واقعا، و الانقياد له و الاعتقاد به بما هو الواقع و الثابت؛ و إن لم يعلم أنه الوجوب أو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أبيت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عن لزوم الالتزام به بخصوص عنوانه، لما كانت موافقته القطعية الالتزامية حينئذ ممكنة، و 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عليه الالتزام بواحد قطعا، فإن محذور الالتزام الالتزامية، و لا تجب الموافقة العملية القطعية، و لا تحرم المخالفة كذلك، لعدم القدرة عليهما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الموافقة الالتزامية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لامتناعهما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وجوب الامتثال القطعي العملي، و عدم الحرمة كذلك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القدرة أوجب ارتفاع الوجوب عن الموافقة العملية القطعية و الحرمة عن المخالفة، كذلك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للتمكن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تجب الموافقة الالتزامية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مع عدم التمكن من الموافقة العملية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للقدرة على الموافقة الالتزامية؛ بأن يلتزم بالحكم الثابت واقعا و إن لم يعلم أنه خصوص الوجوب أو الحرمة؛ بل يكفي الالتزام بما هو عليه واقعا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من 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فرض عدم تمكن العبد من الموافقة الالتزامية كما لا يتمكن من الموافقة العملية، و ذلك فيما إذا وجب الالتزام بحكم بخصوص عنوانه الخاص من الوجوب أو الحرمة، و لا يكفي الالتزام بالجامع بين الوجوب و الحرمة، و لا بما هو الثابت بالواقع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أبيت إلا عن لزوم الموافقة الالتزامية التفصيلية لم تجب حينئذ الموافقة الالتزامية في دوران الأمر بين المحذورين، و ذلك لعدم تمكن المكلف منها؛ إذ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كفاية الالتزام الإجمالي و اعتبار العلم التفصيلي بالحكم الموجب؛ لانتفاء القدرة على كل من الموافقة الالتزامية و العملية، فتسقط الموافقة الالتزامية كالعملية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بعض العبارات طبقا لما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الدراية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كانت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ذكر المصنف جملة من اللوازم المترتبة على وجوب الالتزام بخصوص الحكم الواقعي،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كانت موافقته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وجب عليه الالتزام بواحد قطعا</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يجب على المكلف الالتزام بشيء من الحكمين لا خصوص الوجوب و لا خصوص الحرمة؛ لإمكان أن يكون الحكم الملتزم به ضد الحكم الواقعي، و من </w:t>
      </w:r>
    </w:p>
    <w:p>
      <w:pPr>
        <w:pStyle w:val="BookText"/>
        <w:rPr/>
      </w:pPr>
      <w:r>
        <w:rPr>
          <w:rFonts w:ascii="Amiri" w:hAnsi="Amiri" w:eastAsia="Amiri" w:cs="Amiri"/>
          <w:color w:val="111111"/>
          <w:sz w:val="28"/>
          <w:sz w:val="28"/>
          <w:szCs w:val="28"/>
          <w:rtl w:val="true"/>
          <w:lang w:bidi="ar-SA"/>
        </w:rPr>
        <w:t xml:space="preserve">بضد التكليف عقلا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بأقل من محذور عدم الالتزام به بداهة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قيل باقتضائه للالتزام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يكد يقتضي إلا الالتزام بنفسه عينا لا الالتزام به أو بضده تخييرا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محذور الالتزام بضد الحكم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التشريع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بأقل من محذور عدم الالتزام بحكم رأسا؛ بل لا محذور في عدم الالتزام، لارتفاع وجوبه بعدم القدرة عليه، فكما يكون الالتزام بحكم الله حسنا، فكذلك يكون الالتزام بغير حكمه تعالى قبيحا؛ لأنه تشريع محرم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لمحذور الالتزام، و المراد من المحذور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التشريع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المراد بمحذور عدم الالتزام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المعصية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إشارة إلى اللازم الثالث من اللوازم المترتبة على وجوب الالتزام بخصوص الحكم الواقعي،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يرد على وجوب الأخذ بأحدهما المعين من خصوص الوجوب أو الحرمة إشكالان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محذور التشريع؛ لاحتمال كون الحكم الملتزم به ضد الحكم الواقعي، و هو الذي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محذور الالتزام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التكليف إذا اقتضى وجوب الالتزام فلا يقتضي إلا الالتزام بنفسه عينا؛ لا الالتزام به أو بضده تخييرا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عدم كفاية الموافقة الالتزامية الإجمالية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الالتزام بارتفاع وجوبها؛ كارتفاع وجوب الموافقة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بد إما من وجوب الالتزام بكلا الحكمين في الدوران بين المحذورين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الوجوب و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لتوقف الموافقة القطعية الالتزامية عليه، أو الالتزام بأحدهما بالخصوص تخييرا؛ لإناطة الموافقة الاحتمالية به 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فلعدم معقوليته؛ إذ مع العلم بعدم كون أحدهما مرادا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ينقدح في نفس العاقل التزام جدي بكل واحد منهما بعينه، هذا مضافا إلى استلزامه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تسليمه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للمخالفة القطعية؛ لعلمه بعدم كون أحدهما حكما له تعالى</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فلدورانه بين المحذورين؛ لأنه إذا اختار الوجوب و التزم به بعينه، فإن كان الحكم الواقعي هو الوجوب أيضا، فلا بأس بهذا الالتزام، و لم يتوجه إليه محذور، و إن كان هو الحرمة فقد شرع و وقع في محذور التشريع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القول إذا اختار الحرمة و التزم بها، فالالتزام بأحد الحكمين عينا إما واجب و إما حرام</w:t>
      </w:r>
      <w:r>
        <w:rPr>
          <w:rFonts w:eastAsia="Amiri" w:cs="Amiri" w:ascii="Amiri" w:hAnsi="Amiri"/>
          <w:color w:val="111111"/>
          <w:sz w:val="28"/>
          <w:szCs w:val="28"/>
          <w:rtl w:val="true"/>
          <w:lang w:bidi="ar-SA"/>
        </w:rPr>
        <w:t xml:space="preserve">. </w:t>
      </w:r>
      <w:bookmarkStart w:id="104" w:name="pg15799_201282"/>
    </w:p>
    <w:p>
      <w:pPr>
        <w:pStyle w:val="BookText"/>
        <w:rPr/>
      </w:pPr>
      <w:bookmarkEnd w:id="104"/>
      <w:r>
        <w:rPr>
          <w:rFonts w:ascii="Amiri" w:hAnsi="Amiri" w:eastAsia="Amiri" w:cs="Amiri"/>
          <w:color w:val="111111"/>
          <w:sz w:val="28"/>
          <w:sz w:val="28"/>
          <w:szCs w:val="28"/>
          <w:rtl w:val="true"/>
          <w:lang w:bidi="ar-SA"/>
        </w:rPr>
        <w:t xml:space="preserve">و من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انقدح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يكون من قبل لزوم الالتزام مانع عن إجراء الأصول الحكمية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الموضوعية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أطراف العلم لو كانت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جارية مع قطع النظر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لا يدفع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محذور عدم الالتزام به؛ بل الالتزام بخلافه لو قيل بالمحذور فيه</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5" w:name="__RefHeading___Toc13661359_2142443653"/>
      <w:bookmarkStart w:id="106" w:name="_Toc40"/>
      <w:bookmarkEnd w:id="105"/>
      <w:r>
        <w:rPr>
          <w:rtl w:val="true"/>
        </w:rPr>
        <w:t>جريان الأصول في أطراف العلم الإجمالي</w:t>
      </w:r>
      <w:bookmarkEnd w:id="10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اقتضاء التكليف المعلوم وجوب الالتزام بنفسه و بعنوانه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أصل الاقتضاء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التخيير بينه و بين ضده قد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وجوب الالتزام ليس مانعا عن جريان الأصول في أطراف العلم الإجمالي، إذا كانت بنفسها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عن وجوب الموافقة الالتزامية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جارية فيها؛ بأن تمت أدلتها بحيث تشمل أطراف العلم الإجمالي، و لم يمنع عن جريانها مانع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فيه ما عرفته من سقوط وجوب الالتزام بامتناع امتثاله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فبعد البناء على اختصاص وجوب الالتزام بالحكم المعلوم تفصيلا لا يكون وجوب الالتزام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لا يعلم التكليف تفصيلا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ثابتا؛ حتى يمنع عن جريان الأصول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كأصالة الإباحة فيما أمره بين الوجوب و الحرمة؛ كالدعاء عند رؤية الهلال إذا فرض دوران حكمه الكلي بين الوجوب و الحرمة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كاستصحاب عدم تعلق الحلف لا فعلا و لا تركا بوطء المرأة المعيّنة في زمان معيّن، فيما إذا ترددت من وجب وطيها بالحلف من وجب ترك وطيها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لم تجر فيها الأصول لمانع آخر غير وجوب الالتزام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كالعلم الإجمالي على قول أو المخالفة العملية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عدم جريانها مستندا أيضا إلى ذلك المانع؛ لا إلى وجوب الالتزام، فوجوب الالتزام ليس مانعا عن جريان الأصول؛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كانت جارية، مع قطع النظر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وجوب الالتزام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بالأصول الحكمية و الموضوعية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إشارة إلى ضعف ما صنعه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 من دفع محذور عدم الالتزام بالحكم الواقعي في دوران الأمر بين المحذورين بوسيلة الأصول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حاصل ما أفاده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فرق بين الأصول في الشبهة الحكمية، و بين الأصول في الشبهة الموضوعية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لزوم الالتزام بالحكم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الأصول الحكمية لا تجري في أطراف العلم الإجمالي؛ لأن جريانها موجب للمخالفة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بخلاف الأصول الموضوعية، فإنها تجري و تخرج مجراها عن تحت وجوب الالتزام؛ لأنها رافعة لموضوع وجوب الالتزام، و هو الحكم الذي يجب الالتزام به، مثلا</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المرأة المردّدة بين من حرم وطيها بالحلف و بين من وجب وطيها به تخرج عن موضوع </w:t>
      </w:r>
    </w:p>
    <w:p>
      <w:pPr>
        <w:pStyle w:val="BookText"/>
        <w:rPr/>
      </w:pPr>
      <w:r>
        <w:rPr>
          <w:rFonts w:ascii="Amiri" w:hAnsi="Amiri" w:eastAsia="Amiri" w:cs="Amiri"/>
          <w:color w:val="111111"/>
          <w:sz w:val="28"/>
          <w:sz w:val="28"/>
          <w:szCs w:val="28"/>
          <w:rtl w:val="true"/>
          <w:lang w:bidi="ar-SA"/>
        </w:rPr>
        <w:t xml:space="preserve">حينئذ أيضا إلا على وجه دائر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جريانها موقوف على محذور في عدم الالتزام اللازم من جريانها، و هو موقوف على جريانها بحسب الفرض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حكمي التحريم و الوجوب رأسا بوسيلة أصالة عدم تعلق الحلف وطيها، و عدم تعلقه بترك وطيها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يلزم من جريانها طرح الحكم و رفعه عن موضوعه حتى يترتب عليه محذور عدم الالتزام به بسبب طرحه؛ بل يلزم من جريانها ارتفاع الموضوع، حيث إن الأصول الموضوعية ناظرة إلى موضوعاتها بإثباتها أو نفيها،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قصور أدلة الأحكام عن هذا النظر، حيث إنها في مقام الحكم للموضوع على فرض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جرى استصحاب عدم تعلق الحلف بوطء المرأة المعيّنة، أو استصحاب عدم تعلقه بتركه لم يكن ذلك طرحا لدليل وجوب الوفاء باليمين؛ بل تخرج المرأة حينئذ عن المرأة التي تعلق بها،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فالأصول الموضوعية رافعة لموضوع وجوب الالتزام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بخلاف الشبهة الحكمية، فإن الأصل فيها معارض لنفس الحكم المعلوم بالإجمال، و ليس مخرجا لمجراه عن موضوعه حتى لا ينافيه جعل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غاية ما يمكن أن يقال في توضيح ما أفاده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الفرق بين الأصول الحكمية و الموضوعية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ردّ من المصنف على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ما أفاده المصنف في ردّ الشيخ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محذور عدم الالتزام بالحكم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وجوب الالتزام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يدفع بإجراء الأصول الحكمية أو الموضوعية؛ لأن جريان الأصل لدفع محذور عدم الالتزام بالتكليف مستلزم للدور؛ و ذلك لأن جريان الأصل موقوف على عدم ترتب محذور في عدم الالتزام بالحكم الواقعي، بسبب جريان الأصل؛ إذ لو ترتب على عدم الالتزام به محذور لم تجر الأصول للعلم حينئذ بمخالفة بعضها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عدم المحذور موقوف أيضا على جريانها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المحذور بجريانها الرافع لموضوع وجوب الالتزام، فجريان الأصول موقوف على عدم المحذور، و عدم المحذور متوقف على جريانها</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جريان الأصل يتوقف على عدم وجوب الالتزام؛ لأنه مناف له و عدم ثبوته يتوقف على جريان الأصل فيلزم الدور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استقلال العقل بالمحذور فيه إنما يكون فيما إذا لم يكن هناك ترخيص في الإقدام و الاقتحام في الأطراف، و معه لا محذور فيه؛ بل و لا في الالتزام بحكم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إن الشأن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 جريان الأصول في أطراف العلم الإجمالي، مع عدم ترتب أثر عملي عليها، مع أنها أحكام عملية كسائر الأحكام الفرعية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استدراك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لا يدفع بها محذور عدم الالتزام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دفع للدور المذكور، و تصحيح لكلام الشيخ الناظر إلى ارتفاع حكم العقل بلزوم الالتزام بالتكليف المحتمل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حاصل ما أفاده في هذا الاستدراك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حكم العقل بلزوم الموافقة الالتزامية إن كان منجزا غير معلق على شيء؛ بأن يكون العلم الإجمالي بالتكليف علّة تامة لفعليته الحتمية الموجبة لحكم العقل بلزوم الالتزام به كان للدور المذكور حينئذ 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كان حكم العقل بلزوم الموافقة الالتزامية معلقا على عدم مانع؛ كالترخيص في ارتكاب الأطراف و جعل الحكم الظاهري على خلاف الحكم المعلوم بالإجمال ارتفع محذور عدم الالتزام ببركة الأصول بدون غائلة الدور؛ لأن الأصول ترفع موضوع حكم العقل بلزوم الالتزام؛ إذ موضوع حكم العقل معلق على عدم جريان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جريان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يتوقف على شيء أصلا فلا دور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لهذا قال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معه لا محذور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الترخيص الكاشف عن عدم فعلية الواقع لا محذور في عدم الالتزام؛ بل و لا محذور في الالتزام بحكم آخر مغاير للحكم الواقعي، و هو الحكم الظاهري الذي يقتضيه الأصل؛ كالالتزام بحلية شرب التتن التي هي حكم فعلي ظاهري يقتضيه الأصل مع فرض حرمته واقعا</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 الكلام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إشكال في جريان الأصول من ناحية حكم العقل بلزوم الالتزام؛ لكون حكم العقل بلزوم الالتزام تعليقيا، لكن إنما الإشكال في جريان الأصول لأجل عدم المقتضي في أطراف العلم الإجمالي؛ و ذلك لما ثبت في محله من اعتبار الأثر العملي في جريان الأصول؛ لأنها أحكام عملية كسائر الأحكام الفرعية، فبدون الأثر العملي لا مقتضي لجريانها،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ترتب أثر عملي على جريانها في المقام؛ لأن المكلف في موارد دوران الأمر بين المحذورين إما فاعل و إما تارك، و على كل واحد منهما يحتمل كل من الموافقة و المخالفة، فلا يوجب جريان الأصل أمرا زائدا </w:t>
      </w:r>
    </w:p>
    <w:p>
      <w:pPr>
        <w:pStyle w:val="BookText"/>
        <w:rPr/>
      </w:pPr>
      <w:r>
        <w:rPr>
          <w:rFonts w:ascii="Amiri" w:hAnsi="Amiri" w:eastAsia="Amiri" w:cs="Amiri"/>
          <w:color w:val="111111"/>
          <w:sz w:val="28"/>
          <w:sz w:val="28"/>
          <w:szCs w:val="28"/>
          <w:rtl w:val="true"/>
          <w:lang w:bidi="ar-SA"/>
        </w:rPr>
        <w:t>مضافا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عدم شمول أدلتها لأطرافه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للزوم التناقض في مدلولها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شمولها، كما ادّعاه شيخنا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الله مقامه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تأمل و نظر، فتدبر جيدا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ما يكون المكلف عليه تكوينا من الفعل أو الترك، فلا أثر للأصول فيما دار حكمه بين الوجوب و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أشار إلى وجه عدم جريان الأصول في أطراف العلم الإجمالي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عدم ترتب أثر عملي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لأطراف العلم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إشارة إلى وجه آخر لعدم جريان الأصول، و مرجع هذا الوجه إلى قصور أدلة الأصول عن الشمول لأطراف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لزوم التناقض بين صدر أدلة الاستصحاب و ذيلها، على فرض شمولها لأطراف العلم الإجمالي؛ لأن مقتضى مقتضى 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جواز نقض اليقين بالطهارة، فيما إذا علم إجمالا بنجاسة أحد أطراف العلم الإجمالي، و مقتضى الذيل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لكن تنقضه بيقين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وجوب نقض اليقين بالطهارة بالعلم الإجمالي المذكور؛ لكونه فردا ليقين آخر،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الإيجاب الجزئي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النقض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يناقض السلب الكلي و هو عدم نقض شيء من أفراد اليقين بالشك،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 إجمالا بنجاسة أحد الإناءين، فاستصحاب طهارة كل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بمقتضى عدم جواز نقض اليقين بها بالشك في نجاسة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يناقض وجوب البناء على نجاسة واحد منهما بمقتضى العلم الإجمالي بها، و مع تناقض الصدر و الذيل و عدم مرجح لأحدهما يسقطان معا، فيبقى جريان الأصول في أطراف العلم الإجمالي خاليا عن الدليل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مدلول الأدلة</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ما ذكره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محل تأمل و 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لإمكان أن تكون فعلية الأحكام الواقعية موقوفة على العلم التفصيلي، و يكون حال العلم الإجمالي حال الشبهة البدوية، كما التزموا به في مورد الشبهة غير المحصورة، فإنه مع العلم الإجمالي بوجود الحكم قد أذن الشارع بارتكاب الأطراف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المصنف في تعليقته على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بجريان الأصول في أطراف العلم الإجمالي</w:t>
      </w:r>
      <w:r>
        <w:rPr>
          <w:rFonts w:eastAsia="Amiri" w:cs="Amiri" w:ascii="Amiri" w:hAnsi="Amiri"/>
          <w:color w:val="111111"/>
          <w:sz w:val="28"/>
          <w:szCs w:val="28"/>
          <w:rtl w:val="true"/>
          <w:lang w:bidi="ar-SA"/>
        </w:rPr>
        <w:t xml:space="preserve">. </w:t>
      </w:r>
      <w:bookmarkStart w:id="107" w:name="pg15799_201286"/>
    </w:p>
    <w:p>
      <w:pPr>
        <w:pStyle w:val="Heading4"/>
        <w:numPr>
          <w:ilvl w:val="3"/>
          <w:numId w:val="1"/>
        </w:numPr>
        <w:rPr/>
      </w:pPr>
      <w:bookmarkStart w:id="108" w:name="__RefHeading___Toc13661361_2142443653"/>
      <w:bookmarkStart w:id="109" w:name="_Toc41"/>
      <w:bookmarkEnd w:id="107"/>
      <w:bookmarkEnd w:id="108"/>
      <w:r>
        <w:rPr>
          <w:rtl w:val="true"/>
        </w:rPr>
        <w:t xml:space="preserve">خلاصة البحث مع رأي المصنف </w:t>
      </w:r>
      <w:r>
        <w:rPr>
          <w:rtl w:val="true"/>
        </w:rPr>
        <w:t>«</w:t>
      </w:r>
      <w:r>
        <w:rPr>
          <w:rtl w:val="true"/>
        </w:rPr>
        <w:t>قدس سره</w:t>
      </w:r>
      <w:r>
        <w:rPr>
          <w:rtl w:val="true"/>
        </w:rPr>
        <w:t xml:space="preserve">» </w:t>
      </w:r>
      <w:r>
        <w:rPr>
          <w:rtl w:val="true"/>
        </w:rPr>
        <w:t>يتلخص البحث في أمور</w:t>
      </w:r>
      <w:r>
        <w:rPr>
          <w:rtl w:val="true"/>
        </w:rPr>
        <w:t>:</w:t>
      </w:r>
      <w:bookmarkEnd w:id="10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بيان ما هو محل الكلام من الالتزام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في وجوب الالتزام بمعنى التسليم و الإيمان بما جاء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الأصول و الفروع؛ لأنه من لوازم الإيمان بنبوّته و رسالته، و إنما الكلام و النزاع في وجوب الالتزام بمعنى عقد القلب على الأحكام الشرعية؛ كالوجوب و الحرمة و نحوهما من الأحكام الخمسة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الفرق بين الموافقة العملية و الموافقة الالتزامية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الأولى بالأحكام الالتزامية دون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تجب الموافقة الالتزامية كما تجب الموافقة العملية عقلا؛ بأن يكون هناك امتثالان و طاعتان 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القلب و الجنان، و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العمل بالأركان، فيستحق العقوبة على عدم الموافقة التزاما؛ و لو مع الموافقة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w:t>
      </w:r>
    </w:p>
    <w:p>
      <w:pPr>
        <w:pStyle w:val="BookText"/>
        <w:rPr/>
      </w:pPr>
      <w:r>
        <w:rPr>
          <w:rFonts w:ascii="Amiri" w:hAnsi="Amiri" w:eastAsia="Amiri" w:cs="Amiri"/>
          <w:color w:val="111111"/>
          <w:sz w:val="28"/>
          <w:sz w:val="28"/>
          <w:szCs w:val="28"/>
          <w:rtl w:val="true"/>
          <w:lang w:bidi="ar-SA"/>
        </w:rPr>
        <w:t>و قد اختار المصنف عدم وجوب الموافقة الالتزامية، و استدل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بشهادة الوجدان؛ لأن مناط استحقاق العقوبة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هتك حرمة المولى و الطغيان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مفقود في المخالفة الالتزامية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يظهر من بعض الآيات و الروايات من وجوب الالتزام هو الالتزام بالمعنى الأول، الخارج عن محل الكلام؛ دون الالتزام بالمعنى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لا ملازمة بين وجوب الموافقة الالتزامية، و بين الموافقة العملية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وجوب الموافقة الالتزامية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لانفكاكهما في بعض الموارد كدوران الأمر بين المحذورين، حيث لا تجب الموافقة العملية لكونها غير مقدورة للمكلف، و تجب الموافقة الالتزامية لكونها مقدورة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يقدر المكلف على الموافقة الالتزامية أيضا فيما إذا وجب الالتزام بكل حكم بعنوانه الخاص من الوجوب أو الحرمة أو نحوهما، فلا تجب حينئذ الموافقة الالتزامية في دوران الأمر بين المحذورين؛ لعدم قدرة المكلف على الموافقة الالتزامية، فتسقط كالموافقة العملية</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لزوم الالتزام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لزومه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مانعا عن إجراء الأصول في أطراف العلم الإجمالي لو كانت جارية، مع قطع النظر عنه بأن تمت أدلتها بحيث تشمل أطراف العلم الإجمالي، و لم يمنع عن جريانها مانع آخر كالمخالفة 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فيه ما عرفت؛ من سقوط وجوب الالتزام بامتناع امتثاله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هناك مانع آخر </w:t>
      </w:r>
      <w:bookmarkStart w:id="110" w:name="pg15799_201287"/>
    </w:p>
    <w:p>
      <w:pPr>
        <w:pStyle w:val="BookText"/>
        <w:rPr/>
      </w:pPr>
      <w:bookmarkEnd w:id="110"/>
      <w:r>
        <w:rPr>
          <w:rFonts w:ascii="Amiri" w:hAnsi="Amiri" w:eastAsia="Amiri" w:cs="Amiri"/>
          <w:color w:val="111111"/>
          <w:sz w:val="28"/>
          <w:sz w:val="28"/>
          <w:szCs w:val="28"/>
          <w:rtl w:val="true"/>
          <w:lang w:bidi="ar-SA"/>
        </w:rPr>
        <w:t>عن جريانها كان عدم جريانها مستندا إلى ذلك المانع لا إلى وجوب الالتزام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الإشكال على ما ذكره الشيخ الأنصاري في المقام؛ من دفع محذور عدم الالتزام بالحكم الواقعي في دوران الأمر بين المحذورين بوسيلة الأصول العملية الجارية، فتخرج هذه الأصول مجراها عن موضوع الحكم ففي المرأة المردّدة بين من حرم وطيها بالحلف و بين وجب وطيها به تجري أصالة عدم تعلق الحلف بوطيها، و عدم تعلقه في ترك وطيها، و تخرج المرأة عن موضوع حكمي التحريم و الوجوب، فينتفي الحكم بوجوب الالتزام بانتفاء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إشكال المصنف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إجراء الأصول لا يكاد يدفع محذور عدم الالتزام بالحكم الواقعي؛ لأن جريان الأصل مستلزم للدور؛ لأن جريان الأصل يتوقف على عدم المحذور، و عدم المحذور يتوقف على جريان الأصل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يمكن أن يقال في دفع الدور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للدور المذكور مجال إذا كان حكم العقل بلزوم الالتزام منجزا غير معلق على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كان حكم العقل بلزوم الموافقة الالتزامية معلقا على عدم مانع؛ كالترخيص من الشارع في ارتكاب أطراف العلم الإجمالي، فيرتفع محذور عدم الالتزام ببركة الأصول بدون لزوم الدور؛ لأن الأصول حينئذ ترفع موضوع حكم العقل بلزوم الالتزام؛ إذ موضوع حكم العقل معلق على عدم جريان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إن الشأن في جواز جريان الأصول في أطراف العلم الإجمالي؛ لعدم شمول أدلة الأصول أطراف العلم الإجمالي؛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للزوم التناقض في مدلولها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شمل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لك حلال حتى تعرف أنه حرام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لأطراف العلم الإجمالي بأن كان كل من المشتبهين داخلا في صدر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مشكوك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أن يكون كل منهما حلالا للشك في حرمته و حراما للعلم الإجمالي بالحرمة، فيشمله الصدر و الذيل فيلزم التناقض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Heading4"/>
        <w:numPr>
          <w:ilvl w:val="3"/>
          <w:numId w:val="1"/>
        </w:numPr>
        <w:rPr/>
      </w:pPr>
      <w:bookmarkStart w:id="111" w:name="__RefHeading___Toc13661363_2142443653"/>
      <w:bookmarkStart w:id="112" w:name="_Toc42"/>
      <w:bookmarkEnd w:id="111"/>
      <w:r>
        <w:rPr>
          <w:rtl w:val="true"/>
        </w:rPr>
        <w:t xml:space="preserve">رأي المصنف </w:t>
      </w:r>
      <w:r>
        <w:rPr>
          <w:rtl w:val="true"/>
        </w:rPr>
        <w:t>«</w:t>
      </w:r>
      <w:r>
        <w:rPr>
          <w:rtl w:val="true"/>
        </w:rPr>
        <w:t>قدس سره</w:t>
      </w:r>
      <w:r>
        <w:rPr>
          <w:rtl w:val="true"/>
        </w:rPr>
        <w:t>»:</w:t>
      </w:r>
      <w:bookmarkEnd w:id="11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وجوب الموافقة الالتزامية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بناء على وجوب الموافقة الالتزامية وجبت الموافقة الالتزامية؛ حتى مع عدم لزوم الموافقة العملية، كما في دوران الأمر بين المحذورين</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جريان الأصول في أطراف العلم الإجمالي كما في تعليقته على الكتاب</w:t>
      </w:r>
      <w:r>
        <w:rPr>
          <w:rFonts w:eastAsia="Amiri" w:cs="Amiri" w:ascii="Amiri" w:hAnsi="Amiri"/>
          <w:color w:val="111111"/>
          <w:sz w:val="28"/>
          <w:szCs w:val="28"/>
          <w:rtl w:val="true"/>
          <w:lang w:bidi="ar-SA"/>
        </w:rPr>
        <w:t xml:space="preserve">. </w:t>
      </w:r>
      <w:bookmarkStart w:id="113" w:name="pg15799_201288"/>
    </w:p>
    <w:p>
      <w:pPr>
        <w:pStyle w:val="Heading3"/>
        <w:numPr>
          <w:ilvl w:val="2"/>
          <w:numId w:val="1"/>
        </w:numPr>
        <w:rPr/>
      </w:pPr>
      <w:bookmarkStart w:id="114" w:name="__RefHeading___Toc13661365_2142443653"/>
      <w:bookmarkStart w:id="115" w:name="_Toc43"/>
      <w:bookmarkEnd w:id="113"/>
      <w:bookmarkEnd w:id="114"/>
      <w:r>
        <w:rPr>
          <w:rtl w:val="true"/>
        </w:rPr>
        <w:t>الأمر السادس</w:t>
      </w:r>
      <w:r>
        <w:rPr>
          <w:rtl w:val="true"/>
        </w:rPr>
        <w:t xml:space="preserve">: </w:t>
      </w:r>
      <w:r>
        <w:rPr>
          <w:rtl w:val="true"/>
        </w:rPr>
        <w:t>في قطع القطاع</w:t>
      </w:r>
      <w:bookmarkEnd w:id="115"/>
    </w:p>
    <w:p>
      <w:pPr>
        <w:pStyle w:val="Heading4"/>
        <w:numPr>
          <w:ilvl w:val="3"/>
          <w:numId w:val="1"/>
        </w:numPr>
        <w:rPr/>
      </w:pPr>
      <w:bookmarkStart w:id="116" w:name="__RefHeading___Toc13661367_2142443653"/>
      <w:bookmarkStart w:id="117" w:name="_Toc44"/>
      <w:bookmarkEnd w:id="116"/>
      <w:r>
        <w:rPr>
          <w:rtl w:val="true"/>
        </w:rPr>
        <w:t>اشارة</w:t>
      </w:r>
      <w:bookmarkEnd w:id="117"/>
    </w:p>
    <w:p>
      <w:pPr>
        <w:pStyle w:val="BookText"/>
        <w:rPr/>
      </w:pPr>
      <w:r>
        <w:rPr>
          <w:rFonts w:ascii="IRNazanin" w:hAnsi="IRNazanin" w:eastAsia="IRNazanin"/>
          <w:color w:val="111111"/>
          <w:sz w:val="28"/>
          <w:sz w:val="28"/>
          <w:szCs w:val="28"/>
          <w:rtl w:val="true"/>
          <w:lang w:bidi="fa-IR"/>
        </w:rPr>
        <w:t xml:space="preserve">الأمر السادس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تفاوت في نظر العقل أصلا فيما يترتب على القطع من الآثار عقلا، بين أن يكون حاصلا بنحو متعارف، و من سبب ينبغي حصوله منه، أو غير متعارف لا ينبغي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قطع القطّاع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من عقد هذا الأمر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التنبيه على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فرق في حجية القطع الطريقي المحض بين قطع القطاع و بين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فرق في حجية القطع الطريقي بين الحاصل من المقدمات العقلية و بين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قبل الخوض في البحث عن حال قطع القطاع لا بد من تحرير محل النزاع، و تعيين ما هو المراد من القطاع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للقطّاع 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المعنى المبالغي؛ لأن القطاع صيغة مبالغة كضرّاب مثلا، فيكون بمعنى كثير القطع، كما تقتضيه صيغة المبالغة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سريع القطع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يحصل له القطع من أسباب لا ينبغي حصوله منها،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يحصل له القطع من الأسباب غير المتعارفة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كلمة القطاع و إن كانت ظاهرة في المعنى الأول؛ و لكن المراد منه في المقام هو المعنى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ما هو المراد من قطع القطاع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المصنف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تفاوت في نظر العقل فيما يترتب على القطع من الآثار 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التنجيز عند الإصابة و التعذير عند الخطأ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أن يكون القطع حاصلا من أسباب متعارفة ينبغي حصوله منها، أو غير متعارفة لا ينبغي حصوله منها؛ لأن العقل يحكم بوجوب متابعة القطع على كلا التقديرين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فالقطع الطريقي المحض يكون حجة في نظر العقل، من دون فرق في ذلك بين أسبابه المتعارفة و غيرها؛ لأن المناط في ترتب آثار الحجية على القطع هو انكشاف الواقع تمام الانكشاف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موضوع حكم العقل بالحجية هو مطلق العلم سواء حصل من سبب ينبغي حصوله منه لمتعارف الناس، أم حصل من سبب لا ينبغي حصوله منه للمتعارف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بعض العبارات طبقا لما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الدراية</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بالآثار العقلية المترتبة على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تنجيز </w:t>
      </w:r>
    </w:p>
    <w:p>
      <w:pPr>
        <w:pStyle w:val="BookText"/>
        <w:rPr/>
      </w:pPr>
      <w:r>
        <w:rPr>
          <w:rFonts w:ascii="Amiri" w:hAnsi="Amiri" w:eastAsia="Amiri" w:cs="Amiri"/>
          <w:color w:val="111111"/>
          <w:sz w:val="28"/>
          <w:sz w:val="28"/>
          <w:szCs w:val="28"/>
          <w:rtl w:val="true"/>
          <w:lang w:bidi="ar-SA"/>
        </w:rPr>
        <w:t xml:space="preserve">حصوله منه؛ كما هو الحال غالبا في القطّاع، ضرورة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العقل يرى تنجز التكليف بالقطع الحاصل مما لا ينبغي حصوله، و صحة مؤاخذة قاطعه على مخالفته، و عدم صحة الاعتذار عنها بأنه حصل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عدم صحة المؤاخذة مع القطع بخلافه، و عدم حسن الاحتجاج عليه بذلك، و لو مع التفاته إلى كيفية حصوله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التكليف و إيجابه المثوبة على الطاعة عند الإصابة، و كونه عذرا عند الخطأ، و سببيّته لاستحقاق العقوبة على المخالفة عند الإصابة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التقييد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إمكان حصول القطع للقطاع من الأسباب المتعارفة، التي ينبغي حصول القطع منها، فيكون القطاع كغيره من القاطعين في أنه لا إشكال في حجية قطعه، كعدم الإشكال في حجية قطع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تفاوت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العقل الحاكم بحجية القطع لا يفرق في اعتباره بين أفراده و أسبابه، فيرى تنجز التكليف بالقطع من أي سبب حصل؛ إذ المناط في الحجية عند العقل هو انكشاف الواقع، و هو حاصل للقطاع بحسب نظره كحصوله لغيره من القاطعين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حصل القطع من أمر لا ينبغي حصوله منه، 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العقل يرى عدم صحة اعتذار العبد عن مخالفة القطع بكونه حاصلا من سبب غير متعارف، فلو كان القطع الطريقي المعتبر خصوص ما يحصل من الأسباب المتعارفة لكان هذا الاعتذار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عدم صحة المؤاخذة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تنجز التكليف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أثر آخر من آثار حجية القطع الطريقي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القطع إذا أخطأ كان عذرا في فوات الواقع، و هذا الأثر مترتب على قطع القطاع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عدم حسن الاحتجاج عليه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تنجز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العقل يرى عدم صحة احتجاج المولى على القاطع العامل بقطعه الحاصل من سبب غير متعارف بأنك لما ذا عملت به مع حصوله من سبب غير متعارف‌؟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مع التفاته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مع التفات القاطع إلى كيفية حصول قطعه بأنه حصل من سبب غير متعارف؛ لأن المناط في حجيته عقلا هو كشفه عن الواقع، و هذا المناط موجود في قطع القطاع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قطع القطاع إذا أخذ طريقا إلى الحكم</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إذا أخذ في موضوع الحكم فلا يكون حجة مطلقا؛ بل إنه يتبع في اعتباره دليل ذلك الحكم الذي أخذ القطع في 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ربما يتفاوت الحال في القطع المأخوذ في الموضوع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ربما يتفاوت الحال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القطع المأخوذ في الموضوع شرعا، و المتبع في عمومه و خصوصه دلالة دليله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مورد، فربما يدل على اختصاصه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بقسم في مورد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عدم اختصاصه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في آخر على اختلاف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الأدلة، و اختلاف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حجية القطع المأخوذ في الموضوع شرعا،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ربما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استدراك على ما ذكره من عدم التفاوت في حجية القطع في نظر العقل بين أسبابه المتعارفة و غيرها، و حاصل الاستدراك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يتفاوت حال حجية القطع المأخوذ في موضوع الحكم شرعا، فلا يكون حجة مطلقا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سبب حصل و إن كان سببا غير متعارف؛ بل إنما يكون حجة إذا حصل من سبب متعارف أو على وجه مخصوص، و المدار في عموم و خصوص سبب القطع الموجب لحجيته هو دلالة الدليل الذي أخذ القطع دخيلا في موضوع الحكم؛ و لو كانت تلك الدلالة بمعونة القرائن التي منها مناسبة الحكم و الموضوع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الضمير في عمومه و خصوصه راجع على السبب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فربما يدل دليل الحكم على اختصاص الحكم بموضوع أخذ فيه القطع الحاصل من سبب خاص، لا من كل سبب، كما في العلم بالأحكام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الناشئ من أدلة الفقه المعهودة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المأخوذ في موضوع جواز التقليد، فإن مطلق العلم بالأحكام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من الرمل و الجفر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موضوعا لجواز التقليد؛ بل الموضوع له هو القسم الخاص من القطع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مورد جواز التقليد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اختصاص الحكم بالقطع الحاصل من سبب خاص في مورد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الكلام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ربما يدل دليل الحكم في مورد آخر على عدم اختصاص الحكم بموضوع أخذ فيه القطع الحاصل من سبب خاص؛ بل يدل على ترتب الحكم على الموضوع الذي حصل القطع به من أي سبب كان كالعلم بالأحكام الشرعية، فإنه موضوع لحرمة تقليد العالم بها لغيره، فإن دليل الحرمة يدل على أن موضوعها هو العلم بالأحكام من أي سبب حصل؛ إذ بعد فرض حصوله من أي سبب كان ليس العالم بها جاهلا حتى يجوز له التقليد، 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القطع الطريقي المحض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 سبب 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على نفس القاطع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فربما يدل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القطع المأخوذ في الموضوع يتفاوت الحال فيه، فقد يكون مطلق القطع </w:t>
      </w:r>
      <w:bookmarkStart w:id="118" w:name="pg15799_201291"/>
    </w:p>
    <w:p>
      <w:pPr>
        <w:pStyle w:val="BookText"/>
        <w:rPr/>
      </w:pPr>
      <w:bookmarkEnd w:id="118"/>
      <w:r>
        <w:rPr>
          <w:rFonts w:ascii="Amiri" w:hAnsi="Amiri" w:eastAsia="Amiri" w:cs="Amiri"/>
          <w:color w:val="111111"/>
          <w:sz w:val="28"/>
          <w:sz w:val="28"/>
          <w:szCs w:val="28"/>
          <w:rtl w:val="true"/>
          <w:lang w:bidi="ar-SA"/>
        </w:rPr>
        <w:t xml:space="preserve">المقامات بحسب مناسبات الأحكام و الموضوعات، و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 فيما كان موضوعا عقلا لا يكاد يتفاوت من حيث القاطع، و لا من حيث المورد، و لا من حيث السبب لا 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شرعا؛ 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لا تناله يد الجعل نفيا و لا إثباتا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نسب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بعض الأخباريين أنه لا اعتبار بما إذا كان بمقدمات عقلية؛ إلا إن مأخوذا في موضوع الحكم، و قد يكون القطع الخاص من جهة السبب أو من جهة شخص القاطع مأخوذا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يريد تفصيل ذلك فعليه الرجوع إلى الكتب المبسوطة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مناسبات الأحكام و الموضوعات من الأمارات و القرائن التي يعتمد عليها في مقام استنباط الأحكام الشرعية من أدلتها الشرعية فاختلاف المقامات في عموم القطع الموضوعي و خصوصه قد يعرف بمناسبات الأحكام و الموضوعات، و قد يعرف بغيرها من الأمارات كالقرائن الحالية و المقالية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تمهيد لبيان الأمر الثاني الذي تقدمت الإشارة إليه في أول البحث، و هو حجية القطع الطريقي المحض مطلقا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الطريقي لا يكاد يتفاوت من حيث القاطع و لا من حيث المورد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المقطوع به، و لا من حيث السبب الحاصل به القطع لا عقلا و هو واضح بعد ما تقدم من أن المنجزية و المعذرية أثران للقطع، لا يكاد ينفكان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تقدم من أن القطع مما لا تناله يد الجعل لا نفيا و لا إثباتا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فالقطع الطريقي من أي سبب حصل و بأي مورد تعلق من الموضوع و الحكم التكليفي و الوضعي و لأي شخص تحقق يكون حجة عقلا و شرعا</w:t>
      </w:r>
      <w:r>
        <w:rPr>
          <w:rFonts w:eastAsia="Amiri" w:cs="Amiri" w:ascii="Amiri" w:hAnsi="Amiri"/>
          <w:color w:val="111111"/>
          <w:sz w:val="28"/>
          <w:szCs w:val="28"/>
          <w:rtl w:val="true"/>
          <w:lang w:bidi="ar-SA"/>
        </w:rPr>
        <w:t>.</w:t>
      </w:r>
    </w:p>
    <w:p>
      <w:pPr>
        <w:pStyle w:val="Heading4"/>
        <w:numPr>
          <w:ilvl w:val="3"/>
          <w:numId w:val="1"/>
        </w:numPr>
        <w:rPr/>
      </w:pPr>
      <w:bookmarkStart w:id="119" w:name="__RefHeading___Toc13661369_2142443653"/>
      <w:bookmarkStart w:id="120" w:name="_Toc45"/>
      <w:bookmarkEnd w:id="119"/>
      <w:r>
        <w:rPr>
          <w:rtl w:val="true"/>
        </w:rPr>
        <w:t>في القطع الحاصل من المقدمات العقلية</w:t>
      </w:r>
      <w:bookmarkEnd w:id="12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شروع في الأمر الثاني من الأمرين اللذين قد انعقد هذا الأمر السادس للتنبيه عليهما، و هو عدم التفاوت في حجية القطع الطريقي بين أن يكون حاصلا من المقدمات العقلية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نسب إلى بعض الأخباريين كالأمين الاسترابادي و السيد الجزائري و صاحب الحدائق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اعتبار بما إذا كان القطع حاصلا من مقدمات عقلية؛ و لكن هذه النسبة غير ثابتة؛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مراجعة كلماتهم لا تساعد على هذه النسبة</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ما أفاده المصنف في كذب النسبة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كلماتهم التي لا تساعد على النسبة إما ناظرة إلى منع الملازمة بين حكم العقل و الشرع، فيكون ردا على القاعدة المشهورة أعني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كلما حكم به العقل حكم به الشرع، و كلما حكم به الشرع حكم به </w:t>
      </w:r>
    </w:p>
    <w:p>
      <w:pPr>
        <w:pStyle w:val="BookText"/>
        <w:rPr/>
      </w:pPr>
      <w:r>
        <w:rPr>
          <w:rFonts w:ascii="Amiri" w:hAnsi="Amiri" w:eastAsia="Amiri" w:cs="Amiri"/>
          <w:color w:val="111111"/>
          <w:sz w:val="28"/>
          <w:sz w:val="28"/>
          <w:szCs w:val="28"/>
          <w:rtl w:val="true"/>
          <w:lang w:bidi="ar-SA"/>
        </w:rPr>
        <w:t>العقل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ملازمة بين حكم العقل بحسن شيء أو قبحه، و بين حكم الشرع بوجوبه أو حرمته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في مقام عدم جواز الاستناد في الأحكام الشرعية إلى المقدمات العقلية؛ لعدم إفادتها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مجمل الكلام في التوجهين اللذين يمكن حمل كلماتهم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التوجيه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ادعى المصنف صراحة كلام السيد الصدر المحكي عن شرح الوافية في ذلك،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مراده من كلامه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العقل لا يدرك ما هو العلة التامة للحكم الشرعي؛ بل غايته أن يدرك بعض الجهات المقتضية له،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كفاية ذلك في العلم بالحكم الشرعي؛ بل يتوقف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العلم بعدم مانع من جعله شرعا، و لازم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انتفاء الملازمة بين حكم العقل و حكم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التوجيه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فحاصله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ما سيأتي تصريح المحدث الاسترابادي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العقل و إن أمكن أن يدرك بمقدماته جميع الجهات المقتضية للحكم الشرعي، لا أنها لا تفيد إلا الظن به دون القطع، و الظن مما لا يجوز الاعتماد عليه، سواء حصل من المقدمات العقلية أو من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هذان الكلامان لا ينافيان ما هو مورد البحث و الكلام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القطع الطريقي المحض مطلقا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فرض حصوله من مقدمات عقلية فلا يتم حينئذ ما نسب إلى الأخباريين من التفاوت بين أسباب القطع؛ بأن لا يكون القطع الحاصل من المقدمات العقلية حجة، و اختصاص الحجية بالقطع الحاصل من الكتاب و السنة، كما يظهر من عبارة المحدث الاسترابادي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مسلك غير ذلك المسلك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التمسك بكلامهم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يعتبر من حيث إفادته الظن بحكم الله تعالى، و قد أثبتنا سابقا أنه لا اعتماد على الظن المتعلق بنفس أحكامه تعالى أو بنفيها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الكلام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يدل على عدم جواز الاعتماد على الظن، سواء حصل من المقدمات العقلية أم غيرها مواضع ثلاثة من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المصنف هذه المواضع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الموضع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اعتماد على الظن المتعلق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و ما ذكره صريح في عدم اعتبار الظن في أحكامه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إثباتا و نفيا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الموضع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لا يجوز الاعتماد على الدليل الظني في أحكامه تعالى</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الموضع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فهرست فصول فوائده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إبطال جواز التمسك </w:t>
      </w:r>
    </w:p>
    <w:p>
      <w:pPr>
        <w:pStyle w:val="BookText"/>
        <w:rPr/>
      </w:pPr>
      <w:r>
        <w:rPr>
          <w:rFonts w:ascii="Amiri" w:hAnsi="Amiri" w:eastAsia="Amiri" w:cs="Amiri"/>
          <w:color w:val="111111"/>
          <w:sz w:val="28"/>
          <w:sz w:val="28"/>
          <w:szCs w:val="28"/>
          <w:rtl w:val="true"/>
          <w:lang w:bidi="ar-SA"/>
        </w:rPr>
        <w:t>مراجعة كلماتهم لا تساعد على هذه النسبة؛ بل تشهد بكذبها، و أنها إنما تكون إما في مقام منع الملازمة بين حكم العقل بوجوب شيء، و حكم الشرع بوجوبه، كما ينادي به بأعلى صوته ما حكي عن السيد الصدر في باب الملازمة،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إما في مقام عدم جواز الاعتماد على المقدمات العقلية؛ لأنها لا تفيد إلا الظن، كما هو صريح الشيخ المحدث الأمين الاسترابادي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جملة ما استدل به في فوائده على انحصار مدرك ما ليس من ضروريات الدين في السماع عن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مسلك غير ذلك المسلك يعني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التمسك بكلامهم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يعتبر من حيث إفادته الظن بحكم الله تعالى، و قد أثبتنا سابقا أنه لا اعتماد على الظن المتعلق بنفس أحكامه تعالى أو بنفيها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جملتها أيضا بعد ذكر ما تفطن بزعمه من الدقيقة ما هذا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عرفت ما مهدناه من المقدمة الدقيقة الشريفة،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تمسكنا بكلامهم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عصمنا من الخطأ، و إن تمسكنا بغيره لم نعصم عنه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العصمة عن الخطأ أمر مرغوب فيه شرعا و عقلا، أ لا ترى أن الإمامية استدلوا على وجوب العصمة بأنه لو لا العصمة للزم أمره تعالى عباده باتباع الخطأ، و ذلك الأمر محال؛ لأنه قبيح، و أنت إذا تأملت في هذا الدليل علمت أن مقتضاه أنه لا يجوز الاعتماد على الدليل الظني في أحكامه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موضع الحاجة من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مهده من الدقيقة هو الذي نقله شيخنا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الله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الرسالة و قال في فهرست فصولها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إبطال جواز التمسك بالاستنباطات الظنية في نفس أحكامه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 شأنه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وجوب التوقف عند فقد القطع </w:t>
      </w:r>
      <w:r>
        <w:rPr>
          <w:rStyle w:val="FootnoteAnchor"/>
          <w:rtl w:val="true"/>
        </w:rPr>
        <w:footnoteReference w:id="19"/>
      </w:r>
      <w:r>
        <w:rPr>
          <w:rFonts w:ascii="Amiri" w:hAnsi="Amiri" w:eastAsia="Amiri" w:cs="Amiri"/>
          <w:color w:val="111111"/>
          <w:sz w:val="28"/>
          <w:sz w:val="28"/>
          <w:szCs w:val="28"/>
          <w:rtl w:val="true"/>
          <w:lang w:bidi="ar-SA"/>
        </w:rPr>
        <w:t xml:space="preserve">بحكم بالاستنباطات الظنية في نفس أحكامه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 شأنه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إطلاق القطع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كل قطع تعلق بحكم الله تعالى، سواء كان ناشئا من المقدمات العقلية أو من غيرها، فالمستفاد من مجموع كلمات المحدث الاسترابادي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في مقام إثبات عدم جواز الاعتماد على الظن في الأحكام الشرعية، و أن عدم جواز الخوض في المقدمات العقلية لأجل عدم إفادتها إلا الظن الذي لا يجوز الركون إليه في الأحكام الإلهية، و ليس في مقام المنع عن حجية القطع بالحكم الشرعي الحاصل من المقدمات العقلية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الله تعالى شأنه، أو بحكم ورد عنهم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أنت ترى أن محل كلامه، و مورد نقضه و إبرامه هو العقلي الغير المفيد للقطع، و إنما همه إثبات عدم جواز اتباع غير النقل فيما لا قطع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فلزوم اتباع القطع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صحة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المؤاخذة على مخالفته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الحكم الذي ورد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أيضا حكم الله تعالى، فلا معنى للعطف بكلمة أو إلا إن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بالأول هو حكم الله تعالى الثابت بالكتاب، و المراد بالثاني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حكمه تعالى الثابت بالسنة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ظاهر مواضع من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صريح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وجوب التوقف عند فقد القطع بحكم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فالمستفاد من مجموع كلماته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مقام منع حجية ما عدا القطع من غير النقل، و ليس بصدد التفصيل في حجية القطع بالحكم الشرعي بين ما يحصل من مقدمات عقلية و بين غيره؛ بأن يقول بحجية الثاني دون الأول؛ كي يتم التفصيل المنسوب إلى الأخباريين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ذلك دليله الخامس حيث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قد تواترت الأخبار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مراده تعالى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فَسْئَلُوا أَهْلَ اَلذِّكْرِ إِنْ كُنْتُمْ لاٰ تَعْلَمُونَ ، و من نظائرها من الآيات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يجب سؤالهم في كل ما لا نعلم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هذا الكلام يشعر بعدم وجوب السؤال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علمناه؛ و لو كان العلم حاصلا من مقدمات عقلية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صحت نسبة التفصيل في حجية القطع إلى الأخباريين أم لا، فالحق هو حجية القطع الطريقي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سبب حصل و في أي مورد كان و لأي شخص حصل، فلا فرق في حجية القطع بين قطع القطاع الحاصل من سبب لا ينبغي حصوله منه، و بين غيره، و كذا لا فرق في الحجية بين القطع الناشئ من المقدمات العقلية و بين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من آثار القطع عقلا كلزوم متابعة القطع، و من آثاره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كون العبد معذورا عند الخطأ، و قد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كذا ترتب سائر آثاره عليه عقلا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قيد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آثاره</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فحاصل الكلام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القطع الطريقي حجة عقلا مطلقا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حصل من الأسباب المتعارفة و غيرها، أو من المقدمات العقلية و غيرها، و لأي شخص حصل و بأي مورد </w:t>
      </w:r>
      <w:bookmarkStart w:id="121" w:name="pg15799_201295"/>
    </w:p>
    <w:p>
      <w:pPr>
        <w:pStyle w:val="BookText"/>
        <w:rPr/>
      </w:pPr>
      <w:bookmarkEnd w:id="121"/>
      <w:r>
        <w:rPr>
          <w:rFonts w:ascii="Amiri" w:hAnsi="Amiri" w:eastAsia="Amiri" w:cs="Amiri"/>
          <w:color w:val="111111"/>
          <w:sz w:val="28"/>
          <w:sz w:val="28"/>
          <w:szCs w:val="28"/>
          <w:rtl w:val="true"/>
          <w:lang w:bidi="ar-SA"/>
        </w:rPr>
        <w:t>عند إصابته، و كذا ترتب سائر آثاره عليه عقلا بما لا يكاد يخفى على عاقل فضلا عن فاضل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بد فيما يوهم خلاف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الشريعة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 عن حصول العلم التفصيلي بالحكم الفعلي؛ لأجل منع بعض مقدماته الموجبة له و لو إجمالا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فتدبر جيدا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تعلق، فلا بد فيما يوهم عدم حجية القطع الطريقي من الموارد التي تعرض لبعضها 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الرسائل؛ من حمله على عدم حصول القطع التفصيلي بالحكم الفعلي حتى يكون حجة، و إلا فحجية القطع كما عرفت من الأحكام العقلية المستقلة التي لا تقبل التخصيص كما قرر في محله؛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اعتبار القطع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المنع عن حصول القطع بالحكم الفعلي في الموارد الموهمة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منعا إجماليا؛ بأن يمنع العلم بالحكم الفعلي بمنع بعض ما له دخل في حصوله؛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شرط فعليته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إما كذا و إما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مفقود، أو أن المانع عن فعليته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إما كذا و إما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 لأن العلم حاصل، لكنه ليس بحجة، فالمقدمة الممنوعة مرددة بين أمرين أو أمور، و ليست معينة، و هذه التكلفات إنما هي لأجل عدم تعقل انفكاك الحجية العقلية عن القطع الطريقي؛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أضربنا عن تطويل الكلام في المقام رعاية للاختصار</w:t>
      </w:r>
      <w:r>
        <w:rPr>
          <w:rFonts w:eastAsia="Amiri" w:cs="Amiri" w:ascii="Amiri" w:hAnsi="Amiri"/>
          <w:color w:val="111111"/>
          <w:sz w:val="28"/>
          <w:szCs w:val="28"/>
          <w:rtl w:val="true"/>
          <w:lang w:bidi="ar-SA"/>
        </w:rPr>
        <w:t>.</w:t>
      </w:r>
    </w:p>
    <w:p>
      <w:pPr>
        <w:pStyle w:val="Heading4"/>
        <w:numPr>
          <w:ilvl w:val="3"/>
          <w:numId w:val="1"/>
        </w:numPr>
        <w:rPr/>
      </w:pPr>
      <w:bookmarkStart w:id="122" w:name="__RefHeading___Toc13661371_2142443653"/>
      <w:bookmarkStart w:id="123" w:name="_Toc46"/>
      <w:bookmarkEnd w:id="122"/>
      <w:r>
        <w:rPr>
          <w:rtl w:val="true"/>
        </w:rPr>
        <w:t xml:space="preserve">خلاصة البحث مع رأي المصنف </w:t>
      </w:r>
      <w:r>
        <w:rPr>
          <w:rtl w:val="true"/>
        </w:rPr>
        <w:t>«</w:t>
      </w:r>
      <w:r>
        <w:rPr>
          <w:rtl w:val="true"/>
        </w:rPr>
        <w:t>قدس سره</w:t>
      </w:r>
      <w:r>
        <w:rPr>
          <w:rtl w:val="true"/>
        </w:rPr>
        <w:t xml:space="preserve">» </w:t>
      </w:r>
      <w:r>
        <w:rPr>
          <w:rtl w:val="true"/>
        </w:rPr>
        <w:t>يتلخص البحث في أمور</w:t>
      </w:r>
      <w:r>
        <w:rPr>
          <w:rtl w:val="true"/>
        </w:rPr>
        <w:t>:</w:t>
      </w:r>
      <w:bookmarkEnd w:id="12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المراد من قطع القطاع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يحصل من أسباب لا ينبغي حصوله منها لا بمعنى كثير القطع، و المصنف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بحجية القطع الطريقي مطلقا، من دون فرق بين قطع القطاع و غيره؛ لأن العقل يحكم بوجوب متابعة القطع على التقديرين؛ إذ المناط في الحجية و ترتب آثار الحجية على القطع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انكشاف الواقع به تمام الانكشاف، و هذا المناط موجود في قطع القطاع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فيما إذا كان القطع طريقيا محضا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القطع المأخوذ في الموضوع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فيتفاوت الحال فيه، فلا يكون حجة مطلقا؛ بل تابع لدليل الحكم الذي أخذ القطع في موضوعه</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يكون المأخوذ في الموضوع مطلق القطع، كما إذا كان الحكم عقليا، و قد يكون </w:t>
      </w:r>
      <w:bookmarkStart w:id="124" w:name="pg15799_201296"/>
    </w:p>
    <w:p>
      <w:pPr>
        <w:pStyle w:val="BookText"/>
        <w:rPr/>
      </w:pPr>
      <w:bookmarkEnd w:id="124"/>
      <w:r>
        <w:rPr>
          <w:rFonts w:ascii="IRNazanin" w:hAnsi="IRNazanin" w:eastAsia="IRNazanin"/>
          <w:color w:val="111111"/>
          <w:sz w:val="28"/>
          <w:sz w:val="28"/>
          <w:szCs w:val="28"/>
          <w:rtl w:val="true"/>
          <w:lang w:bidi="fa-IR"/>
        </w:rPr>
        <w:t xml:space="preserve">الأمر السابع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أنه 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القطع التفصيلي بالتكليف الفعلي علّة تامة لتنجزه لا تكاد تناله يد الجعل إثباتا أو نفيا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المأخوذ في الموضوع هو الخاص سببا أو شخصا؛ بأن يكون القطع حاصلا من سبب خاص أو لشخص 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القطع الحاصل من المقدمات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التفاوت في حجية القطع الطريقي المحض بين أن يكون حاصلا من المقدمات العقلية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نسب إلى الأخباريين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اعتبار بما إذا كان حاصلا من المقدمات العقلية، و لكن هذه النسبة غير ثابتة؛ لأن كلماتهم إما ناظرة إلى منع الملازمة بين حكم العقل و حكم الشرع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ملازمة بين حكم العقل بحسن شيء أو قبحه و بين حكم الشرع بوجوبه أو حرمته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في مقام عدم جواز الاستناد في الأحكام الشرعية إلى المقدمات العقلية، كما يظهر هذا من مجموع كلمات المحدث الاسترابادي؛ لأن المستفاد من كلماته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في مقام إثبات عدم جواز الاعتماد على الظن في الأحكام الشرعية، و أن المقدمات العقلية لا تفيد إلا الظن الذي لا يجوز الركون إليه في الأحكام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في مقام المنع عن حجية القطع بالحكم الشرعي الحاصل من المقدمات العقلية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 بد فيما يوهم خلاف اعتبار القطع مطلقا في الشريعة من المنع عن حصول العلم التفصيلي بالحكم الفعلي؛ لأجل منع بعض مقدماته الموجبة له، و اعتبار العلم الإجمالي محل كلام كما سيأتي في الأمر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فانتظر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Heading4"/>
        <w:numPr>
          <w:ilvl w:val="3"/>
          <w:numId w:val="1"/>
        </w:numPr>
        <w:rPr/>
      </w:pPr>
      <w:bookmarkStart w:id="125" w:name="__RefHeading___Toc13661373_2142443653"/>
      <w:bookmarkStart w:id="126" w:name="_Toc47"/>
      <w:bookmarkEnd w:id="125"/>
      <w:r>
        <w:rPr>
          <w:rtl w:val="true"/>
        </w:rPr>
        <w:t xml:space="preserve">رأي المصنف </w:t>
      </w:r>
      <w:r>
        <w:rPr>
          <w:rtl w:val="true"/>
        </w:rPr>
        <w:t>«</w:t>
      </w:r>
      <w:r>
        <w:rPr>
          <w:rtl w:val="true"/>
        </w:rPr>
        <w:t>قدس سره</w:t>
      </w:r>
      <w:r>
        <w:rPr>
          <w:rtl w:val="true"/>
        </w:rPr>
        <w:t>»:</w:t>
      </w:r>
      <w:bookmarkEnd w:id="12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الفرق في حجية القطع الطريقي بين قطع القطاع 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الفرق في حجية القطع الطريقي بين حصوله من المقدمات العقلية 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حجية القطع المأخوذ في موضوع الحكم تابع لدليل ذلك الحكم في العموم و الخصوص و الإطلاق و التقييد</w:t>
      </w:r>
      <w:r>
        <w:rPr>
          <w:rFonts w:eastAsia="Amiri" w:cs="Amiri" w:ascii="Amiri" w:hAnsi="Amiri"/>
          <w:color w:val="111111"/>
          <w:sz w:val="28"/>
          <w:szCs w:val="28"/>
          <w:rtl w:val="true"/>
          <w:lang w:bidi="ar-SA"/>
        </w:rPr>
        <w:t>.</w:t>
      </w:r>
    </w:p>
    <w:p>
      <w:pPr>
        <w:pStyle w:val="Heading3"/>
        <w:numPr>
          <w:ilvl w:val="2"/>
          <w:numId w:val="1"/>
        </w:numPr>
        <w:rPr/>
      </w:pPr>
      <w:bookmarkStart w:id="127" w:name="__RefHeading___Toc13661375_2142443653"/>
      <w:bookmarkStart w:id="128" w:name="_Toc48"/>
      <w:bookmarkEnd w:id="127"/>
      <w:r>
        <w:rPr>
          <w:rtl w:val="true"/>
        </w:rPr>
        <w:t>الامر السابع في العلم الإجمالي</w:t>
      </w:r>
      <w:bookmarkEnd w:id="12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من هذا الأمر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التكلم حول العلم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مقامان</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حجية العلم الإجمالي في إثبات التكليف،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منجزا للتكليف كالعلم التفصيلي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اعتباره في مقام إسقاط التكليف،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إسقاط التكليف بالامتثال الإجمالي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الاحتياط بإتيان أطراف العلم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مجمل الكلام في المقامين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قبل الخوض في تفصيل الكلام فيهما ينبغي بيان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ما هو المراد من العلم الإجمالي في المقام،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منه ليس العلم بالأفراد من العلم بالكلي، كما يقول به المنطقيون، و كذا ليس المراد من العلم الإجمالي العلم بالمعلول من العلم بالعلة كما يقول به الفلاسفة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بمعنى الارتكازي الغير الملتفت إليه؛ بل المراد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المصطلح عند الأصوليين و ذلك يتضح بعد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التكليف يتوقف على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يتعلق به التكليف الوجوبي كالصلاة، أو التحريمي كالخمر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يتوجه إليه التكليف، و هو المكلف، ثم أضف إلى هذين الأمرين نفس التكليف، فهنا ثلاثة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المتعلق، المكلف،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المكلف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بالجميع، و هذا العلم منه يسمّى بالعلم التفصيلي، 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يعلم بشيء منها، و هذا الجهل منه يسمى بالجهل البسيط، 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ببعضها دون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بالتكليف فقط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يرى المني في ثوب مشترك بينه و بين غيره، فإنه يعلم بوجوب الغسل فقط؛ لأن المكلف مردد بين شخصين كما أن المكلف به مردد بين غسل هذا أو غسل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بالتكليف و المكلف و لا يعلم بمتعلق التكليف هل إنه صلاة الجمعة يومها أو صلاة الظهر؟</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بالمكلف و المتعلق، و لا يعلم بالتكليف؛ كمن لا يعلم بأن حكم صلاة الجمعة هو الوجوب أو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العلم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يكون المعلوم مرددا بين أمرين أو أكثر، فيكون المعلوم مجملا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اتصاف العلم بالإجمال يكون من قبيل وصف الشيء بحال متعلقه؛ لأن الإجمال في الحقيقة صفة للمعلوم لا للعلم</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الثمرة بين القولين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جواز الاحتياط بترك الاجتهاد و التقليد على القول باعتبار العلم الإجمالي في المقامين،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إثبات التكليف و مقام إسقاطه، </w:t>
      </w:r>
    </w:p>
    <w:p>
      <w:pPr>
        <w:pStyle w:val="BookText"/>
        <w:rPr/>
      </w:pPr>
      <w:r>
        <w:rPr>
          <w:rFonts w:ascii="Amiri" w:hAnsi="Amiri" w:eastAsia="Amiri" w:cs="Amiri"/>
          <w:color w:val="111111"/>
          <w:sz w:val="28"/>
          <w:sz w:val="28"/>
          <w:szCs w:val="28"/>
          <w:rtl w:val="true"/>
          <w:lang w:bidi="ar-SA"/>
        </w:rPr>
        <w:t xml:space="preserve">فهل القطع الإجمالي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فيه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يبعد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التكليف حيث لم ينكشف به تمام الانكشاف، و كانت مرتبة الحكم الظاهري معه محفوظة، جاز الإذن من الشارع و عدم جواز العمل بالاحتياط و وجوب الرجوع إلى الاجتهاد أو التقليد على القول بعدم اعتباره في المقامين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تامة لتنجز التكليف كالعلم التفصيلي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إشارة إلى 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وقع الكلام بين الأعلام، و هناك أقول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علة تامة لتنجز التكليف كالعلم التفصيلي، بلا فرق بين حرمة المخالفة و وجوب الموافقة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علة تامة لحرمة المخالفة القطعية فقط، و ليس علة و لا مقتضيا لوجوب الموافقة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كالشك البدوي فتجري في أطرافه أصالة البراءة، كما يجري في الشبهة البدوية، كما يظهر من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علة تامة لحرمة المخالفة القطعية و وجوب الموافقة الاحتمالية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يجب التخلص عن المشتبه بالقرعة كما نسب إلى السيد ابن طاوس، مستدلا بعموم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القرعة لكل أمر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اختاره المصنف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يبعد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من أن العلم الإجمالي مقتض بالنسبة إلى كل من وجوب الموافقة و حرمة المخالفة القطعيتين، فلا ينافي الإذن في مخالفتهما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توضيح ما أفاده المصنف في وجهه يتوقف على أمور من باب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لا يكون منجزا إلا إذا تعلق بحكم فعلي تام الفعلية من جميع الجهات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الجمع بين الأحكام الواقعية و الظاهرية إنما هو بالالتزام بأن الحكم الواقعي فعلي؛ لكن لا من جميع الجهات الذي عبر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علم به لصار فعليا و تنجز، فيكون حينئذ كل من الأصل و الأمارة مانعا عن فعلية الحكم الواقعي فيما إذا كان على خلاف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لم تقم الأمارة على الخلاف فقد ارتفع المانع فتتحقق الفعلية</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كان؛ فمع وجود الأصل أو الأمارة على خلاف الواقع لا يكون الواقع فعليا </w:t>
      </w:r>
    </w:p>
    <w:p>
      <w:pPr>
        <w:pStyle w:val="BookText"/>
        <w:rPr/>
      </w:pPr>
      <w:r>
        <w:rPr>
          <w:rFonts w:ascii="Amiri" w:hAnsi="Amiri" w:eastAsia="Amiri" w:cs="Amiri"/>
          <w:color w:val="111111"/>
          <w:sz w:val="28"/>
          <w:sz w:val="28"/>
          <w:szCs w:val="28"/>
          <w:rtl w:val="true"/>
          <w:lang w:bidi="ar-SA"/>
        </w:rPr>
        <w:t>من جميع الجهات، و إنما يكون فعليا من جهة دون 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مرتبة الحكم الظاهري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الجهل بالواقع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محفوظة في موارد العلم الإجمالي؛ إذ كل من الطرفين مشكوك الحكم، فيكون موردا للأمارة و موضوعا للأصل لعدم انكشاف الواقع به تمام الانكشاف، و يمكن حينئذ الإذن في مخالفة التكليف المعلوم بالإجمال، و لا مانع من الترخيص إلا محذور منافاة الحكم الظاهري للحكم الواقعي، و هذا التنافي لا يختص بالمقام؛ بل يعم الشبهة غير المحصورة و الشبهة البدوية؛ إذ الإذن في الارتكاب مناف للحكم الواقعي، و سيأتي عدم التنافي بين الحكم الواقعي و الظاهري في الجمع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هذه الأمور من باب المقدمة فيتضح لك ما ذهب إليه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عدم كون العلم الإجمالي علة تامة للتنجيز؛ بل هو مؤثر في التنجيز بنحو الاقتضاء،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قابل للترخيص في أطرافه كلا أو بعضا؛ إذ مع شمول دليل الأصل للطرفين و ثبوت حكم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مقتضى الأمر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الحكم الواقعي المعلوم تام الفعلية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مقتضى 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يكون العلم به منجزا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مقتضى الأمر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الإجمالي مقتض لتنجز التكليف، و ليس علة تامة له، و لا كالشك بحيث لا يؤثر في التنجيز أصلا؛ لكونه مؤثرا فيه بالوجدان مع عدم المانع؛ بحيث تصح مؤاخذة العبد على مخالفة التكليف المعلوم بالإجمال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غاية ما يمكن أن يقال في توضيح ما ذهب إليه المصنف؛ من كون العلم الإجمالي مقتضيا لتنجز التكليف، و قد تركنا تطويل الكلام في المقام رعاية للاختصار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جاز الإذن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حيث لم ينكشف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احتمالا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بمخالفته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قطعا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الإذن من الشارع بمخالفة التكليف احتمالا، كما إذا أذن بارتكاب بعض الأطراف؛ بل يجوز الإذن في ارتكاب جميع الأطراف الموجب لجواز المخالفة القطعية، و هذه العبارة كالصريحة في نفي العلية التامة، و أن العلم الإجمالي مقتض بالنسبة إلى كل من وجوب الموافقة و حرمة المخالفة القطعيتين</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ليس محذور مناقضة مع المقطوع إجمالا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شروع في الجواب عن المناقضة فلا بد أولا من تقريب المناقضة، و ثانيا من توضيح الجواب عنها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بمخالفته احتمالا بل قطعا، و ليس محذور مناقضته مع المقطوع إجمالا إلا محذور مناقضة الحكم الظاهري مع الواقعي في الشبهة الغير المحصورة؛ بل الشبهة البدوية،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تفاوت في المناقضة بين التكليف الواقعي و الإذن بالاقتحام في مخالفته و أما تقريب التناقض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لا يمكن الإذن من الشارع بالمخالفة؛ و ذلك لمنافاة إذن الشارع و ترخيصه في ارتكاب أطراف العلم الإجمالي للحكم الواقعي المعلوم إجمالا، كما إذا علم إجمالا حرمة أحد شيئين، فإن الإذن في ارتكابهما ينافي الحكم الواقعي المعلوم بالإجمال؛ لأن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الشارع لم يرفع يده عن الحكم الواقعي المعلوم بالإجمال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عليك اجتناب الخمر المشتبه بين الإناءين و يجوز لك شرب كليهما كان مناقضا، و هو محال هذا غاية ما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تقريب المناقضة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توضيح الجواب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لا مانع من الترخيص و الإذن إلا منافاة الحكم الظاهري للواقعي، و قد تقدم إن هذا التنافي لا يختص بالمقام؛ بل يعم الشبهة غير المحصورة و الشبهة البدوية؛ إذ الإذن في الارتكاب مناف للحكم الواقعي في جميع هذه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فهذا الجواب يرجع إلى النقض بالترخيص في الشبهات الغير المحصورة و الشبهات البدوية</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المناقضة هنا بين إذن الشارع في ارتكاب بعض الأطراف، و بين العلم الإجمالي بالتكليف وجوبا أو حرمة بعينها موجودة بين الحكم الظاهري و الواقعي في الشبهات الغير المحصورة و الشبهات البدوية، من غير تفاوت بين المقامين، فإنه لو كان المشتبه بالشبهة البدوية مخالفا للواقع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أن يكون مشكوك الطهارة نجسا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لك نظيف</w:t>
      </w:r>
      <w:r>
        <w:rPr>
          <w:rFonts w:eastAsia="Amiri" w:cs="Amiri" w:ascii="Amiri" w:hAnsi="Amiri"/>
          <w:color w:val="111111"/>
          <w:sz w:val="28"/>
          <w:szCs w:val="28"/>
          <w:rtl w:val="true"/>
          <w:lang w:bidi="ar-SA"/>
        </w:rPr>
        <w:t>»</w:t>
      </w:r>
      <w:r>
        <w:rPr>
          <w:rStyle w:val="FootnoteAnchor"/>
          <w:rtl w:val="true"/>
        </w:rPr>
        <w:footnoteReference w:id="20"/>
      </w:r>
      <w:r>
        <w:rPr>
          <w:rFonts w:ascii="Amiri" w:hAnsi="Amiri" w:eastAsia="Amiri" w:cs="Amiri"/>
          <w:color w:val="111111"/>
          <w:sz w:val="28"/>
          <w:sz w:val="28"/>
          <w:szCs w:val="28"/>
          <w:rtl w:val="true"/>
          <w:lang w:bidi="ar-SA"/>
        </w:rPr>
        <w:t>الشاملة لهذا النجس مستلزما للتناقض؛ لأن المولى لم يرفع اليد عن نجاسته؛ لكونه بولا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أجاز في ارتكابه، و كذا لو اشتبه النجس بين أفراد غير محصورة، و أجاز المولى ارتكاب بعض الأطراف، و كان في الواقع هذا الطرف الذي يرتكبه المكلف نجسا، أو ارتكب جميع الأطراف تدريجا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بجوازه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يوجب المناقضة، فما يدفع به محذورها هناك يدفع به محذورها هنا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بين الشبهات أصلا، فما به التفصّي عن المحذور فيهما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التفصي عنه في القطع به في الأطراف المحصورة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و قد أشرنا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سابقا و يأتي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العلم الإجمالي كالتفصيلي في مجرد الاقتضاء لا في العلية التامة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فيوجب تنجز التكليف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يمنع عنه مانع عقلا، كما كان في أطراف كثيرة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به التفصي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المراد بالموصول هو الوجه الذي يجمع به بين الحكم الظاهري و الواقعي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به التفصي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به التفصي، و قد تقدمت الإشارة إليه في أواخر الأمر الرابع،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باجتماع الحكم الواقعي الفعلي بذاك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في أوائل البحث عن حجية الأمارات، و خلاصة الجمع بين الحكم الواقعي و الظاهري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الحكم الواقعي على الفعلي التعليقي، و الظاهري على الفعلي الحتمي، فلا تنافي حينئذ بين الحكمين؛ بل هما من الخلافين اللذين يجتمعان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استدراك على ما ذكره من كون رتبة الحكم الظاهري محفوظة مع العلم الإجمالي؛ لمحفوظيتها في الشبهة البدوية و غير المحصورة، أنه يتراءى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العلم الإجمالي حينئذ كالشك البدوي، فاستدرك على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الإجمالي ليس كالشك البدوي في عدم الاقتضاء للتنجيز؛ بل هو مقتضى لتنجز التكليف بالنسبة إلى كل من وجوب الموافقة القطعية و حرمة المخالفة كذلك، و هذا هو القول الذي اختاره المصنف هنا، و لكن عدل عنه في بحث الاشتغال و في حاشيته التي ستتلى عليك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كالعلم التفصيلي، 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على تنجز التكليف، يعني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فيوجب العلم الإجمالي تنجز التكليف كالعلم التفصيلي، بشرط عدم المانع عن تأثيره فيه، ففي المقام يكون العلم الإجمالي مقتضيا لتنجز التكليف إن لم يكن هناك مانع عنه عقلا؛ كعدم القدرة على الاحتياط، كما في أطراف الشبهة غير المحصورة، حيث إن عدم القدرة على الاحتياط فيها مانع عقلي عن تنجز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كان في أطراف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وجود المانع العقلي عن تنجز التكليف بالعلم الإجمالي</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فيما أذن الشارع في الاقتحام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المانع الشرعي </w:t>
      </w:r>
      <w:bookmarkStart w:id="129" w:name="pg15799_201302"/>
    </w:p>
    <w:p>
      <w:pPr>
        <w:pStyle w:val="BookText"/>
        <w:rPr/>
      </w:pPr>
      <w:bookmarkEnd w:id="129"/>
      <w:r>
        <w:rPr>
          <w:rFonts w:ascii="Amiri" w:hAnsi="Amiri" w:eastAsia="Amiri" w:cs="Amiri"/>
          <w:color w:val="111111"/>
          <w:sz w:val="28"/>
          <w:sz w:val="28"/>
          <w:szCs w:val="28"/>
          <w:rtl w:val="true"/>
          <w:lang w:bidi="ar-SA"/>
        </w:rPr>
        <w:t xml:space="preserve">غير محصورة، أو شرعا كما فيما أذن الشارع في الاقتحام فيها كما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فيه حلال و حرام فهو لك حلال حتى تعرف الحرام منه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قضية صحة المؤاخذة على مخالفته، مع القطع به بين أطراف محصورة، و عدم صحتها مع عدم حصرها، أو مع الإذن في الاقتحام فيها هو كون القطع الإجمالي مقتضيا للتنجز لا علة 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احتمال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بنحو الاقتضاء بالنسبة إلى لزوم الموافقة القطعية و بنحو العلية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الشارع في ارتكاب الأطراف مانع شرعا عن تنجز التكليف بالعلم الإجمالي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الشارع إذا أذن في الاقتحام في أطراف الشبهة المحصورة كان ذلك مانعا شرعيا عن تنجيز العلم الإجمالي، فمنافاة الإذن في ارتكاب بعض الأطراف، مع احتمال وجود الحكم الواقعي في المقام كمنافاة الإذن في الشبهة البدوية، فالوجه الذي يدفع المنافاة هناك يدفعها في المقام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الإذن في الاقتحام؛ إذ ظاهر الرواية بقرينة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بعينه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جواز ارتكاب الأطراف؛ لعدم معرفة الحرام بعينه منها</w:t>
      </w:r>
      <w:r>
        <w:rPr>
          <w:rFonts w:eastAsia="Amiri" w:cs="Amiri" w:ascii="Amiri" w:hAnsi="Amiri"/>
          <w:color w:val="111111"/>
          <w:sz w:val="28"/>
          <w:szCs w:val="28"/>
          <w:rtl w:val="true"/>
          <w:lang w:bidi="ar-SA"/>
        </w:rPr>
        <w:t>.</w:t>
      </w:r>
    </w:p>
    <w:p>
      <w:pPr>
        <w:pStyle w:val="Heading3"/>
        <w:numPr>
          <w:ilvl w:val="2"/>
          <w:numId w:val="1"/>
        </w:numPr>
        <w:rPr/>
      </w:pPr>
      <w:bookmarkStart w:id="130" w:name="__RefHeading___Toc13661377_2142443653"/>
      <w:bookmarkStart w:id="131" w:name="_Toc49"/>
      <w:bookmarkEnd w:id="130"/>
      <w:r>
        <w:rPr>
          <w:rtl w:val="true"/>
        </w:rPr>
        <w:t>اقتضاء العلم الإجمالي للحجية</w:t>
      </w:r>
      <w:bookmarkEnd w:id="13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من 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كون العلم الإجمالي مقتضيا لتنجز التكليف بما يترتب عليه من اللوازم؛ كعدم صحة المؤاخذة على المخالفة إذا لم تكن الأطراف منحصرة، أو كانت محصورة، و لكن أذن في الاقتحام فيها، فتنجيز العلم الإجمالي معلق على عدم المانع عقلا أو شرعا؛ فيكون مقتضيا للتنجيز، لا علة 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على المؤاخذة،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على الأطراف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كون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قضية</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إشارة إلى القول بالتفصيل في حجية العلم الإجمالي، و حاصل 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حجية العلم الإجمالي بنحو الاقتضاء بالنسبة إلى وجوب الموافقة القطعية و بنحو العلية التامة بالنسبة إلى حرمة المخالفة القطعية، و قد ذكرنا هذا القول في ضمن نقل الأقوال، و المصنف لم يتعرض إلا إلى قولين، و تقدم الكلام فيما اختاره في المقام، و هذا هو إشارة إلى قول آخر من تلك الأقوال، و قد أشار المصنف إلى رد هذا القول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فضعيف 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وجه للتفصيل بين وجوب الموافقة القطعية و بين حرمة المخالفة كذلك،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الاقتضاء في الأولى و العلية في الثانية؛ و ذلك لأن محذور الإذن في ارتكاب جميع الأطراف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التناقض بين الترخيص و بين التكليف المعلوم إجمالا الذي دعا الشيخ الأعظم و غيره إلى الالتزام بالعلية بالنسبة إلى حرمة المخالفة القطعية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 </w:t>
      </w:r>
    </w:p>
    <w:p>
      <w:pPr>
        <w:pStyle w:val="BookText"/>
        <w:rPr/>
      </w:pPr>
      <w:r>
        <w:rPr>
          <w:rFonts w:ascii="Amiri" w:hAnsi="Amiri" w:eastAsia="Amiri" w:cs="Amiri"/>
          <w:color w:val="111111"/>
          <w:sz w:val="28"/>
          <w:sz w:val="28"/>
          <w:szCs w:val="28"/>
          <w:rtl w:val="true"/>
          <w:lang w:bidi="ar-SA"/>
        </w:rPr>
        <w:t>بالنسبة إلى الموافقة الاحتمالية و ترك المخالفة القطعية، فضعيف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احتمال ثبوت المتناقضين كالقطع بثبوتهما في الاستحالة، فلا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عدم القطع بذلك معهما موجبا لجواز الإذن في الاقتحام؛ بل لو صح معهما الإذن في المخالفة بعينه في الترخيص في بعض الأطراف أيضا؛ لأن المعلوم بالإجمال إذا انطبق على مورد الإذن لزم التناقض أيضا، 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التناقض في صورة الترخيص في جميع الأطراف قطعي، و في صورة الترخيص في بعضها احتمالي، و احتمال صدور التناقض من العاقل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كالقطع بصدوره في استحالته، فإذا جاز الإذن في ارتكاب بعض الأطراف جاز في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العلم الإجمالي مقتضيا مطلقا، و بلا تفاوت بين الموافقة القطعية و بين حرمة المخالفة القطعية؛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تلخيص منّا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فضعيف 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المراد بالمتناقضين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المعلوم بالإجمال، و الحكم الظاهري الذي هو مقتضى الأصل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احتمال ثبوت المتناقضين من حيث الاستحالة كالقطع بثبوت المتناقضين، و ذلك في الإذن في ارتكاب جميع الأطراف الموجب للإذن في المعصية القطعية، فكما أن مناقضة الحكم الإلزامي المعلوم إجمالا للترخيص في جميع الأطراف ضرورية، فكذلك مناقضته للترخيص في بعض الأطراف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متفرع على التساوي بين المناقضة القطعية و بين المناقضة الاحتمالية في الاستحالة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الكلام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مجرد عدم القطع بالمناقضة في الإذن بارتكاب بعض الأطراف لا يوجب جواز الإذن فيه؛ بل يكون احتمال التناقض كالعلم به في الاستحالة، فلا يجوز الإذن في ارتكاب شيء من الأطراف، و المشار إليه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ثبوت المتناقضين،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على الموافقة الاحتمالية و ترك المخالفة القطعية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فمرجع الضمير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المناقضة الاحتمالية المستفادة من العبارة</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كان؛ فلا فرق بين احتمال ثبوت المتناقضين اللازم من المخالفة الاحتمالية، و بين القطع بثبوت المتناقضين اللازم من المخالفة القطعية في الاستحالة؛ إذ كما نقطع بأن المولى لا يتناقض في حكمه كذلك لا نحتمل أن يتناقض المولى؛ إذ التناقض المحتمل مثل التناقض المقطوع في الاستحالة، فما كان مستلزما لاحتمال تناقض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كالإذن في المخالفة الاحتمالية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كان مستلزما للقطع بتناقض المولى كالإذن في المخالفة القطعية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مستحيل، فقد تبيّن أن التناقض المحتمل كالتناقض المتيقن غير متصور صدوره </w:t>
      </w:r>
    </w:p>
    <w:p>
      <w:pPr>
        <w:pStyle w:val="BookText"/>
        <w:rPr/>
      </w:pPr>
      <w:r>
        <w:rPr>
          <w:rFonts w:ascii="Amiri" w:hAnsi="Amiri" w:eastAsia="Amiri" w:cs="Amiri"/>
          <w:color w:val="111111"/>
          <w:sz w:val="28"/>
          <w:sz w:val="28"/>
          <w:szCs w:val="28"/>
          <w:rtl w:val="true"/>
          <w:lang w:bidi="ar-SA"/>
        </w:rPr>
        <w:t xml:space="preserve">الاحتمالية صح في القطعية أيضا فافهم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المناسب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للمقام هو البحث عن ذلك، كما أن المناسب في باب البراءة و الاشتغال بعد الفراغ هاهنا عن أن تأثيره في التنجز بنحو الاقتضاء لا العلية عن المولى، فالنتيجة أنهما من واد واحد، فلا وجه للتفصيل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الفرق بين الإذن في بعض الأطراف، و بين الإذن في جميع الأطراف؛ و الفرق بينهما 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الإذن في جميع الأطراف إذن في المخالفة القطعية، فلا يقع موردا لتصديق العبد لما يرى من المناقضة، هذا بخلاف الإذن في بعض الأطراف، حيث إنه إذن في المخالفة الاحتمالية، فيمكن تصديق العبد جواز المخالفة الاحتمالية؛ لاحتمال كون الواقع في الطرف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الإذن في ارتكاب بعض الأطراف يمكن أن يكون بنحو جعل البدل عن الواقع؛ بأن يجعل الشارع 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البعض الآخر الذي لم يرتكبه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عن الحرام الواقعي، كما هو مذهب من جوّز ارتكاب ما عدا ما يساوي مقدار الحرام الواقعي أو أزيد كالمحقق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القوانين، فلا محذور فيه حينئذ، و هذا بخلاف الإذن في جميع الأطراف، فإن الإذن كذلك ينافي حفظ الواقع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من 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ما يناسب من بحث العلم الإجمالي للمقام، الذي هو مقام البحث عن أحوال القطع، و للمقام الذي يبحث عنه في باب البراءة و الاشتغال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ذلك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للعلم الإجمالي كشف ناقص عن الواقع، فيكون علما من جهة و جهلا من جهة أخرى، فكل ما يعد من شئون كونه علما ينبغي البحث عنه في مبحث القطع، و كل ما يعد من شئون كونه جهلا و شكا ينبغي البحث عنه في باب البراءة و الاشتغال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المناسب للمقام هو البحث عن تأثير العلم الإجمالي في تنجز التكليف بنحو العلية التامة، أو بنحو الاقتضاء، أو عدم تأثيره فيه أصلا</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القول بتأثيره فيه بنحو العلية التامة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كل من وجوب الموافقة القطعية و حرمة المخالفة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يبقى مجال للبحث عنه في باب البراءة و الاشتغال؛ لكونه حينئذ كالقطع التفصيلي في عدم إمكان التعبد بشيء من الأصول معه، و على القول بتأثيره فيه بنحو الاقتضاء؛ بأن يكون قابلا لترخيص الشارع في أطرافه كلا أو بعضا، فيبحث عنه في باب الاشتغال عن وجود المانع و عدمه؛ إذ ورود الترخيص </w:t>
      </w:r>
    </w:p>
    <w:p>
      <w:pPr>
        <w:pStyle w:val="BookText"/>
        <w:rPr/>
      </w:pPr>
      <w:r>
        <w:rPr>
          <w:rFonts w:ascii="Amiri" w:hAnsi="Amiri" w:eastAsia="Amiri" w:cs="Amiri"/>
          <w:color w:val="111111"/>
          <w:sz w:val="28"/>
          <w:sz w:val="28"/>
          <w:szCs w:val="28"/>
          <w:rtl w:val="true"/>
          <w:lang w:bidi="ar-SA"/>
        </w:rPr>
        <w:t>شرعا مانع عن تأثير العلم الإجمالي في تنجزّ التكليف، فلا بد من القول بالبراءة حينئذ؛ لأن المانع مقتض للبراءة، و مع عدم المانع لا بد من القول بالاشتغال و الإتيان بجميع الأطراف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القول بعدم تأثير العلم الإجمالي في تنجز التكليف أصلا؛ بل إنه كالشك البدوي، فمقتضى الأصل هو البراءة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فالمناسب للمقام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مقام البحث عن أحوال 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البحث عن تأثير القطع في التنجيز بنحو العلية التامة، المستلزم لوجوب الموافقة القطعية، أو بنحو الاقتضاء المستلزم لحرمة المخالفة القطعية؛ لا أن يجعل وجوب الموافقة القطعية في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الاشتغال و البراءة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حرمة المخالفة القطعية في باب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صنعه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جعل البحث في المقام في حرمة المخالفة القطعية، و في البراءة و الاشتغال في وجوب الموافقة القطعية، فما أفاده المصنف في المقام تعريض بالشيخ الأنصاري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تكلم في العلم الإجمالي من مباحث القطع عن حرمة المخالفة القطعية و أوكل البحث عن وجوب الموافقة القطعية أو كفاية الموافقة الاحتمالية إلى مباحث الاشتغال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 تعريض المصنف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المناسب هو البحث عن كل من حرمة المخالفة القطعية و وجوب الموافقة كذلك في مباحث القطع لرجوعهما إلى تنجيزه، فلا وجه لتأخير البحث عن وجوب الموافقة القطعية و عدمه إلى البراءة و الاشتغال اللذين موضوعهما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 لعلية العلم الإجمالي لكل من حرمة المخالفة و وجوب الموافقة القطعيتين في بحث الاشتغال، حيث عقد للشبهة المحصورة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 فيه عدم الجواز و حرمة المخالفة القطعية، و حكي عن بعض جوازها، لنا على ذلك وجود المقتضي للحرمة و عدم المانع عنها</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المقام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فالحق فيه وجوب الاجتناب عن كلا المشتبهين وفاقا للمشهور</w:t>
      </w:r>
      <w:r>
        <w:rPr>
          <w:rFonts w:eastAsia="Amiri" w:cs="Amiri" w:ascii="Amiri" w:hAnsi="Amiri"/>
          <w:color w:val="111111"/>
          <w:sz w:val="28"/>
          <w:szCs w:val="28"/>
          <w:rtl w:val="true"/>
          <w:lang w:bidi="ar-SA"/>
        </w:rPr>
        <w:t>...»</w:t>
      </w:r>
      <w:r>
        <w:rPr>
          <w:rStyle w:val="FootnoteAnchor"/>
          <w:rtl w:val="true"/>
        </w:rPr>
        <w:footnoteReference w:id="22"/>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التعريض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أنهما من آثار العلم لا الشك، فالمناسب هو البحث عنهما هنا </w:t>
      </w:r>
      <w:bookmarkStart w:id="132" w:name="pg15799_201306"/>
    </w:p>
    <w:p>
      <w:pPr>
        <w:pStyle w:val="BookText"/>
        <w:rPr/>
      </w:pPr>
      <w:bookmarkEnd w:id="132"/>
      <w:r>
        <w:rPr>
          <w:rFonts w:ascii="Amiri" w:hAnsi="Amiri" w:eastAsia="Amiri" w:cs="Amiri"/>
          <w:color w:val="111111"/>
          <w:sz w:val="28"/>
          <w:sz w:val="28"/>
          <w:szCs w:val="28"/>
          <w:rtl w:val="true"/>
          <w:lang w:bidi="ar-SA"/>
        </w:rPr>
        <w:t xml:space="preserve">هو البحث عن ثبوت المانع شرعا أو عقلا، و عدم ثبوته، كما لا مجال بعد البناء على أنه بنحو العلية للبحث عنه هناك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أصلا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إثبات التكليف أو تنجزه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سقوطه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بأن يوافقه إجمالا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فيه في التوصليات، و أما في و ما يناسب البحث عنه في الاشتغال هو التعرض لثبوت الترخيص عقلا أو شرعا في بعض الأطراف أو كلها، بعد البناء على أن العلم الإجمالي مقتض لكلتا المرتبتين، كما أنه لا وجه للبحث عن الترخيص بعد البناء على عليته التامة للتنجيز مطلقا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بناء على تأثير العلم الإجمالي بنحو الاقتضاء مطلقا يبحث في الاشتغال عن وجود المانع و عدمه، و بناء على عدم تأثيره مطلقا يبحث في البراءة عن جريان الأصل في أطراف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فكل ما يعدّ من شئون العلم كاستحقاق العقوبة على مخالفته يناسب البحث عنه هنا، و كل ما يعد من شئون الجهل ينبغي البحث عنه في باب البراءة و الاشتغال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غاية ما يمكن أن يقال في بيان مناسبة بحث العلم الإجمالي بالنسبة إلى المقامين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ما ذكره المصنف من الفرق بين المقامين هو أنسب و أصحّ فتدبر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بحث البراءة و الاشتغال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إلى هنا من كون العلم الإجمالي علة تامة أو مقتضيا إنما هو بالنسبة إلى إثبات التكليف و تنجزه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بقي الكلام في المقام الثاني، و هو اعتبار العلم الإجمالي في مقام إسقاط التكليف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التكليف بالعلم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إشارة إلى المقام الثاني من الكلام في العلم الإجمالي</w:t>
      </w:r>
      <w:r>
        <w:rPr>
          <w:rFonts w:eastAsia="Amiri" w:cs="Amiri" w:ascii="Amiri" w:hAnsi="Amiri"/>
          <w:color w:val="111111"/>
          <w:sz w:val="28"/>
          <w:szCs w:val="28"/>
          <w:rtl w:val="true"/>
          <w:lang w:bidi="ar-SA"/>
        </w:rPr>
        <w:t>.</w:t>
      </w:r>
    </w:p>
    <w:p>
      <w:pPr>
        <w:pStyle w:val="Heading3"/>
        <w:numPr>
          <w:ilvl w:val="2"/>
          <w:numId w:val="1"/>
        </w:numPr>
        <w:rPr/>
      </w:pPr>
      <w:bookmarkStart w:id="133" w:name="__RefHeading___Toc13661379_2142443653"/>
      <w:bookmarkStart w:id="134" w:name="_Toc50"/>
      <w:bookmarkEnd w:id="133"/>
      <w:r>
        <w:rPr>
          <w:rtl w:val="true"/>
        </w:rPr>
        <w:t>في الامتثال الإجمالي</w:t>
      </w:r>
      <w:bookmarkEnd w:id="134"/>
    </w:p>
    <w:p>
      <w:pPr>
        <w:pStyle w:val="BookText"/>
        <w:rPr/>
      </w:pPr>
      <w:r>
        <w:rPr>
          <w:rFonts w:ascii="Amiri" w:hAnsi="Amiri" w:eastAsia="Amiri" w:cs="Amiri"/>
          <w:color w:val="111111"/>
          <w:sz w:val="28"/>
          <w:sz w:val="28"/>
          <w:szCs w:val="28"/>
          <w:rtl w:val="true"/>
          <w:lang w:bidi="ar-SA"/>
        </w:rPr>
        <w:t>و قبل الخوض في البحث ينبغي بيان ما هو محل الكلام في المقام، و توضيح ذلك يتوقف على مقدمة و هي بيان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الواجب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الواجب التوصلي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لا يتوقف امتثاله على قصد القربة، و لا يحتاج سقوط التكليف فيه إلى قصد الإطاعة</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الواجب التعبدي و هو ما يحتاج امتثاله و سقوط التكليف فيه إلى قصد </w:t>
      </w:r>
    </w:p>
    <w:p>
      <w:pPr>
        <w:pStyle w:val="BookText"/>
        <w:rPr/>
      </w:pPr>
      <w:r>
        <w:rPr>
          <w:rFonts w:ascii="Amiri" w:hAnsi="Amiri" w:eastAsia="Amiri" w:cs="Amiri"/>
          <w:color w:val="111111"/>
          <w:sz w:val="28"/>
          <w:sz w:val="28"/>
          <w:szCs w:val="28"/>
          <w:rtl w:val="true"/>
          <w:lang w:bidi="ar-SA"/>
        </w:rPr>
        <w:t>القربة و الإطاعة، فالفرق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الغرض من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مجرد تحقق المأمور به كيف اتفق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بخلاف الثاني، فإن الغرض منه لا يحصل إلا بإتيان الواجب بقصد القربة و الإطاعة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المكلف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يتمكن من الامتثال التفصيلي، 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يتمكن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الاحتياط في كل منهما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يحتاج إلى التكرار، 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محل الكلام هو الامتثال الإجمالي المعبّر عنه بالاحتياط، فيما إذا تمكن المكلف من الامتثال التفصيلي، و كان الاحتياط مستلزما للتكرار، و كان الواجب تعبديا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لم يتمكن المكلف من الامتثال التفصيلي، و كان الواجب توصليا و لم يكن الاحتياط محتاجا إلى التكرار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سقوط التكليف بالامتثال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الكلام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التمكن من تحصيل العلم التفصيلي بالامتثال هل يكفي العلم الإجمالي بالامتثال؛ بأن يحتاط في أطراف العلم الإجمالي أم لا؟ فإذا علم مثلا بوجوب أحد الأمرين إما الظهر و إما الجمعة في الشبهة الحكمية، أو بوجوب الصلاة إلى إحدى الجهات الأربع عند اشتباه القبلة في الشبهة الموضوعية، فهل يكفي العلم الإجمالي بالامتثال بإتيان كل من الظهر و الجمعة في المثال الأول، أو بإتيان الصلاة إلى كل من الجهات الأربع في المثال الثاني، مع التمكن من تحصيل العلم التفصيلي بالامتثال باستعلام الحال؛ إما بالفحص و التتبع، أو بالسؤال عن الموضوع و معرفة الواجب بعينه على التفصيل و الإتيان به بخصوصه، أم لا يكفي إلا عند تعذر العلم التفصيلي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بعض العبارات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إشكال فيه في التوصليات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سقوط التكليف بالامتثال الإجمالي في التوصليات، و هي التي يكون المطلوب فيها نفس وجودها في الخارج بأي داع كان؛ إذ الغرض من التوصلي يحصل بمجرد حصوله في الخارج كيفما اتفق، سواء علم حين الإتيان به أنه هو الواجب بخصوصه أم لم يعلم، قصد الإطاعة أم لم يقصد، توقف على التكرار أم لا</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في العباديات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ففيها موضعان للكلام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الاحتياط الذي لا يحتاج إلى التكرار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الاحتياط الذي يحتاج إلى التكرار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أشار إلى الموضع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في 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فيما لا يحتاج إلى التكرار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p>
    <w:p>
      <w:pPr>
        <w:pStyle w:val="BookText"/>
        <w:rPr/>
      </w:pPr>
      <w:r>
        <w:rPr>
          <w:rFonts w:ascii="Amiri" w:hAnsi="Amiri" w:eastAsia="Amiri" w:cs="Amiri"/>
          <w:color w:val="111111"/>
          <w:sz w:val="28"/>
          <w:sz w:val="28"/>
          <w:szCs w:val="28"/>
          <w:rtl w:val="true"/>
          <w:lang w:bidi="ar-SA"/>
        </w:rPr>
        <w:t>العباديات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فيما لا يحتاج إلى التكرار، كما إذا تردد أمر عبادة بين الأقل و الأكثر؛ لعدم الإخلال بشيء مما يعتبر أو يحتمل اعتباره في حصول الفرض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يمكن أن يؤخذ فيها، فإنه نشأ من قبل الأمر بها؛ كقصد الإطاعة و الوجه و التمييز الاحتياط في العبادات إذا لم يتوقف على التكرار فلا إشكال في سقوط التكليف به، كما إذا ترددت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عشرة أجزاء و تسعة، فإن الاحتياط فيها يتحقق بإتيان عشرة، و لا يتوقف على التكرار، و يسقط التكليف به، سواء كان المشكوك فيه جزءا أم شرطا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فالمشار إليه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نفي الإشكال عن سقوط التكليف بالاحتياط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لا يحتاج إلى التكرار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لعدم الإخلال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تعليل لمشروعية الاحتياط في العبادات إذا لم يتوقف على التكرار، و عدم الإشكال في سقوط التكليف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حاصل الكلام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أتى بالأكثر، فلا يقدح ذلك في الامتثال و سقوط الأمر؛ لعدم كونه موجبا للإخلال بما يعتبر قطعا في حصول الغرض من العبادة من القيود التي لا يعقل أن تؤخذ في نفس العبادة، كقصد القربة و الوجه، و التمييز، لتأخرها عن الأمر و لنشوئها عنه، فكيف يمكن أخذها في موضوع الأمر؟</w:t>
      </w:r>
    </w:p>
    <w:p>
      <w:pPr>
        <w:pStyle w:val="BookText"/>
        <w:rPr/>
      </w:pPr>
      <w:r>
        <w:rPr>
          <w:rFonts w:ascii="Amiri" w:hAnsi="Amiri" w:eastAsia="Amiri" w:cs="Amiri"/>
          <w:color w:val="111111"/>
          <w:sz w:val="28"/>
          <w:sz w:val="28"/>
          <w:szCs w:val="28"/>
          <w:rtl w:val="true"/>
          <w:lang w:bidi="ar-SA"/>
        </w:rPr>
        <w:t>نعم؛ يكون الاحتياط مخلا بقصد الجزئية أو الشرطية بالنسبة إلى المشكوك فيه؛ إلا إن دخل قصدها في حصول الغرض من العبادة في غاية الضعف و السقوط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إشكال في مشروعية الاحتياط في العبادات فيما لا يلزم منه التكرار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توضيح و تصرف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نشأ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يمكن أن يؤخذ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كقصد الإطاعة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 لما يعتبر قطعا في حصول الغرض من العبادة، و لا يمكن أخذه في نفس العبادة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الوجه و 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مثالان لما يحتمل اعتباره في حصول الغرض منها، مع عدم إمكان أخذهما في نفس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فيما إذا أتى بالأكثر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لعدم الإخلال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الاحتياط في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يلزم منه تكرار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عنه أصلا؛ لأنه ليس مخلا بشيء مما يعتبر في نفس العبادة من الأجزاء و الشرائط، إذ المفروض</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الإتيان بتمامها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قصد القربة و إمكان قصد الوجه و التمييز أيضا، و ما يلزم إخلاله كقصد جزئية المشكوك فيه لا يكون موجبا للإخلال في نفس العبادة، كما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يكون إخلال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فيما إذا أتى بالأكثر، و لا يكون إخلال حينئذ إلا لعدم إتيان ما احتمل جزئيته على تقديرها بقصدها، و احتمال دخل قصدها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حصول الغرض ضعيف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الغاية، و سخيف إلى النهاية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دفع توهّم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دخل قصد جزئية المشكوك فيه في حصول الغرض على فرض جزئيته واقعا مانع عن الامتثال الاحتياطي بإتيان الأكثر؛ لكونه مخلا بالقصد المزبور و مفوّتا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للتوهّم المذكور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احتمال دخل قصد الجزئية في حصول الغرض في غاية الوهن، فالإخلال بقصد الجزئية لا يضر بالاحتياط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في وهن احتمال دخل قصد الجزئية في حصول الغرض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الدليل على دخله في معلوم الجزئية، فضلا عن محتملها؛ بل الدليل قائم على عدم اعتباره؛ لاقتضاء الإطلاقات المقامية لعدم الاعتبار، فقصد مشكوك الجزئية أو الشرطية حينئذ يكون تشريعا محرما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فرض تسليم قصد الجزئية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مختص بمعلوم الجزئية، و أما مع الجهل بها فلا دليل على اعتباره فيه؛ إذ لا إطلاق في دليله، و المتيقن منه هو صورة العلم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الموضع الأول، و هو ما لا يكون الاحتياط مستلزما للتكرار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بقى الكلام في الموضع الثاني، و هو ما يكون الاحتياط مستلزما للتكرار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فيما احتاج إلى التكرار فربما 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و في هذا الموضوع الثاني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جهتان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الامتثال الاحتياطي مع التمكن من الامتثال التفصيلي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الامتثال الإجمالي، مع عدم التمكن من الإطاعة العلمية، و هي ما سيأتي الكلام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الجهة 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كالصلاة إلى جهتين أو أزيد في اشتباه القبلة، أو تمييز الثوب الطاهر عن المتنجس في اشتباه الثوب الطاهر بالمتنجّس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استشكل فيها بوجوه ثلاثة</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الاحتياط المستلزم للتكرار مخلّ بقصد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الوجوب، إذ يجب على المكلف أن يقصد الوجوب في الواجبات و الندب في المندوبات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إنه حين الإتيان بكل واحدة من الصلاتين لا يعلم بوجوبها حتى يقصد الوجوب؛ بل كل منهما محتمل الوجوب، فلا يمكن قصد الوجوب بالنسبة إلى واحدة منهما بعينها، مع أن قصد الوجوب دخيل في تحقق الامتثال حسب الفرض، و لا فرق في ذلك بين كون الاحتياط </w:t>
      </w:r>
    </w:p>
    <w:p>
      <w:pPr>
        <w:pStyle w:val="BookText"/>
        <w:rPr/>
      </w:pPr>
      <w:r>
        <w:rPr>
          <w:rFonts w:ascii="Amiri" w:hAnsi="Amiri" w:eastAsia="Amiri" w:cs="Amiri"/>
          <w:color w:val="111111"/>
          <w:sz w:val="28"/>
          <w:sz w:val="28"/>
          <w:szCs w:val="28"/>
          <w:rtl w:val="true"/>
          <w:lang w:bidi="ar-SA"/>
        </w:rPr>
        <w:t>و أما فيما احتاج إلى التكرار؛ فربما يشكل من جهة الإخلال بالوجه تارة، و بالتمييز أخرى، و كونه لعبا و عبثا 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خبير بعدم الإخلال بالوجه بوجه في الإتيان مثلا بالصلاتين المشتملتين المستلزم للتكرار في الشبهات الموضوعية كالمثالين المذكورين و نظائرهما، و بين كونه في الشبهات الحكمية؛ كدوران الوظيفة في بعض الموارد بين القصر و الإتمام، مع التمكن في الجميع من إزالة الشبهة و الامتثال العلمي التفصيلي كما هو المفروض، فالنتيجة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الاحتياط؛ لأنه مفوّت لقصد الوجه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تكرار العبادة بالاحتياط يوجب الإخلال بالتمييز و هو إحراز عنوان المأمور به الواقعي؛ بأن يميز الواجب عن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المعلوم في مورد التكرار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العلم بكون هذا المأتي به هو المأمور به الواقعي؛ بحيث ينطبق عليه عنوان المأمور به الواقعي، و يكون هذا المأتي به مصداقه، فالتمييز كقصد الوجه يفوت في الامتثال الإجمالي المعبّر عنه بالاحتياط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التكرار لعب و عبث بأمر المولى، و لا يكون إطاعة له بنظر العقلاء فالمحتاط بتكرار العبادة يعد لاعبا بأمر المولى عند العقلاء؛ إذ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الأمثلة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واحدة فلا وجه لتكرارها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هناك وجوه لم يذكرها المصنف، و اكتفينا بما ذكره المصنف رعاية للاختصار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شروع في رد الوجوه الثلاثة المذكورة في كلام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الكلام في ردّ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يلزم من التكرار إخلال بقصد الوجه حيث إن الداعي إلى فعل كل واحد واحد من المحتملين، أو المحتملات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المتعلق بالواجب، فإتيانه بكل منهما أو منها منبعث عن ذلك الأمر، فلا محالة يكون قاصدا للواجب، فقصد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 قطعا و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فيقصد الوجوب بنحو الغاية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ينوي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أصلي صلاة الظهر لوجوبها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بنحو الوصف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يقصد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أصلي الصلاة الواجبة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على كلا التقديرين ليس التكرار مخلا بقصد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يكون التكرار مخلا بالتمييز؛ لعدم تمييزه للمأمور به عن غيره، لأن احتمال انطباق المأمور به على كل واحد من المحتملين أو المحتملات موجود؛ و لكن عدم التمييز ليس مخلا بالإطاعة و مانعا عن صدق الامتثال؛ إذ لا دليل على اعتباره، كما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احتمال اعتباره أيضا في غاية الضعف</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ردّ اعتبار 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إخلال الاحتياط بالتمييز و إن كان مسلما، لكنه غير </w:t>
      </w:r>
    </w:p>
    <w:p>
      <w:pPr>
        <w:pStyle w:val="BookText"/>
        <w:rPr/>
      </w:pPr>
      <w:r>
        <w:rPr>
          <w:rFonts w:ascii="Amiri" w:hAnsi="Amiri" w:eastAsia="Amiri" w:cs="Amiri"/>
          <w:color w:val="111111"/>
          <w:sz w:val="28"/>
          <w:sz w:val="28"/>
          <w:szCs w:val="28"/>
          <w:rtl w:val="true"/>
          <w:lang w:bidi="ar-SA"/>
        </w:rPr>
        <w:t>على الواجب لوجوبه، 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تعيين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تمييز، فالإخلال إنما يكون به، و احتمال اعتباره أيضا في غاية الضعف، لعدم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منه و لا اثر في الأخبار، مع أنه قادح؛ لأن احتمال اعتباره ضعيف جدا كضعف اعتبار قصد الوجه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بقوله، الإتيان، و تقريب لجعل قصد الوجه غاية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تعيين للمأمور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إشكال من جهة قصد الوجه؛ بل الإشكال يكون من جهة التمييز؛ لعدم تمييز المأمور به عن غيره‌؟ و المراد من عدم تعيّن المأمور به الواقعي و عدم تميزه عند المكلف و إن كان له تعيّن و تميّز في الواقع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غاية 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الكلام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المصنف قد ذكر لضعف اعتبار التمييز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غاية 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إنه خبر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احتمال 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تمييز المأمور به غير لازم على المكلف حين الامتثال؛ و ذلك لعدم الدليل على اعتباره في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أنه مما يغفل عنه غالبا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توضيحه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الشيء الذي يكون له دخل في الغرض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مما هو مركوز في أذهان عامة الناس، 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كذلك، بل مما يغفل عنه العامة، فإن كان من قبيل الأول لم يلزم على المتكلم بيانه لكفاية تنبّه العامة له و ارتكازه لديهم في عدم فوات الغرض، فيصح الاعتماد على هذا الارتكاز، و عدم تعرض المتكلم لبيانه نظير اعتبار السلامة في البيع؛ فإنه مرتكز عند المتعاقدين، و لذا لا يصرح به في العقد و يكتفي في اعتبارها على هذا الارتكاز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من قبيل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على المتكلم بيانه، و إلا لأخل بغرضه؛ إذ ليس هنا ارتكاز يعقد عليه عند عدم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التمييز من القسم الثاني، لغفلة عامة الناس عن دخله في الغرض، فلو كان دخيلا فيه لزم التنبيه عليه و إلا لأخل بالغرض اللازم استيفائه، و قد عرفت الإشارة إلى خلوّ الأخبار عن اعتبار التمييز، فيحصل العلم حينئذ بعدم دخله في 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رد الوجه الثاني</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بقي الكلام في ردّ الوجه الثالث، و هو كون التكرار لعبا بأمر المولى و قد ردّ المصنف هذا الوجه بوجوه</w:t>
      </w:r>
      <w:r>
        <w:rPr>
          <w:rFonts w:eastAsia="Amiri" w:cs="Amiri" w:ascii="Amiri" w:hAnsi="Amiri"/>
          <w:color w:val="111111"/>
          <w:sz w:val="28"/>
          <w:szCs w:val="28"/>
          <w:rtl w:val="true"/>
          <w:lang w:bidi="ar-SA"/>
        </w:rPr>
        <w:t xml:space="preserve">: </w:t>
      </w:r>
      <w:bookmarkStart w:id="135" w:name="pg15799_201312"/>
    </w:p>
    <w:p>
      <w:pPr>
        <w:pStyle w:val="BookText"/>
        <w:rPr/>
      </w:pPr>
      <w:bookmarkEnd w:id="135"/>
      <w:r>
        <w:rPr>
          <w:rFonts w:ascii="Amiri" w:hAnsi="Amiri" w:eastAsia="Amiri" w:cs="Amiri"/>
          <w:color w:val="111111"/>
          <w:sz w:val="28"/>
          <w:sz w:val="28"/>
          <w:szCs w:val="28"/>
          <w:rtl w:val="true"/>
          <w:lang w:bidi="ar-SA"/>
        </w:rPr>
        <w:t>مما يغفل عنه غالبا، و في مثله لا بد من التنبيه على اعتباره و دخله في الغرض، و إلا لأخل بالغرض كما نبهنا عليه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التكرار لعبا و عبثا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 أنه ربما يكون لداع عقلائي، إنما يضر إذا كان لعبا بأمر المولى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في كيفية إطاعته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حصول الداعي إليها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لا يخفى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التكرار مطلقا لا يكون لعبا بأمر المولى؛ بل التكرار الكثير يكون لعبا بأمر المولى كالصلاة إلى أكثر من أربع جهات في اشتباه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التكرار يمكن أن يكون لداع عقلائي يخرجه عن اللغوية و العبث، كما إذا كان تحصيل العلم التفصيلي موجبا لمشقة أو مستلزما لمنّة؛ بحيث يكون التكرار أهون من تحملهما، فيكرر الصلاة لذلك، أو نحوه من الأغراض العقلائية المخرجة لتكرير العبادة عن اللغوية و العبث، فلا يكون التكرار عبثا و لعبا بأمر المولى بعد انبعاث العبد عن أمره بالنسبة إلى جميع الأفراد</w:t>
      </w:r>
      <w:r>
        <w:rPr>
          <w:rFonts w:eastAsia="Amiri" w:cs="Amiri" w:ascii="Amiri" w:hAnsi="Amiri"/>
          <w:color w:val="111111"/>
          <w:sz w:val="28"/>
          <w:szCs w:val="28"/>
          <w:rtl w:val="true"/>
          <w:lang w:bidi="ar-SA"/>
        </w:rPr>
        <w:t>.</w:t>
      </w:r>
    </w:p>
    <w:p>
      <w:pPr>
        <w:pStyle w:val="Heading3"/>
        <w:numPr>
          <w:ilvl w:val="2"/>
          <w:numId w:val="1"/>
        </w:numPr>
        <w:rPr/>
      </w:pPr>
      <w:bookmarkStart w:id="136" w:name="__RefHeading___Toc13661381_2142443653"/>
      <w:bookmarkStart w:id="137" w:name="_Toc51"/>
      <w:bookmarkEnd w:id="136"/>
      <w:r>
        <w:rPr>
          <w:rtl w:val="true"/>
        </w:rPr>
        <w:t>إجزاء الاحتياط المستلزم للتكرار</w:t>
      </w:r>
      <w:bookmarkEnd w:id="137"/>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صدق الإطاعة مع فرض اللعب بأمر المولى و الاستهزاء به لا يختص بصورة التكرار؛ بل لا يصح المأتي به و لا يكون مجزيا حتى مع العلم التفصيلي بالمأمور به، أو عدم استلزام الاحتياط للتكرار؛ كدوران المأمور به بين الأقل و الأكثر إذا أتى به مستهزئا و لاعبا بالأمر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كان أصل العمل منبعثا عن أمر المولى، و لم يكن له داع سواه 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لاعب في طريق الإطاعة و كيفيتها، لا في نفس الإطاعة التي هي عبارة عن الانبعاث المترتب على بعث المولى، فالعبث في هذه المرتبة ليس قادحا في تحقق الإطاعة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التكرار ليس عبثا أولا، لإمكان اقترانه بغرض عقلائي، و على تقديره ليس عبثا في نفس الإطاعة ثانيا؛ بل إنما هو كيفيتها، و هو غير قادح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إلا لأخل بالغرض كما نبهنا عليه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ينبه عليه لأخل بالفرض، كما نبهنا على لزوم التنبيه على ما يغفل عنه عامة الناس مع دخله في الغرض في بحث التعبدي و التوصلي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شروع في ردّ الوجه الثالث و قد تقدم توضيح ذلك، فلا حاجة إلى الإعادة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اللعب بأمر المولى هو الاستهزاء به، فالداعي إلى الفعل حينئذ شيطاني لا رحماني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إطاعة الأمر، 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على التكرار</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الطاعة، و المراد بالداعي إلى الطاعة هو الأمر</w:t>
      </w:r>
      <w:r>
        <w:rPr>
          <w:rFonts w:eastAsia="Amiri" w:cs="Amiri" w:ascii="Amiri" w:hAnsi="Amiri"/>
          <w:color w:val="111111"/>
          <w:sz w:val="28"/>
          <w:szCs w:val="28"/>
          <w:rtl w:val="true"/>
          <w:lang w:bidi="ar-SA"/>
        </w:rPr>
        <w:t xml:space="preserve">. </w:t>
      </w:r>
      <w:bookmarkStart w:id="138" w:name="pg15799_201313"/>
    </w:p>
    <w:p>
      <w:pPr>
        <w:pStyle w:val="BookText"/>
        <w:rPr/>
      </w:pPr>
      <w:bookmarkEnd w:id="138"/>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 في قبال ما إذا تمكن من القطع تفصيلا بالامتثال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إذا لم يتمكن إلا من الظن به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تقديمه على الامتثال الظني؛ لو لم يقم دليل على اعتباره إلا فيما إذا لم يتمكن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بيان حكم الامتثال الإجمالي مع التمكن من الامتثال التفصيلي، و به تم الكلام في الجهة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مع عدم التمكن من تحصيل العلم التفصيلي بالامتثال، و دوران الأمر بين الامتثال الظني التفصيلي و بين الامتثال القطعي الإجمالي، فيقع الكلام حينئذ في تقديم أحدهما على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يتمكن المكلف إلا من الظن بالامتثال تفصيلا، و هذا شروع في الجهة الثانية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الاحتياط عند تعذر الامتثال العلمي التفصيلي؛ و لكن يتمكن المكلف من الامتثال الظني التفصيلي</w:t>
      </w:r>
    </w:p>
    <w:p>
      <w:pPr>
        <w:pStyle w:val="Heading3"/>
        <w:numPr>
          <w:ilvl w:val="2"/>
          <w:numId w:val="1"/>
        </w:numPr>
        <w:rPr/>
      </w:pPr>
      <w:bookmarkStart w:id="139" w:name="__RefHeading___Toc13661383_2142443653"/>
      <w:bookmarkStart w:id="140" w:name="_Toc52"/>
      <w:bookmarkEnd w:id="139"/>
      <w:r>
        <w:rPr>
          <w:rtl w:val="true"/>
        </w:rPr>
        <w:t>في الامتثال الظنّي التفصيلي</w:t>
      </w:r>
      <w:bookmarkEnd w:id="140"/>
    </w:p>
    <w:p>
      <w:pPr>
        <w:pStyle w:val="BookText"/>
        <w:rPr/>
      </w:pPr>
      <w:r>
        <w:rPr>
          <w:rFonts w:ascii="Amiri" w:hAnsi="Amiri" w:eastAsia="Amiri" w:cs="Amiri"/>
          <w:color w:val="111111"/>
          <w:sz w:val="28"/>
          <w:sz w:val="28"/>
          <w:szCs w:val="28"/>
          <w:rtl w:val="true"/>
          <w:lang w:bidi="ar-SA"/>
        </w:rPr>
        <w:t>و أما حاصل ما أفاده المصنف في الامتثال الظني التفصيلي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صور و شقوق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فإن ذلك الظن إما ظن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ما ثبت اعتباره بدليل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إما ظن 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ما ثبت اعتباره بدليل 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منهما على قسمين؛ لأن الظن الخاص قد يكون معتبرا بشرط عدم التمكن من الامتثال العلمي الإجمالي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الاحتياط، و قد يكون معتبرا مطلقا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التمكن من الاحتياط، و الظن المطلق الثابت اعتباره بدليل الانسداد قد يبنى على أن من مقدمات دليل اعتباره هو عدم وجوب الاحتياط، و قد يبنى على أن من مقدمات دليل اعتباره هو عدم جواز الاحتياط، فالصور و الشقوق حينئذ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الظن الخاص المشروط اعتباره بعدم التمكن من الاحتياط، و لا إشكال حينئذ في عدم جواز الامتثال الظني إذا تمكن من الامتثال العلمي الإجمالي، و وجوب تقديمه على الامتثال الظني؛ لعدم اعتباره حسب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الظن الخاص المعتبر مطلقا حتى مع التمكن من الامتثال العلمي الإجمالي؛ بأن يكون مقتضى دليل اعتباره حجيته في عرض الاحتياط و رتبته، و لا إشكال في جواز الاجتزاء بكل من الامتثال الظني و الاحتياطي حينئذ</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الظن المطلق، مع البناء على أن من مقدماته عدم وجوب الاحتياط، و لا إشكال أيضا في جواز الاجتزاء بالامتثال الظني في عرض الامتثال العلمي الإجمالي، كما في الصورة الثانية؛ لأن الظن المطلق حينئذ كالظن الخاص المعتبر مطلقا في جواز كل من الامتثال الظني و الاحتياطي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أما لو 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اعتباره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الاجتزاء بالظن، كما لا إشكال في الاجتزاء بالامتثال الإجمالي في قبال الظني بالظن المطلق المعتبر بدليل الانسداد، بناء على أن يكون من مقدماته عدم وجوب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لو كان من مقدماته بطلانه لاستلزامه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العسر المخل بالنظام، أو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وجوه الطاعة و العبادة؛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الظن المطلق مع البناء على أن من مقدماته عدم جواز الاحتياط؛ لاستلزامه العسر و الحرج، أو أنه ليس طاعة بل هو لعب بأمر المولى فيما إذا توقف على التكرار، و لا إشكال هنا في تعين الامتثال الظني التفصيلي، لبطلان الاحتياط حسب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هذه الصورة الرابعة يبتني بطلان عبادة تارك طريقي الاحتياط و التقليد؛ إذ لا يوجب الاحتياط سقوط الأمر لما عرفت من عدم كونه امتثالا؛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توضيح منّا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توضيح بعض العبارات طبقا لما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الوصول إلى كفاية الأصول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قام الدليل على اعتبار الظن مطلقا، حتى مع إمكان الامتثال القطعي الإجمالي، و هذا مقابل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و ذلك مثل خبر الواحد و الظواهر و خبر العدلين و نحوها،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إشكال في الاجتزاء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بالامتثال الإجمالي، فيصلي الظهر و الجمعة، كما يصح الاجتزاء بالظن التفصيلي بأن يأخذ بدليل وجوب الجمعة، فيصلي صلاة الجمعة يومها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إشكال في الاجتزاء بالامتثال الإجمالي في 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الامتثال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الظني بالظن المطلق المعتبر بدليل الانسداد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مقابل الظن الخاص المعتبر بالأدلة الخاصة،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أن يكون من مقدماته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مقدمات دليل الانسداد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وجوب الاحتياط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فيختار إما الامتثال الظني الانسدادي، أو العلمي الإجمالي؛ إذ الاحتياط ليس بواجب عليه؛ لا أنه ليس بجائز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تقدمت الإشارة إليه في الصورة 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لاستلزام الاحتياط العسر المخل بالنظام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أحد الوجوه التي يستدل بها على بطلان الاحتياط في العبادات، و هو يعم ما لو كان مستلزما للتكرار، و ما لم يكن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 التعرض له مفصلا في مبحث الاشتغال إن شاء الله تعالى</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الاحتياط، و هو عطف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لاستلزامه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وجه آخر لبطلان الاحتياط،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كون الاحتياط من وجوه الطاعة؛ إما لحكم العقل بذلك لفوات التمييز، أو قصد الوجه أو كليهما، و إما لحكم الشرع بعدم كون الاحتياط من وجوه الطاعة؛ لما ادّعي من الإجماع على عدم مشروعية الامتثال الاحتمالي و الرجائي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هو نحو لعب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عبث بأمر المولى فيما إذا كان بالتكرار كما توهم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فالمتعين هو التنزل عن القطع تفصيلا إلى الظن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مناص عن الذهاب إلى بطلان عبادة تارك طريقي التقليد و الاجتهاد؛ و إن احتاط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بعض الكلام في القطع مما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يناسب المقام، و يأتي بعضه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البراءة و الاشتغال، فيقع المقال فيما هو المهم من عقد هذا المقصد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ما قيل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الوجه مختص بالاحتياط المتوقف على التكرار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توهّم عدم جواز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تفصيلا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فالمتعين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لو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من مقدمات دليل الانسداد بطلان الاحتياط فالمتعين هو التنزل عن القطع تفصيلا إلى الظن تفصيلا،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واسطة بينهما، إذ المفروض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بطلان الامتثال الاحتياطي، فالمتعين هو الامتثال الظني؛ إذ يدور الأمر بين الامتثال العلمي التفصيلي، و بين الامتثال الظني كذلك، فإن تمكن المكلف من الامتثال التفصيلي العلمي فهو، و إن لم يتمكن وجب الامتثال التفصيلي الظني، و لا يجوز له الامتثال الإجمالي العلمي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عدم جواز الامتثال العلمي الإجمالي، و التنزل عن القطع التفصيلي إلى الظن التفصيلي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لبطلان الاحتياط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مناص عن الذهاب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العبادات، لفرض بطلان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المباحث المتعلقة بتنجيز العلم الإجمالي؛ 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المناسب لمبحث القطع هو البحث عن تنجيزه بنحو العلّية أو الاقتضاء، أو عدم تنجيزه مطلقا كما مر تفصيل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بالبعض الآخر هو المباحث المتعلقة بجريان الأصل و عدمه في أطراف العلم الإجمالي، فإن المناسب لهذه المباحث هو المقصد المتكفل لأحكام الشك، فعلى القول بالاقتضاء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يبحث في أصل البراءة عن وجود المانع عن جريان البراءة في أطراف العلم الإجمالي و عدمه، و على القول بالعلية يبحث في أصل الاشتغال عن عدم جريان الأصول؛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المهم و المشار إليه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الخوض فيما هو المهم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تقديم أمور</w:t>
      </w:r>
      <w:r>
        <w:rPr>
          <w:rFonts w:eastAsia="Amiri" w:cs="Amiri" w:ascii="Amiri" w:hAnsi="Amiri"/>
          <w:color w:val="111111"/>
          <w:sz w:val="28"/>
          <w:szCs w:val="28"/>
          <w:rtl w:val="true"/>
          <w:lang w:bidi="ar-SA"/>
        </w:rPr>
        <w:t xml:space="preserve">». </w:t>
      </w:r>
      <w:bookmarkStart w:id="141" w:name="pg15799_201316"/>
    </w:p>
    <w:p>
      <w:pPr>
        <w:pStyle w:val="BookText"/>
        <w:rPr/>
      </w:pPr>
      <w:bookmarkEnd w:id="141"/>
      <w:r>
        <w:rPr>
          <w:rFonts w:ascii="Amiri" w:hAnsi="Amiri" w:eastAsia="Amiri" w:cs="Amiri"/>
          <w:color w:val="111111"/>
          <w:sz w:val="28"/>
          <w:sz w:val="28"/>
          <w:szCs w:val="28"/>
          <w:rtl w:val="true"/>
          <w:lang w:bidi="ar-SA"/>
        </w:rPr>
        <w:t>باعتباره من الأمارات، أو صح أن يقال، و قبل الخوض في ذلك ينبغي تقديم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ريب في أن الأمارة الغير العلمية ليست كالقطع، فيكون الحجيّة من لوازمها و مقتضياتها بنحو العلية؛ بل مطلقا، و أنّ ثبوتها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محتاج إلى جعل أو ثبوت مقدمات و طروء حالات موجبة لاقتضائها الحجية عقلا، بناء على تقرير مقدمات الانسداد بنحو الحكومة، 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لوضوح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اقتضاء غير القطع</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2" w:name="__RefHeading___Toc13661385_2142443653"/>
      <w:bookmarkStart w:id="143" w:name="_Toc53"/>
      <w:bookmarkEnd w:id="142"/>
      <w:r>
        <w:rPr>
          <w:rtl w:val="true"/>
        </w:rPr>
        <w:t>المقدمة الثانية فى بعض احكام مطلق الامارات</w:t>
      </w:r>
      <w:bookmarkEnd w:id="143"/>
    </w:p>
    <w:p>
      <w:pPr>
        <w:pStyle w:val="Heading3"/>
        <w:numPr>
          <w:ilvl w:val="2"/>
          <w:numId w:val="1"/>
        </w:numPr>
        <w:rPr/>
      </w:pPr>
      <w:bookmarkStart w:id="144" w:name="__RefHeading___Toc13661387_2142443653"/>
      <w:bookmarkStart w:id="145" w:name="_Toc54"/>
      <w:bookmarkEnd w:id="144"/>
      <w:r>
        <w:rPr>
          <w:rtl w:val="true"/>
        </w:rPr>
        <w:t>في عدم اقتضاء الأمارة غير العلمية للحجية ذاتا</w:t>
      </w:r>
      <w:bookmarkEnd w:id="14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من عقد هذا 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بيان أن الأمارة الغير العلمية ليست الحجية من لوازمها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بنحو العلية و لا بنحو الاقتضاء؛ بل إنها ممكنة الثبوت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ذلك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إقامة البرهان على إثبات محمول لموضوع إنما تتم إذا لم يكن ذلك من لوازم الموضوع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ثبوته له ضروريا، و كذلك لم يكن المحمول ممتنع الثبوت للموضوع،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صحة إقامة البرهان في هاتين الصورتين؛ إذ في الصورة الأولى لا حاجة إلى البرهان؛ 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المحمول من لوازم الموضوع التي لا تنفك عنه، فإقامة البرهان على ثبوته للموضوع من قبيل تحصيل الحاصل، و 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الحمل؛ لفقدان مصحّح الحمل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الاتحاد الوجودي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فرض امتناع ثبوته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الأمارة غير العلمية ليست علة تامة للحجية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مقتضية لها؛ إذ لا كشف تاما لها عن الواقع؛ بل الحجية ممكنة الثبوت لها ذاتا، و حينئذ فلا بدّ في ثبوت اعتبارها من جعل الحجية لها شرعا؛ كجعل الحجية لخبر الواحد أو الإجماع المنقول، أو من حصول مقدمات توجب الحجية لها كالظن المطلق إما عقلا بناء على تمامية مقدمات الانسداد على تقرير الحكومة، و إما شرعا بناء على تماميتها بنحو الكشف كما سيأتي؛ فانتظر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إضراب 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بنحو العلية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الأمارة لا تكون مقتضية للحجية؛ لا بنحو العلية التامة، و لا بنحو الاقتضاء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ثبوت الحجية للأمارة غير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محتاج إلى 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هذا إشارة إلى أن الحجية ممكنة الثبوت للأمارة، و ليست ضرورية لها</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ذكرنا من الأمارات ليست كالقطع في الحجية،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لوضوح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اقتضاء </w:t>
      </w:r>
    </w:p>
    <w:p>
      <w:pPr>
        <w:pStyle w:val="BookText"/>
        <w:rPr/>
      </w:pPr>
      <w:r>
        <w:rPr>
          <w:rFonts w:ascii="Amiri" w:hAnsi="Amiri" w:eastAsia="Amiri" w:cs="Amiri"/>
          <w:color w:val="111111"/>
          <w:sz w:val="28"/>
          <w:sz w:val="28"/>
          <w:szCs w:val="28"/>
          <w:rtl w:val="true"/>
          <w:lang w:bidi="ar-SA"/>
        </w:rPr>
        <w:t xml:space="preserve">للحجية بدون ذلك ثبوتا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و لا سقوطا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ربّما يظهر فيه من بعض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الخلاف و الاكتفاء بالظن بالفراغ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لعله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عدم لزوم دفع الضرر المحتمل، فتأمل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غير القطع للحجية بدون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الجعل أو ثبوت مقدمات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لوضوح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تعليلا لما ذكره من عدم كون الأمارات علة تامة للحجية، و لا مقتضية لها،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الوجدان و بناء العقلاء شاهدان على عدم حجية الظن و منجزيته، و عدم كون العبد تحت الخطر لو خالف ظنه كما هو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إثبات التكليف،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يثبت التكليف بالظن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امتثال التكليف و سقوطه، فلا يكفي الظن بفراغ الذمة،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ربما يظهر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سقوط التكليف بالظن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بعض المحققين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كالمحقق الخوانساري أو البهبهاني على ما قيل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علم بوجوب صلاة الظهر عليه ثم ظن بإتيانها لا يجب الإتيان بها ثانيا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الاكتفاء بالظن، و هذا توجيه للاكتفاء بالظن في مرحلة الفراغ و حاصله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المقام من صغريات قاعدة دفع الضرر المحتمل، ببيان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الاكتفاء بالظن بالفراغ ملازم لاحتمال بقاء التكليف و عدم سقوطه، و بقاؤه مستلزم للضرر على مخالفته، و دفع الضرر المحتمل لازم، فعدم الاكتفاء بالظن بالفراغ لازم؛ و لكن حيث ثبت عدم لزوم دفع الضرر المحتمل فلا تجب مراعاة احتمال بقاء التكليف؛ حتى لا يكتفى بالظن بالفراغ؛ بل يكتفى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دفع الضرر المحتمل واجبا لم يجز الاكتفاء بالظن بالفراغ عن التكليف؛ لاحتمال بقائه المستلزم للضرر على مخالفته؛ لكن دفع الضرر المحتمل غير لازم، فعدم جواز الاكتفاء بالظن بالفراغ غير ثابت، فيجوز الاكتفاء به و هو المطلوب</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إشارة إلى أن هذه القاعدة لا تثبت ما أراده ذلك البعض؛ من اقتضاء الظن للحجية، و جواز الاكتفاء به في مرحلة الفراغ؛ إذ التعليل بقاعدة عدم لزوم دفع الضرر المحتمل تعليل بما هو خارج عن مقام الذات، و المدعى اقتضاء الظن ذاتا للحجية المستلزمة لجواز الاكتفاء به في مرحلة الفراغ؛ لا اقتضاؤها لها بما هو خارج عن ذاته، فلا يصلح عدم لزوم دفع الضرر المحتمل لأن يكون علة لاقتضاء الأمارات ذاتا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عبر به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للحجية</w:t>
      </w:r>
      <w:r>
        <w:rPr>
          <w:rFonts w:eastAsia="Amiri" w:cs="Amiri" w:ascii="Amiri" w:hAnsi="Amiri"/>
          <w:color w:val="111111"/>
          <w:sz w:val="28"/>
          <w:szCs w:val="28"/>
          <w:rtl w:val="true"/>
          <w:lang w:bidi="ar-SA"/>
        </w:rPr>
        <w:t xml:space="preserve">. </w:t>
      </w:r>
      <w:bookmarkStart w:id="146" w:name="pg15799_201318"/>
    </w:p>
    <w:p>
      <w:pPr>
        <w:pStyle w:val="BookText"/>
        <w:rPr/>
      </w:pPr>
      <w:bookmarkEnd w:id="146"/>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إمكان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التعبد بالأمارة الغير العلمية شرعا و عدم لزوم محال أو إشارة إلى عدم صغروية الفراغ لتلك القاعدة؛ إذ موردها هو الشك في ثبوت التكليف لا سقوطه الذي يكون المرجع فيه قاعدة الاشتغال، فدعوى اقتضاء الأمارة ذاتا للحجية في مرحلة الفراغ في غير محلها؛ بل المرجع عند الشك في الفراغ قاعدة الاشتغال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بعض الحواشي ما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لعل وجه التأمل أن اكتفاء بعض المحققين بالظن بالفراغ نظرا إلى عدم لزوم دفع الضرر المحتمل غير مربوط هو بحجية الظن في مقام السقوط، فإن شأن الحجة أن يقطع معها بعدم الضرر لا أنه يحتمل معها الضرر، و لا يجب دفعه بحكم العقل، و هذا أيضا واضح</w:t>
      </w:r>
      <w:r>
        <w:rPr>
          <w:rFonts w:eastAsia="Amiri" w:cs="Amiri" w:ascii="Amiri" w:hAnsi="Amiri"/>
          <w:color w:val="111111"/>
          <w:sz w:val="28"/>
          <w:szCs w:val="28"/>
          <w:rtl w:val="true"/>
          <w:lang w:bidi="ar-SA"/>
        </w:rPr>
        <w:t>».</w:t>
      </w:r>
    </w:p>
    <w:p>
      <w:pPr>
        <w:pStyle w:val="Heading3"/>
        <w:numPr>
          <w:ilvl w:val="2"/>
          <w:numId w:val="1"/>
        </w:numPr>
        <w:rPr/>
      </w:pPr>
      <w:bookmarkStart w:id="147" w:name="__RefHeading___Toc13661389_2142443653"/>
      <w:bookmarkStart w:id="148" w:name="_Toc55"/>
      <w:bookmarkEnd w:id="147"/>
      <w:r>
        <w:rPr>
          <w:rtl w:val="true"/>
        </w:rPr>
        <w:t>في إمكان التعبد بالأمارة الغير العلمية</w:t>
      </w:r>
      <w:bookmarkEnd w:id="14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المقصود من عقد هذا 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بيان إمكان التعبد بما سوى العلم و جعله طريقا للوصول إلى الواقع كما في الأمارات الظنية، أو جعله وظيفة مضروبة للجاهل يعمل بها في ظرف الشك و الحيرة كما في الأصول العملية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قبل الخوض في البحث تفصيلا لا بد من بيان ما هو المراد بالإمكان في محل الكلام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الإمكان و إن كان له معان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شرح المنظومة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إن ما هو المناسب في المقام أحد معان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الإمكان الذاتي في مقابل الامتناع الذاتي، و هو من صفات الماهية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سلب الضرورة عن الطرفين، أو عن الطرف المقابل؛ كإمكان الإنسان في مقابل امتناعه كامتناع اجتماع الضدين أو النقيضين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الإمكان الوقوعي في مقابل الامتناع الوقوعي،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يلزم من وقوعه محال في مقابل الامتناع الوقوعي، و هو ما يلزم من وقوعه محال خارجا، كما يظهر من دليل ابن قبة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الإمكان الاحتمالي،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الجزم بامتناع الشيء بمجرد سماعه، و هو الذي أشار إليه الشيخ الرئيس في كلامه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قرع سمعك من الغرائب فذره في بقعة الإمكان ما لم يذدك عنه واضح البرهان</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الفرق بين المعاني الثلاثة واضح؛ حيث إن المراد من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ملاحظة نفس ماهية الشيء و سلب الضرورة من الطرفين، أو من الطرف المخالف، و إنه مما لا يجب و لا يمتنع وجوده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عقلا، في قبال دعوى استحالته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للزومه، و ليس الإمكان بهذا المعنى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مطلقا أصلا متبعا عند العقلاء في مقام احتمال ما يقابله من الامتناع؛ لمنع كون سيرتهم على ترتيب آثار الإمكان عند الشك فيه، و منع حجيتها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ثبوتها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يترتب على وقوعه محذور عقلي و إن كان في حد ذاته ممكنا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المراد بالثالث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احتمال الإمكان و الامتناع، فالإمكان هناك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الاحتمال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وجوده و احتمال امتناعه، و عدم القضاء بشيء من الطرفين حتى يتبين الحال و لو بالدليل و البرهان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المعاني للإمكان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بالإمكان في المقام هو الإمكان بالمعنى الثاني؛ إذ لا شك في أنه ليس الإمكان بالمعنى الثالث محلا للنزاع؛ لما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أنه ليس أزيد من عدم القضاء بشيء من الطرفين حتى يتضح الحال، و مثل ذلك لا يليق أن يقع موردا للنزاع و الجدال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الإمكان بالمعنى الأول ليس بأمر خفي حتى يقع فيه النزاع، بداهة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قابلية الظن للأمر بالاتباع، و ليس كاجتماع الضدين أو النقيضين اللذين يقتضيان الامتناع بالذات، و ليس التعبد بالظن ممتنعا بالذات بشهادة الخصم إمكانه عند انسداد باب العلم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التعبد بالظن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استحالة التعبد بالظن؛ للزوم المحال من التعبد به على ما نسب إلى ابن 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الإمكان المتنازع فيه هو الإمكان الوقوعي؛ إذ لا مجال لتوهم أن التعبد بالظن ممتنع ذاتي كشريك الباري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المحال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محال ذاتي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كاجتماع الضدين مثلا، و محال وقوعي كما يظهر من ابن قبة، فإنه قد ادعى عدم الإمكان الوقوعي، فابن قبة و المشهور يتفقان في دعوى الإمكان الذاتي لحجية الأمارات غير العلمية، و يختلفان في أن المشهور يدعون الإمكان الوقوعي لها أيضا، و ابن قبة يدعي الامتناع الوقوعي لها؛ لما تخيله من ترتب محال أو باطل على التعبد بالأمارات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الوقوعي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ذاتيا أم وقوعيا</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الإمكان بمعنى عدم لزوم محال منه و هو الإمكان الوقوعي؛ بل مطلقا و لو بمعنى الإمكان الذاتي أصلا متبعا عند العقلاء؛ بحيث إذا شكّوا في إمكان شيء بأحد </w:t>
      </w:r>
      <w:bookmarkStart w:id="149" w:name="pg15799_201320"/>
    </w:p>
    <w:p>
      <w:pPr>
        <w:pStyle w:val="BookText"/>
        <w:rPr/>
      </w:pPr>
      <w:bookmarkEnd w:id="149"/>
      <w:r>
        <w:rPr>
          <w:rFonts w:ascii="Amiri" w:hAnsi="Amiri" w:eastAsia="Amiri" w:cs="Amiri"/>
          <w:color w:val="111111"/>
          <w:sz w:val="28"/>
          <w:sz w:val="28"/>
          <w:szCs w:val="28"/>
          <w:rtl w:val="true"/>
          <w:lang w:bidi="ar-SA"/>
        </w:rPr>
        <w:t xml:space="preserve">لعدم قيام دليل قطعي على اعتبارها، و الظن به لو كان، فالكلام الآن في إمكان التعبد المعنيين بنوا على إمكانه بذاك المعنى، و هذا الكلام في الحقيقة تعريض؛ بل ردّ على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بد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بيان ما أفاده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ذكر ما أفاده المصنف في 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أفاده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ذكره استدلال المشهور على الإمكان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بأنّا نقطع بأنه لا يلزم من التعبد به محال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هذا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هذا التقرير نظر؛ إذ القطع بعدم لزوم المحال في الواقع موقوف على إحاطة العقل بجميع الجهات المحسنة و المقبحة، و علمه بانتفائها، و هو غير حاصل فيما نحن فيه، فالأولى أن يقرّر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نجد في عقولنا بعد التأمل ما يوجب الاستحالة، و هذا طريق يسلكه العقلاء في الحكم بالإمكان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ظاهر كلامه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الإمكان أصل متبع عند العقلاء عند الشك في إمكان شيء و امتناعه، فجعل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عند الشك في الإمكان هو الإمكان، و حكم بأن طريقة العقلاء هو الحكم بإمكان الشيء الذي لا يجدون وجها على استحالته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بيان ما أفاده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Heading3"/>
        <w:numPr>
          <w:ilvl w:val="2"/>
          <w:numId w:val="1"/>
        </w:numPr>
        <w:rPr/>
      </w:pPr>
      <w:bookmarkStart w:id="150" w:name="__RefHeading___Toc13661391_2142443653"/>
      <w:bookmarkStart w:id="151" w:name="_Toc56"/>
      <w:bookmarkEnd w:id="150"/>
      <w:r>
        <w:rPr>
          <w:rtl w:val="true"/>
        </w:rPr>
        <w:t xml:space="preserve">و قد أورد عليه المصنف </w:t>
      </w:r>
      <w:r>
        <w:rPr>
          <w:rtl w:val="true"/>
        </w:rPr>
        <w:t>«</w:t>
      </w:r>
      <w:r>
        <w:rPr>
          <w:rtl w:val="true"/>
        </w:rPr>
        <w:t>قدس سره</w:t>
      </w:r>
      <w:r>
        <w:rPr>
          <w:rtl w:val="true"/>
        </w:rPr>
        <w:t xml:space="preserve">» </w:t>
      </w:r>
      <w:r>
        <w:rPr>
          <w:rtl w:val="true"/>
        </w:rPr>
        <w:t>بوجوه</w:t>
      </w:r>
      <w:r>
        <w:rPr>
          <w:rtl w:val="true"/>
        </w:rPr>
        <w:t>:</w:t>
      </w:r>
      <w:bookmarkEnd w:id="151"/>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المنع من ثبوت سيرة العقلاء على ترتيب آثار الإمكان عند الشك في إمكان شيء و امتناعه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لمنع كون سيرتهم على ترتيب آثار الإمكان عند الشك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أنه لو ثبت ما نسبه إلى العقلاء لكان ذلك في مورد الإمكان الاحتمالي، و 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خارج عن مورد البحث، و ما هو محل الكلام هو الإمكان بالمعنى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الإمكان الوقوعي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هنا أصل عقلائي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النزاع في الإمكان بالمعنى الثاني، و لا يثبت إلا بالبرهان لا بالأصل العقلائي</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حجية سيرة العقلاء على تقدير ثبوتها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ثبوتها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اعتبار لها؛ لعدم دليل قطعي على حجيتها، و الظن باعتبارها لا يكفي في الحجية؛ لأن الشأن في اعتبار الظن، فلا يمكن إثبات حجية الظن بالظن بالحجية لاستلزامه الدور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منع حجيتها لو سلم ثبوتها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بها و امتناعه، فما ظنّك به‌؟ لكن دليل وقوع التعبد بها من طرق إثبات إمكانه، حيث يستكشف به عدم ترتب محال من تال باطل فيمتنع مطلقا، أو على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فلا حاجة معه في دعوى الوقوع إلى إثبات الإمكان، و بدونه لا فائدة في إثباته، كما هو واضح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فعلية التعبد لا حاجة إلى البحث عن الإمكان، كما لا فائدة في إمكان إثبات التعبد بالظن بدون دليل الوقوع، لوضوح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الأثر العملي مترتب على فعلية التعبد؛ لا على مجرد إمكانه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حاجة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الصحيح في مقام الاستدلال على الإمكان أن يستدل عليه بوقوع التعبد بالأمارات الغير العلمية شرعا؛ لأن وقوع الشيء أقوى الدليل على إمكانه كما لا يخفى؛ لا بما استدل به المشهور؛ كي يرد عليه ما أورده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بما استدل به الشيخ الأنصاري؛ كي يرد عليه ما أورده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الأستاذ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ما أورده في الكفاية من الوجوه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فكلها مبتنية على أن يكون مراد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بناء العقلاء على الإمكان بناءهم على ذلك مطلقا؛ و لكن المحتمل بل المطمئن به أن يكون مراده هو البناء على ذلك عند قيام دليل ظني معتبر عليه، فإذا اقتضى ظهور كلام المولى حجية ظن، و شككنا في إمكان ذلك فالعقلاء لا يعتنون باحتمال الاستحالة في رفع اليد عن العمل بالظهور، فما لم يثبت استحالة شيء كان ظهور كلام المولى حجة فيه، و هذا نظير ما إذا أمر المولى بوجوب إكرام العلماء، و شككنا في أن إكرام العالم الفاسق ذو مصلحة ليكون الحكم بوجوبه ممكنا من الشارع الحكيم، أو أنه ليس فيه مصلحة ليكون ذلك مستحيلا، فهل يشك أحد في لزوم الأخذ بظهور كلام المولى حينئذ و عدم الاعتناء باحتمال الاستحالة‌؟ و هذا الذي ذكرناه في بيان كلام الشيخ هو المناسب للبحث عنه في المقام فإنه هو الذي يترتب عليه الأثر العملي، و على ذلك فلا يرد شيء بما أورد عليه في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دراسات في علم الأصول،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كان اللازم محالا عرضيا كقبحه عقلا، نظير تفويت المصلحة و الإلقاء في المفسدة، فإن صدور القبيح من الحكيم تعالى محال لمنافاته لحكمته، فدليل فعلية التعبد كاشف عن عدم المحال بقسميه</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بدونه لا فائدة في إثباته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الوقوع لا فائدة في إثبات الإمكان؛ إذ مجرده لا يدل على الوقوع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قد انقدح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دعوى شيخنا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الله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الإمكان عند العقلاء مع احتمال الامتناع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الإمكان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 الشيخ الرئيس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قرع سمعك من الغرائب فذره في بقعة الإمكان ما لم يذدك عنه واضح البرهان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بمعنى الاحتمال المقابل للقطع و الإيقان، و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موطن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الوجدان، فهو المرجع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ظهر بما تقدم من الإشكال على السيرة من عدم تمامية الاستدلال على إمكان المشكوك إمكانه بالسيرة العقلائية،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في دعوى شيخنا العلامة من كون الإمكان عند العقلاء مع احتمال الامتناع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الإمكان أصلا؛ بل إثباته يحتاج إلى الدليل و البرهان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لما يتوهم من أن كلام الشيخ الرئيس دليل على ما ادعاه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الحكم بالإمكان عند الشك، و أنه طريق يسلكه العقلاء، فكلام الشيخ الرئيس دال على أن الأصل فيما شك في إمكانه هو الإمكان حتى يثبت امتناعه بالبرهان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الإمكان في كلام الشيخ الرئيس ليس بمعنى الإمكان الذاتي و لا الوقوعي، حتى يكون هذا الكلام دليلا على أن الأصل المتبع عند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الإمكان بأحد هذين المعنيين، أما أنه ليس بمعنى الإمكان الذاتي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الإمكان الذاتي مما لا نزاع فيه فيما نحن فيه، مع أنه بمجرده لا يفيد الوقوع الذي هو محل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أنه ليس بمعنى الإمكان الوقوعي حتى يكون أصلا متبعا يستند إليه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فلأنه لو كان بمعنى الإمكان الوقوعي لما احتاج المشهور القائلون بإمكان التعبد إلى التمسك في وقوعه؛ بما سيأتي من الأدلة، بل الإمكان في كلام الشيخ الرئيس بمعنى الاحتمال المقابل للقطع الشامل لجميع أقسام الممكن، فمعنى كلام الشيخ الرئيس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قرع سمعك من الغرائب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فاحتمل أنت وقوعه في الخارج على طبق ما قرع سمعك؛ ما لم يمنعك واضح البرهان لا أنه كلما قرع سمعك من الغرائب فاحكم بأنه أمر ممكن مع الشك في إمكانه ثبوتا</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موطن للإمكان بمعنى الاحتمال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الوجدان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الأمر الوجداني لا يقع محلا للنزاع، فالإمكان بمعنى الاحتمال من الأمور الوجدانية غير المحتاجة إلى إقامة برهان، و لعل هذا الكلام دفع لما ربما يتوهم في المقام، فلا بد أولا من تقريب التوهم، و ثانيا من توضيح دفعه</w:t>
      </w:r>
      <w:r>
        <w:rPr>
          <w:rFonts w:eastAsia="Amiri" w:cs="Amiri" w:ascii="Amiri" w:hAnsi="Amiri"/>
          <w:color w:val="111111"/>
          <w:sz w:val="28"/>
          <w:szCs w:val="28"/>
          <w:rtl w:val="true"/>
          <w:lang w:bidi="ar-SA"/>
        </w:rPr>
        <w:t xml:space="preserve">. </w:t>
      </w:r>
      <w:bookmarkStart w:id="152" w:name="pg15799_201323"/>
    </w:p>
    <w:p>
      <w:pPr>
        <w:pStyle w:val="BookText"/>
        <w:rPr/>
      </w:pPr>
      <w:bookmarkEnd w:id="152"/>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بيّنة و لا 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فما قيل أو يمكن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 في بيان ما يلزم التعبّد بغير العلم من المحال، أو الباطل و لو لم يكن بمحال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 المثلين من إيجابين أو تحريمين مثلا فيما أصاب، أو ضدين من و أما تقريب التوهم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حمل الإمكان في كلام الشيخ الرئيس على الاحتمال لا ينافي كونه أصلا في المقام؛ لاحتمال أن يكون مورد النزاع بين ابن قبة و المشهور في التعبد بالأمارات و عدمه هو الاحتمال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قبة يكون مدعيا لعدم احتمال التعبد بغير العلم، و المشهور يكونون مدعين لاحتماله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توضيح 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الإمكان بمعنى الاحتمال أمر وجداني غير قابل للإنكار حتى يحتاج في إثباته إلى إقامة بيّنة و برهان، مع أن المشهور أقاموا البرهان على ذلك، فيعلم أن مرادهم بالإمكان ليس هو الاحتمال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الوجدان هو المرجع في الإمكان بمعنى الاحتمال</w:t>
      </w:r>
      <w:r>
        <w:rPr>
          <w:rFonts w:eastAsia="Amiri" w:cs="Amiri" w:ascii="Amiri" w:hAnsi="Amiri"/>
          <w:color w:val="111111"/>
          <w:sz w:val="28"/>
          <w:szCs w:val="28"/>
          <w:rtl w:val="true"/>
          <w:lang w:bidi="ar-SA"/>
        </w:rPr>
        <w:t>.</w:t>
      </w:r>
    </w:p>
    <w:p>
      <w:pPr>
        <w:pStyle w:val="Heading3"/>
        <w:numPr>
          <w:ilvl w:val="2"/>
          <w:numId w:val="1"/>
        </w:numPr>
        <w:rPr/>
      </w:pPr>
      <w:bookmarkStart w:id="153" w:name="__RefHeading___Toc13661393_2142443653"/>
      <w:bookmarkStart w:id="154" w:name="_Toc57"/>
      <w:bookmarkEnd w:id="153"/>
      <w:r>
        <w:rPr>
          <w:rtl w:val="true"/>
        </w:rPr>
        <w:t xml:space="preserve">توضيح العبارات طبقا لما في </w:t>
      </w:r>
      <w:r>
        <w:rPr>
          <w:rtl w:val="true"/>
        </w:rPr>
        <w:t>«</w:t>
      </w:r>
      <w:r>
        <w:rPr>
          <w:rtl w:val="true"/>
        </w:rPr>
        <w:t>منتهى الدراية</w:t>
      </w:r>
      <w:r>
        <w:rPr>
          <w:rtl w:val="true"/>
        </w:rPr>
        <w:t>».</w:t>
      </w:r>
      <w:bookmarkEnd w:id="15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الإمكان بمعنى الاحتمال، أو بمعنى الإمكان الوقوعي</w:t>
      </w:r>
      <w:r>
        <w:rPr>
          <w:rFonts w:eastAsia="Amiri" w:cs="Amiri" w:ascii="Amiri" w:hAnsi="Amiri"/>
          <w:color w:val="111111"/>
          <w:sz w:val="28"/>
          <w:szCs w:val="28"/>
          <w:rtl w:val="true"/>
          <w:lang w:bidi="ar-SA"/>
        </w:rPr>
        <w:t>.</w:t>
      </w:r>
    </w:p>
    <w:p>
      <w:pPr>
        <w:pStyle w:val="Heading3"/>
        <w:numPr>
          <w:ilvl w:val="2"/>
          <w:numId w:val="1"/>
        </w:numPr>
        <w:rPr/>
      </w:pPr>
      <w:bookmarkStart w:id="155" w:name="__RefHeading___Toc13661395_2142443653"/>
      <w:bookmarkStart w:id="156" w:name="_Toc58"/>
      <w:bookmarkEnd w:id="155"/>
      <w:r>
        <w:rPr>
          <w:rtl w:val="true"/>
        </w:rPr>
        <w:t>في محاذير التعبد بالأمارة الغير العلمية</w:t>
      </w:r>
      <w:bookmarkEnd w:id="15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شروع في بيان ما استدل به على امتناع وقوع التعبد بالأمارات غير العلمية، و أنه يترتب عليه محاذير، و قد ذكر منها ثلاثة أوجه؛ لأن ما يترتب عليه إما محذور خطابي و ملاكي معا، أو خطابي فقط، أو ملاكي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بالمحذور الخطابي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 الحكمين المتماثلين أو المتضادين في محلّ واحد؛ كاجتماع وجوبين أو وجوب و حرمة في موضوع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بالمحذور الملاكي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التنافي بين نفس الملاكين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مبدأ للحكم و متقدما عليه تقدّم العلة على المعلول؛ كالمصلحة و المفسدة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 ما أفاده المصنف في هذا الوجه من امتناع التعبد بالطريق غير العلمي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ترتب المحذور الخطابي و الملاكي معا عليه، 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المحذور الخطابي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فلاستلزامه اجتماع المثلين فيما إذا أدت الأمارة إلى الحكم المماثل للحكم الواقعي، نظير أدائها إلى الوجوب أو الحرمة أو الإباحة مثلا، مع كون الحكم الواقعي مثل مؤدى الأمارة، فيلزم اجتماع المثلين من الوجوبين أو الحرمتين أو الإباحتين؛ كطهارة العصير العنبي بعد الغليان واقعا مع قيام الأمارة عليها أيضا</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اجتماع الضدين من الوجوب و الحرمة، أو الوجوب و الإباحة فيما إذا أدت الأمارة </w:t>
      </w:r>
    </w:p>
    <w:p>
      <w:pPr>
        <w:pStyle w:val="BookText"/>
        <w:rPr/>
      </w:pPr>
      <w:r>
        <w:rPr>
          <w:rFonts w:ascii="Amiri" w:hAnsi="Amiri" w:eastAsia="Amiri" w:cs="Amiri"/>
          <w:color w:val="111111"/>
          <w:sz w:val="28"/>
          <w:sz w:val="28"/>
          <w:szCs w:val="28"/>
          <w:rtl w:val="true"/>
          <w:lang w:bidi="ar-SA"/>
        </w:rPr>
        <w:t xml:space="preserve">إيجاب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 إرادة و كراهة، و مصلحة و مفسدة ملزمتين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كسر و انكسار في البين فيما أخطأ، أو التصويب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أن لا يكون هناك غير مؤديات الأمارات 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الضدين فيما إذا أخطأ، و أدى إلى وجوب ضد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الحكم المخالف للحكم الواقعي؛ كما إذا فرض وجوب الاستعاذة قبل القراءة واقعا، مع قيام الأمارة على استحبابها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المحذور الملاكي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فللزوم اجتماع الضدين من الإرادة و الكراهة فيما أخطأت الأمارة؛ لنشوء الأمر عن الإرادة، و الحرمة عن الكراهة، و من المصلحة و المفسدة المؤثرتين في الإرادة و الكراهة فيما إذا لم يكن بينهما كسر و انكسار؛ إذ معهما لا يكون كل من الإرادة و الكراهة متصفة بالملزمية حتى يتحقق التضاد بينهما؛ لعدم تأثير كل منهما بالاستقلال في الإرادة و الكراهة حتى تحدث إرادة بالاستقلال أو كراهة كذلك؛ بل تتحقق إحداهما، فلا يحصل التضاد بينهما؛ لصيرورة الحكم على طبق ما هو الغالب منهما، 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تحقق 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المفروض؛ إذ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الإرادة و الكراهة المستقلتين اللتين هما تابعتان للمصلحة و المفسدة الملزمتين، اللتين يكون اجتماعهما من اجتماع الضدين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صورة الخطأ يلزم اجتماع الضدين في كل من الخطاب و الملاك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المحذور الخطابي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المحذور الملاكي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اجتماع المثلين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ذكرنا من اجتماع المثلين أو الضدين مبني على كون الحكم الواقعي الموافق لمؤدى الأمارة أو المخالف له محفوظا و باقيا على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بناء على عدم محفوظا بل منقلبا إلى ما تؤدي إليه الأمارة، فيلزم التصويب و انحصار الحكم في مؤديات الأمارات،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التصويب إما محال و إما باطل كما قرر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لا يكون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تفسير للتصويب</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 الأمور المترتبة على التعبد بغير العلم طلب الضدين، و هو نظير قيام الأمارة على وجوب صلاة الجمعة، مع كون الواجب الواقعي هو الظهر بعد فرض التضاد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الظهر و الجمعة، و طلب الضدين إما محال إن قلنا بسراية التضاد من </w:t>
      </w:r>
    </w:p>
    <w:p>
      <w:pPr>
        <w:pStyle w:val="BookText"/>
        <w:rPr/>
      </w:pPr>
      <w:r>
        <w:rPr>
          <w:rFonts w:ascii="IRNazanin" w:hAnsi="IRNazanin" w:eastAsia="IRNazanin"/>
          <w:color w:val="111111"/>
          <w:sz w:val="28"/>
          <w:sz w:val="28"/>
          <w:szCs w:val="28"/>
          <w:rtl w:val="true"/>
          <w:lang w:bidi="fa-IR"/>
        </w:rPr>
        <w:t xml:space="preserve">الواجب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تفويت المصلحة أو الإلقاء في المفسدة فيما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أدى إلى عدم وجوب ما هو واجب، أو عدم حرمة ما هو حرام، و 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محكوما بسائر الأحكام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المطلوب إلى نفس الطلب، فلا يمكن انقداح الإرادتين المتعلقتين بالمتضادين في نفس المولى، فهو من قبيل اجتماع الإرادة و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قلنا بعدم السراية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قبيحا بالعرض؛ لعدم قدرة العبد على الانبعاث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طلب الضدين يكون من باب التزاحم لا التعارض على ما تقرر في محله من ضابط التعارض و التزاحم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ظهر من هذا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هذا الوجه و سابقه، حيث إن متعلق التكليف في هذا الوجه متعدد كصلاتي الظهر و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الوجه الأول، فإن المتعلق فيه واحد كاجتماع الوجوب و الحرمة على فعل واحد، كما إذا فرض حرمة شرب التتن واقعا، و قامت الأمارة على حليته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قامت الأمارة أو الأصل العملي على وجوب صلاة الجمعة، و قد أخطأت الأمارة أو خالف الأصل مع الواقع، و كان الواجب واقعا الظهر لزم وجوب الضدين شرعا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ظاهري 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واقعي؛ إذ ليس الواجب إلا أحدهما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 الأمور اللازمة من التعبد بغير العلم هو فوات المصلحة، أو الإلقاء في المفسدة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أدت الأمارة إلى عدم وجوب صلاة الجمعة يومها مع فرض وجوبها واقعا، فلزم من جعل هذه الأمارة المخطئة تفويت المصلحة على المكلف، فإن التعبد بها حينئذ موجب لفوات مصلحة الوجوب عن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الوقوع في المفسدة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أدت الأمارة إلى عدم حرمتها في زمان الغيبة، و كانت في الواقع حراما، فلزم من جعل هذه الأمارة المخطئة إلقاء المكلف في المفسدة، و كل منهما باطل قبيح يمتنع صدوره عن الحكيم و لو عرضا لا ذاتا؛ لمنافاته لحكمته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المحذور الملاكي و إن لم يكن بمحال كاجتماع الضدين؛ إلا إنه قبيح على الحكيم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أدت الأمارة إلى عدم وجوب ما هو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إشارة إلى مثال تفويت المصلحة، كما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عدم حرمة ما هو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مثال الإلقاء في المفسدة</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مؤدى الأمارة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الأمارة لم تؤدي إلى وجوب ما هو واجب </w:t>
      </w:r>
      <w:bookmarkStart w:id="157" w:name="pg15799_201326"/>
    </w:p>
    <w:p>
      <w:pPr>
        <w:pStyle w:val="BookText"/>
        <w:rPr/>
      </w:pPr>
      <w:bookmarkEnd w:id="157"/>
      <w:r>
        <w:rPr>
          <w:rFonts w:ascii="Amiri" w:hAnsi="Amiri" w:eastAsia="Amiri" w:cs="Amiri"/>
          <w:color w:val="111111"/>
          <w:sz w:val="28"/>
          <w:sz w:val="28"/>
          <w:szCs w:val="28"/>
          <w:rtl w:val="true"/>
          <w:lang w:bidi="ar-SA"/>
        </w:rPr>
        <w:t xml:space="preserve">و الجواب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ادّعي لزومه إما غير لازم أو غير باطل؛ و ذلك لأن التعبد بطريق غير علمي إنما هو بجعل حجيته، و الحجية المجعولة غير مستتبعة لإنشاء أحكام تكليفية بحسب ما أدى إليه الطريق؛ بل إنما تكون موجبة لتنجز التكليف به إذا أصاب، و صحة الاعتذار به إذا أخطأ، و لكون مخالفته و موافقته تجريا و انقيادا، مع واقعا، أو إلى حرمة ما هو حرام كذلك؛ بل أدت إلى كون مؤداها محكوما بسائر الأحكام كما عرفت في المثالين المذكورين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الأولى أن يقول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كونه محكوما بغير الوجوب أو الحرمة من سائر الأحكام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8" w:name="__RefHeading___Toc13661397_2142443653"/>
      <w:bookmarkStart w:id="159" w:name="_Toc59"/>
      <w:bookmarkEnd w:id="158"/>
      <w:r>
        <w:rPr>
          <w:rtl w:val="true"/>
        </w:rPr>
        <w:t>جواب المصنف على تلك المحاذير</w:t>
      </w:r>
      <w:bookmarkEnd w:id="15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هناك أجوبة كثيرة؛ لكن نكتفي بما أجاب به المصنف رعاية للاختصار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أجاب به المصنف هو بين ما لا يلزم؛ و إن كان باطلا، و بين ما ليس بباطل و إن كان لازما، فاللازم منه غير باطل، و الباطل منه غير 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الباطل الغير اللازم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اجتماع المثلين أو الضدين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اللازم الغير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تفويت المصلحة أو الإلقاء في المفسدة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مجمل الكلام في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ما أفاده المصنف في الجواب عن المحاذير المتقدمة إما راجع على منع الصغرى و هي لزوم ما ادّعي لزومه؛ كاجتماع المثلين أو الضدين، و إليه أشار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ما ادّعي لزومه إما غير 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إما راجع على منع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بطلان اللازم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إليه أشار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غير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منع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الحجية من الاعتبارات القابلة للجعل كالملكية و الزوجية و نحوهما، و معنى جعلها ترتيب آثار الحجية الذاتية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التنجيز و التعذير على الأمارة غير العلمية التي صارت حجة بالتعبد، و ليس معنى جعل الحجية جعل الحكم التكليفي لمؤدى الأمارة، حتى يلزم اجتماع المثلين عند الإصابة أو الضدين عند المخالفة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قام خبر الواحد على وجوب صلاة الجمعة كان معنى حجيته تنجيز الواقع عند الإصابة، و تعذير المكلف عند المخالفة لا أن معنى حجيته وجوب صلاة الجمعة حتى يلزم اجتماع المثلين فيما إذا كانت واجبة واقعا، أو الضدين فيما إذا لم تكن واجبة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في مورد الأمارة المعتبرة حكم غير الحكم الواقعي حتى يلزم اجتماع المثلين في صورة توافقهما، أو اجتماع الضدين في صورة تخالفهما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لزوم التصويب أيضا؛ إذ لزومه يتوقف على ثبوت أمرين</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مؤدى الأمارة حكما مجعولا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 الواقع عن الحكم، 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بطلانهما، أما بطلان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عدم استتباع حجية الأمارة للحكم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بطلان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فلوضوح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لكل واقعة حكما يشترك فيه العالم و 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منع الصغرى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منع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ما أشار إليه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أو غير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تفويت المصلحة أو الإلقاء في المفسدة و إن كان يلزم من التعبد بالأمارة عند مخالفتها للواقع، إلا إنه لا محذور فيه، و لا يكون باطلا؛ لأنه مع وجود المصلحة في التعبد بالأمارة يتدارك المصلحة الواقعية الفائتة، أو المفسدة الملقى فيها، نعم؛ إذا لم يكن في التعبد بالأمارة مصلحة يتدارك بها المصلحة الفائتة أو المفسدة الملقى فيها كان المحذور المتقدم لازما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ذكر المصنف وجوها ثلاثة للتخلص عن المحاذير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المجعول في مورد التعبد بالأمارة ليس حكما شرعيا تكليفيا؛ بل المجعول هو الحجية من دون أن يكون هناك أيّ حكم ظاهري مجعول في موردها، و أثر ذلك هو التنجيز و التعذير، 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لدينا وجوبان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وجوب و حرمة و لا مصلحة و لا مفسدة و لا إرادة و كراهة؛ كي يلزم ما تقدم من المحذور الخطابي و الملاكي معا، أو المحذور الخطابي فقط، أو الملاكي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محذور تفويت المصلحة أو الإلقاء في المفسدة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فيرتفع بوجود مصلحة في التعبد غالبة على مفسدة التفويت أو الإلقاء في المفسدة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التزم بوجود حكم ظاهري تكليفي في موارد الأمارات؛ إما بدعوى استتباع جعل الحجية لذلك، أو بدعوى إنه لا معنى لجعل الحجية إلا جعل الحكم التكليفي،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منتزعة عن الحكم التكليفي الظاهري، فلا محذور أيضا و إن اجتمع الحكمان، و ذلك لأن الحكم الظاهري حكم طريقي،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ناشئ عن مصلحة في نفسه أوجبت إنشاءه المستلزم للتنجيز و التعذير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الحكم الواقعي حكم فعلي ناشئ عن مصلحة في متعلقه</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نظرا إلى اختلاف مركز المصلحتين في الحكمين لا يلزم اجتماع المثلين و لا اجتماع الضدين؛ لأن تضاد الحكمين من جهة تضاد مبدئهما و هو الإرادة و الكراهة و المصلحة و المفسدة، 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فيه المصلحة في الحكم الظاهري نفس الحكم لا المتعلق الذي فيه المفسدة الموجبة للحكم الواقعي، فمركز المصلحة و المفسدة مختلف، و باختلافه </w:t>
      </w:r>
    </w:p>
    <w:p>
      <w:pPr>
        <w:pStyle w:val="BookText"/>
        <w:rPr/>
      </w:pPr>
      <w:r>
        <w:rPr>
          <w:rFonts w:ascii="Amiri" w:hAnsi="Amiri" w:eastAsia="Amiri" w:cs="Amiri"/>
          <w:color w:val="111111"/>
          <w:sz w:val="28"/>
          <w:sz w:val="28"/>
          <w:szCs w:val="28"/>
          <w:rtl w:val="true"/>
          <w:lang w:bidi="ar-SA"/>
        </w:rPr>
        <w:t xml:space="preserve">عدم إصابته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هو شأن الحجة الغير المجعولة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يلزم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 حكمين مثلين أو ضدين، و لا طلب الضدين، و لا اجتماع المفسدة و المصلحة، و لا الكراهة و الإرادة،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تفويت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مصلحة الواقع، أو الإلقاء في مفسدته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محذور فيه أصلا، إذا كانت في التعبد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مصلحة غالبة على مفسدة التفويت أو الإلقاء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يختلف متعلق الإرادة و الكراهة؛ إذ هما يتبعان المصلحة و المفسدة، فلا تتعلق الإرادة بمتعلق الحكم الظاهري؛ بل بنفس الحكم؛ لأنه مركز المصلحة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نفس الحكمين بما هما إنشاءان، مع قطع النظر عن مبدئهما فلا تضاد و لا تماثل بينهما، فإن الإنشاء خفيف المئونة كما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الالتزام بعدم كون الواقع فعليا تام الفعلية و من جميع الجهات، ببيان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الحكم الفعلي هو الحكم الواصل إلى مرحلة البعث و الزجر، و ذلك إنما يكون إذا كانت على طبقة الإرادة و الكراهة فعلا، فيلتزم بأن إرادة الواقع معلقة على صورة عدم ثبوت الإذن على خلافه، فإذا كان هناك إذن فعلي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موارد أصالة الإباحة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الحكم الواقعي فعليا من جميع الجهات؛ إذ هو فعلي على تقدير و لم يتحقق التقدير لفرض ثبوت الإذن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فالالتزام بعدم فعلية الواقع التامة لتعليقها على عدم الإذن يوجب عدم اجتماع الضدين؛ لعدم الإرادة و الكراهة في شيء واحد، إذ الواقع ليس مرادا، كما أنه ليس بذي مصلحة ملزمة فعلا، فلا تنافي بين الحكمين حينئذ،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منتقى الأصول،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توضيح و تصرف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بعض العبارات طبقا لما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الدراية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الضمير و ضميرا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مخالفته و موافقته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الطريق غير العلمي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إذ حجيته ذاتية غير مجعولة، كما عرفت في بحث القطع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عدم كون الحجية مستتبعة لأحكام تكليفية، مع وضوح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منشأ الاجتماع المزبور هو جعل الحكم التكليفي في التعبد بالأمارات، و المفروض 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بيان لمنع الكبرى، و قد عرفت توضيح ذلك، فلا حاجة إلى الإعادة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مفسدة الواقع، كما إذا أدت الأمارة إلى حلية شرب التتن، مع فرض حرمته واقعا، و ضمر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على ما ذكر من التفويت أو الإلقاء</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بالطريق غير العلمي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لو قيل باستتباع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الحجية للأحكام التكليفية أو بأنه لا معنى لجعلها إلا جعل تلك الأحكام، فاجتماع حكمين و إن كان يلزم، إلا إنهما ليسا بمثلين أو ضدين؛ لأن أحدهما طريقي عن مصلحة في نفسه موجبة لإنشائه الموجب للتنجز، أو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أحد القولين في باب حجية الأمارات اللذين بني عليهما إشكال اجتماع الحكمين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على ما ذكره في الجواب عن الإشكال الأول و الثاني من عدم لزوم المحذور الخطابي و الملاكي، و المقصود من هذا الاستدراك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ثانيا على وقوع التعبد بالأمارات غير العلمية؛ بلزوم محذور اجتماع حكمين مثلين أو ضدين أيضا، و هذا الإشكال مبني على أحد و 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باب حجية الأمارات غير العلمية قولين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الحجية التي هي من الأحكام الوضعية و إن كانت قابلة للجعل بنفسها؛ لكنها مستتبعة لأحكام تكليفية؛ كوجوب العمل بمؤدى الأمارة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الحجية غير مجعولة بنفسها؛ و لكنها مجعولة بتبع جعل منشأ انتزاعها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الأحكام التكليفية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وجوب العمل كما هو مذهب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فالحجية نظير الملكية في انتزاعها من جواز تصرف المالك في ماله و عدم جواز تصرف غيره فيه بدون إذنه، و كانتزاع الزوجية من جواز الاستمتاع و وجوب الإنفاق و غيرهما من أحكامها، فحجية الأمارات منتزعة من جعل الشارع المؤدى هو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بناء على كل من هذين القولين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اجتماع الحكمين المثلين أو الضدين؛ و ذلك لأن الأمارة غير العلمية إذا قامت على وجوب صلاة الجمعة مثلا، و فرض وجوبها واقعا اجتمع فيها وجوبان؛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وجوبها واقعا، 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مؤدى الطريق،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اجتماع المثلين ممتنع كاجتماع الضدين فيما إذا فرض عدم وجوبها واقعا، فلا يمكن التعبد بالطريق غير العلمي حذرا عن المحاذير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أجاب المصنف عن هذا الإشكال 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حقيقي ناش عن مصلحة أو مفسدة في متعلقه، بناء على مذهب مشهور العدلية من تبعية الأحكام للمصالح و المفاسد في المتعلقات</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طريقي ناش عن مصلحة في نفس الحكم لا في متعلقه؛ كالأوامر الامتحانية في عدم مصلحة في متعلقاتها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فحيث إن الأمر الطريقي غير كاشف عن مصلحة في متعلقه، و لا عن إرادة له؛ بل المصلحة في جعل نفس الطريقية للأمارة، و الحكم الحقيقي كاشف عن المصلحة و المفسدة و الإرادة و الكراهة في نفس متعلقه؛ لم </w:t>
      </w:r>
    </w:p>
    <w:p>
      <w:pPr>
        <w:pStyle w:val="BookText"/>
        <w:rPr/>
      </w:pPr>
      <w:r>
        <w:rPr>
          <w:rFonts w:ascii="Amiri" w:hAnsi="Amiri" w:eastAsia="Amiri" w:cs="Amiri"/>
          <w:color w:val="111111"/>
          <w:sz w:val="28"/>
          <w:sz w:val="28"/>
          <w:szCs w:val="28"/>
          <w:rtl w:val="true"/>
          <w:lang w:bidi="ar-SA"/>
        </w:rPr>
        <w:t xml:space="preserve">لصحة الاعتذار بمجرده من دون إرادة نفسانية، أو كراهة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بمتعلقه فيما يمكن هناك انقداحهما، حيث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 المصلحة أو المفسدة الملزمتين في فعل، يلزم اجتماع حكمين مثلين أو ضدين في مورد واحد؛ إذ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في مورد الأمارات حكم حقيقي كاشف عن مصلحة أو مفسدة و إرادة أو كراهة حتى يلزم اجتماع في الخطابين و الملاكين؛ بل المصلحة أو المفسدة، و كذا الإرادة أو الكراهة منحصرة في الحكم الواقعي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يلزم محذور اجتماع المثلين أو الضدين في شيء من الخطاب و الملاك على كلا القولين في باب حجية الأمارات غير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بأن المجعول في بابها هو خصوص الحكم الوضعي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الحجية دون الحكم التكليفي، و القول بأن المجعول فيه هو الحكم التكليفي الطريقي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حينئذ يلزم اجتماع حكمين حقيقي و طريقي، و لا محذور فيه، لكونهما نوعين مختلفين، و الممتنع إنما هو اجتماع فردين من نوع واحد؛ كاجتماع الوجوبين الحقيقيين أو الطريقيين أو الفعليين أو الإنشائيين، هذا ملخص ما أفاده المصنف؛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تلخيص و توضيح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بأنه لا معنى لجعلها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إشارة إلى ثاني القولين اللذين بني عليهما إشكال الاجتماع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يبتني هذا القول على إنكار الجعل في الوضعيات و الالتزام بانتزاعها من الأحكام التكليفية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الإرادة و الكراهة و المصلحة و المفسدة مختصة بالحكم الواقعي، دون الطريقي الظاهري الذي منه حجية الأمارات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إرادة أو كراهة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الحجية للأمارة لا يوجب إرادة و لا كراهة بالنسبة إلى متعلق الطريق و هو المؤدى، فجعل الحجية لخبر الواحد الدال على وجوب صلاة الجمعة لا يوجب تعلق كراهة أو إرادة بنفس الوجوب</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لما ذكره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فيما يمكن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للشأن، و مقصوده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الإرادة و الكراهة مفقودتان في الحكم الطريقي الظاهري، و إنما تتحققان في الحكم الحقيقي، فإذا قامت الأمارة على وجوب صلاة الجمعة، فهذا الوجوب يدل على تعلق إرادة بها ناشئة من مصلحة في نفس وجوب الصلاة؛ و لكن هذه الإرادة لا تتحقق في ذات الباري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 شأنه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لتوقفها على مقدمات من خطور الشيء بالبال، و تصوّر نفعه و ميل النفس إليه، و غيرها من مبادئ الإرادة الممتنعة في حقه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إن لم يحدث بسببها إرادة أو كراهة في المبدأ الأعلى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إنه تعالى إذا أوحى بالحكم الشأني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تلك المصلحة أو المفسدة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ألهم به الولي فلا محالة ينقدح في نفسه الشريفة بسببهما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الإرادة أو الكراهة الموجبة للإنشاء بعثا أو زجرا، بخلاف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ليس هناك مصلحة أو مفسدة في المتعلق؛ بل إنما كانت في نفس إنشاء الأمر به طريقيا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الآخر واقعي حقيقي عن مصلحة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مفسدة في متعلقه موجبة لإرادته، أو تحصل الإرادة و الكراهة في الحكم الحقيقي في المبادئ العالية، و هي النفس المقدسة النبوية الولوية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 سلامه عليهما و آلهما الطاهرين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تتحقق الإرادة و الكراهة فيهما، و تترتبان على المصلحة و المفسدة الثابتتين في المتعلقات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كونه تعالى محلا للحوادث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الحكم الشأني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الحكم الإنشائي، و هو مرتبة من مراتب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على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المصلحة أو المفسدة تنقدح الإرادة أو الكراهة في نفس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لأنهما يريدان ما يجعله الله على العباد من الواجبات، و يكرهان المحرمات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فيريد أن الواجب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يكرهان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فإن الإرادة إن كانت بمعنى الشوق المؤكد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ممتنعة في حقه تعالى، و إن كانت عبارة عن العلم بالنفع كما هو ظاهر عبارة المحقق الطوسي في التجريد في الكيفيات النفسانية حيث 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الإرادة و الكراهة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نوعان من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فليست ممتنعة في الباري تعالى، و ظاهر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الإرادة هي العلم بالنفع و الصلاح، و الكراهة هي بالضرر و الفساد دون الشوق المؤكد، و قد أثبت العلم المذكور له تعالى بقوله فيما سيأتي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لم يكن في المبدأ الأعلى إلا العلم بالمصلحة أو المفسدة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بخلاف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الطريقي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هناك مصلحة أو مفسدة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الإرادة و الكراهة تحدثان في نفس النبي و الولي عند وجود المصلحة و المفسدة في المتعلق، و لا تحدثان إذا لم توجد المصلحة و المفسدة في المتعلق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للتنجيز و الإعذار، فإنه ليس في نفس النبي و الولي إرادة أو كراهة</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ناشئ عن مصلحة أو مفسدة في متعلقه، و هذا هو الحكم حقيقة في مقابل الطريقي الثابت للأمارة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كراهته الموجبة لإنشائه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بعثا أو زجرا في بعض المبادئ العالية، و إن لم يكن في المبدأ الأعلى إلا العلم بالمصلحة أو المفسدة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يلزم أيضا اجتماع إرادة و كراهة، و إنما لزم إنشاء حكم واقعي حقيقي بعثا و زجرا، و إنشاء حكم آخر طريقي، و لا مضادة بين الإنشاءين فيما إذا اختلفا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يكون من اجتماع المثلين المستحيل فيما اتفقا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إرادة و لا كراهة أصلا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بالنسبة إلى متعلق الحكم الواقعي، فافهم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الضمير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راجعان إلى الحكم، و ضميرا إرادته و كراهته راجعان إلى المتعلق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الحكمان؛ بأن كان الحكم الواقعي الحرمة و الطريقي الوجوب، فإنه لا بأس باجتماعهما لكونهما إنشائيين، و إنما يلزم اجتماع الضدين فيما إذا كانا فعليين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كان كل من الحكم الواقعي و الطريقي الوجوب، فإنه ليس من اجتماع المثلين المستحيل؛ لاختلاف الحكمين نسخا؛ إذ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أحدهما واقعيا و الآخر طريقيا ظاهريا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إرادة و لا كراهة بالنسبة إلى الطريقي، و إنما هما ثابتتان بالنسبة إلى متعلق الحكم الواقعي؛ لأنه الحكم النفسي التابع للمصلحة و المفسدة المستتبعتين للإرادة و الكراهة، بخلاف الصوري الذي منه الطريقي، فإنه في نفسه فاقد للمصلحة و المفسدة، المستتبعتين للإرادة و الكراهة، المتوقفتين على مبادئ 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ما تقدم في دفع غائلة الاجتماع المذكور بقاء الحكم الواقعي على الفعلية الحتمية، المستلزمة لانقداح الإرادة و الكراهة في صورتي إصابة الأمارة و خطئها، و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الإشكال في أنه يسوغ الإذن في خلافه، فإن الحكم الطريقي إن كان هو الإباحة مثلا كان منافيا قطعا للحرمة أو الوجوب الحقيقي، فمجرد الالتزام بالحكم الطريقي و إن كان يدفع غائلة اجتماع المثلين أو الضدين؛ لكنه لا يدفع منافاة الإرادة أو الكراهة للإذن؛ لأنه مساوق لعدمهما و إن كان صوريا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سيأتي من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هذه المنافاة في الجمع بين الحكم الظاهري و الواقعي فانتظر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إشارة إلى ضعف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إرادة و لا كراهة أصلا إلا بالنسبة إلى متعلق الحكم الواقعي</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كما أن الحكم الواقعي يكون عن مصلحة نفسية في الفعل موجبة لإرادته، أو عن مفسدة كذلك موجبة لكراهته، فكذلك الحكم الظاهري الطريقي </w:t>
      </w:r>
      <w:bookmarkStart w:id="160" w:name="pg15799_201333"/>
    </w:p>
    <w:p>
      <w:pPr>
        <w:pStyle w:val="BookText"/>
        <w:rPr/>
      </w:pPr>
      <w:bookmarkEnd w:id="160"/>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يشكل الأمر في بعض الأصول العملية كأصالة الإباحة الشرعية، فإن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المقدمي يكون عن مصلحة غيرية في الفعل، و هي الوصول إلى الواقعيات غالبا موجبة لإرادته أو كراهته، فيجتمع حينئذ الإرادة و الكراهة جميعا، فلا يدفع إشكال لزوم اجتماع الإرادة و الكراهة في مورد 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1" w:name="__RefHeading___Toc13661399_2142443653"/>
      <w:bookmarkStart w:id="162" w:name="_Toc60"/>
      <w:bookmarkEnd w:id="161"/>
      <w:r>
        <w:rPr>
          <w:rtl w:val="true"/>
        </w:rPr>
        <w:t>دفع محذور اجتماع الحكمين</w:t>
      </w:r>
      <w:bookmarkEnd w:id="16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استدراك على ما ذكره في دفع غائلة اجتماع الحكمين في الأمارات بجعل أحد الحكمين حقيقيا، و الآخر طريقيا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حاصل الاستدراك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الدراية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ظاهر أدلة بعض الأصول العملية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هو لك حلال حتى تعلم أنه حرام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الإباحة الشرعية الواقعية، و هي تنافي الحرمة الواقعية، و يلزم اجتماع المثلين إذا كان الحكم هو الإباحة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يندفع محذور اجتماع الحكمين المتماثلين أو المتضادين في مثل أصالة الإباحة بما دفع به في حجية الأمارات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لتوضيح ذلك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الإباحة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الإباحة الاقتضائية، و هي الإباحة الناشئة عن مصلحة في متعلق الإباحة أو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الإباحة اللااقتضائية، و هي الإباحة الناشئة عن عدم المصلحة و المفسدة في المتعلق؛ إذ لو كان فيه إحداهما كان الحكم الوجوب أو الحرمة إن كانت ملزمة، أو الاستحباب أو الكراهة إن لم تكن ملزمة، و غالب الإباحات الظاهرية؛ بل تمامها من قبيل الأول، و الإباحات الواقعية من قبيل الثاني، و لذا تتغير بالعناوين كالنذر و أخويه</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هذين القسمين من الإباحة تعرف لزوم الإشكالات المتقدمة من اجتماع المثلين و الضدين في الحكم بالإباحة ظاهرا، و إن كانت لمصلحة في نفس الإباحة، 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محذور الإباحة الناشئة عن عدم المقتضي في المتعلق أكثر من الإباحة الناشئة عن المصلحة في نفس الإباحة؛ إذ الإباحة الناشئة عن عدم المصلحة و المفسدة في المتعلق تستلزم اجتماع الضدين في الحكم؛ لتضاد الوجوب أو الحرمة للإباحة، و كذا في مبادئ الحكم من الإرادة و الكراهة و المصلحة و المفسدة، لكشف الإباحة عن عدم الإرادة و الكرامة، و عن عدم المصلحة و المفسدة و هذا بخلاف الإباحة الاقتضائية الناشئة عن مصلحة في نفس الإباحة، فإن محذورها أقل من الإباحة اللااقتضائية؛ إذ يلزم حينئذ اجتماع الضدين في الحكم و الإرادة و الكراهة، دون المصلحة و المفسدة لكشف الإباحة الاقتضائية عن عدمهما، فإشكال الإباحة الاقتضائية أقل من محذور الإباحة الناشئة عن </w:t>
      </w:r>
    </w:p>
    <w:p>
      <w:pPr>
        <w:pStyle w:val="BookText"/>
        <w:rPr/>
      </w:pPr>
      <w:r>
        <w:rPr>
          <w:rFonts w:ascii="Amiri" w:hAnsi="Amiri" w:eastAsia="Amiri" w:cs="Amiri"/>
          <w:color w:val="111111"/>
          <w:sz w:val="28"/>
          <w:sz w:val="28"/>
          <w:szCs w:val="28"/>
          <w:rtl w:val="true"/>
          <w:lang w:bidi="ar-SA"/>
        </w:rPr>
        <w:t xml:space="preserve">الإذن في الإقدام و الاقتحام ينافي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 فعلا كما فيما صادف الحرام؛ و إن كان الإذن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مصلحة فيه؛ لا لأجل عدم مصلحة أو مفسدة ملزمة في المأذون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المصلحة و المفسدة في المأذون فيه؛ لكن أقلية المحذور لا توجب ارتفاع اجتماع الضدين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الالتزام بكون الإباحة المجعولة في أصالة الإباحة من الإباحة الناشئة عن مصلحة في نفس الإباحة؛ لا عن عدم المصلحة و المفسدة في المأذون فيه لا يدفع الإشكال، و إن كان أقل محذورا من الإباحة الناشئة عن عدم المصلحة و المفسدة في المتعلق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الإذن في الإقدام بجعل الإباحة الظاهرية ينافي الحرمة الواقعية الفعلية، و هذه المنافاة لا تختص بالإباحة الظاهرية؛ بل هي ثابتة مطلقا، سواء كان الإذن لمصلحة في نفس الإباحة، أم كان لعدم مصلحة أو مفسدة في المتعلق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محذور المنافاة في الإباحة الاقتضائية أكثر من الإباحة اللااقتضائية؛ و ذلك لأن التضاد بين الحكم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الإباحة الظاهرية لا تختص بالخطاب؛ بل يسري إلى الملاك أيضا؛ لوقوع التضاد بين مفسدة الحرمة الواقعية و مصلحة الإباحة الظاهرية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يتناقض ما تقدم من كون محذور الإباحة الاقتضائية أقل من اللااقتضائية 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الإذن في الفعل لأجل مصلحة في الإذن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إشارة إلى القسم الأول من الإباحة، كما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لأجل عدم 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القسم الثاني من الإباحة</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بقي الكلام في وجه تخصيص الإشكال ببعض الأصول العملية، و لعل وجه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مثل الاستصحاب و قاعدة التجاوز و قاعدة الفراغ و أشباه ذلك من الأصول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لها نظر إلى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الالتزام فيها بجعل أحكام ظاهرية طريقية كما في الأمارات عينا، فيكون حالها كحال الأمارات من حيث جريان الجواب الثاني فيها حرفا بحرف، و هذا بخلاف مثل قاعدة الحل و أصل البراءة و نحوهما مما لا نظر له إلى الواقع أصلا، فيختص الإشكال به دون ما له نظر إلى الواقع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فلا محيص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عن الالتزام بعدم انقداح الإرادة أيضا كما في المبدأ الأعلى؛ لكنه لا يوجب الالتزام بعدم كون التكليف الواقعي بفعلي،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على صفة و نحو لو علم به المكلف لتنجز عليه؛ كسائر التكاليف الفعلية التي تتنجز بسبب القطع بها، و كونه فعليا إنما يوجب البعث أو الزجر في النفس النبوية أو الولوية؛ فيما إذا لم ينقدح فيها الإذن لأجل مصلحة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الجواب الثالث عن محذور اجتماع الحكمين، أو طلب الضدين، و هو جواب عن محذور الاجتماع في جميع الأحكام الظاهرية، سواء ثبتت بالأمارة أم بالأصل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 بعض الأصول، و أشار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جريان الوجه الذي سيذكره في الجمع بين الحكم الواقعي و الظاهري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أصالة الإباحة؛ بل كل حكم ظاهري نفسي، سواء كان في الأمارات على القول به، أم في غيرها كالاستصحاب على ما يظهر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الاستصحاب من التزامه بجعل الحكم المماثل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فمحصل مرامه في هذا الجمع هو إنكار انقداح الإرادة و الكراهة في بعض المبادئ العالية، و توقفه على عدم الإذن لمصلحة فيه؛ 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على تقدير انقداحهما يلزم اجتماع النقيضين، فضلا عن اجتماع الضدين في نفس الحكمين؛ لتضاد الإباحة مع الحرمة أو الكراهة، و مناقضة الإرادة أو الكراهة مع الإباحة لعدمهما المنكشف بالإباحة الظاهرية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بعث و لا زجر في الحكم الواقعي و لا تنجز له أيضا، و فعليته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تنجزه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معلقة على قيام الأمارة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الحكم الظاهري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فعلي حتمي، فيجمع بين الحكم الواقعي و الظاهري بأن كلا الحكمين فعلي، 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الواقعي فعلي تعليقي، و الظاهري فعلي حتمي، و لا مضادة بينهما؛ لاختلاف رتبتهما؛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محيص في مثله إلا عن الالتزام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الجمع بين الحكم الواقعي و الظاهري الذي يجري في موارد الأصول و الأمارات على حد سواء،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كون الأحكام الواقعية فعلية، فلا تكون معها إرادة أو كراهة كما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بعدم انقداح الإرادة أو الكراهة في بعض المبادئ العالية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أيضا، كما في المبدأ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كالله تعالى، فلا يلزم اجتماع إرادة و كراهة، و لا إيجاب و تحريم واقعيين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يرتفع الإشكال في الجمع بين الأصول و الأمارات و بين الأحكام الواقعية المنافية لهما</w:t>
      </w:r>
      <w:r>
        <w:rPr>
          <w:rFonts w:eastAsia="Amiri" w:cs="Amiri" w:ascii="Amiri" w:hAnsi="Amiri"/>
          <w:color w:val="111111"/>
          <w:sz w:val="28"/>
          <w:szCs w:val="28"/>
          <w:rtl w:val="true"/>
          <w:lang w:bidi="ar-SA"/>
        </w:rPr>
        <w:t xml:space="preserve">. </w:t>
      </w:r>
      <w:bookmarkStart w:id="163" w:name="pg15799_201336"/>
    </w:p>
    <w:p>
      <w:pPr>
        <w:pStyle w:val="BookText"/>
        <w:rPr/>
      </w:pPr>
      <w:bookmarkEnd w:id="163"/>
      <w:r>
        <w:rPr>
          <w:rFonts w:ascii="Amiri" w:hAnsi="Amiri" w:eastAsia="Amiri" w:cs="Amiri"/>
          <w:color w:val="111111"/>
          <w:sz w:val="28"/>
          <w:sz w:val="28"/>
          <w:szCs w:val="28"/>
          <w:rtl w:val="true"/>
          <w:lang w:bidi="ar-SA"/>
        </w:rPr>
        <w:t xml:space="preserve">فانقدح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يلزم الالتزام بعدم كون الحكم الواقعي في مورد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لكنه لا يوجب الالتزام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دفع لما ربما يتوهم، فلا بد من تقريب التوهم، و ثانيا من توضيح دفعه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تقريب التوهم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لم يكن الحكم الواقعي فعليا بل كان إنشائيا محضا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فاللازم هو القول بعدم تنجزه بقيام الأمارة عليه؛ إذ الواقعي الفعلي يتنجز بالأمارة لا الواقعي الإنشائي، فليس هنا إلا حكم واحد و هو الحكم الظاهري، فلا معنى للجمع بين الحكم الواقعي و الظاهري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الالتزام بعدم وجود الإرادة و الكراهة في المبادئ العالية يوجب الالتزام بعدم فعلية الحكم الواقعي؛ 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تتعلق الإرادة أو الكراهة به، و إذا لم يصر الحكم الواقعي فعليا انهدم أساس الجمع المذكور؛ لانحصار الحكم في الظاهري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أفاده المصنف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انقداح الإرادة أو الكراهة صار منشأ لتوهم عدم فعلية الحكم الواقعي، فأورد عليه بعدم وجود حكمين فعليين حينئذ حتى يجمع بينهما بما ذكره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ليس هنا إلا الحكم الظاهري الذي هو مقتضى الأمارة أو الأصل</w:t>
      </w:r>
      <w:r>
        <w:rPr>
          <w:rFonts w:eastAsia="Amiri" w:cs="Amiri" w:ascii="Amiri" w:hAnsi="Amiri"/>
          <w:color w:val="111111"/>
          <w:sz w:val="28"/>
          <w:szCs w:val="28"/>
          <w:rtl w:val="true"/>
          <w:lang w:bidi="ar-SA"/>
        </w:rPr>
        <w:t>.</w:t>
      </w:r>
    </w:p>
    <w:p>
      <w:pPr>
        <w:pStyle w:val="Heading3"/>
        <w:numPr>
          <w:ilvl w:val="2"/>
          <w:numId w:val="1"/>
        </w:numPr>
        <w:rPr/>
      </w:pPr>
      <w:bookmarkStart w:id="164" w:name="__RefHeading___Toc13661401_2142443653"/>
      <w:bookmarkStart w:id="165" w:name="_Toc61"/>
      <w:bookmarkEnd w:id="164"/>
      <w:r>
        <w:rPr>
          <w:rtl w:val="true"/>
        </w:rPr>
        <w:t>و أما توضيح الدفع فحاصله</w:t>
      </w:r>
      <w:r>
        <w:rPr>
          <w:rtl w:val="true"/>
        </w:rPr>
        <w:t xml:space="preserve">: </w:t>
      </w:r>
      <w:r>
        <w:rPr>
          <w:rtl w:val="true"/>
        </w:rPr>
        <w:t>إن الفعلية على قسمين</w:t>
      </w:r>
      <w:r>
        <w:rPr>
          <w:rtl w:val="true"/>
        </w:rPr>
        <w:t>:</w:t>
      </w:r>
      <w:bookmarkEnd w:id="165"/>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الفعلية المنجزة، و هي بالنسبة إلى الحكم الذي قامت الحجة من علم أو علمي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الفعلية المعلقة، و هي بالنسبة إلى الحكم الذي كان بنحو لو علم به لتنجز، و المراد بالفعلية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المعنى الثاني، فالحكم الواقعي يكون فعليا معلقا، و لا منافاة بينه و بين الحكم الظاهري الذي هو فعلي منجز بأمارة أو 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فإن وصول الحكم الواقعي إلى مرتبة الفعلية بالمعنى الثاني لا يستلزم البعث أو الزجر مطلقا؛ بل إنما يستلزمهما فيما إذا لم ينقدح في النفس النبوية أو الولوية الإذن في الإقدام لأجل مصلحة في نفس الإذن فيه، فإذا انقدح الإذن في نفسهما المقدسة، فلا تتحقق فعلية الحكم بمعنى إيجابها للبعث و الزجر؛ إذ الإذن مانع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كونه فعليا إنما يوجب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بما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دفع الإشكالات الواردة على التعبد بالأمارات غير العلمية و الأصول العملية، و في مقام الجمع بين الحكمين الواقعي و الظاهري من حمل </w:t>
      </w:r>
    </w:p>
    <w:p>
      <w:pPr>
        <w:pStyle w:val="BookText"/>
        <w:rPr/>
      </w:pPr>
      <w:r>
        <w:rPr>
          <w:rFonts w:ascii="Amiri" w:hAnsi="Amiri" w:eastAsia="Amiri" w:cs="Amiri"/>
          <w:color w:val="111111"/>
          <w:sz w:val="28"/>
          <w:sz w:val="28"/>
          <w:szCs w:val="28"/>
          <w:rtl w:val="true"/>
          <w:lang w:bidi="ar-SA"/>
        </w:rPr>
        <w:t>الأصول و الأمارات فعليا؛ كي يشكل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لزوم الإتيان حينئذ بما قامت الأمارة على وجوبه،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لزوم امتثال الأحكام الإنشائية ما لم تصر فعلية، و لم تبلغ مرتبة البعث و الزجر، و لزوم الإتيان به مما لا يحتاج إلى مزيد بيان أو إقامة برهان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الحكم الواقعي على الفعلي التعليقي، الذي لو علم به لتنجز، و الظاهري على الفعلي التنجيزي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يلزم من التعبد بالأمارات غير العلمية الالتزام بعدم كون الحكم الواقعي في مورد الأصول و الأمارات فعليا، و الالتزام بأنه شأني؛ كما أفاده الشيخ الأنصاري في الرسائل في الجمع بين الحكم الظاهري و الواقعي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الحكم الفعلي تابعا لهذه الأمارة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فالحكم الواقعي فعلي في حق غير الظان بخلافه، و شأني في حقه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دروس في الرسائل،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مراد المصنف من نفي فعلية الحكم الواقعي ليس نفي الفعلية بكلا معنييها المتقدمين، و الالتزام بالشأنية كما ذكره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مراد المصنف من نفي الفعلية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الفعلية التنجيزية، و إثبات الفعلية التعليقية، و هي بمعنى لو علم به لتنجز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أفاده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حمل الأحكام الواقعية على الإنشائية يستلزم ورود إشكالين عليه، أشار إلى أولهما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لزوم الإتيان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لازم الإنشائية عدم لزوم امتثال مؤديات الأمارات؛ إذ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مؤدياتها أحكاما إنشائية،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الإنشائي لا يجب عقلا امتثاله إذا علم به، فضلا عما إذا قامت عليه الأمارة غير العلمية، و من البديهي خلافه؛ للزوم امتثال مؤديات الأمارات</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الإشكال الثاني فحاصله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اجتماع المتنافيين، حيث إن المحتمل فعلية الحكم الواقعي الذي يكون في مورد الأصل أو الأمارة، 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فعلية الحكم الظاهري أيضا، فيلزم اجتماع الحكمين الفعليين المتنافيين، و احتمال المتنافيين كالقطع بثبوتهما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لازم هذا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الرجوع إلى الأمارات و الأصول إلا مع القطع بعدم فعلية الحكم الثابت في موردهما، و دعوى هذا القطع مما لا وجه لها؛ لاحتمال تمامية مقتضى الحكم و عدم مانع له؛ إذ لا إحاطة لنا بمقتضيات الأحكام و موانعها، فاحتمال وجود المقتضي و عدم المانع بالنسبة إلى الحكم الواقعي المساوق لفعليته لا دافع له، و معه لا يمكن الرجوع إلى الأمارات و الأصول؛ و ذلك لاحتمال اجتماع الحكمين الفعليين المتنافيين، و هو في الاستحالة كالقطع بثبوتهما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مجال لهذا الإشكال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لو قيل بأنها كانت قبل أداء الأمارة إليها إنشائية؛ لأنها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تصير فعلية، تبلغ تلك المرتبة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يكاد يحرز بسبب قيام الأمارة المعتبرة على حكم إنشائي لا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بعدم لزوم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 لإشكال عدم لزوم الإتيان بما قامت الأمارة على وجوبه،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 للإشكال الأول على الشيخ الأنصاري،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إنشائية الأحكام الواقعية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بقائها على الإنشائية، حتى بعد قيام الأمارات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بناء على أن قيام الأمارات سبب لوصولها إلى مرتبة الفعلية؛ فلا وجه للإشكال المزبور؛ لصيرورتها بواسطة الأمارة فعلية، فلا يتوجه إشكال عدم لزوم امتثال مؤديات الأمارات على مبنى إنشائية الأحكام الواقعية؛ كما يستفاد من كلام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مجال لهذا الإشكال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الضمائر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لأنها، بأنها،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راجعة على الأحكام الواقعية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للإشكال المذكور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موضوع الفعلية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ذكره المستشكل من أنه الحكم الإنشائي المتصف بكونه مؤدى الأمارة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 من الإنشائية و الوصف المزبور،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توقف أثر المركب على وجود جميع أجزائه كالاستيلاء غير المأذون فيه الموضوع للضمان، فما لم يحرز الموضوع بتمام أجزائه بالوجدان أو بالتعبد أو بالاختلاف لم يترتب عليه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المقام كذلك، فإنه لا يترتب أثر الفعلية على الحكم الإنشائي الذي أدت إليه الأمارة، و ذلك لانتفاء إحراز الموضوع وجدانا و تعبدا، أما وجدانا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إصابة الأمارة غير معلومة، فلا يعلم أن مؤداها هو الحكم الإنشائي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تعبدا؛ فلأن دليل حجية الأمارة لا يقتضي إلا التعبد بوجود مؤداه، و أن مؤداها هو الواقع، فلا يتكلف إلا تنزيل المحكي بالأمارة منزلة الواقع، و لا يمكن أن يتكفل الجزء الثاني من الموضوع، و هو كون هذا الحكم الإنشائي المحكي مؤدى الأمارة، و ذلك لأن اتصاف المحكي بهذا الوصف متأخر عن قيام الأمارة عليه، فلو فرض تقدمه على قيام الأمارة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لفرض أنه جزء الموضوع، و الموضوع بجميع أجزائه مقدم على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الدور كما هو واضح</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إحراز جزأي الموضوع بالاختلاف، بأن يحرز أحدهما بالوجدان و الآخر بالتعبد؛ و ذلك لأن المحرز وجدانا إن كان نفس الحكم كالوجوب؛ فلا مجال </w:t>
      </w:r>
    </w:p>
    <w:p>
      <w:pPr>
        <w:pStyle w:val="BookText"/>
        <w:rPr/>
      </w:pPr>
      <w:r>
        <w:rPr>
          <w:rFonts w:ascii="Amiri" w:hAnsi="Amiri" w:eastAsia="Amiri" w:cs="Amiri"/>
          <w:color w:val="111111"/>
          <w:sz w:val="28"/>
          <w:sz w:val="28"/>
          <w:szCs w:val="28"/>
          <w:rtl w:val="true"/>
          <w:lang w:bidi="ar-SA"/>
        </w:rPr>
        <w:t>حقيقة و لا تعبدا إلا حكم إنشائي لا حكم إنشائي أدت إليه الأمارة، أما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فواضح، و أما تعبدا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قصارى ما هو قضية حجية الأمارة كون مؤداها هو الواقع تعبدا؛ لا الواقع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أدت إليه الأمارة، فافهم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الدليل على تنزيل المؤدى منزلة الواقع الذي صار مؤدى حينئذ لحجية الأمارة؛ إذ لا شك في الواقع حتى يحرز بالتعبد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قيد الحكم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مؤدى الأمارة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يتصور كونه مؤدى الأمارة بالوجدان؛ إذ هذا الإحراز منوط بإحراز الواقع؛ إذ لا يعقل إحراز القيد وجدانا مع عدم إحراز نفس المقيد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 كذلك، و حيث إن نفس المقيد لم يحرز؛ إذ لو كان محرزا لم يبق مجال لحجية الأمارة كما تقدم، فلا يعقل إحراز قيده فقط كما لا يخفى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تكفل دليل التعبد لإحراز قيد الحكم الإنشائي، و هو اتصافه بكونه مؤدى الأمارة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فرض دليل آخر غير دليل حجية الأمارات يدل على اعتبار قيام الأمارة في فعلية الأحكام الإنشائية، فيصير الحكم الذي قامت عليه الأمارة فعليا لوجود القيد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قيام الأمارة بالوجدان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ذلك الدليل مفقود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حقيقة و لا تعبدا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الأمارة تؤدي إلى الواقع بما هو واقع؛ لا الواقع المتصف بكونه مؤدى الأمارة، لأن الأمارة لا تزيد على العلم الوجداني، فإن العلم يتعلق بنفس الواقع لا الواقع بعنوان كونه معلوما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نحن فيه كالماء الكر حيث لا يكون مطهرا إلا أن يتحقق جزءاه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المائية و الكرية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علما أو تنزيلا و تعبدا، أو بالاختلاف حتى يتحقق كونه مطهرا، فإذا لم يثبت أحدهما لا حقيقة و لا تعبدا لم يثبت كونه مطهرا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فرض إمكان دلالة دليل غير الأمارة على كون مؤداها هو الواقع المتصف بكونه مؤدى الأمارة؛ لم يكف ذلك أيضا في الحكم بالفعلية؛ لأن الحكم بها منوط بدلالة دليل على هذا الوصف، و لم يثبت، فالقول بصيرورة الأحكام الإنشائية فعلية بمجرد قيام الأمارة عليها خال عن الدليل</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 الكلام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دليل تنزيل المؤدى منزلة الواقع كاف في ثبوت </w:t>
      </w:r>
    </w:p>
    <w:p>
      <w:pPr>
        <w:pStyle w:val="BookText"/>
        <w:rPr/>
      </w:pPr>
      <w:r>
        <w:rPr>
          <w:rFonts w:ascii="Amiri" w:hAnsi="Amiri" w:eastAsia="Amiri" w:cs="Amiri"/>
          <w:color w:val="111111"/>
          <w:sz w:val="28"/>
          <w:sz w:val="28"/>
          <w:szCs w:val="28"/>
          <w:rtl w:val="true"/>
          <w:lang w:bidi="ar-SA"/>
        </w:rPr>
        <w:t>لها هو دليل الحجية بدلالة الاقتضاء؛ لكنه لا يكاد يتم إلا إذا لم يكن للأحكام بمرتبتها الإنشائية أثر أصلا؛ و إلا لم تكن لتلك الدلالة مجال، كما لا يخفى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الجزءين؛ إذ ما تقتضيه أدلة اعتبار الأمارة و إن كان تنزيل مؤداها منزلة الواقع و هو الإنشائي المحض لا منزلة الواقع الذي أدت إليه الأمارة، و لكن بدلالة الاقتضاء و صون كلام الحكيم من اللغوية لا بد من حمل دليل الحجية على تنزيل المؤدى منزلة الواقع الذي أدت إليه الأمارة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منزلة الأحكام الفعلية؛ لا منزلة الواقع الصرف، و هو الإنشائي المحض؛ كي يكون التنزيل بلا ثمرة و فائدة، بعد عدم وجوب الإتيان بالأحكام الإنشائية المحضة، فيكون غرض المصنف من 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تصحيح ما أنكره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تكفل دليل التنزيل لإثبات كون مؤدى الأمارة هو الحكم الإنشائي الموصوف بكونه مؤدى الأمارة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بدلالة الاقتضاء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نفس دليل حجية الأمارة يوجب اتصاف مؤداها بالوصف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كونه مؤدى الأمارة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بدلالة الاقتضاء،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دليل اعتبار الأمارة لو لم يثبت الوصف المذكور، و هو كونه مؤدى الأمارة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لغويته، لعدم ترتب الأثر إلا على الحكم الإنشائي المتصف بالوصف المزبور، فصون كلام الحكيم عن اللغوية يقتضي اتصاف الحكم الإنشائي بوصف كونه مؤدى الأمارة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نزل المولى جزأ من مركب منزلة الواقع يعلم منه أنه نزل الجزء الآخر أيضا؛ و إلا كان تنزيله الأول لغوا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غاية ما يمكن أن يقال في تصحيح ما أنكره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أورد عليه المصنف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لكنه لا يكاد يتم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حاصل الإيراد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دلالة الاقتضاء إنما تتم و تثبت الفعلية إذا لم يكن للأحكام الإنشائية أثرا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إذا كان لها 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بملاحظة العنوان الثانوي كالنذر و 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يبقى مجال لدلالة الاقتضاء؛ لعدم لزوم اللغوية حينئذ لكفاية مثل هذا الأثر في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علم مما ذكرنا إلى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يلزم من الجمع بين الحكم الظاهري و الواقعي الالتزام بعدم كون الحكم الواقعي في مورد الأصول و الأمارات فعليا؛ كي يشكل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لزوم الإتيان بمؤدى الأمارة لأنه غير فعلي، و قد عرفت تفصيل الكلام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كيف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تقدم توضيح الكلام فيه أيضا، فلا حاجة إلى الإعادة</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إلا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عدم اللغوية مع الأثر،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للأحكام </w:t>
      </w:r>
    </w:p>
    <w:p>
      <w:pPr>
        <w:pStyle w:val="BookText"/>
        <w:rPr/>
      </w:pPr>
      <w:r>
        <w:rPr>
          <w:rFonts w:ascii="Amiri" w:hAnsi="Amiri" w:eastAsia="Amiri" w:cs="Amiri"/>
          <w:color w:val="111111"/>
          <w:sz w:val="28"/>
          <w:sz w:val="28"/>
          <w:szCs w:val="28"/>
          <w:rtl w:val="true"/>
          <w:lang w:bidi="ar-SA"/>
        </w:rPr>
        <w:t xml:space="preserve">و 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كيف يكون التوفيق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مع احتمال أحكام فعلية بعثية أو زجرية في موارد الطرق و الأصول العملية المتكفلة لأحكام فعلية،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كما لا يمكن القطع بثبوت المتنافيين، كذلك لا يمكن احتماله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التوفيق بين الحكمين بالالتزام؛ كون الحكم الواقعي الذي يكون في مورد الطرق و الأصول العملية إنشائيا غير فعلي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لا يصح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التوفيق بأن الحكمين ليسا في مرتبة واحدة؛ بل في مرتبتين،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تأخر الحكم الظاهري عن الواقعي بمرتبتين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بمرتبتها الإنشائية أثر كالنذر و 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قامت الأمارة على إنشائية 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فلله علي أن أتصدق بدرهم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يبقى مجال لدلالة الاقتضاء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تارة بعدم لزوم الإتيان حينئذ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إشارة إلى ثاني الإشكالين الواردين على جعل الأحكام الواقعية إنشائية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توضيحه فلا حاجة إلى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بعض العبارات طبقا لما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الوصول إلى كفاية الأصول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التوفيق بين الحكم الظاهري و الواقعي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ذكرتم من كون الحكم الواقعي إنشائيا، و الحكم الظاهري فعليا،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فعلية بعثية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الأوامر،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زجرية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النواهي؛ إذ ما ذكرتم من احتمال كون الأحكام الواقعية إنشائية لا يكفي في رفع المنافاة؛ إذ كما يحتمل كونها إنشائية يحتمل كونها فعلية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موارد الطرق و الأصول العملية المتكفلة 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فيلزم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احتمالا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 حكمين فعليين متنافيين، و احتمال اجتماع المتنافيين محال كالقطع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للإنكار المستفاد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 التعليل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يبقى حينئذ احتمال التنافي،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احتمال التنافي في الاستحالة كالقطع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لا يمكن الثاني فكذلك لا يمكن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نتيجة ما ذكره من عدم لزوم الالتزام بما أفاده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إمكان التعبد بالأمارات غير العلمية؛ لورود الإشكالين السابقين عليه،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فبعد توجه هذين الإشكالين عليه لا يصح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الجمع بين الحكمين الواقعي و الظاهري بالتزام كون الحكم الواقعي إنشائيا غير فعلي في مورد الطرق و الأمارات غير العلمية و الأصول العملية</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إشارة إلى جمع آخر بين الحكم الواقعي و الظاهري قد ينسب إلى السيد المحقق المسدد السيد محمد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يظهر أيضا من كلمات الشيخ </w:t>
      </w:r>
    </w:p>
    <w:p>
      <w:pPr>
        <w:pStyle w:val="BookText"/>
        <w:rPr/>
      </w:pPr>
      <w:r>
        <w:rPr>
          <w:rFonts w:ascii="Amiri" w:hAnsi="Amiri" w:eastAsia="Amiri" w:cs="Amiri"/>
          <w:color w:val="111111"/>
          <w:sz w:val="28"/>
          <w:sz w:val="28"/>
          <w:szCs w:val="28"/>
          <w:rtl w:val="true"/>
          <w:lang w:bidi="ar-SA"/>
        </w:rPr>
        <w:t xml:space="preserve">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يكاد يجدي، فإن الحكم الظاهري و إن لم يكن في تمام مراتب الواقعي؛ إلا إنه يكون في مرتبته أيضا، و على تقدير المنافاة لزم اجتماع المتنافيين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 مبحث البراءة، و أول مبحث التعادل و الترجيح فراجع؛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الجمع في قبال الجمعين المزبورين، 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محذور اجتماع المتنافيين مختص بما إذا كانا في رتبة واحدة، دون ما إذا كانا في رتبتين كما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ذلك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الحكم الواقعي و الحكم الظاهري من حيث الموضوع، و هو أن موضوع الحكم الواقعي هو نفس الشيء بعنوانه الأولي، مع الغض عن تعلق العلم أو الجهل به، و موضوع الحكم الظاهري هو الشيء بوصف أنه مشكوك في حكمه الواقعي، و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فالحكم الظاهري متأخر عن الشك في الحكم الواقعي تأخّر الحكم عن الموضوع، و الشك في الحكم الواقعي متأخر أيضا عن نفس الحكم الواقعي تأخّر العارض عن المعروض و الوصف عن الموصوف، فيكون الحكم الظاهري متأخرا عن الحكم الواقعي بمرتبتين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تأخره عن موضوع، و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تأخر موضوعه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الحكم الواقعي الذي هو متعلق الشك، و لا محذور في اجتماع حكمين فعليين مع تعدد رتبتهما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يصح التوفيق بين الحكمين الواقعي و الظاهري إذا كانا في رتبتين؛ إذ لا يلزم محذور اجتماع حكمين فعليين مع تعدد رتبتهما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المذكور غير صحيح؛ إذ هو لا يكاد يجدي في رفع المنافاة بين الحكم الواقعي و الظاهري، و ذلك لإن الحكم الظاهري و إن كان متأخرا عن الواقعي بمرتبتين، و ليس هو في مرتبته؛ و لكن الحكم الواقعي موجود محفوظ في مرتبة الحكم الظاهري لوضوح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يكاد يضمحل الحكم الواقعي المشترك بين الكل بمجرد الشك فيه و قيام الأمارة أو الأصل على خلافه، فإذا تحقق الحكم الظاهري بقيام الأمارة أو الأصل على خلاف الحكم الواقعي، و كان الحكم الواقعي محفوظا في مرتبته و رتبته لزم اجتماع الضدين من إيجاب و تحريم أو ندب و كراهة و هكذا</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الحكم الظاهري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لمكان تأخر موضوعه عن الحكم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يكن مع الواقعي في جميع المراتب؛ لكن الحكم الواقعي يكون معه في رتبة الشك؛ إذ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الحكم الواقعي و وجوده في كلتا صورتي العلم و الجهل به، و إلا لزم التصويب لو اختص الحكم الواقعي بالعالم به، ففي هذه المرتبة يجتمع الحكمان المتنافيان، </w:t>
      </w:r>
      <w:bookmarkStart w:id="166" w:name="pg15799_201343"/>
    </w:p>
    <w:p>
      <w:pPr>
        <w:pStyle w:val="BookText"/>
        <w:rPr/>
      </w:pPr>
      <w:bookmarkEnd w:id="166"/>
      <w:r>
        <w:rPr>
          <w:rFonts w:ascii="Amiri" w:hAnsi="Amiri" w:eastAsia="Amiri" w:cs="Amiri"/>
          <w:color w:val="111111"/>
          <w:sz w:val="28"/>
          <w:sz w:val="28"/>
          <w:szCs w:val="28"/>
          <w:rtl w:val="true"/>
          <w:lang w:bidi="ar-SA"/>
        </w:rPr>
        <w:t xml:space="preserve">هذه المرتبة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فتأمل فيما ذكرنا من التحقيق في التوفيق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دقيق و بالتأمل 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الأصل فيما لا يعلم اعتباره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شرعا، و لا يحرز التعبد به فهذا الجمع لا يرفع محذور اجتماع الحكمين المتنافيين لوجود الحكم الواقعي في مرتبة الحكم الظاهري أيضا،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موجود قبل رتبة الحكم الظاهري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مرتبة الحكم الظاهري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الحكم الواقعي و الظاهري،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دقيق و بالتأمل 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المتحصل من جميع ما أفاده المصنف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يلزم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حجية الأمارات غير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محذور أصلا لا اجتماع المثلين و لا الضدين، و لا تفويت مصلحة؛ إذ معنى حجية الأمارة الغير العلمية عند المصنف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التنجيز عند الإصابة و التعذير عند المخالفة، و ليس هناك حكم إلا الحكم الواقعي حتى يلزم اجتماع المثلين أو الضدين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بناء على القول باستتباع الحجية لجعل الحكم الظاهري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فاجتماع الحكمين الواقعي و الظاهري و إن كان يلزم إلا إنهما ليسا بمثلين و لا بضدين؛ لأن الحكم حقيقة الذي ناش عن مصلحة أو مفسدة إرادة أو كراهة ليس إلا الحكم الواقعي، و يعتبر الحكم المفاد بلسان الأمارة حكما صوريا لا تأصل له، و لم ينبعث عن مصلحة أو مفسدة في متعلقه، و إنما انبعث عن مصلحة في نفس إنشائه؛ كالأوامر الامتحانية، و لم تتعلق عليه إرادة و لا كراهة، فلا مماثلة و لا مضادة بينه و بين الحكم الواقعي حتى يلزم اجتماع المثلين أو الضدين، و لا إرادة و لا كراهة بالنسبة إليه حتى يلزم اجتماعهما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لبّ ما أفاده المصنف في الجمع بين الحكم الواقعي و الظاهري؛ بناء على القول بكون حجية الأمارة الغير العلمية مستتبعة لجعل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هناك وجوه و أقوال للجمع بين الحكم الواقعي و الظاهري تركناها تجنبا عن التطويل الممل</w:t>
      </w:r>
      <w:r>
        <w:rPr>
          <w:rFonts w:eastAsia="Amiri" w:cs="Amiri" w:ascii="Amiri" w:hAnsi="Amiri"/>
          <w:color w:val="111111"/>
          <w:sz w:val="28"/>
          <w:szCs w:val="28"/>
          <w:rtl w:val="true"/>
          <w:lang w:bidi="ar-SA"/>
        </w:rPr>
        <w:t>.</w:t>
      </w:r>
    </w:p>
    <w:p>
      <w:pPr>
        <w:pStyle w:val="Heading3"/>
        <w:numPr>
          <w:ilvl w:val="2"/>
          <w:numId w:val="1"/>
        </w:numPr>
        <w:rPr/>
      </w:pPr>
      <w:bookmarkStart w:id="167" w:name="__RefHeading___Toc13661403_2142443653"/>
      <w:bookmarkStart w:id="168" w:name="_Toc62"/>
      <w:bookmarkEnd w:id="167"/>
      <w:r>
        <w:rPr>
          <w:rtl w:val="true"/>
        </w:rPr>
        <w:t>مقتضى الأصل فيما شك في اعتباره</w:t>
      </w:r>
      <w:bookmarkEnd w:id="168"/>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 من الأمور التي ينبغي تقديمها قبل الخوض في الأمارات في بيان الأصل الذي هو المرجع عند الشك في حجية الأمارة الغير العلمية،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أثبت في الأمرين الأولين إمكان حجية الأمارة ذاتا و وقوعا، صار بصدد بيان مقتضى الأصل عند الشك في الحجية، فالمقصود من عقد هذا الأمر الثالث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مقتضى الأصل فيما إذا شك في اعتبار الظن شرعا، فإن الأمارة الظنية قد يعلم بحجيتها، و قد يعلم بعدم حجيتها، و قد يشك في حجيتها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محل الكلام هو ما إذا وقع الشك في اعتبارها، فهل </w:t>
      </w:r>
    </w:p>
    <w:p>
      <w:pPr>
        <w:pStyle w:val="BookText"/>
        <w:rPr/>
      </w:pPr>
      <w:r>
        <w:rPr>
          <w:rFonts w:ascii="Amiri" w:hAnsi="Amiri" w:eastAsia="Amiri" w:cs="Amiri"/>
          <w:color w:val="111111"/>
          <w:sz w:val="28"/>
          <w:sz w:val="28"/>
          <w:szCs w:val="28"/>
          <w:rtl w:val="true"/>
          <w:lang w:bidi="ar-SA"/>
        </w:rPr>
        <w:t>واقعا عدم حجيته جزما،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ترتب الآثار المرغوبة من الحجية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قطعا، فإنها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تكاد تترتب إلا على ما اتصف بالحجية فعلا، و لا يكاد يكون الاتصاف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أحرز التعبد به و جعله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طريقا متبعا،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الأصل حجيتها أو عدم حجيتها؟</w:t>
      </w:r>
    </w:p>
    <w:p>
      <w:pPr>
        <w:pStyle w:val="BookText"/>
        <w:rPr/>
      </w:pPr>
      <w:r>
        <w:rPr>
          <w:rFonts w:ascii="Amiri" w:hAnsi="Amiri" w:eastAsia="Amiri" w:cs="Amiri"/>
          <w:color w:val="111111"/>
          <w:sz w:val="28"/>
          <w:sz w:val="28"/>
          <w:szCs w:val="28"/>
          <w:rtl w:val="true"/>
          <w:lang w:bidi="ar-SA"/>
        </w:rPr>
        <w:t xml:space="preserve">يقول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عدم حجيتها،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بمجرد أن نشك في حجية أمارة ثبوتا يقطع بعدم حجيتها إثباتا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يترتب عليها آثار الحجية في مقام الإثبات، و ذلك لأن آثار الحجية من المنجزية عند الإصابة و العذرية عند الخطأ، و حكم العقل بوجوب المتابعة لا تكاد تترتب إلا على ما اتصف بالحجية الفعلية،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المحرزة بالعلم في مقام الإثبات، لا على ما اتصف بمطلق الحجية و لو ثبوتا و إن لم يعلم بها إثباتا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الحجية شرعا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الحجية الإنشائية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الحجية الفعلية و هي العلم بالحجية الإنشائية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الآثار الشرعية أو العقلية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يترتب على نفس وجود الشيء واقعا، علم به العبد أم لم يعلم؛ كحرمة شرب الخمر، حيث تترتب على الخمر الموجود، سواء علم به المكلف أم لم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يترتب على وجوده العلمي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بوصف كونه معلوما مثل آثار الحجية حيث تترتب على الحجية الفعلية المعلومة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يكفي في عدم الحجية الشك في الحجية و عدم العلم بها، و لازم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الحاجة في إثبات عدم ترتب آثار الحجية على الأمارة المشكوكة حجيتها إلى إجراء أصالة عدم الحجية؛ بل لا يعقل إجراؤها؛ لاستلزامها إحراز ما هو المحرز وجدانا بالتعبد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محال لكونه بمثابة تحصيل ما هو 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بعض العبارات طبقا لما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الدراية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الضمير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راجعان إلى الموصول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فالحجية الفعلية تتوقف على العلم بها، و أما الإنشائية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تتوقف على العلم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الآثار المرغوبة، و هذا تعليل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عدم ترتب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بالحجية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الآثار المرغوبة لا تترتب إلا على ما ثبت حجيته فعلا، و لا تثبت الحجية الفعلية إلا بعد إحراز التعبد به و جعله طريقا متبعا</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تفسيري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ضميره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راجعان على الموصول، المراد به </w:t>
      </w:r>
    </w:p>
    <w:p>
      <w:pPr>
        <w:pStyle w:val="BookText"/>
        <w:rPr/>
      </w:pPr>
      <w:r>
        <w:rPr>
          <w:rFonts w:ascii="Amiri" w:hAnsi="Amiri" w:eastAsia="Amiri" w:cs="Amiri"/>
          <w:color w:val="111111"/>
          <w:sz w:val="28"/>
          <w:sz w:val="28"/>
          <w:szCs w:val="28"/>
          <w:rtl w:val="true"/>
          <w:lang w:bidi="ar-SA"/>
        </w:rPr>
        <w:t xml:space="preserve">ضرورة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بدونه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المؤاخذة على مخالفة التكليف بمجرد إصابته، و لا 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عذرا لدى مخالفته مع عدمها، و لا 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مخالفته تجرّيا، و لا يكون موافقته بما هي موافقة انقيادا؛ و إن كانت بما هي محتملة لموافقة الواقع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الأمارة الغير العلمية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موضوع آثار الحجية مؤلف من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إنشاء الحجية و التعبد بالأمارة، 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إحراز هذا الإنشاء، و المراد بالآثار المترتبة على الحجية الفعلية التي لا تنفك عنها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المنجزية و المؤمنية، فإن العقل ما لم يحرز حجية الطريق لا يحكم بصحة المؤاخذة على مخالفته، و لا كونه عذرا و مؤمنا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لكون موضوع آثار الحجة هو الحجة المعلومة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إحراز التعبد بالظن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يصح المؤاخذة على مخالفة التكليف بمجرد إصابته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إصابة ما لم يعلم اعتباره،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العقل لا يحكم بحسن المؤاخذة على مخالفة الواقع بمجرد كون الطريق المعتبر مصيبا له، مع عدم إحراز العبد اعتباره، و غرضه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الحجية الإنشائية المحضة لا يترتب عليها أثر من صحة المؤاخذة إن كان الطريق مصيبا، و كونه مؤمنا و عذرا إن كان مخطئا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أثر آخر للأمارة المعتبرة، أي و ضرورة أنه لا يكون الطريق الذي لم يحرز التعبد به عذرا عند مخالفة العبد للتكليف في صورة عدم إصابة ذلك الطريق،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قامت أمارة غير معتبرة على عدم وجوب صلاة الجمعة، مع فرض وجوبها واقعا، و اعتمد عليها العبد في ترك صلاة الجمعة، فإن هذه الأمارة غير المعتبرة لا توجب عذرا للعبد في ترك الواقع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أيضا أثر آخر للأمارة المعتبرة،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يكون مخالفة ما لم يعلم اعتباره تجريا، لإناطة صدق التجري على مخالفة ما هو حجة عنده، و المفروض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إحراز حجية هذا الطريق فلا يكون مخالفته تجريا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انقيادا،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موافقة الطريق غير المعتبر برجاء، موافقته للواقع انقيادا،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في الواقع الشهرة حجة؛ لكن لم يعلم المكلف حجيتها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قامت الشهرة على وجوب الدعاء عند رؤية الهلال، فدعا المكلف برجاء مصادفة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الحال أنها لم تصادف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هذا العمل انقيادا إذا وقعت الموافقة للشهرة في المثال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برجاء إصابته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بخلاف ما إذا علم حجية الشهرة، فإنه يجب عليه متابعتها و إن كانت في الواقع أدت إلى وجوب ما ليس في الواقع واجبا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وقعت برجاء إصابته، فمع الشك في التعبد به يقطع بعدم حجيته و عدم ترتيب شيء من الآثار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للقطع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بانتفاء الموضوع معه، و لعمري هذا واضح لا يحتاج إلى مزيد بيان و إقامة 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صحة الالتزام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أدى إليه من الأحكام، و صحة نسبته إليه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الضمير و ضمائر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إصابته و حجيته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راجعة على الموصول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فمع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نتيجة ما ذكره من كون موضوع آثار الحجة هو الحجة الفعلية، و أنه يقطع بانتفائها بالشك في الحجية؛ 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بداهة انتفاء الحكم بارتفاع الموضوع كلا أو بعضا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يقطع بعدم حجيته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الشك، يعني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كان موضوع الحجية مؤلفا من التعبد و العلم به، فإذا شك في التعبد فقد انتفى العلم الذي هو جزء موضوع الحجية، و لا فرق في القطع بانتفاء الموضوع بين ارتفاع تمام الموضوع و جزئه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المشار إليه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عدم ترتب آثار الحجة على مشكوك الحجية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واضح لا يحتاج إلى مزيد بيان و إقامة 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الكلام تعريض بالشيخ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إنه تمسك لإثبات عدم جواز ترتيب آثار الحجة على مشكوك الحجية بالأدلة الأربعة حيث قال ما هذا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التعبد بالظن الذي لم يدل على اعتباره دليل محرم بالأدلة الأربعة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دروس في الرسائل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على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بد أولا من بيان ما أفاده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 كي يتضح ما أورده المصنف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ما أفاده الشيخ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جعل الأصل فيما لا يعلم اعتباره من الظن حرمة التعبد به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التعبد بالظن الذي لم يدل دليل على أن التعبد به محرم بالأدلة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استنتج من الأدلة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الالتزام بما أدت إليه الأمارة، و حرمة إسناده إليه تعالى؛ لأنهما أثران شرعيان يترتبان على مشكوك الحجية، كما أن جوازهما أثر شرعي مترتب على معلوم الحجية</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فصحة الالتزام بما أدى إليه الظن من الأحكام، و صحة نسبته إليه تعالى من آثار الحجية؛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يصح الالتزام بشيء و لا نسبته إلى الله تعالى؛ إلا إذا ثبت كونه حجة، فما لم تثبت حجيته لا يصح الالتزام به، و لا نسبته إليه تعالى هذا خلاصة ما </w:t>
      </w:r>
      <w:bookmarkStart w:id="169" w:name="pg15799_201347"/>
    </w:p>
    <w:p>
      <w:pPr>
        <w:pStyle w:val="BookText"/>
        <w:rPr/>
      </w:pPr>
      <w:bookmarkEnd w:id="169"/>
      <w:r>
        <w:rPr>
          <w:rFonts w:ascii="Amiri" w:hAnsi="Amiri" w:eastAsia="Amiri" w:cs="Amiri"/>
          <w:color w:val="111111"/>
          <w:sz w:val="28"/>
          <w:sz w:val="28"/>
          <w:szCs w:val="28"/>
          <w:rtl w:val="true"/>
          <w:lang w:bidi="ar-SA"/>
        </w:rPr>
        <w:t>من آثارها؛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حجية الظن 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تقرير الحكومة في حال 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توجب صحتهما، فلو فرض صحتهما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شرعا مع الشك في التعبد به؛ لما كان يجدي في الحجية شيئا، ما لم يترتب عليه ما ذكر من آثارها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يضر يستفاد من كلام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0" w:name="__RefHeading___Toc13661405_2142443653"/>
      <w:bookmarkStart w:id="171" w:name="_Toc63"/>
      <w:bookmarkEnd w:id="170"/>
      <w:r>
        <w:rPr>
          <w:rtl w:val="true"/>
        </w:rPr>
        <w:t xml:space="preserve">و قد أورد المصنف </w:t>
      </w:r>
      <w:r>
        <w:rPr>
          <w:rtl w:val="true"/>
        </w:rPr>
        <w:t>«</w:t>
      </w:r>
      <w:r>
        <w:rPr>
          <w:rtl w:val="true"/>
        </w:rPr>
        <w:t>قدس سره</w:t>
      </w:r>
      <w:r>
        <w:rPr>
          <w:rtl w:val="true"/>
        </w:rPr>
        <w:t xml:space="preserve">» </w:t>
      </w:r>
      <w:r>
        <w:rPr>
          <w:rtl w:val="true"/>
        </w:rPr>
        <w:t>على ما ذكره الشيخ بوجهين</w:t>
      </w:r>
      <w:r>
        <w:rPr>
          <w:rtl w:val="true"/>
        </w:rPr>
        <w:t>:</w:t>
      </w:r>
      <w:bookmarkEnd w:id="171"/>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صحة الالتزام بما أدى إليه الظن من الأحكام، و صحة نسبته إليه تعالى ليسا من آثار الحجية، و الشاهد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الظن الانسدادي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حكومة العقل بحجيته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استناده إلى الله تعالى مع أنه حجة، و لا يصح الالتزام بما أدى إليه الظن الانسدادي، مع أنه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فصحة الالتزام و صحة النسبة ليستا من آثار الحجية حتى يكون عدمهما كاشفا عن عدم الحجية، فقد نفى المصنف هذا الترتب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لا ربط له بالحجية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خلاصة الإيراد الأول من المصنف على الشيخ، و قد أشار إليه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حجية الظن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لبيان عدم كون صحة الالتزام و الإسناد من آثار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لو فرضنا وجود أمارة مشكوكة؛ لكن الشارع أجاز نسبتها إلى الله تعالى، و أجاز الالتزام بمؤداها لم تصر بذلك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الحجية لا تدور مدار هذين الأثرين،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الالتزام و صحة الإسناد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الالتزام و النسبة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شرعا، مع الشك في التعبد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بالظن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 يجدي في الحجية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ترتب الأثر مع عدم وجود الحجية،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فرض صحتهما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تفريع على ما تقدم من أن صحة الالتزام و النسبة ليستا من آثار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أن ثبت عدم كون جواز الالتزام و الإسناد من لوازم الحجية، فلا يكون جوازهما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ثبوته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دليلا على الحجية فيما إذا شك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 الحجية، و المراد بالآثار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التنجيز و التعذير و التجري و الانقياد، فلوازم الحجية الكاشفة عن الحجية وجودا و عدما هي هذه الآثار الأربعة، دون صحة الالتزام و الإسناد</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ترتب تلك الآثار عليه لا يضر عدم صحة الالتزام و الإسناد بالحجية أصلا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عدم صحتهما أصلا، كما أشرنا إليه آنفا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فبيان عدم صحة الالتزام مع الشك في التعبد، و عدم جواز إسناده إليه تعالى غير مرتبط بالمقام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يكون الاستدلال عليه بمهم، كما أتعب به شيخنا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الله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الزكية؛ بما أطنب من النقض و الإبرام، فراجعه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علقناه عليه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انقدح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الصواب فيما هو المهم في الباب ما ذكرنا في تقرير الأصل، فتدبر جيدا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تقدمت الإشارة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ضرورة أن حجية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مرتبط بالمقام الذي هو بيان الدليل على حجية شيء؛ لأنه بعد ما عرفت من عدم كون صحة الالتزام و الإسناد من اللوازم المساوية للحجية أو الأعم منها، فالاستدلال على عدم حجية مشكوك الاعتبار بحرمتها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صنعه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أجنبي عن محل البحث، و هو عدم حجية مشكوك الحجية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استدلال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ذكر أن الأصل في الظن عدم الحجية استدل عليه بأنه لا يمكن الالتزام به و لا يمكن نسبته إلى الله تعالى، بما دل من الآيات و الأخبار، على أن ما لم يعلم أنه من قبل الله يكون افتراء عليه و نحو ذلك، و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أشكل على كون الأثرين من آثار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أبطل الاستدلال على عدم حجية الظن بالآيات الدالة على أنه افتراء و نحوه؛ إذ حجية الظن و عدمه لا تدور مدار صحة النسبة إليه تعالى، و صحة الالتزام و عدمهما؛ حتى يستدل بعدمهما على عدم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هناك كلام من بعض لعدم صحة إيراد المصنف على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تركناه رعاية للاختصار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فتقرير الأصل على الوجه الذي ذكره المصنف أولى؛ لما مر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دلالة انتفاء جواز الالتزام و الإسناد على انتفاء الحجية</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البحث عن جواز الالتزام و الإسناد و عدمه، و الاستدلال عليهما بالأدلة الأربعة فقهي لا أصولي، و المناسب للبحث الأصولي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البحث عن نفس الحجية؛ لا عما يترتب عليها من الأحكام الشرعية؛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إذا عرفت ذلك، فما خرج موضوعا عن تحت هذا الأصل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قيل بخروجه يذكر في ذيل فصول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الخروج عن تحت هذا الأصل خروجا موضوعيا مثل ما لا يكون من الأمارات، فيكون خروجه من باب التخصص و يمكن أن يكون الخروج عن هذا الأصل من باب التخصيص، سواء كان خرج إجماعا كما في بعض الأمارات الغير العلمية، أو قيل بخروجه كبعضها الآخر، و ما خرج أو قيل بخروجه يذكر في ضمن 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خلاصة البحث مع 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يتلخص البحث في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العلم الإجمالي في مقام إثبات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هو كالعلم التفصيلي علة تامة لتنجز التكليف به،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تعلق العلم الإجمالي بوجوب أحد الأمرين أو بحرمته لم يكن الترخيص في أطرافه لا كلا و لا بعضا أم لا؟</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علة تامة لتنجز التكليف؛ بل هو مؤثر في تنجز التكليف بنحو الاقتضاء،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قابل للترخيص في أطرافه كلا و بعضا، فإن لم يرد الترخيص من الشرع في أطرافه لا كلا و لا بعضا؛ بأن لم يكن لنا أصل عملي يصلح بدليله للجريان فيها أثر العلم الإجمالي في التنجيز لا محالة؛ و إلا فيمنعه الأصل العملي عن التأثير في التنجيز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بتأثير التعلم الإجمالي في التنجيز بنحو الاقتضاء، فيكون مورد العلم الإجمالي قابلا للترخيص شرعا؛ لأن مرتبة الحكم الظاهري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الجهل بالواقع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محفوظة في مورد العلم الإجمالي؛ إذ كل من الطرفين مشكوك الحكم، فيكون موردا للأمارة و موضوعا للأصل، فيمكن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الإذن في مخالفة التكليف المعلوم بالإجمال، و لا مانع من الترخيص إلا محذور منافاة الحكم الظاهري للحكم الواقعي، و هذا التنافي لا يختص بالمقام؛ بل يعم الشبهة غير المحصورة و الشبهة البدوية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الإجمالي مقتض لتنجز التكليف، و ليس علة تامة له، و لا كالشك بحيث لا يؤثر في التنجيز أصلا</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العلم الإجمالي في مقام إسقاط التكليف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الامتثال الإجمالي المعبر عنه بالاحتياط، فيما إذا تمكن المكلف من الامتثال التفصيلي و كان الواجب تعبديا، و كان الاحتياط مستلزما للتكرار؛ إذ لا إشكال في الاحتياط في التوصليات، و لا فيما إذا لم يكن الاحتياط مستلزما للتكرار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الاحتياط في العبادات فيما إذا كان مستلزما للتكرار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استشكل فيه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الاحتياط مخلا بقصد الوجه، و هو قصد الوجوب في الواجب و الندب في المندوب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تكرار العبادة بالاحتياط يوجب الإخلال بالتمييز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تمييز الواجب عن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التكرار لعب و عبث بأمر المولى، فلا يكون إطاعة بنظر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ردّ المصنف هذه الوجوه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ما رد به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على اعتبار قصد الوجه أصلا، و على فرض تسليم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قصد الوجه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المكلف يقصد بكل من الطرفين ما هو الواجب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رد قصد 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اعتباره في غاية الضعف؛ لعدم الدليل على اعتباره، إذ لو كان دخيلا في حصول الغرض لزم على الشارع التنبيه عليه، مع غفلة عامة الناس عنه، و لا يوجد في الأخبار الإشارة إلى اعتباره، فيحصل العلم بعدم اعتباره في الغرض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رد الوجه 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هو كون التكرار لعبا بأمر المولى فيمكن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التكرار مطلقا لا يكون لعبا بأمر المولى؛ بل التكرار الكثير يكون لعبا بأمر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التكرار إذا كان بداعي عقلائي لا يكون لعبا بأمر المولى؛ بل الغرض العقلائي يخرجه عن العبث و اللعبية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التكرار لو كان لعبا بأمر المولى لكان المكلف لاعبا في طريق الإطاعة و كيفيتها؛ لا في نفس الإطاعة، و العبث و اللعب في كيفية الإطاعة لا يكون قادحا في تحقق الإطاعة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المصنف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الاكتفاء بالامتثال الإجمالي، مع التمكن من الامتثال التفصيلي باستعلام الحال بالفحص و التتبع أو بالسؤال عن الموضوع، و معرفة الواجب بعينه، و الإتيان به بخصوصه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دوران الأمر بين الامتثال التفصيلي الظني و بين الامتثال القطعي الإجمالي، فيقع الكلام في تقديم أحدهما على الآخر</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محصل ما أفاده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الظن بالامتثال التفصيلي لا يخلو عن صور و أقسام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الظن الخاص، المشروط اعتباره بعدم التمكن من الاحتياط العلمي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إشكال حينئذ في عدم جواز الامتثال الظني مع التمكن من الاحتياط؛ لعدم اعتباره حسب الفرض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الظن الخاص المعتبر مطلقا، حتى مع التمكن من الامتثال الإجمالي بالاحتياط، و لا إشكال في جواز الاجتزاء بكل من الامتثال الظني و الاحتياطي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الظن المطلق، مع البناء على أن من مقدماته عدم وجوب الاحتياط، و لا إشكال في الاجتزاء بكل من الامتثال الظني و الاحتياطي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الظن المطلق، مع البناء على أن من مقدماته عدم جواز الاحتياط؛ لاستلزامه العسر و الحرج، و لا إشكال هنا في تقديم الامتثال الظني التفصيلي و تعيّنه؛ لبطلان الاحتياط حسب الفرض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الفرق بين حجية القطع و حجية الأمارة الغير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الحجية في الأولى ذاتية، فلا حاجة في إثباتها إلى إقامة البرهان؛ بل إثبات الحجية من قبيل تحصيل الحاصل و هو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بخلاف حجية الأمارة الغير العلمية، حيث إنها ليست لوازمها؛ بل إنها ممكنة الثبوت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في اعتبارها من جعل الحجية لها شرعا، أو ثبوت مقدمات و طرو حالات كالانسداد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إمكان التعبد بالأمارة الغير العلمية، ثم المراد بالإمكان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الإمكان الوقوعي،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يلزم من وقوعه محال في مقابل الامتناع الوقوعي،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يلزم من وقوعه في الخارج محال كما يظهر من ابن 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المراد بالإمكان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الإمكان الذاتي أو الإمكان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الاحتمال، كما أشار إليه الشيخ الرئيس بكلامه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قرع سمعك من الغرائب فذره في بقعة الإمكان ما لم يذدك عنه واضح البرهان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فحاصل الكلام في المقام أن الكلام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ما هو مقتضى الأصل عند الشك في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وجوه استحالة التعبد بالظن</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ملخص الكلام فيما هو مقتضى الأصل عند الشك في الإمكان،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لم يقم دليل على إمكان شيء و لا على استحالته، و كان كل منهما محتملا، فما هو </w:t>
      </w:r>
    </w:p>
    <w:p>
      <w:pPr>
        <w:pStyle w:val="BookText"/>
        <w:rPr/>
      </w:pPr>
      <w:r>
        <w:rPr>
          <w:rFonts w:ascii="Amiri" w:hAnsi="Amiri" w:eastAsia="Amiri" w:cs="Amiri"/>
          <w:color w:val="111111"/>
          <w:sz w:val="28"/>
          <w:sz w:val="28"/>
          <w:szCs w:val="28"/>
          <w:rtl w:val="true"/>
          <w:lang w:bidi="ar-SA"/>
        </w:rPr>
        <w:t xml:space="preserve">المتبع عند العقلاء؟ ذكر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الإمكان أصل لدى العقلاء، مع احتمال الامتناع و عدم الدليل عليه، فإنهم يرتبون آثار الممكن على مشكوك الامتناع، يقول المصنف ردا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ليس الإمكان بهذا المعنى، بل مطلقا أصلا متبعا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أورد المصنف عليه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يثبت بناء العقلاء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 بناء العقلاء فلا دليل قطعيا على هذا البناء، و الدليل الظني لا يجدي في حجية بناء العقلاء و سيرتهم؛ إذ الكلام في إمكان حجية سيرتهم و امتناعها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فعلية التعبد لا حاجة إلى البحث عن الإمكان، كما لا فائدة في إمكان التعبد بالظن بدون دليل الوقوع، لوضوح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الأثر العملي مترتب على فعلية التعبد لا على مجرد إمكانه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وجه لما ذكره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الإمكان أصل لدى العقلاء عند احتمال الامتناع؛ بل الصحيح الالتزام بالإمكان الوقوعي؛ لأن وقوع التعبد بالأمارة الغير العلمية أقوى دليل على إمكانه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وجوه استحالة التعبد بالأمارة الغير العلمية، فهي أمور 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اجتماع المثلين فيما إذا أدت الأمارة إلى الحكم المماثل للحكم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اجتماع الضدين من الوجوب و الحرمة مثلا، فيما إذا أدت الأمارة إلى الحكم المخالف للحكم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طلب الضدين، و هو نظير قيام الأمارة على وجوب صلاة الجمعة، مع كون الواجب في الواقع هو الظهر، بعد فرض التضاد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بينهما، و طلب الضدين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تفويت المصلحة أو الإبقاء في المفسدة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كقيام الأمارة على عدم وجوب صلاة الجمعة يومها، مع فرض وجوبها واقعا</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كقيام الأمارة على حرمة صلاة الجمعة مع حرمتها واقعا، فيلزم من جعل حجية الأمارة الغير العلمية تفويت المصلحة في المثال الأول، و الإلقاء في المفسدة في المثال الثاني، و كل منهما قبيح يمتنع صدوره عن الحكيم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أجاب به المصنف عن الوجوه المذكورة بين ما لا يلزم و إن كان باطلا، و بين ما ليس بباطل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أفاده المصنف في الجواب إما راجع إلى منع الصغرى أو منع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منع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الحجية من الاعتبارات القابلة للجعل كالملكية و الزوجية و نحوهما، و معنى جعلها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ترتيب آثار الحجية الذاتية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التنجيز و التعذير على الأمارة الغير العلمية التي صارت حجة بالتعبد، و ليس معنى الحجية جعل الحكم التكليفي لمؤدى الأمارة حتى يلزم اجتماع المثلين عند الموافقة، أو الضدين عند المخالفة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في مورد الأمارة المعتبرة حكم غير الحكم الواقعي؛ حتى يلزم اجتماع المثلين أو الضدين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منع الكبرى فحاصله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تفويت المصلحة أو الإلقاء في المفسدة و إن كان يلزم من التعبد بالأمارة عند مخالفتها للواقع؛ إلا إنه غير باطل، و لا محذور فيه؛ إذ مع وجود المصلحة في التعبد بالأمارة يتدارك بها المصلحة الواقعية الفائتة أو المفسدة الملقى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بناء على الالتزام بوجود حكم ظاهري تكليفي في مورد الأمارات؛ إما بدعوى استتباع جعل الحجية جعل الحكم الظاهري فلا محذور أيضا؛ و إن اجتمع الحكمان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لأن الحكم الظاهري حكم طريقي،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ناش عن مصلحة في نفسه أوجبت إنشاءه المستلزم للتنجيز و التعذير، و الحكم الواقعي حكم فعلي ناشئ عن مصلحة في متعلقه، فنظرا إلى اختلاف مركز المصلحتين في الحكمين لا يلزم اجتماع المثلين، و لا اجتماع الضدين؛ لاعتبار اتحاد المحل في استحالة اجتماع المثلين أو الضدين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الإشكال في بعض الأصول 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هو لك حلال حتى تعلم أنه حرام بعينه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هذا الدليل هو جعل الإباحة الشرعية في مورد أصالة الحلية، و هي تنافي الحرمة الواقعية، و يلزم اجتماع المثلين إذا كان الحكم الواقعي هو الإباحة أيضا، 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يندفع محذور اجتماع الحكمين المتماثلين أو المتضادين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مورد أصالة الإباحة و الحلية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دفع به في حجية الأمارات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الكلام في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إذن الشارع في الإقدام بجعل الإباحة الظاهرية ينافي الحرمة الواقعية، سواء كان الإذن لأجل مصلحة في نفس الإباحة، أم كان لأجل عدم مصلحة أو مفسدة في المتعلق</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وجه تخصيص الإشكال ببعض الأصول 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مثل الاستصحاب </w:t>
      </w:r>
    </w:p>
    <w:p>
      <w:pPr>
        <w:pStyle w:val="BookText"/>
        <w:rPr/>
      </w:pPr>
      <w:r>
        <w:rPr>
          <w:rFonts w:ascii="Amiri" w:hAnsi="Amiri" w:eastAsia="Amiri" w:cs="Amiri"/>
          <w:color w:val="111111"/>
          <w:sz w:val="28"/>
          <w:sz w:val="28"/>
          <w:szCs w:val="28"/>
          <w:rtl w:val="true"/>
          <w:lang w:bidi="ar-SA"/>
        </w:rPr>
        <w:t>و قاعدة الفراغ و قاعدة التجاوز التي لها نظر إلى الواقع يمكن الالتزام فيها بجعل أحكام ظاهرية طريقية؛ كما في الأمارات عينا، فيكون حالها حال الأمارات من حيث جريان الجواب الثاني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بخلاف مثل قاعدة الحل و أصل البراءة و نحوهما مما لا نظر إلى الواقع أصلا، فيختص الإشكال به دون ما له نظر إلى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أجاب المصنف عن هذا الإشكال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محيص في مثله إلا عن الالتزام بعدم انقداح الإرادة أو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الجواب يمكن تقريبه على نحو يجري في جميع الأمارات و الأصول طرّا، و به يحصل الجمع بين الحكم الظاهري و الواقعي في كل من الأصول و الأمارات، و به تندفع المحاذير المتقدمة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الجمع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الأحكام الواقعية المشتركة بين الكل هي فعلية غير منجزة عند قيام الأمارة أو الأصل على خلافها، و الأحكام الظاهرية فعلية منجزة، فحينئذ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تنافي بينهما لعدم الإرادة أو الكراهة على طبق الحكم الفعلي الغير المنجز، فإن الأحكام الخمسة لا ينافي بعضها مع بعض إلا من جهة الإرادة و الكراهة، و الحكم الواقعي إذا كان فعليا غير منجّز فلا إرادة و لا كراهة على طبقه، كي ينافي الحكم الظاهري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إشكال المصنف على الشيخ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التزم بعدم الحكم الواقعي فعليا في مورد الأصول و الأمارات، و التزم بأنه إنشائي فقال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بما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دفع الإشكالات الواردة على التعبد بالأمارات غير العلمية و الأصول العملية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يلزم من التعبد بالأمارات غير العلمية الالتزام بعدم كون الحكم الواقعي في مورد الأصول و الأمارات فعليا؛ بل إنه شأني كي يلزم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لزوم الإتيان بما قامت الأمارة على وجوبه حينئذ؛ إذ لا يحبب امتثال الحكم الإنشائي عقلا إذا علم به، فضلا عما إذا قامت الأمارة غير العلمية عليه، مع أنه خلاف الضرورة؛ للزوم امتثال مؤديات الأمارات بالضرورة</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باحتمال اجتماع المتنافيين و هو في الاستحالة كالقطع باجتماع المتنافيين،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المحتمل هو فعلية الحكم الواقعي الذي يكون في مورد الأصل و الأمارة 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فعلية الحكم الظاهري أيضا، فيلزم اجتماع الحكمين الفعليين المتنافيين و هو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لازم هذا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الرجوع إلى الأمارة و الأصول إلا مع القطع بعدم فعلية الحكم الثابت في موردهما، و هو بعيد جدا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مجال للإشكال الأول على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إنشائية الأحكام الواقعية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بقائها على الإنشائية حتى بعد قيام الأمارات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بناء على أن قيام الأمارات سبب لوصولها إلى مرتبة الفعلية، فلا وجه للإشكال المزبور؛ إذ يحب حينئذ امتثال مؤديات الأمارات؛ لأنها صارت فعلية بعد قيام الأمارة عليها مدفوع 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موضوع الفعلية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ذكره المستشكل من أنه الحكم الإنشائي المتصف بكونه مؤدى الأمارة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 من الإنشائية و الوصف المزبور،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توقف أثر المركب على وجود جميع أجزائه، فما لم يحرز الموضوع بتمام أجزائه بالوجدان أو التعبد أو بالاختلاف لم يترتب عليه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المقام يكون الأمر كذلك؛ فإنه لا يترتب أثر الفعلية على الحكم الإنشائي الذي أدت إليه الأمارة، و ذلك لانتفاء إحراز الموضوع وجدانا و تعبدا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وجدانا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إصابة الأمارة غير معلومة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تعبدا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دليل حجية الأمارة لا يقتضي إلا التعبد بوجود مؤداه، و لا يتكفل الجزء الثاني من الموضوع و هو كون هذا الحكم الإنشائي المحكي مؤدى الأمارة و ذلك لأن اتصاف المحكي بهذا الوصف متأخر عن قيام الأمارة عليه، فلو فرض تقدمه على قيام الأمارة عليه لزم الدور و هو محال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أنه لو فرض إمكان دلالة دليل غير الأمارة على كون مؤداها هو الواقع المتصف بكونه مؤدى الأمارة لم يكف ذلك أيضا في الحكم بالفعلية؛ لأن الحكم بها منوط بدلالة دليل على هذا الوصف، و لم يثبت، فما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صيرورة الأحكام الإنشائية فعلية بمجرد قيام الأمارة عليها خال عن الدليل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إثبات كون الأحكام التي أدت إليها الأمارات فعلية بدلالة الاقتضاء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أدلة اعتبار الأمارات و إن كان تنزيل مؤداها منزلة الواقع و هو الحكم الإنشائي المحض؛ لا منزلة الواقع الذي أدت إليه الأمارة، و لكن بدلالة الاقتضاء و صون كلام الحكيم عن اللغوية لا بد من حمل دليل الحجية على تنزيل المؤدى منزلة الواقع الذي أدت إليه الأمارة،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منزلة الأحكام الفعلية، كي لا يكون التنزيل بلا ثمرة و فائدة</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نزل المولى جزءا من المركب منزلة الواقع يعلم منه أنه نزل الجزء الآخر أيضا، و إلا كان تنزيله الأول لغوا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غاية ما يمكن أن يقال في تصحيح ما أنكره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لكن أورد عليه المصنف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لكنه لا يكاد يتم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خلاصة الإيراد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دلالة الاقتضاء إنما تتم و تثبت الفعلية إذا لم يكن للأحكام الإنشائية أثر أصلا، و أما إذا كان لها 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بالعنوان الثانوي كالنذر و 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يبقى مجال لدلالة الاقتضاء؛ لعدم لزوم اللغوية حينئذ، فالنتيجة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صحة ما ذكره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الجمع بين الحكم الواقعي و الظاهري، بحمل الحكم الواقعي على الإنشائي في مورد الطرق و الأمارات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هناك جمع آخر بين الحكم الواقعي و الظاهري، و هو الفرق بين الحكمين من حيث الموضوع؛ لأن موضوع الحكم الواقعي هو نفس الشيء بعنوانه الأولي، و موضوع الحكم الظاهري هو الشيء بوصف أنه مشكوك الحكم، فيكون الحكم الظاهري متأخرا عن الحكم الواقعي بمرتبتين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تأخره عن موضوعه، و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تأخر موضوعه، و هو الشك عن الحكم الواقعي الذي تعلق به الشك، و لا محذور في اجتماع حكمين فعليين متنافيين مع تعدد رتبتهما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إشكال المصنف على هذا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وجود الحكم الواقعي في مرتبة الحكم الظاهري؛ إذ لا يرتفع الحكم الواقعي بمجرد الشك فيه، فإذا تحقق الحكم الظاهري بقيام الأمارة أو الأصل على خلاف الحكم الواقعي لزم اجتماع الضدين من إيجاب و تحريم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 من جميع ما أفاده المصنف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يلزم من حجية الأمارات غير العلمية محذور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مقتضى الأصل فيما شك في اعتباره من الأمارات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حجيتها بمعنى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بمجرد أن شك في حجية أمارة ثبوتا يقطع بعدم حجيتها إثباتا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يترتب عليها أثار الحجية في مقام الإثبات؛ لأن آثار الحجية لا تترتب إلا على ما اتصف بالحجية الفعلية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المحرزة بالعلم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الإثبات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الصحيح عند المصنف؛ لا ما ذكره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جعل الأصل حرمة التعبد بالظن، و استدل عليها بالأدلة الأربعة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العلم الإجمالي مقتض بالنسبة إلى كل من وجوب الموافقة القطعية، و حرمة المخالفة كذلك</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كفاية الامتثال الإجمالي المعبر عنه بالاحتياط مطلقا</w:t>
      </w:r>
      <w:r>
        <w:rPr>
          <w:rFonts w:eastAsia="Amiri" w:cs="Amiri" w:ascii="Amiri" w:hAnsi="Amiri"/>
          <w:color w:val="111111"/>
          <w:sz w:val="28"/>
          <w:szCs w:val="28"/>
          <w:rtl w:val="true"/>
          <w:lang w:bidi="ar-SA"/>
        </w:rPr>
        <w:t xml:space="preserve">. </w:t>
      </w:r>
      <w:bookmarkStart w:id="172" w:name="pg15799_201357"/>
    </w:p>
    <w:p>
      <w:pPr>
        <w:pStyle w:val="BookText"/>
        <w:rPr/>
      </w:pPr>
      <w:bookmarkEnd w:id="172"/>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 xml:space="preserve">لا شبهة في لزوم اتباع ظاهر كلام الشارع في تعيين مراده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إمكان التعبد بالظن بالإمكان الوقوعي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الإمكان أصلا متبعا عند العقلاء عند الشك في إمكان شيء و امتناعه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معنى جعل حجية الأمارة جعل الحكم التكليفي لمؤداها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آثار الحجية هي المنجزية و المعذرية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الأصل فيما شك في اعتباره هو عدم الحجية</w:t>
      </w:r>
      <w:r>
        <w:rPr>
          <w:rFonts w:eastAsia="Amiri" w:cs="Amiri" w:ascii="Amiri" w:hAnsi="Amiri"/>
          <w:color w:val="111111"/>
          <w:sz w:val="28"/>
          <w:szCs w:val="28"/>
          <w:rtl w:val="true"/>
          <w:lang w:bidi="ar-SA"/>
        </w:rPr>
        <w:t>.</w:t>
      </w:r>
    </w:p>
    <w:p>
      <w:pPr>
        <w:pStyle w:val="Heading2"/>
        <w:numPr>
          <w:ilvl w:val="1"/>
          <w:numId w:val="1"/>
        </w:numPr>
        <w:rPr/>
      </w:pPr>
      <w:bookmarkStart w:id="173" w:name="__RefHeading___Toc13661407_2142443653"/>
      <w:bookmarkStart w:id="174" w:name="_Toc64"/>
      <w:bookmarkEnd w:id="173"/>
      <w:r>
        <w:rPr>
          <w:rtl w:val="true"/>
        </w:rPr>
        <w:t>فصل في حجية الظواهر</w:t>
      </w:r>
      <w:bookmarkEnd w:id="174"/>
    </w:p>
    <w:p>
      <w:pPr>
        <w:pStyle w:val="Heading3"/>
        <w:numPr>
          <w:ilvl w:val="2"/>
          <w:numId w:val="1"/>
        </w:numPr>
        <w:rPr/>
      </w:pPr>
      <w:bookmarkStart w:id="175" w:name="__RefHeading___Toc13661409_2142443653"/>
      <w:bookmarkStart w:id="176" w:name="_Toc65"/>
      <w:bookmarkEnd w:id="175"/>
      <w:r>
        <w:rPr>
          <w:rtl w:val="true"/>
        </w:rPr>
        <w:t>اشارة</w:t>
      </w:r>
      <w:bookmarkEnd w:id="17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الشارع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الإيجاب الجزئي في قبال التفاصيل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غرض المصنف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الشبهة عن حجية ظواهر الألفاظ الكاشفة عن المرادات بنحو الإيجاب الجزئي، في قبال السلب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فيما لا يعلم اعتباره هو عدم الحجية؛ إلا ما خرج بالدليل، و مما خرج بالدليل عن تحت ذلك الأصل هو ظاهر الكلام، و لذا يقول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شبهة في لزوم اتباع ظاهر كلام الشارع في تعيين مراده في 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الوجه في ذلك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بناء العقلاء قد استقر على اتّباع ظهور الكلام في تعيين مراد المتكلم، و الحكم بأن هذا هو مراده من طريق ظاهر كلامه</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الشارع جرى في كلامه على طبق هذه الطريقة العقلائية، و لم يخترع طريقة أخرى مخالفة لطريقة العقلاء؛ و إلا لنقلت إلينا تلك الطريقة، و حيث لم تنقل إلينا تلك الطريقة المختصة بالشارع نقطع بعدم ردع الشارع عن الطريقة العقلائية، و قد استدل المصنف بهاتين المقدمتين على حجية الظواهر، حيث أشار إلى المقدمة الأولى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لاستقرار طريقة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القطع بعدم الردع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و عدم الردع يوجب القطع بالإمضاء، بعد وضوح عدم مانع عن الردع، و لا ريب في تمامية المقدمتين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لاستقرار طريقة العقلاء على اتباع الظهورات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تعيين المرادات، مع القطع بعدم الردع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عنها، لوضوح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اختراع طريقة أخرى في مقام الإفادة لمرامه من كلامه،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سيرتهم على اتباعها، من غير تقييد بإفادتها للظن فعلا، و لا بعدم الظن كذلك على خلافها قطعا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تمامية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فلبداهة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العقلاء على الأخذ بالظواهر، و كشفها عن المرادات الجدية للمتكلم، و لذا لا يقبل اعتذار العبد الذي يخالف ظاهر كلام مولاه بعدم علمه بكون الظاهر مرادا جديا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تمامية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إمضاء الشارع طريقة العقلاء بعدم الردع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فلوضوح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كون الطريق الموصل لجل الأحكام هو الألفاظ، فلو كانت هذه الطريقة مردوعة عنده لكان اللازم إحداث طريقة أخرى، و التالي باطل، فالمقدم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فهذا البناء العقلائي على اتباع الظاهر لا يختص بصورة حصول الظن الشخصي بالوفاق، و لا بصورة عدم حصول الظن الشخصي بالخلاف؛ إذ لا يحق للعبد الاعتذار عن مخالفة الأمر الصادر من قبل المولى المبين بكلام ظاهر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الاعتذار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لم يكن ظانا بثبوته، أو كان ظانا بعدم ثبوته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عبر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الظهورات بالأصول المعمولة لتشخيص مراد المتكلم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ردع الشارع عن طريقة العقلاء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القطع بعدم الردع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شروع في الإشارة إلى الأقوال في مسألة حجية الظواهر، و هناك تفاصيل؛ بل أقوال أشار إليها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حجة مطلقا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أفادت الظن الشخصي أو النوعي بإرادة المتكلم لها أم لا، و سواء كان ظنّ شخصي أو نوعي بخلافها أم لا، من غير فرق في ذلك كله بين من قصد إفهامه بها و من لم يقصد، و لا بين ظواهر الكتاب و غيره، فهي منوطة بنفس وضع اللفظ و حجة من غير شرط؛ لكن ما لم يحصل العلم بإرادة خلافها، هذا القول هو الذي استظهره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اختاره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الظاهر أن سيرتهم على اتباعها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حجة بشرط عدم قيام الظن غير المعتبر على خلافها</w:t>
      </w:r>
      <w:r>
        <w:rPr>
          <w:rFonts w:eastAsia="Amiri" w:cs="Amiri" w:ascii="Amiri" w:hAnsi="Amiri"/>
          <w:color w:val="111111"/>
          <w:sz w:val="28"/>
          <w:szCs w:val="28"/>
          <w:rtl w:val="true"/>
          <w:lang w:bidi="ar-SA"/>
        </w:rPr>
        <w:t xml:space="preserve">. </w:t>
      </w:r>
      <w:bookmarkStart w:id="177" w:name="pg15799_201359"/>
    </w:p>
    <w:p>
      <w:pPr>
        <w:pStyle w:val="BookText"/>
        <w:rPr/>
      </w:pPr>
      <w:bookmarkEnd w:id="177"/>
      <w:r>
        <w:rPr>
          <w:rFonts w:ascii="Amiri" w:hAnsi="Amiri" w:eastAsia="Amiri" w:cs="Amiri"/>
          <w:color w:val="111111"/>
          <w:sz w:val="28"/>
          <w:sz w:val="28"/>
          <w:szCs w:val="28"/>
          <w:rtl w:val="true"/>
          <w:lang w:bidi="ar-SA"/>
        </w:rPr>
        <w:t xml:space="preserve">ضرورة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مجال عندهم للاعتذار عن مخالفتها بعدم إفادتها للظن بالوفاق، و لا بوجود الظن بالخلاف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عدم اختصاص ذلك بمن قصد إفهامه، و لذا لا يسمع اعتذار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حجة بشرط إفادتها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بنفسها أو من 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الظن بإرادة المتكلم 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استدل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مختاره بإطلاق السيرة العقلائية، القائمة على الأخذ بالظواهر و اتباعها إلى أن يعلم بالخلاف، و الدليل على هذا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صحة الاعتذار عن مخالفتها بعدم إفادتها الظن بالوفاق، و لا بوجود الظن بالخلاف، و هذا كاشف قطعي عن إطلاق السيرة و عدم تقييدها بأحد هذين القيدين، و هما الظن بالوفاق و عدم الظن بالخلاف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قصد إفهامه و غيره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اختصاص حجية الظواهر بمن قصد إفهامه دون غيره، و هذا القول منسوب إلى المحقق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ظهر بطلانه بعموم دليل اعتبار الظواهر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سيرة العقلاء الثابتة في الظواهر مطلقا، حتى بالنسبة إلى من لم يقصد إفهامه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الشاهد على إطلاق بنائهم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يسمع اعتذار من لم يقصد إفهامه بأني لم أكن مقصودا بالإفهام، فلا يكون اعتبار الظواهر مختصا بمن قصد إفهامه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في حجية الظواهر بين الكتاب و غيره، و هذا القول منسوب إلى جماعة من المحدثين و الأخباريين حيث قالوا بحجية غير ظواهر الكتاب و عدم حجية ظواهر الكتاب، فانتظر تفصيل ذلك في كلام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بعض العبارات طبقا لما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الدراية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تقييد حجية الظواهر بإفادتها للظن الفعلي بالوفاق و لا بعدم الظن بالخلاف، فيكون ردا للقول الثاني و الثالث، و دليلا لما هو مختار المصنف من حجية الظواهر مطلقا</w:t>
      </w:r>
      <w:r>
        <w:rPr>
          <w:rFonts w:eastAsia="Amiri" w:cs="Amiri" w:ascii="Amiri" w:hAnsi="Amiri"/>
          <w:color w:val="111111"/>
          <w:sz w:val="28"/>
          <w:szCs w:val="28"/>
          <w:rtl w:val="true"/>
          <w:lang w:bidi="ar-SA"/>
        </w:rPr>
        <w:t>.</w:t>
      </w:r>
    </w:p>
    <w:p>
      <w:pPr>
        <w:pStyle w:val="Heading3"/>
        <w:numPr>
          <w:ilvl w:val="2"/>
          <w:numId w:val="1"/>
        </w:numPr>
        <w:rPr/>
      </w:pPr>
      <w:bookmarkStart w:id="178" w:name="__RefHeading___Toc13661411_2142443653"/>
      <w:bookmarkStart w:id="179" w:name="_Toc66"/>
      <w:bookmarkEnd w:id="178"/>
      <w:r>
        <w:rPr>
          <w:rtl w:val="true"/>
        </w:rPr>
        <w:t>التفصيل بين من قصد إفهامه و غيره</w:t>
      </w:r>
      <w:bookmarkEnd w:id="179"/>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التفصيل بين من قصد إفهامه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 هذا التفصيل المنسوب إلى المحقق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حجية الظواهر بمن قصد إفهامه دون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 رد المصنف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اختصاص اتباع الظواهر و حجيتها بمن قصد إفهامه، و الشاهد على عدم 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لذا لا يسمع اعتذار من لا يقصد إفهامه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عدم اختصاص حجية الظواهر بمن قصد إفهامه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يسمع اعتذار من لا يقصد إفهامه إذا خالف ما تضمنه ظاهر كلام المولى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يقصد </w:t>
      </w:r>
    </w:p>
    <w:p>
      <w:pPr>
        <w:pStyle w:val="BookText"/>
        <w:rPr/>
      </w:pPr>
      <w:r>
        <w:rPr>
          <w:rFonts w:ascii="Amiri" w:hAnsi="Amiri" w:eastAsia="Amiri" w:cs="Amiri"/>
          <w:color w:val="111111"/>
          <w:sz w:val="28"/>
          <w:sz w:val="28"/>
          <w:szCs w:val="28"/>
          <w:rtl w:val="true"/>
          <w:lang w:bidi="ar-SA"/>
        </w:rPr>
        <w:t xml:space="preserve">من لا يقصد إفهامه إذا خالف ما تضمنه ظاهر كلام المولى، من تكليف يعمه أو يخصه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الاحتجاج لدى المخاصمة و اللجاج، كما تشهد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الشهادة بالإقرار من كل من سمعه و لو قصد عدم إفهامه، فضلا عما إذا لم يكن بصدد إفهامه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فرق 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الكتاب المبين و أحاديث سيّد المرسلين و الأئمة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ذهب بعض الأصحاب إلى عدم حجية ظاهر الكتاب، إما بدعوى اختصاص المولى إفهامي، و لذا لم يكن الظاهر حجة بالنسبة إلى، و لذا خالفت الأمر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يعمه أو يخصه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راجعان على من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يقصد إفهامه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 المولى لأحد عبيده أن يفعل مع سائر العبيد كذا و كذا، فيكون التكليف عاما شاملا لمن لم يقصد إفهامه؛ لأن المقصود بالإفهام هو أحد العبيد حسب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 المولى في غياب المكلف بطور علني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ليذهب فلان، و ليأتي بكذا و 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بظاهر كلام المتكلم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 لدى المخاصمة و اللجاج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يصح احتجاج المولى بظاهر كلامه على العبد التارك للعمل به، مع كونه غير مقصود بالإفهام، فصحة الاحتجاج بظاهر الكلام عند المخاصمة و اللجاج تكشف عن حجية الظواهر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تشهد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بعدم سماع الاعتذار و صحة الاحتجاج بظاهر الكلام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صحة الشهادة بالإقرار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مقصود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أقر زيد على نفسه بشيء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مديونا لعمر و بكذا، و قد سمعه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لم يكن مقصودا بالإفهام؛ و لكن علم على إقرار زيد لعمرو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لبكر أن يشهد عليه عند الحاكم و إن لم يكن مقصودا بالإفهام؛ بل كان مقصودا بعدم الإفهام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الكلام حجة بالنسبة إلى كل أحد، من غير فرق بين كونه مقصودا بالإفهام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تركنا تطويل الكلام في المقام رعاية للاختصار</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لزوم اتباع الظواهر و كونها 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الكتاب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إشارة إلى تفصيل جماعة من الأخباريين، و هو التفصيل في حجية الظواهر بين ظواهر الكتاب فليست بحجة، و بين ظواهر غير الكتاب فهي حجة</w:t>
      </w:r>
      <w:r>
        <w:rPr>
          <w:rFonts w:eastAsia="Amiri" w:cs="Amiri" w:ascii="Amiri" w:hAnsi="Amiri"/>
          <w:color w:val="111111"/>
          <w:sz w:val="28"/>
          <w:szCs w:val="28"/>
          <w:rtl w:val="true"/>
          <w:lang w:bidi="ar-SA"/>
        </w:rPr>
        <w:t xml:space="preserve">. </w:t>
      </w:r>
      <w:bookmarkStart w:id="180" w:name="pg15799_201361"/>
    </w:p>
    <w:p>
      <w:pPr>
        <w:pStyle w:val="BookText"/>
        <w:rPr/>
      </w:pPr>
      <w:bookmarkEnd w:id="180"/>
      <w:r>
        <w:rPr>
          <w:rFonts w:ascii="Amiri" w:hAnsi="Amiri" w:eastAsia="Amiri" w:cs="Amiri"/>
          <w:color w:val="111111"/>
          <w:sz w:val="28"/>
          <w:sz w:val="28"/>
          <w:szCs w:val="28"/>
          <w:rtl w:val="true"/>
          <w:lang w:bidi="ar-SA"/>
        </w:rPr>
        <w:t>فهم القرآن و معرفته بأهله و من خوطب به، كما يشهد به ما ورد في ردع أبي حنيفة و قتادة عن الفتوى به؛ أو بدعوى أنه لأجل احتوائه على مضامين شامخة و مطالب غامضة عالية لا يكاد تصل إليها أيدي أفكار أولي الأنظار غير الراسخين العالمين</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1" w:name="__RefHeading___Toc13661413_2142443653"/>
      <w:bookmarkStart w:id="182" w:name="_Toc67"/>
      <w:bookmarkEnd w:id="181"/>
      <w:r>
        <w:rPr>
          <w:rtl w:val="true"/>
        </w:rPr>
        <w:t>في التفصيل بين ظواهر الكتاب و غيره</w:t>
      </w:r>
      <w:bookmarkEnd w:id="182"/>
    </w:p>
    <w:p>
      <w:pPr>
        <w:pStyle w:val="BookText"/>
        <w:rPr/>
      </w:pPr>
      <w:r>
        <w:rPr>
          <w:rFonts w:ascii="Amiri" w:hAnsi="Amiri" w:eastAsia="Amiri" w:cs="Amiri"/>
          <w:color w:val="111111"/>
          <w:sz w:val="28"/>
          <w:sz w:val="28"/>
          <w:szCs w:val="28"/>
          <w:rtl w:val="true"/>
          <w:lang w:bidi="ar-SA"/>
        </w:rPr>
        <w:t xml:space="preserve">و قد ذكر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للأخباريين وجهين</w:t>
      </w:r>
      <w:r>
        <w:rPr>
          <w:rStyle w:val="FootnoteAnchor"/>
          <w:rtl w:val="true"/>
        </w:rPr>
        <w:footnoteReference w:id="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أقوى ما يتمسك لهم على ذلك وجهان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المتواترة المدعى ظهورها في المنع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ذكر طوائف كثيرة من الأخبار مفادها المنع عن العمل بظواهر القرآن، من دون ما يرد التفسير و كشف المراد عن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 من وجهي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نعلم بطروّ التقييد و التخصيص و التجوز في أكثر ظواهر الكتاب، و ذلك مما يسقطها عن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دروس في الرسائل،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وجوها خمسة و هي بين ما يرجع إلى منع الصغرى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ما يرجع إلى منع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حجية ظواهر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فنذكرها على ترتيب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إما بدعوى اختصاص فهم القرآن و معرفته بأهله و من خوطب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منع الصغرى، و اختصاص فهم القرآن بمن خوطب به، و الشاهد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ورد في ردع أبي حنيفة و قتادة عن الفتوى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حنيفة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فقيه أهل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 تفتيهم‌؟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بكتاب الله و سنة نبيه،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كتاب الله حق معرفته و تعرف الناسخ و المنسوخ‌؟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ادّعيت علما، ويلك ما جعل الله ذلك إلا عند أهل الكتاب الذين أنزل عليهم، ويلك و لا هو إلا عند الخاص من ذرية نبينا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ما ورثك الله من كتابه حرفا</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ورد في ردع قتادة فهو و إن كان في حديث طويل و لكن نكتفي بذكر ما هو محل الشاهد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ورد في رواية زيد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قتادة على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فقيه أهل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يزعمون،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بلغني </w:t>
      </w:r>
    </w:p>
    <w:p>
      <w:pPr>
        <w:pStyle w:val="BookText"/>
        <w:rPr/>
      </w:pPr>
      <w:r>
        <w:rPr>
          <w:rFonts w:ascii="Amiri" w:hAnsi="Amiri" w:eastAsia="Amiri" w:cs="Amiri"/>
          <w:color w:val="111111"/>
          <w:sz w:val="28"/>
          <w:sz w:val="28"/>
          <w:szCs w:val="28"/>
          <w:rtl w:val="true"/>
          <w:lang w:bidi="ar-SA"/>
        </w:rPr>
        <w:t xml:space="preserve">بتأويله، كيف </w:t>
      </w:r>
      <w:r>
        <w:rPr>
          <w:rStyle w:val="FootnoteAnchor"/>
          <w:rtl w:val="true"/>
        </w:rPr>
        <w:footnoteReference w:id="25"/>
      </w:r>
      <w:r>
        <w:rPr>
          <w:rFonts w:ascii="Amiri" w:hAnsi="Amiri" w:eastAsia="Amiri" w:cs="Amiri"/>
          <w:color w:val="111111"/>
          <w:sz w:val="28"/>
          <w:sz w:val="28"/>
          <w:szCs w:val="28"/>
          <w:rtl w:val="true"/>
          <w:lang w:bidi="ar-SA"/>
        </w:rPr>
        <w:t>؟ و لا يكاد يصل إلى فهم كلمات الأوائل إلا الأوحدي من أنك تفسر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قتادة إن كنت قد فسرت القرآن من تلقاء نفسك فقد هلكت و أهلكت، و إن كنت قد فسرته من الرجال فقد هلكت و أهلكت، ويحك يا قتادة إنما يعرف القرآن من خوطب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هاتان الروايتان تدلان على اختصاص فهم القرآن بالأئمة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مفادهما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ليس للقرآن ظهور بالنسبة إلى غير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يجوز العمل به، فيكون راجعا إلى منع الصغرى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بدعوى أنه لأجل احتوائه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و حاصل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الصغرى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كالوجه الأول؛ إذ كون اشتمال الكتاب على تلك المعاني الغامضة يكون مانعا عن معرفة أبناء المحاورة بتلك المعاني الشامخة، و جهلهم بها يمنع عن انعقاد الظهور، و يشهد لهذا الوجه بعض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العياشي في تفسيره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شيء أبعد من عقول الرجال عن القرآن</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لأجل علو مضامين الكتاب العزيز لا يبلغ أحد كنه معانيه إلا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أوصياؤه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لأنهم راسخون عالمون بتأويل الكتاب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عبد الرحمن بن كثير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الراسخون في العلم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الأئمة من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عمر بن قيس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يدع شيئا تحتاج إليه الأمة إلا أنزله في كتابه و بيّنه لرسوله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مفاده هذه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يفهم القرآن إلا الراسخون في العلم و هم المعصومون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تصل أيدي أفكار أولي الأنظار إلى مضامين الكتاب العزيز العالية، و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يكاد يصل إلى فهم كلمات الأوائل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الأفاضل‌؟ فما ظنك بكلامه تعالى مع اشتماله على علم ما كان و ما يكون و حكم كل شيء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رَطْبٍ وَ لاٰ يٰابِسٍ إِلاّٰ فِي كِتٰابٍ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تفسيره بالقرآن الكريم؛ و كذا بعض الروايات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الأخر الدالة على ذلك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مرازم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في القرآن تبيان كل شيء حتى و الله ما ترك الله شيئا يحتاج إليه العباد حتى لا يستطيع عبد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هذا أنزل في القرآن إلا و قد أنزله الله فيه</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عمر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الوجه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بدعوى شمول المتشابه الممنوع عن اتباعه للظاهر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الوجه الثالث للسيد الصدر شارح الوافية؛ إلا إن السيد لم يدع شمول المتشابه الممنوع عن اتباعه الظاهر، و إنما احتمله له لتشابه المتشابه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فقد ذكر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السيد الصدر، و ملخص كلام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المتشابه كما يكون في أصل اللغة، كذلك يكون بحسب الاصطلاح مثل أن يقول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استعمل العمومات، و كثيرا ما أريد الخصوص من غير قرينة، و ربما أخاطب أحدا و أريد غيره، و نحو ذلك، فحينئذ لا يجوز لنا القطع بمراده و لا يحصل لنا الظن به، و القرآن من هذا القبيل، لأنه نزل على اصطلاح خاص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آيٰاتٌ مُحْكَمٰاتٌ هُنَّ أُمُّ اَلْكِتٰابِ وَ أُخَرُ مُتَشٰابِهٰاتٌ‌ </w:t>
      </w:r>
      <w:r>
        <w:rPr>
          <w:rStyle w:val="FootnoteAnchor"/>
          <w:rtl w:val="true"/>
        </w:rPr>
        <w:footnoteReference w:id="30"/>
      </w:r>
      <w:r>
        <w:rPr>
          <w:rFonts w:ascii="Amiri" w:hAnsi="Amiri" w:eastAsia="Amiri" w:cs="Amiri"/>
          <w:color w:val="111111"/>
          <w:sz w:val="28"/>
          <w:sz w:val="28"/>
          <w:szCs w:val="28"/>
          <w:rtl w:val="true"/>
          <w:lang w:bidi="ar-SA"/>
        </w:rPr>
        <w:t xml:space="preserve">ذمّ على اتباع المتشابه و لم يبين لهم المتشابهات ما هي و كم هي؛ بل لم يبين لهم المراد من هذا اللفظ و جعل البيان موكولا إلى خلفائه، 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الناس عن التفسير بالآراء، و جعلوا الأصل عدم العمل بالظن و لم يستثنوا ظواهر القرآن</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ما أفاده المصنف في تقريب هذا الوجه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حجية ظواهر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 إجمال المتشابه، و احتمال شموله للظاهر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المتشابه هو ما يحتمل فيه وجهان أو وجوه يشبه بعضها بعضا في احتمال إرادته من اللفظ، فهو مقابل الصريح الذي لا يحتمل فيه الخلاف، فيعم الظواهر، و لا أقل من احتماله فيكون مجملا، و يسري إجماله إلى جميع الآيات لكونه من قبيل القرينة المتصلة، فلا يصح </w:t>
      </w:r>
    </w:p>
    <w:p>
      <w:pPr>
        <w:pStyle w:val="BookText"/>
        <w:rPr/>
      </w:pPr>
      <w:r>
        <w:rPr>
          <w:rFonts w:ascii="IRNazanin" w:hAnsi="IRNazanin" w:eastAsia="IRNazanin"/>
          <w:color w:val="111111"/>
          <w:sz w:val="28"/>
          <w:sz w:val="28"/>
          <w:szCs w:val="28"/>
          <w:rtl w:val="true"/>
          <w:lang w:bidi="fa-IR"/>
        </w:rPr>
        <w:t xml:space="preserve">أو بدعوى شمول المتشابه الممنوع عن اتباعه للظاهر، لا أقل من احتمال شموله له، لتشابه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إجماله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 بدعوى أنه و إن لم يكن منه ذاتا، إلا إنه صار منه عرضا، للعلم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الإجمالي بطروّ التخصيص و التقييد و التجوز في غير واحد من ظواهره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التمسك بظواهر القرآن بعد ذلك؛ إذ احتمال اندراج الظاهر في المتشابه يوجب الشك في حجيته، و 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الأصل في مشكوك الحجية عدم جواز العمل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غاية ما يمكن أن يقال في تقريب هذا الوجه الثالث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تفسير للمتشابه،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كون المتشابه مجملا فيحتمل شموله للظاهر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بدعوى أنه و إن لم يكن منه ذاتا إلا إنه صار منه عرضا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الكتاب و إن لم يكن من المتشابه ذاتا فإنه لا تشابه فيه، بل إنه من المحكم القسيم للمتشابه؛ إلا إن الظاهر صار من المتشابه عرضا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الوجه هو الوجه الثاني من الوجهين اللذين ذكرهما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للأخباريين و هذا الوجه كالوجه الأول و الثاني يرجع إلى منع الصغرى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ظاهر الكتاب و إن لم يكن ذاتا مندرجا في المتشابه إلا إنه مندرج فيه عرضا، بمعنى أن الكتاب لا ينعقد له ظهور، لأجل العلم الإجمالي بطرو التخصيص و التقييد و التجوز في الكتاب، فيسقط عن الظهور، لأن هذا العلم الإجمالي يمنع عن الرجوع إلى الأصول المرادية، كأصالة عدم التخصيص و غيرها، و المفروض أن حجية الظاهر منوطة بجريان الأصول المرادية، و مع عدم جريانها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كعدم جريان الأصول العملية في أطراف الشبهة المحصورة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يسقط الظاهر عن الحجية، فيكون الظاهر حينئذ بحكم المتشابه في عدم الحجية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له ظهور كي يكون حجة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لصيرورة الظاهر من المتشابه عرضا و إن لم يكن ذاتا متشابها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ظواهر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بإسقاط اللام، لأن غرضه بيان وضوح طرو الإجمال عرضا على ظواهر الكتاب بسبب التخصيص و التقييد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لا يلائم التعبير عنه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يوهم الترديد فيه، و هو ينافي جزمه الناشئ من العلم الإجمالي بكثرة التخصيص و التقييد كما في هامش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بدعوى شمول الأخبار الناهية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 بدعوى شمول الأخبار الناهية عن تفسير القرآن بالرأي؛ لحمل الكلام الظاهر في معنى على إرادة هذا المعنى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حاصل هذا الوجه أيضا هو منه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حجية ظواهر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شمول الأخبار الناهية عن التفسير بالرأي لحمل الكلام على ظاهره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يجوز حمل الكتاب على ما هو ظاهر فيه من المعنى؛ لأنه مصداق للتفسير بالرأي المنهي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المراد بالمعنى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المعنى الظاهر، فمعنى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حمل الكلام الظاهر في معنى على إرادة المعنى الذي يكون الكلام ظاهرا فيه مشمول للأخبار الناهية عن تفسير القرآن بالرأي، فيحرم حمل الكلام على ما هو ظاهر فيه؛ لأنه من التفسير بالرأي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فالروايات الناهية عن التفسير بالرأي و إن كانت كثيرة جدا؛ إلا إنا نكتفي بذكر جملة منها رعاية للاختصار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فسر القرآن برأيه فليتبوأ مقعده من النار</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 في القرآن بغير علم فليتبوأ مقعده من النار</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نبوي 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فسر القرآن برأيه فقد افترى على الله الكذب</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فسر القرآن برأيه إن أصاب لم يؤجر و إن أخطأ سقط أبعد من السماء</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تفسير العياشي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حكم برأيه بين اثنين فقد كفر، و من فسر برأيه آية من كتاب الله فقد كفر</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جملة من الأخبار الناهية عن التفسير بالرأي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فمفاد الجميع هي الكبرى الكلية، و هي حرمة التفسير بالرأي على نحو القضية الموجبة الكلية، فإذا كان حمل القرآن على ظاهره من التفسير بالرأي لكان من صغريات تلك الكبرى، و بالتالي فيتم استدلال الأخباريين بهذه الروايات على عدم حجية ظواهر الكتاب</w:t>
      </w:r>
      <w:r>
        <w:rPr>
          <w:rFonts w:eastAsia="Amiri" w:cs="Amiri" w:ascii="Amiri" w:hAnsi="Amiri"/>
          <w:color w:val="111111"/>
          <w:sz w:val="28"/>
          <w:szCs w:val="28"/>
          <w:rtl w:val="true"/>
          <w:lang w:bidi="ar-SA"/>
        </w:rPr>
        <w:t xml:space="preserve">. </w:t>
      </w:r>
      <w:bookmarkStart w:id="183" w:name="pg15799_201366"/>
    </w:p>
    <w:p>
      <w:pPr>
        <w:pStyle w:val="BookText"/>
        <w:rPr/>
      </w:pPr>
      <w:bookmarkEnd w:id="183"/>
      <w:r>
        <w:rPr>
          <w:rFonts w:ascii="Amiri" w:hAnsi="Amiri" w:eastAsia="Amiri" w:cs="Amiri"/>
          <w:color w:val="111111"/>
          <w:sz w:val="28"/>
          <w:sz w:val="28"/>
          <w:szCs w:val="28"/>
          <w:rtl w:val="true"/>
          <w:lang w:bidi="ar-SA"/>
        </w:rPr>
        <w:t xml:space="preserve">و لا يخفى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النزاع يختلف صغرويا و كبرويا بحسب الوجوه، فبحسب غير الوجه الأخير و الثالث يكون صغرويا، و أما بحسبهما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أنه كبروي، و يكون المنع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الظاهر إما لأنه من المتشابه قطعا أو احتمالا، أو لكون حمل الظاهر على ظاهره من التفسير بالرأي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كل هذه الدعاوى فاسدة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المراد مما دل على اختصاص فهم القرآن و معرفته بأهله اختصاص فهمه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بتمامه بمتشابهاته و محكماته، بداهة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يختص به، كما لا يخفى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إشارة إلى اختلاف مقتضى الوجوه المذكورة، فالنزاع صغروي بحسب الوجه الأول و الثاني 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كبروي بحسب الوجهين الثالث و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توضيح ذلك فلا حاجة إلى التكرار و الإعادة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سبب منع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كل ظاهر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لأن ظاهرا من المتشابه، و إما لكونه من التفسير بالرأي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شروع في جواب المصنف عن الوجوه الخمسة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على اختصاص فهم و معرفته بأهله قد دل على اختصاص فهم القرآن بتمامه بأهله و من خوطب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الكلام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أجاب المصنف عن الدعوى الأولى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فإنما المراد مما 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Heading3"/>
        <w:numPr>
          <w:ilvl w:val="2"/>
          <w:numId w:val="1"/>
        </w:numPr>
        <w:rPr/>
      </w:pPr>
      <w:bookmarkStart w:id="184" w:name="__RefHeading___Toc13661415_2142443653"/>
      <w:bookmarkStart w:id="185" w:name="_Toc68"/>
      <w:bookmarkEnd w:id="184"/>
      <w:r>
        <w:rPr>
          <w:rtl w:val="true"/>
        </w:rPr>
        <w:t>جواب المصنف عن أدلة الأخبار بين عدم حجيّة ظواهر الكتاب</w:t>
      </w:r>
      <w:bookmarkEnd w:id="185"/>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الأخبار الدالة على اختصاص فهم القرآن بأهله هو فهم مجموعة من حيث المجموع، من متشابهه و محكمه و ناسخه و منسوخه و عامه و خاصه و ظاهره و باطنه و تأويله و تفسيره، و أنه نزل في ليل أو نهار في سهل أو في جبل، إلى غير ذلك من الخصوصيات؛ لا فهم كل آية آية لوضوح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القرآن ما لا يختص علمه و فهمه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ما يكون صريحا في معناه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عَلَيْكُمُ اَلْمَيْتَةُ وَ اَلدَّمُ‌</w:t>
      </w:r>
      <w:r>
        <w:rPr>
          <w:rFonts w:eastAsia="Amiri" w:cs="Amiri" w:ascii="Amiri" w:hAnsi="Amiri"/>
          <w:color w:val="111111"/>
          <w:sz w:val="28"/>
          <w:szCs w:val="28"/>
          <w:rtl w:val="true"/>
          <w:lang w:bidi="ar-SA"/>
        </w:rPr>
        <w:t xml:space="preserve">... </w:t>
      </w:r>
      <w:r>
        <w:rPr>
          <w:rStyle w:val="FootnoteAnchor"/>
          <w:rtl w:val="true"/>
        </w:rPr>
        <w:footnoteReference w:id="36"/>
      </w:r>
      <w:r>
        <w:rPr>
          <w:rFonts w:ascii="Amiri" w:hAnsi="Amiri" w:eastAsia="Amiri" w:cs="Amiri"/>
          <w:color w:val="111111"/>
          <w:sz w:val="28"/>
          <w:sz w:val="28"/>
          <w:szCs w:val="28"/>
          <w:rtl w:val="true"/>
          <w:lang w:bidi="ar-SA"/>
        </w:rPr>
        <w:t>فإنها صريحة في التحريم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القرآن آيات لا يختص فهمها بأهله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خلاصة الكلام في الوجه الأول</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ردع أبي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ردع أبي حنيفة و قتادة عن الفتوى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لأجل الاستقلال في الفتوى بالرجوع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مراجعة أهله، لا عن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بظاهره مطلقا، و لو مع الرجوع إلى رواياتهم و الفحص عما ينافيه، و الفتوى به مع اليأس عن الظفر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وقع في غير واحد من الروايات الإرجاع إلى الكتاب و الاستدلال بغير واحد من آياته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حاصل الكلام في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ردع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حنيفة و قتادة عن الفتوى به إنما لأجل استقلالهما بالفتوى، من دون مراجعة الروايات الواردة عن أهل البيت في تفسيره؛ لا عن الاستدلال بظاهره بعد المراجعة إليها و عدم الظفر فيها بما ينافيه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فردعهما عنه مما لا يدل على عدم جواز الاستدلال بظاهره؛ و لو بعد المراجعة على رواياتهم و الفحص عما ينافيه بحد اليأس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فيراد من الردع عن العمل بالظواهر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بها استقلالا؛ لا مطلقا حتى بعد الفحص عما ورد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المخصص و المقيد و غيرهما، و يشهد له سؤال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حنيفة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تعرف الناسخ من المنسوخ‌؟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السؤال يدل على كون المانع عن التمسك بظواهر القرآن و الاستدلال بها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معرفة الناسخ و المنسوخ و غيرهما، فإذا عرف ذلك بعد الفحص فقد ارتفع المانع، فجاز التمسك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ردع أبي حنيفة لا يمنع عن العمل بالظواهر مطلقا كما هو مقصود المستدل؛ بل يمنع عن العمل بها استقلالا و بدون الرجوع إلى ما ورد عنهم عليهم من المخصص و المقيد و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ظاهر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المقصود من 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ردع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حنيفة و قتادة ليس ردعا عن الفتوى مطلقا؛ و لو كان بالرجوع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ردعهم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عن الإفتاء المستند إلى ظاهر الكتاب، من دون رجوع أبي حنيفة و أمثاله إلى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الردع عن الاستدلال بظاهر الكتاب مع الرجوع إلى رواياتهم‌؟ مع أنه قد 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الوجه الثالث، عن الدعوى الأولى و حاصله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لا بد من إخراج الظواهر عما دل على اختصاص فهم كل آية من الآيات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مقتضى التوفيق بينه و بين الأخبار الكثيرة الآمرة بالرجوع إلى الكتاب العزيز في موارد متفرقة؛ كالأخبار الدالة على عرض الروايات </w:t>
      </w:r>
    </w:p>
    <w:p>
      <w:pPr>
        <w:pStyle w:val="BookText"/>
        <w:rPr/>
      </w:pPr>
      <w:r>
        <w:rPr>
          <w:rFonts w:ascii="Amiri" w:hAnsi="Amiri" w:eastAsia="Amiri" w:cs="Amiri"/>
          <w:color w:val="111111"/>
          <w:sz w:val="28"/>
          <w:sz w:val="28"/>
          <w:szCs w:val="28"/>
          <w:rtl w:val="true"/>
          <w:lang w:bidi="ar-SA"/>
        </w:rPr>
        <w:t>و أما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احتواءه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المضامين العالية الغامضة لا يمنع عن فهم ظواهره المتضمنة للأحكام و حجيتها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هو محل الكلام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المتعارضة على الكتاب، و ما دل على بطلان الشرط المخالف للكتاب، و ما دل على وجوب الرجوع إلى الكتاب، و غير ذلك، فإنه لا يمكن طرح تلك الأخبار الكثيرة لأجل ما دل على اختصاص فهم القرآن بأهله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النسبة بين تلك الأخبار و بين ما يدل على هذا الاختصاص و إن كانت عموما من وجه؛ لاجتماعهما في الظواهر و افتراقهما في النصوص و المتشابهات؛ إلا إن الجمع العرفي بينهما يقتضي حمل الأخبار الكثيرة على الظواهر، و حمل غيرها على غير الظواهر و على الظواهر قبل الفحص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ظواهر الكتاب حجة كحجية ظواهر الأخبار، 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الكتاب كظاهر السنة لا يجوز العمل به قبل الفحص عن المخصص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الأعظم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كله مع معارضة الأخبار المذكورة بأكثر منها مما يدل على جواز التمسك بظاهر القرآن،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الثقلين المشهور بين الفريقين، و غيرها مما يدل على الأمر بالتمسك بالقرآن، و العمل بما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دروس في الرسائل،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الجواب عن الدعوى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اشتمال الكتاب على المطالب الغامضة المانعة عن انعقاد الظهور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يمنع عن حجية الظواهر في الآيات المتضمنة للأحكام الشرعية كما أشار إليه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فلأن احتواءه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احتواء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المضامين العالية الغامضة لا يمنع عن فهم ظواهره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الكتاب العزيز لا يحتوي على المضامين العالية بتمام آياته؛ بل في بعضها، فلا ينافي غموضها حجية غيرها من الظواهر التي لا غموض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إنما هو في ظواهر الكتاب لا في المعاني الكنائية، التي تكون في بطون الآيات؛ إذ لا ربط لها بالمعاني التي تكون الألفاظ ظاهرة فيها عند أبناء المحاورة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محل الكلام هو حجية ظواهر آيات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مجال لإنكار وجود ظواهر في آياتها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بعض العبارات طبقا لما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الدراية</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الظواهر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على فهم ظواهر آيات الأحكام؛ لأن محل الكلام هو فهم ظواهر آيات الأحكام، و لا ارتباط بين تعذر فهم الغوامض و إمكان فهم ظواهر آيات الأحكام، فلا منافاة بين فهم بعض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كآيات الأحكام مثلا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فللمنع عن كون الظاهر من المتشابه، فإن الظاهر كون المتشابه هو خصوص المجمل، و ليس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بمتشابه و مجمل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لوضوح معانيها، و بين تعذر فهم آيات أخرى لإجمالها، كما هو الشأن أيضا في بعض الروايات المشتملة على جمل يكون بعضها مجملا و بعضها ظاهرا، فإن إجمال مجملها لا يسري إلى الجمل التي هي ظاهرة في معانيها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الجواب عن الدعوى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الجواب عن الدعوى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كون الظاهر من المتشابه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كون الظاهر من المتشابه، لأن الظاهر هو ما يتضح معناه و هو خلاف المتشابه الخفي معناه، فالمتشابه الممنوع اتباعه هو خصوص المجمل لا ما يعم المجمل و غيره حتى يقال بعدم حجية الظاهر لاحتمال كونه من المتشابه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الظاهر كون المتشابه هو خصوص المجمل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لمنع شمول المتشابه للظاهر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المتشابه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الألفاظ المجملة، بل هو من الألفاظ المبينة؛ لأن معناه هو المجمل،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تفسير للمتشابه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الجواب عن الدعوى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أشار إلى الجواب عن الدعوى الرابعة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كون الظاهر متشابها بالعرض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أجاب عنها المصنف بوجهين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فلان العلم إجمالا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الآخر 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أن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العلم الإجمالي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بإرادة خلاف الظاهر في جملة من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موجبا للإجمال إلا أنه مشروط بعدم انحلاله بالظفر في الروايات بالمخصصات و غيرها من موارد إرادة خلاف الظاهر بمقدار المعلوم بالإجمال، و مع الانحلال لا إجمال، كما إذا علم إجمالا بأن موارد إرادة خلاف الظاهر عشرة مثلا، و ظفرنا في الروايات بمقدارها، فحينئذ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ينحل العلم الإجمالي بالنسبة إلى الموارد الباقية، و يجوز الرجوع إلى الأصول اللفظية المرادية</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الإجمالي بطرو ما يخالف الظاهر من مخصص و غيره و إن كان مما لا ريب فيه إلا أنه لا يوجب الإجمال؛ بحيث لا يجوز العمل بالظاهر أصلا؛ إذ بعد التفحص و الظفر بمقدار المعلوم بالإجمال ينحل العلم الإجمالي إلى العلم التفصيلي و الشك البدوي، فلا مانع من الأخذ بالظاهر بعد انحلال العلم الإجمالي بالفحص و التتبع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العلم إجمالا بطرو إرادة خلاف الظاهر إنما يوجب الإجمال فيما إذا لم ينحل بالظفر في الروايات بموارد إرادة خلاف الظاهر بمقدار المعلوم بالإجمال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دعوى </w:t>
      </w:r>
      <w:r>
        <w:rPr>
          <w:rStyle w:val="FootnoteAnchor"/>
          <w:rtl w:val="true"/>
        </w:rPr>
        <w:footnoteReference w:id="37"/>
      </w:r>
      <w:r>
        <w:rPr>
          <w:rFonts w:ascii="Amiri" w:hAnsi="Amiri" w:eastAsia="Amiri" w:cs="Amiri"/>
          <w:color w:val="111111"/>
          <w:sz w:val="28"/>
          <w:sz w:val="28"/>
          <w:szCs w:val="28"/>
          <w:rtl w:val="true"/>
          <w:lang w:bidi="ar-SA"/>
        </w:rPr>
        <w:t xml:space="preserve">اختصاص أطرافه بما إذا تفحص عما يخالفه لظفر به، غير بعيدة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فتأمل جيدا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إشارة إلى الوجه الثاني في الجواب عن الدعوى الرابعة،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دائرة المعلوم بالإجمال ليست مطلق الأمارات حتى يقال ببقاء احتمال التخصيص و نحوه حتى بعد الفحص و الظفر بمخصصات و نحوها، فيما بأيدينا من الروايات و غيرها؛ بل خصوص ما لو تفحصنا عنه لظفرنا به و هذا العلم الإجمالي يمنع عن التمسك بالظواهر قبل الفحص لا بعده، فبعد الفحص إذا لم يظفر بما يخالف ظاهر الكتاب من تخصيص أو تقييد أو قرينة مجاز يكون ذلك مما علم خروجه تفصيلا عن أطراف العلم الإجمالي، فلا مانع حينئذ من إجراء أصالة الظهور فيه؛ لخروج ذلك الظاهر عن دائرة المعلوم بالإجمال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أن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فالنتيجة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التمسك بالظاهر قبل الفحص، و أما بعد الفحص و الظفر بما يخالف بعض الظواهر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فيجوز التمسك بالظاهر الذي يعلم خروجه عن دائرة المعلوم بالإجمال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الإجمالي مردد بين الأمارات التي لو تفحصنا عنها لظفرنا به؛ لا أن متعلقه مردد بين ما بأيدينا و غير ما بأيدينا حتى لا ينحل بعد الفحص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الجواب عن الدعوى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الجواب عن الدعوى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شمول الأخبار الناهية عن التفسير بالرأي لحمل الكلام على ظاهره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فيرجع إلى وجوه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فيمنع كون حمل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سلم فليس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أنه لا محيص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توضيح الوجه الأول فيتوقف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معنى التفسير، و معنى 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المراد عن اللفظ المشكل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فالتفسير عبارة عن كشف المراد و القناع و رفع الحجاب و الستار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فيمنع كون حمل الظاهر على ظاهره من التفسير، فإنه كشف القناع و لا قناع للظاهر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سلم فليس من التفسير بالرأي؛ إذ الظاهر أن المراد بالرأي هو الاعتبار الظني الذي لا اعتبار به، و إنما كان منه حمل اللفظ على خلاف ظاهره لرجحانه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بنظره، أو حمل المجمل على محتمله بمجرد مساعدة ذاك الاعتبار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السؤال عن الأوصياء، و في بعض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هلك الناس في المتشابه؛ لأنهم لم يقفوا على معناه، و لم يعرفوا حقيقته فوضعوا له تأويلا من عند أنفسهم بآرائهم و استغنوا بذلك عن مسألة الأوصياء فيعرفونهم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حمل الكلام على معناه الظاهر ليس تفسيرا أصلا؛ إذ شيء من المعاني المذكورة للتفسير لا يصدق على حمل الألفاظ على ظواهرها، فالعمل بالظواهر خارج عن هذه الأخبار؛ إذ الظاهر لا قناع له و لا سترة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الوجه الأول من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الجواب بالوجه الثاني فحاصله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المنهي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تسليم شمول التفسير لحمل الكلام على ظاهره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التفسير بالرأي؛ إذ المراد بالرأي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الاعتبار العقلي الظني الراجع على الاستحسان الذي لا اعتبار به كحمل اللفظ على غير معناه لرجحانه بنظره، و التفسير بالرأي لا يشمل المقام؛ إذ لا يكون حمل الكلام على ظاهره تفسيرا بالرأي؛ لأن هذا الحمل ليس مستندا إلى الأمر الظني الاستحساني؛ بل مستند إلى العلم بالوضع أو القرينة مما يعتمد عليه أبناء المحاورة في باب استفادة المعاني من الألفاظ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سلم إطلاق التفسير على حمل الكلام على ظاهره، فليس من التفسير بالرأي الممنوع في الأخبار؛ لأن التفسير بالرأي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اللفظ على خلاف ظاهره أو على أحد محتملاته بمجرد الاعتبار الظني و الاستحسان العقلي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كان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لرجحان خلاف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بنظر من يفسر القرآن برأيه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الظاهر بنظر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حمل المجمل على محتمله، بمجرد مساعدة ذلك الأمر الاستحساني الظني الذي لا اعتبار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إنما كان منه حمل</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الغرض من نقله بعض الأخبار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الاستشهاد على عدم كون حمل اللفظ على ظاهره من التفسير بالرأي؛ إذ ما ورد في المتشابه من التعليل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بأنهم لم يقفوا على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يتأتى في حمل الكلام على ظاهره؛ لأن المعنى الظاهر مما يقف عليه أبناء المحاورة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هذا مع أنه </w:t>
      </w:r>
      <w:r>
        <w:rPr>
          <w:rStyle w:val="FootnoteAnchor"/>
          <w:rtl w:val="true"/>
        </w:rPr>
        <w:footnoteReference w:id="38"/>
      </w:r>
      <w:r>
        <w:rPr>
          <w:rFonts w:ascii="Amiri" w:hAnsi="Amiri" w:eastAsia="Amiri" w:cs="Amiri"/>
          <w:color w:val="111111"/>
          <w:sz w:val="28"/>
          <w:sz w:val="28"/>
          <w:szCs w:val="28"/>
          <w:rtl w:val="true"/>
          <w:lang w:bidi="ar-SA"/>
        </w:rPr>
        <w:t xml:space="preserve">لا محيص عن حمل هذه الروايات الناهية عن التفسير به على ذلك، و لو سلم شمولها لحمل اللفظ على ظاهره، ضرورة </w:t>
      </w:r>
      <w:r>
        <w:rPr>
          <w:rStyle w:val="FootnoteAnchor"/>
          <w:rtl w:val="true"/>
        </w:rPr>
        <w:footnoteReference w:id="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قضية التوفيق بينها و بين ما دل على جواز التمسك بالقرآن،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الثقلين، و ما دل على التمسك به و العمل بما فيه، و عرض الأخبار المتعارضة عليه، و رد الشروط المخالفة له، و غير ذلك مما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الوجه الثالث من وجوه الجواب عن الدعوى الخامسة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سلم شمول الروايات الناهية عن التفسير بالرأي لحمل الظاهر على ظاهره؛ فلا محيص عن حمل التفسير بالرأي فيها على ما ذكرناه من حمل اللفظ على خلاف ظاهره، أو على أحد محتملاته بمجرد الاعتبار الظني و الاستحسان العقلي، و إخراج حمل الظاهر على ظاهره عن تحت تلك الروايات؛ و ذلك بمقتضى الجمع بينها و بين ما دل على جواز التمسك بالقرآن مثل خبر الثقلين، و ما دل على التمسك به و العمل بما فيه و عرض الأخبار المتعارضة عليه، و برد الشروط المخالفة له، و غير ذلك مما لا محيص عن إرادة الإرجاع إلى ظواهره لا خصوص نصوصه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فحمل الظاهر على ظاهره خارج عن تحت الأخبار الناهية عن التفسير بالرأي بحسب جميع الوجوه الثلاثة المذكورة في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حمل الظاهر على ظاهره بحسب الوجه الأول و الثاني موضوعا، و بحسب هذا الوجه الثالث تخصيصا جمعا بين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محيص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محيص عن حمل الروايات الناهية عن التفسير بالرأي على غير الظاهر لأجل الجمع بين الروايات،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حمل الأخبار الناهية على غير الظاهر هو مقتضى الجمع بينها و بين الأخبار التي يستفاد منها حجية ظواهر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الثقلين المتواتر بين الخاصة و العامة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الثقلين ما إن تمسكتم بهما لن تضلوا أبدا كتاب الله و عترتي أهل بيتي، و إنهما لن يفترقا حتى يردا عليّ الحوض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حفص المؤذن و إسماعيل بن جابر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رسالة طويلة كتبها إلى جماعة من الشيعة، و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أنزل الله القرآن و جعل فيه تبيان كل شيء و جعل للقرآن و لتعلم القرآن أهلا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عرض الأخبار على القرآن،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عبد الرحمن بن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ورد عليكم حديثان مختلفان فاعرضوهما </w:t>
      </w:r>
      <w:bookmarkStart w:id="186" w:name="pg15799_201373"/>
    </w:p>
    <w:p>
      <w:pPr>
        <w:pStyle w:val="BookText"/>
        <w:rPr/>
      </w:pPr>
      <w:bookmarkEnd w:id="186"/>
      <w:r>
        <w:rPr>
          <w:rFonts w:ascii="Amiri" w:hAnsi="Amiri" w:eastAsia="Amiri" w:cs="Amiri"/>
          <w:color w:val="111111"/>
          <w:sz w:val="28"/>
          <w:sz w:val="28"/>
          <w:szCs w:val="28"/>
          <w:rtl w:val="true"/>
          <w:lang w:bidi="ar-SA"/>
        </w:rPr>
        <w:t>لا محيص عن إرادة الإرجاع إلى ظواهره لا خصوص نصوصه،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الآيات التي يمكن أن تكون مرجعا في باب تعارض الروايات أو الشروط، أو يمكن أن يتمسك بها و يعمل بما فيها، ليست إلا ظاهرة في معانيها، ليس فيها ما كان نصا،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دعوى العلم الإجمالي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بوقوع التحريف فيه بنحو، إما بإسقاط أو بتصحيف؛ على كتاب الله، فما وافق كتاب الله فخذوه، و ما خالف كتاب الله فردوه، فإن لم تجدوهما في كتاب الله فاعرضوهما على أخبار العامة، فما وافق أخبارهم فذروه، و ما خالف أخبارهم فخذوه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هشام بن الحكم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خطب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ما جاءكم عني يوافق كتاب الله فأنا قلته، و ما جاءكم يخالف كتاب فلم أقله</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اشترط شرطا مخالفا لكتاب الله فلا يجوز له، و لا يجوز على الذي اشترط عليه، و المسلمون عند شروطهم مما وافق كتاب الله عزّ و جل</w:t>
      </w:r>
      <w:r>
        <w:rPr>
          <w:rFonts w:eastAsia="Amiri" w:cs="Amiri" w:ascii="Amiri" w:hAnsi="Amiri"/>
          <w:color w:val="111111"/>
          <w:sz w:val="28"/>
          <w:szCs w:val="28"/>
          <w:rtl w:val="true"/>
          <w:lang w:bidi="ar-SA"/>
        </w:rPr>
        <w:t>»</w:t>
      </w:r>
      <w:r>
        <w:rPr>
          <w:rStyle w:val="FootnoteAnchor"/>
          <w:rtl w:val="true"/>
        </w:rPr>
        <w:footnoteReference w:id="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الروايات تدل بوضوح على أن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ارجعوا الرواة إلى القرآن الكريم، و لا بد أن يكون إرجاعهم إلى ظواهر الكتاب لا خصوص نصوصه و محكماته؛ إذ الآيات المتكفلة للأحكام ليست إلا ظاهرة في معانيها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فمفاد جميع الروايات المذكورة حجية ظواهر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مجال لدعوى الأخباريين، بل ظواهر الكتاب حجة كغيرها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 من جميع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حجية الظواهر مما تسالم عليها العقلاء في محاوراتهم، و بنوا عليها في جميع أمورهم، و حيث لم يكن للشارع طريق خاص في محاوراته؛ بل كان يتكلم بلسان القوم، و لم يردع عن طريقة العقلاء فهي ممضاة عنده أيضا</w:t>
      </w:r>
      <w:r>
        <w:rPr>
          <w:rFonts w:eastAsia="Amiri" w:cs="Amiri" w:ascii="Amiri" w:hAnsi="Amiri"/>
          <w:color w:val="111111"/>
          <w:sz w:val="28"/>
          <w:szCs w:val="28"/>
          <w:rtl w:val="true"/>
          <w:lang w:bidi="ar-SA"/>
        </w:rPr>
        <w:t>.</w:t>
      </w:r>
    </w:p>
    <w:p>
      <w:pPr>
        <w:pStyle w:val="Heading3"/>
        <w:numPr>
          <w:ilvl w:val="2"/>
          <w:numId w:val="1"/>
        </w:numPr>
        <w:rPr/>
      </w:pPr>
      <w:bookmarkStart w:id="187" w:name="__RefHeading___Toc13661417_2142443653"/>
      <w:bookmarkStart w:id="188" w:name="_Toc69"/>
      <w:bookmarkEnd w:id="187"/>
      <w:r>
        <w:rPr>
          <w:rtl w:val="true"/>
        </w:rPr>
        <w:t>في العلم الإجمالي بوقوع التحريف</w:t>
      </w:r>
      <w:bookmarkEnd w:id="188"/>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العلم الإجمالي بوقوع التحريف</w:t>
      </w:r>
      <w:r>
        <w:rPr>
          <w:rStyle w:val="FootnoteAnchor"/>
          <w:rtl w:val="true"/>
        </w:rPr>
        <w:footnoteReference w:id="42"/>
      </w:r>
      <w:r>
        <w:rPr>
          <w:rFonts w:ascii="Amiri" w:hAnsi="Amiri" w:eastAsia="Amiri" w:cs="Amiri"/>
          <w:color w:val="111111"/>
          <w:sz w:val="28"/>
          <w:sz w:val="28"/>
          <w:szCs w:val="28"/>
          <w:rtl w:val="true"/>
          <w:lang w:bidi="ar-SA"/>
        </w:rPr>
        <w:t xml:space="preserve">العلم الإجمالي بوقوع التحريف في القرآن يمكن أن يكون وجها آخرا لإسقاط ظاهر الكتاب عن الحجية؛ و لكن لم يتمسك به أحد من الأخباريين، و لذا لم يذكره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عداد أدلة الأخباريين على عدم حجية ظواهر القرآن؛ بل تعرض له في التنبيه الثالث من التنبيهات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إن كانت غير بعيدة كما شهد به بعض الأخبار و يساعده </w:t>
      </w:r>
      <w:r>
        <w:rPr>
          <w:rStyle w:val="FootnoteAnchor"/>
          <w:rtl w:val="true"/>
        </w:rPr>
        <w:footnoteReference w:id="43"/>
      </w:r>
      <w:r>
        <w:rPr>
          <w:rFonts w:ascii="Amiri" w:hAnsi="Amiri" w:eastAsia="Amiri" w:cs="Amiri"/>
          <w:color w:val="111111"/>
          <w:sz w:val="28"/>
          <w:sz w:val="28"/>
          <w:szCs w:val="28"/>
          <w:rtl w:val="true"/>
          <w:lang w:bidi="ar-SA"/>
        </w:rPr>
        <w:t>الاعتبار؛ إلا إنه لا يمنع عن حجية ظواهره، لعدم العلم بوقوع الخلل فيها بذلك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سلم؛ فلا علم بوقوعه في آيات الأحكام و العلم بوقوعه فيها أو في غيرها من و كيف كان؛ فلا بد من تحرير محل النزاع؛ لأن التحريف على أقسام، قسم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وقع في القرآن باتفاق المسلمين كتحريف القرآن من حيث حمله على غير حقيقته، كما نرى كثيرا من أهل المذاهب الباطلة الذين قد حرفوا القرآن بتأويلهم آياته على طبق أهوائهم، و كنقص أو زيادة في الحروف أو الحركات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قسم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يقع باتفاق المسلمين كالتحريف بالزيادة مثل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بعض القرآن الموجود ليس من الكلام المنزل من الله تعالى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قسم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وقع فيه الخلاف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التحريف بالنقيصة،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القرآن الموجود بين أيدينا لا يشتمل على جميع القرآن، بل قد ضاع بعضه على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القسم الثالث هو محل النزاع و لكن المعروف بين المسلمين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وقوع التحريف في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صرح بذلك كثير من الأعلام كالصدوق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عد القول بعدم التحريف من معتقدات الإمامية، و منهم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 نعم؛ ذهب جماعة من المحدثين من الشيعة، و عدة من علماء أهل السنة إلى وقوع التحريف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دعوى العلم الإجمالي بوقوع التحريف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الكتاب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بنحو، إما بإسقاط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بتصحيف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بتغيير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كانت غير بعيدة كما شهد به بعض الأخبار، و يساعده الاعتبار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 الأخبار ما روي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للزنديق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 أنكر المناسبة بين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خِفْتُمْ أَلاّٰ تُقْسِطُوا فِي اَلْيَتٰامىٰ‌ ، و بين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فَانْكِحُوا مٰا طٰابَ لَكُمْ مِنَ اَلنِّسٰاءِ‌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مضمونه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أسقط المنافقون من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اليتامى و بين نكاح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الخطاب و القصص أكثر من ثلث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احتجاج الطبرسي،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وقوع التحريف يساعده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المناسبة بين الآيات، حيث لا توجد مناسبة و ارتباط بين جملتين في بعض آيات القرآن مما يحتمل إسقاط شيء بينهما، و أوجب ذلك عدم المناسبة و الارتباط بين الجملتين من الآية كما ترى ذلك بين الجملتين من الآية المذكورة؛ إذ 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المناسبة بين الشرط و الجزاء فيها؛ لأن الشرط </w:t>
      </w:r>
      <w:r>
        <w:rPr>
          <w:rFonts w:eastAsia="Amiri" w:cs="Amiri" w:ascii="Amiri" w:hAnsi="Amiri"/>
          <w:color w:val="111111"/>
          <w:sz w:val="28"/>
          <w:szCs w:val="28"/>
          <w:rtl w:val="true"/>
          <w:lang w:bidi="ar-SA"/>
        </w:rPr>
        <w:t xml:space="preserve">- </w:t>
      </w:r>
      <w:bookmarkStart w:id="189" w:name="pg15799_201375"/>
    </w:p>
    <w:p>
      <w:pPr>
        <w:pStyle w:val="BookText"/>
        <w:rPr/>
      </w:pPr>
      <w:bookmarkEnd w:id="189"/>
      <w:r>
        <w:rPr>
          <w:rFonts w:ascii="Amiri" w:hAnsi="Amiri" w:eastAsia="Amiri" w:cs="Amiri"/>
          <w:color w:val="111111"/>
          <w:sz w:val="28"/>
          <w:sz w:val="28"/>
          <w:szCs w:val="28"/>
          <w:rtl w:val="true"/>
          <w:lang w:bidi="ar-SA"/>
        </w:rPr>
        <w:t>و هو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 خِفْتُمْ أَلاّٰ تُقْسِطُوا فِي اَلْيَتٰامىٰ‌ ، لا ينسجم مع الجزاء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فَانْكِحُوا مٰا طٰابَ لَكُمْ مِنَ اَلنِّسٰاءِ‌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ما أفاده المصنف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وقوع التحريف في الكتاب العزيز بإسقاط بعض الآيات و الجمل أو بتصحيف و تغيير موضع بعضها و إن كان يوجب سقوط الظهور عن الاعتبار أو يمنع عن انعقاد الظهور؛ إلا إن ذلك لا يمنع عن حجية ظواهر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قبل الجواب عن الاستدلال بالعلم الإجمالي بوقوع التحريف في القرآن على سقوط ظواهره عن الحجية، نذكر توضيح بعض العبارات طبقا لما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الدراية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الوصول إلى كفاية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التحريف بالإسقاط عبارة عن إسقاط بعض الآيات أو بعض الجمل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التحريف بالتصحيف فهو إما بمعنى تغيير موضع الآيات أو الجمل منها، و إما بمعنى التبديل، فإن التصحيف حينئذ هو تبديل نقطة أو حركة أو ما شابههما؛ كقراءة رَبَّنٰا بٰاعِدْ بَيْنَ أَسْفٰارِنٰا </w:t>
      </w:r>
      <w:r>
        <w:rPr>
          <w:rStyle w:val="FootnoteAnchor"/>
          <w:rtl w:val="true"/>
        </w:rPr>
        <w:footnoteReference w:id="44"/>
      </w:r>
      <w:r>
        <w:rPr>
          <w:rFonts w:ascii="Amiri" w:hAnsi="Amiri" w:eastAsia="Amiri" w:cs="Amiri"/>
          <w:color w:val="111111"/>
          <w:sz w:val="28"/>
          <w:sz w:val="28"/>
          <w:szCs w:val="28"/>
          <w:rtl w:val="true"/>
          <w:lang w:bidi="ar-SA"/>
        </w:rPr>
        <w:t xml:space="preserve">المشتهرة بصيغة الأمر من المفاعلة مرادا بها الدعاء، و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الماضي من المفاعلة مرادا بها الإخبار</w:t>
      </w:r>
      <w:r>
        <w:rPr>
          <w:rFonts w:eastAsia="Amiri" w:cs="Amiri" w:ascii="Amiri" w:hAnsi="Amiri"/>
          <w:color w:val="111111"/>
          <w:sz w:val="28"/>
          <w:szCs w:val="28"/>
          <w:rtl w:val="true"/>
          <w:lang w:bidi="ar-SA"/>
        </w:rPr>
        <w:t>.</w:t>
      </w:r>
    </w:p>
    <w:p>
      <w:pPr>
        <w:pStyle w:val="Heading3"/>
        <w:numPr>
          <w:ilvl w:val="2"/>
          <w:numId w:val="1"/>
        </w:numPr>
        <w:rPr/>
      </w:pPr>
      <w:bookmarkStart w:id="190" w:name="__RefHeading___Toc13661419_2142443653"/>
      <w:bookmarkStart w:id="191" w:name="_Toc70"/>
      <w:bookmarkEnd w:id="190"/>
      <w:r>
        <w:rPr>
          <w:rtl w:val="true"/>
        </w:rPr>
        <w:t>و أما الجواب عن ذلك فيمكن بوجوه</w:t>
      </w:r>
      <w:r>
        <w:rPr>
          <w:rtl w:val="true"/>
        </w:rPr>
        <w:t>:</w:t>
      </w:r>
      <w:bookmarkEnd w:id="191"/>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عدم وقوع التحريف في القرآن أصلا، فإن القرآن لم ينقص منه شيء، و إنما هذا الموجود بأيدينا هو القرآن الحكيم الذي نزل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ادعى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شيخ الطائفة في التبيان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أما الكلام في زيادته و نقصانه فمما لا يليق به أيضا؛ لأن الزيادة فيه مجمع على بطلانه، و النقصان منه بالظاهر أيضا من مذهب المسلمين خلافه، و هو الأليق بالصحيح من مذهبنا، و هو الذي نصره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الظاهر في الروايات، غير أنه رويت روايات كثيرة من جهة الخاصة و العامة بنقصان كثير من آي القرآن، و نقل شيء منه من موضع إلى موضع طريقها الآحاد التي لا توجب علما و لا عملا، و الأولى الإعراض عنها، و ترك التشاغل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التبيان للشيخ الطوسي،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بيروت؛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الوصول إلى كفاية الأصول،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مضافا إلى أن هناك بعض الروايات الدالة على أن المراد بتلك الروايات التي دلت على النقصان في التأويل و التفسير، فإن قرآن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مع شرح بعض </w:t>
      </w:r>
    </w:p>
    <w:p>
      <w:pPr>
        <w:pStyle w:val="BookText"/>
        <w:rPr/>
      </w:pPr>
      <w:r>
        <w:rPr>
          <w:rFonts w:ascii="Amiri" w:hAnsi="Amiri" w:eastAsia="Amiri" w:cs="Amiri"/>
          <w:color w:val="111111"/>
          <w:sz w:val="28"/>
          <w:sz w:val="28"/>
          <w:szCs w:val="28"/>
          <w:rtl w:val="true"/>
          <w:lang w:bidi="ar-SA"/>
        </w:rPr>
        <w:t>آياته تفسيرا و تأويلا مما أنزله الله تعالى؛ لا بعنوان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فوقوع التحريف في القرآن بمعنى الإسقاط بعيد جدا، و ذلك 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نَحْنُ نَزَّلْنَا اَلذِّكْرَ وَ إِنّٰا لَهُ لَحٰافِظُونَ‌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عشرات من الصحابة له، و تعليمهم إياه للصدر الأول من المسلمين، حتى بلغ من الشيوع أن نقص كلمة منه يوجب إلفات كافة الأنظار إليه وردها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دواعي التحريف مفقودة إلا في الأمور الحسّاسة، نظير موضوع الخلافة، و لم يدع أحد من الإمامية أن كذا آية نزلت في حق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اللسان و أخفاها القوم بالتباني منهم و من جميع الناس الواقعين تحت سيطرتهم؛ إلا أن يكون المدعي شاذا مبتدعا أو غاليا ممقوتا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قيمة بنقل هؤلاء؛ إذ لو صح هذا المعنى لتشدد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إليه؛ حتى يبلغ من الوضوح و الاشتهار مبلغ الضروريات المذهبية، نظير المسح على القدمين مثلا، فحينئذ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يعتد ببعض ما هو غير معلوم النسبة إلى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المناسبة بين الشرط و الجزاء في الآية المتقدمة، و قد ذكر وجه المناسبة الشيخ الطبرسي في مجمع البيان</w:t>
      </w:r>
      <w:r>
        <w:rPr>
          <w:rStyle w:val="FootnoteAnchor"/>
          <w:rtl w:val="true"/>
        </w:rPr>
        <w:footnoteReference w:id="46"/>
      </w:r>
      <w:r>
        <w:rPr>
          <w:rFonts w:ascii="Amiri" w:hAnsi="Amiri" w:eastAsia="Amiri" w:cs="Amiri"/>
          <w:color w:val="111111"/>
          <w:sz w:val="28"/>
          <w:sz w:val="28"/>
          <w:szCs w:val="28"/>
          <w:rtl w:val="true"/>
          <w:lang w:bidi="ar-SA"/>
        </w:rPr>
        <w:t>، و المحقق البلاغي في تفسير آلاء الرحمن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حاصل ما أفاده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الجواب، فيرجع إلى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لعدم العلم بوقوع الخلل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العلم بوقوع الخلل في الظواهر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التحريف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التحريف لا يوجب العلم بخلل في الظواهر؛ إذ من المحتمل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وقوع التحريف في المتشابه، فتبقى ظواهر الكتاب سليمة عن الخلل، فمجرد العلم الإجمالي بالتحريف لا يسقط الظهور عن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سلم، فلا علم بوقوعه في آيات الأحكام</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تسليم العلم بوقوع الخلل في الظواهر المانع عن حجيتها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علم بوقوع الخلل في آيات الأحكام التي هي مورد البحث و الابتلاء؛ لاحتمال وقوع الخلل في ظواهر غير آيات الأحكام مما يرتبط بالولاية و غيرها،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أثر للعلم الإجمالي الذي يكون بعض أطرافه خارجا عن مورد الابتلاء، </w:t>
      </w:r>
    </w:p>
    <w:p>
      <w:pPr>
        <w:pStyle w:val="BookText"/>
        <w:rPr/>
      </w:pPr>
      <w:r>
        <w:rPr>
          <w:rFonts w:ascii="Amiri" w:hAnsi="Amiri" w:eastAsia="Amiri" w:cs="Amiri"/>
          <w:color w:val="111111"/>
          <w:sz w:val="28"/>
          <w:sz w:val="28"/>
          <w:szCs w:val="28"/>
          <w:rtl w:val="true"/>
          <w:lang w:bidi="ar-SA"/>
        </w:rPr>
        <w:t xml:space="preserve">الآيات غير ضائر بحجية آياتها؛ لعدم حجية ظاهر سائر الآيات، و العلم الإجمالي بوقوع الخلل في الظواهر إنما يمنع عن حجيتها إذا كانت كلها حجة؛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يكاد ينفك ظاهر عن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لو كان الخلل فيه أو في غيره بما اتصل به، لأخل بحجيته لعدم انعقاد ظهوره له حينئذ، و إن انعقد له الظهور لو لا اتصاله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إذا علم إجمالا بخلل في إحدى الصلوات الأربع التي صلاها إلى الجهات الأربع لاشتباه القبلة فيها، فلو كان الخلل في غير الصلاة الواقعة إلى القبلة لم يكن له 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بعض العبارات طبقا لما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الدراية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الغرض من 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العلم الإجمالي بوقوع الخلل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مانعية العلم الإجمالي بوقوع التحريف عن التمسك بظواهر القرآن؛ إذا فرض حجية جميع ظواهر الكتاب من غير فرق في ذلك بين آيات الأحكام و غيرها؛ لأن العلم الإجمالي بوقوع الخلل في الظواهر في الجملة مانع عن أصالة الظهور، فلا يمكن الأخذ بشيء من ظواهر الكتاب، سواء كانت من آيات الأحكام أم غيرها؛ لكون الجميع حينئذ موردا للابتلاء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تكن ظواهر الكتاب كلها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كانت ظواهر خصوص آيات الأحكام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ذلك كان العلم الإجمالي مانعا عن حجيتها لزم سقوط جميع الظواهر عن الحجية؛ إذ ما من ظاهر إلا و يحتمل وقوع الخلل فيه،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الالتزام بسقوط جميع الظواهر عن الحجية ينافي ما سبق من الإرجاع إلى بعض آيات الأحكام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وقوع الخلل فيه؛ لكونه طرفا للعلم الإجمالي بوقوع التحريف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حجيتها،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راجعان على الظواهر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إشارة إلى منع خروج غير آيات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سائر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مورد الابتلاء؛ إذ يكفي في الابتلاء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الاعتماد عليها في الإخبار عن مضامينها، فلا تختص أصالة الظهور بآيات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فالعلم الإجمالي بوقوع الخلل في بعض الظواهر في الجملة يمنع عن حجية أصالة الظهور في جميع الآيات، فالصواب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منع التحريف الموجب للخلل في الظواهر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استدراك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يمنع عن حجية ظواهره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اللازم تأنيث الضمائر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غيره، به</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الاستدراك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التفصيل في الإخلال بظواهر الكتاب بين القرائن المتصلة و المنفصلة؛ بأن يقال بالإخلال في الأولى دون الثانية،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الخلل المحتمل في آيات </w:t>
      </w:r>
      <w:bookmarkStart w:id="192" w:name="pg15799_201378"/>
    </w:p>
    <w:p>
      <w:pPr>
        <w:pStyle w:val="BookText"/>
        <w:rPr/>
      </w:pPr>
      <w:bookmarkEnd w:id="192"/>
      <w:r>
        <w:rPr>
          <w:rFonts w:ascii="Amiri" w:hAnsi="Amiri" w:eastAsia="Amiri" w:cs="Amiri"/>
          <w:color w:val="111111"/>
          <w:sz w:val="28"/>
          <w:sz w:val="28"/>
          <w:szCs w:val="28"/>
          <w:rtl w:val="true"/>
          <w:lang w:bidi="ar-SA"/>
        </w:rPr>
        <w:t xml:space="preserve">ثم إن التحقيق أن الاختلاف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القراءة بما يوجب الاختلاف في الظهور 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يَطْهُرْنَ‌ بالتشديد و التخفيف، يوجب الإخلال بجواز التمسك و الاستدلال؛ لعدم إحراز ما هو القرآن، و لم يثبت تواتر القراءات و لا جواز الاستدلال بها و إن نسب إلى المشهور تواترها؛ لكنه مما لا أصل له، و إنما الثابت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القراءة بها، و لا ملازمة بينهما، كما لا يخفى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إن كان بما اتصل بها لأخل بحجيتها قهرا؛ إذ الخلل المحتمل بالتحريف يكون حينئذ موجبا لاختلال أصل الظهور، و عدم انعقاده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احتمل احتفاف ظاهر آيات الأحكام بما يكون مانعا عن انعقاد الظهور لم تجر فيه أصالة الظهور، إذ مجراها هو الظهور المعلوم، و أما مشكوك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مجال لجريانها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بخلاف احتمال القرائن المنفصلة، فلا يكون مضرا بحجية أصالة الظهور بالنسبة إلى ظواهر آيات الأحكام، فالحق هو التفصيل في الإخلال لا عدم الإخلال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مجرد العلم الإجمالي بالخلل المردد بين آيات الأحكام و غيرها مما لا يخل بحجيتها؛ ما لم يرجع إلى الشك في قرينية الموجود المتصل بالكلام، دون الشك في أصل وجود القرينة، سواء كانت متصلة أو منفصلة، و دون الشك في قرينية الموجود إذا كانت منفصلة</w:t>
      </w:r>
      <w:r>
        <w:rPr>
          <w:rFonts w:eastAsia="Amiri" w:cs="Amiri" w:ascii="Amiri" w:hAnsi="Amiri"/>
          <w:color w:val="111111"/>
          <w:sz w:val="28"/>
          <w:szCs w:val="28"/>
          <w:rtl w:val="true"/>
          <w:lang w:bidi="ar-SA"/>
        </w:rPr>
        <w:t>.</w:t>
      </w:r>
    </w:p>
    <w:p>
      <w:pPr>
        <w:pStyle w:val="Heading3"/>
        <w:numPr>
          <w:ilvl w:val="2"/>
          <w:numId w:val="1"/>
        </w:numPr>
        <w:rPr/>
      </w:pPr>
      <w:bookmarkStart w:id="193" w:name="__RefHeading___Toc13661421_2142443653"/>
      <w:bookmarkStart w:id="194" w:name="_Toc71"/>
      <w:bookmarkEnd w:id="193"/>
      <w:r>
        <w:rPr>
          <w:rtl w:val="true"/>
        </w:rPr>
        <w:t>في اختلاف القراءات</w:t>
      </w:r>
      <w:bookmarkEnd w:id="194"/>
    </w:p>
    <w:p>
      <w:pPr>
        <w:pStyle w:val="BookText"/>
        <w:rPr/>
      </w:pPr>
      <w:r>
        <w:rPr>
          <w:rFonts w:ascii="Amiri" w:hAnsi="Amiri" w:eastAsia="Amiri" w:cs="Amiri"/>
          <w:color w:val="111111"/>
          <w:sz w:val="28"/>
          <w:sz w:val="28"/>
          <w:szCs w:val="28"/>
          <w:rtl w:val="true"/>
          <w:lang w:bidi="ar-SA"/>
        </w:rPr>
        <w:t>في اختلاف القراءات</w:t>
      </w:r>
      <w:r>
        <w:rPr>
          <w:rStyle w:val="FootnoteAnchor"/>
          <w:rtl w:val="true"/>
        </w:rPr>
        <w:footnoteReference w:id="47"/>
      </w:r>
      <w:r>
        <w:rPr>
          <w:rFonts w:ascii="Amiri" w:hAnsi="Amiri" w:eastAsia="Amiri" w:cs="Amiri"/>
          <w:color w:val="111111"/>
          <w:sz w:val="28"/>
          <w:sz w:val="28"/>
          <w:szCs w:val="28"/>
          <w:rtl w:val="true"/>
          <w:lang w:bidi="ar-SA"/>
        </w:rPr>
        <w:t>هل الاختلاف في القراءة يوجب سقوط حجية القرآن في الآية المختلف في قراءتها أم لا؟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بعد ما أثبت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ظواهر آيات الأحكام نبّه على ثبوت الإخلال بالتمسك بظواهر الكتاب بسبب اختلاف القراءات، الموجب لعدم إحراز ما هو القرآن، و باختلافها لا يمكن الاستدلال بظاهر القرآن؛ إذ المفروض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اختلاف الظهور تبعا للقراءة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قبل الخوض في البحث عن حكم اختلاف القراءات ينبغي بيان ما هو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ذلك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الاختلاف في القراءة على أقسام</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الاختلاف من حيث الصورة فقط، دون المادة و المؤدى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يَوْمِ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ملك يوم الدّين، و الفرق بينهما بالعموم و 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المالك أعم من الملك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لو فرض جواز الاستدلال بها، فلا وجه لملاحظة الترجيح بينها، بعد كون الأصل في تعارض الأمارات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سقوطها عن الحجية في خصوص المؤدى، بناء على اعتبارها من باب الطريقية، و التخيير بينها بناء على السببية، مع عدم دليل على الترجيح في غير الروايات من سائر الأمارات، فلا بد من الرجوع حينئذ إلى الأصل أو العموم، حسب اختلاف المقامات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الاختلاف من حيث المادة دون الصورة،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ننشرها</w:t>
      </w:r>
      <w:r>
        <w:rPr>
          <w:rStyle w:val="FootnoteAnchor"/>
          <w:rtl w:val="true"/>
        </w:rPr>
        <w:footnoteReference w:id="48"/>
      </w:r>
      <w:r>
        <w:rPr>
          <w:rFonts w:ascii="Amiri" w:hAnsi="Amiri" w:eastAsia="Amiri" w:cs="Amiri"/>
          <w:color w:val="111111"/>
          <w:sz w:val="28"/>
          <w:sz w:val="28"/>
          <w:szCs w:val="28"/>
          <w:rtl w:val="true"/>
          <w:lang w:bidi="ar-SA"/>
        </w:rPr>
        <w:t xml:space="preserve">حيث قرء بالزاء و الراء كما في مجمع البيان في ذيل آية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الاختلاف في الصورة و المؤدى دون المادة،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فَاعْتَزِلُوا اَلنِّسٰاءَ فِي اَلْمَحِيضِ وَ لاٰ تَقْرَبُوهُنَّ حَتّٰى يَطْهُرْنَ‌ </w:t>
      </w:r>
      <w:r>
        <w:rPr>
          <w:rStyle w:val="FootnoteAnchor"/>
          <w:rtl w:val="true"/>
        </w:rPr>
        <w:footnoteReference w:id="49"/>
      </w:r>
      <w:r>
        <w:rPr>
          <w:rFonts w:ascii="Amiri" w:hAnsi="Amiri" w:eastAsia="Amiri" w:cs="Amiri"/>
          <w:color w:val="111111"/>
          <w:sz w:val="28"/>
          <w:sz w:val="28"/>
          <w:szCs w:val="28"/>
          <w:rtl w:val="true"/>
          <w:lang w:bidi="ar-SA"/>
        </w:rPr>
        <w:t xml:space="preserve">حيث قرئ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يَطْهُرْنَ‌ بالتشديد و التخفيف، فعلى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الجماع و المقاربة قبل الغسل، و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النقاء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محل النزاع مختص بما إذا كان الاختلاف في القراءة موجبا للاختلاف في المؤدى، سواء كان موجبا للاختلاف في المادة و الصورة أم لا؛ كما هو ظاهر المصنف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الاختلاف في القراءة بما يوجب الاختلاف في الظهور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احتراز عن الاختلاف غير الموجب لاختلاف الظهور 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اَلصِّرٰاطَ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حكم اختلاف القراءات الموجب لاختلاف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منع التمسك بالقرآن؛ و ذلك لعدم إحراز ما هو القرآن حتى يستدل بظاهره لإثبات الحكم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جميع جوانب مسألة اختلاف القراءات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الاحتمالات و الصور المتصورة في القراءات من حيث التواتر و عدمه، و جواز الاستدلال بكل منها و عدمه فهناك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ثبوت تواترها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جواز الاستدلال بكل منها على تقدير عدم ثبوت تواترها</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جواز القراءة على طبق كل قراءة فقط، من دون ثبوت التواتر و لا جواز الاستدلال بها،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جواز القراءة على طبق قراءة لا يلازم جواز الاستدلال بتلك القراءة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اختلاف القراءات بحسب 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يوجب الإخلال بجواز التمسك و الاستدلال؛ و ذلك لعدم إحراز ما هو القرآن؛ إذ لا وجه للاستدلال بإحدى القراءتين ما لم تثبت قرآنيتها، و الثابت هو جواز القراءة على طبق كل قراءة كما في بعض الروايات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اقرأ كما يقرأ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ملازمة بين جواز القراءة و جواز الاستدلال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في صورة عدم التعارض بين القراءتين و أما في صورة التعارض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كتعارض القراءة بالتشديد و التخفيف 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يَطْهُرْنَ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التوقف و الرجوع إلى الأصل العملي، أو العموم حسب اختلاف المقامات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مقتضى الأصل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يَطْهُرْنَ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المقاربة، و مقتضى العموم هو الجواز؛ إذ الأمر يدور بين استصحاب حكم المخصص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فَاعْتَزِلُوا اَلنِّسٰاءَ فِي اَلْمَحِيضِ‌، حيث يكون مخصصا للعموم الزماني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نِسٰاؤُكُمْ حَرْثٌ لَكُمْ فَأْتُوا حَرْثَكُمْ أَنّٰى شِئْتُمْ‌ </w:t>
      </w:r>
      <w:r>
        <w:rPr>
          <w:rStyle w:val="FootnoteAnchor"/>
          <w:rtl w:val="true"/>
        </w:rPr>
        <w:footnoteReference w:id="50"/>
      </w:r>
      <w:r>
        <w:rPr>
          <w:rFonts w:ascii="Amiri" w:hAnsi="Amiri" w:eastAsia="Amiri" w:cs="Amiri"/>
          <w:color w:val="111111"/>
          <w:sz w:val="28"/>
          <w:sz w:val="28"/>
          <w:szCs w:val="28"/>
          <w:rtl w:val="true"/>
          <w:lang w:bidi="ar-SA"/>
        </w:rPr>
        <w:t>، و بين الرجوع إلى عموم العام من حيث الزمان، بناء على أن يكون أَنّٰى بمعنى الزمان لا بمعنى المكان حتى لا يرتبط بالمقام، ف‍ أَنّٰى شِئْتُمْ‌ يفيد العموم من حيث الزمان، و قد خرج منه زمان الحيض، فنتمسك به على جواز المقاربة بعد حصول النقاء من 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نستصحب حكم المخصص و هو حرمة المقاربة و الجماع عند الشك في بقاء الحرمة بعد النقاء و قبل الغسل، فيجري استصحاب الحرمة و يحكم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معنى قول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بد من الرجوع حينئذ إلى الأصل أو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حكم الصورة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حكم الصورة الأولى و هي تواتر القراءات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كل قراءة بمنزلة آية و تكون القراءتان المختلفتان بمنزلة آيتين، فربما يقع التعارض بينهما كما في الآية المتقدمة</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تقريب التعارض بين القراءة بالتشديد و التخفيف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القراءة بالتشديد منطوقا هو حرمة المقاربة إلى تحصيل الطهارة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الاغتسال، و مقتضى مفهومها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جواز المقاربة بعد الاغتسال، ثم مقتضى القراءة بالتخفيف منطوقا هو حرمة المقاربة إلى </w:t>
      </w:r>
    </w:p>
    <w:p>
      <w:pPr>
        <w:pStyle w:val="BookText"/>
        <w:rPr/>
      </w:pPr>
      <w:r>
        <w:rPr>
          <w:rFonts w:ascii="Amiri" w:hAnsi="Amiri" w:eastAsia="Amiri" w:cs="Amiri"/>
          <w:color w:val="111111"/>
          <w:sz w:val="28"/>
          <w:sz w:val="28"/>
          <w:szCs w:val="28"/>
          <w:rtl w:val="true"/>
          <w:lang w:bidi="ar-SA"/>
        </w:rPr>
        <w:t>النقاء،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المقاربة قبل انقطاع دم الحيض، فيكون مفهومها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المقاربة بعد انقطاع الدم و إن لم تغتسل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فيقع التعارض في المقاربة بعد النقاء و قبل الغسل، حيث يكون مقتضى القراءة بالتشديد بحسب المنطوق الحرمة، و مقتضى القراءة بالتخفيف بحسب المفهوم الجواز، فتقدم القراءة بالتشديد؛ لأن الدلالة المنطوقية أقوى من الدلالة المفهومية؛ لأنها بالنص أو اظهر، و دلالة القراءة بالتخفيف نفرضها بالظهور، فيجمع بينهما بحمل الظاهر على النص أو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مع التكافؤ و التساوي بين القراءتين؛ بأن تكونا ظاهرتين أو نصين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التوقف و الرجوع إلى الأصل العملي، أو العموم حسب اختلاف المقامات كما عرفت في الصورة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تجري هنا مرجحات تعارض الروايات؛ إذ لا دليل لنا على الترجيح بتلك المرجحات في غير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فحكمها حكم الصورة الأولى النعل بالنعل، و هو التوقف عند التعارض، و الرجوع إلى الأصل العملي أو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المتحصل من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يخلو الأمر من الصور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بتواتر القراءات كلها كما هو المشهورة و إما أن لا نقول بتواترها كما هو مذهب جماعة، فعلى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فقراءة يَطْهُرْنَ‌ بالتشديد و التخفيف بمنزلة آيتين متعارضتين، فلا بد من الجمع بينهما بحمل الظاهر على النص أو على الأظهر، و مع التكافؤ لا بد من الحكم بالتوقف و الرجوع إلى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التواتر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ثبت جواز الاستدلال بكل قراءة، كما ثبت بالإجماع جواز القراءة بكل قراءة كان الحكم كما تقدم، و إلا فلا بد من التوقف و الرجوع إلى القواعد، مع عدم المرجح أو مطلقا بناء على عدم ثبوت الترجيح هنا كما هو الظاهر، فيحكم باستصحاب الحرمة قبل الاغتسال؛ إذ لم يثبت تواتر التخفيف أو بالجواز بناء على عموم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فَأْتُوا حَرْثَكُمْ أَنّٰى شِئْتُمْ‌ من حيث الزمان خرج منه أيام 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بعض العبارات طبقا لما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الدراية</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فرض جواز الاستدلال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ما احتمله الشيخ الأنصاري حيث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ثبت جواز الاستدلال بكل قراءة كان الحكم كما تقدم؛ و إلا فلا بد من التوقف في محل التعارض، و الرجوع إلى القواعد مع عدم المرجح، أو مطلقا بناء على عدم الترجيح هنا</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المصنف أورد عليه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وجه لملاحظة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الأصل في تعارض الطرق هو التساقط، و ملاحظة الترجيح و التخيير في المتعارضين من الأخبار إنما هي لأجل الأخبار العلاجية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القاعدة بناء على الطريقية هو التساقط، و بناء على السببية هو التخيير كما يأتي في باب التعارض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جواز الاستدلال بكل 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مقتضى القاعدة في تعارض القراءتين على الطريقية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التساقط، و على الموضوعية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التخيير، و لا وجه لملاحظة الترجيح و التخيير بينهما أصلا؛ لاختصاصها بالروايات المتعارضة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يمكن إجراء حكم تعارض الخبرين في القراءتين المتعارضتين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القارئ راويا للقرآن، فتندرج القراءتان المتعارضتان في الروايتين المتعارضتين، فيعامل معهما معاملتهما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سقوطهما عن الحجية في خصوص المؤدى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يتساقطان في المدلول المطابقي؛ لا المدلول الالتزامي، و هو نفي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عدم دليل على الترجيح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سقوطها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سقوطها، اعتبارها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راجعان على الأمارات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 مقتضى الأصل في تعارض القراءتين هو التساقط بناء على الطريقية، و التخيير على الموضوعية مبني على اختصاص دليل الترجيح بالخبرين المتعارضين، و عدم شموله لسائر الأمارات المتعارضة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بناء على عدم اختصاصه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الرجوع إلى الأخبار العلاجية، و ترجيح ما تقتضي تلك الأخبار ترجيحه، و لا وجه للتساقط أو التخيير كما لا يخفى</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بد من 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أن غرض المصنف من هذا الكلام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الرجوع إلى الأصل أو العموم، بناء على الطريقية بعد تساقط القراءتين المختلفتين في الظهور على اختلاف المقامات، ففي المرأة الحائض التي انقطع عنها الدم، و شك في جواز وطئها قبل </w:t>
      </w:r>
      <w:bookmarkStart w:id="195" w:name="pg15799_201383"/>
    </w:p>
    <w:p>
      <w:pPr>
        <w:pStyle w:val="BookText"/>
        <w:rPr/>
      </w:pPr>
      <w:bookmarkEnd w:id="195"/>
      <w:r>
        <w:rPr>
          <w:rFonts w:ascii="Amiri" w:hAnsi="Amiri" w:eastAsia="Amiri" w:cs="Amiri"/>
          <w:color w:val="111111"/>
          <w:sz w:val="28"/>
          <w:sz w:val="28"/>
          <w:szCs w:val="28"/>
          <w:rtl w:val="true"/>
          <w:lang w:bidi="ar-SA"/>
        </w:rPr>
        <w:t>الاغتسال بعد تساقط قراءتي يَطْهُرْنَ‌ بالتشديد و التخفيف؛ هل يبني على عدمه لاستصحاب الحرمة، أو على جوازه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فَأْتُوا حَرْثَكُمْ أَنّٰى شِئْتُمْ‌ لدلالته على جواز الوطء في كل زمان وجود الدم قطعا، و خروج غيره مشكوك فيه فيشك في التخصيص الزائد، فيرجع إلى العام‌؟ أو لا يتمسك بشيء منهما؛ بل يتشبث بأصل البراءة المقتضي للجواز، فلا بد من التأمل في الموارد حتى يعلم أن المورد من موارد الرجوع إلى العموم أو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حكم اختلاف القراءات</w:t>
      </w:r>
      <w:r>
        <w:rPr>
          <w:rFonts w:eastAsia="Amiri" w:cs="Amiri" w:ascii="Amiri" w:hAnsi="Amiri"/>
          <w:color w:val="111111"/>
          <w:sz w:val="28"/>
          <w:szCs w:val="28"/>
          <w:rtl w:val="true"/>
          <w:lang w:bidi="ar-SA"/>
        </w:rPr>
        <w:t>.</w:t>
      </w:r>
    </w:p>
    <w:p>
      <w:pPr>
        <w:pStyle w:val="Heading3"/>
        <w:numPr>
          <w:ilvl w:val="2"/>
          <w:numId w:val="1"/>
        </w:numPr>
        <w:rPr/>
      </w:pPr>
      <w:bookmarkStart w:id="196" w:name="__RefHeading___Toc13661423_2142443653"/>
      <w:bookmarkStart w:id="197" w:name="_Toc72"/>
      <w:bookmarkEnd w:id="196"/>
      <w:r>
        <w:rPr>
          <w:rtl w:val="true"/>
        </w:rPr>
        <w:t xml:space="preserve">خلاصة البحث مع رأي المصنف </w:t>
      </w:r>
      <w:r>
        <w:rPr>
          <w:rtl w:val="true"/>
        </w:rPr>
        <w:t>«</w:t>
      </w:r>
      <w:r>
        <w:rPr>
          <w:rtl w:val="true"/>
        </w:rPr>
        <w:t>قدس سره</w:t>
      </w:r>
      <w:r>
        <w:rPr>
          <w:rtl w:val="true"/>
        </w:rPr>
        <w:t xml:space="preserve">» </w:t>
      </w:r>
      <w:r>
        <w:rPr>
          <w:rtl w:val="true"/>
        </w:rPr>
        <w:t>يتلخص البحث في أمور</w:t>
      </w:r>
      <w:r>
        <w:rPr>
          <w:rtl w:val="true"/>
        </w:rPr>
        <w:t>:</w:t>
      </w:r>
      <w:bookmarkEnd w:id="19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مما خرج بالدليل عن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حجية ما لا يعلم اعتباره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ظاهر الكلام، و لذا يقول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شبهة في لزوم اتّباع ظاهر كلام الشارع في تعيين مراده في 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نحو الإيجابي الجزئي، ثم الظاهر 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تجلي المعنى من اللفظ و انسباقه إلى الذهن؛ بحيث إذا ألقي اللفظ إلى العرف حملوه عليه، سواء حصل منه الظن بالمراد أم لا، فإن تحقق الظهور مما لا يدور مدار الظن بالمراد، كما أن الظن بالمراد مما لا يدور مدار الظهور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الدليل على تعيين مراد الشارع من طريق ظاهر كلامه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العقلاء، حيث استقر على اتباع ظهور الكلام في تعيين مراد المتكلم، و الشارع لم يخترع طريقة أخرى مخالفة لطريقة العقلاء، و لم يردع عنها؛ و إلا لنقل إلينا ذلك الردع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هذا البناء العقلائي على اتباع الظاهر لا يختص بصورة الظن بالوفاق، و لا بعدم الظن بالخلاف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هناك تفاصيل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اعتبار الظن بالوفاق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اعتبار عدم الظن بالخلاف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التفصيل بين من قصد إفهامه و غيره، و اختصاص حجية الظواهر بالأول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التفصيل بين ظاهر الكتاب و غيره، و اختصاص حجية الظواهر بالثاني دون الأول كما هو مذهب جماعة من الأخباريين</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يقول المصنف بحجية الظواهر مطلقا؛ لأن سيرة العقلاء ثابتة في الظواهر مطلقا حتى بالنسبة إلى من لم يكن مقصودا بالإفهام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الشاهد على إطلاق بنائهم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يسمع اعتذار من لم يقصد إفهامه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بأني لم أكن مقصودا بالإفهام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كذلك صحة الاحتجاج بظاهر الكلام عند المخاصمة تكشف عن حجية الظواهر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تشهد صحة الشهادة بالإقرار بصحة الاحتجاج بظاهر الكلام،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أقر زيد على نفسه بأنه مديون لعمرو بألف دينار، و قد سمعه بكر صح لبكر أن يشهد عليه عند الحاكم؛ و إن لم يكن مقصودا بالإفهام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التفصيل بين ظاهر الكتاب و ظاهر السنة، و القول بحجية ظواهر السنة دون الكتاب، فلا بد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بيان ما استدل به على هذا 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الجواب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استدل على عدم حجية ظواهر الكتاب بأمور 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دعوى اختصاص فهم القرآن و معرفته بأهله و من خوطب به، فليس للقرآن ظهور، فهذا الوجه يرجع إلى منه الصغرى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الشاهد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ردع أبي حنيفة و قتادة، و مفاده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ليس للقرآن ظهور بالنسبة إلى غير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وصول أفكار أولي الأنظار إلى ما في القرآن من المضامين العالية الغامضة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الوجه الثاني كالوجه الأول راجع على منع الصغرى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دعوى شمول المتشابه الممنوع عن اتباعه للظاهر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حاصل هذا 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حجية ظواهر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إجمال المتشابه، و احتمال شموله للظاهر،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المتشابه مقابل الصريح الذي لا يحتمل الخلاف فيه، فيعم الظاهر، و لا أقل من احتماله، فيكون المتشابه مجملا، و يسري إجماله إلى جميع الآيات، فلا يصح التمسك بظواهر القرآن بعد ذلك؛ لاحتمال اندراج الظاهر في المتشابه، و هذا يوجب الشك في حجيته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في مشكوك الحجية هو عدم جواز العمل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غاية ما يمكن أن يقال في تقريب هذا الوجه الثالث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الكتاب و إن لم يكن من المتشابه ذاتا إلا إنه صار منه عرضا، و هذا الوجه أيضا كالوجه الأول، و الثاني راجع على منع الصغرى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الظهور، بمعنى</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الكتاب لا ينعقد له ظهور لأجل العلم الإجمالي بطروّ التخصيص و التقييد و التجوز، فيسقط عن الظهور؛ لأن هذا العلم الإجمالي يمنع عن الرجوع إلى الأصول المرادية؛ </w:t>
      </w:r>
    </w:p>
    <w:p>
      <w:pPr>
        <w:pStyle w:val="BookText"/>
        <w:rPr/>
      </w:pPr>
      <w:r>
        <w:rPr>
          <w:rFonts w:ascii="Amiri" w:hAnsi="Amiri" w:eastAsia="Amiri" w:cs="Amiri"/>
          <w:color w:val="111111"/>
          <w:sz w:val="28"/>
          <w:sz w:val="28"/>
          <w:szCs w:val="28"/>
          <w:rtl w:val="true"/>
          <w:lang w:bidi="ar-SA"/>
        </w:rPr>
        <w:t>كأصالة عدم التخصيص و غيرها، و مع عدم جريانها يسقط الظاهر عن الحجية،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ظهور؛ كي يكون حجة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شمول الأخبار الناهية عن تفسير القرآن لحمل الكلام الظاهر على إرادة ظاهره، و هذا الوجه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على منع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حجية ظواهر القرآن،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يجوز حمل الكتاب على ما هو ظاهر فيه من المعنى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فساد هذه الدعاوى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فساد الدعوى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المراد من الأخبار الدالة على اختصاص فهم القرآن بأهله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مجموع القرآن من حيث المجموع، بما فيه من المتشابه و المحكم و العام و الخاص و الناسخ و المنسوخ و الظاهر و الباطن؛ لا فهم كل آية، لوضوح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القرآن ما لا يختص علمه و فهمه بالمعصومين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ردع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حنيفة و قتادة عن الفتوى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إنما هو لأجل استقلالهما بالفتوى، من دون مراجعة الروايات الواردة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عن الاستدلال بظاهر الكتاب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فساد الدعوى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اشتمال الكتاب على المطالب الغامضة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لا يمنع عن حجية الظواهر في آيات الأحكام؛ إذ الكتاب لا يحتوي على المضامين الغامضة في تمام آياته؛ بل في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محل الكلام هو حجية ظواهر آيات الأحكام،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مجال لإنكار وجود ظواهر في آياتها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فساد الدعوى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كون الظاهر من المتشابه و هو خصوص المجمل فلا يشمل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فساد الدعوى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كون الظاهر من المتشابه بالعرض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بأحد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الإجمالي بإرادة خلاف الظاهر في جملة من الآيات و إن كان موجبا للإجمال؛ إلا إنه ما لم ينحل العلم الإجمالي بالفحص عن المخصص و المقيد و الظفر بالمخصصات و المقيدات بمقدار المعلوم بالإجمال، و مع الانحلال لا إجمال في البين</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دائرة المعلوم بالإجمال ليست مطلق الأمارات كي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ببقاء احتمال </w:t>
      </w:r>
    </w:p>
    <w:p>
      <w:pPr>
        <w:pStyle w:val="BookText"/>
        <w:rPr/>
      </w:pPr>
      <w:r>
        <w:rPr>
          <w:rFonts w:ascii="Amiri" w:hAnsi="Amiri" w:eastAsia="Amiri" w:cs="Amiri"/>
          <w:color w:val="111111"/>
          <w:sz w:val="28"/>
          <w:sz w:val="28"/>
          <w:szCs w:val="28"/>
          <w:rtl w:val="true"/>
          <w:lang w:bidi="ar-SA"/>
        </w:rPr>
        <w:t>التخصيص حتى بعد الفحص؛ بل خصوص ما لو تفحصنا عنه لظفرنا به، فلا مانع من التمسك بالظواهر بعد الفحص و اليأس عن المخصص و المقيد؛ إذ العلم الإجمالي مانع عنه قبل الفحص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أما فساد الدعوى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حمل الكلام على معناه الظاهر ليس تفسيرا، و الممنوع هو تفسير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صدق التفسير عليه؛ لكنه ليس تفسيرا بالرأي، و الممنوع بمقتضى حمل المطلق على المقيد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التفسير بالرأي و هو الاعتبار العقلي الظني الراجع على الاستحسان، الذي لا اعتبار به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شمول الروايات الناهية عن التفسير بالرأي لحمل اللفظ على ظاهره، فلا محيص عن حمل التفسير بالرأي فيها على حمل اللفظ على خلاف ظاهره، أو على أحد محتملاته بمجرد الاستحسان العقلي، و إخراج حمل اللفظ على ظاهره عن تحت تلك الروايات، و ذلك بمقتضى الجمع بينها و بين ما دل على جواز التمسك بالقرآن مثل خبر الثقلين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العلم الإجمالي بوقوع التحريف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يوجب سقوط ظاهر القرآن عن الحجية حتى يكون وجها آخرا لإسقاط ظاهره عن الحجية أم لا؟ و محل الكلام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التحريف بالنقيصة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القرآن ضاع بعضه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ما أفاده المصنف في هذا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إن وقوع التحريف في الكتاب العزيز؛ و إن كان يوجب سقوط الظهور عن الاعتبار، أو يمنع عن انعقاد الظهور إلا إن ذلك لا يمنع عن حجية ظواهر الكتاب و ذلك 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العلم بوقوع الخلل في الظواهر؛ لاحتمال نقصان بعض الآيات بكاملها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لنا علم بوقوع التحريف بآيات الأحكام، و العلم الإجمالي بوقوعه فيها أو في غيرها من الآيات لا يمنع عن حجية آيات الأحكام؛ لعدم حجية سائر الآيات، و العلم الإجمالي يمنع عن حجية ظواهر آيات الأحكام لو كانت الآيات كلها حجة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منع خروج غير آيات الأحكام عن مورد الابتلاء؛ حتى يقال</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إنها ليست حجة لخروجها عن مورد الابتلاء؛ إذ يكفي في الابتلاء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الاعتماد عليها في الإخبار عن مضامينها، فالصواب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التحريف الموجب للخلل في الظواهر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اختلاف القراءات هل يوجب سقوط حجية القرآن في الآية المختلف في قراءتها أم لا؟</w:t>
      </w:r>
    </w:p>
    <w:p>
      <w:pPr>
        <w:pStyle w:val="BookText"/>
        <w:rPr/>
      </w:pPr>
      <w:r>
        <w:rPr>
          <w:rFonts w:ascii="Amiri" w:hAnsi="Amiri" w:eastAsia="Amiri" w:cs="Amiri"/>
          <w:color w:val="111111"/>
          <w:sz w:val="28"/>
          <w:sz w:val="28"/>
          <w:szCs w:val="28"/>
          <w:rtl w:val="true"/>
          <w:lang w:bidi="ar-SA"/>
        </w:rPr>
        <w:t>محل الكلام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الاختلاف في الصورة و المؤدى دون المادة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يَطْهُرْنَ‌ بالتشديد و التخفيف، و هنا احتمالات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تواتر القراءات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جواز الاستدلال بكل منها على تقدير عدم ثبوت تواترها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جواز القراءة على طبق كل قراءة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الاحتمال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القراءات يوجب الإخلال بجواز التمسك؛ و ذلك لعدم إحراز ما هو القرآن، فلا معنى للاستدلال بإحدى القراءتين ما لم تثبت قرآنيتها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على فرض عدم تعارض القراءتين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على فرض تعارضهما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كالتعارض بين القراءة بالتشديد و التخفيف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التوقف و الرجوع إلى الأصل، و هو استصحاب حكم المخصص، أو الرجوع إلى عموم العام من حيث الزمان؛ بناء على أن يكون أَنّٰى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حكم الصورة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تواترها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قراءة بمنزلة آية مستقلة، ففي التعارض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المفروض في الآية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يجمع بينهما بحمل الظاهر على الأظهر على فرض تحققهما و مع التكافؤ و التساوي بين القراءتين فلا بد من التوقف و الرجوع إلى الأصل العملي، أو العموم حسب اختلاف المقامات؛ كما في الصورة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حكم 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فكحكم 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التوقف و الرجوع إلى الأصل العملي أو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تجري هنا مرجحات باب تعارض الروايات؛ إذ لا دليل لنا على الترجيح بتلك المرجحات في غير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نظريات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حجية الظواهر مطلقا، من دون فرق بين ظواهر الكتاب و غيرها، و لا بين من قصد إفهامه و غيره</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وقوع التحريف في القرآن و إن لم يكن بعيدا؛ إلا إنه لا يوجب سقوط ظواهر آيات الأحكام عن الحجية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ثبوت تواتر القراءات، و لا جواز الاستدلال بها، و إنما الثابت جواز القراءة طبق كل منها</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جريان مرجحات باب الروايات المتعارضة في تعارض القراءات على فرض جواز الاستدلال بها</w:t>
      </w:r>
      <w:r>
        <w:rPr>
          <w:rFonts w:eastAsia="Amiri" w:cs="Amiri" w:ascii="Amiri" w:hAnsi="Amiri"/>
          <w:color w:val="111111"/>
          <w:sz w:val="28"/>
          <w:szCs w:val="28"/>
          <w:rtl w:val="true"/>
          <w:lang w:bidi="ar-SA"/>
        </w:rPr>
        <w:t xml:space="preserve">. </w:t>
      </w:r>
      <w:bookmarkStart w:id="198" w:name="pg15799_201389"/>
    </w:p>
    <w:p>
      <w:pPr>
        <w:pStyle w:val="BookText"/>
        <w:rPr/>
      </w:pPr>
      <w:bookmarkEnd w:id="198"/>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 xml:space="preserve">قد عرفت حجيّة ظهور الكلام في تعيين المرام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أحرز بالقطع و أن المفهوم منه جزما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متفاهم أهل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 فلا كلام، و إلا فإن كان لأجل احتمال وجود قرينة فلا خلاف في أن الأصل عدمها؛ لكن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معه يبني على</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99" w:name="__RefHeading___Toc13661425_2142443653"/>
      <w:bookmarkStart w:id="200" w:name="_Toc73"/>
      <w:bookmarkEnd w:id="199"/>
      <w:r>
        <w:rPr>
          <w:rtl w:val="true"/>
        </w:rPr>
        <w:t>فصل في حجية قول اللغوي</w:t>
      </w:r>
      <w:bookmarkEnd w:id="200"/>
    </w:p>
    <w:p>
      <w:pPr>
        <w:pStyle w:val="Heading3"/>
        <w:numPr>
          <w:ilvl w:val="2"/>
          <w:numId w:val="1"/>
        </w:numPr>
        <w:rPr/>
      </w:pPr>
      <w:bookmarkStart w:id="201" w:name="__RefHeading___Toc13661427_2142443653"/>
      <w:bookmarkStart w:id="202" w:name="_Toc74"/>
      <w:bookmarkEnd w:id="201"/>
      <w:r>
        <w:rPr>
          <w:rtl w:val="true"/>
        </w:rPr>
        <w:t>اشارة</w:t>
      </w:r>
      <w:bookmarkEnd w:id="20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فرغ المصنف في الفصل السابق عن بحث كبرى حجية ظواهر الألفاظ؛ تعرض في هذا الفصل للبحث عن الصغرى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إحراز الظهور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اللفظ ظاهر في هذا المعنى أم لا؟ فبأي شيء يثبت الظهور؟ فإن لم يثبت فما هو المرجع عند الشك فيه‌؟ و قبل الخوض في البحث لا بد من تحرير ما هو محل الكلام في المقام، و لا شك في خروج ما إذا أحرز الظهور بالقطع و الوجدان عن محل الكلام؛ و إنما الكلام فيما إذا لم يحرز به، فللمسألة حينئذ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الشك في مادة اللغة كمادة الكنز أو الغنيمة، و كان الشك في الوضع، و أن الموضوع له هل هو المعنى المعين أم غيره‌؟</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الشك في هيئة المفرد، كما إذا شككنا في معنى الطهور، فهل هو بمعنى الطاهر في نفسه و المطهّر لغيره، أو بمعنى شديد الطهارة في نفسه بمقتضى صيغة المبالغة‌؟</w:t>
      </w:r>
    </w:p>
    <w:p>
      <w:p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الشك في هيئة الجملة كالشك في الجملة الشرطية، و أنها هل تدل على العلية المنحصرة حتى يكون لها مفهوم أم لا؟</w:t>
      </w:r>
    </w:p>
    <w:p>
      <w:pPr>
        <w:pStyle w:val="BookText"/>
        <w:rPr/>
      </w:pPr>
      <w:r>
        <w:rPr>
          <w:rFonts w:ascii="Amiri" w:hAnsi="Amiri" w:eastAsia="Amiri" w:cs="Amiri"/>
          <w:color w:val="111111"/>
          <w:sz w:val="28"/>
          <w:sz w:val="28"/>
          <w:szCs w:val="28"/>
          <w:rtl w:val="true"/>
          <w:lang w:bidi="ar-SA"/>
        </w:rPr>
        <w:t>الصورة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الشك في وجود قرينة توجب الاختلاف في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الشك في قرينية الموجود كقرينية الاستثناء ب‍ إلا للجمل السابقة، فيما إذا تعقبت الجمل المتعددة باستثناء واحد</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هذه الصور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محل الكلام هي الصورة الأولى،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مادة اللغة، فالمعروف 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المرجع فيها هو قول اللغوي و أنه حجة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المعنى الذي لولاها كان اللفظ ظاهرا فيه ابتداء؛ لا أنه يبني عليه بعد البناء على عدمها، كما لا يخفى، فافهم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الصورة 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هي الشك في هيئة المفردات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فالمرجع فيها هو علم الصرف؛ كالبحث عن الفرق بين اسم الفاعل و اسم المفعول أو الثلاثي المزيد و المجرد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الصورة 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هي الشك في هيئة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فالمرجع فيها هو علم النحو و المعاني و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الصورة الرابعة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هي الشك في وجود قرينة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و لا كلام في أن الأصل فيها عدم وجود 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الصورة الخامسة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هي الشك في قرينية الموجود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فبناء على كون أصالة عدم القرينة حجة تعبدا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الأخذ بالعمومات السابقة على العام الأخير، و أما بناء على أصالة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فيصبح الكلام مجملا، و تسقط العمومات السابقة عن الحجية لاحتفافها بما يحتمل القرينية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فمحل الكلام هي الصورة الأولى، 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المرجع فيها قول اللغوي، و أنه حجة فيها؛ بل ادعى فيه إجماع العلماء؛ لكن خالفهم فيه المصنف و قال بعدم حجيّة قول اللغوي،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فالأصل يقتضي عدم حجية الظن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أن أصالة عدم القرينة من المرتكزات العرفية، و العرف و إن لم يعرف ذلك تفصيلا إلا إن الارتكاز كاف في كونه مستندا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بعض العبارات طبقا لما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الدراية</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يحرز ظهور الكلام بالقطع،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الإحراز و هو إشارة إلى الصورة الرابعة حسب ما ذكرناه من الترتيب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كون الشك في الظهور ناشئا من احتمال وجود القرينة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 ما أفاده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خلاف في أنّ الأصل عدم القرينة، و البناء على كون اللفظ ظاهرا فيما هو الموضوع له؛ إنما الكلام في أن البناء على المعنى الموضوع له هل يكون بعد البناء على عدم القرينة لأصالة عدمها؛ بأن يثبت أولا ببركة هذا الأصل ظهور اللفظ في المعنى الحقيقي، ثم حجيته بأصالة الظهور كما قال به بعض، أم تكون أصالة الظهور حجة عند احتمال وجود القرينة، بلا حاجة إلى أصل عدمي كما عليه المصنف‌؟ أم ليس في البين إلا أصالة عدم القرينة، و أن مرجع أصالة العموم و الإطلاق و الحقيقة إلى أصالة عدم القرينة كما عليه الشيخ الأعظم‌؟ حيث قال في مقام ما خرج عن عموم حرمة العمل بالظن ما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الأمارات المعمولة </w:t>
      </w:r>
    </w:p>
    <w:p>
      <w:pPr>
        <w:pStyle w:val="BookText"/>
        <w:rPr/>
      </w:pPr>
      <w:r>
        <w:rPr>
          <w:rFonts w:ascii="Amiri" w:hAnsi="Amiri" w:eastAsia="Amiri" w:cs="Amiri"/>
          <w:color w:val="111111"/>
          <w:sz w:val="28"/>
          <w:sz w:val="28"/>
          <w:szCs w:val="28"/>
          <w:rtl w:val="true"/>
          <w:lang w:bidi="ar-SA"/>
        </w:rPr>
        <w:t xml:space="preserve">و إن كان لاحتمال قرينية الموجود فهو، و إن لم يكن بخال عن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حجية أصالة الحقيقة من باب التعبد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إن الظاهر أن يعامل معه معاملة المجمل، و إن كان لأجل الشك فيما هو الموضوع له لغة أو المفهوم منه عرفا، فالأصل يقتضي عدم حجية الظن فيه، فإنه ظن في أنه ظاهر، و لا دليل إلا على حجية الظواهر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نسب إلى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قول اللغوي بالخصوص في تعيين الأوضاع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استنباط الأحكام الشرعية من ألفاظ الكتاب و السنة، و هي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يعمل لتشخيص مراد المتكلم عند احتمال إرادته خلاف ذلك؛ كأصالة الحقيقة عند احتمال إرادة المجاز، و أصالة العموم و الإطلاق، و مرجع الكل إلى أصالة عدم القرينة الصارفة عن المعنى الذي يقطع بإرادة المتكلم الحكيم له لو حصل القطع بعدم القرينة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انتهى مورد الحاجة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دروس في الرسائل،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يظهر الفرق بين ما ذكره المصنف؛ من التزامه بأصالة الظهور التي هي أصل وجودي، و ما ذكره الشيخ من إرجاع أصالة العموم و نحوها إلى أصل عدمي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أصالة عدم القرينة،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الظاهر أنه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احتمال وجود القرينة، تعريض بما أفاده الشيخ في عبارته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ما أفاده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الأخذ بظاهر الكلام منوط بأحد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بعدم وجود القرينة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البناء على عدم القرينة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شك في وجودها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بأصالة عدم 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إيراد المصنف على 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حمل الكلام على ظاهره ابتداء عند احتمال وجود القرينة، بلا حاجة إلى التمسك بأصالة عدم القرينة،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العمل بالظاهر في مورد احتمال وجود القرينة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الاستناد إلى أصل واحد و هو أصالة الظهور، كما هو مختار المصنف، من دون حاجة إلى أصلين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عدم القرينة،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الظهور كما هو مختار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فرق آخر بينهما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حمل اللفظ على معناه الظاهر متوقف على الفحص عن القرينة عند احتمالها على مذهب الشيخ، و لا يتوقف عليه على مذهب المصنف</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قال اللغوي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معنى الصعيد كذا، أو معنى الغناء كذا ثبت المعنى بمجرد قول اللغوي، من غير فرق بين إفادة قوله الظن و عدمها؛ إذ الحجية من باب الظن النوعي </w:t>
      </w:r>
      <w:bookmarkStart w:id="203" w:name="pg15799_201392"/>
    </w:p>
    <w:p>
      <w:pPr>
        <w:pStyle w:val="BookText"/>
        <w:rPr/>
      </w:pPr>
      <w:bookmarkEnd w:id="203"/>
      <w:r>
        <w:rPr>
          <w:rFonts w:ascii="Amiri" w:hAnsi="Amiri" w:eastAsia="Amiri" w:cs="Amiri"/>
          <w:color w:val="111111"/>
          <w:sz w:val="28"/>
          <w:sz w:val="28"/>
          <w:szCs w:val="28"/>
          <w:rtl w:val="true"/>
          <w:lang w:bidi="ar-SA"/>
        </w:rPr>
        <w:t>و استدل لهم باتفاق العلماء؛ بل العقلاء على ذلك، حيث لا يزالون يستشهدون بقوله في مقام الاحتجاج بلا إنكار من أحد، و لو مع المخاصمة و اللجاج، و عن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دعوى الإجماع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اتفاقه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 مفيد، مع أن المتيقن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الرجوع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نوع الناس يحصل لهم من قول اللغوي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حجة و إن حصل الظن على خلافه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حاصل الكلام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حصل القطع أو الاطمئنان العادي من قول اللغوي، أو اجتمع فيه ما يعتبر في باب الشهادة من العدد و 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التمسك بقوله، و ليس ذلك من باب أنه قول اللغوي؛ بل من باب حصول القطع الذي هو حجة بنفسه، و كذا الاطمئنان، أو من باب حصول شرائط الشهادة الموجبة لحجية متعلقها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إذا لم يحصل شيء من الأمور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شك أو ظن أو ظن على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فالمشهور حجية قوله أيضا</w:t>
      </w:r>
      <w:r>
        <w:rPr>
          <w:rFonts w:eastAsia="Amiri" w:cs="Amiri" w:ascii="Amiri" w:hAnsi="Amiri"/>
          <w:color w:val="111111"/>
          <w:sz w:val="28"/>
          <w:szCs w:val="28"/>
          <w:rtl w:val="true"/>
          <w:lang w:bidi="ar-SA"/>
        </w:rPr>
        <w:t>.</w:t>
      </w:r>
    </w:p>
    <w:p>
      <w:pPr>
        <w:pStyle w:val="Heading3"/>
        <w:numPr>
          <w:ilvl w:val="2"/>
          <w:numId w:val="1"/>
        </w:numPr>
        <w:rPr/>
      </w:pPr>
      <w:bookmarkStart w:id="204" w:name="__RefHeading___Toc13661429_2142443653"/>
      <w:bookmarkStart w:id="205" w:name="_Toc75"/>
      <w:bookmarkEnd w:id="204"/>
      <w:r>
        <w:rPr>
          <w:rtl w:val="true"/>
        </w:rPr>
        <w:t>الاستدلال على حجيّة قول اللغوي بوجوه</w:t>
      </w:r>
      <w:bookmarkEnd w:id="205"/>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العلماء؛ بل جميع العقلاء على ذلك، فإنهم قديما و حديثا يرجعون في استعلام اللغات إلى كتب أهل اللغة، و لذلك ينقلون في الفقه قول اللغوي عند المخاصمة و النزاع، فإنه لو تنازع اثنان في أن الصعيد هل هو مطلق وجه الأرض أو التراب فقط، فقال أحدهما بالأول و الآخر بالثاني، ثم تحاكما إلى اللغة و خرج المعنى مما يؤيد أحدهما اقتنع الآخر، و ليس ذلك إلا لارتكاز حجية قول اللغوي، فإنه لو لم يكن حجة لم يكن وجه للتحاكم إليه و لا لإقناع الخصم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جواب عن الوجه الأول أعني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اتفاق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 أعني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اتفاق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الجواب عن الاستدلال المذكور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ثبوت الاتفاق العملي على الرجوع إلى قول اللغوي لا من العلماء و لا من العقلاء</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تقدير ثبوت الاتفاق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يفيد ذلك الاتفاق شيئا، إذ مناط حجيته هو الكشف عن قول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عن دليل معتبر، و هو غير ثابت؛ لاحتمال عدم ثبوت السيرة في زمان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يكون عدم ردعها مع إمكانه دليلا على إمضائه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إليه مع اجتماع شرائط الشهادة من العدد و 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الإجماع المحصل غير حاصل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المنقول منه غير مقبول، خصوصا في مثل المسألة مما احتمل قريبا أن يكون وجه ذهاب الجل لو لا الكل، هو اعتقاد أنه مما اتفق عليه العقلاء من الرجوع إلى أهل الخبرة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صنعة فيما اختص 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السيرة لما كانت دليلا لبيا، فلا بد من الأخذ بالقدر المتيقن منها و هو صورة اجتماع شرائط الشهادة من التعدد و العدالة في اللغوي، و مع الشك في اجتماع الشرائط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محل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تكون السيرة حجة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جواب عن الوجه الثالث من الوجوه التي استدل بها على ما هو المشهور من حجية قول اللغوي، و هو 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ما أفاده المصنف 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الإجماع إما محصل و إما منقول، و أما المحصل منه و إن كان حجة إلا إنه غير حاصل؛ إذ بعد احتمال استناد المجمعين إلى بناء العقلاء لا يتحقق الإجماع المحصل الكاشف عن قول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مردود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الإجماع المنقول ليس حجة، كما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المنقول منه غير مقبول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احتمال استناد المجمعين إلى بناء العقلاء على الرجوع إلى أهل الخبرة من كل صنعة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يبقى وثوق بكون الإجماع تعبديا، فلو سلم حجية الإجماع المنقول في سائر الموارد لا يمكن الاعتماد عليه هنا؛ لاحتمال مدركيته، و قد أشار إليه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خصوصا في مثل المسألة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إشارة إلى الوجه الرابع من الوجوه التي استدل بها على حجية قول اللغوي،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استقرار بناء العقلاء و سيرتهم قديما و حديثا و في كل عصر و زمان و مكان على الرجوع إلى أهل الخبرة، و هذا أهم الوجوه في المقام، فقول اللغوي حجة؛ لأنه من أهل الخبرة فيما يختص به، فيكون الرجوع إلى اللغوي من باب الرجوع إلى أهل الخبرة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أورد المصنف على هذا الوجه بإيرادين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الإيراد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المتيقن من هذه السيرة العقلائية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إذا حصل الوثوق و الاطمئنان بقول أهل الخبرة، و لا يحصل ذلك من قول اللغوي، و مع عدم حصوله لا دليل على اعتبار قوله و إن كان من أهل الخبرة</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المتيقن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الرجوع إلى أهل الخبرة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المتيقن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فيما إذا كان الرجوع يوجب الوثوق و الاطمئنان و لا يكاد يحصل من قول اللغوي بالأوضاع، بل لا يكون اللغوي من أهل خبرة ذلك؛ بل إنما هو من أهل خبرة موارد الاستعمال، بداهة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همّه ضبط موارده، لا تعيين أن أيا منها كان اللفظ فيه حقيقة أو مجازا، و إلا لوضعوا لذلك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 و ليس ذكره أولا علامة كون اللفظ حقيقة فيه للانتقاض بالمشترك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الإيراد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لا يكون اللغوي من أهل الخبرة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لو سلمنا حجية قول أهل الخبرة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الرجوع إلى قول اللغوي أجنبي عن الرجوع إلى أهل الخبرة،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اللغوي ليس من أهل الخبرة بالأوضاع؛ بل شأنه ضبط موارد الاستعمال لا تعيين حقائقها و مجازاتها، فاللغوي خبير بموارد الاستعمال، من دون أن يميز الحقائق عن المجازات، فلا يكون اللغوي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 خبرة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الأوضاع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كان الأولى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الخبرة بها، كما كان الأولى تقديم هذا الإيراد الثاني على الأول؛ بأن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اللغوي من أهل الخبرة أولا، و لم يقم دليل على اعتبار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تسليم كونه من أهل الخبرة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كون اللغوي من أهل الخبرة بالأوضاع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لتعيين الحقيقة من المجاز 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غرض المصنف من 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إثبات عدم كون اللغوي خبيرا بالأوضاع؛ إذ لو كان خبيرا بكل من المعاني الحقيقية و المجازية لكان اللازم وضع علامة لتشخيص الحقائق عن المجازات، و عدم وضعها له دليل على عدم اطلاعه على الأوضاع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لعل ذكر المعنى أولا علامة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ذكره أولا علامة كون اللفظ حقيقة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دفع وهم، فلا بد أولا من توضيح الوهم، و ثانيا من توضيح الدفع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أن اللفظ إذا كان له معنى حقيقي و مجازي، فما يذكره اللغوي أولا هو المعنى الحقيقي، فتقديم أحد المعنيين أو المعاني بالذكر علامة كونه هو المعنى الحقيقي</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أن ذكر أحد المعاني أولا ليس علامة كون اللفظ حقيقة فيه و مجازا في سائر المعاني؛ لانتقاضه بالمشترك؛ إذ من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جميع المعاني المذكورة له قد وضع بإزائها اللفظ، فلو كان المذكور أولا هو المعنى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 أن يكون ما عداه من </w:t>
      </w:r>
    </w:p>
    <w:p>
      <w:pPr>
        <w:pStyle w:val="BookText"/>
        <w:rPr/>
      </w:pPr>
      <w:r>
        <w:rPr>
          <w:rFonts w:ascii="Amiri" w:hAnsi="Amiri" w:eastAsia="Amiri" w:cs="Amiri"/>
          <w:color w:val="111111"/>
          <w:sz w:val="28"/>
          <w:sz w:val="28"/>
          <w:szCs w:val="28"/>
          <w:rtl w:val="true"/>
          <w:lang w:bidi="ar-SA"/>
        </w:rPr>
        <w:t xml:space="preserve">و 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موارد الحاجة إلى قول اللغوي أكثر من أن يحصى؛ لانسداد باب العلم بتفاصيل المعاني غالبا؛ بحيث يعلم بدخول الفرد المشكوك أو خروجه و إن كان المعنى معلوما في الجملة لا يوجب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قوله، ما دام انفتاح باب العلم بالأحكام، كما لا يخفى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المعاني الموضوع لها اللفظ المشترك مجازات، و هذا خلاف ما تسالموا عليه من وضع اللفظ بإزاء جميع المعاني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الالتزام بأن المعنى المذكور أولا هو المعنى الحقيقي، حتى يكون اللغوي لأجله عالما بالأوضاع، مضافا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علمه بموارد الاستعمال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للانتقاض بالمشترك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إشارة إلى الوجه الخامس من الوجوه التي استدل بها على حجية قول اللغوي، و هو التمسك بالانسداد الصغير، و هو انسداد باب العلم و العلمي بتفاصيل اللغات، مقابل الانسداد الكبير، الذي هو عبارة عن انسداد باب العلم و العلمي بالنسبة إلى معظم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الانسداد يوجب اعتبار الظن الحاصل في اللغات بقول اللغوي؛ للاحتياج إلى معرفة معانيها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 اللغوي و إن لم يكن حجة من باب الظن الخاص؛ إلا إنه حجة من باب الظن المطلق لأجل الانسداد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كون موارد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و جواب عن الاستدلال بالانسداد على حجية قول اللغوي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المعيار في حجية الظن المطلق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انسداد باب العلم بالأحكام، سواء انفتح باب العلم بسائر الخصوصيات المرتبطة بالأحكام؛ كعلم الرجال و علم اللغة و نحوهما، فإذا كان باب العلم بالأحكام مفتوحا لم يعتبر الظن المطلق و لو فيما انسد فيه باب العلم من اللغة، و إذا كان باب العلم بالأحكام منسدا اعتبر الظن و لو فيما لم ينسد فيه باب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فخلاصة الكلام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فرض الانسداد في تفاصيل اللغات مع انفتاح باب العلم أو العلمي في الأحكام الشرعية لا يجدي في حجية قول اللغوي؛ إذا لا يلزم من الاحتياط أو جريان أصل البراءة في موارد انسداد باب العلم و العلمي بتفاصيل اللغات العسر و الحرج، أو الخروج من الدين</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يلزم من الاحتياط في موارد اللغات العسر و الحرج، كما لا </w:t>
      </w:r>
      <w:bookmarkStart w:id="206" w:name="pg15799_201396"/>
    </w:p>
    <w:p>
      <w:pPr>
        <w:pStyle w:val="BookText"/>
        <w:rPr/>
      </w:pPr>
      <w:bookmarkEnd w:id="206"/>
      <w:r>
        <w:rPr>
          <w:rFonts w:ascii="Amiri" w:hAnsi="Amiri" w:eastAsia="Amiri" w:cs="Amiri"/>
          <w:color w:val="111111"/>
          <w:sz w:val="28"/>
          <w:sz w:val="28"/>
          <w:szCs w:val="28"/>
          <w:rtl w:val="true"/>
          <w:lang w:bidi="ar-SA"/>
        </w:rPr>
        <w:t xml:space="preserve">و مع الانسداد كان قوله معتبرا إذا أفاد الظن من باب حجية مطلق الظن؛ و إن فرض انفتاح باب العلم باللغات بتفاصيلها فيما عدا المورد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لو كان هناك دليل على اعتباره، لا يبعد أن يكون انسداد باب العلم بتفاصيل اللغات موجبا له على نحو الحكمة لا العلة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يلزم من إجراء أصل البراءة في موارد الجهل بتفاصيل اللغات محذور الخروج عن الدين، و مع عدم لزوم أحد هذين المحذورين لا يتم دليل الانسداد لإثبات حجية الظن الحاصل من قول اللغوي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ترتب أحد المحذورين المتقدمين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ثبت انسداد باب العلم و العلمي في معظم الأحكام، فيصير مطلق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منه الظن الحاصل من قول اللغوي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تتم مقدمات الانسداد الصغير لإثبات حجية قول اللغوي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عدا المورد الذي لا يعلم تفصيل المعنى اللغوي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على ما أفاده من أن انسداد باب العلم بتفاصيل اللغات غالبا مما لا يوجب اعتبار قول اللغوي، و أن المناط هو الانسداد في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الاستدراك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الانسداد في اللغات و إن لم يترتب اعتبار قول اللغوي عليه؛ لعدم كونه دليلا على ذلك، لكن يمكن أن يكون انسداد باب العلم بتفاصيل اللغات حكمة لاعتبار قول اللغوي من باب الظن الخاص إذا قام هناك دليل خاص على اعتباره، فيكون حينئذ من الظنون الخاصة؛ و إن كانت الحكمة في اعتبارها انسداد باب العلم في غالب مواردها؛ كما في الرسائل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دروس في الرسائل،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p>
    <w:p>
      <w:pPr>
        <w:pStyle w:val="Heading3"/>
        <w:numPr>
          <w:ilvl w:val="2"/>
          <w:numId w:val="1"/>
        </w:numPr>
        <w:rPr/>
      </w:pPr>
      <w:bookmarkStart w:id="207" w:name="__RefHeading___Toc13661431_2142443653"/>
      <w:bookmarkStart w:id="208" w:name="_Toc76"/>
      <w:bookmarkEnd w:id="207"/>
      <w:r>
        <w:rPr>
          <w:rtl w:val="true"/>
        </w:rPr>
        <w:t>الفرق بين الحكمة و العلة</w:t>
      </w:r>
      <w:bookmarkEnd w:id="20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الفرق بين الحكمة و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الحكمة لا يلازم ثبوتها وجود الحكم، فلا يدور الحكم مدارها؛ كاستحباب غسل الجمعة، حيث كانت حكمته إزالة الأوساخ، مع أن الاستحباب ثابت و إن لم يكن هناك وسخ أصلا</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بخلاف علة الحكم؛ فإنها تلازم ثبوت الحكم، فالحكم دائما يدور مدارها وجودا و عدما؛ كانسداد باب العلم و العلمي في الأحكام الشرعية يكون علة لاعتبار الظن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فالحكم في مورد الحكمة أوسع من حكمته، فالانسداد بتفاصيل اللغات و إن كان حكمة في اعتبار هذه الظنون الخاصة؛ و لكن مجرد انسداد باب العلم في غالب مواردها لا يصير سببا لكونها ظنونا مطلقة؛ بل المناط في كونها 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علة جعلها حجة انسداد باب العلم في الأحكام الشرعية، و ليس الأمر كذلك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لا فائدة في الرجوع إلى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يقال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هذا لا يكاد تخفى الفائدة في المراجعة إليها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الانسداد حكمة لحجية قول اللغوي، فيكون حجة و لو في حال انفتاح باب العلم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الداعي إلى جعل الانسداد حكمة لا علة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منافاة إطلاق دليل حجيته الشامل لحالتي إمكان العلم و عدمه لعلية الانسداد، المقتضية لاختصاص حجيته بحال الانسداد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على اعتبار قول اللغوي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على قول اللغوي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الذي ذكرتم من عدم حجية قول اللغوي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فائدة في الرجوع إلى 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أنه خلاف ما هو البديهي من سيرة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على ما تقدم في الجواب عن الاستدلال على حجية قول اللغوي بكونه من أهل الخبرة بالأوضاع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على ما ذكرت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حجية قول اللغوي لعدم كونه من أهل الخبرة بالأوضاع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يبقى فائدة في الرجوع إلى اللغة؛ لعدم إحراز الأوضاع بأقوال اللغويين حسب الفرض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دفع للإشكال المذكور، 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أنكرناه هو اعتبار قول اللغوي من حيث كونه ظنيا، و أما إذا أفاد الوثوق و الاطمئنان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خصوصا مع كون اتفاق كلهم أو جلّهم على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اعتباره من هذه الحيثية؛ إذ قول اللغوي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من مناشئ الحجة، و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العادي أو الوجداني؛ لا أنه بنفسه حجة، و لا منافاة بين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حصول الوثوق بقول اللغوي أحيانا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ما تقدم سابقا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يكاد يحصل من قول اللغوي وثوق بالأوضاع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ما ذكره هناك راجع على عدم الوثوق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الأوضاع في كل مورد، فيمكن تحقق الوثوق بالوضع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الموارد كما هو ظاهر؛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كتب اللغة؛ إذ الفائدة ليست منحصرة</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الرجوع إلى قول اللغوي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يوجب القطع بالمعنى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الحقيقي، كما أنه ربما يوجب القطع في مورد بظهور اللفظ في معنى أعم من أن يكون حقيقيا أو مجازيا، و هذا المقدار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القطع بظهور اللفظ في معنى من المعاني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 في مقام الافتاء؛ لعدم توقفه على معرفة أن المعنى حقيقي أو مجازي، كما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هو </w:t>
      </w:r>
      <w:bookmarkStart w:id="209" w:name="pg15799_201398"/>
    </w:p>
    <w:p>
      <w:pPr>
        <w:pStyle w:val="BookText"/>
        <w:rPr/>
      </w:pPr>
      <w:bookmarkEnd w:id="209"/>
      <w:r>
        <w:rPr>
          <w:rFonts w:ascii="Amiri" w:hAnsi="Amiri" w:eastAsia="Amiri" w:cs="Amiri"/>
          <w:color w:val="111111"/>
          <w:sz w:val="28"/>
          <w:sz w:val="28"/>
          <w:szCs w:val="28"/>
          <w:rtl w:val="true"/>
          <w:lang w:bidi="ar-SA"/>
        </w:rPr>
        <w:t xml:space="preserve">يوجب القطع بالمعنى، و ربما يوجب القطع بأن اللفظ في المورد ظاهر في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يكفي في 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القطع بظهور اللفظ في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يعلم بأنه معنى حقيقي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 في مقام استنباط الحكم؛ إذ المدار على الظهور، و هو حاصل بالفرض، دون تمييز كونه حقيقيا أو مجازيا كما عرفت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 اللغوي حجة من باب الظن المطلق، بناء على تمامية مقدمات الانسداد في الأحكام، و غير حجة بناء على عدم تماميتها؛ و إن فرض انسداد باب العلم بتفاصيل اللغات؛ إذ لا يكفي مجرد ذلك في إثبات حجية قوله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أضربنا عما في المقام من تطويل الكلام رعاية للاختصار</w:t>
      </w:r>
      <w:r>
        <w:rPr>
          <w:rFonts w:eastAsia="Amiri" w:cs="Amiri" w:ascii="Amiri" w:hAnsi="Amiri"/>
          <w:color w:val="111111"/>
          <w:sz w:val="28"/>
          <w:szCs w:val="28"/>
          <w:rtl w:val="true"/>
          <w:lang w:bidi="ar-SA"/>
        </w:rPr>
        <w:t>.</w:t>
      </w:r>
    </w:p>
    <w:p>
      <w:pPr>
        <w:pStyle w:val="Heading3"/>
        <w:numPr>
          <w:ilvl w:val="2"/>
          <w:numId w:val="1"/>
        </w:numPr>
        <w:rPr/>
      </w:pPr>
      <w:bookmarkStart w:id="210" w:name="__RefHeading___Toc13661433_2142443653"/>
      <w:bookmarkStart w:id="211" w:name="_Toc77"/>
      <w:bookmarkEnd w:id="210"/>
      <w:r>
        <w:rPr>
          <w:rtl w:val="true"/>
        </w:rPr>
        <w:t xml:space="preserve">خلاصة البحث مع رأي المصنف </w:t>
      </w:r>
      <w:r>
        <w:rPr>
          <w:rtl w:val="true"/>
        </w:rPr>
        <w:t>«</w:t>
      </w:r>
      <w:r>
        <w:rPr>
          <w:rtl w:val="true"/>
        </w:rPr>
        <w:t>قدس سره</w:t>
      </w:r>
      <w:r>
        <w:rPr>
          <w:rtl w:val="true"/>
        </w:rPr>
        <w:t xml:space="preserve">» </w:t>
      </w:r>
      <w:r>
        <w:rPr>
          <w:rtl w:val="true"/>
        </w:rPr>
        <w:t>يتلخص البحث في أمور</w:t>
      </w:r>
      <w:r>
        <w:rPr>
          <w:rtl w:val="true"/>
        </w:rPr>
        <w:t>:</w:t>
      </w:r>
      <w:bookmarkEnd w:id="21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تحرير محل النزاع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شك في خروج ما إذا أحرز الظهور بالقطع و الوجدان عن محل الكلام؛ و إنما الكلام فيما إذا لم يحرز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محل الكلام فيما إذا كان الشك في الوضع و أن الموضوع له هل هو المعنى المعيّن أم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كان الشك في وجود قرينة على 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و لا كلام في أن الأصل هو عدم القرينة، و البناء على كون اللفظ ظاهرا فيما هو الموضوع له، و إنما الكلام في البناء على المعنى الموضوع له هل يكون بعد البناء على عدم القرينة لأصالة عدمها؟ بأن يثبت أولا ببركة هذا الأصل ظهور اللفظ في المعنى الحقيقي، ثم حجيته بأصالة الظهور كما قال به بعض، أم تكون أصالة الظهور حجة عند احتمال وجود القرينة، بلا حاجة إلى أصل عدمي كما عليه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ليس في البين إلا أصالة عدم القرينة و أن مرجع أصالة العموم و الإطلاق و الحقيقة إلى أصالة عدم القرينة‌؟ كما عليه الشيخ الأنصاري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المرجع هو قول اللغوي في تعيين ما هو الموضوع له عند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استدل لحجية قول اللغوي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العقلاء و العلماء على ذلك، حيث يرجعون إلى اللغة عند المخاصمة و النزاع في معنى لفظ من الألفاظ، و ليس ذلك إلا لأجل حجية قول اللغوي، فإنه لو لم يكن حجة لم يكن وجه للرجوع إلى اللغة</w:t>
      </w:r>
      <w:r>
        <w:rPr>
          <w:rFonts w:eastAsia="Amiri" w:cs="Amiri" w:ascii="Amiri" w:hAnsi="Amiri"/>
          <w:color w:val="111111"/>
          <w:sz w:val="28"/>
          <w:szCs w:val="28"/>
          <w:rtl w:val="true"/>
          <w:lang w:bidi="ar-SA"/>
        </w:rPr>
        <w:t>.</w:t>
      </w:r>
    </w:p>
    <w:p>
      <w:pPr>
        <w:pStyle w:val="Heading3"/>
        <w:numPr>
          <w:ilvl w:val="2"/>
          <w:numId w:val="1"/>
        </w:numPr>
        <w:rPr/>
      </w:pPr>
      <w:bookmarkStart w:id="212" w:name="__RefHeading___Toc13661435_2142443653"/>
      <w:bookmarkStart w:id="213" w:name="_Toc78"/>
      <w:bookmarkEnd w:id="212"/>
      <w:r>
        <w:rPr>
          <w:rtl w:val="true"/>
        </w:rPr>
        <w:t>و قد أجاب المصنف عن هذين الوجهين بوجوه</w:t>
      </w:r>
      <w:r>
        <w:rPr>
          <w:rtl w:val="true"/>
        </w:rPr>
        <w:t>:</w:t>
      </w:r>
      <w:bookmarkEnd w:id="213"/>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ثبوت الاتفاق العملي على الرجوع إلى قول اللغوي؛ لا من العلماء و لا من العقلاء</w:t>
      </w:r>
      <w:r>
        <w:rPr>
          <w:rFonts w:eastAsia="Amiri" w:cs="Amiri" w:ascii="Amiri" w:hAnsi="Amiri"/>
          <w:color w:val="111111"/>
          <w:sz w:val="28"/>
          <w:szCs w:val="28"/>
          <w:rtl w:val="true"/>
          <w:lang w:bidi="ar-SA"/>
        </w:rPr>
        <w:t xml:space="preserve">. </w:t>
      </w:r>
      <w:bookmarkStart w:id="214" w:name="pg15799_201399"/>
    </w:p>
    <w:p>
      <w:pPr>
        <w:pStyle w:val="BookText"/>
        <w:rPr/>
      </w:pPr>
      <w:bookmarkEnd w:id="214"/>
      <w:r>
        <w:rPr>
          <w:rFonts w:ascii="Amiri" w:hAnsi="Amiri" w:eastAsia="Amiri" w:cs="Amiri"/>
          <w:color w:val="111111"/>
          <w:sz w:val="28"/>
          <w:sz w:val="28"/>
          <w:szCs w:val="28"/>
          <w:rtl w:val="true"/>
          <w:lang w:bidi="ar-SA"/>
        </w:rPr>
        <w:t xml:space="preserve">الظفر به و بغيره في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يقطع بأنه حقيقة فيه أو مجاز، كما اتفق كثيرا، و هو يكفي في الفتوى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تقدير ثبوت الاتفاق المزبور لا يفيد ذلك شيئا؛ إذ مناط حجيته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الكشف عن قول المعصوم، أو عن دليل معتبر، و هو غير ثابت، لاحتمال عدم ثبوت السيرة في زمان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يكون عدم الردع عنها دليل على حجية قول اللغوي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المتيقن من السيرة هو صورة اجتماع شرائط الشهادة من العدد و العدالة في اللغوي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على حجية قول اللغوي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الإجماع المحصل غير حاصل، و المنقول غير مقبول، فلا يكون حجة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استقرار بناء العقلاء في كل عصر و مكان على الرجوع إلى أهل الخبرة، فيكون الرجوع إلى أهل اللغة من هذا الباب</w:t>
      </w:r>
      <w:r>
        <w:rPr>
          <w:rFonts w:eastAsia="Amiri" w:cs="Amiri" w:ascii="Amiri" w:hAnsi="Amiri"/>
          <w:color w:val="111111"/>
          <w:sz w:val="28"/>
          <w:szCs w:val="28"/>
          <w:rtl w:val="true"/>
          <w:lang w:bidi="ar-SA"/>
        </w:rPr>
        <w:t>.</w:t>
      </w:r>
    </w:p>
    <w:p>
      <w:pPr>
        <w:pStyle w:val="Heading3"/>
        <w:numPr>
          <w:ilvl w:val="2"/>
          <w:numId w:val="1"/>
        </w:numPr>
        <w:rPr/>
      </w:pPr>
      <w:bookmarkStart w:id="215" w:name="__RefHeading___Toc13661437_2142443653"/>
      <w:bookmarkStart w:id="216" w:name="_Toc79"/>
      <w:bookmarkEnd w:id="215"/>
      <w:r>
        <w:rPr>
          <w:rtl w:val="true"/>
        </w:rPr>
        <w:t>و قد أورد عليه المصنف</w:t>
      </w:r>
      <w:r>
        <w:rPr>
          <w:rtl w:val="true"/>
        </w:rPr>
        <w:t>:</w:t>
      </w:r>
      <w:bookmarkEnd w:id="216"/>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المتيقن من هذه السيرة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حصل الوثوق و الاطمئنان بقول اللغوي، و لا يحصل ذلك من قوله، و لو حصل لكان المعتبر هو الاطمئنان؛ لا قول اللغوي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اللغوي ليس من أهل الخبرة بالأوضاع؛ بل خبير بموارد الاستعمالات، من دون أن يميز الحقيقة من المجاز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التمسك بالانسداد على حجية قول اللغوي و المراد بالانسداد هو الانسداد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انسداد باب العلم و العلمي بتفاصيل اللغات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مقابل الانسداد الكبير و هو انسداد باب العلم و العلمي بالنسبة إلى معظم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حجية قول اللغوي من باب الظن المطلق الثابت بالانسداد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أجاب المصنف عن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المعيار في حجية الظن المطلق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انسداد باب العلم و العلمي بالأحكام؛ لا بتفاصيل اللغات</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إشكال عدم الفائدة في الرجوع إلى اللغة مدفوع؛ بوجود الفائدة في موارد يحصل القطع بظهور اللفظ في معنى أعم من أن يكون حقيقيا أو مجازيا، و هذا المقدار من الفائدة كاف في مقام الإفتاء؛ لعدم توقفه على معرفة المعنى الحقيقي من المجازي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عدم حجية الظن الحاصل من قول اللغوي؛ إذ لا دليل إلا حجية الظواهر</w:t>
      </w:r>
      <w:r>
        <w:rPr>
          <w:rFonts w:eastAsia="Amiri" w:cs="Amiri" w:ascii="Amiri" w:hAnsi="Amiri"/>
          <w:color w:val="111111"/>
          <w:sz w:val="28"/>
          <w:szCs w:val="28"/>
          <w:rtl w:val="true"/>
          <w:lang w:bidi="ar-SA"/>
        </w:rPr>
        <w:t xml:space="preserve">. </w:t>
      </w:r>
      <w:bookmarkStart w:id="217" w:name="pg15799_201401"/>
    </w:p>
    <w:p>
      <w:pPr>
        <w:pStyle w:val="BookText"/>
        <w:rPr/>
      </w:pPr>
      <w:bookmarkEnd w:id="217"/>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 xml:space="preserve">الإجماع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المنقول بخبر الواحد حجة عند كثير ممن قال باعتبار الخبر بالخصوص،</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18" w:name="__RefHeading___Toc13661439_2142443653"/>
      <w:bookmarkStart w:id="219" w:name="_Toc80"/>
      <w:bookmarkEnd w:id="218"/>
      <w:r>
        <w:rPr>
          <w:rtl w:val="true"/>
        </w:rPr>
        <w:t>فصل في الإجماع المنقول</w:t>
      </w:r>
      <w:bookmarkEnd w:id="219"/>
    </w:p>
    <w:p>
      <w:pPr>
        <w:pStyle w:val="Heading3"/>
        <w:numPr>
          <w:ilvl w:val="2"/>
          <w:numId w:val="1"/>
        </w:numPr>
        <w:rPr/>
      </w:pPr>
      <w:bookmarkStart w:id="220" w:name="__RefHeading___Toc13661441_2142443653"/>
      <w:bookmarkStart w:id="221" w:name="_Toc81"/>
      <w:bookmarkEnd w:id="220"/>
      <w:r>
        <w:rPr>
          <w:rtl w:val="true"/>
        </w:rPr>
        <w:t>اشارة</w:t>
      </w:r>
      <w:bookmarkEnd w:id="22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من عقد هذا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البحث عن الملازمة بين حجية خبر الواحد و حجية الإجماع المنقول بخبر الواحد و عدمها،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الإجماع المنقول بخبر الواحد هل هو من مصاديق خبر الواحد فتشمله أدلته حتى تستلزم حجية خبر الواحد حجيته أم لا؟ فحينئذ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البحث عن حجية الإجماع المنقول بخبر الواحد إلى صغروية الإجماع المنقول لكبرى الخبر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الأولى تأخير بحث حجية الإجماع المنقول بخبر الواحد عن بحث حجية خبر الواحد؛ لترتبه عليه؛ لأنه من متمماته، فإنه بعد إثبات حجية خبر الواحد يبحث عن اختصاصها بنقل رأي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بعنوان الرواية أو عمومه للنقل بعنوان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فقبل الدخول في البحث تفصيلا لا بد من تحرير ما هو محل الكلام في المقام</w:t>
      </w:r>
      <w:r>
        <w:rPr>
          <w:rFonts w:eastAsia="Amiri" w:cs="Amiri" w:ascii="Amiri" w:hAnsi="Amiri"/>
          <w:color w:val="111111"/>
          <w:sz w:val="28"/>
          <w:szCs w:val="28"/>
          <w:rtl w:val="true"/>
          <w:lang w:bidi="ar-SA"/>
        </w:rPr>
        <w:t>.</w:t>
      </w:r>
    </w:p>
    <w:p>
      <w:pPr>
        <w:pStyle w:val="Heading3"/>
        <w:numPr>
          <w:ilvl w:val="2"/>
          <w:numId w:val="1"/>
        </w:numPr>
        <w:rPr/>
      </w:pPr>
      <w:bookmarkStart w:id="222" w:name="__RefHeading___Toc13661443_2142443653"/>
      <w:bookmarkStart w:id="223" w:name="_Toc82"/>
      <w:bookmarkEnd w:id="222"/>
      <w:r>
        <w:rPr>
          <w:rtl w:val="true"/>
        </w:rPr>
        <w:t>و توضيح ذلك يتوقف على بيان أمرين</w:t>
      </w:r>
      <w:r>
        <w:rPr>
          <w:rtl w:val="true"/>
        </w:rPr>
        <w:t>:</w:t>
      </w:r>
      <w:bookmarkEnd w:id="223"/>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مناط حجية الإجماع عند العامة مخالف لما هو مناط الحجية عند الخاصة؛ و ذلك أن مناط الحجية عند العامة هو نفس الاتفاق، فللإجماع موضوعية عندهم، و هو دليل مستقل في قبال سائر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بخلاف ما هو المناط عند الخاصة الإمامية؛ لأن مناطه عندهم هو قول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لما كان الإجماع كاشفا عنه كان حجة، فيكون من السنة، و لا يكون دليلا مستقلا في مقابل سائر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لهذا كان الأنسب تأخير هذا البحث عن بحث حجية خبر الواحد؛ لترتبه على حجية خبر الواحد كما عرفت</w:t>
      </w:r>
      <w:r>
        <w:rPr>
          <w:rFonts w:eastAsia="Amiri" w:cs="Amiri" w:ascii="Amiri" w:hAnsi="Amiri"/>
          <w:color w:val="111111"/>
          <w:sz w:val="28"/>
          <w:szCs w:val="28"/>
          <w:rtl w:val="true"/>
          <w:lang w:bidi="ar-SA"/>
        </w:rPr>
        <w:t xml:space="preserve">. </w:t>
      </w:r>
      <w:bookmarkStart w:id="224" w:name="pg15799_201402"/>
    </w:p>
    <w:p>
      <w:pPr>
        <w:pStyle w:val="BookText"/>
        <w:rPr/>
      </w:pPr>
      <w:bookmarkEnd w:id="224"/>
      <w:r>
        <w:rPr>
          <w:rFonts w:ascii="Amiri" w:hAnsi="Amiri" w:eastAsia="Amiri" w:cs="Amiri"/>
          <w:color w:val="111111"/>
          <w:sz w:val="28"/>
          <w:sz w:val="28"/>
          <w:szCs w:val="28"/>
          <w:rtl w:val="true"/>
          <w:lang w:bidi="ar-SA"/>
        </w:rPr>
        <w:t xml:space="preserve">من جهة أنه من أفراده، من دون أن يكون عليه دليل بالخصوص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بد في 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شمول أدلة اعتباره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بعمومها أو إطلاقها و تحقيق القول فيه يستدعي رسم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وجه اعتبار الإجماع هو القطع برأي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إن الإجماع على قسمين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الإجماع المحصل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الإجماع المنقول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الفرق بينهما أن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يحصل بالتتبع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المتتبع لأقوال العلماء يحصل اتفاقهم على حكم من الأحكام الشرعية، ثم ينقله إلى الغير، فهذا الإجماع بالنسبة إلى الناقل يكون إجماعا محصلا، و يكون حجة بلا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بالنسبة إلى ذلك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المنقول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الإجماع منقولا، و هو قد يكون منقولا بالتواتر، و قد يكون منقولا بخبر الواحد المحفوف بما يوجب القطع بصدقه، و قد يكون منقولا بخبر الواحد المجرد عن 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هذين الأمرين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محل الكلام هو الإجماع المنقول بخبر الواحد المجرد عن القرينة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 الإجماع المنقول من أفراد خبر الواحد كاف في حجيته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خبر الواحد، و ضميرا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اعتباره،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راجعان على الإجماع المنقول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تتوقف حجيته على وجود دليل يدل على اعتباره بالخصوص، مع الغض عن أدلة حجية خبر الواحد، فلا بد في اعتبار الإجماع المنقول من شمول أدلة اعتبار خبر الواحد له بعمومها أو إطلاقها</w:t>
      </w:r>
      <w:r>
        <w:rPr>
          <w:rFonts w:eastAsia="Amiri" w:cs="Amiri" w:ascii="Amiri" w:hAnsi="Amiri"/>
          <w:color w:val="111111"/>
          <w:sz w:val="28"/>
          <w:szCs w:val="28"/>
          <w:rtl w:val="true"/>
          <w:lang w:bidi="ar-SA"/>
        </w:rPr>
        <w:t>.</w:t>
      </w:r>
    </w:p>
    <w:p>
      <w:pPr>
        <w:pStyle w:val="Heading3"/>
        <w:numPr>
          <w:ilvl w:val="2"/>
          <w:numId w:val="1"/>
        </w:numPr>
        <w:rPr/>
      </w:pPr>
      <w:bookmarkStart w:id="225" w:name="__RefHeading___Toc13661445_2142443653"/>
      <w:bookmarkStart w:id="226" w:name="_Toc83"/>
      <w:bookmarkEnd w:id="225"/>
      <w:r>
        <w:rPr>
          <w:rtl w:val="true"/>
        </w:rPr>
        <w:t>في ملاك حجية الإجماع</w:t>
      </w:r>
      <w:bookmarkEnd w:id="22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الغرض من عقد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مناط حجية الإجماع المحصل، و أنه القطع برأي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منشأ هذا القطع أحد أمور أربعة</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العلم بدخول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المجمعين بشخصه، و لا يعرفه المحصّل للإجماع عينا، فيخبر بالحكم عنه بصورة الإجماع، فملاك حجيته دخول المعصوم بنفسه في المجمعين، و لذلك قال المحقق في المعتبر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فلو خلا المائة من فقهائنا من </w:t>
      </w:r>
    </w:p>
    <w:p>
      <w:pPr>
        <w:pStyle w:val="BookText"/>
        <w:rPr/>
      </w:pPr>
      <w:r>
        <w:rPr>
          <w:rFonts w:ascii="Amiri" w:hAnsi="Amiri" w:eastAsia="Amiri" w:cs="Amiri"/>
          <w:color w:val="111111"/>
          <w:sz w:val="28"/>
          <w:sz w:val="28"/>
          <w:szCs w:val="28"/>
          <w:rtl w:val="true"/>
          <w:lang w:bidi="ar-SA"/>
        </w:rPr>
        <w:t xml:space="preserve">و مستند القطع به لحاكية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يظهر من كلماتهم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بدخوله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حجة، و لو حصل في اثنين كان قولهما حجة</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إشكال في هذا النوع من الإجماع من ناحية الكبرى، و إنما الكلام في الصغرى؛ لأن الاجماعات المنقولة الموجودة في الكتب الفقهية ليست من هذا القبيل قطعا، فإن الناقل لم يسمع الحكم من جماعة يعلم بأن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هذا المعنى كان ممكنا في عصر حضور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لكن نقلة الإجماع و أصحاب الكتب الفقهية متأخرون عن ذلك العصر يقينا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القسم من الإجماع 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علمه بدخوله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اللطف التي يستكشف بها قول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هذا القسم من الإجماع يسمى بالإجماع اللطفي، و صاحب هذا المسلك هو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أتباعه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تقريبه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وجود الحكم الواقعي في أقوال أهل عصر واحد لطف، و هو واجب على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عقلا؛ إذ يكون على الإمام البيان لو كان الحكم المجمع عليه على خلاف الواقع؛ و لو بإلقاء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حكى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اجتماع الأصحاب على الباطل و على خلاف حكم الله الواقعي خلاف اللطف، فيجب لطفا إلقاء الخلاف بينهم بإظهار الحق و لو لبعضهم، فلو حصل إجماع و اتفاق من الكل نستكشف بقاعدة اللطف أنه حق، و هو حكم الله الواقعي، و اللطف عبارة عما يقرب العبد نحو الطاعة، و يبعده عن المعصية، و هذا القسم من الإجماع قد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باب اللطف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يسمى بالإجماع الحدسي، و هو حصول العلم بقول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الإجماع حدسا، فإن الحدس هو العلم الحاصل من غير طريق الحواس الظاهرية، فيقال في تقرير وجه الحدس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العلماء الذين يتقيدون بالشرع و لا يخالفونه قيد شعرة إذا اجتمعوا على أن الحكم الكذائي هو حكم الله تعالى ينتقل الذهن من هذا الإجماع إلى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 لهم؛ و إلا لم ينسبوا هذا الحكم إلى الشرع، كما أن التلاميذ الذين يتقيدون برأي أستاذهم إذا رأيناهم اجتمعوا على رأي ينتقل الذهن بنا من رأيهم إلى أنه رأي أستاذهم</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اتفاق علمائنا الأعلام على قول، و تسالمهم عليه مع ما يرى من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المجمعين شخصا و لم يعرف عينا، أو قطعه باستلزام ما يحكيه لرأيه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عقلا من باب اللطف، أو عادة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اتفاقا من جهة حدس رأيه، و إن لم اختلاف أنظارهم و تباين أفكارهم؛ مما يؤدي بمقتضى العقل و العادة عند أولي الحدس الصائب إلى العلم بأن ذلك قول أئمتهم، و أنهم أخذوه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بتنصيص أو بتقرير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جهة حدس رأيه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بأن يحصل العلم برأي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اتفاق جماعة، مع عدم الملازمة بين اتفاقهم و رأيه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الصدفة و الاتفاق؛ بأن يكون الكشف عن قول الإمام من جهة الحدس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يسمى بالإجماع التشرفي، و هو تشرف بعض الأوحديين من العلماء بمحضر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زمان الغيبة، و سؤالهم بعض المسائل المشكلة، ثم إعلانهم رأي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 الإجماع خوفا من التكذيب و عدم القبول،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ثابت بالإجماع،</w:t>
      </w:r>
    </w:p>
    <w:p>
      <w:pPr>
        <w:pStyle w:val="BookText"/>
        <w:rPr/>
      </w:pPr>
      <w:r>
        <w:rPr>
          <w:rFonts w:ascii="Amiri" w:hAnsi="Amiri" w:eastAsia="Amiri" w:cs="Amiri"/>
          <w:color w:val="111111"/>
          <w:sz w:val="28"/>
          <w:sz w:val="28"/>
          <w:szCs w:val="28"/>
          <w:rtl w:val="true"/>
          <w:lang w:bidi="ar-SA"/>
        </w:rPr>
        <w:t xml:space="preserve">توضيح بعض العبارات طبقا لما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الدراية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عقلا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هو الطريق الثالث، و يسمى بالإجماع الحدسي، و هو على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يحصل العلم برأي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اتفاق جماعة على نظر واحد، مع الملازمة عادة بين اتفاقهم و بين رأيه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ذلك لأن اتفاق جمع على 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اختلاف الأنظار و الأفكار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يكشف عن كون ذلك المطلب الذي اتفقوا عليه من رئيسهم، و هذا الكشف عادي لا عقلي؛ إذ لا ملازمة عقلا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يحصل العلم برأيه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اتفاق جماعة، مع عدم الملازمة بين اتفاقهم و رأيه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فالكشف عن رأيه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من باب الصدفة و الاتفاق، فاتفاق العلماء على حكم كاشف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نظر الناقل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رأي الإمام من باب الاتفاق، بلا استلزام عقلي أو عادي له، و يكون هذا الكشف من جهة الحدس الذي هو عبارة عن العلم الناشئ عن غير الحواس الخمس الظاهرة، الشامل للاستلزام العقلي و العادي</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جرى اصطلاحهم في هذا المقام على إطلاق الحدس على العلم غير الحاصل من الإجماع الدخولي و التشرفي، و الملازمة العقلية الثابتة بقاعدة اللطف، و الملازمة الشرعية الناشئة من التقرير، و هو إمضاؤه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 أو فعل صدر بمحضره الشريف، مع </w:t>
      </w:r>
    </w:p>
    <w:p>
      <w:pPr>
        <w:pStyle w:val="BookText"/>
        <w:rPr/>
      </w:pPr>
      <w:r>
        <w:rPr>
          <w:rFonts w:ascii="Amiri" w:hAnsi="Amiri" w:eastAsia="Amiri" w:cs="Amiri"/>
          <w:color w:val="111111"/>
          <w:sz w:val="28"/>
          <w:sz w:val="28"/>
          <w:szCs w:val="28"/>
          <w:rtl w:val="true"/>
          <w:lang w:bidi="ar-SA"/>
        </w:rPr>
        <w:t xml:space="preserve">تكن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ملازمة بينهما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عقلا و لا عادة، كما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طريقة المتأخرين في دعوى الإجماع، حيث إنهم مع عدم الاعتقاد بالملازمة العقلية و لا الملازمة العادية غالبا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عدم العلم بدخول جنابه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المجمعين عادة، يحكون الإجماع كثيرا، كما أنه يظهر ممن اعتذر عن وجود المخالف بأنه معلوم النسب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أنه استند في عدم مانع من ردعه، فإن سكوته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تقرير لذلك القول أو الفعل، و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فالحدس المصطلح عليه في الإجماع المنقول هو العلم الحاصل عادة أو اتفاقا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اتفاقا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عقلا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قطعه باستلزام ما يحكيه لرأيه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عقلا أو عادة أو اتفاقا من جهة الحدس، فمنشأ هذا القطع الاتفاقي هو الحدس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بين العادة و الاتفاق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الأول غالبي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معتاد عند الناس، و الثاني أحياني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اتفاقا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بيان له،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القطع الاتفاقي الحاصل من جهة الحدس يكون في صورة عدم الملازمة بين ما يحكيه مدعي الإجماع و بين رأيه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إذا مع الملازمة بينهما لا يكون حصوله اتفاقيا؛ بل هو عقلي أو عادي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فمستند القطع برأي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يكون علم الحاكي بدخوله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المجمعين، أو قطعه باستلزام ما يحكيه لرأيه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عقلا أو عادة، للملازمة العقلية أو العادية، كذلك قد يحصل علمه به من جهة حدسه برأيه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الاتفاق و الصدفة؛ لا من جهة الملازمة بينهما عقلا أو 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ما يحكيه مدعى الإجماع، و بين رأي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الاستلزام الاتفاقي طريقة المتأخرين في دعوى الإجماع، فإن الظاهر من كلمات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عدم اعتقادهم بالملازمة العادية و العقلية، و عدم العلم بدخول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كشف اتفاق المجمعين عن رأيه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اتفاقا و تصادفا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قيد لعدم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اعتقادهم بوجود الملازمة العقلية و العادية في غالب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يحكون الإجماع،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إشارة إلى إثبات الإجماع الدخولي، استظهارا من كلمات الناقلين باعتبار </w:t>
      </w:r>
    </w:p>
    <w:p>
      <w:pPr>
        <w:pStyle w:val="BookText"/>
        <w:rPr/>
      </w:pPr>
      <w:r>
        <w:rPr>
          <w:rFonts w:ascii="Amiri" w:hAnsi="Amiri" w:eastAsia="Amiri" w:cs="Amiri"/>
          <w:color w:val="111111"/>
          <w:sz w:val="28"/>
          <w:sz w:val="28"/>
          <w:szCs w:val="28"/>
          <w:rtl w:val="true"/>
          <w:lang w:bidi="ar-SA"/>
        </w:rPr>
        <w:t xml:space="preserve">دعوى الإجماع إلى العلم بدخوله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اعتذر عنه بانقراض عصره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استند إلى قاعدة اللطف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تصريحاتهم بذلك، على ما يشهد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مراجعة كلماتهم، و ربما يتفق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لبعض الأوحدي وجه آخر من تشرفه برؤيته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أخذه الفتوى من جنابه، و إنما لم ينقل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يحكى الإجماع لبعض دواعي الإخفاء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الإجماع؛ لدخول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المجمعين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اعتذر عن وجود المخالف بأنه معلوم النسب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مستند علم ناقل الإجماع هو علمه بدخول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المجمعين؛ و ذلك لعدم قدح خروج معلوم النسب في العلم الإجمالي بدخوله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المجمعين؛ و إلا فخروجه قادح في ثبوت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ممن اعتذر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الغرض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استظهار الإجماع اللطفي من كلمات الأصحاب، 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يكفي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استلزام ما يحكيه مدعي الإجماع لرأي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بقاعدة اللطف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اتفاق أهل عصر واحد، فلا يقدح خروج من انقرض عصره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مجهول النسب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تقتضيه قاعدة اللطف؛ بخلاف الإجماع الدخولي، فإن خروج المجهول نسبه قادح في العلم الإجمالي بدخول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المجمعين، و كذا يقدح في ثبوت الملازمة العادية؛ بل الاتفاقية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عصر المخالف،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وجود المخالف،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المعتذر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الاستكشاف من اعتذاراتهم ليس وحده دليلا على مشاربهم في وجه حجية الإجماع، بل إنه يدل على تلك المشارب،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إلى تصريحاتهم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بموردي الاستظهار، و هما الإجماع الدخولي و اللطفي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يشهد بتصريحاتهم مراجعة كلماتهم، و تذكير الضمير باعتبار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 المراد به تصريحات الأصحاب بما عرفت من الإجماع الدخولي و اللطفي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إشارة على الطريق الرابع من طرق استكشاف رأي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القطع به، و مستند هذا القطع تشرف مدعي الإجماع بحضوره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يسمى بالإجماع التشرفي كما عرفت توضيح ذلك</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لم ينقل حاكي الإجماع الحكم عن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 الرواية و الحديث؛ بأن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ينقله بعنوان الإجماع لبعض دواعي </w:t>
      </w:r>
      <w:bookmarkStart w:id="227" w:name="pg15799_201407"/>
    </w:p>
    <w:p>
      <w:pPr>
        <w:pStyle w:val="BookText"/>
        <w:rPr/>
      </w:pPr>
      <w:bookmarkEnd w:id="227"/>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يخفى اختلاف نقل الإجماع، 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ينقل رأيه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ضمن نقله حدسا كما هو الغالب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حسا و هو نادر جدا، الإخفاء؛ كالتقية كما في بعض الأزمان، أو لما ورد من تكذيب من يدعي رؤيته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زمان الغيبة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8" w:name="__RefHeading___Toc13661447_2142443653"/>
      <w:bookmarkStart w:id="229" w:name="_Toc84"/>
      <w:bookmarkEnd w:id="228"/>
      <w:r>
        <w:rPr>
          <w:rtl w:val="true"/>
        </w:rPr>
        <w:t>في اختلاف الألفاظ الحاكية للإجماع</w:t>
      </w:r>
      <w:bookmarkEnd w:id="22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من عقد هذا 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بيان كيفية النقل في حكاية الإجماع من نقل المسبب و السبب أو السبب فقط؛ لأن نقل الإجماع على نوعين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بنقل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ضمن حكاية الإجماع، كما إذا قال ناقل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 المسلمون عامة، أو المؤمنون كافة، أو أمة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أهل الحق قاطبة، أو نحو ذلك مما ظاهره إرادة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معهم، و قد اشتهر هذا النوع بنقل السبب و المسبب جميعا، فالسبب هو قول من عدا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السبب لكشف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المسبب هو نفس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المكشوف بقول من عداه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ينقل قول من عدا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 علماؤنا أو أصحابنا أو فقهاؤنا، أو نحو ذلك مما ظاهره من عدا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اشتهر هذا النوع بنقل السبب فقط، و لكل هذين النوعين أقسام ثلاثة تأتي الإشارة إليها في الأمر الثالث فانتظر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فالعمدة في 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بيان جهتين</w:t>
      </w:r>
      <w:r>
        <w:rPr>
          <w:rFonts w:eastAsia="Amiri" w:cs="Amiri" w:ascii="Amiri" w:hAnsi="Amiri"/>
          <w:color w:val="111111"/>
          <w:sz w:val="28"/>
          <w:szCs w:val="28"/>
          <w:rtl w:val="true"/>
          <w:lang w:bidi="ar-SA"/>
        </w:rPr>
        <w:t>:</w:t>
      </w:r>
    </w:p>
    <w:p>
      <w:pPr>
        <w:pStyle w:val="Heading3"/>
        <w:numPr>
          <w:ilvl w:val="2"/>
          <w:numId w:val="1"/>
        </w:numPr>
        <w:rPr/>
      </w:pPr>
      <w:bookmarkStart w:id="230" w:name="__RefHeading___Toc13661449_2142443653"/>
      <w:bookmarkStart w:id="231" w:name="_Toc85"/>
      <w:bookmarkEnd w:id="230"/>
      <w:r>
        <w:rPr>
          <w:rtl w:val="true"/>
        </w:rPr>
        <w:t>إحداهما</w:t>
      </w:r>
      <w:r>
        <w:rPr>
          <w:rtl w:val="true"/>
        </w:rPr>
        <w:t xml:space="preserve">: </w:t>
      </w:r>
      <w:r>
        <w:rPr>
          <w:rtl w:val="true"/>
        </w:rPr>
        <w:t>ثبوتية، و الأخرى</w:t>
      </w:r>
      <w:r>
        <w:rPr>
          <w:rtl w:val="true"/>
        </w:rPr>
        <w:t xml:space="preserve">: </w:t>
      </w:r>
      <w:r>
        <w:rPr>
          <w:rtl w:val="true"/>
        </w:rPr>
        <w:t>إثباتية</w:t>
      </w:r>
      <w:r>
        <w:rPr>
          <w:rtl w:val="true"/>
        </w:rPr>
        <w:t>.</w:t>
      </w:r>
      <w:bookmarkEnd w:id="231"/>
    </w:p>
    <w:p>
      <w:pPr>
        <w:pStyle w:val="BookText"/>
        <w:rPr/>
      </w:pPr>
      <w:r>
        <w:rPr>
          <w:rFonts w:ascii="Amiri" w:hAnsi="Amiri" w:eastAsia="Amiri" w:cs="Amiri"/>
          <w:color w:val="111111"/>
          <w:sz w:val="28"/>
          <w:sz w:val="28"/>
          <w:szCs w:val="28"/>
          <w:rtl w:val="true"/>
          <w:lang w:bidi="ar-SA"/>
        </w:rPr>
        <w:t>و أما الجهة الثبوتية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التي أشار إليها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يخفى اختلاف نقل الإجماع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عرفت أنه يتصور على نوعين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السبب و المسبب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السبب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الجهة الثانية الإثباتية فسيأتي بيانها</w:t>
      </w:r>
      <w:r>
        <w:rPr>
          <w:rFonts w:eastAsia="Amiri" w:cs="Amiri" w:ascii="Amiri" w:hAnsi="Amiri"/>
          <w:color w:val="111111"/>
          <w:sz w:val="28"/>
          <w:szCs w:val="28"/>
          <w:rtl w:val="true"/>
          <w:lang w:bidi="ar-SA"/>
        </w:rPr>
        <w:t>.</w:t>
      </w:r>
    </w:p>
    <w:p>
      <w:pPr>
        <w:pStyle w:val="Heading3"/>
        <w:numPr>
          <w:ilvl w:val="2"/>
          <w:numId w:val="1"/>
        </w:numPr>
        <w:rPr/>
      </w:pPr>
      <w:bookmarkStart w:id="232" w:name="__RefHeading___Toc13661451_2142443653"/>
      <w:bookmarkStart w:id="233" w:name="_Toc86"/>
      <w:bookmarkEnd w:id="232"/>
      <w:r>
        <w:rPr>
          <w:rtl w:val="true"/>
        </w:rPr>
        <w:t>توضيح بعض العبارات</w:t>
      </w:r>
      <w:bookmarkEnd w:id="233"/>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نقل رأي الإمام حدسي غالبا؛ لما عرفت من ندرة الإجماع الدخولي و التشرفي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ينقل إلا ما هو السبب عند ناقله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عقلا أو عادة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اتفاقا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اختلاف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ألفاظ النقل أيضا صراحة و ظهورا و إجمالا في ذلك،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نقل السبب أو نقل السبب و المسبب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الإجماع اللطفي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الإجماع الملازم عادة لرأي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الإجماع الحدسي، الموجب لقطع حاكيه برأي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صدفة و اتفاقا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اختلاف نقل الإجماع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إشارة إلى الجهة الثانية الإثباتية، و هي استظهار أنحاء الإجماع من اختلافهم في التعبير، و حاصله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الدراية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ألفاظ نقل الإجماع تختلف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صراحة و ظهورا و إجمالا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نقل السبب و المسبب معا أو السبب فقط، فإذا قال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اتفق جميع العلماء حتى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صريحا في نقل كل من السبب و المسبب، و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اتفقت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ظاهرا في نقل السبب و المسبب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أجمع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ظاهرا في نقل السبب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أجمع فقهاؤنا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فربما كان مجملا؛ إذ لا يعلم أن المراد من الفقهاء أعم من المعصوم و غيره؛ كي يكون نقل السبب و المسبب معا، أم المراد منهم غير المعصوم؛ حتى يكون نقل السبب فقط</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نقل الإجماع يختلف في أنه نقل السبب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نقل السبب و المسبب معا</w:t>
      </w:r>
      <w:r>
        <w:rPr>
          <w:rFonts w:eastAsia="Amiri" w:cs="Amiri" w:ascii="Amiri" w:hAnsi="Amiri"/>
          <w:color w:val="111111"/>
          <w:sz w:val="28"/>
          <w:szCs w:val="28"/>
          <w:rtl w:val="true"/>
          <w:lang w:bidi="ar-SA"/>
        </w:rPr>
        <w:t xml:space="preserve">. </w:t>
      </w:r>
      <w:bookmarkStart w:id="234" w:name="pg15799_201409"/>
    </w:p>
    <w:p>
      <w:pPr>
        <w:pStyle w:val="BookText"/>
        <w:rPr/>
      </w:pPr>
      <w:bookmarkEnd w:id="234"/>
      <w:r>
        <w:rPr>
          <w:rFonts w:ascii="Amiri" w:hAnsi="Amiri" w:eastAsia="Amiri" w:cs="Amiri"/>
          <w:color w:val="111111"/>
          <w:sz w:val="28"/>
          <w:sz w:val="28"/>
          <w:szCs w:val="28"/>
          <w:rtl w:val="true"/>
          <w:lang w:bidi="ar-SA"/>
        </w:rPr>
        <w:t xml:space="preserve">الأمر الثالث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إشكال في حجية الإجماع المنقول بأدلة حجية الخبر إذا</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5" w:name="__RefHeading___Toc13661453_2142443653"/>
      <w:bookmarkStart w:id="236" w:name="_Toc87"/>
      <w:bookmarkEnd w:id="235"/>
      <w:r>
        <w:rPr>
          <w:rtl w:val="true"/>
        </w:rPr>
        <w:t>في حجية الإجماع المنقول الكاشف عن رأي المعصوم</w:t>
      </w:r>
      <w:bookmarkEnd w:id="23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من عقد هذا 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بيان الحجة من أقسام الإجماع المنقول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أنه أي قسم من أقسام نقل الإجماع حجة شرعا بأدلة حجية خبر الواحد، نظرا إلى كونه من أفراده و مصاديقه، فتشمله أدلة اعتباره، و إن أي قسم منها لا يكون حجة شرعا؛ لعدم كونه من أفراده و مصاديقه، فلا تشمله أدلة اعتباره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ما أفاده المصنف في هذا 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نقل الإجماع باعتبار كل من السبب و المسبب معا، أو السبب فقط على ستة أقسام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ناقل الإجماع ينقل السبب و المسبب جميعا عن حسّ‌؛ كما إذا حصل السبب و هو قول من عدا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هكذا المسبب و هو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بالسمع من المنقول عنه شخصا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 المسلمون أو المؤمنون أو أهل الحق قاطبة، أو نحو ذلك مما ظاهره إرادة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القسم حجة قطعا نظرا إلى كونه من أفراد خبر الواحد و من مصاديقه، فتشمله أدلة اعتباره؛ إذا لا فرق في الإخبار عن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أن يكون إخبارا عنه بالمطابقة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خبر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بالتضمن كما في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نقله متضمنا لنقل السبب و المسبب عن حسّ‌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ينقل السبب و المسبب جميعا، و لكن المسبب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عن حس؛ بل بملازمة ثابتة عند الناقل و المنقول إليه جميعا، كما إذا حصل مثلا أقوال العلماء من الأول إلى الآخر عن حسّ‌، و قطع برأي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للملازمة العادية بينهما،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 المسلمون أو المؤمنون قاطبة أو نحوهما مما ظاهره إرادة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معهم، و كان المنقول إليه أيضا يرى أن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عادي؛ لاتفاق الكل من الأول إلى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القسم أيضا حجة، و قد أشار إليه بمفهوم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إذا كان نقله للمسبب لا عن حس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بأن كان نقل حاكي الإجماع السب عن حس، و المسبب لا عن حس، و مفهومه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نقله للمسبب يكون عن حس أيضا؛ للملازمة بين اتفاق العلماء و بين المسبب عادة؛ لكن لما لم يكن هذا السبب سببا بنظر المنقول إليه فيكون مسببه مسببا عن حدس، و فيه إشكال أظهره عدم نهوض أدلة اعتبار خبر الواحد على حجيته</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كان؛ فلو لم يكن المسبب عن حس؛ بل بملازمة ثابتة عند الناقل و المنقول إليه </w:t>
      </w:r>
    </w:p>
    <w:p>
      <w:pPr>
        <w:pStyle w:val="BookText"/>
        <w:rPr/>
      </w:pPr>
      <w:r>
        <w:rPr>
          <w:rFonts w:ascii="Amiri" w:hAnsi="Amiri" w:eastAsia="Amiri" w:cs="Amiri"/>
          <w:color w:val="111111"/>
          <w:sz w:val="28"/>
          <w:sz w:val="28"/>
          <w:szCs w:val="28"/>
          <w:rtl w:val="true"/>
          <w:lang w:bidi="ar-SA"/>
        </w:rPr>
        <w:t>جميعا فلا إشكال في حجيته؛ لأن الإخبار عن الشيء و لو لم يكن عن حس، إذا كان مستندا إلى أمر محسوس لو أحسه المنقول إليه لحصل له القطع أيضا بالمخبر به كالناقل، فهو حجة كالإخبار عن حس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ينقل السبب و المسبب جميعا، و المسبب ليس عن حس؛ بل بملازمة ثابتة عند الناقل دون المنقول إليه؛ كما إذا حصل أقوال علماء عصر واحد أو أقوال جماعة منهم عن حس، و قطع برأي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للملازمة العقلية أو الاتفاقية، ثم نقل الإجماع على نحو يشمل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كان المنقول إليه ممن لا يرى الملازمة التي رآها الناقل،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حجيته محل إشكال؛ بل 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إذا كان نقله للمسبب لا عن حس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وجه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إخبار عن حدس غير مستند إلى أمر محسوس؛ لو أحسه المنقول إليه لحصل له القطع أيضا كالناقل، و الروايات الدالة على حجية خبر الثقة منصرفة إلى الإخبار عن حس، و كذا الآيات على تقدير دلالتها على حجية الخبر؛ كآية النبأ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القسم من نقل السبب و المسبب جميعا حجيته محل إشكال؛ بل منع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ينقل السبب فقط و نقله عن حس، و كان السبب تاما بنظر الناقل و المنقول إليه جميعا؛ كما إذا نقل اتفاق الكل من الأول إلى الآخر عن حس، و المنقول إليه أيضا يرى أن لازمه العادي هو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قطعا كالقسمين الأولين، فإن المخبر في هذا القسم و إن لم يخبر إلا عن السبب فقط، و لكن السبب حيث كان بنظر المنقول إليه تاما تماما ملزوما لقول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عادة، فهو مخبر عن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بالالتزام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فرق في نقل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أن يكون بالمطابقة كما في الروايات المصطلحة، أو بالالتزام كما في المقام، أو بالتضمن كما في الأقسام الثلاثة المتقدمة، فالكل إخبار عن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حكاية لرأيه، فتشمله أدلة حجية الخبر، و قد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كذا إذا لم يكن متضمنا له</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ينقل السبب فقط عن حسي؛ و لكن السبب لا يكون تاما بنظر المنقول إليه، كما إذا نقل أقوال علماء عصر واحد عن حس، و المنقول إليه لا يراه سببا لكشف قول المعصوم؛ لعدم تمامية قاعدة اللطف بنظره،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حكم هذا 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يضم إليه المنقول إليه ما يتم به السبب في نظره،؛ بأن يحصل أقوال بقية الأعصار، و يرتب على المجموع لازمه </w:t>
      </w:r>
    </w:p>
    <w:p>
      <w:pPr>
        <w:pStyle w:val="BookText"/>
        <w:rPr/>
      </w:pPr>
      <w:r>
        <w:rPr>
          <w:rFonts w:ascii="Amiri" w:hAnsi="Amiri" w:eastAsia="Amiri" w:cs="Amiri"/>
          <w:color w:val="111111"/>
          <w:sz w:val="28"/>
          <w:sz w:val="28"/>
          <w:szCs w:val="28"/>
          <w:rtl w:val="true"/>
          <w:lang w:bidi="ar-SA"/>
        </w:rPr>
        <w:t xml:space="preserve">كان نقله متضمنا لنقل السبب و المسبب عن حسّ لو لم نقل بأن نقله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زمان الغيبة موهون جدا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إذا لم يكن متضمنا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كان محضا لنقل السبب عن حسّ‌؛ إلا إنه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سببا بنظر المنقول إليه أيضا عقلا أو عادة أو اتفاقا، فيعامل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المنقول العادي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ينقل السبب فقط؛ لكن نقله عن حدس، كما إذا حصّل أقوال جمع من مشاهير الأصحاب، فحصل له الحدس باتفاق الكل، و ادعي الإجماع في المسألة؛ كما هو الحال في كثير من الإجماعات المنقولة في ألسنة المتأخرين،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حكم هذا 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يؤخذ بالمتيقن من هذا الحدس و هو اتفاق المشاهير مثلا، و يضم إليه أقوال بقية العلماء ليتم به السبب، و يحكم بثبوت اللازم و هو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يكون قول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 بمقدار تمام السبب و إلا فلا يجدي ما لم يضم إليه مما حصله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هذا القسم السادس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أحكام الأقسام الستة المتصورة في نقل الإجماع، باعتبار كل من السبب و المسبب جميعا، أو السبب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بعض العبارات طبقا لما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الدراية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متضمنا لنقل السبب و المسبب عن حس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لندرة هذا النحو من الإجماع،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الدخولي، و كذا التشرفي كما تقدم، فما تشمله أدلة حجية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نقل الإجماع متضمنا لنقل السبب و المسبب معا عن حس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نادر جدا، و ما ليس بنادر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نقله المسبب و هو رأي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تشمله أدلة حجية الخبر؛ لاختصاصها بالأخبار الحسية كما سيأتي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لنقل السبب و المسبب عن حس،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لا إشكال في حجية الإجماع إذا لم يكن نقل الإجماع متضمنا لنقل السبب و المسبب معا عن حس؛ بل كان نقلا للسبب فقط عن حس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نقل السبب فقط عن حس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سببا بنظر المنقول إليه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كان سببا عند الناقل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الإجماع اللطفي،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الإجماع الحدسي من باب الملازمة العادية،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اتفاقا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الإجماع الحدسي المجرد عن الملازمة العقلية و العادية</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كون السبب فقط عن حس، مع استلزامه لرأيه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 xml:space="preserve">إليه معاملة المحصل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الالتزام بمسببه بأحكامه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آثاره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إذا كان نقله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للمسبب لا عن حس؛ بل بملازمة ثابتة عند الناقل بوجه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المنقول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إشكال، أظهره عدم نهوض تلك الأدلة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حجيته؛ إذ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المتيقن من بناء العقلاء غير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أن المنصرف من الآيات و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دلالتهما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خصوصا فيما إذا رأى المنقول إليه نظر المنقول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هذا الإجماع المنقول معاملة الإجماع المحصل؛ لأنه بعد أن ثبت حجية السبب بأدلة اعتبار الخبر كان كتحصيل الإجماع للمنقول إليه، فيترتب على هذا الإجماع المنقول ما يترتب على الإجماع المحصل من الالتزام بمسببه، و هو رأي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نقله للسبب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سبب بنظر المنقول إليه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للمسبب عن حس؛ لكن بدلالة التزامية لا مطابقية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بمسببه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ضمائر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بمسببه، بأحكامه، آثاره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راجعة على المحصل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الناقل للمسبب لا عن حس؛ بأن نقل حاكي الإجماع السبب عن حس، فيكون نقله للمسبب عن حس أيضا؛ للملازمة بين اتفاق العلماء و بين المسبب عادة، أو بملازمة ثابتة عند الناقل اتفاقا لا عادة؛ لكن لما لم يكن هذا السبب سببا بنظر المنقول إليه فيكون مسببه مسببا عن حدس، فلا تشمله أدلة حجية الخبر؛ لما عرفت من اختصاصها بالأخبار الحسية، و لذا قال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ففيه إشكال أظهره عدم نهوض تلك الأدلة على حجيته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بوجه من الوجوه السابقة؛ كقاعدة اللطف 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الملازمة ثابتة بوجه من الوجوه المذكورة عند الناقل، و لم تكن ثابتة عند المنقول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إذا 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أدلة حجية الخبر على حجية الإجماع، المتضمن لنقل السبب عن حدس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عدم نهوض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الخبر الحدسي، فإن العقلاء إنما يرون حجية خبر الثقة إذا كان عن حس؛ لا ما إذا كان عن حدس، كما فيما نحن فيه</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الخبر عن حس لا عن حدس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المشار إليه غير ذلك، فالمراد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المنصرف من الآيات و الروايات هو غير الخبر الحدسي؛ بل هو الخبر الحسي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خطأ الناقل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اعتقاد الملازمة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انكشف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فيما اشتبه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يبعد أن يقال بالاعتبار، فإن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عمدة أدلة حجية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بناء العقلاء، و هم كما يعملون بخبر الثقة إذا علم أنه عن حس، يعملون به فيما يحتمل كونه عن حدس، حيث إنه ليس بناؤهم إذا أخبروا بشيء على التوقف و التفتيش عن أنه عن حدس أو حس؛ بل العمل على طبقه و الجري على وفقه بدون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الخصوصية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كشف مثل هذا النقل عن قول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عدم دلالته عليه بوجه، فلا يكون إخبارا عن رأيه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تشمله أدلة حجية الخبر؛ بل على تقدير شمول أدلتها لكل خبر من الحسي و الحدسي لا يكون المورد مشمولا لها أيضا؛ إذ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كشف هذا النقل الحدسي عن رأي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للمنقول إليه، حتى يكون من الأخبار الحدسية لتشمله أدلة اعتبار الخبر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ذكرناه من أحكام الأقسام الثلاثة المتقدمة للإجماع المنقول،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انكشف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نقل لقول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حدس أو عن حس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لا يعلم أن الناقل للإجماع الذي ينقل رأي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هو عن حس أو عن حدس، فلا يبعد القول باعتباره؛ لأن بناء العقلاء قد استقر على العمل بالخبر المشكوك كونه عن حس؛ كاستقراره على العمل بالخبر المعلوم كونه عن حس، و لذا لو اعتذر شخص عن عدم العمل بخبر؛ باحتمال كونه عن حدس لم يقبل ذلك منه، و ليس إلا لأجل بنائهم على العمل بالمشكوك كونه عن حس كبنائهم على العمل بالمعلوم كونه عن حس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مستند حجية الخبر إن كان هو الآيات و الروايات، و ادعي انصرافهما إلى خصوص الخبر الحسي لم يقدح ذلك في الاعتماد على بناء العقلاء المقتضي لإلحاق المشكوك كونه عن حس بالمعلوم كذلك، لوضوح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الآيات و الروايات لا تتكفل حكم الشك؛ بخلاف بناء العقلاء، فإنه يتكفل ذلك، فلا تنافي بين عدم دلالتهما إلا على اعتبار الخبر الحسي، و بين بناء العقلاء على إلحاق المشكوك بالمعلوم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للشأن، و الضمائر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عن حس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راجعة إلى الخبر</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التفتيش و الضميران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طبقه وفقه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راجعان إلى الإخبار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يبعد أن يكون بناؤهم على ذلك فيما لا يكون هناك أمارة على الحدس، أو اعتقاد الملازمة فيما لا يرون هناك ملازمة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لكن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الإجماعات المنقولة في ألسنة الأصحاب غالبا مبنية على حدس الناقل، أو اعتقاد الملازمة عقلا، فلا اعتبار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ما لم ينكشف أن نقل السبب كان مستندا على الحس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على ما ذكره من بناء العمل على طبق ما أخبروا به بلا توقف و تفتيش، و توضيحه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بناء العقلاء على إلحاق الخبر المشكوك كونه عن حس، بالخبر المعلوم كونه كذلك لا يبعد أن يكون في غير صورة وجود الأمارة على الحدس، أو اعتقاد الناقل بالملازمة بين السبب و المسبب، مع عدم ثبوتها عند المنقول إليه، فإذا كان هناك أمارة على الحدس أو على اعتقاد الناقل بالملازمة فيما لم يعتقدها فيه المنقول إليه؛ لم يحرز بناء العقلاء في هاتين الصورتين على معاملة الخبر الحسيّ مع المشكوك كونه عن حس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العمل بدون التوقف و التفتيش، إلحاقا منهم للخبر المشكوك كونه عن حس بالخبر المعلوم كونه عن حس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أن يكون بناء العقلاء على العلم بلا تفتيش فيما لا يكون أمارة على الحدس، أو على اعتقاد الناقل بالملازمة بين السبب و المسبب فيما لا يعتقد المنقول إليه تلك الملازمة بينهما، و أما فيما كان أمارة على الحدس، أو على اعتقاد الناقل بالملازمة المذكورة دون المنقول إليه فلا يعملون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يبعد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البناء المزبور ليس ثابتا في الإجماعات المنقولة؛ لوجود أمارة الحدس فيها، و هي الغلبة الموجبة لإلحاق النادر بالغالب، لوضوح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ابتناء غالب الإجماعات المنقولة على حدس الناقل، أو اعتقاده الملازمة بين اتفاق الفتاوى و بين رأي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عقلا؛ كما في قاعدة اللطف</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تفريع على ما ذكره من عدم ثبوت بناء العقلاء على إلحاق الخبر المشكوك كونه عن حس بالمعلوم كونه عن حس، فيما إذا كان هناك أمارة على حدسيته، أو على اعتقاد الملازمة فيما لا يعتقدها فيه المنقول إليه، كالإجماعات المنقولة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فمقتضى ما تقدم هو البناء على عدم شمول أدلة اعتبار خبر الواحد للإجماعات المنقولة؛ ما لم يحرز نقل السبب فيها عن حسّ‌، حتى يكون نقل المسبب عن حسّ أيضا بوجه من وجوه الملازمة بينهما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فلا بد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الإجماعات المنقولة بألفاظها المختلفة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استظهار مقدار دلالة ألفاظها و لو بملاحظة حال الناقل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خصوص موضع النقل، فيؤخذ بذلك المقدار، و يعامل معه كأنه المحصل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بمقدار تمام السبب، و إلا فلا يجدي، ما لم يضم إليه مما حصله أو نقل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من 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بعد أن ثبت عدم بناء العقلاء على إلحاق المشكوك بالمعلوم حسا، فيما إذا كان فيه أمارة الحدس؛ كما في الإجماعات المنقولة، فمجرد نقل الإجماع لا يكون حجة، لعدم كشفه عن رأيه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 بل لا بد حينئذ من ملاحظة مقدار دلالة ألفاظ الإجماع صراحة و ظهورا؛ و لو بقرينة حال الناقل لسعة باعه و وفور اطلاعه و تثبته في النقل، و أنه يتتبع و لا يعتمد على ظاهر كلمات من ينقل الإجماع، و لا على بعض المسالك التي سلكها الناقل في إحراز اتفاق الأصحاب المبتنية على الحدس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الجامع لهذه الصفات لا يبعد أن يكون جماعة من المتأخرين؛ كالفاضلين و الشهيدين و المحقق الثاني، و أضرابهم كالفاضل الهندي و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 ناقل الإجماع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اتفق أو أطبق أو أجمع علماؤنا أو أصحابنا أو فقهاؤنا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كالصريح في اتفاق الكل؛ بخلاف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خلاف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نعرف فيه خلافا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يظهر فيه 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ظاهر في اتفاق الكل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نقله من جهة ضبطه و تورعه في النقل، و مقدار بضاعته في العلم، و وقوفه على الكتب، و تتبعه للأقوال، و غير ذلك من الأوصاف الدخيلة في الضبط و الإتقان،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خصوص موضع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ككونه من المسائل المحررة في كتب الأصحاب، أو المهملة في جملة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فيؤخذ بذلك المقدار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المقدار الذي يدل عليه لفظ الإجماع، مع ملاحظة القرائن الأخر من رعاية حال الناقل و موضع النقل، و يعامل مع ذلك المقدار مع ملاحظة تلك القرائن معاملة المحصل، فكأن المنقول إليه بنفسه قد حصّل تلك الأقوال التي هي مورد الإجماع</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ذلك المقدار المنقول بمقدار تمام السبب للكشف عن رأي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المطلوب؛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يكن ذلك المقدار المنقول بمقدار تمام السبب لم يجد ذلك المقدار في الاستناد إليه في مقام الفتوى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له من سائر الأقوال، أو سائر الأمارات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تم فافهم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فتلخص بما ذكرنا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الإجماع المنقول بخبر الواحد، من جهة حكايته رأي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بالتضمن أو الالتزام، كخبر الواحد في الاعتبار إذا كان من نقل إليه ممن يرى الملازمة بين رأيه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نقله من الأقوال، بنحو الجملة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شهرة أو رواية مرسلة أو غيرهما؛ مما يتم به سببية ذلك المقدار المنقول،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صيرورة المجموع من المنقول و ما انضم إليه سببا لكشف قول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الإجماع المنقول جزء السبب الكاشف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يصر المنقول و المنضم إليه سببا فلا يكون جزء السبب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اعتباره حينئذ لا يكون من حيث كونه إجماعا؛ بل من حيث كونه كاشفا عن رأي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 من باب تراكم الظنون الموجب للقطع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الإجماع المنقول لا يكون بنفسه حجة؛ ما لم يكن موجبا للقطع بقول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فالمدار على هذا القطع، سواء حصل من نقل فتاوى جماعة فقط، أو مع ضمائم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 من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دل لفظ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بقرينة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اتفاق يكون تمام السبب في الكشف عن قول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به؛ كقول الناقل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أجمع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 فقهاء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اتفقت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لم يكن نقل الإجماع تمام السبب في استكشاف رأي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فيضم إليه مما حصله من سائر الأقوال و الأمارات مقدارا يوجب سببيته للكشف عن رأي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اعتبار بنقل الإجماع في هذه الأعصار؛ بحيث يكون دليلا في المسألة على حذو سائر الأدلة؛ بل لا بد من ملاحظة أن هذا النقل بالنسبة إلى السبب هل هو حسي أم لا، فإن كان حسيّا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يكون سببا تاما للكشف عن رأيه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لا؟ فإن كان تاما فلا إشكال فيه، و إلا فلا بد في الاعتماد عليه من ضم أمارات إليه إلى أن يتم كونه سببا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فتلخص بما ذكرنا أمران</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الإجماع المنقول من جهة نقل المسبب، و حكاية رأي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الإجمال، و تعمه أدلة اعتباره، و ينقسم بأقسامه، و يشاركه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أحكامه؛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مثله في الاعتبار من جهة الحكاية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الإجماع من جهة نقل السبب، كما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من جهة نقل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الكلام في 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الإجماع المنقول من حيث حكايته عن رأي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تضمنا، كما في الإجماع الدخولي، أو التزاما كما في الإجماع اللطفي و الحدسي، و قد أشار إلى الأول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بالتضمن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إلى الثاني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الالتزام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حجة كخبر الواحد، بشرط أن يكون المنقول إليه ممن يرى الملازمة بين رأيه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ما نقله الناقل من الأقوال إجمالا، فإن أدلة اعتبار خبر الواحد تشمل الإجماع المنقول في هاتين الصورتين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صورة التضمن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فلكون نقل السبب فيها كالسبب حسا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صورة الالتزام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نقل السبب فيها عن حس مستلزم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نظر المنقول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لرأيه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سبب للقطع به عقلا أو 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هاتان الصورتان مشمولتان لأدلة الاعتبار كما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تعمه أدلة اعتباره، و ينقسم بأقسامه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الصحيح و الحسن و الموثق و المسند و المرسل، كما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حكي عليه الإجماع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فهذا الإجماع كالرواية المرسلة، 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الناقل عدلا إماميا اتصف الإجماع بالصحة، و إن كان إماميا ممدوحا بمدح لا يفيد 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اتصف بالحسن 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لأن هذا النحو من الإجماع يصير من مصاديق خبر الواحد، فينقسم بأقسامه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يشارك الإجماع خبر الواحد في أحكامه؛ من كونه منجزا عند الإصابة و معذرا عند الخطأ، و كذا إجراء أحكام تعارض الخبرين على الإجماعين المتعارضين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يكن نقل الإجماع غير الدخولي في نظر المنقول إليه مستلزما لرأيه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 يكن مثل خبر الواحد في الحجية و الحكاية لرأيه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كشفه عن رأيه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هو مناط حجيته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ذكرناه كان من حيث الحكاية عن المسبب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الأمر الأول</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ملخص الكلام في 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الحكاية من جهة نقل 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الإجماع المنقول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نقل الأقوال على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مثل نقل الأقوال تفصيلا في الاعتبار و الحجية، فإن كان هو مع ما ينضم إليه من الأقوال و الأمارات سببا تاما للقطع برأيه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المجموع كالإجماع المحصل في الاعتبار؛ و إلا فلا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من جهة نقل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في الاعتبار بالنسبة إلى مقدار من الأقوال التي نقلت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الإجمال بألفاظ نقل الإجماع،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نقلت على التفصيل، فلو ضم إليه مما حصله أو نقل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أقوال السائرين أو سائر الأمارات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مقدار كان المجموع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نقل بلفظ الإجماع بمقدار السبب التام، كان المجموع كالمحصل، و يكون حاله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كان كله منقولا، و لا تفاوت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اعتبار الخبر بين ما إذا كان المخبر به تمامه، أو ما له دخل فيه و به قوامه، كما يشهد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حجيته بلا ريب في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المنقول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المحصل، و ما نقل إليه بلفظ الإجماع بمقدار السبب التام كان المجموع كالمحصل في إحراز جميع الفتاوى و اتفاق الكل الذي هو السبب؛ و لكنه كالمنقول في الحجية للملازمة بينه و بين رأي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المجموع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قوله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ضم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حال المجموع من الإجماع و ما ضم إليه أو نقل إليه حال الإجماع الذي يكون كله منقولا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الإجماع الذي يكون جزء السبب الكاشف كالإجماع المنقول الذي يكون تمام السبب في الحجية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أولا من توضيح التوهم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 من بيان دفعه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دليل اعتبار الخبر يشمل الإجماع المنقول الذي يكون تمام السبب لرأي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يشمل الإجماع المنقول الذي يكون جزء السبب؛ لعدم ترتب رأيه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هو الأثر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الإجماع، و إنما يترتب على المجموع منه، و مما ضم إليه، 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الحجية تكون بلحاظ الأثر الشرعي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ترتيب الأثر الضمني كاف في صحة التعبد و الحجية كما في البينة، فإن الأثر الشرعي يترتب على مجموع قول الشاهدين؛ لا على كل منهما بالاستقلال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كما في الإخبار عن بعض الخصوصيات الدخيلة في الحكم على ما سيأتي في محله؛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تصرف و توضيح منا</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التفاوت،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على الجزء،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يشهد بما ذكرناه من عدم التفاوت المذكور في الاعتبار و الحجية حجية الخبر في تعيين حال السائل، كما إذا كان الراوي مرددا بين عدل أو ثقة أو ضعيف، فلو أخبر حينئذ ثقة بأن الراوي يكون ذلك العدل أو الموثق دون الضعيف، فلا إشكال في اعتبار خبره مع أنه </w:t>
      </w:r>
    </w:p>
    <w:p>
      <w:pPr>
        <w:pStyle w:val="BookText"/>
        <w:rPr/>
      </w:pPr>
      <w:r>
        <w:rPr>
          <w:rFonts w:ascii="Amiri" w:hAnsi="Amiri" w:eastAsia="Amiri" w:cs="Amiri"/>
          <w:color w:val="111111"/>
          <w:sz w:val="28"/>
          <w:sz w:val="28"/>
          <w:szCs w:val="28"/>
          <w:rtl w:val="true"/>
          <w:lang w:bidi="ar-SA"/>
        </w:rPr>
        <w:t xml:space="preserve">تعيين حال السائل، و خصوصية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القضية الواقعة المسئول عنها، و غير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له دخل في تعيين مرامه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كلامه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ليس تمام الموضوع للأثر الشرعي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 الراوي حجة في الواقعة التي سأل حكمها عن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إذا سأل عن حكم الفأرة التي وقعت في بئر كذا، فأجابه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بنزح ثلاث دلاء منها، فإنه لو لم يكن قول الراوي حجة في إثبات الواقعة المسئول عنها لم يمكن استفادة الحكم الشرعي 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أصلا، فالأسئلة الواقعة في الروايات دخيلة في إثبات الحكم الشرعي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أخبر الراوي المضمر للخبر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مقصودي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هذا الخبر ليس تمام الموضوع للحكم الشرعي كما هو واضح؛ و لكنه دخيل في تعيين مرام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كان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راجعا إلى السائل</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إذا أريد به الإمام خصوصا بقرينة تعقيبه برمز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بعض النسخ، فهو كما إذا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بالزاد و الراحلة و تخلية السرب و غيرها، فإن في هذه الرواية خصوصية معينة لمرام الإمام من موضوع الحكم،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المستطيع</w:t>
      </w:r>
      <w:r>
        <w:rPr>
          <w:rFonts w:eastAsia="Amiri" w:cs="Amiri" w:ascii="Amiri" w:hAnsi="Amiri"/>
          <w:color w:val="111111"/>
          <w:sz w:val="28"/>
          <w:szCs w:val="28"/>
          <w:rtl w:val="true"/>
          <w:lang w:bidi="ar-SA"/>
        </w:rPr>
        <w:t xml:space="preserve">. </w:t>
      </w:r>
      <w:bookmarkStart w:id="237" w:name="pg15799_201420"/>
    </w:p>
    <w:p>
      <w:pPr>
        <w:pStyle w:val="BookText"/>
        <w:rPr/>
      </w:pPr>
      <w:bookmarkEnd w:id="237"/>
      <w:r>
        <w:rPr>
          <w:rFonts w:ascii="Amiri" w:hAnsi="Amiri" w:eastAsia="Amiri" w:cs="Amiri"/>
          <w:color w:val="111111"/>
          <w:sz w:val="28"/>
          <w:sz w:val="28"/>
          <w:szCs w:val="28"/>
          <w:rtl w:val="true"/>
          <w:lang w:bidi="ar-SA"/>
        </w:rPr>
        <w:t>و ينبغي التنبيه على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مر أن مبنى دعوى الإجماع غالبا، هو اعتقاد الملازمة عقلا</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8" w:name="__RefHeading___Toc13661455_2142443653"/>
      <w:bookmarkStart w:id="239" w:name="_Toc88"/>
      <w:bookmarkEnd w:id="238"/>
      <w:r>
        <w:rPr>
          <w:rtl w:val="true"/>
        </w:rPr>
        <w:t>في تنبيهات الإجماع</w:t>
      </w:r>
      <w:bookmarkEnd w:id="239"/>
    </w:p>
    <w:p>
      <w:pPr>
        <w:pStyle w:val="Heading4"/>
        <w:numPr>
          <w:ilvl w:val="3"/>
          <w:numId w:val="1"/>
        </w:numPr>
        <w:rPr/>
      </w:pPr>
      <w:bookmarkStart w:id="240" w:name="__RefHeading___Toc13661457_2142443653"/>
      <w:bookmarkStart w:id="241" w:name="_Toc89"/>
      <w:bookmarkEnd w:id="240"/>
      <w:r>
        <w:rPr/>
        <w:t>1</w:t>
      </w:r>
      <w:r>
        <w:rPr>
          <w:rtl w:val="true"/>
        </w:rPr>
        <w:t xml:space="preserve"> - </w:t>
      </w:r>
      <w:r>
        <w:rPr>
          <w:rtl w:val="true"/>
        </w:rPr>
        <w:t>بطلان الطرق المذكورة لاستكشاف قول الإمام</w:t>
      </w:r>
      <w:r>
        <w:rPr>
          <w:rtl w:val="true"/>
        </w:rPr>
        <w:t>:</w:t>
      </w:r>
      <w:bookmarkEnd w:id="24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من عقد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بطلان الطرق المتقدمة لاستكشاف قول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الإجماع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قاعدة اللطف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الحدس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العلم بدخول الإمام في المجمعين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التشرّف بمحضر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زمان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بطلان الإجماع المبني على قاعدة اللطف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فيتوقف على 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أن اللطف هو ما يكون المكلف معه أقرب إلى فعل الطاعة، و أبعد من فعل المعصية، و اللطف واجب على الله تعالى؛ لتوقف غرضه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اتفق العلماء على شيء، و كان حكم الله تعالى خلافه لزم بمقتضى قاعدة اللطف أن ينبّه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العباد على الحق، و لا يكون ذلك إلا بإيجاد الخلاف بينهم؛ حتى يكون الحق بينهم، فلا يضل العباد، فإذا لم يفعل ذلك كشف عن أنه يطابق الحكم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اللطف بهذا المعنى مختص بأصول الدين؛ كإرسال الرسول و نصب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لهداية الناس و إرشادهم إلى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فقاعدة اللطف و إن كانت صحيحة في أصول الدين؛ لا في المسائل الفرعية، لأنها لا تدل على أكثر من وجوب إرشاد الله سبحانه عباده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كونها عامة بحيث تقتضي كل إرشاد حتى في الفروع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السبب للحرمان من فيوضاته، فلا يجب عليه اللطف حينئذ؛ بل يجب علينا رفع المانع عن غيبته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يجب بيان الأحكام بغير الطرق المتعارفة، فالاختفاء عرض بسوء أعمالنا، و لذا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وجوده لطف، و تصرفه لطف آخر، و عدمه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إلقاء الإمام الخلاف بين العلماء لا يكفي في هداية الكل؛ إذ العلماء المخالفون و من يأخذ برأيهم لا يرون الرأي الواقعي، فأحد الرأيين مخالف للواقع، و لا فرق في الوقوع على خلاف الواقع بين الكل و البعض</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فرضنا إجماعين متعارضين في عصرين يخالف أحدهما الآخر، كان ذلك على خلاف قاعدة اللطف قطعا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لقاعدة اللطف، و هي باطلة، أو اتفاقا بحدس رأيه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فتوى جماعة، و هي غالبا غير مسلمة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بدخول الإمام بشخصه في الجماعة، أو العلم برأيه 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قاعدة اللطف و إن كانت صحيحة في الجملة؛ لكنها لا تعم 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بطلان قاعدة اللطف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الملازمة الاتفاقية الناشئة عن الحدس فهي غير مسلمة، و ذلك لعدم كشف اتفاق جماعة عقلا و لا عادة عن رأيه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الحدس الذي يراد به هنا هو الحدس القطعي، الذي هو من أسباب البرهان؛ كالحدس باكتساب نور القمر من نور الشمس، كما تقرر في المنطق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 هذا الحدس نادر فيما نحن فيه؛ إذ مع هذه الاستنادات الموجودة في مختلف أبواب الفقه كيف يمكن أن نقطع بأن فتوى المجمعين ليس إلا لفتوى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أن الغالب أنّا نرى استنادهم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قدست أسرارهم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الأصول اللفظية أو العملية في الأحكام التي لا دليل صريح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بطلان الإجماع الدخولي فحاصله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القسم من الإجماع نادر جدا في زمان الغيبة؛ بل معدوم؛ إذ يبعد صحة دعوى العلم بدخوله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المجمعين في ذلك الزمان، فالإجماع الدخولي غير معلوم التحقق في زمان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تشرف بعض الأكابر بخدمته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يتجاوز عن الاحتمال، و مجرد الاحتمال لا يجدي في حجيته؛ لعدم كشفه عن مناط الحجية، و هو رأي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تمام الكلام في بطلان الطرق المتقدمة لاستكشاف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بعض العبارات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اتفاقا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عقلا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الباء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للسببية، يعني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يكون مبنى دعوى الإجماع اعتقاد الملازمة الاتفاقية بسبب حدس رأيه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اتفاق جماعة على 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إشارة إلى بطلان الإجماع الدخولي، و قد تقدم توضيحه فلا حاجة إلى التكرار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العلم برأيه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إشارة إلى بطلان الإجماع الحدسي؛ لندرة حصول القطع برأي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اتفاق جماعة على حكم شرعي</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للاطلاع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 برأيه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الضمير المستتر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يلازمه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على الموصول المراد به فتاوى العلماء، و الضمير البارز راجع على رأي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242" w:name="pg15799_201422"/>
    </w:p>
    <w:p>
      <w:pPr>
        <w:pStyle w:val="BookText"/>
        <w:rPr/>
      </w:pPr>
      <w:bookmarkEnd w:id="242"/>
      <w:r>
        <w:rPr>
          <w:rFonts w:ascii="Amiri" w:hAnsi="Amiri" w:eastAsia="Amiri" w:cs="Amiri"/>
          <w:color w:val="111111"/>
          <w:sz w:val="28"/>
          <w:sz w:val="28"/>
          <w:szCs w:val="28"/>
          <w:rtl w:val="true"/>
          <w:lang w:bidi="ar-SA"/>
        </w:rPr>
        <w:t xml:space="preserve">للاطلاع بما يلازمه عادة من الفتاوى، فقليل جدا في الإجماعات المتداولة في ألسنة الأصحاب كما لا يخفى؛ 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يكاد يتفق العلم بدخوله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نحو الإجمال في الجماعة في زمان الغيبة، و إن احتمل تشرف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الأوحدي بخدمته و معرفته أحيانا، فلا يكاد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يجدي نقل الإجماع إلا من باب نقل السبب بالمقدار الذي أحرز من لفظه، بما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اكتنف به من حال أو مقال، و يعامل معه معاملة المحصل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الإجماعات المنقولة إذا تعارض اثنان منها أو أكثر، فلا يكون التعارض إلا بحسب المسبب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إضراب 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فقليل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الإجماع الدخولي لا يكاد يتفق في زمن الغيبة، فضلا عن كونه قليلا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الإجماع الدخولي غير معلوم التحقق في عصر الغيبة، و تشرّف بعض الأكابر بخدمته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محتملا و لكن قد عرفت أن مجرد الاحتمال لا يجدي في حجيته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تفريع على جميع ما ذكره من بطلان الملازمة العقلية المبنية على قاعدة اللطف، و الملازمة الاتفاقية، و ندرة الإجماع الدخولي و التشرفي و الإجماع المستلزم عادة للعلم برأيه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لوضوح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حجية نقل الإجماع من حيث المسبب في جميع الأقسام؛ لفقدان جهة الكشف عن رأيه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الباء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المراد بالموصول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القرينة الحالية المقالية المكتنفة بالإجماع، كما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حال أو 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غرضه أنه بعد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نقل الإجماع لا يجدي من حيث المسبب؛ بل يجدي من حيث السبب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ظاهر النقل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بمعونة القرائن المكتنفة به حالية أو مقالية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اتفاق جماعة يوجب العلم برأيه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حجة و كاشفا 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ظاهره ما لا يوجب العلم برأيه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حصل له ما يوجب ضمه إلى النقل المزبور القطع برأيه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إشكال في حجيته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جزء السبب الكاشف عن قول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إلا فلا فائدة في هذا النقل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السبب المراد به الإجماع</w:t>
      </w:r>
      <w:r>
        <w:rPr>
          <w:rFonts w:eastAsia="Amiri" w:cs="Amiri" w:ascii="Amiri" w:hAnsi="Amiri"/>
          <w:color w:val="111111"/>
          <w:sz w:val="28"/>
          <w:szCs w:val="28"/>
          <w:rtl w:val="true"/>
          <w:lang w:bidi="ar-SA"/>
        </w:rPr>
        <w:t>.</w:t>
      </w:r>
    </w:p>
    <w:p>
      <w:pPr>
        <w:pStyle w:val="Heading4"/>
        <w:numPr>
          <w:ilvl w:val="3"/>
          <w:numId w:val="1"/>
        </w:numPr>
        <w:rPr/>
      </w:pPr>
      <w:bookmarkStart w:id="243" w:name="__RefHeading___Toc13661459_2142443653"/>
      <w:bookmarkStart w:id="244" w:name="_Toc90"/>
      <w:bookmarkEnd w:id="243"/>
      <w:r>
        <w:rPr/>
        <w:t>2</w:t>
      </w:r>
      <w:r>
        <w:rPr>
          <w:rtl w:val="true"/>
        </w:rPr>
        <w:t xml:space="preserve"> - </w:t>
      </w:r>
      <w:r>
        <w:rPr>
          <w:rtl w:val="true"/>
        </w:rPr>
        <w:t>في تعارض الإجماعات المنقولة</w:t>
      </w:r>
      <w:bookmarkEnd w:id="244"/>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الغرض من عقد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حكم تعارض الإجماعات المنقولة، كما إذا قام إجماع منقول على وجوب شيء، و قام إجماع آخر على استحباب ذلك الشيء، </w:t>
      </w:r>
    </w:p>
    <w:p>
      <w:pPr>
        <w:pStyle w:val="BookText"/>
        <w:rPr/>
      </w:pPr>
      <w:r>
        <w:rPr>
          <w:rFonts w:ascii="Amiri" w:hAnsi="Amiri" w:eastAsia="Amiri" w:cs="Amiri"/>
          <w:color w:val="111111"/>
          <w:sz w:val="28"/>
          <w:sz w:val="28"/>
          <w:szCs w:val="28"/>
          <w:rtl w:val="true"/>
          <w:lang w:bidi="ar-SA"/>
        </w:rPr>
        <w:t>و أما بحسب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تعارض في البين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لاحتمال صدق الكل؛ لكن نقل و قام ثالث على إباحته، فهذه الإجماعات متعارضة بعضها مع بعض من جهة تضاد متعلقاتها، و في الحقيقة يكون التعارض في المسبب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نفس أقوال المجمعين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لأن التعارض هو تنافي مدلولي الدليلين ثبوتا؛ بحيث لا يمكن اجتماعهما في نفس الأمر كوجوب صلاة الجمعة و حرمتها مع وحدة الموضوع؛ إذ مرجع التعارض إلى التناقض أو التضاد، و مع عدم إمكان اجتماعهما يعلم إجمالا بكذب أحدهما،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تحقق التعارض بالنسبة إلى المسبب، إذ لا يمكن تعدد رأيه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واقعة واحدة، فالاجماعان المتعارضان يكونان متنافيين من حيث المسبب بلا إشكال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توضيح ذلك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مورد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أربعة أحوال؛ لأن الإجماعين إما يحكيان عن الحكم الواقعي أو عن قول المعصوم، و على كل 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بالإجماع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اتفاق الكل أو البعض، فإن كان الإجماعان حاكيين عن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التعارض في المسبب؛ إذ لا يمكن حكمان واقعيان متضادان، و إن كان المراد بالإجماعين اتفاق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التعارض في السبب، إذ لا يمكن اتفاق الكل على أمر و على ضده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إن المصنف بنى على أن الإجماع هو اتفاق البعض في الجملة، و هو الحاكي عن الحكم الواقعي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يكون التعارض إلا بحسب المسبب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 الكلام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نقل الإجماع إن كان ظاهرا في حكاية آراء جماعة حصل منها للناقل القطع برأي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لحسن ظنه بهم؛ أمكن صدق كل من ناقلي الإجماع، فلا يكون النقلان متعارضين؛ لإمكان صدق كلا النقلين مع أن المناط في التعارض هو العلم الإجمالي بكذب أحدهما، و حيث فقد هذا المناط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يتحقق التعارض بين النقلين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إن كان النقل ظاهرا في اتفاق جميع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كان مبنى الناقل قاعدة اللطف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محالة يقع التعارض بين النقلين أيضا؛ لامتناع اتفاق الكل على حكمين متناقضين</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ظهر أنه لا وجه لحصر التعارض في المسبب، كما لا وجه لنفي التعارض بحسب السبب على الإطلاق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الفتاوى على الإجمال بلفظ الإجماع حينئذ لا يصلح لأن يكون سببا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جزء سبب، لثبوت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الخلاف فيها،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في أحد المتعارضين خصوصية موجبة لقطع المنقول إليه برأيه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اطّلع عليها، و لو مع اطلاعه على الخلاف،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يكن مع الاطّلاع على الفتاوى على اختلافها مفصلا ببعيد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إنه و لعل ما أفاده المصنف من حصر التعارض في المسبب مبني على ما هو الغالب في نقل الإجماع؛ من عدم كون مبنى الناقل قاعدة اللطف، حتى يتصور التعارض في كل من السبب و المسبب؛ بل مبناه الحدس، فينحصر التعارض حينئذ في المسبب دون السبب؛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لاحتمال صدق الكل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كلا من الناقلين رأى الملازمة بين ما نقله من الفتاوى و بين رأي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نقل الفتاوى على الإجمال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أن مجرد نفي التعارض في 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الفتاوى لاحتمال صدق 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يوجب صلاحيته لأن يكون سببا للكشف عن رأيه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لتحقق الخلاف في الفتاوى، المانع عن حصول العلم برأيه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إذا كان في أحد النقلين خصوصية موجبة لقطع المنقول إليه برأيه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ذلك النقل حجة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صورة عدم خصوصية في أحد النقلين و ذلك واضح؛ لأنه مع اختلاف النقلين و عدم الخصوصية لا يكون شيء منهما سببا للقطع برأيه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على الفتاوى أو الإجماعات المنقولة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يصلح أن يكون نقل الفتاوى إجمالا سببا لثبوت الخلاف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استثناء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يكون في أحد النقلين خصوصية باعتبار المورد أو الناقل توجب القطع برأي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فيكون سببا للقطع برأيه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اطلع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على أن الخصوصية تكون بنحو توجب حصول القطع للمنقول إليه برأي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 حتى مع اطلاعه على الخلاف في الفتاوى، فهذه الخصوصية توجب ترجيح الإجماع ذي الخصوصية عند المنقول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اشتمال أحد الإجماعين على خصوصية موجبة للقطع برأي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bookmarkStart w:id="245" w:name="pg15799_201425"/>
    </w:p>
    <w:p>
      <w:pPr>
        <w:pStyle w:val="BookText"/>
        <w:rPr/>
      </w:pPr>
      <w:bookmarkEnd w:id="245"/>
      <w:r>
        <w:rPr>
          <w:rFonts w:ascii="Amiri" w:hAnsi="Amiri" w:eastAsia="Amiri" w:cs="Amiri"/>
          <w:color w:val="111111"/>
          <w:sz w:val="28"/>
          <w:sz w:val="28"/>
          <w:szCs w:val="28"/>
          <w:rtl w:val="true"/>
          <w:lang w:bidi="ar-SA"/>
        </w:rPr>
        <w:t xml:space="preserve">مع عدم الاطّلاع عليها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مجملا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ينقدح مما ذكرنا في نقل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التواتر، و أنه من حيث و حاصل ما أفاده المصنف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المنقول إليه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يطلع على الخلاف، 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يطلع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اطّلاعه عليه بالتفصيل، و قد يكون بالإجمال، فإن لم يطلع على الخلاف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ريب في إيجاب الخصوصية لحصول القطع برأي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أحد الإجماعين المنقولين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اطلع على الخلاف تفصيلا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يبعد أن تكون تلك الخصوصية موجبة لحصول القطع للمنقول إليه برأيه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إذا كان أرباب الفتاوى المنقولة من الطبقة العليا من الفقهاء و أعلام الدين، و إن اطلع عليه إجمالا، فيبعد أن توجب تلك الخصوصية حصول القطع له برأيه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لاحتمال أن تكون تلك الفتاوى التي لم يطلع عليها تفصيلا بمثابة مانعة لتلك الخصوصية عن أن توجب القطع للمنقول إليه برأيه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على الفتاوى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استثناء من عدم الاطلاع عليها مفصلا،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مع الاطلاع الإجمالي يبعد أن تكون تلك الخصوصية موجبة للقطع برأي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هنا ظهر زيادة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مجملا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لا معنى لأن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إنه مع عدم الاطّلاع عليها مفصلا إلا مجملا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تكون نسخة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دعوى الإجماع بمعنى اتفاق الكل مجازفة، بداهة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الإحاطة بفتاوى علماء عصر واحد مع كثرتهم، و انتشارهم في البلاد و البوادي من المحالات العادية، خصوصا في الأعصار السابقة، التي كانت فاقدة لوسائل نقل الأشخاص و الارتباطات، و طبع الكتب و نشر الفتاوى، فلا محيص حينئذ عن حمل نقل الإجماع و تحصيله على نقل الشهرة و تحصيلها، فلا يبقى مجال لتعارض الإجماعين؛ لأن البحث عن نقله و تحصيله من الأبحاث الفريضة، التي لا وجود لها خارجا</w:t>
      </w:r>
      <w:r>
        <w:rPr>
          <w:rFonts w:eastAsia="Amiri" w:cs="Amiri" w:ascii="Amiri" w:hAnsi="Amiri"/>
          <w:color w:val="111111"/>
          <w:sz w:val="28"/>
          <w:szCs w:val="28"/>
          <w:rtl w:val="true"/>
          <w:lang w:bidi="ar-SA"/>
        </w:rPr>
        <w:t>.</w:t>
      </w:r>
    </w:p>
    <w:p>
      <w:pPr>
        <w:pStyle w:val="Heading4"/>
        <w:numPr>
          <w:ilvl w:val="3"/>
          <w:numId w:val="1"/>
        </w:numPr>
        <w:rPr/>
      </w:pPr>
      <w:bookmarkStart w:id="246" w:name="__RefHeading___Toc13661461_2142443653"/>
      <w:bookmarkStart w:id="247" w:name="_Toc91"/>
      <w:bookmarkEnd w:id="246"/>
      <w:r>
        <w:rPr/>
        <w:t>3</w:t>
      </w:r>
      <w:r>
        <w:rPr>
          <w:rtl w:val="true"/>
        </w:rPr>
        <w:t xml:space="preserve"> - </w:t>
      </w:r>
      <w:r>
        <w:rPr>
          <w:rtl w:val="true"/>
        </w:rPr>
        <w:t>في نقل التواتر بخبر الواحد</w:t>
      </w:r>
      <w:bookmarkEnd w:id="247"/>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قبل الخوض في البحث تفصيلا ينبغي بيان أمرين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المسبب لا بد في اعتباره من كون الإخبار به إخبارا على الإجمال بمقدار يوجب قطع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ذا بحث المصنف عن نقل المتواتر بعد الفراغ عن نقل الإجماع‌؟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ظهور عدم حجية الخبر المتواتر بنقل التواتر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الأمر الأول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بحث المصنف عن نقل التواتر بعد الفراغ عن نقل الإجماع يكون لمناسبة بينهما، و هي كون كل واحد منهما نقل أقوال و إخبار جماعة توجب العلم بالحكم الصادر عن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للناقل، 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ناقل الإجماع ينقل أقوالهم بعنوان الإجماع و الاتفاق في الفتوى، و ناقل المتواتر ينقل أخبارهم بعنوان التواتر و الاتفاق في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فحاصل ما أفاده المصنف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الحديث في نقل التواتر الخبر كالحديث في نقل الإجماع؛ في عدم كونه مشمولا لأدلة حجية خبر الواحد من حيث المسبب؛ إذ لا ملازمة عادة بين إخبار جماعة و بين صدور الحكم عن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كان الإجماع المنقول كذلك، فكما لا ملازمة بين حجية خبر الواحد و حجية نقل الإجماع، كذلك لا ملازمة بين حجيته و حجية نقل التواتر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فنقل التواتر في خبر لا يثبت حجيته و لو قلنا بحجية خبر الواحد؛ لأن حجية نقل التواتر من حيث المسبب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رأي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منوطة بالملازمة بين السبب و المسبب عند المنقول إليه، ليدل نقل 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التواتر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بالالتزام على نقل المسبب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رأي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فنقل التواتر إنما يثبت المسبب إذا تحققت الملازمة في نظر المنقول إليه و إلا فلا يكون حجة في إثبات المسبب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حجيته من حيث المسبب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حجيته من حيث 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حيث السبب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كان التواتر المنقول الذي هو نقل أخبار جمع إجمالا مقدارا يعتبر في تحقق التواتر لو نقل آحاد تلك الأخبار تفصيلا كان التواتر حجة؛ لأنه سبب تام، فيثبت به مسببه إذا كانت الأخبار المنقولة إجمالا متواترة بزعم الناقل بمقدار التواتر المعتبر عند المنقول إليه في حصول العلم له بمسببه</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إذا لم يكن بهذا المقدار عند المنقول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حجة؛ لأنه حينئذ سبب ناقص، فلا يثبت به مسببه، فلا بد في إثبات مسببه من تتميمه بضم مقدار آخر من الأخبار إليه؛ بحيث يبلغ المجموع الحد المعتبر في تحقق التواتر عند المنقول إليه، فلو فرض أن الناقل 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تواتر الأخبار بقدوم الحاج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إخبار عشرة أشخاص به، </w:t>
      </w:r>
    </w:p>
    <w:p>
      <w:pPr>
        <w:pStyle w:val="BookText"/>
        <w:rPr/>
      </w:pPr>
      <w:r>
        <w:rPr>
          <w:rFonts w:ascii="Amiri" w:hAnsi="Amiri" w:eastAsia="Amiri" w:cs="Amiri"/>
          <w:color w:val="111111"/>
          <w:sz w:val="28"/>
          <w:sz w:val="28"/>
          <w:szCs w:val="28"/>
          <w:rtl w:val="true"/>
          <w:lang w:bidi="ar-SA"/>
        </w:rPr>
        <w:t xml:space="preserve">المنقول إليه بما أخبر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لو علم به، و من حيث السبب يثبت به كل مقدار كان إخباره بالتواتر دالا عليه، كما إذا أخبر به على التفصيل، فربما لا يكون إلا دون حد التواتر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بد في معاملته معه معاملته من لحوق مقدارا آخر من الأخبار يبلغ المجموع ذاك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لو كان هناك أثر للخبر المتواتر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عند المخبر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لوجب ترتيبه و كان الحد المعتبر في تحقق التواتر عند المنقول إليه إخبار عشرة أشخاص أيضا؛ كان ما نقله الناقل سببا تاما فهو حجة، و لو فرض في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الحد المعتبر عند المنقول إليه في تحقق التواتر خمسة عشر شخصا كان ما نقله الناقل سببا ناقصا، فلا يكون حجة؛ بل لا بد من ضم إخبار خمسة أشخاص آخرين إليه؛ ليتحقق السبب التام عند المنقول إليه، و يحصل له العلم بالمسبب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نائب الفاعل ضمير راجع على المنقول إليه، و المراد بالموصول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المسبب،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علم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على المقدار،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 المنقول إليه بذلك المقدار الذي نقل إليه، و كان كافيا في حصول القطع برأي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فهذا التواتر حجة، و إن لم يكن ذلك المقدار الذي أخبر به الناقل كافيا في حصول القطع بالمسبب؛ لو علم به المنقول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هذا التواتر حجة؛ بل لا بد من ضم ما يتم به السبب التام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المنقول إليه؛ كما لو كان الناقل يعتقد حصول التواتر بإخبار عشرة أشخاص، و المنقول إليه لا يرى حصول التواتر بأقل من العشرين،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بد من معاملته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المنقول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المقدار المنقول بعنوان التواتر، و هو دون حد التواتر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معاملته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المنقول تفصيلا من ضم و لحوق مقدار آخر من الأخبار، حتى يبلغ المجموع حد التواتر الموجب للعلم؛ بأن ضم إلى المنقول الذي يكون مرآة لإخبار عشرة أشخاص إخبار عشرة آخرين، حتى يفيد العلم عند المنقول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على ما ذكره من عدم ثبوت التواتر، و عدم ترتب الأثر عليه إذا كان نقل الأخبار إجمالا دون حد التواتر عند المنقول إليه</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فرض أن أثرا شرعيا مترتب على التواتر في الجملة،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عند الناقل، وجب ترتيب هذا الأثر الشرعي على هذا المتواتر؛ إذ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متواترا عند الناقل؛ و إن لم يكن متواترا عند المنقول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لم يدل على ما بحدّ التواتر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لوجب ترتيب الأثر على الخبر المتواتر في الجملة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للموصول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بحد التواتر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يدل هذا المقدار المنقول على المقدار المعتبر في التواتر عند المنقول إليه؛ كما إذا فرض أن حد التواتر عند الناقل إخبار عشرة أشخاص، و عند المنقول إليه إخبار عشرين شخصا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كلام طويل تركناه رعاية للاختصار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خلاصة البحث مع 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يتلخص البحث في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بيان محل الكلام في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الإجماع على قسمين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المحصل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المنقول على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المنقول بالتواتر، و المنقول بخبر الواحد المقرون بالقرينة على الصدق، و المنقول بخبر الواحد المجرد عن 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محل الكلام هو الإجماع المنقول بخبر الواحد المجرد عن القرينة، ثم المناط في حجية الإجماع عند الإمامية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لما كان الإجماع كاشفا عنه كان حجة؛ لكونه حينئذ من مصاديق خبر الواحد الحاكي عن قول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أقسام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كونه كاشفا عن قول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الدخولي؛ بأن يعلم بدخول الإمام في المجمعين؛ و إن لم يعرف بعينه و شخصه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اللطفي، المبني على قاعدة اللطف، التي يستكشف بها قول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لو كان الإجماع مخالفا للواقع لكان على الإمام إظهار الحق؛ و لو بإلقاء الخلاف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الحدسي، و هو العلم بقول الإمام من طريق الحدس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التشرّفي، و هو تشرّف بعض الأكابر بمحضر الإمام في زمان الغيبة، ذلك بأن يأخذ منه بعض المسائل المشكلة ثم ينقلها بعنوان الإجماع خوفا من التكذيب، و قد أشار المصنف إلى هذه الأقسام في المتن</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اختلاف الألفاظ الحاكية للإجماع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نقل الإجماع قد يكون بلفظ ظاهر في </w:t>
      </w:r>
    </w:p>
    <w:p>
      <w:pPr>
        <w:pStyle w:val="BookText"/>
        <w:rPr/>
      </w:pPr>
      <w:r>
        <w:rPr>
          <w:rFonts w:ascii="Amiri" w:hAnsi="Amiri" w:eastAsia="Amiri" w:cs="Amiri"/>
          <w:color w:val="111111"/>
          <w:sz w:val="28"/>
          <w:sz w:val="28"/>
          <w:szCs w:val="28"/>
          <w:rtl w:val="true"/>
          <w:lang w:bidi="ar-SA"/>
        </w:rPr>
        <w:t>نقل السبب و المسبب معا؛ كما إذا قال ناقل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 المسلمون عامة، مما ظاهره إرادة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معهم، و قد اشتهر هذا القسم بنقل السبب و المسبب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يكون لفظ الإجماع ظاهرا في نقل السبب فقط؛ كما إذا قال ناقل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أجمع علماؤنا أو أصحابنا أو نحوهما مما ظاهره من عدا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لكل من هذين القسمين أقسام ثلاثة تأتي الإشارة إليها في كلام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بيان ما هو الحجة من أقسام الإجماع المنقول بأدلة حجية خبر الواحد، نظرا إلى كونه من أفراده و مصاديقه، فتشمله أدلة اعتباره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ملخص الكلام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نقل الإجماع باعتبار كل من السبب و المسبب معا أو السبب فقط على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ناقل الإجماع ينقل السبب و المسبب جميعا عن حسّ‌؛ كالإجماع الدخولي، و هذا القسم حجة نظرا إلى كونه من مصاديق خبر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ينقل السبب و المسبب جميعا؛ و لكن المسبب ليس عن حس؛ بل بملازمة ثابتة عند الناقل و المنقول إليه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القسم أيضا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ينقل السبب و المسبب جميعا، و المسبب ليس عن حس؛ بل بملازمة ثابتة عند الناقل دون المنقول إليه، و هذا القسم اعتباره محل إشكال بل منع؛ لأنه إخبار عن حدس، فلا تشمله أدلة حجية خبر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ينقل السبب فقط عن حسّ‌، و كان السبب تاما بنظر الناقل و المنقول إليه جميعا، و هذا القسم حجة كالقسمين الأوليين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ينقل السبب فقط عن حسّ‌، و لكن ليس تاما بنظر المنقول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حكم هذا القسم أن يضم المنقول إليه ما يتم به السبب إليه حتى يترتب على المجموع لازمه العادي، و هو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ينقل السبب فقط؛ لكن كان نقله عن حدس، و حكم هذا 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يؤخذ بالمتيقن من هذا القسم، و هو اتفاق مشاهير الفقهاء، ثم يضم إليه ما بقى من أقوال العلماء؛ ليتم به السبب، و يحكم بثبوت اللازم و هو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فالمتحصل من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دل لفظ الإجماع على اتفاق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تمام السبب لقول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به؛ و إلا فيضم إليه مما حصله المنقول إليه مقدارا يوجب سببيته للكشف عن رأي الإمام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تلخص مما ذكرناه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الإجماع المنقول من حيث حكايته عن رأي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تضمنا أو التزاما يكون حجة؛ كخبر الواحد، بشرط أن يكون المنقول إليه ممن يرى الملازمة بين رأيه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ما نقله الناقل من الأقوال إجمالا، فأدلة حجية خبر الواحد تشمل الإجماع المنقول في هاتين الصورتين، فينقسم بأقسام خبر الواحد من الصحيح و الحسن و الموثق و المسند و المرسل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الإجماع و حكايته من حيث السبب يكون مثل نقل الأقوال تفصيلا في الاعتبار و الحجية، فإن كان سببا تاما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مع ما ينضم إليه من الأقوال و الأمارات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المجموع كالمحصل في الحجية؛ و إلا فلا يكون حجة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بطلان الطرق المتقدمة لاستكشاف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اللطف، الحدس، الدخول، التشرف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بطلان قاعدة اللطف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القاعدة مختصة بالأمور الاعتقادية، و لا تجري في الأحكام الفرعية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بطلان الحدس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الملازمة الاتفاقية الناشئة عن الحدس غير مسلمة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الإجماع الدخولي و التشرفي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فبطلانهما واضح؛ إذ كل منهما نادر بل معدوم، و مجرد احتمالهما لا يجدي في حجية الإجماع؛ لعدم كشفه عن رأي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تعارض الإجماعات المنقولة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قام إجماع على وجوب شيء، و إجماع آخر على استحباب ذلك الشيء، و إجماع ثالث على إباحته، فهذه الإجماعات متعارضة من جهة تضاد متعلقاتها، و في الحقيقة يكون التعارض في المسبب دون السبب؛ لأن التعارض هو تنافي مدلولي الدليلين ثبوتا؛ بحيث لا يمكن اجتماعهما في نفس الأمر؛ كوجوب صلاة الجمعة و حرمتها؛ إذ لا يمكن تعدد رأيه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واقعة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بحسب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تعارض في البين؛ لاحتمال صدق كلا النقلين، فلا يتحقق التعارض بين النقلين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نقل التواتر</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الكلام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الحديث في نقل التواتر كالحديث في نقل الإجماع </w:t>
      </w:r>
    </w:p>
    <w:p>
      <w:pPr>
        <w:pStyle w:val="BookText"/>
        <w:rPr/>
      </w:pPr>
      <w:r>
        <w:rPr>
          <w:rFonts w:ascii="Amiri" w:hAnsi="Amiri" w:eastAsia="Amiri" w:cs="Amiri"/>
          <w:color w:val="111111"/>
          <w:sz w:val="28"/>
          <w:sz w:val="28"/>
          <w:szCs w:val="28"/>
          <w:rtl w:val="true"/>
          <w:lang w:bidi="ar-SA"/>
        </w:rPr>
        <w:t>في عدم كونه مشمولا لأدلة حجية خبر الواحد من حيث المسبب؛ لأنه نقل قول المعصوم عن حدس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من حيث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حجة بالمقدار الذي يدل عليه نقل التواتر، من كونه تمام السبب أو جزئه، فينضم إليه ما يتم به السبب عند المنقول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الأثر الشرعي أثرا للتواتر في الجملة لكان مترتبا على مطلق التواتر؛ و لو عند الناقل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حجية الإجماع المنقول بخبر الواحد؛ لبطلان الطرق التي يستكشف بها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ثبوت التواتر بنقل التواتر</w:t>
      </w:r>
      <w:r>
        <w:rPr>
          <w:rFonts w:eastAsia="IRNazanin" w:cs="IRNazanin"/>
          <w:color w:val="111111"/>
          <w:sz w:val="28"/>
          <w:szCs w:val="28"/>
          <w:rtl w:val="true"/>
          <w:lang w:bidi="fa-IR"/>
        </w:rPr>
        <w:t xml:space="preserve">.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8" w:name="pg15799_201433"/>
      <w:bookmarkStart w:id="249" w:name="pg15799_201433"/>
      <w:bookmarkEnd w:id="249"/>
    </w:p>
    <w:p>
      <w:pPr>
        <w:pStyle w:val="BookText"/>
        <w:rPr/>
      </w:pPr>
      <w:bookmarkStart w:id="250" w:name="pg15799_201433"/>
      <w:bookmarkEnd w:id="250"/>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 xml:space="preserve">مما قيل باعتباره بالخصوص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الشهرة في الفتوى، و لا يساعده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توهم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أدلة حجية خبر الواحد عليه بالفحوى؛ لكون الظن الذي تفيده</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51" w:name="__RefHeading___Toc13661463_2142443653"/>
      <w:bookmarkStart w:id="252" w:name="_Toc92"/>
      <w:bookmarkEnd w:id="251"/>
      <w:r>
        <w:rPr>
          <w:rtl w:val="true"/>
        </w:rPr>
        <w:t>فصل في الشهرة الفتوائية</w:t>
      </w:r>
      <w:bookmarkEnd w:id="25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بعنوانه الخاص؛ لا باعتبار كونه مفيدا للظن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قبل الخوض في البحث لا بد من بيان و تحرير ما هو محل الكلام في المقام، و توضيح ذلك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الشهرة على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الشهرة بحسب اللغة و العرف تكون بمعنى الظهور و البروز،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فلان سيفه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الهرة العملية، كعمل كثير من الفقهاء برواية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الشهرة في الرواية؛ بأن تكون الرواية مشهورة بين الأصحاب، المبحوث عنها في باب الترجيح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الشهرة في الفتوى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اشتهار الفتوى بحكم بين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بالشهرة في المقام هي الشهرة في الفتوى؛ لا الشهرة في الرواية، و لا الشهرة العملية، و لا اللغوية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المقصود من حجيتها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حجيتها بعنوانها الخاص بدليل خاص؛ لا بدليل الانسداد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البحث عن حجية الشهرة إنما هو في طول البحث عن حجية الإجماع بخبر الواحد؛ إذ مع نفي حجية الإجماع لا مجال للالتزام بحجية الشهرة؛ لأن الشهرة هي اتفاق الجل، و الإجماع هو اتفاق الكل، فلا مجال لحجية اتفاق الجل، مع عدم حجية اتفاق الكل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استدل المتوهم على حجية الشهرة في الفتوى بأمرين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الأولوية، و هي 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بالفحوى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و هي 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دلالة المشهورة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توضيح الأمر الأول فيتوقف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الظن الحاصل من الشهرة أقوى </w:t>
      </w:r>
    </w:p>
    <w:p>
      <w:pPr>
        <w:pStyle w:val="BookText"/>
        <w:rPr/>
      </w:pPr>
      <w:r>
        <w:rPr>
          <w:rFonts w:ascii="Amiri" w:hAnsi="Amiri" w:eastAsia="Amiri" w:cs="Amiri"/>
          <w:color w:val="111111"/>
          <w:sz w:val="28"/>
          <w:sz w:val="28"/>
          <w:szCs w:val="28"/>
          <w:rtl w:val="true"/>
          <w:lang w:bidi="ar-SA"/>
        </w:rPr>
        <w:t xml:space="preserve">أقوى مما يفيده الخبر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يخفى،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دلالتها على كون مناط اعتباره من الظن الحاصل من الخبر، هذا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مناط حجية الخبر هو الظن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أدلة حجية خبر الواحد تدل بالأولوية على اعتبار الشهرة؛ لما عرفت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الظن الحاصل منها أقوى من الظن الحاصل منه، فتكون هي أولى بالاعتبار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دفع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توضيحه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الاستدلال بالأولوية المذكورة موقوف على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المناط لحجية خبر الواحد هو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بد من القطع بأن مناط اعتبار خبر الواحد هو الظن، و لا يكفي الظن بكون مناط الحجية هو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الظن الحاصل من الشهرة أقوى من الظن الحاصل من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هذا المناط علّة للجعل لا حكمة له؛ إذ لو كان حكمة له لم يتعد منه إلى غيره؛ لما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اطّراد الحكمة، بخلاف العلة، فإن الحكم يدور مدارها وجودا و عدما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انتفى أحد هذه الأمور ينتفى الحكم بحجية الشهرة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الاستدلال المذكور غير صحيح؛ و ذلك لانتفاء الأمرين من الأمور المذكورة و هما الأمر الأول و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انتفاء 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كون مناط الحجية في خبر الواحد هو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منع كون مناط الحجية هو الظن؛ بل يمكن أن يكون اعتباره من باب التعبد فقط أو الظن النوعي دون الظن الفعلي؛ إذ لم يحصل القطع بأن المناط في اعتبار الخبر هو الظن، فأدلة اعتبار خبر الواحد لا دلالة لها على أن المناط في حجيته ذلك، فلا بد من استنباط هذه العلة من الخارج، كما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غايته تنقيح ذلك بالظن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تنقيح المناط بالظن، فتنقيح المناط ظني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نظن أن وجه اعتبار خبر الواحد حصول الظن الفعلي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التنقيح الظني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يوجب إلا الظن بأنها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 بالاعتبار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خبر الواحد،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اعتبار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اعتبار بالظن بالأولوية؛ بل لا بد من القطع بالأولوية، فإن الظن لا يغني من الحق شيئا، فالنتيجة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اعتبار بهذا المناط المظنون</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تمام الكلام في انتفاء الأمر الأول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إفادته الظن، غايته تنقيح ذلك بالظن، و هو لا يوجب إلا الظن بأنها أولى بالاعتبار، و لا اعتبار به، مع أن دعوى القطع بأنه ليس بمناط غير مجازفة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على انتفاء 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القطع بأن مناط اعتبار الخبر هو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نقطع بعدم كون مناط اعتبار الخبر هو الظن؛ إذ لو كان المناط الظن لزم دوران الحجية مداره، و ليس الأمر كذلك، و ذلك لحصول الظن من غير الخبر أيضا؛ كفتوى الفقيه الموجبة لظن فقيه آخر بالحكم الشرعي، مع أنها ليست حجة عليه حتى لتكون سندا له على الحكم الشرعي، و كعدم حصول الظن من الخبر أحيانا، مع كونه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الانفكاك بين الظن و الحجية كاشف عن عدم كون مناط اعتبار الخبر هو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مجازفة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عدم المجازفة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عرفته من تخلف الحجية عن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الجواب عن الدليل الأول للقائل بحجية الشهرة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أشار إلى 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الاستدلال بالرواية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أضعف منه توهم دلالة المشهورة و المقبولة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أضعف من 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الاستدلال بالأولوية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توهم دلالة الرواية على اعتبار الشهرة في الفتوى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تقريب الاستدلال بالرواية على حجية الشهرة، 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الجواب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هناك روايتين استدل بهما على حجية الشهرة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المقبولة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الرواية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المروية في غوالي اللآلئ عن العلامة، مرفوعة إلى زرارة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يأتي عنكم الخبران أو الحديثان المتعارضان فبأيهما آخذ؟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بما اشتهر بين أصحابك ودع الشاذ النادر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تقريب الاستدلال بها يتوقف على 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أن المراد بالموصول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بما اشتهر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المشهور، سواء كان في الرواية كما هو مورد الرواية، أو في الفتوى، و لازم هذا التعميم في الموصول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وجوب الأخذ بكل شيء مشهور</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معنى الرواية حينئذ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بكل شيء مشهور بين أصحابك،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الشهرة في الفتوى من مصاديق الشيء المشهور، فيجب الأخذ بها، و هو المطلوب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الرواية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الرواية المقبولة التي تلقاها الأصحاب بالقبول، و هي ما رواه المشايخ الثلاثة، عن عمر بن حنظلة، الواردة في الروايتين المتعارضتين،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فرض السائل تساوي الراويين في العدالة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ينظر إلى ما كان من روايتهم عنا في ذلك الذي حكما به، المجمع عليه بين أصحابك، فيؤخذ به و يترك الشاذ الذي ليس بمشهور عند أصحابك، فإن المجمع عليه لا ريب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الاستدلال بهذه الرواية الواردة في تعارض القضاءين، الناشئ عن تعارض الروايتين على حجية الشهرة في الفتوى يحتاج إلى بيان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إحدى الروايتين اللتين استند إليهما الحاكمان المتعارضان في الحكم مشهورة، و الأخرى شاذة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كون المراد من المجمع عليه المذكور في الموضعين من المقبولة هو المشهور؛ لا الإجماع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ما يدل على أن المراد من المجمع عليه في الموضعين هو المشهور؛ لا الإجماع الاصطلاحي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الأمور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الأمر الأول يكون ثابتا حيث 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فيؤخذ به، و يترك الشاذ الذي ليس بمشهور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ففرض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الروايتين مجمعا عليها و مشهورة، ثم حكم بوجوب الأخذ بها و ترك ما ليس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ثابتا؛ لأن المراد من المجمع عليه في الموضعين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المشهور؛ لا المجمع عليه الحقيقي حتى لا يرتبط بالمقام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الأمر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بيان الدليل و الشاهد على كون المراد من المجمع عليه هو المشهور؛ لا المجمع عليه الاصطلاحي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شاهدان على أن المراد بالمجمع عليه هو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الشاهد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إطلاق المشهور على المجمع عليه،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يترك الشاذ الذي ليس بمشهور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فسلب الشهرة عما يكون مقابلا للمجمع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الشاذ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أقوى شاهد على أن المراد منه هو المشهور؛ و إلا كان المناسب أن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يترك الشاذ الذي ليس بمجمع عليه</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الشاهد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المستفاد من مفهوم التعليل، حيث علل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أضعف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توهّم دلالة المشهورة و المقبولة عليه؛ لوضوح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بالموصول الحكم بوجوب الأخذ بالمجمع عليه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المجمع عليه لا ريب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مفهومه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الريب في مقابله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الشاذ</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فيه ريب يكون مقابلا للمشهور؛ لا المجمع عليه الحقيقي؛ لأن مقابله مما لا ريب في بطلانه أصلا؛ إذ الإجماع يكون مقطوع الصحة، فيكون مقابله مقطوع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غاية ما يمكن أن يقال في تقريب الاستدلال بالرواية على حجية الشهرة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أضعف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جواب عن الاستدلال بالرواية على حجية الشهرة الفتوائية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الجواب عن الاستدلال بالروايتين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الإطلاق فيهما؛ لأن المراد بالمشهور و المجمع عليه في المرفوعة و المقبولة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خصوص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مشترك بينهما 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 بكل واحد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الوجه المشترك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التبادر الناشئ عن السؤال عن حكم تعارض الخبرين و الروايتين، فيكون المراد من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المشهور من الرواية، بقرينة السؤال؛ ليكون الجواب مطابقا للسؤال، كما هو الظاهر من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الاجتماع فيه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جوابا عن السؤال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بأي المسجدين أحب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فالسؤال عن حكم تعارض الروايتين في المرفوعة و المقبولة قرينة على أن المراد من الشهرة في الروايتين هو خصوص الرواية المشهورة؛ لا كل 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الوجه المختص بالمرفوعة فهو فرض السائل الشهرة في كلا الخبرين،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إنهما مشهوران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الشهرة في الفتوى لا يعقل تحققها في طرفي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الشهرة في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مما يمكن اتصاف الروايتين المتعارضتين بها؛ لأن المراد منها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اتفاق المحدثين جميعا أو أكثر على تدوين الرواية في كتب الأحاديث، فلا مانع من تحقق الشهرة في كلتا الروايتين المتعارضتين،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تدوينهم إياهما في كتب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ففرض السائل الشهرة في الطرفين يكون شاهدا على أن المراد من المشهور هو خصوص الشهرة في الرواية، فلا ترتبط بالمقام أصلا</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الوجه المختص بالمقبولة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فللتصريح بذلك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روايتهم </w:t>
      </w:r>
    </w:p>
    <w:p>
      <w:pPr>
        <w:pStyle w:val="BookText"/>
        <w:rPr/>
      </w:pP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بما اشتهر بين أصحابك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ينظر إلى ما كان من روايتهم عنا في ذلك الذي حكما به، المجمع عليه بين أصحابك، فيؤخذ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الرواية لا ما يعم الفتوى، كما هو أوضح من أن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بناء على حجية الخبر ببناء العقلاء، لا يبعد دعوى عدم اختصاص بنائهم على حجيته؛ بل على حجية كل أمارة مفيدة للظن أو الاطمئنان؛ لكن دون إثبات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خرط القتاد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فهذا المقطع من الرواية صريح بأن المراد بالمجمع عليه بأي معنى كان هو خصوص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فالمتبادر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المجمع عليه لا ريب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الرواية التي تكون معروفة بين الأصحاب، و يترك ما لا يعرفه إلا الشاذ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وجه أضعفية التمسك بالروايتين من التمسك بالأولوية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أن مورد الاستدلال فيهما هو إطلاق الموصول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فواضح؛ إذ مناط الاستدلال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جعل الموصول كل مشهور و هو خارج عن طريقة أبناء المحاورة في الاستظهار؛ 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وجود قرينة على أن المراد بالموصول هو خصوص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بخلاف الفحوى و مفهوم الموافقة؛ إذ حجية المفهوم الموافق مما لا كلام فيه، 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إناطة حجية الخبر بالظن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استدراك على ما تقدم من توهم الاستدلال بفحوى أدلة حجية الخبر على اعتبار الشهرة الفتوائية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أن يستند في حجية خبر الواحد إلى بناء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تبعد دعوى حجية الشهرة و غيرها، و عدم اختصاص بنائهم على اعتبار خبر الواحد، حيث إن منشأ حجية الخبر عندهم هو إحراز الواقع الذي تعلق غرضهم بحفظه،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ملاك التحفظ على الواقع لا يختص بإحرازه بالخبر؛ بل هو موجود في كل ما يكون طريقا إليه من الظن بجميع مراتبه، أو خصوص الاطمئناني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فكل ما يوجب إحراز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ظنا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حجة، فمرجع هذا الوجه إلى دعوى الملازمة بين حجية الخبر ببناء العقلاء، و بين حجية الشهرة و غيرها مما يوجب الوصول إلى الواقع مطلقا، خبرا كان أو شهرة أو غيرهما؛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تصرف منا</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إثبات عدم اختصاص بناء العقلاء على الحجية بالخبر خرط القتاد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عموم بناء العقلاء لكل أمارة ظنية أصعب من خرط القتاد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 من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وجه حجية الشهرة أحد الأمور المذكورة؛ و لكن شيئا منها لا يصلح للاستناد إليه؛ 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المناقشة و الإشكال في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خلاصة البحث مع 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يتلخص في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المقصود من الشهرة المبحوث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الشهرة الفتوائية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اشتهار الفتوى بحكم بين الفقهاء؛ لا الشهرة الروائية، التي هي اشتهار الرواية بين الأصحاب المبحوث عنها في باب الترجيح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فقد توهم اعتبار الشهرة و استدل على حجيتها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أدلة حجية خبر الواحد على حجيتها بالفحوى؛ إذ ملاك حجية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 في الشهرة بنحو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مرفوعة زرارة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يأتي منكم الخبران المتعارضان فبأيهما نعمل‌؟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بما اشتهر بين أصحابك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مقتضى عموم الموصول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الأخذ بكل مشهور خبرا كان أو 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مقبولة ابن حنظلة حيث جاء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ينظر إلى ما كان من روايتهم عنا في ذلك الذي حكما به المجمع عليه بين أصحابك، فيؤخذ به، و يترك الشاذ الذي ليس بمشهور عند أصحابك، فإن المجمع عليه لا ريب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تمسكا بعموم التعليل، بضميمة أن المراد بالمجمع عليه هو المشهور لإطلاق المشهور عليه، و لازم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الأخذ بمطلق المشهور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الجواب عن هذه الوجوه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أجاب المصنف عن هذه الوجوه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أجاب المصنف عنه أولا بأنه لا دليل على كون ملاك حجية خبر الواحد هو الظن، نعم؛ ذلك مظنون و لا دليل على حجية مثل هذا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القطع بعدم كون الملاك هو الظن، و دعوى القطع على ذلك غير مجازفة، لوضوح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كثيرا من الموارد التي يثبت كون الخبر فيها حجة لا يفيد الظن</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الجواب عن الاستدلال بالمرفوعة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الظاهر كون المراد من الموصول في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بما اشتهر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خصوص الرواية المشهورة لا مطلق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ظهر الجواب عن الاستدلال بالمقبولة، حيث إن المراد بالمجمع عليه فيها بأي معنى كان هو خصوص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عدم حجية الشهرة الفتوائية</w:t>
      </w:r>
      <w:r>
        <w:rPr>
          <w:rFonts w:eastAsia="Amiri" w:cs="Amiri" w:ascii="Amiri" w:hAnsi="Amiri"/>
          <w:color w:val="111111"/>
          <w:sz w:val="28"/>
          <w:szCs w:val="28"/>
          <w:rtl w:val="true"/>
          <w:lang w:bidi="ar-SA"/>
        </w:rPr>
        <w:t xml:space="preserve">. </w:t>
      </w:r>
      <w:bookmarkStart w:id="253" w:name="pg15799_201441"/>
    </w:p>
    <w:p>
      <w:pPr>
        <w:pStyle w:val="BookText"/>
        <w:rPr/>
      </w:pPr>
      <w:bookmarkEnd w:id="253"/>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المشهور بين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خبر الواحد في الجملة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بالخصوص، و لا يخفى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54" w:name="__RefHeading___Toc13661465_2142443653"/>
      <w:bookmarkStart w:id="255" w:name="_Toc93"/>
      <w:bookmarkEnd w:id="254"/>
      <w:r>
        <w:rPr>
          <w:rtl w:val="true"/>
        </w:rPr>
        <w:t>فصل في حجية خبر الواحد</w:t>
      </w:r>
      <w:bookmarkEnd w:id="255"/>
    </w:p>
    <w:p>
      <w:pPr>
        <w:pStyle w:val="Heading3"/>
        <w:numPr>
          <w:ilvl w:val="2"/>
          <w:numId w:val="1"/>
        </w:numPr>
        <w:rPr/>
      </w:pPr>
      <w:bookmarkStart w:id="256" w:name="__RefHeading___Toc13661467_2142443653"/>
      <w:bookmarkStart w:id="257" w:name="_Toc94"/>
      <w:bookmarkEnd w:id="256"/>
      <w:r>
        <w:rPr>
          <w:rtl w:val="true"/>
        </w:rPr>
        <w:t>اشارة</w:t>
      </w:r>
      <w:bookmarkEnd w:id="25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الإيجاب الجزئي، في مقابل السلب الكلي بدليل خاص في مقابل حجيته بدليل الانسداد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قبل الدخول في البحث لا بد من تحرير محل النزاع، و توضيح ذلك يتوقف على تقديم أمور من باب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في خبر الواحد هو ما يكون مقابلا للمتواتر،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يفيد العلم بالمخبر به ذاتا، و لا يكون مقطوع الصدور، في مقابل ما يفيد العلم بالمخبر به ذاتا من جهة كثرة المخبرين، فيكون مقطوع الصدور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الواحد وصف للراوي لا للخبر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راويه واحدا، فتعريف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باللام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الواحد المشعر بكون الواحد صفة للخبر يكون غلطا و غير صحيح؛ لأن الخبر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في مقابل الاثنين فزائدا، لا في مقابل المتواتر، الذي يكون راويه 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خبر الواحد في مقابل المتواتر، فخرج 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خبر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هو الخارج عن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حجية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خبر الواحد في الجملة،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نحو موجبة جزئية، في مقابل سالبة 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فالخارج عن الأصل هو صنف خاص، و هو خبر العادل على قول، و خبر الثقة على قول آخر، و هكذا</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البحث عن حجية خبر الواحد يكون من أهم المسائل الأصولية؛ إذ غالب الأحكام و أجزاء العبادات و شرائطها إنما تثبت بأخبار الآحاد، ثم دخول هذا البحث في علم الأصول واضح على قول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عدم حصر موضوع علم الأصول بالأدلة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على القول بانحصاره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فيشكل في كون البحث عن حجية خبر الواحد من المسائل الأصولية؛ لأن البحث عن حجيته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عن أحوال الأدلة </w:t>
      </w:r>
    </w:p>
    <w:p>
      <w:pPr>
        <w:pStyle w:val="BookText"/>
        <w:rPr/>
      </w:pPr>
      <w:r>
        <w:rPr>
          <w:rFonts w:ascii="Amiri" w:hAnsi="Amiri" w:eastAsia="Amiri" w:cs="Amiri"/>
          <w:color w:val="111111"/>
          <w:sz w:val="28"/>
          <w:sz w:val="28"/>
          <w:szCs w:val="28"/>
          <w:rtl w:val="true"/>
          <w:lang w:bidi="ar-SA"/>
        </w:rPr>
        <w:t xml:space="preserve">أن هذه المسألة من أهم المسائل الأصولية، و قد عرفت في أوّل 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الملاك في الأصولية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وقوع نتيجة المسألة في طريق الاستنباط، و لو لم يكن البحث فيها عن الأدلة الأربعة؛ و إن اشتهر في ألسنة الفحول كون الموضوع في علم الأصول هي الأدلة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الأربعة؛ بل عن أحوال حاكي السنة و هو خبر الراوي، كقول زرارة مثلا، لا عن أحوال نفس السنة و هو قول المعصوم أو فعله أو تقريره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الأمور من باب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محل النزاع هو البحث عن حجية خبر الواحد، الذي يكون في مقابل المتواتر على نحو الإيجاب الجزئي، في مقابل السلب الكلي بدليل خاص في مقابل حجيته بدليل الانسداد، فتكون مسألة خبر الواحد من أهم المسائل الأصولية؛ إذ الملاك في أصولية المسألة عند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وقوع نتيجة البحث في طريق الاستنباط؛ و إن لم يكن البحث فيها عن أحوال الأدلة الأربعة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موضوع علم الأصول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موضوع علم الأصول هو الكلي المنطبق على موضوعات مسائله المتشتتة؛ لا خصوص الأدلة الأربعة بما هي أدلة؛ بل و لا بما هي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الكلام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منشأ الاختلاف في تعيين موضوع علم الأصول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منشأ الاختلاف في موضوع علم الأصول أنه لم يرد في بيان موضوع علم الأصول آية و لا رواية، و ما قيل في ذلك فروض و تصورات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وقع البحث و النزاع بين الأعلام في موضوع علم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فهناك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موضوع علم الأصول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 الأدلة الأربعة بما هي أدلة كما عليه المشهور، و اختاره المحقق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موضوع علم الأصول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ذوات الأدلة الأربعة كما عليه صاحب الفصول</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ذهب إليه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اختصاص موضوع علم الأصول بالأدلة الأربعة؛ كي يجب أن تكون المسألة الأصولية باحثة عن أحوالها و عوارضها؛ بل إنه الكلي المنطبق على موضوعات مسائله المتشتتة، و الملاك في كون المسألة أصولية أن تقع نتيجتها في طريق الاستنباط، و المراد بالاستنباط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استخراج الأحكام الكلية الفرعية من أدلتها المعهودة، دون الأحكام الجزئية التي يستنبطها العامي من المسائل </w:t>
      </w:r>
      <w:bookmarkStart w:id="258" w:name="pg15799_201443"/>
    </w:p>
    <w:p>
      <w:pPr>
        <w:pStyle w:val="BookText"/>
        <w:rPr/>
      </w:pPr>
      <w:bookmarkEnd w:id="258"/>
      <w:r>
        <w:rPr>
          <w:rFonts w:ascii="Amiri" w:hAnsi="Amiri" w:eastAsia="Amiri" w:cs="Amiri"/>
          <w:color w:val="111111"/>
          <w:sz w:val="28"/>
          <w:sz w:val="28"/>
          <w:szCs w:val="28"/>
          <w:rtl w:val="true"/>
          <w:lang w:bidi="ar-SA"/>
        </w:rPr>
        <w:t>الفرعية التي استنبطها الفقيه؛ كحرمة شرب الخمر مثلا، فإن العامي يستنبط حكم الخمر الشخصي من قول المجتهد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خمر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فقد يرد على ما هو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جعل موضوع علم الأصول خصوص الأدلة الأربعة بما هي 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إشكالان، و على ما ذهب إليه صاحب الفصول من أن موضوعه هي ذوات الأدلة الأربعة إشكال واحد</w:t>
      </w:r>
      <w:r>
        <w:rPr>
          <w:rFonts w:eastAsia="Amiri" w:cs="Amiri" w:ascii="Amiri" w:hAnsi="Amiri"/>
          <w:color w:val="111111"/>
          <w:sz w:val="28"/>
          <w:szCs w:val="28"/>
          <w:rtl w:val="true"/>
          <w:lang w:bidi="ar-SA"/>
        </w:rPr>
        <w:t>.</w:t>
      </w:r>
    </w:p>
    <w:p>
      <w:pPr>
        <w:pStyle w:val="Heading3"/>
        <w:numPr>
          <w:ilvl w:val="2"/>
          <w:numId w:val="1"/>
        </w:numPr>
        <w:rPr/>
      </w:pPr>
      <w:bookmarkStart w:id="259" w:name="__RefHeading___Toc13661469_2142443653"/>
      <w:bookmarkStart w:id="260" w:name="_Toc95"/>
      <w:bookmarkEnd w:id="259"/>
      <w:r>
        <w:rPr>
          <w:rtl w:val="true"/>
        </w:rPr>
        <w:t>إشكال المصنف على من جعل موضوع علم الأصول الأدلة الأربعة</w:t>
      </w:r>
      <w:bookmarkEnd w:id="260"/>
    </w:p>
    <w:p>
      <w:pPr>
        <w:pStyle w:val="BookText"/>
        <w:rPr/>
      </w:pPr>
      <w:r>
        <w:rPr>
          <w:rFonts w:ascii="Amiri" w:hAnsi="Amiri" w:eastAsia="Amiri" w:cs="Amiri"/>
          <w:color w:val="111111"/>
          <w:sz w:val="28"/>
          <w:sz w:val="28"/>
          <w:szCs w:val="28"/>
          <w:rtl w:val="true"/>
          <w:lang w:bidi="ar-SA"/>
        </w:rPr>
        <w:t>و أما الإشكال الأول على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دليلية الأدلة الأربعة على قول المشهور جزء الموضوع؛ إذ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جعل موضوع علم الأصول هي الأدلة الأربعة بوصف كونها أدلة، فالبحث عن حجية خبر الواحد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البحث عن أنه دليل أم لا؟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الدليلية ثابتة له أم لا؟ و حيث إن وصف الدليلية جزء الموضوع حسب الفرض، فالبحث عن وجود جزء الموضوع كالبحث عن وجود نفس الموضوع داخل في المبادئ لا في المسائل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أجاب صاحب الفصول عن هذا الإشكال بجعله موضوع علم الأصول ذوات الأدلة الأربعة، فتندرج مسألة حجية خبر الواحد في المسائل الأصولية؛ إذ الموضوع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نفس خبر الواحد مثلا، فيكون البحث عن حجيته بحثا عن عوارضه بمفاد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الناقصة،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خبر الواحد الذي هو دليل من الأدلة الأربعة هل يكون حجة أم لا؟</w:t>
      </w:r>
    </w:p>
    <w:p>
      <w:pPr>
        <w:pStyle w:val="BookText"/>
        <w:rPr/>
      </w:pPr>
      <w:r>
        <w:rPr>
          <w:rFonts w:ascii="Amiri" w:hAnsi="Amiri" w:eastAsia="Amiri" w:cs="Amiri"/>
          <w:color w:val="111111"/>
          <w:sz w:val="28"/>
          <w:sz w:val="28"/>
          <w:szCs w:val="28"/>
          <w:rtl w:val="true"/>
          <w:lang w:bidi="ar-SA"/>
        </w:rPr>
        <w:t xml:space="preserve">و أما الإشكال الثاني على قول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الإشكال على قول صاحب الفصول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البحث عن حجية خبر الواحد على ما هو مختار الفصول، و عن دليلية خبر الواحد على ما هو المشهور ليس بحثا عن أحوال السنة و عوارضها لأنها عبارة عن قول المعصوم أو فعله أو تقريره، و خبر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حجيته أو دليليته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حاكيا عن السنة، لا نفس السنة،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الحاكي غير المحكي، و البحث عن عوارض الحاكي ليس بحثا عن عوارض المحكي،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التي هي من الأدلة الأربعة، فلا يكون البحث عن حجية خبر الواحد من المسائل الأصولية</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الملاك في الأصولية صحة وقوع نتيجة المسألة في طريق الاستنباط، و لو لم يكن البحث فيها عن الأدلة الأربعة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فيكون هذا الكلام من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تعريضا بمن جعل موضوع علم الأصول خصوص الأدلة الأربعة، سواء كانت بما هي أدلة كما عليه المشهور، أم ذواتها كما عليه صاحب الفصول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يكاد يفيد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هذه المسألة أصولية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تجشم دعوى و حاصل التعريض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بناء على جعل موضوعه خصوص الأدلة الأربعة يلزم خروج مسألة حجية خبر الواحد عن مسائل علم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أنها من أهم مسائله، فلا بد دفعا لهذا الإشكال من رفع اليد عما اشتهر من جعل الموضوع خصوص الأدلة الأربعة، و البناء على كون الموضوع كليا منطبقا على موضوعات المسائل، و متحدا معها اتحاد الكلي مع أفراده، فكل قضية لها دخل في الاستنباط يكون موضوعها متحدا مع موضوع علم الأصول، و إن لم يعرف باسم مخصوص و عنوان خاص، و بعد جعل الموضوع كليا منطبقا على موضوعات المسائل كما هو 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يندفع الإشكال عن مسألة حجية خبر الواحد؛ إذ مسألة خبر الواحد حينئذ تكون من المسائل الأصولية؛ إذ لها دخل في الاستنباط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توضيح بعض العبارات طبقا لما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الدراية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هو المشهور من كون موضوع الأصول خصوص الأدلة الأربعة بما هي أدلة؛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يكاد يفيد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كون هذه المسألة من المسائل الأصولية ما ارتكبه في الفصول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تجشم دعوى أن البحث عن دليلية الدليل بحث عن أحوال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جواب الفصول عن الإشكال الوارد على قول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الإشكال إنما يلزم إذا جعل موضوع علم الأصول الأدلة الأربعة بوصف كونها أدلة و ليس كذلك؛ بل البحث في هذا العلم عن ذوات الأدلة الأربعة، حتى يكون البحث عن حجية خبر الواحد من هذه الأدلة الأربعة بحثا عن العوارض، بمفاد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الناقصة،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خبر الواحد الذي هو دليل من الأدلة الأربعة هل يكون حجة أم لا؟ فتندرج مسألة حجية خبر الواحد في المسائل الأصولية؛ و لكن لا يفيد ما ارتكبه صاحب الفصول من التجشم في كون حجية خبر الواحد من المسائل الأصولية؛ بل 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خلاف ظاهر كلام العلماء، حيث يجعلون الأدلة الأربعة بما هي أدلة، لا بما هي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علم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جواب عن أحد الإشكالين على قول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الإشكال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يبقى الإشكال الثاني على حاله</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ارتكبه صاحب الفصول لإدراج مسألة حجية خبر الواحد في المسائل الأصولية بالتقريب المتقدم غير مفيد؛ 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بعد تسليم أن </w:t>
      </w:r>
    </w:p>
    <w:p>
      <w:pPr>
        <w:pStyle w:val="BookText"/>
        <w:rPr/>
      </w:pPr>
      <w:r>
        <w:rPr>
          <w:rFonts w:ascii="Amiri" w:hAnsi="Amiri" w:eastAsia="Amiri" w:cs="Amiri"/>
          <w:color w:val="111111"/>
          <w:sz w:val="28"/>
          <w:sz w:val="28"/>
          <w:szCs w:val="28"/>
          <w:rtl w:val="true"/>
          <w:lang w:bidi="ar-SA"/>
        </w:rPr>
        <w:t xml:space="preserve">أن البحث عن دليلية الدليل بحث عن أحوال الدليل، ضرورة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البحث في الموضوع ذوات الأدلة ليس البحث عن حجية خبر الواحد بحثا عن عوارض الأدلة الأربعة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عدم كونه عن الثلاثة غير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عدم كونه من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عرفت من أن السنة هي قول المعصوم أو فعله أو تقريره، و خبر الواحد على تقدير حجيته يكون حاكيا عن السنة، فلا يكون البحث عن حجية خبر الواحد بحثا عن عوارض السنة؛ كي تكون مسألة خبر الواحد من المسائل الأصولية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يكاد يفيد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إيراد على الفصول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توضيح الإيراد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بعد ما فرغ المصنف عن جواب صاحب الفصول، و عن الإشكال عليه أشار إلى جواب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الإشكال الوارد على قول المشهور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يفيد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أن موضوع علم الأصول خصوص الأدلة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الشيخ الأنصاري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تجشم دعوى أن مرجع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فلا بد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بيان جواب الشيخ الأنصاري، 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بيان ما 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جواب الشيخ الأنصاري عن الإشكال الوارد على قول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بناء على مذهب المشهور لا يلزم خروج بحث حجية خبر الواحد عن المسائل الأصولية، و دخوله في المبادئ؛ لأن البحث عن حجية خبر الواحد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عن عوارض السنة؛ إذ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خبر الواحد حجة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هل تثبت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قول المعصوم، أو فعله، أو تقريره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بخبر الواحد أم لا؟</w:t>
      </w:r>
    </w:p>
    <w:p>
      <w:pPr>
        <w:pStyle w:val="BookText"/>
        <w:rPr/>
      </w:pPr>
      <w:r>
        <w:rPr>
          <w:rFonts w:ascii="Amiri" w:hAnsi="Amiri" w:eastAsia="Amiri" w:cs="Amiri"/>
          <w:color w:val="111111"/>
          <w:sz w:val="28"/>
          <w:sz w:val="28"/>
          <w:szCs w:val="28"/>
          <w:rtl w:val="true"/>
          <w:lang w:bidi="ar-SA"/>
        </w:rPr>
        <w:t>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ثبوت السنة به و عدم ثبوتها من حالات السنة و عوارضها، فيكون البحث عن حجية خبر الواحد بحثا أصوليا، فلا يلزم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جعل موضوع علم الأصول الأدلة الأربعة بما هي أدلة كما عليه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مسألة حجية خبر الواحد عن مسائل علم الأصول؛ إلا إن هذا التجشم كتجشم صاحب الفصول لا يفيد في دفع الإشكال عن قول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يرد على جواب الشيخ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التعبد بثبوتها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تعليل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لا يكاد يفيد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و جواب عن مختار الشيخ الأنصاري في دفع الإشكال عن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أجاب المصنف عما أفاده الشيخ الأنصاري بوجهين</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التعبد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أنه 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ليس عن دليلية الدليل؛ بل عن حجية الخبر الحاكي عنها، كما لا يكاد يفيد عليه تجشم دعوى أن مرجع هذه المسألة إلى أن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قول الحجة أو فعله أو تقريره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تثبت بخبر الواحد، أو لا تثبت إلا بما يفيد القطع من التواتر أو القرينة‌؟</w:t>
      </w:r>
    </w:p>
    <w:p>
      <w:pPr>
        <w:pStyle w:val="BookText"/>
        <w:rPr/>
      </w:pPr>
      <w:r>
        <w:rPr>
          <w:rFonts w:ascii="Amiri" w:hAnsi="Amiri" w:eastAsia="Amiri" w:cs="Amiri"/>
          <w:color w:val="111111"/>
          <w:sz w:val="28"/>
          <w:sz w:val="28"/>
          <w:szCs w:val="28"/>
          <w:rtl w:val="true"/>
          <w:lang w:bidi="ar-SA"/>
        </w:rPr>
        <w:t xml:space="preserve">فإن التعبد بثبوتها مع الشك فيها لدى الإخبار بها ليس من عوارضها؛ بل من عوارض مشكوكها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 لما يبحث عنه في المسألة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الخبر، و المبحوث عنه في أما توضيح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ضابط المسألة الأصولية كغيرها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ما يكون نفس محمول المسألة من عوارض موضوع العلم؛ و إلا فلا يكون من مسائله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ينطبق على مسألة حجية خبر الواحد؛ و ذلك لأن البحث عن ثبوت السنة بالخبر بحث عن عوارض السنة المشكوكة؛ لا عن نفس السنة الواقعية، فقولنا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خبر الواحد حجة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هل تثبت السنة المشكوكة بخبر الواحد أم لا؟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موضوع علم الأصول هو السنة الواقعية لا المشكوكة، و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يكون من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السنة الواقعية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حجية الخبر من عوارضه، و ما يكون حجية الخبر من عوارضه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السنة المشكوكة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من الأدلة، فلا يكون البحث عن حجية الخبر بحثا عن عوارض موضوع علم الأصول، حتى يكون من مسائله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الضمير و الضمائر الأربعة المتقدمة راجعة على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التعبد بثبوت السنة لازم لما هو المبحوث عنه و هو الحجية، و الملاك الذي تعد به المسألة من مسائل العلم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نفس المبحوث عنه من عوارض الموضوع، لا أن يكون لازمه من العوارض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هذا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الضابط في كون قضية من مسائل علم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نفس المبحوث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المحمول في تلك القضية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عوارض موضوع العلم، فلا تعد تلك القضية من مسائل العلم إذا كان لازم محمولها من عوارض موضوع العلم، فإذا كان هناك قضية، و كان لازم محمولها من عوارض موضوع العلم لم تعد تلك القضية من مسائل ذلك العلم، و المقام كذلك، فإن المبحوث عنه هو حجية الخبر و من لوازمها ثبوت السنة، فليس ثبوت السنة بالخبر في مسألة حجية الخبر نفس المبحوث عنه، و إنما هو من لوازمه</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للموصول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يبحث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على الموصول،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التعبد بثبوت السنة لازم لحجية الخبر الذي يبحث عنه في هذه المسألة</w:t>
      </w:r>
      <w:r>
        <w:rPr>
          <w:rFonts w:eastAsia="Amiri" w:cs="Amiri" w:ascii="Amiri" w:hAnsi="Amiri"/>
          <w:color w:val="111111"/>
          <w:sz w:val="28"/>
          <w:szCs w:val="28"/>
          <w:rtl w:val="true"/>
          <w:lang w:bidi="ar-SA"/>
        </w:rPr>
        <w:t xml:space="preserve">. </w:t>
      </w:r>
      <w:bookmarkStart w:id="261" w:name="pg15799_201447"/>
    </w:p>
    <w:p>
      <w:pPr>
        <w:pStyle w:val="BookText"/>
        <w:rPr/>
      </w:pPr>
      <w:bookmarkEnd w:id="261"/>
      <w:r>
        <w:rPr>
          <w:rFonts w:ascii="Amiri" w:hAnsi="Amiri" w:eastAsia="Amiri" w:cs="Amiri"/>
          <w:color w:val="111111"/>
          <w:sz w:val="28"/>
          <w:sz w:val="28"/>
          <w:szCs w:val="28"/>
          <w:rtl w:val="true"/>
          <w:lang w:bidi="ar-SA"/>
        </w:rPr>
        <w:t xml:space="preserve">المسائل إنما هو الملاك في أنها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المباحث أو من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ما هو لازمه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فالمحكي عن السيد و القاضي و ابن زهرة و الطبرسي و ابن إدريس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المسائل من المباحث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المباحث، 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على المباحث، فالصواب تأنيثه كما في بعض النسخ، و الواو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المبحوث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للحال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الملاك في عد قضية من مسائل علم كون محمولها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المبحوث عنه فيها أولا و بالذات من عوارض موضوع ذلك العلم، فلا يكفي في عدها من مسائله كون لازم المبحوث عنه فيها من عوارضه، كالتعبد بثبوت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لازم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بحجية الخبر التي هي محمول مسألة حجية 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المبحوث عنه، و المراد باللازم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فالأنسب سوق العبارة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أنه لازم لحجية الخبر المبحوث عنها، و الملاك في أن القضية من مسائل العلم هو كون المحمول نفس المبحوث عنه لا ما هو لازمه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تصرف منا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موضوع علم الأصول هو الكلي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هو مختار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خصوص الأدلة الأربعة بما هي أدلة؛ كما هو المشهور، فقد وقع الخلاف في حجية خبر الواحد،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فالمحكي عن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البراج،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زهرة، و الطبرسي، و ابن إدريس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بعض آخر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فالمحكي عن 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حجية الخبر، و استدل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بالأدلة الثلاثة و هي الكتاب و السنة و الإجماع</w:t>
      </w:r>
      <w:r>
        <w:rPr>
          <w:rFonts w:eastAsia="Amiri" w:cs="Amiri" w:ascii="Amiri" w:hAnsi="Amiri"/>
          <w:color w:val="111111"/>
          <w:sz w:val="28"/>
          <w:szCs w:val="28"/>
          <w:rtl w:val="true"/>
          <w:lang w:bidi="ar-SA"/>
        </w:rPr>
        <w:t>.</w:t>
      </w:r>
    </w:p>
    <w:p>
      <w:pPr>
        <w:pStyle w:val="Heading3"/>
        <w:numPr>
          <w:ilvl w:val="2"/>
          <w:numId w:val="1"/>
        </w:numPr>
        <w:rPr/>
      </w:pPr>
      <w:bookmarkStart w:id="262" w:name="__RefHeading___Toc13661471_2142443653"/>
      <w:bookmarkStart w:id="263" w:name="_Toc96"/>
      <w:bookmarkEnd w:id="262"/>
      <w:r>
        <w:rPr>
          <w:rtl w:val="true"/>
        </w:rPr>
        <w:t>الاستدلال بالآيات و الروايات على عدم حجية خبر الواحد</w:t>
      </w:r>
      <w:bookmarkEnd w:id="263"/>
    </w:p>
    <w:p>
      <w:pPr>
        <w:pStyle w:val="BookText"/>
        <w:rPr/>
      </w:pPr>
      <w:r>
        <w:rPr>
          <w:rFonts w:ascii="Amiri" w:hAnsi="Amiri" w:eastAsia="Amiri" w:cs="Amiri"/>
          <w:color w:val="111111"/>
          <w:sz w:val="28"/>
          <w:sz w:val="28"/>
          <w:szCs w:val="28"/>
          <w:rtl w:val="true"/>
          <w:lang w:bidi="ar-SA"/>
        </w:rPr>
        <w:t>و أما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استدل بالآيات الناهية عن العمل بما وراء العلم كقوله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تَقْفُ مٰا لَيْسَ لَكَ بِهِ عِلْمٌ‌ </w:t>
      </w:r>
      <w:r>
        <w:rPr>
          <w:rStyle w:val="FootnoteAnchor"/>
          <w:rtl w:val="true"/>
        </w:rPr>
        <w:footnoteReference w:id="54"/>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يَتَّبِعُونَ إِلاَّ اَلظَّنَّ وَ إِنَّ اَلظَّنَّ لاٰ يُغْنِي مِنَ اَلْحَقِّ شَيْئاً </w:t>
      </w:r>
      <w:r>
        <w:rPr>
          <w:rStyle w:val="FootnoteAnchor"/>
          <w:rtl w:val="true"/>
        </w:rPr>
        <w:footnoteReference w:id="55"/>
      </w:r>
      <w:r>
        <w:rPr>
          <w:rFonts w:ascii="Amiri" w:hAnsi="Amiri" w:eastAsia="Amiri" w:cs="Amiri"/>
          <w:color w:val="111111"/>
          <w:sz w:val="28"/>
          <w:sz w:val="28"/>
          <w:szCs w:val="28"/>
          <w:rtl w:val="true"/>
          <w:lang w:bidi="ar-SA"/>
        </w:rPr>
        <w:t>، و غير ذلك من الآيات الدالة على ذم اتباع الظن و عدم الاعتماد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فهناك أخبار كثيرة تدل على المنع من العمل بالخبر غير معلوم الصدور، و رد ما لم يعلم أنه من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إليهم</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4" w:name="__RefHeading___Toc13661473_2142443653"/>
      <w:bookmarkStart w:id="265" w:name="_Toc97"/>
      <w:bookmarkEnd w:id="264"/>
      <w:r>
        <w:rPr>
          <w:rtl w:val="true"/>
        </w:rPr>
        <w:t>و الروايات المانعة عن العمل بغير العلم على طوائف</w:t>
      </w:r>
      <w:r>
        <w:rPr>
          <w:rtl w:val="true"/>
        </w:rPr>
        <w:t>:</w:t>
      </w:r>
      <w:bookmarkEnd w:id="265"/>
    </w:p>
    <w:p>
      <w:pPr>
        <w:pStyle w:val="BookText"/>
        <w:rPr/>
      </w:pPr>
      <w:r>
        <w:rPr>
          <w:rFonts w:ascii="Amiri" w:hAnsi="Amiri" w:eastAsia="Amiri" w:cs="Amiri"/>
          <w:color w:val="111111"/>
          <w:sz w:val="28"/>
          <w:sz w:val="28"/>
          <w:szCs w:val="28"/>
          <w:rtl w:val="true"/>
          <w:lang w:bidi="ar-SA"/>
        </w:rPr>
        <w:t xml:space="preserve">عدم حجية الخبر و استدل لهم بالآيات الناهية عن اتباع غير العلم، و الروايات الدالة على ردّ ما لم يعلم أنه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لم يكن عليه شاهد من كتاب الله أو شاهدان، أو لم يكن موافقا للقرآن إليهم، أو على بطلان ما لا يصدقه كتاب الله، و نكتفي بذكر رواية واحدة من كل طائفة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الرواية الدالة على رد ما لم يعلم أنه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في بصائر الدرجات عن محمد بن عيسى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أقرأني داود بن فرقد الفارسي كتابه إلى أبي الحسن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جوابه بخطه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نسألك عن العلم المنقول إلينا عن آبائك و أجدادك قد اختلفوا علينا فيه، فكيف العمل به على اختلافه‌؟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بخطه و قرأته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علمتم أنه قولنا فألزموه، و ما لم تعلموه فردوه إلينا</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الرواية الدالة على رد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عليه شاهد من كتاب الله</w:t>
      </w:r>
      <w:r>
        <w:rPr>
          <w:rStyle w:val="FootnoteAnchor"/>
          <w:rtl w:val="true"/>
        </w:rPr>
        <w:footnoteReference w:id="57"/>
      </w:r>
      <w:r>
        <w:rPr>
          <w:rFonts w:ascii="IRNazanin" w:hAnsi="IRNazanin" w:eastAsia="IRNazanin"/>
          <w:color w:val="111111"/>
          <w:sz w:val="28"/>
          <w:sz w:val="28"/>
          <w:szCs w:val="28"/>
          <w:rtl w:val="true"/>
          <w:lang w:bidi="fa-IR"/>
        </w:rPr>
        <w:t>أو شاهدان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مثل ما رواه في الوسائل مسندا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جاءكم حديث عنا فوجدتم عليه شاهدا أو شاهدين من كتاب الله فخذوا به، و إلا فقفوا عنده ثم ردوه إلينا حتى يستبين لكم</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الرواية الدالة على رد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موافقا للقرآن إليهم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انظروا أمرنا و و ما جاءكم عنا فإن وجدتموه موافقا للقرآن فخذوا به، و إن لم تجدوه موافقا فردوه، و إن اشتبه الأمر عندكم فقفوا عنده و ردوه إلينا حتى نشرح من ذلك ما شرح لنا</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الرواية الدالة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بطلان ما لا يصدقه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جاءكم من حديث لا يصدقه كتاب الله فهو باطل</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الرواية الدالة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ما لا يوافق كتاب الله زخرف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مردود إلى كتاب الله و السنة، و كل حديث لا يوافق كتاب الله فهو زخرف</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أو على أن ما لا يوافق كتاب الله زخرف، أو على النهي عن قبول حديث إلا ما وافق الكتاب أو السنة، إلى غير ذلك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الإجماع المحكي عن السيد </w:t>
      </w:r>
      <w:r>
        <w:rPr>
          <w:rStyle w:val="FootnoteAnchor"/>
          <w:rtl w:val="true"/>
        </w:rPr>
        <w:footnoteReference w:id="63"/>
      </w:r>
      <w:r>
        <w:rPr>
          <w:rFonts w:ascii="Amiri" w:hAnsi="Amiri" w:eastAsia="Amiri" w:cs="Amiri"/>
          <w:color w:val="111111"/>
          <w:sz w:val="28"/>
          <w:sz w:val="28"/>
          <w:szCs w:val="28"/>
          <w:rtl w:val="true"/>
          <w:lang w:bidi="ar-SA"/>
        </w:rPr>
        <w:t xml:space="preserve">في مواضع من كلامه، 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جعله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الرواية الدالة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النهي عن قبول حديث إلا ما وافق الكتاب أو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مثل صحيحة هشام بن الحكم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تقبلوا علينا حديثا إلا ما وافق الكتاب و السنة، أو تجدون معه شاهدا من أحاديثنا المتقدمة، فإن المغيرة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 في كتب أصحاب أبي أحاديث لم يحدث بها، فاتقوا الله و لا تقبلوا علينا ما خالف قول ربنا و سنة نبينا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كالأخبار الآمرة بطرح ما خالف كتاب الله و سنة نبيه، و الأخبار بهذا المضمون كثيرة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الكلام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الروايات بألسنتها المتشتتة تنفي اعتبار خبر الواحد المجرد عن أحد القيود المزبورة فيها من وجود شاهد أو شاهدين من كتاب الله أو غيرهما، فإن الرد كناية عن عدم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الأنصاري في تقريب الاستدلال بالروايات المتقدمة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 المراد من المخالفة للكتاب في تلك الأخبار الناهية عن الأخذ بمخالفة الكتاب و السنة ليس هي المخالفة على وجه التباين الكلي؛ بحيث يتعذر أو يتعسر الجمع؛ إذ لا يصدر من الكذابين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يباين الكتاب و السنة كلية؛ إذ لا يصدقهم أحد في ذلك، فما كان يصدر عن الكذابين من الكذب لم يكن إلا نظير ما كان يرد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مخالفة ظواهر الكتاب و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دروس في الرسائل،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الإجماع فقد ادعاه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مواضع من كلامه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حكي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أصحابنا لا يعملون بخبر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علماء الشيعة الإمامية يذهبون إلى إن أخبار الآحاد لا يجوز العمل بها في الشريعة، و لا التعويل عليها، و أنها ليست بحجة؛ بل جعل العمل بخبر الواحد بمنزلة العمل بالقياس، حيث يكون ترك العمل به معروفا من مذهب الإمامية؛ كمعروفية ترك العمل بالقياس عندهم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إضراب عن حكاية الإجماع، و الغرض جعل بطلان العمل بخبر الواحد فوق كونه إجماعيا؛ بل من المسلمات</w:t>
      </w:r>
      <w:r>
        <w:rPr>
          <w:rFonts w:eastAsia="Amiri" w:cs="Amiri" w:ascii="Amiri" w:hAnsi="Amiri"/>
          <w:color w:val="111111"/>
          <w:sz w:val="28"/>
          <w:szCs w:val="28"/>
          <w:rtl w:val="true"/>
          <w:lang w:bidi="ar-SA"/>
        </w:rPr>
        <w:t xml:space="preserve">. </w:t>
      </w:r>
      <w:bookmarkStart w:id="266" w:name="pg15799_201450"/>
    </w:p>
    <w:p>
      <w:pPr>
        <w:pStyle w:val="BookText"/>
        <w:rPr/>
      </w:pPr>
      <w:bookmarkEnd w:id="266"/>
      <w:r>
        <w:rPr>
          <w:rFonts w:ascii="Amiri" w:hAnsi="Amiri" w:eastAsia="Amiri" w:cs="Amiri"/>
          <w:color w:val="111111"/>
          <w:sz w:val="28"/>
          <w:sz w:val="28"/>
          <w:szCs w:val="28"/>
          <w:rtl w:val="true"/>
          <w:lang w:bidi="ar-SA"/>
        </w:rPr>
        <w:t>بمنزلة القياس، في كون تركه معروفا من مذهب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عن الآيات </w:t>
      </w:r>
      <w:r>
        <w:rPr>
          <w:rStyle w:val="FootnoteAnchor"/>
          <w:rtl w:val="true"/>
        </w:rPr>
        <w:footnoteReference w:id="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فبأن الظاهر منها أو المتيقن من إطلاقاتها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اتباع غير العلم في الأصول الاعتقادية؛ لا ما يعم الفروع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سلّم عمومها لها؛ فهي مخصصة بالأدلة الآتية على اعتبار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عن الروايات </w:t>
      </w:r>
      <w:r>
        <w:rPr>
          <w:rStyle w:val="FootnoteAnchor"/>
          <w:rtl w:val="true"/>
        </w:rPr>
        <w:footnoteReference w:id="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فبأن الاستدلال بها خال عن السداد، فإنها أخبار آحاد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أجاب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الاستدلال بالأدلة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عن الاستدلال بالآيات الناهية عن العمل بغير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أجاب بوجوه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فبأن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المتيقن من إطلاقاتها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سلم عمومها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ظاهر الآيات الناهية بقرينة المورد هو اختصاص النهي عن اتباع غير العلم بأصول الدين و الأمور الاعتقادية، فإن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ذمّ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يَتَّبِعُونَ إِلاَّ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عقيب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لاٰ يُؤْمِنُونَ بِالْآخِرَةِ لَيُسَمُّونَ اَلْمَلاٰئِكَةَ تَسْمِيَةَ اَلْأُنْثىٰ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لَهُمْ بِهِ مِنْ 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يَتَّبِعُونَ إِلاَّ اَلظَّنَّ وَ إِنَّ اَلظَّنَّ لاٰ يُغْنِي مِنَ اَلْحَقِّ شَيْئاً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تمام الكلام في الوجه الأول من الوجوه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المورد إن لم يكن قرينة موجبة لظهور الآيات في الاختصاص بأصول الدين؛ فلا أقل من كونه موجبا لإجمالها من باب احتفاف الكلام بما يصلح للقرينية، فلا بد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الأخذ بالقدر المتيقن من إطلاقها، و هو خصوص أصول الدين، فالآيات الناهية أجنبية عن محل الكلام، و هو حجية الظن في الأحكام الفرعية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تسليم عمومها للفروع، و بعد عدم كون موردها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أصول الدين قرينة موجبة لظهورها في الاختصاص بأصول الدين، و لا موجبة لإجمالها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دلّ على حجّية خبر الواحد أخص من تلك الآيات فيخصص به عموم الآيات، فيخرج خبر الواحد في الفروع عن عموم الآيات الناهية بالتخصيص، و لازم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حجية خبر الواحد في أصول الدين بالآيات الناهية عن العمل بغير العلم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7" w:name="__RefHeading___Toc13661475_2142443653"/>
      <w:bookmarkStart w:id="268" w:name="_Toc98"/>
      <w:bookmarkEnd w:id="267"/>
      <w:r>
        <w:rPr>
          <w:rtl w:val="true"/>
        </w:rPr>
        <w:t>قد أجاب المصنف عن الاستدلال بالروايات بوجوه</w:t>
      </w:r>
      <w:r>
        <w:rPr>
          <w:rtl w:val="true"/>
        </w:rPr>
        <w:t>:</w:t>
      </w:r>
      <w:bookmarkEnd w:id="268"/>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أخبار آحاد، فالاستدلال بها على عدم حجية أخبار الآحاد ليس إلا من باب المصادرة بالمطلوب، و هو جعل نفس المدعى دليلا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الاستدلال بها بعد فرض كونها أخبار الآحاد مستلزم للمحال، و هو الاستدلال بهذه الروايات على عدم حجية أخبار الآحاد يستلزم عدم حجية نفسها، فيلزم من وجودها عدمها، و ما يلزم من وجوده عدمه محال و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الأخبار ليست حجة، لا عند المثبتين و لا عند النافين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عدم حجيتها عند المثبتين فلأنهم يرون حجية أخبار الآحاد، فلا بد لهم من القول بعدم حجية أخبار الآحاد الدالة على عدم حجية أخبار الآحاد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عدم حجيتها عند القائلين بعدم حجية أخبار الآحاد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فواضح؛ لأنهم لا يقولون بحجية أخبار الآحاد، فكيف يستدلون بها على عدم حجية أخبار الآحاد؟</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الأخبار المذكورة على اختلاف مضامينها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بين ما لا يقبل التخصيص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لم يوافق من الحديث القرآن فهو زخرف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حديث لا يوافق كتاب الله فهو زخرف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جاءكم من حديث لا يصدقه كتاب الله فهو 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جاءكم عني يخالف كتاب الله فلم أقله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 ما يقبل التخصيص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لم تعلموه فردوه إلينا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جاءكم عنا حديث فوجدتم عليه شاهدا أو شاهدين من كتاب الله فخذوا به؛ و إلا فقفوا عنده حتى يتبين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تقبلوا علينا حديثا إلا ما وافق الكتاب 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كون الأخبار المذكورة على طائفتين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الطائفة الأولى يجب حملها على ما خالف نص الكتاب؛ إذ قد علم بصدور كثير من الأخبار المخالفة لظواهر الكتاب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الطائفة الثانية القابلة للتخصيص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محمولة على خبر غير الثقة المأمون عن الكذب، جمعا بين هذه الطائفة من الأخبار، و بين ما سيأتي من الأخبار المتواترة الدالة على حجية قول الثقة المأمون عن الكذب، من غير تقييد فيها بشيء مع ورودها في مقام البيان فانتظر</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 اعتبار العلم بأنه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اعتبار موافقة الكتاب و السنة إنما هو في ظرف عدم كون الراوي ثقة مأمونا على الدين و الدنيا؛ كزرارة و محمد بن مسلم</w:t>
      </w:r>
      <w:r>
        <w:rPr>
          <w:rFonts w:eastAsia="Amiri" w:cs="Amiri" w:ascii="Amiri" w:hAnsi="Amiri"/>
          <w:color w:val="111111"/>
          <w:sz w:val="28"/>
          <w:szCs w:val="28"/>
          <w:rtl w:val="true"/>
          <w:lang w:bidi="ar-SA"/>
        </w:rPr>
        <w:t xml:space="preserve">. </w:t>
      </w:r>
      <w:bookmarkStart w:id="269" w:name="pg15799_201452"/>
    </w:p>
    <w:p>
      <w:pPr>
        <w:pStyle w:val="BookText"/>
        <w:rPr/>
      </w:pPr>
      <w:bookmarkEnd w:id="269"/>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و إن لم تكن متواترة لفظا و لا معنى؛ إلا إنها متواترة إجمالا؛ للعلم الإجمالي بصدور بعضها لا محالة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من هذا الإشكال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 على ما ادعاه المصنف من عدم جواز الاستدلال النافين بالأخبار المذكورة، المانعة عن العمل بأخبار الآحاد، نظرا إلى كونها أخبار آحاد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مجموع تلك الروايات؛ و إن لم تكن متواترة لفظا و لا معنى لعدم تطابقها على لفظ و لا على معنى، و لكنها متواترة إجمالا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حصول العلم بصدور بعض هذه الأخبار من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ذلك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أقسام التواتر</w:t>
      </w:r>
      <w:r>
        <w:rPr>
          <w:rFonts w:eastAsia="Amiri" w:cs="Amiri" w:ascii="Amiri" w:hAnsi="Amiri"/>
          <w:color w:val="111111"/>
          <w:sz w:val="28"/>
          <w:szCs w:val="28"/>
          <w:rtl w:val="true"/>
          <w:lang w:bidi="ar-SA"/>
        </w:rPr>
        <w:t>.</w:t>
      </w:r>
    </w:p>
    <w:p>
      <w:pPr>
        <w:pStyle w:val="Heading3"/>
        <w:numPr>
          <w:ilvl w:val="2"/>
          <w:numId w:val="1"/>
        </w:numPr>
        <w:rPr/>
      </w:pPr>
      <w:bookmarkStart w:id="270" w:name="__RefHeading___Toc13661477_2142443653"/>
      <w:bookmarkStart w:id="271" w:name="_Toc99"/>
      <w:bookmarkEnd w:id="270"/>
      <w:r>
        <w:rPr>
          <w:rtl w:val="true"/>
        </w:rPr>
        <w:t>و حاصل الفرق</w:t>
      </w:r>
      <w:r>
        <w:rPr>
          <w:rtl w:val="true"/>
        </w:rPr>
        <w:t>:</w:t>
      </w:r>
      <w:bookmarkEnd w:id="271"/>
    </w:p>
    <w:p>
      <w:pPr>
        <w:pStyle w:val="BookText"/>
        <w:rPr/>
      </w:pPr>
      <w:r>
        <w:rPr>
          <w:rFonts w:ascii="Amiri" w:hAnsi="Amiri" w:eastAsia="Amiri" w:cs="Amiri"/>
          <w:color w:val="111111"/>
          <w:sz w:val="28"/>
          <w:sz w:val="28"/>
          <w:szCs w:val="28"/>
          <w:rtl w:val="true"/>
          <w:lang w:bidi="ar-SA"/>
        </w:rPr>
        <w:t>أن التواتر اللفظي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إخبار جماعة بلفظ واحد عن واقعة واحدة يوجب حصول العلم مثل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الأعمال بالنيات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التواتر المعنوي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إخبار جماعة بألفاظ مختلفة، مع اشتمال كل منها على معنى مشترك بينها، سواء كان ذلك المعنى المشترك مدلولا عليه بالدلالة المطابقية كالإخبار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الهرة طاهرة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نظيفة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السنور نظيف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هكذا حيث إن المتواتر في كل قضية هو معناها المطابقي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طهارة الهرة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بالدلالة الالتزامية كالأخبار الواردة في غزوات مولانا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حروبه، فإن كل واحد من تلك الحكايات خبر واحد؛ لكن اللازم المترتب على مجموعها و هي شجاعته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متواتر بالتواتر المعنوي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التواتر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العلم بصدور بعض الروايات عن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استحالة أن يكون كلها كاذبة عادة، و الضابط في التواتر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يؤخذ بأخص الأخبار التي يقطع بصدور البعض في جملتها ليتوافق عليه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التواتر الإجمالي هو صدور جملة من الأخبار، مع اختلافها عموما و خصوصا، و العلم إجمالا بصدور بعضها</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الأخبار المتقدمة و إن لم ينطبق عليها حد التواتر اللفظي و لا المعنوي؛ و لكن تندرج في المتواتر الإجمالي للعلم بصدور بعضها، فيثبت بمجموعها ما هو الجامع بين الكل، و هو ما هو أخص مضمونا؛ كعنوان المخالف للكتاب الذي تضمنه جميع الطوائف المتقدمة، فليست تلك الأخبار بالنسبة إلى هذا القدر </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و إن كانت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إنها لا تفيد إلا فيما توافقت عليه، و هو الجامع أخبارا آحادا، حتى يتجه إشكال إثبات عدم حجية خبر الواحد بخبر الواحد، 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فالمقام ليس من قبيل إنكار حجية خبر الواحد بخبر الواحد؛ بل من باب إنكار حجية ما لا يفيد إلا الظن بما يفيد العلم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أنها متواترة إجمالا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متواترة إجمالا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ما أفاده المصنف في الجواب عن استدلال المنكرين لحجية خبر الواحد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مقصود المنكرين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على نحو السلب الكلي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شيء من خبر الواحد بحجة، 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على نحو السلب الجزئي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خبر الواحد ليس بحجة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مقصود المنكرين هو إثبات السلب الكلي لا السلب الجزئي، فحينئذ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إشكال كونها أخبارا آحادا و إن كان مندفعا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الاستدلال بها على عدم حجية خبر الواحد من الاستدلال بأخبار الآحاد حتى يقال بأنه لا يجوز الاستدلال بأخبار الآحاد على عدم حجية خبر الواحد؛ إلا إنها لا تفيد المنع عن حجية مطلق خبر الواحد على نحو السلب الكلي، كما هو مراد المنكرين فلا يثبت مراد المنكرين؛ إذ مضمون هذه الأخبار أخص من مدعاهم، فيكون دليلهم أخص من مدعاهم؛ لأن مقتضى العلم الإجمالي بصدور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الأخذ بالمتيقن منها، و هو أخصها مضمونا، و هو المخالف للكتاب و السنة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لا يضر بمدعى المثبتين الذي هو اعتبار خبر الواحد في الجملة،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الإيجاب الجزئي، فيكفي لهم القول بحجية ما عدا المخالف للكتاب و السنة، فالالتزام بعدم حجية خبر الواحد المخالف للكتاب و السنة ليس بضائر؛ إذ لا منافاة بين ما دل على عدم حجية خبر الواحد على نحو السلب الجزئي، و بين ما دل من الروايات على حجية خبر الواحد بنحو الإيجاب الجزئي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بعض العبارات طبقا لما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الدراية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الموصول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توافقت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الخبر المخالف للكتاب و السنة معا؛ إذ هو الذي توافقت الأخبار المتقدمة على عدم حجيته بنحو السلب الجزئي</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غير 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توافقت الأخبار عليه غير مفيد في إثبات المدعى، و هو عدم حجية أخبار الآحاد مطلقا، و قد عرفت وجه عدم الفائدة، و هو كون الدليل أخص من المدعى</w:t>
      </w:r>
      <w:r>
        <w:rPr>
          <w:rFonts w:eastAsia="Amiri" w:cs="Amiri" w:ascii="Amiri" w:hAnsi="Amiri"/>
          <w:color w:val="111111"/>
          <w:sz w:val="28"/>
          <w:szCs w:val="28"/>
          <w:rtl w:val="true"/>
          <w:lang w:bidi="ar-SA"/>
        </w:rPr>
        <w:t xml:space="preserve">. </w:t>
      </w:r>
      <w:bookmarkStart w:id="272" w:name="pg15799_201454"/>
    </w:p>
    <w:p>
      <w:pPr>
        <w:pStyle w:val="BookText"/>
        <w:rPr/>
      </w:pPr>
      <w:bookmarkEnd w:id="272"/>
      <w:r>
        <w:rPr>
          <w:rFonts w:ascii="Amiri" w:hAnsi="Amiri" w:eastAsia="Amiri" w:cs="Amiri"/>
          <w:color w:val="111111"/>
          <w:sz w:val="28"/>
          <w:sz w:val="28"/>
          <w:szCs w:val="28"/>
          <w:rtl w:val="true"/>
          <w:lang w:bidi="ar-SA"/>
        </w:rPr>
        <w:t xml:space="preserve">غير مفيد في إثبات السلب كليا، كما هو محل الكلام و مورد النقض و الإبرام، و إنما تفيد عدم حجية الخبر المخالف للكتاب و السنة، و الالتزام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بضائر؛ بل لا محيص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المعارضة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عن الإجماع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فبأن المحصل منه غير حاصل، و المنقول منه للاستدلال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محل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السلب كليا محل الكلام و مورد البحث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الالتزام بعدم حجية الخبر المخالف للكتاب و السنة ليس بضائر؛ لما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عدم المنافاة بين ما دل على عدم الحجية بنحو السلب الجزئي، و بين ما دل من الروايات على الحجية بنحو الإيجاب الجزئي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محيص عن عدم حجية الخبر المخالف للكتاب و السنة عند المعارضة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بد للقائل بحجية خبر الواحد من الالتزام أيضا بعدم حجية الخبر المخالف للكتاب و السنة في صورة التعارض؛ لما سيأتي في باب التعادل و الترجيح من تسالمهم على تقديم الخبر الموافق للكتاب و طرح المخالف له، 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فطرح الخبر المخالف للكتاب عند التعارض أمر مفروغ عنه، سواء قلنا بحجية خبر الواحد في الجملة أم لم نقل، و قد اتضح وجه الإضراب 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الالتزام به ليس بضائر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أن وجهه تسالمهم على ذلك في باب التعارض، فإنه مما لا محيص عنه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 من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الالتزام بالتواتر الإجمالي في الأخبار المشار إليها، الدالة على عدم حجية خبر الواحد غير قادح بحجيته في الجملة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3" w:name="__RefHeading___Toc13661479_2142443653"/>
      <w:bookmarkStart w:id="274" w:name="_Toc100"/>
      <w:bookmarkEnd w:id="273"/>
      <w:r>
        <w:rPr>
          <w:rtl w:val="true"/>
        </w:rPr>
        <w:t>و قد أجاب عن دعوى الإجماع على عدم حجية خبر الواحد بوجوه</w:t>
      </w:r>
      <w:r>
        <w:rPr>
          <w:rtl w:val="true"/>
        </w:rPr>
        <w:t>:</w:t>
      </w:r>
      <w:bookmarkEnd w:id="274"/>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فبأن المحصل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الكلام في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الإجماع المدعى إما محصل و إما منقول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 حاصل، لوجهين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يمتنع تحصيل الإجماع مع مخالفة جمع من الأساطين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فرض تحقق الإجماع لا يمكن الاستناد إليه؛ لاحتمال استناد المجمعين إلى الوجوه المتقدمة المستدل بها على عدم حجية خبر الواحد؛ إذ الإجماع حينئذ يصير مدركيا و لو احتمالا، و الإجماع المدركي لا يكون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الإجماع المنقول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يصلح للاستدلال به في شيء من المقامات لعدم حجيته رأسا هذا تمام الكلام في الوجه الأول</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خصوصا في المسألة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هذا إشكال على خصوص </w:t>
      </w:r>
    </w:p>
    <w:p>
      <w:pPr>
        <w:pStyle w:val="BookText"/>
        <w:rPr/>
      </w:pPr>
      <w:r>
        <w:rPr>
          <w:rFonts w:ascii="Amiri" w:hAnsi="Amiri" w:eastAsia="Amiri" w:cs="Amiri"/>
          <w:color w:val="111111"/>
          <w:sz w:val="28"/>
          <w:sz w:val="28"/>
          <w:szCs w:val="28"/>
          <w:rtl w:val="true"/>
          <w:lang w:bidi="ar-SA"/>
        </w:rPr>
        <w:t xml:space="preserve">قابل، خصوصا في المسألة، كما يظهر وجهه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معارض بمثله، و موهون بذهاب المشهور إلى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استدل للمشهور بالأدلة الأربعة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الإجماع المنقول، بتقريب أنه لا يمكن الالتزام بحجيته في خصوص المقام لو سلمنا حجيته في بعض المقامات؛ و ذلك للزوم المحال على كلا تقديري حجية خبر الواحد و عدم حجيته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تقدير عدم حجية خبر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فواضح؛ لأن هذا الإجماع المنقول به أيضا من أفراده، فلا يكون حجة؛ إذ البناء على عدم حجية خبر الواحد معناه الالتزام بعدم حجية الإجماع المنقول به أيضا، فكيف يثبت هو عدم حجية خبر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عدم حجية خبر الواحد بالإجماع المنقول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تحصيل للحاصل و 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تقدير حجية خبر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يلزم حينئذ حجية الإجماع المنقول؛ لكونه من أفراد خبر الواحد، فيثبت بحجيته حجية كل خبر واحد و منه نفس هذا الإجماع، فالتمسك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مبطل لنفسه و هو محال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التمسك بالإجماع المنقول بالخبر الواحد لإثبات عدم حجية خبر الواحد باطل على كل تقدير؛ لأنه مبطل لنفسه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عدم قابلية الإجماع للاستدلال به في خصوص المسألة،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الإجماع الذي ادعاه السيد و غيره معارض بمثله، و هذا هو وجه الثالث من وجوه الجواب عن الإجماع،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 هذا الإجماع بسبب معارضته بالإجماع الذي نقله الشيخ و جماعة على حجية خبر الواحد، فلو كان الإجماع المنقول حجة في نفسه لم يكن حجة في المقام لأجل المعارضة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خلاصة البحث مع 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يتلخص البحث في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تحرير محل النزاع و هو يتوقف على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ما هو المراد من خبر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حجية خبر الواحد بنحو الموجبة الجزئية؛ لا الموجبة 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كيفية إدراج مسألة خبر الواحد في مسائل علم الأصول</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يحتاج إلى البيان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المراد من خبر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ما يكون مقابلا للمتواتر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كيفية إدراج مسألة خبر الواحد في علم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واضح على ما هو مختار المصنف، من عدم حصر موضوع علم الأصول في الأدلة الأربعة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الأقوال في موضوع علم الأصول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خصوص الأدلة الأربعة بما هي أدلة، كما هو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ذوات الأدلة الأربعة، كما عليه صاحب الفصول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الكلي المنطبق على موضوعات مسائله، كما هو مختار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يرد عليه ما يرد على القولين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فهناك إشكال مشترك بين القولين، و إشكال خاصّ على قول المشهور، و هو أن وصف الدليلية جزء الموضوع، فيكون البحث عنه داخلا في المبادئ لا في المسائل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الإشكال المشترك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البحث عن دليلية خبر الواحد على قول المشهور، و عن حجيته على قول صاحب الفصول بحث في الحقيقة عن أحوال حاكي السنة؛ لا عن أحوالها، فلا يكون البحث عن حجية خبر الواحد من المسائل الأصولية على كلا القولين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قول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البحث عن حجية خبر الواحد من المسائل الأصولية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جواب الشيخ الأنصاري عن الإشكال الثاني على المشهور غير مفيد في دفع الإشكال المذكور عن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بيان جواب الشيخ عن الإشكال المذكور 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ما يرد على جواب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خلاصة جواب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البحث عن حجية خبر الواحد بحث عن عوارض السنة؛ لأن معنى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خبر الواحد حجة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تثبت السنة به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ثبوت السنة به و عدم ثبوتها من حالات السنة و عوارضها، فيكون البحث عن حجية خبر الواحد من المسائل الأصولية، فلا يلزم خروج مسألة خبر الواحد من المسائل الأصولية</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خلاصة الإيراد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ضابط المسألة الأصولية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محمول المسألة من عوارض موضوع علم الأصول، و موضوع علم الأصول هو السنة الواقعية، و البحث عن حجية خبر الواحد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السنة هو من عوارض السنة المشكوكة، </w:t>
      </w:r>
    </w:p>
    <w:p>
      <w:pPr>
        <w:pStyle w:val="BookText"/>
        <w:rPr/>
      </w:pPr>
      <w:r>
        <w:rPr>
          <w:rFonts w:ascii="Amiri" w:hAnsi="Amiri" w:eastAsia="Amiri" w:cs="Amiri"/>
          <w:color w:val="111111"/>
          <w:sz w:val="28"/>
          <w:sz w:val="28"/>
          <w:szCs w:val="28"/>
          <w:rtl w:val="true"/>
          <w:lang w:bidi="ar-SA"/>
        </w:rPr>
        <w:t>فلا يكون البحث عن حجية خبر الواحد بحثا عن عوارض موضوع علم الأصول، حتى يكون من مسائله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الملاك الذي تعد به المسألة من مسائل العلم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نفس المبحوث عنه من عوارض الموضوع؛ لا أن يكون لازمه من العوارض، و المقام من قبيل اللازم، فإن المبحوث عنه هو حجية الخبر، و من لوازمها ثبوت السنة، فليس ثبوت السنة بالخبر نفس المبحوث عنه؛ بل لازمه، فلا يكون بحث حجية خبر الواحد من المسائل الأصولية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استدلال المنكرين لحجية أخبار الآحاد بالكتاب و السنة و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استدلوا بالآيات الناهية عن العمل بغير العلم،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تَقْفُ مٰا لَيْسَ لَكَ بِهِ عِلْمٌ‌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يَتَّبِعُونَ إِلاَّ اَلظَّنَّ وَ إِنَّ اَلظَّنَّ لاٰ يُغْنِي مِنَ اَلْحَقِّ شَيْئاً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طوائف من الأخبار تنفي اعتبار خبر الواحد بألسنتها المتشتتة، مثل رد ما لم يعلم أنه من قول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 رد ما لم يكن عليه شاهد أو شاهدان من كتاب الله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 رد ما لم يكن موافقا للقرآن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ما دل على بطلان ما لم يصدقه كتاب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ما دل على أن ما لم يوافق كتاب الله زخرف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ادعاه السيد المرتضى، حيث قال على ما حكي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أصحابنا لا يعملون بخبر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جعل العمل بخبر الواحد بمنزلة العمل بالقياس، حيث يكون ترك العمل به معروفا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عن الآيات الناهية فبوجوه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منها بقرينة المورد هو اختصاص النهي عن العمل بغير العلم بأصول الدين لا الأحكام الفرعية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المتيقن من إطلاقها هو خصوص أصول الدين</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عموم الآيات الناهية يخصص بما دل على حجية خبر الواحد، فيخرج خبر الواحد في الفروع عن عمومها بالتخصيص، و لازم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حجية خبر الواحد في أصول الدين فقط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الجواب عن الاستدلال بالروايات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فأيضا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أخبار آحاد، فالاستدلال بها على عدم حجية أخبار الآحاد ليس إلا من باب المصادرة بالمطلوب، و هو جعل المدعى دليلا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بها على عدم حجية أخبار الآحاد مستلزم للمحال؛ إذ الاستدلال بها على عدم حجية أخبار الآحاد يستلزم عدم حجية نفسها، فيلزم من وجودها عدمها، و ما يلزم من وجوده عدمه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لا يقبل التخصيص منها يحمل على ما يكون مخالفا لنص الكتاب، و ما يقبل التخصيص منها يحمل على خبر غير الثقة المأمون عن الكذب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الاستدلال بالأخبار المذكورة ليس من الاستدلال بأخبار الآحاد على عدم حجية أخبار الآحاد؛ بل من الاستدلال بالأخبار المتواترة؛ لأنها متواترة إجمالا،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حصول العلم بصدور بعضها من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مدفوع بأن كونها متواترة إجمالا لا يفي بما هو مقصود المنكرين من السلب الكلي أعني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شيء من خبر الواحد بحجة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ما يثبت بها هو السلب الجزئي أعني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بعض خبر الواحد ليس بحجة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 خبر الواحد المخالف للكتاب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لا يضر بما هو مدعى المثبتين، و هو اعتبار خبر الواحد بنحو الإيجاب الجزئي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الجواب عن الاستدلال بالإجماع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فالمحصل منه غير حاصل، و المنقول منه غير مقبول؛ لأنه لا يكون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عدم حصول الإجماع المحصل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فلأجل مخالفة جمع من الأساطين، و أما عدم حجية الإجماع المنقول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الإجماع المنقول إذا كان مدركيا لا يكون حجة، و المقام من هذا القبيل؛ لاحتمال استناد المجمعين إلى الوجوه المتقدمة المستدل بها على عدم حجية خبر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كونه موهونا؛ لأجل معارضته بمثله و هو الإجماع الذي نقله الشيخ و جماعة على حجية خبر الواحد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بحث خبر الواحد من أهم المسائل الأصولية من دون إشكال أصلا</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الواحد حجة بنحو الموجبة الجزئية</w:t>
      </w:r>
      <w:r>
        <w:rPr>
          <w:rFonts w:eastAsia="Amiri" w:cs="Amiri" w:ascii="Amiri" w:hAnsi="Amiri"/>
          <w:color w:val="111111"/>
          <w:sz w:val="28"/>
          <w:szCs w:val="28"/>
          <w:rtl w:val="true"/>
          <w:lang w:bidi="ar-SA"/>
        </w:rPr>
        <w:t xml:space="preserve">. </w:t>
      </w:r>
      <w:bookmarkStart w:id="275" w:name="pg15799_201459"/>
    </w:p>
    <w:p>
      <w:pPr>
        <w:pStyle w:val="BookText"/>
        <w:rPr/>
      </w:pPr>
      <w:bookmarkEnd w:id="275"/>
      <w:r>
        <w:rPr>
          <w:rFonts w:ascii="Amiri" w:hAnsi="Amiri" w:eastAsia="Amiri" w:cs="Amiri"/>
          <w:color w:val="111111"/>
          <w:sz w:val="28"/>
          <w:sz w:val="28"/>
          <w:szCs w:val="28"/>
          <w:rtl w:val="true"/>
          <w:lang w:bidi="ar-SA"/>
        </w:rPr>
        <w:t>فصل في الآيات التي استدل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النبأ،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جٰاءَكُمْ فٰاسِقٌ بِنَبَإٍ فَتَبَيَّنُوا</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يمكن تقريب الاستدلال بها من وجوه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جهة مفهوم الشرط، و أن</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76" w:name="__RefHeading___Toc13661481_2142443653"/>
      <w:bookmarkStart w:id="277" w:name="_Toc101"/>
      <w:bookmarkEnd w:id="276"/>
      <w:r>
        <w:rPr>
          <w:rtl w:val="true"/>
        </w:rPr>
        <w:t>فصل في الآيات التي استدل بها على حجية خبر الواحد</w:t>
      </w:r>
      <w:bookmarkEnd w:id="277"/>
    </w:p>
    <w:p>
      <w:pPr>
        <w:pStyle w:val="Heading3"/>
        <w:numPr>
          <w:ilvl w:val="2"/>
          <w:numId w:val="1"/>
        </w:numPr>
        <w:rPr/>
      </w:pPr>
      <w:bookmarkStart w:id="278" w:name="__RefHeading___Toc13661483_2142443653"/>
      <w:bookmarkStart w:id="279" w:name="_Toc102"/>
      <w:bookmarkEnd w:id="278"/>
      <w:r>
        <w:rPr>
          <w:rtl w:val="true"/>
        </w:rPr>
        <w:t>في آية النبأ</w:t>
      </w:r>
      <w:bookmarkEnd w:id="279"/>
    </w:p>
    <w:p>
      <w:pPr>
        <w:pStyle w:val="Heading4"/>
        <w:numPr>
          <w:ilvl w:val="3"/>
          <w:numId w:val="1"/>
        </w:numPr>
        <w:rPr/>
      </w:pPr>
      <w:bookmarkStart w:id="280" w:name="__RefHeading___Toc13661485_2142443653"/>
      <w:bookmarkStart w:id="281" w:name="_Toc103"/>
      <w:bookmarkEnd w:id="280"/>
      <w:r>
        <w:rPr>
          <w:rtl w:val="true"/>
        </w:rPr>
        <w:t>تقريب الاستدلال بآية النبأ على حجية خبر الواحد من طريق مفهوم الشرط</w:t>
      </w:r>
      <w:bookmarkEnd w:id="28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التبين المأمور به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فَتَبَيَّنُوا هو التبين العرفي المفيد للاطمئنان؛ و إن لم يفد القطع الوجداني بالواقع،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خبر العادل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أنه خبر العادل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مفيد للاطمئنان، و معه فلا يبقى موضوع لوجوب التبين عرفا بالنسبة إليه، فكأنه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أخبركم من لا يفيد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الاطمئنان فَتَبَيَّنُوا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فيكون مفهومه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أخبركم من يفيد قوله الاطمئنان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خبر العادل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يجب التبين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فالآية المباركة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في مقام وجوب التبين في خبر الفاسق، لأجل تحصيل الاطمئنان بصدق خبره، و عدم وجوبه في خبر العادل؛ لأن الاطمئنان بصدق خبره حاصل، فلا موضوع لوجوب التبين في خبر العادل؛ بل هو تحصيل ما هو 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التعليل في الآية الشريفة بخوف الوقوع في الندم، فإنه يقتضي اعتبار خبر العادل؛ إذ لا يترتب الندم إلا على ما لا يحسن ارتكابه عند العقلاء، و منه الاعتماد على خبر الفاسق بدون التبين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بخلاف الاعتماد على خبر العادل بدونه، فإنه ليس مما لا يحسن ارتكابه، حتى إذا انكشف خطؤه؛ إذ لا يزيد خبر العادل على العلم الذي يعتمد عليه العالم، ثم ينكشف خطؤه، فكأنه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أخبركم من لا يوجب الاعتماد على خبره خوف الوقوع في الندم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يجب التبين عنه</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مفهوم الوصف على القول به،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تعليق وجوب التبين على كون الخبر نبأ الجائي الفاسق يقتضي انتفاءه عند انتفاء وصف الجائي،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فسقه، </w:t>
      </w:r>
    </w:p>
    <w:p>
      <w:pPr>
        <w:pStyle w:val="BookText"/>
        <w:rPr/>
      </w:pPr>
      <w:r>
        <w:rPr>
          <w:rFonts w:ascii="Amiri" w:hAnsi="Amiri" w:eastAsia="Amiri" w:cs="Amiri"/>
          <w:color w:val="111111"/>
          <w:sz w:val="28"/>
          <w:sz w:val="28"/>
          <w:szCs w:val="28"/>
          <w:rtl w:val="true"/>
          <w:lang w:bidi="ar-SA"/>
        </w:rPr>
        <w:t>فكأنه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خبر الجائي الفاسق يجب التبين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مفهومه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خبر الجائي غير الفاسق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التبين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مفهوم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أشار إليه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أظهرها أنه من جهة مفهوم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تركنا ما في الوجوه المذكورة من النقض و الإبرام رعاية للاختصار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قبل الخوض في بيان الاستدلال بمفهوم الشرط على حجية خبر الواحد ينبغي بيان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شأن نزول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ما هو محل الكلام في مفهوم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مجمع البيان قال الطبرسي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الآية في الوليد بن عقبة، بعثه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جباية صدقات بني المصطلق، فخرجوا يتلقونه فرحا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بينه و بينهم عداوة في الجاهلية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فظن أنهم هموا بقتله، فرجع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منعوا صدقاتهم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الأمر بخلافه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أن يغزوهم، فنزلت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قولا آخر في شأن نزولها</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بيان محل الكلام في مفهوم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ضابط به يتميز ما يكون الشرط محققا للموضوع عما يكون من حالاته و أوصافه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القضايا الشرطية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جاءك زيد فأكرمه، يشتمل على موضوع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و شرط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المجيء، و جزاء و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الفرق بين الشرط المسوق لبيان تحقق الموضوع، و بين الشرط الذي يكون من أوصافه و حالاته هو أن الموضوع لو كان باقيا مع عدم الشرط و انتفائه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في المثال المزبور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فالشرط يعد من حالات الموضوع و أوصافه، فهذه القضية الشرطية تعد من القضايا ذات المفهوم عند القائل بدلالتها عليه</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إذا كان الموضوع غير باق لدى ارتفاع الشرط كما في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رزقت ولدا فاختنه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رزق الولد ليس شيئا زائدا وراء وجود الولد، فينعدم الولد بانعدامه، فالشرط </w:t>
      </w:r>
    </w:p>
    <w:p>
      <w:pPr>
        <w:pStyle w:val="BookText"/>
        <w:rPr/>
      </w:pP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محققا للموضوع، فلا مفهوم للقضية الشرطية؛ لأن مفهومها قضية سالبة بانتفاء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محل الكلام هي القضية الشرطية التي ليست مسوقة لبيان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محل الكلام ما إذا كان تعليق الحكم على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القضية الشرطية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شرعيا لا عقليا،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رزقت ولدا فاختنه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فتقريب الاستدلال بآية النبأ على حجية خبر الواحد من طريق مفهوم الشرط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بعض الوجوه و الاحتمالات في تقرير مفهوم الشرط في الآية الكريمة في مقام الثبوت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الموضوع هو النبأ المفروض وجوده على نحو القضية الحقيقية، كما هو ظاهر كلام المصنف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تعليق الحكم بإيجاب التبين عن النبأ الذي جيء به على كون الجائي به الفاسق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فالموضوع هو النبأ الذي جيء به، و الشرط مجيء الفاسق به، و الجزاء وجوب التبين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النبأ المفروض وجوده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جاء به الفاسق فيتبين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مفهومه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 يجئ به الفاسق فلا يتبين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فالمفهوم يصدق على خبر العادل؛ لأنه خبر لم يجئ به الفاسق، فيجب العمل به من دون التبين عنه و 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الموضوع هو النبأ، و له حالتان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الجائي به فاسقا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كون الجائي به فاسقا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وجوب التبين حيث علق على إتيان الفاسق به ينتفي بانتفائه، فتكون القضية الشرطية ذات مفهوم؛ لكون تعليق الحكم على الشرط شرعيا لا عقليا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الموضوع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الجائي بالنبإ</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فكأنه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الجائي بالنبإ إن كان فاسقا وجب التبين عن خبره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مفهومه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 يكن فاسقا فلا يجب التبين عنه</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الموضوع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نبأ الفاسق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 فكأنه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جاءكم نبأ الفاسق فتبينوا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مفهومه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 يجئكم نبأ الفاسق فلا تبينوا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مجيء الخبر عبارة أخرى عن الإخبار لا أنه شيء آخر غير النبأ، فمعنى الآية الشريفة حينئذ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أخبركم فاسق فتبينوا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مفهومه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 يخبركم فاسق فلا تبينوا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تعليق الحكم بإيجاب التبين عن النبأ الذي جيء به على كون الجائي به الفاسق، يقتضي انتفاءه عند انتفائه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على هذا التقرير لا يرد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الشرط في القضية لبيان تحقق 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مفهوم للشرط على الاحتمال الثالث؛ لأن القضية الشرطية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مسوقة لبيان تحقق الموضوع، فيكون انتفاء وجوب التبين لأجل انتفاء موضوعه و هو مجيء الفاسق بنبإ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مقام الثبوت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في مقام الإثبات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من هذه الاحتمالات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الاحتمال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الاحتمال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لأن وقوع مجيء الفاسق موقع الفرض و التقدير فهو المعلق عليه لوقوعه تلو أداة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القضية الشرطية مسوقة لبيان تحقق الموضوع، نظير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ركب الأمير فخذ ركابه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أعطاك زيد درهما فتصدق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على الاحتمال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مختار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فالقضية الشرطية ذات مفهوم، و لا يرد عليه ما قيل من أن الشرط في القضية لبيان تحقق الموضوع فلا مفهوم له، أو مفهومه السالبة بانتفاء الموضوع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عدم الورود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هذا التقرير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النبأ بما هو نبأ، و هو باق بعد انتفاء الشرط و هو مجيء الفاسق؛ لا إنه النبأ الذي جاء به الفاسق حتى يكون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مجيء الفاسق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 الموضوع و محققا له لينتفي الموضوع بانتفائه، و لا يثبت له مفهوم، أو يكون مفهومه قضية سالبة بانتفاء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مفهوم له أو مفهومه السالبة بانتفاء 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كان الشرط مسوقا لبيان الموضوع، فلا يبقى للآية دلالة على المفهوم؛ لأن المفهوم عبارة عن نفي المحمول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الموضوع المذكور في القضية إذا لم يتحقق الشرط مثلا، كنفي وجوب الإكرام عن زيد عند عدم تحقق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المجيء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 زيد وجب إكرامه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الراجع على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واجب الإكرام إن 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مفهومه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غير واجب الإكرام إن لم يجئ</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فالآية المباركة لا تدل على المفهوم؛ لأن الموضوع فيها خصوص نبأ الفاسق على الاحتمال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طبيعة النبأ حتى يكون باقيا لتدل القضية الشرطية على المفهوم كما هو مختار المصنف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الموضوع، فلا مفهوم له أو مفهومه السالبة بانتفاء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لو كان الشرط هو نفس تحقق النبأ و مجيء الفاسق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القضية الشرطية مسوقة لبيان تحقق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القضية و لو كانت مسوقة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إلا إنها ظاهرة في انحصار موضوع وجوب التبين في النبأ الذي جاء به الفاسق، فيقتضي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أنه لو فرض كون الشرط مسوقا لتحقق الموضوع تعين أن لا يكون له مفهوم؛ لا الترديد بينه و بين أن يكون له مفهوم، و هو قضية سالبة بانتفاء الموضوع؛ لعدم انطباق ضابط المفهوم على السالبة بانتفاء الموضوع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بناء على كون شرط وجوب التبين مؤلفا من النبأ و مجيء الفاسق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عليه شيخنا الأعظم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إشكال كون القضية مسوقة لبيان تحقق الموضوع، و أن مفهومه سالبة بانتفاء الموضوع، فلا يصلح للاستدلال بمفهومه على حجية خبر العادل؛ لأنه نظير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رزقت ولدا فاختنه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عدم وجوب الختان لأجل عدم موضوعه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فبناء على تقرير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تركب موضوع وجوب التبين من النبأ، و مجيء الفاسق به يكون الموضوع النبأ الذي جاء به الفاسق؛ لا مطلق النبأ حتى لا يجب التبين فيما إذا جاء به العادل، فإذا انتفى أحد جزأي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مجيء الفاسق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انتفى الموضوع رأسا، فلا ينعقد للقضية مفهوم؛ لأنها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السالبة بانتفاء الموضوع؛ لانتفاء المركب بانتفاء أحد جزءيه، فعدم وجوب التبين يكون لعدم بقاء موضوعه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مسوقة لبيان تحقق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إنها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ذلك تفيد حجية خبر العادل بالمفهوم، فالغرض من 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المطلوب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خبر العادل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بناء على كون الشرط محققا للموضوع،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الشرط في القضية المسوقة لتحقق الموضوع يستفاد منه التعليق و الانحصار، و إن الموضوع المنحصر لوجوب التبين هو نبأ الفاسق، فينتفي عند انتفائه و وجود موضوع آخر و هو نبأ العادل، فإن القضية الشرطية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جٰاءَكُمْ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ظاهرة في انحصار موضوع وجوب التبين في النبأ الذي جاء به الفاسق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معنى ذلك أنه ليس مجال للتبين إذا انتفى هذا الموضوع، و وجود موضوع آخر الذي هو نبأ العادل</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فيقتضي انحصار 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الفسق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انتفاء وجوب التبين عند انتفائه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وجوب التبين عند انتفائه و وجود موضوع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فتدبر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لكنه يشكل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ليس لها هاهنا مفهوم، و لو سلّم أن أمثالها ظاهرة في المفهوم؛ لأن التعليل بإصابة القوم بالجهالة المشترك بين المفهوم و المنطوق يكون قرينة على أنه ليس لها مفهوم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أن الظاهر من القضية التي سيقت لبيان تحقق الموضوع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الغرض بيان الموضوع فقط، فتكون القضية الشرطية التي سيقت لبيان تحقق الموضوع حينئذ بمنزلة الجملة اللقبية في عدم دلالتها على الانحصار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يكون إشارة إلى عدم انطباق ضابط المفهوم على القضية الشرطية المسوقة لبيان تحقق الموضوع؛ لأن المفهوم هو نقيض المنطوق، فلا بد أن يكون الجزاء و نقيضه ثابتين لنفس الموضوع المذكور في المنطوق، فلو كان نقيض الجزاء ثابتا لغير الموضوع المذكور في المنطوق لم يكن ذلك من المفهوم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مجمل الكلام في الإشكال قبل 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المفهوم في الآية الشريفة على تقدير ثبوته و إن كان دالا على حجية خبر العادل الغير المفيد للعلم؛ إلاّ إنه معارض لعموم التعليل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تُصِيبُوا قَوْماً بِجَهٰالَةٍ فَتُصْبِحُوا عَلىٰ مٰا فَعَلْتُمْ نٰادِمِينَ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مقتضى عموم التعليل عدم حجية الخبر، الذي لا يؤمن من الوقوع في الندم من العمل به و لو كان المخبر عادلا؛ لأن الجهالة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العلم بالواقع مشترك بين خبري العادل و الفاسق،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عموم التعليل يقدم على المفهوم؛ لكونه أقوى منه و آبيا عن التخصيص و كونه منطوقا لا مفهوما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تفصيل الكلام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إذا كان معللا بعلة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يدور مدارها وجودا و عدما، فالعلة قد تعمم، كما أنها قد تخصص، ففي مثل قول الطبيب للمريض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تأكل الرمان لأنه حامض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تعمم العلة، و تشمل غير الرمان، فلا يجوز أكل كل حامض رمانا كان أو غيره، و تخصّص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فيخرج الرمان الحلو، فهذه العلة كانت تخصص فيخرج الرمان الحلو، و تعمم فيدخل الحامض من غيره</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قد حكم في صدر الآية المباركة بوجوب التبين في خبر الفاسق، ثم علله باحتمال الوقوع في الندم، و هذا التعليل يجري في خبر العادل الغير المفيد للعلم، فيقتضي وجوب التبين فيه كخبر الفاسق، لما عرفت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الحكم يدور مدار علته سعة و ضيقا، فالحكم بوجوب التبين يجري في خبر العادل لوجود علته فيه، فلا يكون حجة، و المفهوم الدال على الحجية يكون معارضا مع عموم التعليل، </w:t>
      </w:r>
    </w:p>
    <w:p>
      <w:pPr>
        <w:pStyle w:val="BookText"/>
        <w:rPr/>
      </w:pPr>
      <w:r>
        <w:rPr>
          <w:rFonts w:ascii="Amiri" w:hAnsi="Amiri" w:eastAsia="Amiri" w:cs="Amiri"/>
          <w:color w:val="111111"/>
          <w:sz w:val="28"/>
          <w:sz w:val="28"/>
          <w:szCs w:val="28"/>
          <w:rtl w:val="true"/>
          <w:lang w:bidi="ar-SA"/>
        </w:rPr>
        <w:t>و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الإشكال إنما يبتني على كون الجهالة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عدم العلم، مع أن فيقدم عموم التعليل على المفهوم؛ لأن دلالته على عدم الحجية يكون بالمنطوق،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المنطوق أقوى من المفهوم فيقدم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التعليل بإصابة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تعليل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تقريب للإشكال، و قد عرفت توضيح ذلك، فلا حاجة إلى التكرار و الإعادة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غرض المصنف من 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دفع الإشكال المذكور، و إثبات المفهوم للآية، و توضيح ذلك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الجهالة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بمعنى الجهل المقابل للعلم، 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بمعنى السفاهة التي هي عبارة عن فعل ما لا ينبغي صدوره من العاقل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مبنى الإشكال المذكور على أن تكون الجهالة المذكورة في الآية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العلم كما هو مقتضى مادة الاشتقاق لغة كالجهل؛ إذ يكون عدم العلم مشتركا بين خبر العادل و الفاسق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كانت بمعنى السفاهة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يرد الإشكال؛ لاختصاص التعليل حينئذ بخبر الفاسق؛ لأنه الذي يكون الاعتماد عليه بدون تبين عملا سفهيا؛ لاحتمال تعمده الكذب، و هذا بخلاف خبر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الاعتماد عليه لا يكون سفهيا؛ لعدم احتمال تعمده للكذب؛ بل نعلم بعدم تعمده له، فالركون إليه بلا تبين لا يكون سفهيا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فالجهالة في الآية و إن كانت ظاهرة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العلم؛ لأنها من الجهل المقابل للعلم إلا إنها في الآية لم تكن بمعنى الجهل؛ بل تكون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السفاهة، و هي فعل ما لا يجوز فعله عند العقلاء، فالجهالة حقيقة عرفا في السفاهة،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المعنى العرفي على اللغوي عند الدوران بينهما، و الشاهد على كون المراد من الجهالة السفاهة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فَتُصْبِحُوا عَلىٰ مٰا فَعَلْتُمْ نٰادِمِينَ‌ ؛ لأن الوقوع في الندم إنما يكون في العمل عن سفاهة لا في العمل عن جهل، فإن أعمال الناس يوميا يكون أكثرها عن جهل و لا ندامة فيها، فالتعليل لا يشمل خبر العادل؛ لأن العمل بخبره ليس عن سفاهة، فيرتفع التعارض بين المفهوم و التعليل</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مرجع مفاد الآية إلى أن العمل بخبر الفاسق من دون تبين يكون من أفعال السفهاء، فيجب التبين فيه؛ لئلا يكون العمل به عن سفاهة، فيكون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العمل بخبر العادل لا يعد عند العقلاء عملا عن السفاهة؛ و إن لم يتبين أصلا، فيكون حجة من دون التبين بمقتضى المفهوم</w:t>
      </w:r>
      <w:r>
        <w:rPr>
          <w:rFonts w:eastAsia="Amiri" w:cs="Amiri" w:ascii="Amiri" w:hAnsi="Amiri"/>
          <w:color w:val="111111"/>
          <w:sz w:val="28"/>
          <w:szCs w:val="28"/>
          <w:rtl w:val="true"/>
          <w:lang w:bidi="ar-SA"/>
        </w:rPr>
        <w:t xml:space="preserve">. </w:t>
      </w:r>
      <w:bookmarkStart w:id="282" w:name="pg15799_201466"/>
    </w:p>
    <w:p>
      <w:pPr>
        <w:pStyle w:val="BookText"/>
        <w:rPr/>
      </w:pPr>
      <w:bookmarkEnd w:id="282"/>
      <w:r>
        <w:rPr>
          <w:rFonts w:ascii="Amiri" w:hAnsi="Amiri" w:eastAsia="Amiri" w:cs="Amiri"/>
          <w:color w:val="111111"/>
          <w:sz w:val="28"/>
          <w:sz w:val="28"/>
          <w:szCs w:val="28"/>
          <w:rtl w:val="true"/>
          <w:lang w:bidi="ar-SA"/>
        </w:rPr>
        <w:t xml:space="preserve">دعوى أنها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السفاهة، و فعل ما لا ينبغي صدوره من العاقل غير بعيدة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لو سلم تمامية دلالة الآية على حجية خبر العدل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أشكل شمول مثلها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للروايات الحاكية لقول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بواسطة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وسائط، فإنه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دعوى أن الجهالة بمعنى السفاهة غير بعيدة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هو مختار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موضوع وجوب التبين هو نفس النبأ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نبأ الفاسق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يصح الاستدلال بمفهوم الشرط على حجية خبر العادل</w:t>
      </w:r>
      <w:r>
        <w:rPr>
          <w:rFonts w:eastAsia="Amiri" w:cs="Amiri" w:ascii="Amiri" w:hAnsi="Amiri"/>
          <w:color w:val="111111"/>
          <w:sz w:val="28"/>
          <w:szCs w:val="28"/>
          <w:rtl w:val="true"/>
          <w:lang w:bidi="ar-SA"/>
        </w:rPr>
        <w:t>.</w:t>
      </w:r>
    </w:p>
    <w:p>
      <w:pPr>
        <w:pStyle w:val="Heading4"/>
        <w:numPr>
          <w:ilvl w:val="3"/>
          <w:numId w:val="1"/>
        </w:numPr>
        <w:rPr/>
      </w:pPr>
      <w:bookmarkStart w:id="283" w:name="__RefHeading___Toc13661487_2142443653"/>
      <w:bookmarkStart w:id="284" w:name="_Toc104"/>
      <w:bookmarkEnd w:id="283"/>
      <w:r>
        <w:rPr>
          <w:rtl w:val="true"/>
        </w:rPr>
        <w:t>الإشكال على عدم شمول الآية للروايات مع الواسطة</w:t>
      </w:r>
      <w:bookmarkEnd w:id="28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آية النبأ من أدلة حجية خبر الواحد، و هذا إشكال آخر على الاستدلال بجميع أدلة حجية خبر الواحد، من دون اختصاص له بآية النبأ، و قد أشار إلى عدم اختصاص هذا الإشكال بآية النبأ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مورد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 يتوقف على مقدمة و هي إن الخبر على قسمين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بلا واسطة، كما إذا أخبر الصفار عن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بوجوب نفقة الزوجة على الزوج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بواسطة، من دون فرق بين الواسطة الواحدة أو الوسائط المتعددة، كما أخبر محمد بن مسلم بأن زرارة روى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لحم أرنب مثلا، و مثال الوسائط كما إذا أخبر الشيخ الطوسي عن الشيخ المفيد، و هو أخبر عن الشيخ الصدوق، و هو يروي عن الصفار، و الصفار عن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يروى وجوب نفقة الزوجة على الزوج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المقصود من حجية خبر الواحد هو إثبات السنة بالأخبار التي وصلت إلينا عن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بواسطة أو وسائط؛ كالأخبار المتداولة بيننا، فإنها أخبار عن الحكم الصادر عن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بوسائط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فيمكن تقرير الإشكال على الخبر مع الواسطة بوجوه، قد ذكرها الشيخ الأنصاري في الرسائل فراجع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دروس في الرسائل،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أشار المصنف إلى وجهين منها، و هما لزوم اتحاد الحكم و الموضوع، و كون الحكم مثبتا لموضوعه</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توضيح الوجه الأول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قصارى مفاد أدلة الحجية على </w:t>
      </w:r>
    </w:p>
    <w:p>
      <w:pPr>
        <w:pStyle w:val="BookText"/>
        <w:rPr/>
      </w:pPr>
      <w:r>
        <w:rPr>
          <w:rFonts w:ascii="Amiri" w:hAnsi="Amiri" w:eastAsia="Amiri" w:cs="Amiri"/>
          <w:color w:val="111111"/>
          <w:sz w:val="28"/>
          <w:sz w:val="28"/>
          <w:szCs w:val="28"/>
          <w:rtl w:val="true"/>
          <w:lang w:bidi="ar-SA"/>
        </w:rPr>
        <w:t>كيف يمكن الحكم بوجوب التصديق الذي ليس إلا بمعنى وجوب ترتيب ما للمخبر به اختلافها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قضية واحدة، و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العادل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هذه القضية تنحل إلى حكم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و موضوع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تصديق العادل، و لا إشكال فيما إذا كان خبر العادل بلا واسطة، و يترتب عليه أثر شرعي؛ إذ معنى وجوب التصديق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ترتب الأثر الشرعي الثابت في المرتبة السابقة عن هذا الحكم على المخبر به بخبر العادل؛ إذ لو لم يكن له أثر شرعي كذلك كانت حجيته لغوا، فإذا أخبر العادل مثلا بعدالة زيد يترتب على المخبر به و هو عدالة زيد الأثر الشرعي، الثابت قبل الإخبار بالعدالة، و هو جواز الاقتداء به، و صحة الطلاق عنده، فوجوب تصديق العادل في إخباره عن عدالة زيد لا بد أن يكون بلحاظ الأثر الشرعي الثابت شرعا، مع قطع النظر عن الحكم بوجوب التصديق؛ كما في المثال المذكور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فوجوب التصديق المستفاد من دليل حجية الخبر حكم و المخبر به و هو عدالة زيد موضوع، و جواز الاقتداء أو الطلاق عنده أثر شرعي، فلا يرد عليه إشكال أصلا؛ إذ لا يلزم اتحاد الحكم مع الأثر، و لا اتحاد الحكم و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في المثال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التصديق المستفاد من دليل حجية الخبر حكم، و المخبر به و هو عدالة زيد، و أثره الشرعي و هو جوار الاقتداء به موضوع،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تغاير كل حكم مع موضوعه، و عدم إمكان اتحادهما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لم يكن في مورد أثر شرعي للخبر إلا نفس وجوب التصديق الثابت بدليل حجية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الحال في الخبر إذا كان مع واسطة أو وسائط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يمكن ترتيب هذا الأثر على وجوب تصديق المخبر؛ لأنه يلزم اتحاد الحكم و الموضوع؛ إذ يلزم أن يكون وجوب التصديق بلحاظ وجوب التصديق، و هذا معنى اتحاد الحكم و الموضوع، مع أنه يعتبر تغايرهما كما عرفت</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كان؛ فيلزم اتحاد الحكم و الموضوع فيما إذا كان الخبر مع الواسطة أو الوسائط، و ذلك إذا أخبر الشيخ عن المفيد، و المفيد عن الصدوق، و الصدوق عن الصفار، و الصفار عن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يترتب على المخبر به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إخبار المفيد سوى وجوب التصديق؛ لأن نفس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أثر للخبر الأخير الذي يكون بلا واسطة و هو خبر الصفار مثلا، و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فوجوب تصديق خبر الشيخ بمقتضى أدلة الحجية حكم، و نفس خبر الشيخ و المخبر به و هو خبر المفيد و أثره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وجوب تصديقه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إذ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تصديق خبر المفيد أيضا بمقتضى </w:t>
      </w:r>
    </w:p>
    <w:p>
      <w:pPr>
        <w:pStyle w:val="BookText"/>
        <w:rPr/>
      </w:pPr>
      <w:r>
        <w:rPr>
          <w:rFonts w:ascii="Amiri" w:hAnsi="Amiri" w:eastAsia="Amiri" w:cs="Amiri"/>
          <w:color w:val="111111"/>
          <w:sz w:val="28"/>
          <w:sz w:val="28"/>
          <w:szCs w:val="28"/>
          <w:rtl w:val="true"/>
          <w:lang w:bidi="ar-SA"/>
        </w:rPr>
        <w:t>أدلة الحجية، و أنه لا أثر لوجوب تصديق الشيخ سوى تصديق المفيد، فيلزم اتحاد الحكم و الموضوع؛ إذ موضوع الحكم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تصديق العادل المقيد بكونه بلحاظ أثر، و هو ليس إلا وجوب التصديق، فيلزم ما ذكرنا من اتحاد الحكم و الموضوع و هو باطل؛ بل محال؛ لكونه مستلزما لتقدم الحكم على الموضوع المستلزم لتقدم الشيء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الإشكال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مجال بعد اندفاع الإشكال بذلك للإشكال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و هو لزوم إيجاد الموضوع بالحكم مع أنه لا بد من وجود الموضوع قبل الحكم؛ لئلا يلزم تقدم الحكم على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 من طريق الاستدلال بالقياس الاستثنائي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شمل دليل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الواسطة لزم تقدم الحكم على موضوعه، و التالي باطل، فالمقدم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خبر المفيد في المثال المذكور يتحقق بسبب وجوب تصديق خبر الشيخ عن المفيد، ثم يصير خبر المفيد عن الصدوق موضوعا لوجوب التصديق بعد تحققه به، فيكون الحكم سببا و محققا لموضوعه، فيلزم كونه متقدما على الموضوع، حتى يكون سببا لتحققه و هو نفس تقدم الحكم على الموضوع، و هو تال باطل، و بطلانه لا يحتاج إلى بيان، إذ الحكم يجب أن يكون متأخرا عن الموضوع تأخر المعلول عن علته، فيكون تقدمه على الموضوع مستلزما لتقدم الشيء على نفسه و هو محال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وجه ثالث،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اتحاد الحكم و الأثر؛ إذا لو شمل دليل الحجية خبر الشيخ عن المفيد لكان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ترتب الأثر على ما أخبر به الشيخ و هو خبر المفيد، 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ليس هناك أثر سوى وجوب تصديق المفيد، فيلزم اتحاد الحكم و الأثر و هو باطل؛ لما عرفت من أن الأثر الشرعي يجب أن يكون موجودا قبل الحكم بوجوب التصديق؛ ليكون الحكم لأجل ذلك الأثر، و ليس هناك أثر شرعي في سلسلة الرواة؛ إلا للخبر الأخير و هو خبر الصفار عن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بوجوب شيء أو حرمته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بعض العبارات طبقا لما في منتهى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الدراية</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خطأ، و الصواب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بواسطتين أو وسائط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ذلك لأن مناط الإشكال في أخبار الوسائط، و هو عدم الأثر الذي هو موضوع دليل 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مفقود في خبر الواسطة كزرارة الراوي عن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إذا نقل زرارة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Amiri" w:hAnsi="Amiri" w:eastAsia="Amiri" w:cs="Amiri"/>
          <w:color w:val="111111"/>
          <w:sz w:val="28"/>
          <w:sz w:val="28"/>
          <w:szCs w:val="28"/>
          <w:rtl w:val="true"/>
          <w:lang w:bidi="ar-SA"/>
        </w:rPr>
        <w:t xml:space="preserve">من الأثر الشرعي بلحاظ نفس هذا الوجوب، فيما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المخبر به خبر العدل أو عدالة المخبر؟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أثرا شرعيا لهما، إلا إنه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 الحكم في مثل الآية بوجوب تصديق خبر العدل حسب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لو أنشئ هذا الحكم ثانيا؛ فلا بأس في أن يكون بلحاظه أيضا، حيث إنه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للصفار مثلا، فيكون لخبر زرارة أثر شرعي، و هو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فيشمله دليل اعتبار خبر الواحد بلا تكلف، كسائر الموضوعات ذوات الآثار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هو الواسطة بين الراوي عن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بيننا؛ لا بينه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بالحكم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يمكن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الحكم بوجوب التصديق بلحاظ نفس هذا الوجوب في مورد يكون المخبر به خبر العدل أو عدالة الراوي‌؟</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المخبر به خبر عدل كالمفيد، أو عدالة مخبر، فلا يمكن ترتيب هذا الأثر عليه،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بوجوب تصديق هذا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الثابت هذا الوجوب بنفس دليل وجوب تصديق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كخبر الصدوق الثابت بقول المفيد للشيخ، حيث قال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المخبر به هو قول المفيد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هذا خبر عدل لا أثر له إلا وجوب التصديق الثابت، هذا الوجوب بنفس دليل وجوب تصديق المخبر و هو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عدالة المخبر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إذا أخبر معلوم العدالة بعدالة بعض المؤرخين كصاحب ناسخ التواريخ، أو أبي مخنف أو نحوهما، فإن عدالة أمثالهما لا أثر لها إلا وجوب التصديق و البناء على صدقهم في نقلهم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وجوب تصديق خبر العدل و إن كان أثرا شرعيا لخبر العدل و عدالة المخبر، إلا إنه ثابت بنفس الحكم بوجوب تصديق خبر العدل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إن وجوب التصديق ثابت بسبب نفس الحكم بوجوب تصديق خبر العدل، المستفاد من أدلة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يلزم أن يكون وجوب التصديق موضوعا و حكما، و هذا هو معنى اتحاد الحكم و الموضوع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على لزوم اتحاد الحكم و الموضوع</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الاستدراك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محذور وحدة الحكم و الموضوع يندفع فيما إذا تعدد </w:t>
      </w:r>
      <w:bookmarkStart w:id="285" w:name="pg15799_201470"/>
    </w:p>
    <w:p>
      <w:pPr>
        <w:pStyle w:val="BookText"/>
        <w:rPr/>
      </w:pPr>
      <w:bookmarkEnd w:id="285"/>
      <w:r>
        <w:rPr>
          <w:rFonts w:ascii="Amiri" w:hAnsi="Amiri" w:eastAsia="Amiri" w:cs="Amiri"/>
          <w:color w:val="111111"/>
          <w:sz w:val="28"/>
          <w:sz w:val="28"/>
          <w:szCs w:val="28"/>
          <w:rtl w:val="true"/>
          <w:lang w:bidi="ar-SA"/>
        </w:rPr>
        <w:t>صار أثرا بجعل آخر، فلا يلزم اتحاد الحكم و الموضوع، بخلاف ما إذا لم يكن هناك إلا جعل واحد، فتدبر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الإنشاء، حيث إن وجوب التصديق الذي أنشئ أولا يصير موضوعا للوجوب المنشأ ثانيا، فلا يلزم اتحاد الحكم و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يلزم اتحادهما نوعا و هو غير قادح</w:t>
      </w:r>
      <w:r>
        <w:rPr>
          <w:rFonts w:eastAsia="Amiri" w:cs="Amiri" w:ascii="Amiri" w:hAnsi="Amiri"/>
          <w:color w:val="111111"/>
          <w:sz w:val="28"/>
          <w:szCs w:val="28"/>
          <w:rtl w:val="true"/>
          <w:lang w:bidi="ar-SA"/>
        </w:rPr>
        <w:t>.</w:t>
      </w:r>
    </w:p>
    <w:p>
      <w:pPr>
        <w:pStyle w:val="Heading4"/>
        <w:numPr>
          <w:ilvl w:val="3"/>
          <w:numId w:val="1"/>
        </w:numPr>
        <w:rPr/>
      </w:pPr>
      <w:bookmarkStart w:id="286" w:name="__RefHeading___Toc13661489_2142443653"/>
      <w:bookmarkStart w:id="287" w:name="_Toc105"/>
      <w:bookmarkEnd w:id="286"/>
      <w:r>
        <w:rPr>
          <w:rtl w:val="true"/>
        </w:rPr>
        <w:t>و لإثبات اختلاف الحكم عن الموضوع ثلاثة طرق</w:t>
      </w:r>
      <w:r>
        <w:rPr>
          <w:rtl w:val="true"/>
        </w:rPr>
        <w:t>:</w:t>
      </w:r>
      <w:bookmarkEnd w:id="28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بالقضية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قضية خارجية،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ينشأ وجوب التصديق لخبر الشيخ،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ثم ينشأ وجوب التصديق لخبر المفيد عن الصدوق، فيقال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 ثم ينشأ وجوب التصديق لخبر الصدوق فيقال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الصدوق إلى آخر السلسلة، فلا يلزم اتحاد الحكم و الموضوع لتعدد كل منهما؛ إذ كل حكم لاحق يكون أثرا و موضوعا للحكم السابق؛ لأن الحكم السابق إنما هو بلحاظ الحكم اللاحق، فوجوب تصديق خبر الشيخ إنما هو بلحاظ ترتب وجوب التصديق على ما هو المخبر به بخبره، و هو خبر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بالقضية الحقيقية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قضية حقيقية،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الموضوع في القضية الحقيقية هو مفروض الوجود في طول الزمان، فمعنى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العادل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وجد خبر و كان مخبره عادلا وجب تصديقه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فينحل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وجوب التصديق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أحكام متعددة بمقدار تعدد موضوعاتها، فهناك وجوبات متعددة بعدد الأخبار و هي الوسائط، فيثبت بوجوب تصديق الشيخ ما أخبره المفيد، فيصير خبر المفيد موضوعا لوجوب التصديق، و يثبت بوجوب تصديق المفيد ما أخبره الصدوق، فيصير خبر الصدوق موضوعا لوجوب التصديق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هكذا إلى أن ينتهي إلى قول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يترتب الحكم الشرعي على وجوب تصديق الخبر الأخير، و هو خبر الصفار عن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بالقضية الطبيعية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قضية طبيعية؛ بأن يكون الملحوظ في كل من الموضوع و الأثر هو الطبيعة أعني طبيعة الأثر و طبيعة الخبر، فيكون الملحوظ موضوعا لوجوب التصديق هو طبيعة الأثر المتقدمة رتبة على الوجوب المدلول عليه بأدلة الحجية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النبأ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صارت الطبيعة موضوع الأثر سرى حكمها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موضوعيتها للحكم بوجوب التصديق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أفرادها التي منها نفس وجوب التصديق، فليس الملحوظ موضوعا فرد الطبيعة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وجوب التصديق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يتحد </w:t>
      </w:r>
    </w:p>
    <w:p>
      <w:pPr>
        <w:pStyle w:val="BookText"/>
        <w:rPr/>
      </w:pPr>
      <w:r>
        <w:rPr>
          <w:rFonts w:ascii="Amiri" w:hAnsi="Amiri" w:eastAsia="Amiri" w:cs="Amiri"/>
          <w:color w:val="111111"/>
          <w:sz w:val="28"/>
          <w:sz w:val="28"/>
          <w:szCs w:val="28"/>
          <w:rtl w:val="true"/>
          <w:lang w:bidi="ar-SA"/>
        </w:rPr>
        <w:t>الموضوع و الحكم، فالمتقدم هو الطبيعة، و المتأخر هو الفرد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خبري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هذه القضية طبيعية شاملة لنفس هذه الجملة أيضا؛ إذ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خبري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طبيعة الخبر،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شمولها لنفس هذه القضية كشمولها لسائر إخباراته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إشكال اتحاد الحكم و الموضوع إنما يلزم إذا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قضية خارجية واحدة، ترتب الحكم الواحد فيها على خصوص أفراد الموضوع الموجودة في الخارج فعلا بلحاظ نفس ذلك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جعل قضية 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ترتب الحكم فيها على طبيعة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يسري إلى أفرادها الخارجية المحققة أو المقدرة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يلزم الإشكال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يمكن الذب عن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الصواب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يمكن دفع الإشكال؛ لأن الذب عن الشيء هو حفظه و الدفع عنه؛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الجواب عن إشكال كون الحكم مثبتا و محققا لموضوعه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 بعد 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أن ثبوت الحكم لفرد من العام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واسطة في الثبوت لفرد آخر منه، 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واسطة في الإثبات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قول القائل بعد إخباره بألف 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خبري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فيشمل هذا الخبر كل ما أخبره قبله، و لا يشمل نفسه؛ لأن الحكم فيه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واسطة في الثبوت لهذا الخبر،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علة له؛ إذ الخبر المركب من الموضوع و المحمول لا يتحقق إلا بهما معا؛ لا بالموضوع فقط، فلا بد من ضم المحمول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فيلزم من شموله نفسه تقدم الشيء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كان الحكم لبعض الأفراد واسطة في الإثبات لفرد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نحن فيه، حيث يكون ثبوت الحكم لخبر الشيخ سببا للعلم بفردية خبر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شاملا لفرد آخر أيضا</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هذه المقدمة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ثبوت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التصديق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لخبر الشيخ يكون سببا للعلم بفردية خبر المفيد من دون أن يكون سببا لفرديته و تحققه في الواقع، و يكون الواسطة في الإثبات لا في الثبوت، فلا يلزم من شمول الحكم خبر المفيد محذور إيجاد الموضوع بالحكم؛ إذ خبر المفيد يكون ثابتا في الواقع، مع قطع النظر عن الحكم بوجوب تصديق خبر الشيخ، فيكون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خبر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ثابتا في الواقع </w:t>
      </w:r>
      <w:bookmarkStart w:id="288" w:name="pg15799_201472"/>
    </w:p>
    <w:p>
      <w:pPr>
        <w:pStyle w:val="BookText"/>
        <w:rPr/>
      </w:pPr>
      <w:bookmarkEnd w:id="288"/>
      <w:r>
        <w:rPr>
          <w:rFonts w:ascii="Amiri" w:hAnsi="Amiri" w:eastAsia="Amiri" w:cs="Amiri"/>
          <w:color w:val="111111"/>
          <w:sz w:val="28"/>
          <w:sz w:val="28"/>
          <w:szCs w:val="28"/>
          <w:rtl w:val="true"/>
          <w:lang w:bidi="ar-SA"/>
        </w:rPr>
        <w:t xml:space="preserve">و يمكن الذب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إنما يلزم إذا لم يكن القضية طبيعية، و الحكم فيها بلحاظ طبيعة الأثر؛ بل بلحاظ أفراده،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فالحكم بوجوب التصديق يسري إليه سراية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الطبيعة إلى أفراده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بلا محذور لزوم اتحاد الحكم و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إلى القطع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بتحقق ما هو المناط في سائر الآثار في هذا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قبل الحكم، فلا يلزم كون الحكم مثبتا للموضوع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أن الإشكال إنما هو في الإنشاء الأول؛ إذ لا مصحح له بعد فرض عدم أثر للخبر إلا نفس وجوب التصديق الجائي من قبل مثل الآية؛ و إلا فلو فرض صحته فلا مانع من شمول الوجوب الثاني له، و به يندفع إشكال تولد الموضوع من الحكم بالنسبة إلى خبر الواسطة و الخبر الحاكي عنه،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وجوب تصديق خبر الشيخ حينئذ غير وجوب تصديق الخبر المحكي به، فلا يلزم الاتحاد؛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بعض العبارات طبقا لما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الدراية</w:t>
      </w:r>
      <w:r>
        <w:rPr>
          <w:rFonts w:eastAsia="Amiri" w:cs="Amiri" w:ascii="Amiri" w:hAnsi="Amiri"/>
          <w:color w:val="111111"/>
          <w:sz w:val="28"/>
          <w:szCs w:val="28"/>
          <w:rtl w:val="true"/>
          <w:lang w:bidi="ar-SA"/>
        </w:rPr>
        <w:t>».</w:t>
      </w:r>
    </w:p>
    <w:p>
      <w:pPr>
        <w:pStyle w:val="Heading4"/>
        <w:numPr>
          <w:ilvl w:val="3"/>
          <w:numId w:val="1"/>
        </w:numPr>
        <w:rPr/>
      </w:pPr>
      <w:bookmarkStart w:id="289" w:name="__RefHeading___Toc13661491_2142443653"/>
      <w:bookmarkStart w:id="290" w:name="_Toc106"/>
      <w:bookmarkEnd w:id="289"/>
      <w:r>
        <w:rPr>
          <w:rtl w:val="true"/>
        </w:rPr>
        <w:t>دفع الإشكال</w:t>
      </w:r>
      <w:bookmarkEnd w:id="29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جواب عن إشكال لزوم اتحاد الحكم و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ما أجاب به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الأثر الشرعي الملحوظ موضوعا لوجوب التصديق و مصححا له إن كان مصاديق الأثر و أفراده، توجه الإشكال المذكور؛ إذ لا يمكن أن يكون وجوب التصديق بلحاظ نفسه؛ لأن هذا الوجوب الشخصي الملحوظ موضوعا لا يتأتى إلا من قبل نفسه، فكيف يمكن أن يؤخذ هذا الوجوب موضوعا و حكما لنفسه‌؟ و إن كان هو طبيعة الأثر فلا يرد الإشكال كما عرفت توضيح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يكن الحكم بوجوب التصديق بلحاظ أفراد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كان بلحاظ الطبيعة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يلزم إشكال اتحاد الحكم و الموضوع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مطلق نوعي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يسري،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على الأثر المراد به الحكم بوجوب التصديق،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يسري حكم طبيعة وجوب التصديق إلى أفراد وجوب التصديق سراية حكم الطبيعة إلى أفرادها،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فرد من أفراد وجوب التصديق يصير موضوعا لوجوب تصديق العادل؛ لسراية حكم الطبيعة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الموضوعية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أفرادها، و هي الآثار التي يكون وجوب التصديق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تأنيث الضمير لرجوعه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الطبيعة</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الوجه الثاني من وجوه الجواب عن الإشكال المذكور حسب ما هو ظاهر كلام المصنف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وجوب التصديق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تحققه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الخطاب؛ و إن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أن يكون ملحوظا لأجل المحذور، و إلى 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بالفصل بينه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سائر الآثار، في وجوب الترتيب لدى الإخبار بموضوع، صار أثره الشرعي وجوب التصديق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العدل و لو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 الحكم في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المناط في شمول دليل الاعتبار للخبر هو كون الخبر ذا أثر شرعي، من دون تفاوت بين كون ذلك الأثر وجوب التصديق أو غيره، 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دليل الاعتبار لا يشمل الأثر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التصديق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لفظا؛ للزوم محذور الاتحاد، و لكن يشمله مناطا، و من المناط يستكشف تعدد الإنشاء كاستكشافه من كون القضية طبيعية؛ كما هو مقتضى الوجه الأول،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المناط في شمول دليل اعتبار خبر العادل لخبره كونه ذا أثر 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تحقق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وجوب التصديق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بآية النبأ الدالة على اعتبار خبر العادل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لا يمكن أن يكون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وجوب التصديق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ملحوظا و شاملا لوجوب التصديق لفظا؛ لأجل محذور اتحاد الحكم و الموضوع؛ و لكن يشمله مناطا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الوجه الثالث من وجوه الجواب عن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يوجد قول بالفصل بين وجوب التصديق و بين غيره من الآثار في وجوب ترتيبه على خبر العادل، فيجب ترتيب كل أثر شرعي على خبره؛ و إن كان هو وجوب تصديقه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الأثر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وجوب التصديق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سائر الآثار؛ كجواز الائتمام و تحمل الشهادة و قبولها عند أدائها، و غيرها من آثار العدالة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الموضوع الذي صار أثره الشرعي وجوب التصديق هو خبر العدل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قيد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صار أثره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صيرورة أثره الشرعي وجوب التصديق بسبب نفس وجوب التصديق، المستفاد من الآية الشريفة، فوجوب التصديق الذي صار موضوعا يكون نظير جواز الائتمام بالعادل في موضوعيته؛ لوجوب تصديق العادل الذي أخبر بعدالة زيد، و لا فرق في وجوب ترتيب هذه الآثار بين أثر و أثر آخر</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أن عدم القول بالفصل راجع على الإجماع، و الإجماع، غير حجة في المقام؛ لاحتمال كون مدركه أحد الوجهين المتقدمين أو العلم به، فلا يكون دليلا على حدة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مجال بعد اندفاع الإشكال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خصوص الوسائط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الأخبار؛ كخبر الصفار المحكي بخبر المفيد مثلا، بأنه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يكاد يكون خبرا تعبدا إلا بنفس الحكم بوجوب تصديق العادل الشامل للمفيد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هذا الحكم المحقق لخبر الصفار تعبدا مثلا حكما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الإجماع إذا كان مدركيا لا يكون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إشارة إلى أن أدلة الحجية أعني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وجوب ترتيب الأثر الشرعي، الثابت للمخبر به الواقعي قبل هذا الأثر،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تصديق العادل لا ترتيب هذا الأثر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ذكر من الوجوه الثلاثة المتقدمة في دفع الإشكال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دفع الإشكال المذكور عن الأخبار الواسطة بجميع مراتبها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 لإيراده على خصوص الوسائط، دون مبدأ سلسلة السند و منتهاها؛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الإشكال لا يرد على مبدأ السلسلة كالشيخ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يخبرنا عن حس، و لا على منتهاها كالصفار لترتب الأثر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حكم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عليه؛ بل يرد على ما بين المبدأ و المنتهى، فهو مختص بالوسائط، و هم ما بين من روى عن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كالصفار مثلا، و بين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ثبوت خبر المفيد و غيره إنما هو بالتعبد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بوجوب تصديق خبر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فيتحد الحكم و الموضوع، كما أنه لا أثر له غير وجوب التصديق الآتي من قبل الآية الشريفة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بيان له، و ضميره راجع على خبر الصفار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أدلة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كالآية و 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تشمل الخبر مع الواسطة؛ إذ بوجوب تصديق الشيخ المستفاد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العادل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المدلول عليه بآية النبأ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تعبدا، فهذه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تولدت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العادل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فهي متأخرة عنه، فلا يمكن أن يشملها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العادل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مقتضى شموله لها ترتبه عليها، و هو يقتضي تقدمها عليه؛ لأنها تكون بمنزلة الموضوع للحكم المستفاد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العادل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الموضوع مقدم رتبة على الحكم، فلو شمل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المستفاد من الآية الأخبار الواسطة لزم تقدم الحكم على الموضوع،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استحالته؛ لتأخر الحكم عن الموضوع رتبة</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منشأ الإشكال، و هو استحالة تولد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نفس خبر العدل كخبر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الحكم،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التصديق، فالإشكال حينئذ يكون من جهة </w:t>
      </w:r>
    </w:p>
    <w:p>
      <w:pPr>
        <w:pStyle w:val="BookText"/>
        <w:rPr/>
      </w:pP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إذا كان خبر العدل ذا أثر شرعي حقيقة بحكم الآية وجب ترتيب أثره عليه عند إخبار العدل به، كسائر ذوات الآثار من الموضوعات، 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شمول مثل الآية للخبر الحاكي للخبر بنحو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القضية الطبيعية، أو لشمول الحكم فيها له مناطا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لم يشمله لفظا، أو لعدم القول بالفصل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النفر،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لاٰ نَفَرَ مِنْ كُلِّ فِرْقَةٍ مِنْهُمْ علّية الحكم لوجود الموضوع و لو تعبدا، و ما يتولد منه الموضوع كيف يكون حكما له‌؟ 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حكما لما يتولد هو منه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ككونه محققا لموضوعيته، و 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التصديق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يحقق خبرية خبر الصفار مثلا و يجعله موضوعا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أن يكون بنفسه حكما له أيضا، و حق العبارة أن تكون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المحقق لخبر الصفار مثلا حكما له تعبدا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دفع للإشكال المزبور على خصوص الوسائط و حاصله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ما تقدم من الوجوه الثلاثة في الجواب عن الإشكال المزبور جار بعينه هنا؛ لأن منشأ الإشكال هو لحاظ أفراد الأثر موضوعا لوجوب التصديق، دون ما إذا كان الملحوظ طبيعة الأثر، فإذا لوحظت طبيعة الأثر موضوعا لم يرد الإشكال؛ لأن طبيعة الأثر لا تكون ناشئة من نفس الحكم بوجوب التصديق، حتى يلزم محذور اتحاد الحكم و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أننا نقطع بعدم الفرق بين الآثار الأخرى المترتبة على ما أخبر به العادل، و بين هذا الأثر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التصديق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عدم القول بالفصل في ترتيب الآثار بين أثر و أثر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بالخبر هنا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المستفاد من آية النبأ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شمول الحكم في الآية للخبر الحاكي مناطا؛ و إن لم يشمل الخبر الحاكي لفظا كما هو مقتضى الوجه الثاني</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مقتضى 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 عدم القول بالفصل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كل من قال بحجية أحدهما قال بحجية الآخر، فالتفكيك بينهما بأن يكون الخبر بدون الواسطة حجة، و الخبر مع الواسطة ليس حجة خرق للإجماع المركب</w:t>
      </w:r>
      <w:r>
        <w:rPr>
          <w:rFonts w:eastAsia="Amiri" w:cs="Amiri" w:ascii="Amiri" w:hAnsi="Amiri"/>
          <w:color w:val="111111"/>
          <w:sz w:val="28"/>
          <w:szCs w:val="28"/>
          <w:rtl w:val="true"/>
          <w:lang w:bidi="ar-SA"/>
        </w:rPr>
        <w:t xml:space="preserve">. </w:t>
      </w:r>
      <w:bookmarkStart w:id="291" w:name="pg15799_201476"/>
    </w:p>
    <w:p>
      <w:pPr>
        <w:pStyle w:val="Heading4"/>
        <w:numPr>
          <w:ilvl w:val="3"/>
          <w:numId w:val="1"/>
        </w:numPr>
        <w:rPr/>
      </w:pPr>
      <w:bookmarkStart w:id="292" w:name="__RefHeading___Toc13661493_2142443653"/>
      <w:bookmarkStart w:id="293" w:name="_Toc107"/>
      <w:bookmarkEnd w:id="291"/>
      <w:bookmarkEnd w:id="292"/>
      <w:r>
        <w:rPr>
          <w:rtl w:val="true"/>
        </w:rPr>
        <w:t xml:space="preserve">خلاصة البحث مع رأي المصنف </w:t>
      </w:r>
      <w:r>
        <w:rPr>
          <w:rtl w:val="true"/>
        </w:rPr>
        <w:t>«</w:t>
      </w:r>
      <w:r>
        <w:rPr>
          <w:rtl w:val="true"/>
        </w:rPr>
        <w:t>قدس سره</w:t>
      </w:r>
      <w:r>
        <w:rPr>
          <w:rtl w:val="true"/>
        </w:rPr>
        <w:t xml:space="preserve">» </w:t>
      </w:r>
      <w:r>
        <w:rPr>
          <w:rtl w:val="true"/>
        </w:rPr>
        <w:t>يتلخص البحث في أمور</w:t>
      </w:r>
      <w:r>
        <w:rPr>
          <w:rtl w:val="true"/>
        </w:rPr>
        <w:t>:</w:t>
      </w:r>
      <w:bookmarkEnd w:id="29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بيان أمرين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شأن نزول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الآية في الوليد بن عقبة، بعثه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جباية صدقات بني المصطلق، فخرجوا يتلقونه فرحا به، فظن أنهم هموا بقتله، فرجع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منعوا صدقاتهم، و كان الأمر بخلافه، فغضب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أن يغزوهم، فنزلت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 بيان محل النزاع في مفهوم الشرط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للشرط مفهوم إذا لم يكن مسوقا لبيان تحقق الموضوع؛ بأن يكون الموضوع في القضية الشرطية باقيا عند انتفاء الشرط،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جاءك زيد فأكرمه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بخلاف الشرط المسوق لبيان تحقق الموضوع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رزقت ولدا فاختنه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مفهوم له، فمحل النزاع هو القسم الأول لا القسم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تقريب الاستدلال بمفهوم الشرط على حجية خبر الواحد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الموضوع هو النبأ المفروض وجوده على نحو القضية الحقيقية، و الشرط مجيء الفاسق به، و الجزاء وجوب التبين، فلا يكون الشرط حينئذ مسوقا لبيان تحقق الموضوع؛ إذ لا ينتفي الموضوع عند انتفاء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يرد عليه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الشرط في هذه القضية الشرطية لبيان تحقق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بخلاف ما إذا كان الموضوع هو نبأ الفاسق كما هو المشهور، فلا مفهوم له لكونه مسوقا لبيان تحقق الموضوع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إشارة إلى عدم صحة الترديد بين عدم مفهوم للشرط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كونه لبيان تحقق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كون مفهومه السالبة بانتفاء الموضوع؛ بل المتعين هو عدم المفهوم للشرط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يكون للشرط مفهوم حتى على فرض كونه مسوقا لبيان تحقق الموضوع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وجوب التبين منحصر في خبر الفاسق، فينتفي عند وجود موضوع آخر و هو خبر العادل</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أن الظاهر من القضية الشرطية المسوقة لبيان تحقق الموضوع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الموضوع فقط، فتكون بمنزلة الجملة اللقبية في عدم دلالتها على المفهوم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الإشكال على مفهوم آية النبأ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بعموم التعليل فيقال في تقريب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المفهوم في الآية الشريفة على تقدير ثبوته و إن كان دالا على حجية خبر الواحد الغير المفيد للعلم؛ إلا أنه معارض لعموم التعليل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تُصِيبُوا قَوْماً بِجَهٰالَةٍ فَتُصْبِحُوا عَلىٰ مٰا فَعَلْتُمْ نٰادِمِينَ‌ ، فإن مقتضى عموم التعليل عدم حجية الخبر الذي لا يؤمن من الوقوع في الندم من العمل به؛ و لو كان المخبر عادلا؛ لأن الجهالة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العلم بالواقع مشترك بين خبري العادل و الفاسق، و عموم التعليل يقدم على المفهوم؛ لكونه أقوى منه لأجل كونه منطوقا، و المنطوق أقوى من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الجواب عن هذا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مبنى الإشكال المذكور على أن تكون الجهالة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العلم بالواقع المشترك بين خبري العادل و الفاسق، و أما إذا كانت الجهالة بمعنى السفاهة، و فعل ما لا ينبغي صدوره عن العاقل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يرد الإشكال؛ لأن العمل بخبر العادل ليس عن سفاهة، فلا يجب التبين، فيكون حجة من دون التبين، و العمل بخبر الفاسق من دون التبين يكون عن سفاهة، فلا يجوز من دون التبين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إشكال عدم شمول أدلة حجية أخبار الآحاد للروايات الحاكية لقول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بواسطتين أو وسائط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قصارى مفاد أدلة الحجية على اختلافها هي قضية واحدة، و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 العادل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فيلزم اتحاد الحكم و الموضوع في الوسائط؛ إذ يلزم أن يكون وجوب التصديق بلحاظ وجوب التصديق، فإذا أخبر الشيخ عن المفيد، و المفيد عن الصدوق، و الصدوق عن الصفار، و الصفار عن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يترتب على المخبر به بخبر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خبر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وجوب التصديق؛ لأن قول الإمام و هو السنة أثر للخبر الأخير، و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فوجوب تصديق خبر الشيخ بمقتضى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و نفس خبر الشيخ و المخبر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خبر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أثره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وجوب تصديقه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فيلزم اتحاد الحكم و الموضوع، و هو باطل لكونه مستلزما لتقدم الشيء على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إشكال لزوم إيجاد الموضوع بالحكم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خبر المفيد إنما يتحقق بوجوب تصديق خبر الشيخ، ثم يصير موضوعا لوجوب التصديق، و ليس هذا إلا إثبات الموضوع بالحكم</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الجواب عن كلا الإشكالين حاصل بعد فرض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قضية حقيقية، التي يكون موضوعها مقدر الوجود، فالحكم فيها ينحل إلى أحكام متعددة بمقدار عدد </w:t>
      </w:r>
      <w:bookmarkStart w:id="294" w:name="pg15799_201478"/>
    </w:p>
    <w:p>
      <w:pPr>
        <w:pStyle w:val="BookText"/>
        <w:rPr/>
      </w:pPr>
      <w:bookmarkEnd w:id="294"/>
      <w:r>
        <w:rPr>
          <w:rFonts w:ascii="Amiri" w:hAnsi="Amiri" w:eastAsia="Amiri" w:cs="Amiri"/>
          <w:color w:val="111111"/>
          <w:sz w:val="28"/>
          <w:sz w:val="28"/>
          <w:szCs w:val="28"/>
          <w:rtl w:val="true"/>
          <w:lang w:bidi="ar-SA"/>
        </w:rPr>
        <w:t>طٰائِفَةٌ‌</w:t>
      </w:r>
      <w:r>
        <w:rPr>
          <w:rStyle w:val="FootnoteAnchor"/>
          <w:rtl w:val="true"/>
        </w:rPr>
        <w:footnoteReference w:id="68"/>
      </w:r>
      <w:r>
        <w:rPr>
          <w:rFonts w:ascii="Amiri" w:hAnsi="Amiri" w:eastAsia="Amiri" w:cs="Amiri"/>
          <w:color w:val="111111"/>
          <w:sz w:val="28"/>
          <w:sz w:val="28"/>
          <w:szCs w:val="28"/>
          <w:rtl w:val="true"/>
          <w:lang w:bidi="ar-SA"/>
        </w:rPr>
        <w:t xml:space="preserve">الآية، و ربما يستدل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مستعملة على التحقيق في معناه الحقيقي، و هو الترجي الإيقاعي الإنشائي، إلاّ إن الداعي إليه حيث يستحيل في حقه تعالى أن الوسائط، فهناك وجوبات متعددة، فمع تعدد كل من الحكم و الموضوع لا يلزم اتحاد الحكم و الموضوع، و لا إيجاد الموضوع بالحكم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شئت فقل في الجواب عن الإشكال الثاني و هو إيجاد الموضوع بالحكم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خبر الشيخ واسطة في الإثبات بالنسبة إلى خبر المفيد،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للعلم به و لا واسطة في الثبوت،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ثبوته و وجوده في الواقع؛ إذ خبر المفيد موجود في الواقع قبل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عدم تمامية الاستدلال بمفهوم آية النبأ على حجية خبر الواحد للإشكال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ذكره المصنف من وجوه الجواب لا يتجاوز عن الفرض و التقدير</w:t>
      </w:r>
      <w:r>
        <w:rPr>
          <w:rFonts w:eastAsia="Amiri" w:cs="Amiri" w:ascii="Amiri" w:hAnsi="Amiri"/>
          <w:color w:val="111111"/>
          <w:sz w:val="28"/>
          <w:szCs w:val="28"/>
          <w:rtl w:val="true"/>
          <w:lang w:bidi="ar-SA"/>
        </w:rPr>
        <w:t>.</w:t>
      </w:r>
    </w:p>
    <w:p>
      <w:pPr>
        <w:pStyle w:val="Heading3"/>
        <w:numPr>
          <w:ilvl w:val="2"/>
          <w:numId w:val="1"/>
        </w:numPr>
        <w:rPr/>
      </w:pPr>
      <w:bookmarkStart w:id="295" w:name="__RefHeading___Toc13661495_2142443653"/>
      <w:bookmarkStart w:id="296" w:name="_Toc108"/>
      <w:bookmarkEnd w:id="295"/>
      <w:r>
        <w:rPr>
          <w:rtl w:val="true"/>
        </w:rPr>
        <w:t>في آية النفر</w:t>
      </w:r>
      <w:bookmarkEnd w:id="296"/>
    </w:p>
    <w:p>
      <w:pPr>
        <w:pStyle w:val="Heading4"/>
        <w:numPr>
          <w:ilvl w:val="3"/>
          <w:numId w:val="1"/>
        </w:numPr>
        <w:rPr/>
      </w:pPr>
      <w:bookmarkStart w:id="297" w:name="__RefHeading___Toc13661497_2142443653"/>
      <w:bookmarkStart w:id="298" w:name="_Toc109"/>
      <w:bookmarkEnd w:id="297"/>
      <w:r>
        <w:rPr>
          <w:rtl w:val="true"/>
        </w:rPr>
        <w:t>تقريب الاستدلال بآية النفر على حجية خبر الواحد</w:t>
      </w:r>
      <w:bookmarkEnd w:id="29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يستدل بآية النفر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الاستدلال بهذه الآية الشريفة يتوقف على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من النفر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النفر إلى طلب العلم، و تعلّم الأحكام الشرعية؛ لا النفر إلى الجهاد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من الإنذار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إنذار كل واحد من النافرين قومه؛ لا إنذار مجموعهم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إخبار المجموع للمجموع يفيد العلم، فيخرج عن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من الحذر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الحذر العملي لا مجرد الخوف النفساني، بمعنى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وجوب التحذر و العمل على كل شخص عقيب إنذار كل منذر، سواء حصل من قوله العلم أم لا، فيثبت حجية قول المنذر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الحذر بالمعنى المذكور واجبا عند إنذار 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تحقق هذه الأمور غير الأمر الأخير واضح</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صرح به بعض المفسرين،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النفر إلى طلب تعلّم الأحكام الشرعية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تقابل الجمع بالجمع ظاهر في التوزيع،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 الأفراد على الأفراد، 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 أمر لألف رجل مسلم بقتل ألف رجل 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معناه أن كل رجل مسلم يقتل كافرا، فيكون معنى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لِيُنْذِرُوا قَوْمَهُمْ‌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لينذر كل واحد من النافرين قومه، كما هو مقتضى العادة؛ لأن النافرين للتفقه بعد تعلّم الأحكام لا يجتمعون عادة في محل واحد ليرشدوا الناس مجتمعين؛ بل يذهب كل واحد منهم إلى ما يخصه من البلد و الوطن، ثم يرشد من حوله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ظاهر الحذر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أخذ المأمن من الهلكة و العقوبة، و هو العمل لا مجرد الخوف النفساني، فيكون المراد من الحذر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العمل، و إنما الكلام في الأمر الرابع، و هو إثبات وجوب الحذر، و قد أشار إليه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ثانيها، ثالثها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الكلام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إثبات وجوب الحذر يمكن بأحد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لزوم لغوية وجوب الإنذار لو لا وجوب الحذر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جعل الحذر غاية للواجب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توضيح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هو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حقيقة في إنشاء الترجي الحقيقي، الذي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إظهار الرغبة في الشيء مع الجهل بمستقبله، و عدم القدرة عليه فعلا، و هذا المعنى مستحيل في حقه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هو مختار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حقيقة في الترجي الإيقاعي الإنشائي، غاية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الاختلاف في مرحلة الداعي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الداعي قد يكون هو الترجي الحقيقي، و قد يكون هو محبوبية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إذا وقعت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فيستحيل أن يكون الداعي هو الترجي الحقيقي، فلا بد من أن يكون الداعي هو المحبوبية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الواردة في آخر الآية 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لَعَلَّهُمْ يَحْذَرُونَ‌ لا يمكن أن يراد بها الترجي الحقيقي على كلا القولين؛ لما عرفت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استحالته على الله تعالى، فيراد بها الدلالة على محبوبية العمل، فكلمة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مستعملة بداعي محبوبية التحذر</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ثبتت محبوبية التحذر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وجوبه شرعا و عقلا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يكون هو الترجي الحقيقي، كان هو محبوبية التحذر عند الإنذار، و إذا ثبت محبوبيته ثبت وجوبه شرعا؛ لعدم الفصل، و عقلا لوجوبه مع وجود ما يقتضيه عدم حسنه؛ بل عدم إمكانه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وجب الإنذار لكونه غاية للنفر الواجب، كما هو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التحضيضية، وجب التحذر؛ و إلا لغى وجوبه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فللإجماع المركب، فإن كل من قال بمحبوبيته قال بوجوبه؛ لأن الأمة بين من لا يجوّز العمل بخبر الواحد أصلا، و بين من يجوّزه و يلتزم بوجوبه، فالقول بجواز العمل به و رجحانه دون وجوبه قول بالفصل و خرق للإجماع المركب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لا معنى لحسن الحذر و رجحانه؛ لأنه إما أن يكون هناك مقتض للعقاب أو لا، فإن كان مقتض للعقاب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الحذر و إلا لم يحسن أصلا؛ بل لا يمكن الحذر بدون المقتضي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التقريب مشترك بين من يذهب إلى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موضوعة للترجي الحقيقي، كما هو ظاهر المشهور، و بين من يذهب إلى أنها موضوعة للترجي الإيقاعي الإنشائي؛ إلا إن الداعي هنا هو مجرد المحبوبية و كيف كان؛ فالنتيجة هي وجوب الحذر بمعنى العمل بقول 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الوجه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النفر واجب بمقتضى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التحضيضية، فإن التحضيض هو الطلب بعث و إزعاج؛ لأن حروف التحضيض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لو لا، لو ما، 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دخلت على المضارع أفادت طلب الفعل و الحث و الترغيب عليه، و إذا دخلت على الماضي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أفادت الذم و التوبيخ على تركه،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يحسن الذم و التوبيخ على ترك شيء إلا أن يكون واجبا، فلا بد من أن يكون النفر واجبا لتوجه الذم على تركه، فإذا وجب النفر وجب الإنذار؛ لكونه غاية للنفر الواجب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إذا وجب الإنذار وجب التحذر و القبول من المنذر؛ و إلا لغى وجوب الإنذار، فالحاصل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الحذر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 تلك الوجوه التي استدل بها على حجية خبر الواحد من الآية الكريمة و قد ذكرنا توضيح ذلك، فلا حاجة إلى التكرار و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التحذر قد جعل غاية للإنذار في الآية الكريمة و هو واجب، و غاية الواجب واجبة، فيكون التحذر واجبا</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هذا الوجه و سابقه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الوجه السابق أثبت المستدل وجوب الإنذار لكونه غاية للنفر الواجب، و أثبت وجوب الحذر للملازمة بين وجوب الإنذار و وجوب </w:t>
      </w:r>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جعل غاية للإنذار الواجب و غاية الواجب واجبة و يشكل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التحذر و القبول؛ و إلا لغى وجوب الإنذار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هذا الوجه قد أثبت وجوب الإنذار لكونه غاية للنفر الواجب، و أثبت وجوب التحذر أيضا؛ لكونه غاية للإنذار الواجب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 وجوه الاستدلال بآية النفر، و قد عرفت 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حاصل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الفرق بين هذه الوجوه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الوجه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ناظر إلى دعوى الملازمة بين محبوبية الحذر عند الإنذار، و بين وجوبه شرعا و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 إلى لزوم لغوية وجوب الإنذار لو لم يجب الحذر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دعوى الملازمة بين وجوب الإنذار و وجوب الحذر؛ لكونه غاية للإنذار؛ كوجوب نفس الإنذار لكونه غاية للنفر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الثلاثة ذكرها المصنف ثم استشكل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الإشكال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الوجه الأول لإثبات وجوب الحذر يرجع إلى شقين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التلازم بين محبوبية الحذر و حسنه، و بين وجوبه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التلازم بينهما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الملازمة العقلية بينهما لا تكون ثابتة مطلقا؛ بل إذا كان الحذر عن العقوبة لا عن الملاك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فوت المصلحة أو الابتلاء بالمفسدة؛ لأن الحذر عن العقوبة إنما هو لوجود المقتضي له و هو تنجز التكليف بقيام حجة على ثبوته، سواء كان علما أو علميا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كان الحذر عن ملاك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فالملازمة بين حسن الحذر و وجوبه عقلا ممنوعة؛ و ذلك لعدم العقوبة عند عدم تنجز التكليف؛ لكون العقوبة حينئذ بلا بيان؛ إذ لا دليل على وجوب الحذر عن مجرد الملاكات من دون مطالبة المولى لها و إن كان حسنا؛ بل مقتضى البراءة العقلية في الشبهات البدوية عدم وجوب الحذر و لو علم العبد بالملاك؛ إذ مجرد علمه بالملاك لا يوجب الإتيان بما فيه الملاك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فمجرد حسن الحذر لا يلازم عقلا وجوبه؛ لكونه لازما أعم، 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حسن الحذر في الشبهات البدوية، مع عدم وجوب الحذر فيها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ردّ الشق الأول، و هي الملازمة العقلية بين حسن الحذر و وجوبه</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رد الشق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الملازمة بينهما شرعا، و هي عدم الفصل بين حسن الحذر </w:t>
      </w:r>
    </w:p>
    <w:p>
      <w:pPr>
        <w:pStyle w:val="BookText"/>
        <w:rPr/>
      </w:pPr>
      <w:r>
        <w:rPr>
          <w:rFonts w:ascii="Amiri" w:hAnsi="Amiri" w:eastAsia="Amiri" w:cs="Amiri"/>
          <w:color w:val="111111"/>
          <w:sz w:val="28"/>
          <w:sz w:val="28"/>
          <w:szCs w:val="28"/>
          <w:rtl w:val="true"/>
          <w:lang w:bidi="ar-SA"/>
        </w:rPr>
        <w:t xml:space="preserve">الأول، بأن التحذر لرجاء إدراك الواقع، و عدم الوقوع في محذور مخالفته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فوت المصلحة، أو الوقوع في المفسدة 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بواجب فيما لم يكن هناك حجة على التكليف، و لم يثبت هاهنا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الفصل، غايته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القول بالفصل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و الثالث بعدم انحصار فائدة الإنذار بإيجاب التحذر تعبدا؛ و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فعدم الفصل بين حسن الحذر و وجوبه غير ثابت فيما لم يقم حجة على التكليف، فإن الثابت في المقام عدم القول بالفصل لا عدم الفصل في الواقع؛ إذ لعل في الواقع فصل لم يقل به أحد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كيف كان؛ فدعوى الملازمة الشرعية بين حسن الحذر و بين وجوبه كدعوى الملازمة العقلية بينهما ممنوعة جدا، فحينئذ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الحذر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عدم حجية قول المحذر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حسنا من دون أن يكون واجبا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الإشكال في الوجه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مخالفة الواقع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محذور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 التحذر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التحذر بواجب؛ إذا لم يكن هناك حجة على التكليف كموارد البراءة؛ لجريان قاعدة قبح العقاب بلا بيان بلا مانع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عدم قيام الحجة على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إشارة إلى نفي الملازمة الشرعية بين حسن الحذر و وجوبه، و اختصاص الملازمة بموارد قيام الحجة على التكليف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أو غاية ما ثبت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القول بالفصل، و غرضه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المجدي في ثبوت الملازمة الشرعية بين حسن الحذر في صورة عدم الحجة على التكليف، و بين وجوبه هو الإجماع على عدم الفصل، و ليس ذلك ثابتا في المقام؛ بل الثابت فيه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عدم القول بالفصل، و هو غير مفيد؛ إذ ليس ذلك إجماعا بل المجدي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عدم 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فالمحصل من الإجماع غير حاصل، و المنقول منه غير تام؛ بل لا يكون حجة خصوصا فيما إذا كان محتمل الاستناد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الوجه الأول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يشكل الوجه الثاني و الثالث</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الملازمة بين وجوب الإنذار و وجوب الحذر في الجملة؛ و إن كانت مسلمة، و لكنها بين وجوب الإنذار و وجوب الحذر مطلقا تعبدا، و لو لم يحصل العلم من قول المنذر ليكون مساوقا لحجية خبر الواحد ممنوعة؛ إذ لا تنحصر فائدة الإنذار </w:t>
      </w:r>
    </w:p>
    <w:p>
      <w:pPr>
        <w:pStyle w:val="BookText"/>
        <w:rPr/>
      </w:pPr>
      <w:r>
        <w:rPr>
          <w:rFonts w:ascii="Amiri" w:hAnsi="Amiri" w:eastAsia="Amiri" w:cs="Amiri"/>
          <w:color w:val="111111"/>
          <w:sz w:val="28"/>
          <w:sz w:val="28"/>
          <w:szCs w:val="28"/>
          <w:rtl w:val="true"/>
          <w:lang w:bidi="ar-SA"/>
        </w:rPr>
        <w:t xml:space="preserve">لعدم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يقتضي وجوبه على الإطلاق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ضرورة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الآية مسوقة لبيان بالتحذر تعبدا، و لعل وجوب الإنذار لأجل أن يكثر المنذرون، فيحصل العلم من قولهم للمنذرين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فيعملون بعلمهم لا بقول المنذرين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تنحصر فائدة الإنذار بوجوب التحذر تعبدا و لو لم يحصل العلم؛ بل يمكن أن تكون فائدته هو حصول التحذر و وجوبه عند حصول العلم بالمنذر به، فيختص وجوب العمل بقول المنذر بما إذا أفاد العلم هذا الإشكال مخصوص بالوجه الثاني، فإن المستدل لم يستدل في الوجه الثالث بالملازمة بين وجوب الإنذار و وجوب الحذر؛ لئلا يكون الإنذار لغوا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ذكرنا من ترتب الفائدة عليه عند حصول العلم يكفي في عدم لغوية وجوب الإنذار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استدلّ لوجوب الحذر بكونه غاية للإنذار الواجب، و غاية الواجب واجبة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 في تقريب الإشكال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إطلاق يقتضي وجوب التحذر مطلقا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سواء حصل العلم أم لا؛ إذ ليس المتكلم في مقام بيان غايتية الحذر، كي يتمسك بإطلاق الكلام من هذه الجهة؛ بل في مقام بيان وجوب النفر، فلا ينفع في إثبات الإطلاق في الغاية؛ إذ انعقاد مقدمات الإطلاق من جهة لا ينفع في إثباته من جهة أخرى؛ إذ من المحتمل أن تكون الغاية هو الحذر عند حصول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مع وجود القرينة على التقييد بحصول العلم؛ إذ الإنذار المطلوب هو الإنذار بأمور الدين التي تعلمها بواسطة النفر، فإذا لم يعرف المنذر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الإنذار وقع بالأمور الدينية من المنذر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يجب الحذر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بعض العبارات طبقا لما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الدراية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 لعدم الانحصار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أفاد العلم أم لا حتى يدل على حجية خبر الواحد غير العلمي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لنفي الإطلاق، و إشارة إلى دفع توهم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أن إطلاق الآية يقتضي عدم اختصاص وجوب الحذر بصورة إفادة الإنذار العلم، فيجب العمل بقول المنذر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حصل العلم بقوله للمنذر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لا</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أنه لا إطلاق للآية من هذه الجهة، حتى يدل على حجية قول المنذر </w:t>
      </w:r>
    </w:p>
    <w:p>
      <w:pPr>
        <w:pStyle w:val="BookText"/>
        <w:rPr/>
      </w:pPr>
      <w:r>
        <w:rPr>
          <w:rFonts w:ascii="Amiri" w:hAnsi="Amiri" w:eastAsia="Amiri" w:cs="Amiri"/>
          <w:color w:val="111111"/>
          <w:sz w:val="28"/>
          <w:sz w:val="28"/>
          <w:szCs w:val="28"/>
          <w:rtl w:val="true"/>
          <w:lang w:bidi="ar-SA"/>
        </w:rPr>
        <w:t xml:space="preserve">وجوب النفر؛ لا لبيان غايتية التحذر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لعل وجوبه كان مشروطا بما إذا أفاد العلم لو لم نقل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بكونه مشروطا به، فإن النفر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يكون لأجل التفقه، و تعلّم معالم الدين، و معرفة ما جاء به سيد المرسلين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 ينذروا بها المتخلفين أو النافرين، على الوجهين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الآية؛ لكي يحذروا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أنذروا مطلقا؛ إذ الآية غير مسوقة لبيان غائية التحذر، حتى يكون لها إطلاق من هذه الجهة؛ بل مسوقة لبيان وجوب النفر،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عدم إحراز الإطلاق من جهة لا يمكن التمسك به من تلك الجهة كما قرر في محله، فلعل وجوب الحذر كان مشروطا بما إذا أفاد الإنذار العلم كما هو واضح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يجب التحذر مطلقا حتى في صورة عدم حصول العلم بصدق المنذر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إشكال ثان على الاستدلال بالآية، تعرض له الشيخ الأعظم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محصل هذا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إحراز عدم الإطلاق في الآية، و ظهورها في اشتراط وجوب الحذر بإفادة الإنذار للعلم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ظاهر الآية هو الإنذار بما تفقهوا فيه من معالم الدين، فلا بد أن يكون وجوب الحذر مترتبا على هذا النحو من الإنذار، فما لم يحرز أن الإنذار إنذار بما تفقهوا فيه لم يجب الحذر، و لا يجوز الحكم بوجوبه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الشك في أنه إنذار بما تفقهوا فيه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تمسكا بهذه الآية، لأنه حينئذ تمسّك بها مع الشك في الموضوع، و هو غير جائز على ما حرر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فمقتضى هذا التقريب اشتراط وجوب العمل بقول المنذر بما إذا علم المنذر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أنذر بما علمه من الأحكام الشرعية، و مع الشك فيه لا يجب التحذر؛ لعدم إحراز 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نقل بكونه مشروطا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على التحذر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نقل بكون التحذر مشروطا بما أفاد العلم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لاستظهار كيفية اشتراط وجوب التحذر بإفادة الإنذار العلم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كائنا هذا الترديد بين المتخلفين أو النافرين على الوجهين في تفسير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الوجهان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المتفقهين رَجَعُوا هم النافرون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الآخر إن المتفقهين هم المتخلفون، فعلى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ضمير يتفقّهون، و لينذروا، رجعوا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النافرين، و ضمير إليهم، لعلّهم إلى المتخلفين، و على الثاني، ينعكس الأمر إلا في رجعوا</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يحذر المتخلفون بناء على الوجه الأول، و يحذر النافرون بناء على الوجه </w:t>
      </w:r>
    </w:p>
    <w:p>
      <w:pPr>
        <w:pStyle w:val="BookText"/>
        <w:rPr/>
      </w:pPr>
      <w:r>
        <w:rPr>
          <w:rFonts w:ascii="Amiri" w:hAnsi="Amiri" w:eastAsia="Amiri" w:cs="Amiri"/>
          <w:color w:val="111111"/>
          <w:sz w:val="28"/>
          <w:sz w:val="28"/>
          <w:szCs w:val="28"/>
          <w:rtl w:val="true"/>
          <w:lang w:bidi="ar-SA"/>
        </w:rPr>
        <w:t xml:space="preserve">بها، و قضيته </w:t>
      </w:r>
      <w:r>
        <w:rPr>
          <w:rStyle w:val="FootnoteAnchor"/>
          <w:rtl w:val="true"/>
        </w:rPr>
        <w:footnoteReference w:id="69"/>
      </w:r>
      <w:r>
        <w:rPr>
          <w:rFonts w:ascii="Amiri" w:hAnsi="Amiri" w:eastAsia="Amiri" w:cs="Amiri"/>
          <w:color w:val="111111"/>
          <w:sz w:val="28"/>
          <w:sz w:val="28"/>
          <w:szCs w:val="28"/>
          <w:rtl w:val="true"/>
          <w:lang w:bidi="ar-SA"/>
        </w:rPr>
        <w:t xml:space="preserve">إنما هو وجوب الحذر عند إحراز أن الإنذار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أنه أشكل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الآية لو سلم دلالتها على وجوب الحذر مطلقا، فلا الثاني،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معالم الدين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مقتضى كون وجوب النفر لأجل التفقه في الدين أنه لا بد من إحراز أن الإنذار كان بما تفقهوا فيه من معالم الدين حتى يجب التحذر، و ليس هذا إلا اشتراط وجوب التحذر بحصول العلم بأن الإنذار إنذار بمعالم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الإنذار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ضميره راجع إلى معالم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إشكال على أصل الاستدلال بالآية بتقاريبها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توضيحه،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الإنذار و الإخبار،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الإنذار عبارة عن الإخبار المشتمل على التخويف، المتوقف على فهم معنى للكلام؛ كي يخوف به، فالإنذار هو الإبلاغ مع التخويف كما في صحاح اللغة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بخلاف الإخبار و الحكاية من الراوي، فإنه عبارة عن نقل الرواية إلى غيره، من دون إنذار و تخويف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الإبلاغ مع التخويف يرجع إلى الاجتهاد و الاستنباط؛ إذ لو لم يفهم من الخبر حكما تحريميا أو وجوبيا لم يخوف عليه، فيختص بالمجتهد و الواعظ، حيث صح أن يقال على وجه الافتاء أو الإرشاد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اتقوا الله في شر الخمر، فإنه محرم يوجب استحقاق العقاب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يصلّ كان جزاؤه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الآية المباركة لا تصلح لإثبات حجية الخبر من حيث كونه خبرا، و إن سلمنا وجوب التحذر مطلقا، و إن لم يفد الإنذار علم المنذر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بصدق المنذر 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لأن شأن الراوي نقل الرواية إلى غيره، من دون إنذار و تخويف، و الآية إنما تثبت حجية الخبر فيما إذا كان مع التخويف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التوعيد و التخويف شأن الواعظ الذي وظيفته الإرشاد، و شأن المجتهد بالنسبة إلى العوام، فالآية لا تدل على اعتبار الخبر بما هو خبر؛ بل تدل على اعتباره بما هو إنذار</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بها على اعتبار الفتوى و الوعظ و الإرشاد، فالتخوف و التحذر يجب على المقلدين عقيب الإفتاء من المجتهدين، و على المتعظين و المسترشدين عقيب الوعظ و الإرشاد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دلالة على حجية الخبر بما هو خبر، حيث إنه ليس شأن الراوي إلا الإخبار بما تحمله؛ لا التخويف و الإنذار، إنما هو شأن المرشد أو المجتهد بالنسبة إلى المسترشد أو المقلد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يذهب عليك أنه ليس حال الرواة في الصدر الأول في نقل ما تحملوا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على أهل بيته الكرام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الأحكام إلى الأنام، إلا كحال نقلة الفتاوى إلى العوام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شبهة في أنه يصح منهم التخويف في مقام الإبلاغ و الإنذار و التحذير بالبلاغ، فكذا من الرواة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فالآية لو فرض دلالتها على حجية نقل الراوي إذا كان مع التخويف كان نقله حجة بدونه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لعدم الفصل بينهما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جزما، فافهم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عن الإشكال المتقدم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الرواة في الصدر الأول كانوا ممن يفهمون معاني الكلمات الصادرة عن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نظير نقلة الفتاوى في هذا العصر، فكما يصح التخويف من نقلة الفتاوي، فكذلك يصح من نقلة الروايات، فإذا كان نقل الرواية مع التخويف حجة كان نقلها بدونه حجة أيضا؛ لعدم القول بالفصل بينهما، فنقل الرواية يصير حجة مطلقا، سواء كان مع التخويف أو بدونه و 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للموصول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تحملوا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نقلة الروايات لا يخرجون عن كونهم نقلة؛ كعدم خروج نقلة الفتاوى عن عنوان النقلة بسبب الإنذار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الصدر الأول،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نقلة الفتاوى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التخويف،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ككونه حجة مع التخويف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نقل الراوي مع التخويف، و نقله بدون التخويف</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إن مقوّم الحجية إذا كان هو الإنذار بمدلول الخبر، مع النظر و إعمال الفكر، فلا مجال لتسرية الحكم إلى الخبر من حيث كونه خبرا لاختلاف الموضوع، نعم؛ إن كان التخويف ظرفا للحجية لا مقوّما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بأس بدعوى عدم الفصل بينهما، أو إشارة إلى أن التخويف أعم من أن يكون بالدلالة المطابقية أو الالتزامية،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نقل الراوي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تجب صلاة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 شرب المسكر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هذا النقل واجد للإنذار بالدلالة الالتزامية؛ لأن الإخبار عن الملزوم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الوجوب أو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إخبار التزاما عن اللازم، و هو استحقاق العقوبة على المخالفة؛ لكنه أخص من المدعى، و هو حجية الخبر مطلقا، سواء كان مفاده حكما إلزاميا </w:t>
      </w:r>
      <w:bookmarkStart w:id="299" w:name="pg15799_201487"/>
    </w:p>
    <w:p>
      <w:pPr>
        <w:pStyle w:val="BookText"/>
        <w:rPr/>
      </w:pPr>
      <w:bookmarkEnd w:id="299"/>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الكتمان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يَكْتُمُونَ مٰا أَنْزَلْنٰا</w:t>
      </w:r>
      <w:r>
        <w:rPr>
          <w:rStyle w:val="FootnoteAnchor"/>
          <w:rtl w:val="true"/>
        </w:rPr>
        <w:footnoteReference w:id="70"/>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 غيره،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التي لا تتضمن حكما إلزاميا ليس فيها إخبار عن العقاب؛ حتى يكون إنذارا، أو إشارة إلى أن وجوب الحذر مترتب على الإنذار الواجب؛ لا على مجرد صحة الإنذار،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الإنذار على الرواة من حيث إنهم رواة كعدم وجوبه على نقلة الفتاوى، 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الحذر في خصوص ما إذا وجب الإنذار؛ دون ما إذا صح و إن لم يكن واجبا</w:t>
      </w:r>
      <w:r>
        <w:rPr>
          <w:rFonts w:eastAsia="Amiri" w:cs="Amiri" w:ascii="Amiri" w:hAnsi="Amiri"/>
          <w:color w:val="111111"/>
          <w:sz w:val="28"/>
          <w:szCs w:val="28"/>
          <w:rtl w:val="true"/>
          <w:lang w:bidi="ar-SA"/>
        </w:rPr>
        <w:t>.</w:t>
      </w:r>
    </w:p>
    <w:p>
      <w:pPr>
        <w:pStyle w:val="Heading4"/>
        <w:numPr>
          <w:ilvl w:val="3"/>
          <w:numId w:val="1"/>
        </w:numPr>
        <w:rPr/>
      </w:pPr>
      <w:bookmarkStart w:id="300" w:name="__RefHeading___Toc13661499_2142443653"/>
      <w:bookmarkStart w:id="301" w:name="_Toc110"/>
      <w:bookmarkEnd w:id="300"/>
      <w:r>
        <w:rPr>
          <w:rtl w:val="true"/>
        </w:rPr>
        <w:t xml:space="preserve">خلاصة البحث مع رأي المصنف </w:t>
      </w:r>
      <w:r>
        <w:rPr>
          <w:rtl w:val="true"/>
        </w:rPr>
        <w:t>«</w:t>
      </w:r>
      <w:r>
        <w:rPr>
          <w:rtl w:val="true"/>
        </w:rPr>
        <w:t>قدس سره</w:t>
      </w:r>
      <w:r>
        <w:rPr>
          <w:rtl w:val="true"/>
        </w:rPr>
        <w:t xml:space="preserve">» </w:t>
      </w:r>
      <w:r>
        <w:rPr>
          <w:rtl w:val="true"/>
        </w:rPr>
        <w:t>يتلخص البحث في أمور</w:t>
      </w:r>
      <w:r>
        <w:rPr>
          <w:rtl w:val="true"/>
        </w:rPr>
        <w:t>:</w:t>
      </w:r>
      <w:bookmarkEnd w:id="30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يتوقف عليه الاستدلال بآية النفر على حجية خبر الواحد و هو حسب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من النفر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النفر إلى طلب العلم لا إلى الجهاد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من الإنذار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إنذار كل واحد من النافرين قومه لا مجموعهم مجموع القوم حتى يفيد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من الحذر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العمل بقول المنذر لا الخوف النفساني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الحذر بمعنى العمل واجبا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الأمور ثابتة إلا الأمر الرابع، و هو وجوب الحذر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إثبات وجوب الحذر بأحد 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أن يراد بها الترجي الحقيقي في المقام؛ لاستحالته على الله تعالى، فيراد بها الدلالة على محبوبية العمل، 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فالآية تدل على محبوبية الحذر، و هو ملازم لوجوبه شرعا؛ لعد الفصل، فكلّ من قال بمحبوبيته قال بوجوبه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إما أن يكون هناك مقتض للعقاب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الحذر، و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يحسن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التقريب مشترك بين من يذهب إلى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موضوعة للترجي الحقيقي، و قد أريد بها هنا المحبوبية مجازا، كما هو المشهور، و بين من يذهب إلى أنها موضوعة للترجي الإيقاعي الإنشائي و الاختلاف إنما هو بحسب الداعي كما هو مختار المصنف</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الإنذار واجب بظاهر الآية المباركة؛ لأنه غاية للنفر الواجب، فإذا لم يجب الحذر عند الإنذار كان وجوبه لغوا، فلا بد من الالتزام بوجوب الحذر؛ لئلا يكون الإنذار لغوا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التحذر قد جعل غاية للإنذار الواجب، و غاية الواجب واجبة، فيكون التحذر واجبا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خلاصة الكلام في وجوب الحذر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الإشكال على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منع الملازمة بين حسن الحذر و وجوبه عقلا و شرعا؛ لأن الملازمة عقلا إنما هي فيما إذا كان الحذر عن العقوبة بقيام الحجة على التكليف، فيكون منجزا حتى يكون على مخالفته عقوبة، 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قيام الحجة على التكليف، فلا ملازمة عقلا بين حسن الحذر و وجوبه؛ و ذلك لحسن الحذر من باب الاحتياط، من دون أن يكون واجبا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عدم الفصل بين حسن الحذر و وجوبه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 ثابت فيما لم يقم حجة على التكليف، فإن الثابت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القول بالفصل؛ لا عدم الفصل في الواقع، و لعل في الواقع فصل لم يقل به أحد، فحينئذ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الحذر حسنا من دون أن يكون واجبا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الإشكال على الوجه الثاني و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لا تنحصر فائدة الإنذار بوجوب التحذر تعبدا، و لو لم يحصل العلم؛ بل يمكن أن تكون فائدته هو وجوب التحذر عند حصول العلم بالمنذر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لا إطلاق يقتضي وجوب التحذر مطلقا، سواء حصل العلم أم لا؛ إذ ليس المتكلم في مقام بيان غايتية الحذر، كي يتمسك بإطلاق الكلام من هذه الجهة؛ بل في مقام بيان وجوب النفر، فلا ينفع في إثبات الإطلاق في الغاية؛ إذ من المحتمل أن تكون الغاية هو الحذر عند حصول العلم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الإشكال على جميع الوجوه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غاية المدلول الآية المباركة هو حجية الإنذار، و هو الإبلاغ مع التخويف، هذا أجنبيّ عن حجية خبر الواحد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نقل الرواية إلى الغير من دون أن يكون مشتملا على التخويف، فالآية لا تدل على اعتبار الخبر بما هو خبر؛ بل تدل على اعتباره بما هو إنذار، فالتوعيد و التخويف شأن الواعظ في مقام الإرشاد و شأن المجتهد في مقام الإفتاء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فالأولى الاستدلال بها على اعتبار الفتوى</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خلاصة الجواب عن هذا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الرواة في الصدر الأول كانوا نظير نقلة الفتاوى في هذا العصر، فكما يصح التخويف من نقلة الفتاوى، فكذلك يصح من نقلة الروايات</w:t>
      </w:r>
      <w:r>
        <w:rPr>
          <w:rFonts w:eastAsia="Amiri" w:cs="Amiri" w:ascii="Amiri" w:hAnsi="Amiri"/>
          <w:color w:val="111111"/>
          <w:sz w:val="28"/>
          <w:szCs w:val="28"/>
          <w:rtl w:val="true"/>
          <w:lang w:bidi="ar-SA"/>
        </w:rPr>
        <w:t xml:space="preserve">. </w:t>
      </w:r>
      <w:bookmarkStart w:id="302" w:name="pg15799_201489"/>
    </w:p>
    <w:p>
      <w:pPr>
        <w:pStyle w:val="BookText"/>
        <w:rPr/>
      </w:pPr>
      <w:bookmarkEnd w:id="302"/>
      <w:r>
        <w:rPr>
          <w:rFonts w:ascii="Amiri" w:hAnsi="Amiri" w:eastAsia="Amiri" w:cs="Amiri"/>
          <w:color w:val="111111"/>
          <w:sz w:val="28"/>
          <w:sz w:val="28"/>
          <w:szCs w:val="28"/>
          <w:rtl w:val="true"/>
          <w:lang w:bidi="ar-SA"/>
        </w:rPr>
        <w:t xml:space="preserve">و تقريب الاستدلال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حرمة الكتمان تستلزم القبول عقلا؛ للزوم لغويته بدونه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كان نقل الرواية مع التخويف حجة، كان نقلها بدونه حجة أيضا؛ لعدم القول بالفصل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أن وجوب الحذر مترتب على الإنذار الواجب؛ لا على مجرد صحة الإنذار،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الإنذار على الرواة من حيث إنهم رواة كعدم وجوبه على نقلة الفتاوى، 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الحذر في خصوص ما إذا وجب الإنذار، دون ما إذا صح و إن لم يكن واجبا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عدم تمامية دلالة الآية على حجية خبر الواحد، كما يظهر من وجوه الإشكال من دون الجواب المقنع</w:t>
      </w:r>
      <w:r>
        <w:rPr>
          <w:rFonts w:eastAsia="Amiri" w:cs="Amiri" w:ascii="Amiri" w:hAnsi="Amiri"/>
          <w:color w:val="111111"/>
          <w:sz w:val="28"/>
          <w:szCs w:val="28"/>
          <w:rtl w:val="true"/>
          <w:lang w:bidi="ar-SA"/>
        </w:rPr>
        <w:t>.</w:t>
      </w:r>
    </w:p>
    <w:p>
      <w:pPr>
        <w:pStyle w:val="Heading3"/>
        <w:numPr>
          <w:ilvl w:val="2"/>
          <w:numId w:val="1"/>
        </w:numPr>
        <w:rPr/>
      </w:pPr>
      <w:bookmarkStart w:id="303" w:name="__RefHeading___Toc13661501_2142443653"/>
      <w:bookmarkStart w:id="304" w:name="_Toc111"/>
      <w:bookmarkEnd w:id="303"/>
      <w:r>
        <w:rPr>
          <w:rtl w:val="true"/>
        </w:rPr>
        <w:t>في آية الكتمان</w:t>
      </w:r>
      <w:bookmarkEnd w:id="30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تقريب الاستدلال بآية الكتمان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يتوقف على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معاني القرآن عامة شاملة، لا تختص بطائفة دون طائفة، و لا تنحصر بعصر دون آخر، فهذه الآية المباركة و إن كان مورد نزولها علماء اليهود، الذين يكتمون ما كان موجودا في التوراة من البينات و الشواهد الدالة على نبوة نبينا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إن ما يستفاد منها من حرمة كتمان الحق لا يختص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كون المراد من البينات و الهدى أعم من الأصول و الفروع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الروايات الصادرة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حرمة الكتمان و وجوب الإظهار ملازم عقلا لوجوب القبول؛ و إلا كان وجوب الإظهار لغوا</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هذه الأمور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تقريب هذه الآية على حجية خبر الواحد يكون نظير ما ذكر في آية النفر حيث قلنا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وجوب الإنذار كان يستلزم لوجوب الحذر و العمل بقول المنذر مطلقا، فيقال في تقريب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حرمة الكتمان تستلزم وجوب القبول عند الإظهار مطلقا، فالآية تدل على حرمة كتمان البينات و الهدى بعد العلم بها، و من جملة البينات و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الأخبار الصادرة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سلمت هذه الملازمة لا مجال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للإيراد على هذه الآية بما أورد على آية النفر من دعوى الإهمال، أو استظهار الاختصاص بما إذا أفاد العلم، فإنها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تنافيهما،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ممنوعة، فإن اللغوية غير لازمة؛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المراد من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يوجب 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الأخبار الصادرة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موجبة للهداية، و كذا الأخبار تكون شواهد على تكاليف العباد، فحينئذ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على الرواة كتمان الروايات بعد سماعها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فيجب القبول و العمل بها مطلقا عند إظهارهم بالنقل؛ إذ لو لا وجوب القبول عند الإظهار لكان وجوب الإظهار لغوا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للزوم لغويته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لغوية وجوب الإظهار، المستفاد من حرمة الكتمان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قبول السامع؛ لأنه إنما أمر بالإظهار ليقبل السامع؛ و إلا فما فائدة الإظهار المأمور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لما أورده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الإشكالين الأولين في آية النفر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الاستدلال بهذه الآية،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يرد عليها ما ذكرنا من الإيرادين الأولين في آية النفر، من سكوتها و عدم التعرض فيها لوجوب القبول؛ و إن لم يحصل العلم عقيب الإظهار، أو اختصاص وجوب القبول المستفاد منها بالأمر الذي يحرم كتمانه و يجب إظهاره، فإن من أمر غيره بإظهار الحق للناس ليس مقصوده إلا عمل الناس بالحق، و لا يريد بمثل هذا الخطاب تأسيس حجية قول المظهر تعبدا و وجوب العمل بقوله؛ و إن لم يطابق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دروس في الرسائل،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هذين الإيرادين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التشكيك في الإطلاق المثبت لحجية الخبر؛ و إن لم يفد العلم، كما هو المطلوب في حجيته و دعوى استظهار اشتراط الحجية بما إذا أفاد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دفعهما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تسليم الملازمة العقلية بين وجوب الإظهار و وجوب القبول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 لدعوى الإهمال، أو استظهار الاختصاص؛ إذ لا يعقل الإهمال في موضوع حكم العقل؛ لأنه إذا أحرز موضوع حكمه حكم به بنحو الإطلاق؛ و إلا لم يحكم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الملازمة بين الإظهار، و بين وجوب القبول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تنافيهما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تنافي هذين الإشكالين</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الملازمة التي هي قوام دلالة الآية على الحجية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ممنوعة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إشكال من المصنف على الاستدلال بالآية على حجية خبر الواحد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الملازمة؛ لعدم </w:t>
      </w:r>
    </w:p>
    <w:p>
      <w:pPr>
        <w:pStyle w:val="BookText"/>
        <w:rPr/>
      </w:pPr>
      <w:r>
        <w:rPr>
          <w:rFonts w:ascii="Amiri" w:hAnsi="Amiri" w:eastAsia="Amiri" w:cs="Amiri"/>
          <w:color w:val="111111"/>
          <w:sz w:val="28"/>
          <w:sz w:val="28"/>
          <w:szCs w:val="28"/>
          <w:rtl w:val="true"/>
          <w:lang w:bidi="ar-SA"/>
        </w:rPr>
        <w:t xml:space="preserve">لعدم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انحصار الفائدة بالقبول تعبدا، و إمكان أن تكون حرمة الكتمان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وضوح الحق بسبب كثرة من أفتاه و بيّنه، لئلا يكون للناس على الله حجة بل كان له عليهم الحجة البالغة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انحصار الفائدة في القبول تعبّدا كما هو المطلوب لتثبت الملازمة، و يتم الاستدلال بها على حجية الخبر غير العلمي؛ لإمكان أن تكون الفائدة في وجوب الإظهار إفشاء الحق و إتمام الحجة؛ لا لأجل حجيته تعبدا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لزوم اللغوية،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اللغوية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تقريب لمنع الملازمة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حرمة الكتمان و وجوب الإظهار يتضح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يجب الإظهار حتى يوضح الحق و يعرفه الناس، و هذا غير قبول خبر الواحد كي يكون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خلاصة البحث مع 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يتلخص البحث في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يتوقف عليه الاستدلال بآية الكتمان على حجية خبر الواحد و هي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اختصاص حرمة كتمان الحق بعلماء اليهود؛ و إن كان مورد نزول الآية ذمهم لأجل كتمانهم ما في التوراة من شواهد نبوّة نبينا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من البينات و الهدى أعم من الأصول و الفروع، فالروايات الصادرة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من البينات و الهدى، و من مصاديق الحق الذي يجب إظهاره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حرمة الكتمان و وجوب الإظهار ملازم عقلا لوجوب القبول؛ لئلا يكون الإظهار لغوا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تقريب الاستدلال بها على حجية خبر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هذه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يحرم على الرواة كتمان الروايات، فيجب عليهم إظهارها بالنقل إلى غيرهم، و يجب على غيرهم القبول و العمل بها مطلقا؛ لئلا يلزم كون الإظهار بالنقل لغوا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دفع ما أورده الشيخ من الإشكالين على الاستدلال بها على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الإهمال و السكوت في الآية، و الإشكال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اختصاص وجوب القبول بالأمر الذي يحرم كتمانه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الإيرادين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التشكيك في الإطلاق المثبت لحجية الخبر و إن لم يفد العلم، </w:t>
      </w:r>
      <w:bookmarkStart w:id="305" w:name="pg15799_201492"/>
    </w:p>
    <w:p>
      <w:pPr>
        <w:pStyle w:val="BookText"/>
        <w:rPr/>
      </w:pPr>
      <w:bookmarkEnd w:id="305"/>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السؤال عن أهل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فَسْئَلُوا أَهْلَ اَلذِّكْرِ إِنْ كُنْتُمْ لاٰ تَعْلَمُونَ‌</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تقريب الاستدلال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آية الكتمان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دعوى استظهار الحجية بما إذا أفاد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يعقل الإهمال في حكم العقل، 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الملازمة عقلا بين الإظهار و وجوب القبول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إشكال المصنف على الاستدلال بها على حجية خبر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الملازمة بين الإظهار و وجوب القبول مطلقا تعبدا و ذلك لعدم انحصار الفائدة في القبول تعبدا؛ لإمكان أن تكون الفائدة في وجوب إظهار لأجل إفشاء الحق بين الناس، و إتمام الحجة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غير قبول خبر الواحد تعبدا؛ كي يكون حجة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عدم تمامية الاستدلال بهذه الآية على حجية خبر الواحد؛ لما عرفت من الإشكال على الاستدلال بها على الحجية</w:t>
      </w:r>
      <w:r>
        <w:rPr>
          <w:rFonts w:eastAsia="Amiri" w:cs="Amiri" w:ascii="Amiri" w:hAnsi="Amiri"/>
          <w:color w:val="111111"/>
          <w:sz w:val="28"/>
          <w:szCs w:val="28"/>
          <w:rtl w:val="true"/>
          <w:lang w:bidi="ar-SA"/>
        </w:rPr>
        <w:t>.</w:t>
      </w:r>
    </w:p>
    <w:p>
      <w:pPr>
        <w:pStyle w:val="Heading3"/>
        <w:numPr>
          <w:ilvl w:val="2"/>
          <w:numId w:val="1"/>
        </w:numPr>
        <w:rPr/>
      </w:pPr>
      <w:bookmarkStart w:id="306" w:name="__RefHeading___Toc13661503_2142443653"/>
      <w:bookmarkStart w:id="307" w:name="_Toc112"/>
      <w:bookmarkEnd w:id="306"/>
      <w:r>
        <w:rPr>
          <w:rtl w:val="true"/>
        </w:rPr>
        <w:t>في آية السؤال</w:t>
      </w:r>
      <w:bookmarkEnd w:id="30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بآية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الاستدلال بها يتضح بعد بيان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من أهل الذكر في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 أهل العلم، الشامل لعلماء أهل الكتاب كما هو ظاهرها موردا، 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الروايات الواردة في تفسير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بأهل الذكر هم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الرواة و الفقهاء، فأهل الذكر عنوان عام يشمل الجميع، يختلف باختلاف الموارد، ففي مقام إثبات النبوة الخاصة لنبينا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المراد من أهل الذكر علماء اليهود و النصارى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زمان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المراد منهم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فيجب السؤال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يتعلق بالأحكام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إن أهل الذكر في زمان الغيبة هم الرواة بالنسبة إلى الفقهاء، و الفقهاء بالنسبة إلى العوام، و المعنى في الجميع واحد، و إنما الاختلاف في المصاديق بحسب الموارد</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مورد السؤال أعم من الأصول و الفروع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منها إيجاب السؤال لتحصيل العلم؛ لا للتعبد بالجواب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أورد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سلّم دلالتها على التعبد بما أجاب أهل الذكر فلا دلالة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وجوب السؤال ملازما لوجوب القبول مطلقا تعبدا؛ بأن لا يكون للسؤال فائدة إلا القبول تعبدا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حجية الخبر سببا لوجوب السؤال،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الشارع أوجب السؤال من جهة كون الخبر حجة دون العكس،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وجوب السؤال و القبول سببا لحجية الخبر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مقتضى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حجية الإخبار المسبوقة بالأسئلة 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الأمور يتضح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مطلق الخبر، سواء كان مفيدا للعلم أم لا، و سواء كان مسبوقا بالسؤال أم لا، و هو المطلوب، هذا غاية ما يمكن أن يقال في تقريب الاستدلال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الإشكال في الاستدلال بآية السؤال،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الظاهر منها إيجاب السؤال لتحصيل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السؤال ظاهر في طلب العلم عما لا يعلم، فالأمر به ظاهر في وجوب تحصيل العلم؛ إذ الظاهر من وجوب السؤال في صورة الجهل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يقتضيه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كُنْتُمْ لاٰ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كون السؤال لتحصيل العلم و يؤيده قول القائل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 إن كنت جاهلا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قيل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لكل داء دواء و دواء الجهل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الدواء رافع للمرض، فالسؤال يوجب ارتفاع مرض الجهل، و صيرورة الجاهل عالما، فلا تدل الآية على وجوب الأخذ بقول أهل الذكر تعبدا؛ بل في خصوص صورة إفادة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تعليق السؤال على عدم العلم يدل بالدلالة العرفية على كونه لأجل حصول العلم؛ لا لأجل العمل بالجواب تعبدا، و إن لم يفد العلم فلا ربط للآية بالمقام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الاستدلال بالآية،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المراد من أهل العلم ليس مطلق من علم و لو بسماع رواية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الإيراد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تسليم دلالتها على وجوب القبول تعبدا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حجية قول أهل العلم؛ لا حجية ما يروي الراوي الذي لا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كونه راويا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العلم؛ و ذلك لأن المراد من أهل العلم الذين يجب السؤال منهم ليس مطلق من علم، و لو من طريق الحواس الظاهرية، حتى تشمل الرواة؛ بل المراد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علم بالأدلة </w:t>
      </w:r>
    </w:p>
    <w:p>
      <w:pPr>
        <w:pStyle w:val="BookText"/>
        <w:rPr/>
      </w:pPr>
      <w:r>
        <w:rPr>
          <w:rFonts w:ascii="Amiri" w:hAnsi="Amiri" w:eastAsia="Amiri" w:cs="Amiri"/>
          <w:color w:val="111111"/>
          <w:sz w:val="28"/>
          <w:sz w:val="28"/>
          <w:szCs w:val="28"/>
          <w:rtl w:val="true"/>
          <w:lang w:bidi="ar-SA"/>
        </w:rPr>
        <w:t>لها على التعبد بما يروي الراوي، فإنه بما هو راو لا يكون من أهل الذكر و العلم، فالمناسب إنما هو الاستدلال بها على حجية الفتوى لا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كثيرا من الرواة يصدق عليهم أنهم أهل الذكر و الاطّلاع على رأي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كزرارة و محمد بن مسلم و مثلهما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يصدق على السؤال عنهم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السؤال عن أهل الذكر و العلم، و لو كان السائل 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بعد إعمال الفكر و الاجتهاد بما يستفاد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أهل العلم بهذا المعنى هم الفقهاء، فالآية تدل على وجوب حجية الفتوى، و وجوب التقليد؛ لا على وجوب العمل بالخبر و حجيته بما هو خبر لعارف بألفاظ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لعدم صدق أهل العلم عليه؛ لأن أهل العلم يطلق على من علم بالقوة الناطقة، و لا يصدق على من علم بالقوة الباصرة و السامعة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فالمناسب جعل الآية من أدلة حجية الفتوى لا الرواية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عن الإيراد المذكور، توضيحه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أهل العلم و إن كان لا يطلق اصطلاحا على من علم من طريق الحواس الظاهرية كما في المقام، حيث إن الراوي يعلم كلام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بالسمع، فلا يطلق عليه أهل العلم، و إنما يطلق على خصوص من علم بالقوة الناطقة؛ إلا إن عدة من الرواة كانوا واجدين لمرتبتين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الفتوى و الرواية، فالآية تدل على حجية قوله من حيث إنه من أهل الذكر، و يثبت اعتبار قوله من حيث كونه راويا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الفصل في اعتبار الرواية بينه و بين من لا يكون إلا راويا، كجملة من الرواة الذين لم يكونوا من أهل الذكر،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قال باعتبار رواية من كان واجدا لمرتبتين قال باعتبار رواية الواجد لمرتبة الرواية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يثبت اعتبار قول الراوي مطلقا بعدم الفصل أيضا بين ما يكون مسبوقا بسؤال، و بين غيره، فإن مقتضى هذه الآية و إن كان حجية قول أهل 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الرواة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خصوص ما يكون مسبوقا بالسؤال، فيكون أخص من المدعى؛ و لكن بعدم الفصل المزبور يتم المطلوب، و يندفع إشكال الأخصية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أمثالهما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ضمائر الجمع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راجعة على زرارة و محمد بن مسلم و مثلهما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يصدق أن السؤال عنهم سؤال عن أهل الذكر</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سؤال الجهال عن مثل زرارة يعد سؤالا عن أهل الذكر، أما سؤال مثل محمد بن مسلم عن زرارة أو العكس، مما يكون السائل هو من العلماء لا يكون مشمولا </w:t>
      </w:r>
    </w:p>
    <w:p>
      <w:pPr>
        <w:pStyle w:val="BookText"/>
        <w:rPr/>
      </w:pPr>
      <w:r>
        <w:rPr>
          <w:rFonts w:ascii="Amiri" w:hAnsi="Amiri" w:eastAsia="Amiri" w:cs="Amiri"/>
          <w:color w:val="111111"/>
          <w:sz w:val="28"/>
          <w:sz w:val="28"/>
          <w:szCs w:val="28"/>
          <w:rtl w:val="true"/>
          <w:lang w:bidi="ar-SA"/>
        </w:rPr>
        <w:t xml:space="preserve">أضرابهم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وجب قبول روايتهم في مقام الجواب بمقتضى هذه الآية وجب قبول روايتهم و رواية غيرهم من العدول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جزما في وجوب القبول بين المبتدأ و المسبوق بالسؤال، و لا بين أضراب زرارة و غيرهم ممن لا يكون من أهل الذكر، و إنما يروي ما سمعه أو رواه، فافهم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للآية؛ لظهورها في سؤال الجهال من أهل الذكر؛ لا سؤال العلماء منهم، و بذلك تسقط جملة كبيرة من الرواة عن كونها مشمولة للآية؛ إذ الرواة كثير منهم علماء يسأل بعضهم من بعض، و يروي بعضهم عن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خصوصية في سؤال الجهال؛ فإن المعيار كون المسئول عنه أهل الذكر، فقوله حجة و لو كان السائل من أمثالهم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كهشام بن الحكم، و يونس بن عبد الرحمن، و أبان بن تغلب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في مقام الجواب بما هو راو، أم بما هو مفت، و سواء كان مسبوقا بالسؤال أم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فالصور أربع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 قبول روايتهم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عامة تشمل جميع أخبار المطلع، سواء كان أهل الذكر من أهل كتاب، أم إمام معصوم، و سواء كان راويا أو مفتيا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سواء كان في الأصول أو الفروع، و إنما نقول بوجوب العلم في أصول الدين لدليل آخر، و سواء كان علمه حاصلا من الحواس الظاهرة أم الباطنة، و كل تقييد في الآية يحتاج إلى دليل؛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الوصول إلى كفاية الأصول،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إن الآية ليست في صدد القبول إطلاقا، و إنما هي إرشاد إلى طريقة عقلائية في السؤال من أهل العلم، فلا تعبد شرعي في المقام لقبول قول الراوي مطلقا، فالقدر المتيقن هو كون المجيب من أهل الذكر و مسبوقا بالسؤال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خلاصة البحث مع 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يتلخص البحث في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تقريب الاستدلال بآية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يتوقف على أن يكون المراد بأهل الذكر مطلق أهل العلم، الشامل للرواة، و أن يكون مورد السؤال أعم من الأصول و الفروع، و حينئذ</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فيقال في تقريب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وجوب السؤال يستلزم وجوب القبول عند الجواب؛ و إلا لكان السؤال لغوا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بضميمة العلم بعدم دخالة خصوصية السؤال في وجوب القبول؛ بل الموضوع هو نفس الجواب بما هو جواب يثبت وجوب قبول الخبر الابتدائي غير المسبوق بالسؤال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الآية لزوم السؤال لأجل تحصيل العلم؛ لا للقبول تعبدا، كما يقال عرفا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 إن كنت جاهلا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ظاهر في كون السؤال طريقا إلى تحصيل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مورد الآية هو معرفة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علاماته، فلا يعقل تكفلها جعل الحجية لقول المخبر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إنه لا يكتفى في مثل ذلك بغير العلم؛ لأنه من أصول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خلاصة ما أورده عليه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إن موضوع السؤال أهل الذكر و هم أهل العلم، و بمناسبة الحكم و الموضوع يستكشف أن وجوب القبول من باب أنهم أهل علم و لجهة علمهم و معرفتهم، فلا تدل الآية على حجية خبر الراوي الذي لا ينقل سوى رواية ما صدر عن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بدون أن يكون له معرفة بكلامه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يمكن أن يقال في الجواب عن هذا الإيراد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كثيرا من رواة الصدر الأول يصدق عليهم أنهم أهل العلم؛ كزرارة و محمد بن مسلم و غيرهما، فإذا وجب قبول روايتهم وجب قبول رواية غيرهم؛ لعدم الفصل جزما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عدم تمامية الاستدلال بها على حجية خبر الواحد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ظاهرها بحسب المورد و السياق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المراد من أهل الذكر علماء اليهود، فهي أجنبية عن حجية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أن ظاهر بعض النصوص كون المراد من أهل الذكر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 في الجواب عن الإيراد من عدم الفصل بين رواية مثل زرارة و بين رواية غيره غير سديد؛ لأن موضوع القبول ليس رواية العالم حتى يقال بعدم الفصل؛ بل موضوع القبول هو جواب أهل العلم لجهة علمهم؛ بحيث يكون لذلك دخل في القبول، و معه لا قطع بعدم الفصل بينهم و بين من لا يكون من أهل الذكر؛ لعدم ملاك القبول في خبره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عدم تمامية الاستدلال بهذه الآية على حجية خبر الواحد؛ لما عرفت من وجوه الإشكال</w:t>
      </w:r>
      <w:r>
        <w:rPr>
          <w:rFonts w:eastAsia="Amiri" w:cs="Amiri" w:ascii="Amiri" w:hAnsi="Amiri"/>
          <w:color w:val="111111"/>
          <w:sz w:val="28"/>
          <w:szCs w:val="28"/>
          <w:rtl w:val="true"/>
          <w:lang w:bidi="ar-SA"/>
        </w:rPr>
        <w:t xml:space="preserve">. </w:t>
      </w:r>
      <w:bookmarkStart w:id="308" w:name="pg15799_201497"/>
    </w:p>
    <w:p>
      <w:pPr>
        <w:pStyle w:val="BookText"/>
        <w:rPr/>
      </w:pPr>
      <w:bookmarkEnd w:id="308"/>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الأذن وَ مِنْهُمُ اَلَّذِينَ يُؤْذُونَ اَلنَّبِيَّ وَ يَقُولُونَ هُوَ أُذُنٌ قُلْ أُذُنُ خَيْرٍ لَكُمْ يُؤْمِنُ بِاللّٰهِ وَ يُؤْمِنُ لِلْمُؤْمِنِينَ‌</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9" w:name="__RefHeading___Toc13661505_2142443653"/>
      <w:bookmarkStart w:id="310" w:name="_Toc113"/>
      <w:bookmarkEnd w:id="309"/>
      <w:r>
        <w:rPr>
          <w:rtl w:val="true"/>
        </w:rPr>
        <w:t>في آية الأذن</w:t>
      </w:r>
      <w:bookmarkEnd w:id="310"/>
    </w:p>
    <w:p>
      <w:pPr>
        <w:pStyle w:val="BookText"/>
        <w:rPr/>
      </w:pPr>
      <w:r>
        <w:rPr>
          <w:rFonts w:ascii="Amiri" w:hAnsi="Amiri" w:eastAsia="Amiri" w:cs="Amiri"/>
          <w:color w:val="111111"/>
          <w:sz w:val="28"/>
          <w:sz w:val="28"/>
          <w:szCs w:val="28"/>
          <w:rtl w:val="true"/>
          <w:lang w:bidi="ar-SA"/>
        </w:rPr>
        <w:t>قبل بيان تقريب الاستدلال بها على حجية خبر الواحد، ينبغي بيان وجه نزولها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القمي في تفسيره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نمّ منافق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فأخبره الله ذلك، فأحضره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سأله، فحلف أنه لم يكن شيء مما ينمّ عليه، فقبل منه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فأخذ هذا الرجل بعد ذلك يطعن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يقبل كل ما يسمع، أخبره الله أني أنمّ عليه و أنقل أخباره، فقبل، فأخبرته أني لم أفعل فقبل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 فمعنى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المنافقين من يؤذي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بالقول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أذن أي قوة سامعة؛ لأنه يستمع إلى كل ما يقال، و يصغي إليه و يقبله، و وصف الله تعالى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أُذُنُ خَيْرٍ لَكُمْ‌ </w:t>
      </w:r>
      <w:r>
        <w:rPr>
          <w:rStyle w:val="FootnoteAnchor"/>
          <w:rtl w:val="true"/>
        </w:rPr>
        <w:footnoteReference w:id="73"/>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تقريب الاستدلال بها على حجية خبر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يتوقف على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من إيمانه للمؤمنين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التصديق الحقيقي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ترتيب الأثر الواقعي على قولهم و كلامهم؛ لا التصديق الصوري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إظهار القبول، و عدم المبادرة إلى التكذيب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وجوب تصديقهم ملازما لحجية قولهم؛ إذ لا معنى لوجوب التصديق إلا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مدحه تعالى 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بتصديقه للمؤمنين تصديقا حقيقيا، حتى يكون التصديق الحقيقي حسنا بسبب المدح، و العمدة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الأمر الأول،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التصديق حقيقيا</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هذه الأمور من باب المقدمة، فيقال في تقريب الاستدلال بها على حجية خبر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مدح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يصدق المؤمنين، و تسرية الحكم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غيره إما من جهة دلالة الآية على حسن التصديق مطلقا، من غير فرق بين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 و إما من جهة ما دل على حسن المتابعة و التأسي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مدح نبيه بأنه يصدق المؤمنين، و قرنه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بتصديقه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إنما مدحه بأنه أذن، و هو سريع القطع لا الأخذ بقول الغير تعبدا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حسن التصديق يلازم حجية الخبر، و المصدق كل واحد من المؤمنين لا جميعهم بعنوان الاجتماع، فدلت الآية على حجية كل خبر مؤمن و إن لم يفد العلم، و لا يمكن حمله على ما إذا أفاد العلم؛ لأن التصديق في صورة إفادة العلم ليس من جهة تصديق المؤمن من حيث إنه مؤمن حتى يكون مدحا، و إنما هو من جهة العلم بالواقع، فلا يكون مدحا، و ظاهر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في مقام المدح، فيكون تصديق المؤمن بما هو تصديق المؤمن محبوبا، خصوصا مع اقترانه بتصديقه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تصديقه تعالى لازم، فكذا ما بعده من تصديق المؤمنين، فدلت الآية المباركة على حجية قول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ما هذا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مدح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رسوله بتصديقه للمؤمنين؛ بل قرنه بالتصديق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كان التصديق حسنا يكون واجبا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دروس في الرسائل،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تقريب الاستدلال بالآية على حجية خبر الواحد، و قد عرفت توضيح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قرن الله تصديق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للمؤمنين بتصديق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فكما لا يتصف تصديق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تعالى إلا بالحسن، فكذا تصديق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للمؤمنين ليس إلا حسنا، و لازم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 المؤمن لا بد أن يكون معتبرا في نفسه حتى يتصف بالحسن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 المصنف على الاستدلال بالآية بوجهين، ذكرهما الشيخ في الرسائل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تعرض له الشيخ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المراد بالأذن سريع التصديق، و الاعتقاد بكل ما يسمع؛ لا من يعمل تعبدا بما يسمع من دون حصول الاعتقاد بصدقه، فمدحه بذلك بحسن ظنه بالمؤمنين و عدم اتهامهم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ملخص هذا الإيراد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الاستدلال بالآية مبني على أن يكون المراد من الأذن</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استماع القول ثم التصديق و العمل به، و إن لم يحصل العلم منه، 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 بالأذن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مجرد استماع الكلام؛ بل المراد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سرعة الاعتقاد بالخبر، فمفاده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سريع الاعتقاد، و كان يحصل له العلم من </w:t>
      </w:r>
    </w:p>
    <w:p>
      <w:pPr>
        <w:pStyle w:val="BookText"/>
        <w:rPr/>
      </w:pPr>
      <w:r>
        <w:rPr>
          <w:rFonts w:ascii="Amiri" w:hAnsi="Amiri" w:eastAsia="Amiri" w:cs="Amiri"/>
          <w:color w:val="111111"/>
          <w:sz w:val="28"/>
          <w:sz w:val="28"/>
          <w:szCs w:val="28"/>
          <w:rtl w:val="true"/>
          <w:lang w:bidi="ar-SA"/>
        </w:rPr>
        <w:t xml:space="preserve">و ثانيا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إنما المراد بتصديقه للمؤمنين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ترتيب خصوص الآثار التي تنفعهم، إخبار المؤمنين، فيصدقهم بعد العلم بصدقهم،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حجة، فآية الأذن أجنبية عن المقام؛ لأن محل الكلام في المقام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قول المؤمن تعبدا؛ لا لأجل حصول العلم بقوله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سرعة القطع و الاعتقاد ممدوحة في غير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فإنها فيه منافية للعصمة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المدح على إبرازه نفسه الشريفة بمنزلة سريع القطع، أو إنه تعلق بأخلاقه الحميدة؛ و هي حسن معاملته و معاشرته مع المؤمنين، و حسن ظنه بهم، و عدم اتهامه بالكذب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فهذه الآية أجنبية عما نحن فيه، و لا ربط لها بالمقام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الوجه الثاني الذي ذكره الشيخ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التصديق في الآية ليس جعل المخبر به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توضيح هذا الإيراد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التصديق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هو الصوري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معنى التصديق الصوري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إظهار تصديق و قبول ما أخبر به المخبر؛ و لو مع العلم بكذبه في مقابل إظهار كذبه و 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 التصديق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جعل المخبر به واقعا، ثم ترتيب آثار الواقع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الاستدلال بالآية على حجية خبر الواحد يكون مبنيا على أن يكون المراد من التصديق هو المعنى الثاني؛ لأن التصديق الحقيقي يستلزم حجية قول المخبر، و التصديق الصوري لا يستلزم حجية قول المخبر؛ لأن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إظهار التصديق لا العمل بقول المخبر</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التصديق مع قطع النظر عن القرينة و إن كان المتبادر منه التصديق الحقيقي؛ إلا إن المراد من التصديق في الآية بمقتضى القرائن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التصديق الصوري، و من القرائن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جعل أذن خير لجميع الناس حتى المنافقين، كما يقتضيه عموم الخطاب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أُذُنُ خَيْرٍ لَكُمْ‌ ، و كون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أذن خير لجميع الناس لا يصح إلا أن يكون المراد من التصديق التصديق الصوري؛ إذ على فرض التصديق الحقيقي لا يكون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 خير لجميع الناس؛ بل للمخبر فقط،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أخبر شخص بأن بكرا شرب الخمر، </w:t>
      </w:r>
    </w:p>
    <w:p>
      <w:pPr>
        <w:pStyle w:val="BookText"/>
        <w:rPr/>
      </w:pPr>
      <w:r>
        <w:rPr>
          <w:rFonts w:ascii="Amiri" w:hAnsi="Amiri" w:eastAsia="Amiri" w:cs="Amiri"/>
          <w:color w:val="111111"/>
          <w:sz w:val="28"/>
          <w:sz w:val="28"/>
          <w:szCs w:val="28"/>
          <w:rtl w:val="true"/>
          <w:lang w:bidi="ar-SA"/>
        </w:rPr>
        <w:t>و لا تضر غيرهم؛ لا التصديق بترتيب جميع الآثار، كما هو المطلوب في باب حجية الخبر، و يظهر ذلك من تصديقه للنمّام بأنه ما نمّه، و تصديقه لله تعالى بأنه نمّه كما هو فإن التصديق المطلوب في حجية الخبر هو ترتيب آثار الصدق على إخباره؛ بأن يجري على بكر حد شرب الخمر،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خيرا لبكر؛ بل هو خير للمخبر فقط لتصديقه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القرائن ما في تفسير العياشي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تعليل تصديق المؤمنين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رءوفا رحيما بالمؤمنين</w:t>
      </w:r>
      <w:r>
        <w:rPr>
          <w:rFonts w:eastAsia="Amiri" w:cs="Amiri" w:ascii="Amiri" w:hAnsi="Amiri"/>
          <w:color w:val="111111"/>
          <w:sz w:val="28"/>
          <w:szCs w:val="28"/>
          <w:rtl w:val="true"/>
          <w:lang w:bidi="ar-SA"/>
        </w:rPr>
        <w:t>»</w:t>
      </w:r>
      <w:r>
        <w:rPr>
          <w:rStyle w:val="FootnoteAnchor"/>
          <w:rtl w:val="true"/>
        </w:rPr>
        <w:footnoteReference w:id="74"/>
      </w:r>
      <w:r>
        <w:rPr>
          <w:rFonts w:ascii="Amiri" w:hAnsi="Amiri" w:eastAsia="Amiri" w:cs="Amiri"/>
          <w:color w:val="111111"/>
          <w:sz w:val="28"/>
          <w:sz w:val="28"/>
          <w:szCs w:val="28"/>
          <w:rtl w:val="true"/>
          <w:lang w:bidi="ar-SA"/>
        </w:rPr>
        <w:t>حيث إن الرأفة بجميع المؤمنين تنافي قبول قول أحدهم على الآخر بمعنى ترتيب الآثار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أنكر المخبر عنه وقوع ما نسب إليه، فمع الإنكار لا بد من تكذيب أحدهما، فلا يكون أذن خير للجميع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فكون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رأفة و رحمة للناس كافة لا يناسب التصديق الحقيقي؛ بأن يقبل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بعضهم على ضرر بعضهم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فالمراد من التصديق بالنسبة إلى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التصديق الصوري، فلا تدل الآية على حجية خبر الواحد؛ لأن دلالتها على الحجية مبنية على أن يكون المراد من التصديق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التصديق الحقيقي، و ليس الأمر كذلك؛ بل المراد منه هو الصوري لا التصديق بمعنى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ترتيب جميع آثار الصدق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يؤيده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أفاده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يشهد له ما في تفسير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الآية الشريفة نزلت في عبد الله بن نفيل أو نوفل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يسمع كلام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ينقله إلى المنافقين، فأوقف الله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هذه النميمة، فأحضره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سأله عنها، فحلف له أنه لم يكن شيء مما نمّ عليه، فقبل منه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إلى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محمدا أذن، أخبره الله أني أنمّ عليه و أنقل أخباره، فقبل، و أخبرته أني لم أفعل ذلك فقبل، فأنزل الله على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اَلَّذِينَ يُؤْذُونَ اَلنَّبِيَّ‌</w:t>
      </w:r>
      <w:r>
        <w:rPr>
          <w:rFonts w:eastAsia="Amiri" w:cs="Amiri" w:ascii="Amiri" w:hAnsi="Amiri"/>
          <w:color w:val="111111"/>
          <w:sz w:val="28"/>
          <w:szCs w:val="28"/>
          <w:rtl w:val="true"/>
          <w:lang w:bidi="ar-SA"/>
        </w:rPr>
        <w:t xml:space="preserve">... </w:t>
      </w:r>
      <w:r>
        <w:rPr>
          <w:rStyle w:val="FootnoteAnchor"/>
          <w:rtl w:val="true"/>
        </w:rPr>
        <w:footnoteReference w:id="75"/>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تصديقه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للمنافق لم يكن إلا إظهارا </w:t>
      </w:r>
    </w:p>
    <w:p>
      <w:pPr>
        <w:pStyle w:val="BookText"/>
        <w:rPr/>
      </w:pPr>
      <w:r>
        <w:rPr>
          <w:rFonts w:ascii="Amiri" w:hAnsi="Amiri" w:eastAsia="Amiri" w:cs="Amiri"/>
          <w:color w:val="111111"/>
          <w:sz w:val="28"/>
          <w:sz w:val="28"/>
          <w:szCs w:val="28"/>
          <w:rtl w:val="true"/>
          <w:lang w:bidi="ar-SA"/>
        </w:rPr>
        <w:t xml:space="preserve">المراد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التصديق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فصدّقه و كذبهم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الخبر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محمد كذّب سمعك و بصرك عن أخيك، فإن شهد عندك خمسون قسامة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قولا،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أقله، فصدقه و كذبهم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فيكون مراده تصديقه بما ينفعه و لا يضرهم، و تكذيبهم فيما يضره و لا ينفعهم،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يحكم بتصديق للقبول و عدم مبادرته لتكذيبه، و هو معنى التصديق الصوري الظاهري، فيكون المراد من تصديقه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التصديق الحقيقي، و من تصديقه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للمؤمنين هو التصديق الظاهري، و ربما يشهد بتغاير معنى الإيمان في الموضعين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تعديته في الأول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بالباء، و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فبعد ملاحظة هذه القرائن و غيرها لا يبقى مجال لتوهم إرادة التصديق المطلوب في باب حجية الخبر، و هو التصديق الحقيقي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ترتيب جميع آثار الصدق على المخبر به تعبدا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يُؤْمِنُ لِلْمُؤْمِنِينَ‌ ، فلا تدل هذه الآية أيضا على حجية خبر الواحد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ترتيب خصوص الآثار النافعة دون الضارة هو المراد من التصديق في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فصدّقه و كذّبهم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عدلان، فخمسون قسام مائة عادل، و في بعض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القسامة هم الجماعة الذين يحلفون خمسين حلفا على الدم في باب القتيل المجهول،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اجتمعت جماعة من أولياء القتيل، فادعوا على رجل أنه قتل صاحبهم، و معهم دليل دون البينة، فحلفوا خمسين يمينا أن المدعى عليه قتل صاحبهم، فهؤلاء الذين يقسمون على دعواهم يسمّون قسامة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فمعنى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 شهد عندك خمسون رجلا، مع حلفهم بالله أن مؤمنا فعل كذا أو قال كذا، و قال لك ذلك المؤمن إني لم أفعله أو لم اقله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فصدّقه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ترتب على قوله ما يوجب نفعه، و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ما فعلت أو ما قلت بما شهد خمسون قسامة عليه و تعتبر هذه الشهادة منهم كأنها لم تكن، و هذا المعنى ينفعه و لا يضرهم، و يكون مراد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تكذيبهم فيما يضره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ترتب على شهادتهم أثرا بالنسبة إلى ذلك الأخ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المراد من تصديق الأخ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التصديق الحقيقي، كما إنه ليس المراد من تكذيب القسامة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التكذيب الحقيقي؛ لئلا يلزم ترجيح المرجوح على الراجح</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يكن المراد بالتصديق في الآية الشريفة ترتيب خصوص الآثار النافعة </w:t>
      </w:r>
    </w:p>
    <w:p>
      <w:pPr>
        <w:pStyle w:val="BookText"/>
        <w:rPr/>
      </w:pPr>
      <w:r>
        <w:rPr>
          <w:rFonts w:ascii="Amiri" w:hAnsi="Amiri" w:eastAsia="Amiri" w:cs="Amiri"/>
          <w:color w:val="111111"/>
          <w:sz w:val="28"/>
          <w:sz w:val="28"/>
          <w:szCs w:val="28"/>
          <w:rtl w:val="true"/>
          <w:lang w:bidi="ar-SA"/>
        </w:rPr>
        <w:t xml:space="preserve">الواحد و تكذيب خمسين‌؟ و هكذا المراد بتصديق المؤمنين في قصة إسماعيل </w:t>
      </w:r>
      <w:r>
        <w:rPr>
          <w:rStyle w:val="FootnoteAnchor"/>
          <w:rtl w:val="true"/>
        </w:rPr>
        <w:footnoteReference w:id="76"/>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دون الضارة؛ بل كان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ترتيب جميع الآثار الضارة و النافعة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مقتضى التصديق الحقيقي، و هو المطلوب في باب حجية خبر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يحكم بتصديق الواحد و تكذيب خمسين‌؟ و الاستفهام إنكاري،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يحكم بتصديق الواحد و تكذيب خمسين على فرض التصديق الحقيقي؛ لأنه مستلزم لترجيح المرجوح على الراجح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خلاصة قصة إسماعيل ابن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لإسماعيل دنانير، و أراد رجل من قريش أن يخرج إلى اليمن، فقال له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بلغك أنه يشرب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بني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يُؤْمِنُ بِاللّٰهِ وَ يُؤْمِنُ لِلْمُؤْمِنِينَ‌ ، يقول يصدق الله و يصدق للمؤمنين، فإذا شهد عندك المسلمون فصدقهم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ليس المراد بتصديقهم في المقام ترتيب آثار شرب الخمر على الرجل؛ بل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ائتمانه، فليس المراد ترتيب الأثر الضار؛ بل ترتيب أثر ينفعه و لا يضر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الرواية تؤيد ظاهر الآية من ترتيب جميع الآثار على قول المؤمنين، فتدل على حجية خبر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تركنا بعض الكلام في المقام رعاية للاختصار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خلاصة البحث مع 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يتلخص البحث في أمور</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تقريب الاستدلال بآية الأذن على حجية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يتوقف على أن يكون المراد بإيمان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للمؤمنين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التصديق الحقيقي، و أن يكون وجوب تصديقهم ملازما لحجية قولهم، و أن يكون مدحه تعالى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بتصديقه للمؤمنين تصديقا حقيقيا، ثم تسرية الحكم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غيره من جهة دلالة الآية على حسن التصديق مطلقا، من غير فرق بين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فتدل الآية على حجية خبر كل مؤمن؛ و إن لم يفد العلم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الإشكال على الاستدلال بها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الأذن يكون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سريع القطع، بمدحه الله تعالى بأنه سريع القطع لأجل حسن ظنه بالمؤمنين،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القطع حجة، فلا ربط للآية بالمقام و هو أخذ قول الغير تعبدا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بتصديقه للمؤمنين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التصديق الصوري الظاهري، بمعنى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تصديقهم فيما ينفعهم و لا يضر غيرهم، و ليس المراد من تصديقهم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ترتيب جميع آثار الخبر، كما هو المطلوب في باب حجية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يشهد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صدق النمام بأنه لم ينمّ عليه، في الوقت الذي أخبره الله بأنه نمّ عليه، فلا معنى لتصديقه إلا عدم ترتيب آثار النميمة الشخصية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المراد من التصديق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فصدقه و كذبهم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ملخص ما ورد 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 كذّب سمعك و بصرك عن أخيك، فإن شهد عندك خمسون قسامة أنه قال قولا،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ترتّب على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يوجب نفعه و لا يضرهم،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يضره، فليس المراد من تكذيب القسامة هو التكذيب الحقيقي، كما إنه ليس المراد من تصديق الأخ هو التصديق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الكلام في قصة إسماعيل ابن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بني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يُؤْمِنُ بِاللّٰهِ وَ يُؤْمِنُ لِلْمُؤْمِنِينَ‌ ، فإذا شهد عندك المؤمنون فصدقهم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ليس المراد بتصديقهم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ترتيب آثار شرب الخمر على الرجل؛ بل المراد عدم ائتمانه، فليس المراد ترتيب الأثر الضار؛ بل ترتيب أثر ينفعه و لا يضر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عدم تمامية الاستدلال بآية الأذن على حجية خبر الواحد؛ لما عرفت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على الاستدلال، من دون جواب عنه أصلا</w:t>
      </w:r>
      <w:r>
        <w:rPr>
          <w:rFonts w:eastAsia="Amiri" w:cs="Amiri" w:ascii="Amiri" w:hAnsi="Amiri"/>
          <w:color w:val="111111"/>
          <w:sz w:val="28"/>
          <w:szCs w:val="28"/>
          <w:rtl w:val="true"/>
          <w:lang w:bidi="ar-SA"/>
        </w:rPr>
        <w:t xml:space="preserve">. </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1" w:name="pg15799_201505"/>
      <w:bookmarkStart w:id="312" w:name="pg15799_201505"/>
      <w:bookmarkEnd w:id="312"/>
    </w:p>
    <w:p>
      <w:pPr>
        <w:pStyle w:val="BookText"/>
        <w:rPr/>
      </w:pPr>
      <w:bookmarkStart w:id="313" w:name="pg15799_201505"/>
      <w:bookmarkEnd w:id="313"/>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في الأخبار التي دلت على اعتبار الآحاد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هي و إن كانت طوائف كثيرة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يظهر من مراجعة الوسائل و غيرها؛ إلا إنه</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4" w:name="__RefHeading___Toc13661507_2142443653"/>
      <w:bookmarkStart w:id="315" w:name="_Toc114"/>
      <w:bookmarkEnd w:id="314"/>
      <w:r>
        <w:rPr>
          <w:rtl w:val="true"/>
        </w:rPr>
        <w:t>في الأخبار الدالة على حجية خبر الواحد</w:t>
      </w:r>
      <w:bookmarkEnd w:id="315"/>
    </w:p>
    <w:p>
      <w:pPr>
        <w:pStyle w:val="BookText"/>
        <w:rPr/>
      </w:pPr>
      <w:r>
        <w:rPr>
          <w:rFonts w:ascii="Amiri" w:hAnsi="Amiri" w:eastAsia="Amiri" w:cs="Amiri"/>
          <w:color w:val="111111"/>
          <w:sz w:val="28"/>
          <w:sz w:val="28"/>
          <w:szCs w:val="28"/>
          <w:rtl w:val="true"/>
          <w:lang w:bidi="ar-SA"/>
        </w:rPr>
        <w:t>في الأخبار الدالة على حجية خبر الواحد</w:t>
      </w:r>
      <w:r>
        <w:rPr>
          <w:rStyle w:val="FootnoteAnchor"/>
          <w:rtl w:val="true"/>
        </w:rPr>
        <w:footnoteReference w:id="77"/>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بين ما يدل على اعتبار خبر العادل، و خبر الثقة العادل، و خبر الثقة، و خبر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نكتفي بذكر بعض الروايات من كل طائفة رعاية للاختصار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الطائفة الأولى هي الأخبار العلاجية، الدالة على أن حجية أخبار الآحاد في نفسها كانت مفروغا عنها عند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أصحابهم، و أنهم اتفقوا على العمل بها، و إنما توقفوا عن العمل بها من جهة المعارضة، و لذا سأل الأصحاب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حكمها حال التعارض، فأرجعهم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العمل بالمرجحات إن كانت، أو التخيير إن لم تكن، فهذه الأخبار تدل على حجية الأخبار المتعارضة تعيينا أو تخييرا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فالمستفاد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كون أصل حجية الأخبار المتعارضة مسلّمة بين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المطلوب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الكلام في التعيين أو التخيير عند التعارض؛ و إلا لم يكن معنى لبيان العلاج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مقبولة عمر بن حنظلة و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الحكم ما حكم به أعدلهما و أفقهما و أصدقهما في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موردها و إن كان في الحاكمين إلا إن الترجيح فيها يرجع إلى ترجيح إحدى الروايتين اللتين استند إليهما الحاكمان على الأخرى، فيجب الأخذ بالحكم المستند إلى ما له مرجّح</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جميل بن دراج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الوقوف عند الشبهة خير من الاقتحام في الهلكة، إن على كل حق حقيقة و على كل صواب نورا، </w:t>
      </w:r>
    </w:p>
    <w:p>
      <w:pPr>
        <w:pStyle w:val="BookText"/>
        <w:rPr/>
      </w:pPr>
      <w:r>
        <w:rPr>
          <w:rFonts w:ascii="Amiri" w:hAnsi="Amiri" w:eastAsia="Amiri" w:cs="Amiri"/>
          <w:color w:val="111111"/>
          <w:sz w:val="28"/>
          <w:sz w:val="28"/>
          <w:szCs w:val="28"/>
          <w:rtl w:val="true"/>
          <w:lang w:bidi="ar-SA"/>
        </w:rPr>
        <w:t xml:space="preserve">يشكل الاستدلال بها على حجية أخبار الآحاد بأنها </w:t>
      </w:r>
      <w:r>
        <w:rPr>
          <w:rStyle w:val="FootnoteAnchor"/>
          <w:rtl w:val="true"/>
        </w:rPr>
        <w:footnoteReference w:id="78"/>
      </w:r>
      <w:r>
        <w:rPr>
          <w:rFonts w:ascii="Amiri" w:hAnsi="Amiri" w:eastAsia="Amiri" w:cs="Amiri"/>
          <w:color w:val="111111"/>
          <w:sz w:val="28"/>
          <w:sz w:val="28"/>
          <w:szCs w:val="28"/>
          <w:rtl w:val="true"/>
          <w:lang w:bidi="ar-SA"/>
        </w:rPr>
        <w:t>أخبار آحاد، فإنها غير متفقة فما وافق كتاب الله فخذوه، و ما خالف كتاب الله فدعوه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تدل على حجية أخبار الآحاد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الآمرة برجوع الناس إلى أشخاص معينين من الأصحاب و الرواة؛ كقول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أردت حديثا فعليك بهذا الجالس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مشيرا إلى زرارة</w:t>
      </w:r>
      <w:r>
        <w:rPr>
          <w:rStyle w:val="FootnoteAnchor"/>
          <w:rtl w:val="true"/>
        </w:rPr>
        <w:footnoteReference w:id="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رواه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رده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 بزكريا بن آدم المأمون على الدين و الدنيا</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تدل على حجية أخبار الآحاد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الآمرة بوجوب الرجوع إلى الثقات، و عدم جواز التشكيك فيما يروى عنهم؛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عذر لأحد في التشكيك فيما يؤدّيه ثقاتنا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مثل قول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الحوادث الواقعة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فارجعوا فيها إلى رواة حديثنا، فإنهم حجتي عليكم، و أنا حجة الله عليهم</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الطائفة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الأخبار الآمرة بحفظ الروايات و ضبطها و الاهتمام بشأنها، 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موثقة عبيد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احتفظوا بكتبكم فإنكم سوف تحتاجون إليها</w:t>
      </w:r>
      <w:r>
        <w:rPr>
          <w:rFonts w:eastAsia="Amiri" w:cs="Amiri" w:ascii="Amiri" w:hAnsi="Amiri"/>
          <w:color w:val="111111"/>
          <w:sz w:val="28"/>
          <w:szCs w:val="28"/>
          <w:rtl w:val="true"/>
          <w:lang w:bidi="ar-SA"/>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النبوي المستفيض؛ بل المتواتر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من حفظ على أمتي أربعين حديثا بعثه الله فقيها عالما يوم القيامة</w:t>
      </w:r>
      <w:r>
        <w:rPr>
          <w:rFonts w:eastAsia="Amiri" w:cs="Amiri" w:ascii="Amiri" w:hAnsi="Amiri"/>
          <w:color w:val="111111"/>
          <w:sz w:val="28"/>
          <w:szCs w:val="28"/>
          <w:rtl w:val="true"/>
          <w:lang w:bidi="ar-SA"/>
        </w:rPr>
        <w:t>»</w:t>
      </w:r>
      <w:r>
        <w:rPr>
          <w:rStyle w:val="FootnoteAnchor"/>
          <w:rtl w:val="true"/>
        </w:rPr>
        <w:footnoteReference w:id="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إطلاق هذا الحديث يدل على مطلوبية حفظ الحديث للعمل به، سواء كان خبرا واحدا أو متواترا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دلالة هذه الأخبار على حجية أخبار الآحاد واضحة لا تحتاج إلى البيان و التوضيح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الأخبار المتقدمة أخبار آحاد، بيان للإشكال و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يشكل</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الإشكال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الاستدلال بالأخبار المتقدمة على حجية أخبار </w:t>
      </w:r>
    </w:p>
    <w:p>
      <w:pPr>
        <w:pStyle w:val="BookText"/>
        <w:rPr/>
      </w:pPr>
      <w:r>
        <w:rPr>
          <w:rFonts w:ascii="Amiri" w:hAnsi="Amiri" w:eastAsia="Amiri" w:cs="Amiri"/>
          <w:color w:val="111111"/>
          <w:sz w:val="28"/>
          <w:sz w:val="28"/>
          <w:szCs w:val="28"/>
          <w:rtl w:val="true"/>
          <w:lang w:bidi="ar-SA"/>
        </w:rPr>
        <w:t xml:space="preserve">على لفظ و لا على معنى، فتكون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متواترة لفظا أو 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مندفع بأنها و إن كانت كذلك؛ إلا إنها متواترة إجمالا،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الآحاد مستلزم للدور الباطل،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الأخبار في أنفسها أخبار آحاد، و ليست متواترة لا لفظا و لا معنى، فحينئذ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استدل بها على حجية أخبار الآحاد لزم الدور؛ لأنه استدلال بأخبار الآحاد على حجية أخبار الآحاد، فإن الاستدلال بهذه الأخبار يتوقف على حجية مطلق أخبار الآحاد بما فيها هذه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كانت حجية مطلق أخبار الآحاد متوقفة على الاستدلال بهذه الأخبار لزم الدور؛ إذ لازمه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توقف حجية هذه الأخبار على أنفسها، و هو دور باطل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الأخبار المتقدمة متفقة على لفظ و لا على معنى؛ حتى تكون متواترة لفظا أو معنى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الإشكال على الاستدلال مندفع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الأخبار التي دلت على حجية أخبار الآحاد و إن كانت غير متفقة على لفظ و لا على معنى، كي تكون متواترة لفظا أو معنى؛ و لكنها متواترة إجمالا،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يعلم إجمالا بصدور بعضها على اختلاف مضامينها عن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عرفت شرح كل من التواتر اللفظي و المعنوي و الإجمالي عند الجواب عن المانعين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يندفع إشكال الدور؛ لأنها ليست أخبار آحاد حتى يلزم الدور، 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تواترها الإجمالي هو الأخذ بالمتيقن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أخصها مضمونا و أضيقها دائرة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خبر العدل الإمامي، فإنه الجامع بين الكل، فإذا دل بعضها مثلا على حجية خبر الثقة، و بعضها على حجية الثقة العدل، و بعضها على حجية الثقة العدل المشهور بين الأصحاب، فالحجة بين الكل هو ما دل على حجية خبر الثقة العدل المشهور، فإنه الذي توافقت عليه أخبار الحجية، و أطبقت على صحة مؤداه</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يكفي في إثبات ما هو المدعى، و هو حجية خبر الواحد في الجملة،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نحو الإيجاب الجزئي في مقابل السلب الكلي، أو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المقدار و إن لم يكف بمعظم الفقه و لا بقليل منه لندرته جدا؛ و لكن إذا كان في أخبار الحجية خبر بهذه الخصوصيات الثلاث، و قد دل على حجية ما هو أعم و أوسع؛ كحجية خبر الثقة مطلقا، من غير ضمّ خصوصية أخرى إلى الوثاقة، فنتعدى عنه إلى الأعم الأوسع، و يكفي بمعظم الفقه لكثرته بلا كلام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ضرورة </w:t>
      </w:r>
      <w:r>
        <w:rPr>
          <w:rStyle w:val="FootnoteAnchor"/>
          <w:rtl w:val="true"/>
        </w:rPr>
        <w:footnoteReference w:id="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يعلم إجمالا بصدور بعضها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قضيته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حجية خبر دل على حجية أخصها مضمونا؛ إلا إنه يتعدى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كان بينها ما كان بهذه الخصوصية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دل على حجية ما كان أعم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فافهم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متواترة لفظا أو معنى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أنها متواترة إجمالا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مقتضى العلم الإجمالي بصدور بعض هذه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حجية خبر 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أخصها مضمونا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كون المخبر ثقة عدلا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كصحيحة أحمد بن إسحاق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و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أعامل‌؟ و عمن أخذ؟ و قول من أقبل‌؟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العمري ثقتي، فما أدّى إليك عني فعني يؤدي، و ما قال لك عني فعني يقول، فاسمع له و أطع، فإنه الثقة المأمون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الصحيحة وافية بإثبات المطلوب؛ إذ هي ظاهرة في حجية قول الثقة مطلقا، سواء كان إماميا أم غيره، فإن تعليل الإمام لوجوب قبول رواية العمري بأنه الثقة المأمون تعليل بمطلق الوثاقة و المأمونية لا الوثاقة المختصة بأمثال العمري،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العبرة بعموم التعليل لا بخصوصية المورد، و مقتضاه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الالتزام بحجية خبر الثقة مهما كان مذهبه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عدم جواز التعدي عما هو أخصها مضمونا إلى غيره؛ لأن تلك القيود دخيلة في موضوع حجية خبر الواحد، و لا أقل من احتمال دخلها فيه، فمقتضى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إشارة إلى أن الأخبار الدالة على حجية خبر الثقة متواترة معنى لأنها كثيرة، فلا حاجة إلى الالتزام بالتواتر الإجمالي، ثم تعدى من أخصها مضمونا إلى ما كان 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خلاصة البحث مع 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يتلخص البحث في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الاستدلال بكل واحد واحد من الأخبار الدالة على حجية خبر الواحد لا محصل له؛ لكونه مستلزما للدور</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إنما الصحيح هو الاستدلال بمجموعها بلحاظ تواترها لا لفظا؛ لعدم اتفاقها على </w:t>
      </w:r>
    </w:p>
    <w:p>
      <w:pPr>
        <w:pStyle w:val="BookText"/>
        <w:rPr/>
      </w:pPr>
      <w:r>
        <w:rPr>
          <w:rFonts w:ascii="Amiri" w:hAnsi="Amiri" w:eastAsia="Amiri" w:cs="Amiri"/>
          <w:color w:val="111111"/>
          <w:sz w:val="28"/>
          <w:sz w:val="28"/>
          <w:szCs w:val="28"/>
          <w:rtl w:val="true"/>
          <w:lang w:bidi="ar-SA"/>
        </w:rPr>
        <w:t xml:space="preserve">لفظ واحد؛ بل لتواترها إما بالتواتر المعنوي لاتفاقها على حجية خبر العدل أو الثقة، أو بالتواتر الإجمالي للعلم الإجمالي بصدور بعضها عن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فيؤخذ بأخصها مضمونا للعلم بثبوته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صنف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الروايات إلى أصناف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الخبرين المتعارضين من الأخذ بالأعدل و الأصدق و المشهور، و التخيير عند التساوي، مما يظهر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الخبر غير المقطوع صدوره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إرجاع بعض الرواة إلى بعض أصحابهم؛ كإرجاعه إلى زرارة و محمد بن مسلم و أمثالهما، مما يظهر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خبر هؤلاء و إن لم يكن مفيدا للعلم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وجوب الرجوع إلى الرواة و الثقات و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الأمر بحفظ الحديث و كتابته، مما يظهر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قول حافظ الحديث؛ إذ لو لا ذلك لما كان معنى للحفظ و الكتابة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المتيقن هو الأخذ بأخصها مضمونا؛ لأنه الجامع بين الكل، فإذا دل بعضها مثلا على حجية خبر الثقة، و بعضها على حجية خبر الثقة العدل، و بعضها على حجية الثقة العدل المشهور بين الأصحاب، فالحجة بين الكل هو الأخير، و هذا المقدار يكفي لإثبات ما هو المطلوب من حجية خبر الواحد في الجملة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أن الأخبار الدالة على حجية خبر الثقة متواترة بالتواتر المعنوي، فيتم الاستدلال بها على حجية خبر الثقة بلا إشكال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تمامية الاستدلال بالأخبار على حجية خبر الواحد</w:t>
      </w:r>
      <w:r>
        <w:rPr>
          <w:rFonts w:eastAsia="Amiri" w:cs="Amiri" w:ascii="Amiri" w:hAnsi="Amiri"/>
          <w:color w:val="111111"/>
          <w:sz w:val="28"/>
          <w:szCs w:val="28"/>
          <w:rtl w:val="true"/>
          <w:lang w:bidi="ar-SA"/>
        </w:rPr>
        <w:t xml:space="preserve">.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6" w:name="pg15799_201511"/>
      <w:bookmarkStart w:id="317" w:name="pg15799_201511"/>
      <w:bookmarkEnd w:id="317"/>
    </w:p>
    <w:p>
      <w:pPr>
        <w:pStyle w:val="BookText"/>
        <w:rPr/>
      </w:pPr>
      <w:bookmarkStart w:id="318" w:name="pg15799_201511"/>
      <w:bookmarkEnd w:id="318"/>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في الإجماع على حجية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تقريره من وجوه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الإجماع من تتبع فتاوى الأصحاب على الحجية من زماننا إلى زمان الشيخ، فيكشف رضاه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و يقطع به، أو من تتبع الإجماعات المنقولة على الحجية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19" w:name="__RefHeading___Toc13661509_2142443653"/>
      <w:bookmarkStart w:id="320" w:name="_Toc115"/>
      <w:bookmarkEnd w:id="319"/>
      <w:r>
        <w:rPr>
          <w:rtl w:val="true"/>
        </w:rPr>
        <w:t>فصل في الإجماع على حجية خبر الواحد</w:t>
      </w:r>
      <w:bookmarkEnd w:id="320"/>
    </w:p>
    <w:p>
      <w:pPr>
        <w:pStyle w:val="Heading3"/>
        <w:numPr>
          <w:ilvl w:val="2"/>
          <w:numId w:val="1"/>
        </w:numPr>
        <w:rPr/>
      </w:pPr>
      <w:bookmarkStart w:id="321" w:name="__RefHeading___Toc13661511_2142443653"/>
      <w:bookmarkStart w:id="322" w:name="_Toc116"/>
      <w:bookmarkEnd w:id="321"/>
      <w:r>
        <w:rPr>
          <w:rtl w:val="true"/>
        </w:rPr>
        <w:t>اشارة</w:t>
      </w:r>
      <w:bookmarkEnd w:id="32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ستة على ما ذكره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اقتصر المصنف على ذكر ثلاثة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الإجماع القولي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استقرار سيرة المسلمين على العمل بخبر الواحد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استقرار سيرة العقلاء على العمل بخبر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و الثالث إجماع 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من تتبع فتاوى الأصحاب على الحجية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من تتبع الإجماعات المنقولة على الحجية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جعلهما الشيخ وجها واحدا من وجوه تقرير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اتفاق العلماء عملا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كافة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دعوى استقرار سيرة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مجمل الكلام في الوجوه الثلاثة من وجوه تقرير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تفصيل الكلام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الإجماع القولي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ينقسم إلى محصل و منقول، 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تتبع فتاوى الأصحاب على الحجية من زماننا إلى زمان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فيحصل بذلك التتبع</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القطع بالاتفاق الكاشف عن رضا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بالحكم بحجية خبر الواحد، </w:t>
      </w:r>
    </w:p>
    <w:p>
      <w:pPr>
        <w:pStyle w:val="BookText"/>
        <w:rPr/>
      </w:pPr>
      <w:r>
        <w:rPr>
          <w:rFonts w:ascii="Amiri" w:hAnsi="Amiri" w:eastAsia="Amiri" w:cs="Amiri"/>
          <w:color w:val="111111"/>
          <w:sz w:val="28"/>
          <w:sz w:val="28"/>
          <w:szCs w:val="28"/>
          <w:rtl w:val="true"/>
          <w:lang w:bidi="ar-SA"/>
        </w:rPr>
        <w:t>و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مجازفة هذه الدعوى؛ لاختلاف الفتاوى فيما أخذ في اعتباره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بالبناء للمجهول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فيكشف هذا التتبع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رضاه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رضا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بحجية خبر الواحد،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يقطع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يقطع باعتبار خبر الواحد من باب الحدس، و ذلك لعدم وجود الإجماع الدخولي في زمان الغيبة، و بطلان الإجماع اللطفي عند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ملخص الكلام في الإجماع المحصل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الإجماع المنقول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من تتبع الإجماعات المنقولة على الحجية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كثيرا من الفقهاء ادعى الإجماع على حجية خبر الواحد؛ بحيث يقطع بتحقق الإجماع الكاشف عن رضا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تظافر النقل في نفسه، أو بضميمة القرائن؛ إذ لو لا القطع بتحقق الإجماع لما صح الاستدلال به؛ لما عرفت 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لزوم الدور؛ لأن الإجماع المنقول بخبر الواحد يكون من مصاديق خبر الواحد، فيلزم محذور 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فأورد المصنف على كلا القسمين من الإجماع القولي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الإجماع المحصل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أشار إلى الإيراد عليه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يخفى مجازفة هذه الدعوي؛ لاختلاف الفتاوى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 الإيراد على دعوى الإجماع المحصل على اعتبار خبر الواحد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الفتاوى في الخصوصيات الدخيلة في حجية خبر الواحد؛ إذ العنوان في بعضها خبر الثقة كما نسب إلى مشهور القدماء، حيث قالوا باعتبار خبر الثقة، و في بعضها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العدل الإمامي، كما حكي عن صاحب المعالم، حيث قال باعتبار خبر العدل الإمامي مع تعدد المزكي، أو كفاية تزكية واحد كما ذهب إليه العلامة في التهذيب، و في بعضها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آخر ككونه مقبولا عند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 هذا الاختلاف، و عدم وصول شيء من هذه العناوين إلى حد الإجماع كيف يمكن دعوى الإجماع و القطع برضا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خبر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على الاختلاف، و ضمير اعتباره راجع على خبر الواحد،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على الفتاوى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خلاصة الكلام في الإشكال على الإجماع المحصل</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الإيراد على الإجماع المنقول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هكذا حال تتبع الإجماعات المنقولة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الإيراد على الإجماعات المنقولة على حجية خبر الواحد كالإيراد على دعوى الإجماع المحصل؛ لأن بعضهم نقل الإجماع على حجية خبر </w:t>
      </w:r>
    </w:p>
    <w:p>
      <w:pPr>
        <w:pStyle w:val="BookText"/>
        <w:rPr/>
      </w:pPr>
      <w:r>
        <w:rPr>
          <w:rFonts w:ascii="Amiri" w:hAnsi="Amiri" w:eastAsia="Amiri" w:cs="Amiri"/>
          <w:color w:val="111111"/>
          <w:sz w:val="28"/>
          <w:sz w:val="28"/>
          <w:szCs w:val="28"/>
          <w:rtl w:val="true"/>
          <w:lang w:bidi="ar-SA"/>
        </w:rPr>
        <w:t xml:space="preserve">الخصوصيات، و معه لا مجال لتحصيل القطع برضاه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تتبعها، و هكذا حال تتبع الإجماعات المنقولة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يدعى تواطؤها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الحجية في الجملة، و إنما الاختلاف في الخصوصيات المعتبرة فيها؛ و لكن دون إثباته خرط القتاد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العدل الإمامي مثلا، و آخر على حجية خبر الثقة، و ثالث على حجية خبر العدل الضابط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الاختلاف في الفتاوى و في الإجماعات المنقولة مانع عن تحقق الإجماع المحصل و المنقول؛ لأن الملاك في حجية الإجماع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كشفه عن رضا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مع الاختلاف المزبور لا يكون كاشفا عن رضاه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يكون حجة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تواطؤ الفتاوى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المقصود من 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تصحيح التمسك بالإجماع على حجية خبر الواحد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يقولون بحجية خبر الواحد في الجملة، ثم يختلفون في الخصوصيات المعتبرة فيه، بنحو يكون القول بحجية الخبر الخاص بنحو تعدد المطلوب لا وحدته؛ بحيث كان أصل اعتبار الخبر مفروغا عنه لديهم، 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الحجة هو الخبر الواجد لشرط كذا، و الآخر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هي الخبر الواجد لشرط كذا، على نحو إذا انكشف بطلان أحدهما لالتزم بصحة قول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فالاختلاف في الخصوصيات حينئذ لا يقدح في تحقق الإجماع؛ بعد اتفاقهم على 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دون إثباته خرط القتاد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دون إثبات ادعاء التواطؤ خرط القتاد؛ لأن الاختلاف في الفتاوى في مسألة حجية الخبر إن كان راجعا إلى الاختلاف في الخصوصيات دون أصل الحجية؛ فلا بد حينئذ من الأخذ بما هو أخص مضمونا؛ كأن يؤخذ بخبر العدل الإمامي الممدوح بما يفيد العدالة في كل طبقة، كما هو الحال في التواتر الإجمالي؛ للعلم بأن الاختلاف حينئذ راجع على تعيين ما هو الحجة عندهم، بعد تسليم أصلها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الإشكال في إثبات هذه الدعوى؛ إذ ظاهر ترتّب الحجية على كل عنوان هو عدم حجية غيره على تقدير بطلانه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فدعوى رجوع الاختلاف إلى الاختلاف في الخصوصية، دون أصل الحجية غير ظاهرة؛ بل الظاهر خلافها</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فالنتيجة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صحة التمسك بالإجماع</w:t>
      </w:r>
      <w:r>
        <w:rPr>
          <w:rFonts w:eastAsia="Amiri" w:cs="Amiri" w:ascii="Amiri" w:hAnsi="Amiri"/>
          <w:color w:val="111111"/>
          <w:sz w:val="28"/>
          <w:szCs w:val="28"/>
          <w:rtl w:val="true"/>
          <w:lang w:bidi="ar-SA"/>
        </w:rPr>
        <w:t xml:space="preserve">. </w:t>
      </w:r>
      <w:bookmarkStart w:id="323" w:name="pg15799_201514"/>
    </w:p>
    <w:p>
      <w:pPr>
        <w:pStyle w:val="BookText"/>
        <w:rPr/>
      </w:pPr>
      <w:bookmarkEnd w:id="323"/>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اتفاق العلماء عملا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كافة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العمل بخبر الواحد في أمورهم الشرعية، كما يظهر من أخذ فتاوى المجتهدين من الناقلين 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4" w:name="__RefHeading___Toc13661513_2142443653"/>
      <w:bookmarkStart w:id="325" w:name="_Toc117"/>
      <w:bookmarkEnd w:id="324"/>
      <w:r>
        <w:rPr>
          <w:rtl w:val="true"/>
        </w:rPr>
        <w:t>في الإجماع العملي على حجية خبر الواحد</w:t>
      </w:r>
      <w:bookmarkEnd w:id="32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وجوه تقرير الإجماع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دعوى اتفاق العلماء عملا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هذا هو الإجماع العملي، المعبّر عنه بالسيرة، و المناط في اعتباره هو نفس ما هو المناط في اعتبار الإجماع القولي، و هو كشفه عن قول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فعله أو تقريره؛ لا أن الوجه في حجية الإجماع العملي هو كشفه عن الإجماع القولي كما قيل؛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فقد استقرت سيرة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كافة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العمل بخبر الواحد في أمورهم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لا نزال نراهم يأخذون بخبر الواحد لاستنباط الحكم الشرعي، كما يظهر ذلك من كتبهم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استقرت سيرتهم طرّا على استفادة الأحكام الشرعية من أخبار الثقات المتوسطة بينهم و بين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المجتهد، حيث نرى استقرار سيرة المقلدين على أخذ الأحكام من الثقات المتوسطة بينهم و بين المجتهد، فإنهم لا يتوقفون في العمل بما يخبرهم الثقة عن المجتهد، و يأخذون فتاوى مجتهديهم عن الناقلين،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الناقل ليس إلا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جميع المسلمين يعملون بأخبار الثقات على حسب السيرة المستمرة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الوجه الثاني من وجوه تقرير الإجماع؛ إلا إن المصنف قد أجاب عن هذا التقرير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مضافا إلى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السيرة المتشرعة و إن كانت ثابتة على العمل بخبر الواحد؛ إلا إنه لما كان هؤلاء العاملون به مختلفين فيما هو وجه العمل و مناط اعتباره، حيث إن بعضهم يعمل به؛ لأنه خبر عدل إمامي، و بعضهم يعمل به لأنه خبر الثقة، و بعضهم يعمل به لأنه مقبول عند الأصحاب، و بعضهم يعمل به لوجود القرائن، و بعضهم يعمل به لأن أخبار الآحاد عنده قطعية الصدور، و بعضهم يعمل به من باب الظن الانسدادي</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 مثل هذا الاختلاف في وجه العمل و ملاكه لا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إجماعهم العملي كاشف عن رأي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بالحجية؛ إذ مجرد عملهم به لم يكن </w:t>
      </w:r>
    </w:p>
    <w:p>
      <w:pPr>
        <w:pStyle w:val="BookText"/>
        <w:rPr/>
      </w:pPr>
      <w:r>
        <w:rPr>
          <w:rFonts w:ascii="Amiri" w:hAnsi="Amiri" w:eastAsia="Amiri" w:cs="Amiri"/>
          <w:color w:val="111111"/>
          <w:sz w:val="28"/>
          <w:sz w:val="28"/>
          <w:szCs w:val="28"/>
          <w:rtl w:val="true"/>
          <w:lang w:bidi="ar-SA"/>
        </w:rPr>
        <w:t>كاشفا عن السنة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فعله أو تقريره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لو سلّم اتفاقهم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العمل بخبر الواحد في أمورهم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منع تحقق الإجماع العملي على العمل بخبر الواحد مطلقا؛ و إن لم يفد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المطلوب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المسلّم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عملهم بالأخبار الموجود في الكتب الأربعة و غيرها من الكتب المعتبرة؛ إلا إن مسالكهم في العمل بها متشتتة؛ إذ بعضهم يعمل بها لكونها متواترة عنده، و الآخر يعمل بها لكونها مقطوعة الصدور عنده، و الثالث يعمل بها لكونها في نظره محفوفة بالقرائن الموجبة للعلم بالصدور، و الرابع يعمل بها لكونها عنده أخبار الثقات،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يتحقق الإجماع العملي على العمل بخبر الواحد بما هو كذلك؛ كما هو المطلوب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يحرز أنهم اتفقوا بما هم 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تسليم اتفاقهم على العمل بخبر الواحد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يظهر أن إجماعهم إنما هو لأجل كونهم مسلمين، أو لكونهم عقلاء مع الغض عن تدينهم و التزامهم بدين، فيرجع إلى الوجه الثالث من وجوه تقرير الإجماع، و هو دعوى استقرار سيرة العقلاء عليه؛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تعبير مدعي الإجماع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كافة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بما هم مسلمون يعملون بالخبر، فدعوى عدم الإحراز خلاف التعبير بالمسلمين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الجواب عن الوجه الثاني من وجوه تقرير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بقى الكلام في الوجه الثالث من وجوه تقرير الإجماع، و هو ما أشار إليه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دعوى استقرار سيرة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عمدة الوجوه الثلاثة من وجوه تقرير الإجماع التي ذكرها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هو عمدة الأدلة التي أقيمت على حجية خبر الواحد بعد الأخبار؛ بل الظاهر من شدة اهتمام المصنف بهذا الوجه أنه في نظره عمدة الأدلة حتى بالنسبة إلى الأخبار</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فحاصل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دعوى استقرار سيرة العقلاء بما هم عقلاء، على العمل بخبر الثقة، و استمرارها إلى زماننا، و عدم ردع نبي و لا وصي نبي عنه؛ إذ لو كان هناك ردع عنه لبان و ظهر لنا، فعدم الردع عنه يكشف قطعا عن رضا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بالعمل بخبر الثقة في الشرعيات أيضا كعملهم به في أمورهم العادية، </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عرفت مما يرد على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سلّم اتفاقهم على ذلك، لم يحرز أنهم اتفقوا بما هم مسلمون و متدينون بهذا الدين، أو بما هم عقلاء و لو لم يلتزموا بدين، كما هم لا يزالون يعملون بها في غير الأمور الدينية من الأمور العادية، فيرجع إلى ثالث الوجوه،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استقرار سيرة العقلاء من ذوي الأديان و غيرهم على العمل بخبر الثقة، و استمرت إلى زماننا، و لم يردع عنه نبي و لا وصي نبي، ضرورة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لاشتهر و بان، و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يكشف عن رضاء الشارع به في الشرعيات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الردع الآيات الناهية، و الروايات المانعة عن اتباع غير و شذ من لا يعمل به؛ بل نرى العقلاء أنهم يعتمدون في أعز أشيائهم و هي نفوسهم على الثقة، فيركبون الطائرة التي يقودها ثقة عارف، مع أنه لو قصر لسقطت و هلكوا، فإذا عملوا على طبق نظر الثقة في مثل نفوسهم فكيف لا يعملون بخبره في سائر شئونهم‌؟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يردع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على العمل بخبر الثقة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على الردع المستفاد من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فمرجع الضمير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معنوي،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عن رضا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على عدم الردع،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على العمل بخبر الثقة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كاشف عن رضا الشارع في غير الشرعيات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الوجه من تقرير الإجماع يتوقف على مقدمات 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عملهم بخبر الثقة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ردع الشارع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المقتضي للردع على تقدير عدم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المانع عن الردع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بين هذا الوجه و سابقه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الوجه السابق كان سيرة المسلمين خاصة على العمل بخبر الثقة في خصوص الأمور الشرعية، و هذا الوجه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سيرة العقلاء عامة على العمل بخبر الثقة في تمام أمورهم العادية، و منها الأمور الدينية، فهذا الوجه أوسع من سابقه، كما أن السابق كان أوسع من الأول</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إشكال على التمسك ببناء العقلاء،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بناء العقلاء على العمل بخبر الثقة في كافة أمورهم و إن كان مسلما و لكن من المعلوم أن التمسك به مشروط بإمضاء الشارع له، و عدم ردعه عنه؛ إذ ليس بنفسه حجة لو لا إمضاء الشارع، و لم يثبت </w:t>
      </w:r>
      <w:bookmarkStart w:id="326" w:name="pg15799_201517"/>
    </w:p>
    <w:p>
      <w:pPr>
        <w:pStyle w:val="BookText"/>
        <w:rPr/>
      </w:pPr>
      <w:bookmarkEnd w:id="326"/>
      <w:r>
        <w:rPr>
          <w:rFonts w:ascii="Amiri" w:hAnsi="Amiri" w:eastAsia="Amiri" w:cs="Amiri"/>
          <w:color w:val="111111"/>
          <w:sz w:val="28"/>
          <w:sz w:val="28"/>
          <w:szCs w:val="28"/>
          <w:rtl w:val="true"/>
          <w:lang w:bidi="ar-SA"/>
        </w:rPr>
        <w:t xml:space="preserve">العلم، و ناهيك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تَقْفُ مٰا لَيْسَ لَكَ بِهِ عِلْمٌ‌</w:t>
      </w:r>
      <w:r>
        <w:rPr>
          <w:rStyle w:val="FootnoteAnchor"/>
          <w:rtl w:val="true"/>
        </w:rPr>
        <w:footnoteReference w:id="85"/>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اَلظَّنَّ لاٰ يُغْنِي مِنَ اَلْحَقِّ شَيْئاً</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يكاد يكفي تلك الآيات في ذلك،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أنها وردت إمضاؤه له؛ بل ثبت ردعه عنه؛ لأن عموم أو إطلاق الآيات الناهية عن العمل بغير العلم، و كذا عموم الروايات المتقدمة في أدلة المانعين يشمل هذا البناء العقلائي أيضا، فيصير موردا للردع، و معه لا عبرة به حتى يتمسك به لحجية خبر الواحد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يكفيك في الردع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ناهيك اسم فاعل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ينهى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نذكره من الآيات و الروايات ينهاك عن تطلب غيره؛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w:t>
      </w:r>
    </w:p>
    <w:p>
      <w:pPr>
        <w:pStyle w:val="Heading3"/>
        <w:numPr>
          <w:ilvl w:val="2"/>
          <w:numId w:val="1"/>
        </w:numPr>
        <w:rPr/>
      </w:pPr>
      <w:bookmarkStart w:id="327" w:name="__RefHeading___Toc13661515_2142443653"/>
      <w:bookmarkStart w:id="328" w:name="_Toc118"/>
      <w:bookmarkEnd w:id="327"/>
      <w:r>
        <w:rPr>
          <w:rtl w:val="true"/>
        </w:rPr>
        <w:t>جواب المصنف على الآيات الناهية</w:t>
      </w:r>
      <w:bookmarkEnd w:id="32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جواب المصنف عن الآيات الناهية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أجاب عن إشكال الردع بالآيات الناهية بوجوه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واردة لبيان عدم كفاية الظن في أصول الدين؛ لأن موردها هو ردع المشركين و اليهود و النصارى عن العمل على تقليد آبائهم، الذي ليس مستندا إلى العلم، فلا ربط بها بما نحن فيه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حجية خبر الواحد في الفروع، فيكون النهي عن اتباع الظن في أصول الدين إرشادا إلى حكم العقل بعدم كفاية الظن فيها، و هو أجنبي عن المقام، و هذا 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مضافا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المتيقن من الآيات الناهية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المنصرف إليه إطلاقها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الظن الذي لم يقم على اعتباره حجة، فالأمارة المعمول بها عند العقلاء، أو صارت حجة بجعل الشارع خارجة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تسليم إطلاقه في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منصرف إلى خصوص الظن الذي لم يقم على اعتباره حجة، أو هو مجمل، و المتيقن منه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الظن الذي لم يقم على اعتباره دليل، و على التقديرين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يشمل بناء العقلاء الذي هو حجة عندهم، و المراد من الحجة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يقم على اعتباره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من الحجة الشرعية و العقلائية،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خبر الثقة مما قام على اعتباره حجة عقلائية، فلا يكون مشمولا للآيات الناهية، و هذا 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عمدة الوجوه الثلاثة 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رادعية الآيات الناهية عن سيرة </w:t>
      </w:r>
    </w:p>
    <w:p>
      <w:pPr>
        <w:pStyle w:val="BookText"/>
        <w:rPr/>
      </w:pPr>
      <w:r>
        <w:rPr>
          <w:rFonts w:ascii="Amiri" w:hAnsi="Amiri" w:eastAsia="Amiri" w:cs="Amiri"/>
          <w:color w:val="111111"/>
          <w:sz w:val="28"/>
          <w:sz w:val="28"/>
          <w:szCs w:val="28"/>
          <w:rtl w:val="true"/>
          <w:lang w:bidi="ar-SA"/>
        </w:rPr>
        <w:t xml:space="preserve">إرشادا إلى عدم كفاية الظن في أصول الدين، و لو سلّم فإنما المتيقن لو لا أنه المنصرف إليه إطلاقها هو خصوص الظن الذي لم يقم على اعتباره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يكاد يكون الردع بها إلا على وجه دائر، و ذلك لأن الردع بها يتوقف على عدم تخصيص عمومها، أو تقييد إطلاقها بالسيرة على اعتبار خبر الثقة، و هو يتوقف على الردع عنها بها، و إلا لكانت مخصصة أو مقيدة لها كما لا يخفى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العقلاء على العمل بخبر الثقة دورية؛ لأن الردع هنا يتوقف على عدم تخصيص عمومها، أو عدم تقييد إطلاقها بالسيرة على اعتبار خبر الثقة، و هو يتوقف على الردع عنها؛ و إلا لكانت السيرة مخصصة أو مقيدة للآيات الناهية، فلا يمكن أن تكون الآيات الناهية رادعة للسيرة العقلائية؛ لأن ردعها مستلزم للدور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الدور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رادعية عموم الآيات الناهية عن السيرة موقوفة على حجية الآيات الناهية بوصف كونها عامة؛ إذ لو لا حجيتها بهذا الوصف لا تكون رادعة، و حجيتها بهذا المعنى موقوفة على عدم كون السيرة التي هي أخص منها مخصصة لعمومها؛ إذ لو كانت مخصصة لها لم يبق لها عموم حتى تكون بعمومها رادعة عن السيرة، و عدم تخصيصها بها موقوف على الردع؛ إذ لو لا الردع لكانت السيرة مخصصة؛ لكونها دليلا خاصا مقدما على العام، فيلزم توقف الردع على الردع و هو دور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مختصرة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رادعية الآيات عن السيرة تتوقف على عدم مخصصية السيرة لها و عدم مخصصية السيرة لها يتوقف على رادعية الآيات عنها و هو دور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بعض العبارات طبقا لما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الدراية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سلّم إطلاق النهي الوارد في الآيات و الروايات ليشمل العمل بخبر الواحد في فروع الدين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 المتيقن لو لا أنه المنصرف إليه إطلاقها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النهي بعد تسليم إطلاقه في الآيات و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منصرف إلى خصوص الظن الذي لم يقم على اعتباره دليل و حجة، أو هو مجمل، و المتيقن منه هو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الذي لم يقم على اعتباره 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التقديرين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يشمل بناء العقلاء الذي هو حجة عندهم، فالمراد بالحجة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يقم على اعتباره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من الحجة الشرعية و العقلائية؛ إذ لو كان المقصود خصوص الحجة الشرعية لكان بناء العقلاء مندرجا فيما لم تقم على اعتباره حجة شرعية، و لتم الإشكال المذكور على العمل بخبر الواحد ببناء العقلاء</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التحليل إشارة إلى جوابين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انصراف إطلاق الآيات إلى خصوص الأمارة غير المعتبرة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اعتبار خبر الثقة بالسيرة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على وجه 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تيقنها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تيقّن الأمارة غير المعتبرة من إطلاقها لو فرض إجمالها، و عدم وجود ما ينصرف إليه إطلاقها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مثال الظن الذي لم يقم على اعتباره حجة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الظن الحاصل من الشهرة الفتوائية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مضافا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الوجه الثالث، و هو الجواب الأصلي عن الإشكال، و قد عرفت توضيحه، فلا حاجة إلى التكرار، فالعمدة في الجواب هو إشكال الدور،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ردع الآيات عن السيرة متوقف على عدم كون السيرة مخصصة لها؛ إذ لو كانت مخصصة لها لم تردع عنها و عدم كون السيرة مخصصة لها متوقف على كون الآيات رادعة عنها؛ إذ لو لم تردع عنها كانت السيرة مخصصة لها، فردع الآيات عن السيرة متوقف على ردعها عن السيرة، و هو 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للدور،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على السيرة، و باقي الضمائر راجع على الآيات الناهية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 لكانت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تكن الآيات رادعة عن السيرة لكانت السيرة مخصصة أو مقيدة للآيات الناهية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استلزام رادعية الآيات عن السيرة للدور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اعتبار خبر الثقة بالسيرة أيضا إلاّ على وجه دائرة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المقصود من هذا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إمكان التمسك بالسيرة لإثبات حجية خبر الثقة؛ لاستلزامه الدور المذكور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الدور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حجية خبر الثقة موقوفة على حجية السيرة؛ لأنها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حجية خبر الثقة، 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حجية السيرة موقوفة على عدم رادعية الآيات عنها، و عدم رادعية الآيات عنها موقوف على مخصصية السيرة لها، و مخصصية السيرة لها موقوفة على حجية السيرة، و حجيتها، موقوفة على عدم رادعية عنها، و عدم رادعية الآيات عنها موقوف على حجيتها فحجية السيرة موقوفة على حجية السيرة، أو عدم رادعية الآيات موقوف على عدم رادعيّتها عنها، و هو دور، و لزوم هذا الدور مانع عن ثبوت حجية السيرة، و مع عدم حجيتها كيف يصح جعلها دليلا على اعتبار خبر الثقة‌؟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تكون السيرة دليلا على حجية خبر الثقة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بعض العبارات طبقا لما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الدراية</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لم يكن ردع الآيات عن السيرة إلا على وجه دائر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دائر، فإن اعتباره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فعلا يتوقف على عدم الردع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عنها،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يتوقف على تخصيصها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و هو يتوقف على عدم الردع بها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يقال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يكفي في حجيته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ثبوت الردع عنها؛ لعدم نهوض 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اعتبار خبر الثقة بالسيرة، و هذا تقريب للدور الذي تقدم توضيحه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الردع بالآيات عن السيرة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الردع يتوقف على تخصيص الآيات بالسيرة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تخصيص الآيات بالسيرة يتوقف على عدم ردع الآيات عن السيرة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جواب عن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الجواب منع الدور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حجية خبر الثقة و إن كانت متوقفة على حجية السيرة؛ إلا إن حجية السيرة لا تتوقف على عدم كونها مردوعة، و إنما تتوقف على عدم علمنا بالردع، و هو حاصل بنفسه من دون توقف على شيء، فالسيرة موجودة و لم نعلم بمردوعيتها، و حيث ثبت أن الآيات لا تصلح أن تكون رادعة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للزوم الدور 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بقيت السيرة حجة، فتكون دليلا على حجية خبر الثقة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اعتبار خبر الثقة بالسيرة لا يتوقف على عدم الردع الواقعي عن السيرة؛ بل يتوقف على عدم العلم بالردع عنها، فعدم العلم بالردع كاف في اعتبار السيرة، فيثبت بها اعتبار خبر الثقة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عدم ثبوت الردع كاف أيضا في تخصيص العموم بالسيرة، فإذا لم يعلم بالردع كفى ذلك في اعتبار السيرة، و يثبت بها اعتبار خبر الثقة حينئذ، و عدم ثبوت الردع كاف في تخصيص العموم بالسيرة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فالوجه في جواز الركون إلى السيرة، مع عدم ثبوت الردع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المناط في الإطاعة و المعصية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اللتين يحكم العقل بحسن الأولى و قبح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يكون عند العقلاء طاعة و عصيانا، و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خبر الثقة حجة عندهم، إذ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ثبوت ردع الشارع عنها كانت موافقته طاعة و مخالفته عصيانا بنظرهم، فإذا كانت موافقته طاعة وجبت عقلا لصدق الإطاعة عليها بنظر العقلاء، و كذا تحرم مخالفته عقلا لكونها معصية عندهم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يكون عند العقلاء طاعة يجب عقلا، و ما يكون عندهم معصية يحرم كذلك</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لعدم نهوض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ثبوت الردع، و وجه عدم النهوض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عرفت </w:t>
      </w:r>
    </w:p>
    <w:p>
      <w:pPr>
        <w:pStyle w:val="BookText"/>
        <w:rPr/>
      </w:pPr>
      <w:r>
        <w:rPr>
          <w:rFonts w:ascii="Amiri" w:hAnsi="Amiri" w:eastAsia="Amiri" w:cs="Amiri"/>
          <w:color w:val="111111"/>
          <w:sz w:val="28"/>
          <w:sz w:val="28"/>
          <w:szCs w:val="28"/>
          <w:rtl w:val="true"/>
          <w:lang w:bidi="ar-SA"/>
        </w:rPr>
        <w:t xml:space="preserve">يصلح لردعها، كما يكفي في تخصيصها لها ذلك كما لا يخفى، ضرورة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جرت عليه السيرة المستمرة في مقام الإطاعة و المعصية، و في استحقاق العقوبة بالمخالفة، و عدم استحقاقها مع الموافقة و لو في صورة المخالفة للواقع 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عقلا في الشرع متبعا؛ ما لم ينهض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على المنع عن أتباعه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الشرعيات، فافهم و تأمل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عدم صلاحية الآيات و الروايات الناهية عن اتباع غير العلم للردع عن السيرة؛ لاستلزامه الدور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يكفي في حجيته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المشار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ثبوت الردع عن السيرة، أو عدم ثبوت كون السيرة مردوعة، فإذا لم يثبت كون السيرة مردوعة أفادت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تخصيص عموم الآيات، فيكون الخبر حجة للسيرة ما دام لم يثبت ردع الشارع عن السيرة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ما جرت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في 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استحقاق العقوبة و عدم استحقاقها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إشارة إلى الفرد الخفي من الإطاعة و المعصية و هو صورة مخالفة مورد الإطاعة و المعصية للواقع، و الفرد الجلي منهما هو صورة إصابته للواقع،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هو إطاعة و معصية عند العقلاء يكون عند الشرع كذلك، سواء كانتا حقيقتين كما في صورة إصابة موردهما للواقع، أم صورتين كما في صورة مخالفته للواقع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نهض دليل على المنع عن اتباعه كالقياس لم تكن السيرة على العمل به معتبرة حينئذ، فالمعيار في عدم حجية السيرة العقلائية قيام الدليل، على المنع عن اتباع ما جرت عليه، و وصوله إلى المكلف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اتباع ما جرت عليه السيرة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فافهم و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كون خبر الثقة متبعا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بسقوط كل من السيرة و الإطلاق عن الاعتبار بسبب دوران الأمر بين ردعها به و تقييده بها؛ و ذلك لأجل استصحاب حجيته الثابتة قبل نزول الآيتين</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 لاحتمال التقييد بها، فإن دليل اعتبارها مغيّا بعدم الردع عنها، و معه لا تكون صالحة لتقييد الإطلاق مع صلاحيته للردع عنها كما لا يخفى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ليس إلا إمضاء الشارع لها و رضاه بها، المستكشف بعدم ردعه عنها في زمان مع إمكانه و هو غير مغيّا، نعم؛ يمكن أن يكون له واقعا و في علمه تعالى أمر خاص كحكمه الابتدائي، حيث إنه ربما يكون له أمد فينسخ، فالردع في الحكم الإمضائي ليس إلا كالنسخ في الابتدائي، و ذلك غير كونه بحسب الدليل مغيا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حال السيرة مع الآيات الناهية إلا كحال الخاص المقدم و العام المؤخر في دوران الأمر بين التخصيص بالخاص أو النسخ بالعام، ففيهما يدور الأمر أيضا بين التخصيص بالسيرة أو الردع بالآيات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فافهم و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لا يشتبه عليك الأمر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ذا يصنع الشارع إذا أراد الردع عن السيرة‌؟ و هل يمكن أن يقول في مقام الردع عنها بأصرح من الآيات و الروايات الناهية عن العمل بغير العلم، حتى نحتاج إلى الإجابة بأن الردع لا يكون بمثل هذه العمومات و إنما يكون بمثل ما ردع عن القياس‌؟ فلو أراد الشارع الردع لزم أن تكون أدلة الردع نصا؛ كأن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تعملوا بالخبر الواحد، أو تكون أظهر من السيرة؛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الوصول إلى كفاية الأصول،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خلاصة البحث مع 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يتلخص البحث في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إما لإجماع على حجية خبر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فتقريره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الإجماع القولي، الحاصل من تتبع فتاوى العلماء بحجية خبر الواحد، أو من تتبع الإجماعات المنقولة على الحجية، فيستكشف بالإجماع عن رضا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بحجية خبر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 المصنف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فتاوى العلماء في حجية خبر الواحد مختلفة من حيث الخصوصيات التي يعتبرونها فيما هو حجة، و معه لا يمكن استكشاف رضا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لعدم اتفاقهم على أمر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الإشكال على الإجماع المحصل، و هكذا الحال في الإجماع المنقول</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علم أنهم يقولون بأجمعهم بحجيّة خبر الواحد في الجملة، ثم يختلفون في الخصوصيات المعتبرة فيه؛ بحيث يكون القول بحجية الخبر الخاص بنحو تعدد المطلوب لا وحدته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ما ذكر؛ و لكن دون إثباته خرط القتاد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الإجماع العملي من العلماء؛ بل من المسلمين كافة على العمل بخبر الواحد في أمورهم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 عليه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 ما أورده على الإجماع القولي؛ من الاختلاف في المسالك و المشارب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لم يعلم أن اتفاقهم على ذلك بما أنهم متدينون؛ بل يمكن أن يكون بما أنهم عقلاء، فيرجع إلى الوجه الثالث من وجوه تقرير الإجماع، و هو قيام سيرة العقلاء من ذوي الأديان و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لا يلتزم بدين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العمل بخبر 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عمدة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استمرت هذه السيرة إلى زمان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 يردع عنها المعصوم؛ إذ لو كان لبان و اشتهر، و عدم الردع يكشف عن تقرير الشارع للسيرة، و إمضائه لها، فتثبت حجية الخبر في الشرعيات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الإشكال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يكفي في ثبوت الردع وجود الآيات الناهية عن العمل بغير العلم و اتباع الظن؛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تَقْفُ مٰا لَيْسَ لَكَ بِهِ عِلْمٌ‌ ، و إِنَّ اَلظَّنَّ لاٰ يُغْنِي مِنَ اَلْحَقِّ شَيْئاً ، فإنها بعمومها تشمل هذه السيرة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أجاب المصنف عن هذا الإشكال بوجوه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واردة لبيان عدم كفاية الظن في أصول الدين، فلا ربط لها بحجية الظن في الفروع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راجعة على الظن الذي لم يقم على اعتباره حجة، و المفروض في خبر الواحد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رادعية الآيات الناهية عن السيرة تستلزم الدور؛ لأن ردع الآيات عن السيرة متوقف على عدم كون السيرة مخصصة لها، و عدم كون السيرة مخصصة لها متوقف على كون الآيات رادعة عنها، فردع الآيات عن السيرة متوقف على ردعها عنها، و هو دور</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إيراد المصنف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السيرة لا تصلح للتخصيص إلا على وجه دائر أيضا؛ إذ تخصيص السيرة يتوقف على عدم الردع بها عنها، و عدم الردع يتوقف على تخصيصها للآيات، فعدم تخصيصها للآيات يتوقف على عدم تخصيصها لها، و هو دور باطل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جواب المصنف عن هذا الإيراد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يكفي في اعتبار خبر الثقة بالسيرة عدم ثبوت الردع عنها؛ لا عدم الردع واقعا عنها، فإذا لم يعلم بالردع كفى ذلك في اعتبار السيرة، فيثبت بها اعتبار خبر الثقة، و أيضا عدم ثبوت الردع كاف في تخصيص العموم بالسيرة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فافهم و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كون خبر الثقة حجة، و لو قيل بسقوط السيرة عن الاعتبار؛ و ذلك لأجل استصحاب حجية خبر الثقة الثابتة قبل نزول الآيات الناهية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تمامية الاستدلال بالإجماع القولي على حجية خبر الواحد</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تمامية الاستدلال بالإجماع العملي،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سيرة العقلاء على حجية خبر الثقة</w:t>
      </w:r>
      <w:r>
        <w:rPr>
          <w:rFonts w:eastAsia="Amiri" w:cs="Amiri" w:ascii="Amiri" w:hAnsi="Amiri"/>
          <w:color w:val="111111"/>
          <w:sz w:val="28"/>
          <w:szCs w:val="28"/>
          <w:rtl w:val="true"/>
          <w:lang w:bidi="ar-SA"/>
        </w:rPr>
        <w:t xml:space="preserve">. </w:t>
      </w:r>
      <w:bookmarkStart w:id="329" w:name="pg15799_201525"/>
    </w:p>
    <w:p>
      <w:pPr>
        <w:pStyle w:val="BookText"/>
        <w:rPr/>
      </w:pPr>
      <w:bookmarkEnd w:id="329"/>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 xml:space="preserve">في الوجوه العقلية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أقيمت على حجية خبر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يعلم إجمالا بصدور كثير مما بأيدينا من الأخبار من الأئمة الأطهار</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30" w:name="__RefHeading___Toc13661517_2142443653"/>
      <w:bookmarkStart w:id="331" w:name="_Toc119"/>
      <w:bookmarkEnd w:id="330"/>
      <w:r>
        <w:rPr>
          <w:rtl w:val="true"/>
        </w:rPr>
        <w:t>فصل في الوجوه العقلية على حجية خبر الواحد</w:t>
      </w:r>
      <w:bookmarkEnd w:id="331"/>
    </w:p>
    <w:p>
      <w:pPr>
        <w:pStyle w:val="Heading3"/>
        <w:numPr>
          <w:ilvl w:val="2"/>
          <w:numId w:val="1"/>
        </w:numPr>
        <w:rPr/>
      </w:pPr>
      <w:bookmarkStart w:id="332" w:name="__RefHeading___Toc13661519_2142443653"/>
      <w:bookmarkStart w:id="333" w:name="_Toc120"/>
      <w:bookmarkEnd w:id="332"/>
      <w:r>
        <w:rPr>
          <w:rtl w:val="true"/>
        </w:rPr>
        <w:t>اشارة</w:t>
      </w:r>
      <w:bookmarkEnd w:id="33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جعلها المصنف في ضمن فصلين</w:t>
      </w:r>
      <w:r>
        <w:rPr>
          <w:rFonts w:eastAsia="Amiri" w:cs="Amiri" w:ascii="Amiri" w:hAnsi="Amiri"/>
          <w:color w:val="111111"/>
          <w:sz w:val="28"/>
          <w:szCs w:val="28"/>
          <w:rtl w:val="true"/>
          <w:lang w:bidi="ar-SA"/>
        </w:rPr>
        <w:t>:</w:t>
      </w:r>
    </w:p>
    <w:p>
      <w:pPr>
        <w:pStyle w:val="Heading3"/>
        <w:numPr>
          <w:ilvl w:val="2"/>
          <w:numId w:val="1"/>
        </w:numPr>
        <w:rPr/>
      </w:pPr>
      <w:bookmarkStart w:id="334" w:name="__RefHeading___Toc13661521_2142443653"/>
      <w:bookmarkStart w:id="335" w:name="_Toc121"/>
      <w:bookmarkEnd w:id="334"/>
      <w:r>
        <w:rPr>
          <w:rtl w:val="true"/>
        </w:rPr>
        <w:t>الوجه الأول</w:t>
      </w:r>
      <w:r>
        <w:rPr>
          <w:rtl w:val="true"/>
        </w:rPr>
        <w:t xml:space="preserve">: </w:t>
      </w:r>
      <w:r>
        <w:rPr>
          <w:rtl w:val="true"/>
        </w:rPr>
        <w:t>العلم الإجمالي بصدور جملة من الأخبار</w:t>
      </w:r>
      <w:bookmarkEnd w:id="335"/>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إثبات حجية خصوص خبر الواحد بالوجوه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إثبات حجية مطلق الظن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الأول يشتمل على ثلاثة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الفصل الثاني على أربعة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فالوجوه العقلية هي سبعة وجوه، مفادها إما حجية خصوص خبر الواحد، أو حجية مطلق الظن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الوجه الأول من الوجوه العقلية التي أقيمت على حجية خصوص خبر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توضيح هذا الوجه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هناك علمين إجماليين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نعلم إجمالا بوجود تكاليف شرعية بين جميع الأمارات من الروايات و غيرها؛ كالشهرات و الإجماعات المنقولة، و الأولويات الظنية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العلم الإجمالي يسمى بالعلم الإجمالي الكبير</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نعلم إجمالا أيضا بوجود أحكام شرعية في روايات صادرة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منقولة إلينا في ضمن مجموع ما بأيدينا من الأخبار المروية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هذا العلم الإجمالي الصغير، ثم تلك الأخبار المتضمنة للأحكام الشرعية ليست قليلة؛ بل هي من الكثرة بمقدار واف بمعظم الفقه؛ بحيث لو علم تفصيلا ذاك المقدار الصادر قطعا لانحل علمنا الإجمالي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علمنا إجمالا بثبوت الأحكام بين الروايات و سائر الأمارات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العلم التفصيلي بالتكاليف في مضامين الأخبار الصادرة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الشك البدوي في ثبوت التكليف في مورد سائر الأمارات غير المعتبرة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بمقدار واف بمعظم الفقه؛ بحيث لو علم تفصيلا ذاك المقدار لانحل علمنا الإجمالي بثبوت التكاليف بين الروايات و سائر الأمارات إلى العلم التفصيلي بالتكاليف في مضامين الأخبار الصادرة المعلومة تفصيلا، و الشك البدوي في ثبوت 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لازم العلم الإجمالي الصغير هو وجوب العمل على وفق جميع الأخبار المثبتة للتكليف الإلزامي، كالتي تقول بحرمة الخمر و الزنا، و وجوب الصلاة و الصيام إلى غير ذلك، و جواز العمل على طبق الأخبار النافية للتكليف الإلزامي، كالتي تقول بعدم وجوب الدعاء عند رؤية الهلال، و عدم وجوب زيارة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مقتضى العلم الإجمالي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الاحتياط بالنسبة إلى الأخبار المثبتة للتكليف لا النافية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تجب مراعاة أطراف العلم الإجمالي الكبير بعد انحلاله بالعلم الإجمالي الصغير،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انحصار أطرافه في خصوص ما بأيدينا من الروايات، فإذا انحصرت التكاليف و الأحكام الشرعية في هذه الأطراف خرجت بقية الأمارات عن أطراف العلم الإجمالي، و كان الشك في ثبوت التكليف بالنسبة إليها بدويا، فيجوز الرجوع إلى الأصول النافية في الشبهات الحكمية في موارد بقية الأمارات؛ لعدم لزوم محذور من جريانها حينئذ من الخروج عن الدين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فمقتضى هذا الوجه العقلي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الأخبار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الإجمالي الصغير يوجب انحلال العلم الإجمالي الكبير، فيجب العمل على وفق جميع الأخبار المثبتة للتكليف؛ لأن العلم الإجمالي منجّز للتكليف في أطرافه كالعلم التفصيلي، و إنما يجب الاحتياط في الأخبار المثبتة للتكليف دون النافية منها له؛ لأن العلم و لو إجمالا بالأخبار المثبتة علم بالتكليف الإلزامي، و التكليف الإلزامي لازم الامتثال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العلم بالنافي من الأخبار فهو علم بغير التكليف، و العلم بما هو خارج عن التكليف الإلزامي لا يثبت في عهدة المكلف سوى أن يعتقد أنه ليس هناك حكم إلزامي</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في مرحلة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عقيم الأثر؛ لأن ما ليس بواجب و ليس بحرام لا يكون للعلم التفصيلي و الإجمالي فيه أقل أثر من حيث التنجز و لزوم الاحتياط؛ لأن التنجز و لزوم الاحتياط من لوازم التكليف كما هو واضح، و لذلك قال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جواز العمل على طبق النافي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الأخبار المتعلقة للعلم الإجمالي،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إذا لم يكن في المسألة أصل مثبت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التكليف في مورد سائر الأمارات الغير المعتبرة، و لازم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العلم على وفق جميع الأخبار المثبتة، و جواز العمل على طبق النافي منها، فيما إذا لم يكن في المسألة أصل مثبت له من قاعدة الاشتغال أو الاستصحاب، بناء على جريانه في أطراف ما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للتكليف؛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قام خبر من الأخبار على نفي وجوب السورة و جزئيتها للصلاة؛ في حال أن الأصل في المسألة يقتضي وجوبها و جزئيتها فرضا؛ من باب لزوم الاشتغال في مقام الشك بعد إحراز التكليف، ففي مثل هذا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لنا العمل على طبق الخبر النافي، أو يجب علينا مراعاة قاعدة الاشتغال‌؟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ريب أن الخبر النافي إذا ثبتت حجيته في نفسه بما أنه خبر صادر عن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وجوده طاردا للأصل؛ إذ لا يجري الأصل العملي مع وجود الدليل الاجتهادي، لكن وجود الخبر النافي بين مجموعة الأخبار التي لا يعلم إلا بصدور بعضها الغير المعين لا يكون حجة، و مقتضى العلم الإجمالي بصدور بعضها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لزوم الاحتياط فيما إذا كان الخبر مثبتا للتكليف؛ لا نافيا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وجود الخبر النافي دليلا حتى يطرد الأصل؛ لأن غير ثابت الحجية لا اعتبار به، و العمل في مورده يكون على الأصل قطعا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قاعدة الاشتغال أو الاستصحاب، بناء على جريانه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الاستصحاب،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جريان الاستصحاب المثبت للتكليف في المقام، و تقديمه على الخبر النافي للحكم مبني على جريانه في أطراف العلم الإجمالي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 وجدانا بانتقاض الحالة السابقة في بعض الأطراف، أو علم الانتقاض في بعضها تعبدا، كما إذا قامت أمارة معتبرة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بنينا على جريانه هناك جرى في المقام، و ثبت به التكليف السابق، و قدم على الخبر النافي للتكليف، و إلا لم يجر و بقي الخبر النافي للتكليف بلا معارض، فيعمل به، و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علمنا إجمالا بصدور بعض الأخبار النافية للتكليف، فقد علمنا إجمالا بانتقاض الحالة السابقة في بعض أطراف العلم الإجمالي المثبت له، فعلى القول بجريان الاستصحاب المثبت للتكليف في تلك الأطراف، مع العلم بانتقاض الحالة السابقة في بعضها، أو قيام أمارة على الانتقاض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يجري الاستصحاب هنا، و لا يجوز العمل بالخبر النافي</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القول بعدم الجريان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يختص جواز العمل بالنافي بما إذا لم يكن في مقابله قاعدة الاشتغال،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علمنا إجمالا بوجوب صلاة الظهر أو الجمعة يومها، و دلت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الروايات المعلوم صدور جملة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نفي وجوب الجمعة لم يجز العمل بهذا الخبر النافي؛ لوجود الأصل المثبت للتكليف و هو قاعدة الاشتغال المقتضية لوجوب </w:t>
      </w:r>
    </w:p>
    <w:p>
      <w:pPr>
        <w:pStyle w:val="BookText"/>
        <w:rPr/>
      </w:pPr>
      <w:r>
        <w:rPr>
          <w:rFonts w:ascii="Amiri" w:hAnsi="Amiri" w:eastAsia="Amiri" w:cs="Amiri"/>
          <w:color w:val="111111"/>
          <w:sz w:val="28"/>
          <w:sz w:val="28"/>
          <w:szCs w:val="28"/>
          <w:rtl w:val="true"/>
          <w:lang w:bidi="ar-SA"/>
        </w:rPr>
        <w:t xml:space="preserve">علم إجمالا بانتقاض الحالة السابقة في بعضها، أو قيام أمارة معتبرة على انتقاضها الجمعة، فيجب الإتيان بكلتا صلاتي الظهر و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عن الإجماع على عدم وجوب أكثر من صلاة واحدة يوم الجمعة بعد الزوال و قبل صلاة العصر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هكذا الكلام بالنسبة إلى الاستصحاب إن قلنا بجريانه، فإنه لما علمنا إجمالا بوجوب صلاة الظهر أو الجمعة يومها، فلو دلت رواية من الروايات النافية التي علمنا بصدور جملة منها على نفي وجوب الجمعة، فقد علمنا بها بانتقاض الحالة السابقة في بعض الأطراف؛ للعلم الإجمالي بوجوب إحدى صلاتي الظهر أو الجمعة، فمقتضى جريان الاستصحاب مع العلم بالانتقاض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الإتيان بكلتيهما بمقتضى الاستصحاب، مع قطع النظر عن الإجماع على عدم وجوب الصلاتين معا و عدم جواز العمل بهذا الخبر النافي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لازم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لازم انحلال العلم الإجمالي الكبير إلى ما في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لزوم العمل على وفق جميع الأخبار المثبتة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جواب عن ثالث إيرادات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الدليل العقلي المذكور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هذا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العمل بالخبر المقتضي للتكليف؛ لأنه الذي يجب العمل به، و أما الأخبار الصادرة النافية للتكليف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يجب العمل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هذا الوجه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وجوب العمل بالخبر المثبت للتكليف فقط؛ لأنه الذي يجب العمل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الأخبار النافية للتكليف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يجب العمل بها؛ لأنا مكلفون بامتثال الأحكام الواقعية المعلومة إجمالا، 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بصدور مقدار من الأخبار واف بتلك الأحكام، فيجب العمل امتثالا لتلك الأحكام، 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موجب للعمل بالروايات النافية، فهذا الدليل أخص من المدعى؛ إذ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حجية الأخبار مطلقا سواء كانت مثبتة للتكليف أو نافية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أجاب المصنف عنه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لازم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غرض المستدل إثبات وجوب العمل بالأخبار المثبتة، و جواز العمل بالروايات النافية؛ لا وجوب العمل بها، فلا يرد عليه ما ذكره الشيخ؛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الغرض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مثبت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جواز العمل بالخبر النافي مشروط بعدم أصل مثبت للتكليف في مورده من قاعدة الاشتغال أو الاستصحاب المثبت كما عرفت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فيه،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لاختص عدم جواز العمل على وفق النافي بما إذا كان على خلاف قاعدة الاشتغال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يكاد ينهض على حجية الخبر؛ بحيث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يقدم تخصيصا أو تقييدا أو ترجيحا على غيره،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أو إطلاق أو مثل مفهوم، و إن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يجر الاستصحاب في أطراف العلم الإجمالي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علم بانتقاض الحالة السابقة في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عدم جواز العمل بالخبر النافي للتكليف مختصا بما إذا كان على خلاف مقتضى قاعدة الاشتغال؛ إذ المفروض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الاستصحاب المثبت للتكليف غير جار حتى ينافي الخبر النافي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الدليل من الإشكال أن هذا الوجه من الدليل العقلي لا يفيد حجية الخبر بما هو خبر؛ بل مقتضى هذا الدليل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لزوم العمل بالخبر المثبت للتكليف من باب الاحتياط، فلا ينهض لإثبات حجية الخبر؛ بحيث يقدم الخبر على العام تخصيصا، و على المطلق تقييدا، و على المفهوم ترجيحا، و على الأصول العملية حكومة أو ورودا؛ إذ المقصود من حجية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كونه دليلا متبعا في قبال الأصول اللفظية و العملية، و هذا المعنى لا يثبت بالدليل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الإيراد إشارة إلى الإيراد الثالث مما أورده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الوجوه، و قد ارتضاه المصنف فجعله ردا للدليل العقلي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الإيراد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الدليل المذكور هو الأخذ بالأخبار احتياطا لا حجة؛ لأنه مقتضى العلم الإجمالي،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الأخذ بها من باب الاحتياط يختلف عن الأخذ بها من باب الحجية،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الأخذ من باب الاحتياط ينافي الأخذ بها من باب الحجية، فإن الحجة تخصص و تقيد و تقدم على معارضها مع الرجحان و المزية، بخلاف الأخذ بها احتياطا، فإنه لا تترتب هذه الآثار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فهذا الوجه العقلي لا يقتضي حجية الأخبار التي هي المقصودة منه؛ بل يقتضي الأخذ بها من باب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حجية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من شأن حجيته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تخصيص العموم به و تقييد الإطلاق، و ترجيحه على غيره عند التعارض مع وجود مزية فيه</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اللف و النشر المترتب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التعبير بالمثل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مثل 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مطلق الدلالة الالتزامية، فإن المفهوم أحد أقسامها، فإن الخبر إذا كان الأخذ به من باب الاحتياط كان موردا بالدليل الاجتهادي؛ كعموم الكتاب أو إطلاقه أو </w:t>
      </w:r>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يسلم عما أورد عليه من أن لازمه الاحتياط في سائر الأمارات؛ لا في خصوص الروايات؛ 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عرفت من انحلال العلم الإجمالي بينهما بما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بين الأخبار بالخصوص و لو بالإجمال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فتأمل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مفهوم الآية، و معه كيف يمكن تخصيص العموم الكتابي مثلا، أو تقييد إطلاقه بالخبر الذي يؤخذ به من باب الاحتياط؟</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هذا الوجه العقلي بالتقريب المتقدم من المصنف سليما عن أول إيرادات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كان حاصل إيراده الأول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مراعاة الاحتياط في جميع الأمارات لا في الروايات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كون هذا الوجه سليما عن إيراد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عرفت؛ من انحلال العلم الإجمالي القائم على وجود 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الأمارات و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علم بين الأخبار بالخصوص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فإنا قد بينا في الدليل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فرض تبين الأحكام الموجودة في الأخبار انحل العلم الإجمالي إلى علم تفصيلي و شك بدوي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هذا يوجب عدم كون سائر الأمارات طرفا للعلم الإجمالي؛ إذ لو كان طرفا له لزم عدم الانحلال بحصول أحكام قطعية بين الأخبار فقط، و مع الانحلال لا تجب مراعاة الاحتياط في الأمارات حتى يرد هذا الإيراد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الاقتصار على العمل بالروايات احتياطا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انحلال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ينحلّ العلم الإجمالي الكبير بما علم ثبوته من الأخبار، فيختص الاحتياط بالنسبة إلى العمل بالأخبار للعلم الإجمالي، و لا موجب له بالنسبة إلى سائر الأمارات؛ و ذلك لانتفاء العلم الإجمالي بالانحلال على ما هو المفروض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قيد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كانت الأخبار التي انحل بها العلم الإجمالي الكبير غير معلومة بالتفصيل؛ بل كانت معلومة بنحو الإجمال؛ لكن معلوميتها كذلك كافية أيضا في الانحلال؛ لما مر في تقريب الدليل من عدم إناطة انحلال العلم الإجمالي الكبير بالعلم التفصيلي بالأخبار الصادرة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انحلال العلم الإجمالي الصغير يتوقف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الوجه الأول من الوجوه العقلية على حجية خصوص الأخبار</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دقة النظر بقرينة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جيدا</w:t>
      </w:r>
      <w:r>
        <w:rPr>
          <w:rFonts w:eastAsia="Amiri" w:cs="Amiri" w:ascii="Amiri" w:hAnsi="Amiri"/>
          <w:color w:val="111111"/>
          <w:sz w:val="28"/>
          <w:szCs w:val="28"/>
          <w:rtl w:val="true"/>
          <w:lang w:bidi="ar-SA"/>
        </w:rPr>
        <w:t xml:space="preserve">». </w:t>
      </w:r>
      <w:bookmarkStart w:id="336" w:name="pg15799_201531"/>
    </w:p>
    <w:p>
      <w:pPr>
        <w:pStyle w:val="BookText"/>
        <w:rPr/>
      </w:pPr>
      <w:bookmarkEnd w:id="336"/>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في الوافية، مستدلا على حجية الأخبار الموجودة في الكتب المعتمدة للشيعة كالكتب الأربعة، مع عمل جمع به من غير رد ظاهر، و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نقطع ببقاء التكليف إلى يوم القيامة، سيما بالأصول الضرورية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كالصلاة و الزكاة و الصوم و الحج و المتاجر و الأنكحة و نحوها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أن جل أجزائها و شرائطها، و موانعها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يثبت بالخبر غير القطعي؛ بحيث نقطع بخروج حقائق هذه الأمور عن كونها هذه الأمور عند ترك العمل بخبر الواحد، و من أنكر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ينكره باللسان</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7" w:name="__RefHeading___Toc13661523_2142443653"/>
      <w:bookmarkStart w:id="338" w:name="_Toc122"/>
      <w:bookmarkEnd w:id="337"/>
      <w:r>
        <w:rPr>
          <w:rtl w:val="true"/>
        </w:rPr>
        <w:t>الوجه الثاني</w:t>
      </w:r>
      <w:r>
        <w:rPr>
          <w:rtl w:val="true"/>
        </w:rPr>
        <w:t xml:space="preserve">: </w:t>
      </w:r>
      <w:r>
        <w:rPr>
          <w:rtl w:val="true"/>
        </w:rPr>
        <w:t>ما ذكره في الوافية</w:t>
      </w:r>
      <w:bookmarkEnd w:id="33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من الوجوه العقلية التي استدل بها على حجية الأخبار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ذكره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الوافية مستدلا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حجية الأخبار الموجودة في الكتب المعتمدة للشيعة كالكتب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تقريب الاستدلال بهذا الوجه العقلي على حجية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الدليل مركب من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الشرع أمور ثابتة بضرورة من الدين من العبادات و المعاملات؛ كالصلاة و الصوم و الحج و الزكاة و الأنكحة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التكاليف و الأحكام المتعلقة بهذه الأمور باقية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لها أجزاء و شرائط و موانع، و جل هذه الأجزاء و الشرائط و الموانع تثبت بالأخبار غير القطعية؛ بحيث لو اقتصر في معرفة أجزائها و شرائطها و موانعها على الكتاب العزيز و الأخبار المتواترة لخرجت هذه الأمور عن حقائقها؛ بحيث يصح سلبها عنها؛ و ذلك لقلة الأخبار القطعية الصدور و عدم كون الآيات غالبا إلا في مقام التشريع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محيص عن العمل بالأخبار غير القطعية صدورا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معنى حجية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بالأصول الضرورية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أمهات الأحكام الفرعية الثابتة بضرورة من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الأحكام الرئيسية في فقه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كالركوع و الطهارة و الحدث بالنسبة إلى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يثبت بالخبر غير القطعي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الضمير المؤنث في أجزائها و شرائطها و موانعها راجع إلى الأصول الضرورية</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أنكر ما ذكرناه من خروج حقائق هذه الأمور عن كونها هذه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يعمل بأخبار الآحاد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ينكره بلسانه، و قلبه مطمئن بالاعتقاد بصحة ما ذكرناه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قلبه مطمئن بالإيمان</w:t>
      </w:r>
      <w:r>
        <w:rPr>
          <w:rFonts w:eastAsia="Amiri" w:cs="Amiri" w:ascii="Amiri" w:hAnsi="Amiri"/>
          <w:color w:val="111111"/>
          <w:sz w:val="28"/>
          <w:szCs w:val="28"/>
          <w:rtl w:val="true"/>
          <w:lang w:bidi="ar-SA"/>
        </w:rPr>
        <w:t>»</w:t>
      </w:r>
      <w:r>
        <w:rPr>
          <w:rStyle w:val="FootnoteAnchor"/>
          <w:rtl w:val="true"/>
        </w:rPr>
        <w:footnoteReference w:id="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أورد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العلم الإجمالي حاصل بوجود الأجزاء و الشرائط بين جميع الأخبار؛ لا خصوص الأخبار المشروطة بما ذكره، فاللازم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الاحتياط، أو العمل بكل ما دل على جزئية شيء أو شرطيته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ما في كتاب الوافية من الدليل العقلي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المورد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أورد على هذا الدليل بوجهين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يرد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الإجمالي حاصل بوجود الأجزاء و الشرائط بين جميع الأخبار؛ لا خصوص الأخبار المشروطة بما ذكره، و مجرد وجود العلم الإجمالي في تلك الطائفة الخاصة لا يوجب خروج غيرها من أطراف العلم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قضيته إنما هو العمل بالأخبار المثبتة للجزئية أو الشرطية، دون الأخبار النافية لهما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حاصل الإيراد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العلم الإجمالي بوجود الأجزاء و الشرائط لا تنحصر أطرافه في الأخبار الواجدة لما ذكره من الشرطين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موجودة في الكتب المعتمد عليها عند الشيعة، و كونها معمولا بها عندهم لا معرضا عنها، لوجود هذا العلم الإجمالي أيضا في سائر الأخبار الفاقدة لهذين الشرطين، فلا بد مع الإمكان من الاحتياط التام بالأخذ بكل خبر يدل على الجزئية أو الشرطية؛ و إن لم يكن واجدا للشرطين المزبورين، و مع عدم الإمكان من الاحتياط التام لكونه مخلا بالنظام، أو موجبا للعسر لا بد من الأخذ بما يظن صدوره من الروايات؛ على ما سيأتي في دليل الانسداد</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الإيراد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الدليل أخص من المدعى؛ إذ مقتضاه هو العمل بالأخبار المثبتة للجزئية أو الشرطية، دون الأخبار النافية لهما؛ لأن الموجب للحجية كان هو العلم الإجمالي بالأخبار المتضمنة لبيان الجزئية أو الشرطية أو المانعية، فأطراف العلم الإجمالي هو خصوص هذه الروايات المثبتة لها دون النافية، مع وضوح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البحث عن حجية الخبر لا يختص بالأخبار المثبتة للتكاليف، فيلزم أن يكون الدليل أخص من المدعى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العلم الإجمالي و إن كان حاصلا بين جميع الأخبار، إلا إن العلم بوجود الأخبار الصادرة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بقدر الكفاية بين تلك الطائفة، أو العلم باعتبار طائفة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يوجب انحلال ذاك العلم الإجمالي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صيرورة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خارجا عن طرف العلم كما مرت إليه الإشارة في تقريب الوجه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دفع لإيراد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الوافية،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الإجمالي بوجود الأجزاء و الشرائط و الموانع؛ و إن كان حاصلا في بدو الأمر بين جميع الأخبار إلا إن العلم الإجمالي بوجود الأخبار الصادرة بقدر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تلك الأخبار المشروطة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ذكره صاحب الوافية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يوجب انحلال ذلك العلم الإجمالي الكبير، الذي تكون أطرافه جميع الأخبار، إلى العلم الإجمالي الصغير الذي تكون أطرافه خصوص الأخبار الموجودة في الكتب المعتبرة المعمول بها، و خروج غيرها عن أطراف العلم الإجمالي، و لازم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وجوب العمل بتلك الأخبار الموجودة في الكتب المعتبرة عند الشيعة احتياطا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بقدر الكفاية، و المراد بتلك الطائفة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المشروطة بالشرطين المذكورين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تلك الكتب المعتمدة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الإجمالي الكبير الواسع النطاق، الذي تكون أطرافه جميع الأخبار الواردة في الكتب المعتمدة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عدم الفرق بين العلم بوجود الأخبار و العلم باعتبارها، فالترديد في كلام المصنف لفظي، فإنه لا يتفاوت الواقع العملي بين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علمنا بوجود خبر صادر عن الإمام في غسل الجمعة، أو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علمنا باعتبار خبر ورد في غسل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فالعلم الإجمالي بوجود أخبار بقدر الكفاية في الكتب المعتمدة موجب لانحلال العلم الإجمالي، الذي كان يشمل هذه الأخبار 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انحلال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تلك الطائفة، فالأولى تأنيث الضمير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غير تلك الطائفة خارج عن أطراف العلم الإجمالي، أو الضمير راجع إلى غير ما في الكتب المعتمدة، فالمعنى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صيرورة غير ما في الكتب المعتمدة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خارجا عن طرف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نحو الشبهة البدوية</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يعلم إجمالا بصدور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بمقدار واف بمعظم الفقه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اللهم إلا أن يمنع عن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ادّعي عدم الكفاية فيما علم بصدوره، أو اعتباره من تلك الطائفة، أو ادعي العلم بصدور أخبار أخر بين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فتأمل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ثانيا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قضيته إنما هو العمل بالأخبار المثبتة للجزئية أو الشرطية، دون الأخبار النافية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يورد عليه بأن قضيته إنما هو الاحتياط بالأخبار المثبتة، فيما لم تقم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يمنع عن انحلال العلم الإجمالي بوجود هذا المقدار، و غرضه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الانحلال إما بدعوى كون معلوم الصدور أو الحجية أقل من المعلوم بالإجمال في العلم الإجمالي الكبير، و إما بدعوى علم إجمالي آخر بصدور أخبار أخر غير هذه الأخبار المذكورة في الكتب المعتمدة، فاللازم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بجميع الأخبار، و عدم جواز الاكتفاء بتلك الطائفة؛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الأخبار الموجودة في الكتب الأربعة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منع كون معلوم الصدور أو الاعتبار أقل من المعلوم بالعلم الإجمالي الكبير، فالصواب ما أفاده من الانحلال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توضيح هذا الإيراد الثاني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الإيراد الثاني على هذا الدليل العقلي غير وارد بالنسبة إلى الأخبار النافية؛ عدل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الرد عليه عنه إلى ما في المتن، و حاصله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الدليل العقلي غير تام في نفسه، أما عدم تماميته بالنسبة إلى الأخبار المثبتة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العمل بها من باب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مقتضى العلم الإجمالي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يتجه إذا لم يكن في مقابلها ما ينفي التكليف من عموم أو إطلاق؛ إذ الاحتياط أصل، و الدليل مقدم عليه،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قامت البينة على طهارة إناء من الأواني التي علم إجمالا بنجاسة جملة منها، فالاحتياط بالاجتناب عن الجميع إنما هو فيما لم تقم حجة على طهارة بعضها، فلو قامت حجة على طهارة بعضها لم يجب الاحتياط بالاجتناب عن الجميع</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فوجوب العمل بالخبر المثبت من باب الاحتياط مشروط بعدم قيام حجة على نفي التكليف في مورده؛ و لو بلسان العموم أو الإطلاق، فلو قامت حجة على نفي التكليف أخذ بها، و لم يكن الخبر المثبت له مخصصا لعمومها أو مقيدا لإطلاقها حتى يؤخذ به؛ إذ الأخذ بالخبر المثبت إنما هو من باب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يدل عموما أو إطلاقا على نفي التكليف مقدم عليه، و ليس الأخذ بالخبر المثبت للتكليف من باب </w:t>
      </w:r>
      <w:bookmarkStart w:id="339" w:name="pg15799_201535"/>
    </w:p>
    <w:p>
      <w:pPr>
        <w:pStyle w:val="BookText"/>
        <w:rPr/>
      </w:pPr>
      <w:bookmarkEnd w:id="339"/>
      <w:r>
        <w:rPr>
          <w:rFonts w:ascii="Amiri" w:hAnsi="Amiri" w:eastAsia="Amiri" w:cs="Amiri"/>
          <w:color w:val="111111"/>
          <w:sz w:val="28"/>
          <w:sz w:val="28"/>
          <w:szCs w:val="28"/>
          <w:rtl w:val="true"/>
          <w:lang w:bidi="ar-SA"/>
        </w:rPr>
        <w:t xml:space="preserve">حجة معتبرة على نفيهما من عموم دليل أو إطلاقه؛ لا الحجية بحيث يخصص أو يقيد بالمثبت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يعمل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بالنافي في قبال حجة على الثبوت، و لو كان أصلا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بعض المحققين بما ملخصه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نعلم بكوننا مكلفين بالرجوع إلى الحجية حتى يعارض ما يدل على نفيه كي يخصص به عمومه، أو يقيد إطلاقه، هذا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عدم تماميته بالنسبة إلى الأخبار النافية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جواز العمل بالنافي أيضا مشروط بما إذا لم يكن في مورده ما يثبت التكليف و لو كان أصلا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الأخبار التي ثبتت حجيتها بهذا الوجه العقلي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الدليل المزبور ليس هو الحجية حتى يخصص بالمثبت، أو يعمل بالنافي في قبال حجة على ثبوت التكليف؛ بل مقتضاه الاحتياط، فوجوب العمل بالمثبت من باب الاحتياط منوط بعدم قيام حجة على نفي التكليف، كما أن جواز العمل بالنافي موقوف على عدم قيام حجة على ثبوت التكليف في مورده و لو كان أصلا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تلك الحجة أصلا؛ لأن الأصل مقدم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حاصل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الدليل أخص من المدعى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الدراية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الصواب إسقاط الواو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كان أصلا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العمل بالنافي من هذه الأخبار لو كان الحجة على الثبوت أصلا كالاستصحاب؛ لوضوح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الخبر على الأصل العملي؛ إذا لو كان المثبت خبرا لم يقدم الخبر النافي عليه؛ بل يتعارضان، و يجري عليهما أحكام التعارض، فيختص تقديم الخبر النافي على المثبت بما إذا كان المثبت أصلا فقط</w:t>
      </w:r>
      <w:r>
        <w:rPr>
          <w:rFonts w:eastAsia="Amiri" w:cs="Amiri" w:ascii="Amiri" w:hAnsi="Amiri"/>
          <w:color w:val="111111"/>
          <w:sz w:val="28"/>
          <w:szCs w:val="28"/>
          <w:rtl w:val="true"/>
          <w:lang w:bidi="ar-SA"/>
        </w:rPr>
        <w:t>.</w:t>
      </w:r>
    </w:p>
    <w:p>
      <w:pPr>
        <w:pStyle w:val="Heading3"/>
        <w:numPr>
          <w:ilvl w:val="2"/>
          <w:numId w:val="1"/>
        </w:numPr>
        <w:rPr/>
      </w:pPr>
      <w:bookmarkStart w:id="340" w:name="__RefHeading___Toc13661525_2142443653"/>
      <w:bookmarkStart w:id="341" w:name="_Toc123"/>
      <w:bookmarkEnd w:id="340"/>
      <w:r>
        <w:rPr>
          <w:rtl w:val="true"/>
        </w:rPr>
        <w:t>الوجه الثالث</w:t>
      </w:r>
      <w:r>
        <w:rPr>
          <w:rtl w:val="true"/>
        </w:rPr>
        <w:t xml:space="preserve">: </w:t>
      </w:r>
      <w:r>
        <w:rPr>
          <w:rtl w:val="true"/>
        </w:rPr>
        <w:t>ما أفاده بعض المحققين</w:t>
      </w:r>
      <w:bookmarkEnd w:id="341"/>
    </w:p>
    <w:p>
      <w:pPr>
        <w:pStyle w:val="Heading4"/>
        <w:numPr>
          <w:ilvl w:val="3"/>
          <w:numId w:val="1"/>
        </w:numPr>
        <w:rPr/>
      </w:pPr>
      <w:bookmarkStart w:id="342" w:name="__RefHeading___Toc13661527_2142443653"/>
      <w:bookmarkStart w:id="343" w:name="_Toc124"/>
      <w:bookmarkEnd w:id="342"/>
      <w:r>
        <w:rPr>
          <w:rtl w:val="true"/>
        </w:rPr>
        <w:t>اشارة</w:t>
      </w:r>
      <w:bookmarkEnd w:id="34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 من الوجوه العقلية على حجية خبر الواحد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أفاده بعض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الشيخ محمد تقي في هداية المسترشدين، و هذا الوجه و إن كان طويلا إلا إن المصنف لخصه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نعلم بكوننا مكلفين بالرجوع إلى الكتاب و السنة إلى يوم القيامة، فإن تمكنّا من الرجوع إليهما على نحو يحصل العلم بالحكم أو ما بحكمه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بحكم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الظن الخاص المعلوم اعتباره المعبر عنه بالعلمي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الحكم الواقعي؛ لأنه مع العلم بالكتاب و السنة يحصل العلم بالحكم الواقعي، أو يحصل الظن الخاص بالحكم الواقعي، فإنه بمنزلة العلم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الواقعي يحرز تارة</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بالعلم، 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بالظن الخاص الذي هو بمنزلة العلم و ذلك كخبر الواحد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الكتاب و السنة إلى يوم القيامة، فإن تمكنا من الرجوع إليهما على نحو يحصل العلم بالحكم أو ما بحكمه، فلا بد من الرجوع إليهما كذلك؛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محيص عن الرجوع على نحو يحصل الظن به في الخروج عن عهدة هذا التكليف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لم يتمكن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القطع بالصدور أو الاعتبار فلا بد من التنزل إلى الظن بأحدهما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حاصل ما أفاده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تقرير كلام صاحب الحاشية على نحو التلخيص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ثبت بالإجماع بل بالضرورة و الأخبار القطعية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حديث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الرجوع إلى الكتاب و السنة،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العقل يحكم حينئذ بلزوم الرجوع إليهما على وجه يحصل العلم بهما، أو ما هو بمنزلة العلم كالظن الخاص الذي ثبت اعتباره المعبر عنه بالعلمي، فإن ثبت بالعلم أو العلمي أن ما رجعنا إليه كتاب أو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لم يثبت بهما ذلك، مع عدم التمكن من إحرازه بشيء منهما لانسداد بابهما، فلا محيص عن الرجوع في تمييز الكتاب و السنة إلى الظن؛ إذا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التكليف بالرجوع إليهما، ينحصر طريق امتثاله في الظن، فيجب العمل بالروايات التي يظن بصدورها؛ للظن بوجود السنة فيها، و هذا معنى حجية أخبار الآحاد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بين هذا الوجه و الوجهين السابقين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متعلق العلم الإجمالي في هذا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ما ورد في الكتاب و السنة، و في الوجهين السابقين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الأحكام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بد من الرجوع إليهما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تمكنا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على الكتاب و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نحو يحصل العلم أو ما بحكم العلم،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تمكنا من الرجوع إلى الكتاب و السنة على نحو يحصل العلم أو الظن الخاص بالحكم الواقعي وجب الرجوع إليهما على هذا النحو، و إن لم نتمكن فلا محيص عن التنزل إلى حصول الظن المطلق بالحكم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بعض العبارات طبقا لما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الدراية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يحصل العلم و لا الظن الخاص بالحكم الواقعي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محيص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الرجوع إلى الكتاب و السنة الثابت بالضرورة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على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نتيجة ما أفاده من عدم التمكن من تحصيل العلم بالحكم، و لا الظن الخاص به، و قد مر توضيحه</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الظن بالصدور أو بالاعتبار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صورة التمكن من القطع </w:t>
      </w:r>
      <w:bookmarkStart w:id="344" w:name="pg15799_201537"/>
    </w:p>
    <w:p>
      <w:pPr>
        <w:pStyle w:val="BookText"/>
        <w:rPr/>
      </w:pPr>
      <w:bookmarkEnd w:id="344"/>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قضية بقاء التكليف فعلا بالرجوع إلى الأخبار الحاكية للسنة، كما بالصدور أو الاعتبار هي فرض تحقق العلم بالحكم الواقعي، أو ما هو بحكم العلم به، و صورة عدم التمكن منهما هي فرض حصول الظن بهما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5" w:name="__RefHeading___Toc13661529_2142443653"/>
      <w:bookmarkStart w:id="346" w:name="_Toc125"/>
      <w:bookmarkEnd w:id="345"/>
      <w:r>
        <w:rPr>
          <w:rtl w:val="true"/>
        </w:rPr>
        <w:t>هذا رد لبعض المحققين</w:t>
      </w:r>
      <w:bookmarkEnd w:id="346"/>
    </w:p>
    <w:p>
      <w:pPr>
        <w:pStyle w:val="BookText"/>
        <w:rPr/>
      </w:pPr>
      <w:r>
        <w:rPr>
          <w:rFonts w:ascii="Amiri" w:hAnsi="Amiri" w:eastAsia="Amiri" w:cs="Amiri"/>
          <w:color w:val="111111"/>
          <w:sz w:val="28"/>
          <w:sz w:val="28"/>
          <w:szCs w:val="28"/>
          <w:rtl w:val="true"/>
          <w:lang w:bidi="ar-SA"/>
        </w:rPr>
        <w:t xml:space="preserve">و توضيح هذا الرد من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أفاده بعض المحققين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ما هو المراد من السنة التي يجب الرجوع إليها في كلام بعض المحققين،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نعلم بكوننا مكلفين بالرجوع إلى الكتاب و السنة إلى يوم القيامة</w:t>
      </w:r>
      <w:r>
        <w:rPr>
          <w:rFonts w:eastAsia="Amiri" w:cs="Amiri" w:ascii="Amiri" w:hAnsi="Amiri"/>
          <w:color w:val="111111"/>
          <w:sz w:val="28"/>
          <w:szCs w:val="28"/>
          <w:rtl w:val="true"/>
          <w:lang w:bidi="ar-SA"/>
        </w:rPr>
        <w:t>».</w:t>
      </w:r>
    </w:p>
    <w:p>
      <w:pPr>
        <w:pStyle w:val="Heading4"/>
        <w:numPr>
          <w:ilvl w:val="3"/>
          <w:numId w:val="1"/>
        </w:numPr>
        <w:rPr/>
      </w:pPr>
      <w:bookmarkStart w:id="347" w:name="__RefHeading___Toc13661531_2142443653"/>
      <w:bookmarkStart w:id="348" w:name="_Toc126"/>
      <w:bookmarkEnd w:id="347"/>
      <w:r>
        <w:rPr>
          <w:rtl w:val="true"/>
        </w:rPr>
        <w:t>و هناك احتمالات</w:t>
      </w:r>
      <w:r>
        <w:rPr>
          <w:rtl w:val="true"/>
        </w:rPr>
        <w:t>:</w:t>
      </w:r>
      <w:bookmarkEnd w:id="348"/>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من السنة في قول هذا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قول المعصوم و فعله و تقريره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منها هو الحاكي عن هذه الثلاثة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الخبر الحاكي و لو لم يعلم المطابقة فتكون السنة حينئذ مطلق الأخبار الموجودة بأيدينا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كان المراد المعنى الأول فإنه لا يرتبط بخبر الواحد إطلاقا كما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المعنى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أيضا أجنبيّ عن المقام؛ لفرض أنّا لا نعلم أن هذه الأخبار الموجودة حاكية قطعية عن السنة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فيبقى الاحتمال الثالث، و هو مراده من السنة كما هو ظاهر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للقطع برجوعنا اليوم في تفاصيل الأحكام إلى الكتب الأربعة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التعبير بالكتب الأربعة كالصريح في إرادة الحاكي من السنة دون المحكي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أورد المصنف على هذا الوجه الثالث بوجهين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سيأتي في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مجال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هذا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شك في عدم وصول النوبة إلى الامتثال الظني، مع التمكن من الامتثال العلمي التفصيلي أو الإجمالي، 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في الروايات ما هو متيقن الاعتبار، و كان وافيا بمعظم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لا يلزم من إجراء الأصول في باقي الموارد محذور إهمال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الأخذ به، و لا يجب العمل بغيره، و مع عدم وفائه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يضم إليه ما هو متيقن اعتباره، فالإضافة إلى غيره كالخبر الصحيح، بالإضافة إلى الموثق و الموثق بالنسبة إلى الحسن، و هكذا لو كان هناك المتيقن اعتباره بالإضافة؛ و إلا بأن كانت الأخبار كلها متساوية، فاللازم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الاحتياط من وجوب الأخذ بالخبر المثبت </w:t>
      </w:r>
    </w:p>
    <w:p>
      <w:pPr>
        <w:pStyle w:val="BookText"/>
        <w:rPr/>
      </w:pPr>
      <w:r>
        <w:rPr>
          <w:rFonts w:ascii="Amiri" w:hAnsi="Amiri" w:eastAsia="Amiri" w:cs="Amiri"/>
          <w:color w:val="111111"/>
          <w:sz w:val="28"/>
          <w:sz w:val="28"/>
          <w:szCs w:val="28"/>
          <w:rtl w:val="true"/>
          <w:lang w:bidi="ar-SA"/>
        </w:rPr>
        <w:t xml:space="preserve">صرح بأنها المراد منها في ذيل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في علو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هي الاقتصار في الرجوع إلى الأخبار المتيقن الاعتبار، فإن 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أضيف إليه الرجوع إلى ما هو المتيقن اعتباره بالإضافة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إلا فالاحتياط بنحو ما عرفت؛ لا الرجوع إلى ما ظن اعتباره، 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للتمكن من الرجوع علما تفصيلا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إجمالا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وجه معه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الاكتفاء بالرجوع إلى ما ظن اعتباره، هذا مع أن مجال المنع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للتكليف، و جواز العمل بالخبر النافي للتكليف على نحو تقدم في الوجه الأول و الثاني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وجوب العمل بالأخبار من باب الاحتياط غير وجوب العمل بها لأجل حجيتها، و المدعى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حجيتها لا العمل بها احتياطا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وفى المتيقن الاعتبار بمعظم الفقه فهو المطلوب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يف المتيقن اعتباره بمعظم الفقه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أضيف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كخبر العدل الإمامي بالإضافة إلى الحسن، و هو بالإضافة إلى الموثق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المتيقن الاعتبار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المتيقن الاعتبار موجودا؛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يكن المتيقن اعتباره بالإضافة موجودا، فيلزم الاحتياط بنحو ما عرفت في الإيراد على الوجه الثاني العقلي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الأولى أن يورد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قضيته هو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الرجوع إلى ما ظن 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تصل النوبة إلى الرجوع إلى ما ظن اعتباره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بالرجوع إلى المتيقن الاعتبار إن كان وافيا بمعظم الفقه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الأخذ بالأخبار احتياطا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التمكن من الرجوع إلى ما يوجب العلم</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الوجه الثاني من إيراد المصنف على بعض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الدراية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ما ذكره صاحب الحاشية من وجوب الرجوع إلى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نسب إليه دعوى كونه ضروريا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 جدا؛ إذا أريد بالسنة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الحاكية عنها، كما نسبه إليه المصنف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صرح بأنها المراد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لا دليل على وجوب الرجوع إلى الأخبار الحاكية التي لا يعلم صدورها و لا اعتبارها بالخصوص، و أساس هذا البرهان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وجوب الرجوع إلى السنة بمعنى الحاكي، و حيث لا دليل عليه، فينهدم، نعم؛ لا بأس بدعوى وجوب الرجوع إلى السنة،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فعله أو </w:t>
      </w:r>
    </w:p>
    <w:p>
      <w:pPr>
        <w:pStyle w:val="BookText"/>
        <w:rPr/>
      </w:pPr>
      <w:r>
        <w:rPr>
          <w:rFonts w:ascii="Amiri" w:hAnsi="Amiri" w:eastAsia="Amiri" w:cs="Amiri"/>
          <w:color w:val="111111"/>
          <w:sz w:val="28"/>
          <w:sz w:val="28"/>
          <w:szCs w:val="28"/>
          <w:rtl w:val="true"/>
          <w:lang w:bidi="ar-SA"/>
        </w:rPr>
        <w:t>ثبوت التكليف بالرجوع إلى السنة بذاك المعنى فيما لم يعلم بالصدور و لا بالاعتبار بالخصوص واسع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الإيراد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برجوعه إما إلى دليل الانسداد لو كان ملاكه دعوى العلم الإجمالي بتكاليف واقعية، و إما الدليل الأول لو كان ملاكه دعوى العلم بصدور أخبار كثيرة بين ما بأيدينا من الأخبار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تقريره إجماعا و نصا ضرورة؛ لكنه ليس بمراده بعد تصريحه بخلافه؛ و أن مقصوده بالسنة نفس الأخبار،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يمكن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وجوب العمل بقول زرارة مثلا الحاكي للسنة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دل من الإجماع و الضرورة على وجوب العمل بقول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ذلك لعدم التلازم بينهما مع احتمال مخالفته للواقع، و هذا الإشكال قد أورده الشيخ الأعظم على المحقق التقي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أن يراد بالسنة الأخبار الحاكية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الأمر بالعمل بالأخبار المحكية المفيدة للقطع بصدورها ثابت بما دل على الرجوع إلى قول الحجة، و هو الإجماع و الضرورة الثابتة من الدين أو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الرجوع إلى الأخبار المحكية التي لا تفيد القطع بصدورها عن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يثبت ذلك بالإجماع و الضرورة من الدين التي ادعاها المستدل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عرفت وجه المنع، فلا حاجة إلى التكرار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الإيراد على دليل المحقق صاحب الحاشية بما ذكره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بأن هذا الدليل إما أن يكون دليل الانسداد الآتي، و إما أن يكون دليل العقل المذكور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ما أفاده الشيخ الأنصاري من الإيراد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عدم دلالة الإجماع و الضرورة على وجوب الرجوع إلى الروايات الحاكية للسنة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ادعى المحقق التقي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العمل بالروايات الظنية؛ لأجل أن طرحها و عدم العمل بها يستلزم الخروج عن الدين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الوجه ليس دليلا مستقلا على حجية الظن الحاصل من خبر الواحد؛ و ذلك لأنه إن استند في وجوب العمل بها إلى العلم بمطابقة كثير منها للتكاليف الواقعية التي يعلم بوجوب رعايتها، فمرجع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دليل الانسداد الآتي بيانه، و مقتضاه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كل أمارة كاشفة عن الواقع لا خصوص الخبر</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استند في لزوم العمل بها إلى العلم الإجمالي بصدور أكثر هذه الأخبار من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يختص اعتبار الظن بالواقع بالظن الحاصل من خصوص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فمرجع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الوجه الأول المتقدم بيانه، و على كلا التقديرين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هو دليل </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ملاكه إنما هو دعوى العلم بالتكليف بالرجوع إلى الروايات في الجملة إلى يوم القيامة، فراجع تمام كلامه تعرف حقيقة مرامه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مستقل؛ بل إما يرجع إلى دليل الانسداد الآتي، و إما يرجع إلى الوجه الأول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أجاب المصنف عن هذا الإيراد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ملاكه إنما هو دعوى العلم بالتكليف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ما أفاده المصنف 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ملاك دليل المحقق المذكور ليس هو العلم الإجمالي بالتكاليف الواقعية؛ ليرجع إلى دليل الانسداد، و لا العلم الإجمالي بصدور جملة من الروايات المدونة في الكتب المعتبرة؛ ليرجع إلى الدليل الأول العقلي؛ بل ملاكه العلم بوجوب الرجوع إلى هذه الروايات فعلا؛ حتى إذا لم يحصل علم إجمالي بصدور جملة منها، أو علم إجمالي بتكاليف واقعية يجب التوصل بها بالظن بعد تعذر الوصول إليها بالعلم أو ما هو بحكمه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فمؤديات هذه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فعلية لا بد من امتثالها، و لا فعلية للأحكام الواقعية مع الغض عن قيام الأمارات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فهذا العلم شيء ثالث، فليس علما بالأحكام الواقعية، و ليس علما بصدور أخبار كثيرة؛ بل يمكن أن يجعل هذا العلم في المرتبة الثالثة بأن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نعلم بتكاليف واقعية، و نعلم أن هذه التكاليف الواقعية بينت في الكتاب و الأخبار الصادرة، و نعلم بأنا مكلفون بالرجوع إلى ما بأيدينا من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 تمام كلامه تعرف حقيقة مرامه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كي يتضح لك الفرق بين دليل الانسداد، و الدليل العقلي الأول، و بين الدليل العقلي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خلاصة البحث مع 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يتلخص البحث في أمور</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العلم الإجمالي بصدور جماعة كثيرة من الأخبار الموجودة في الكتب المعتبرة، المشتملة على الأحكام الإلزامية الوافية بمعظم الفقه؛ بحيث لو علم تفصيلا ذاك المقدار لانحل علمنا الإجمالي بثبوت التكاليف بين الروايات و سائر الأمارات، إلى العلم التفصيلي بالتكاليف في مضامين الأخبار الصادرة المعتبرة، و الشك البدوي في ثبوت التكليف في مورد سائر الأمارات غير المعتبرة، و لازم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على وفق جميع الأخبار المثبتة للتكليف، و جواز العمل على طبق النافية منها؛ فيما إذا لم يكن في المسألة أصل مثبت للتكليف من قاعدة الاشتغال أو الاستصحاب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يرد على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الوجه لا يفيد حجية الخبر بما هو خبر؛ بل مقتضى هذا الدليل العقلي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العمل بالخبر المثبت للتكليف من باب الاحتياط، فلا يصلح لإثبات حجية الخبر؛ بحيث يقدم على العام تخصيصا، و على المطلق تقييدا، و على المفهوم ترجيحا، و على الأصول العملية حكومة أو ورودا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المعنى لا يثبت بالدليل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هذا الوجه يكون سليما عما أورده الشيخ الأنصاري عليه من مراعاة الاحتياط في جميع الأمارات؛ لا في الروايات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انحلال العلم الإجمالي الكبير، الذي تكون أطرافه جميع الأمارات إلى العلم الإجمالي الصغير، الذي تكون أطرافه الروايات فقط، و لازم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لزوم الاحتياط في العمل بالروايات فقط، دون سائر الأمارات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حكي عن صاحب الوافية من أنه لا شك في تكليفنا بالأحكام الشرعية، و خصوصا الواجبات الضرورية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و الحج و الصوم و الزكاة، و غير ذلك من الضروريات، و لا شك أيضا في بقاء التكليف بهذه الأمور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أجزاء هذه الأمور و شرائطها و موانعها لا تثبت إلا بخبر الواحد الموجود في الكتب المعتمدة للشيعة كالكتب الأربعة، فلو لم يكن خبر الواحد حجة، و جاز ترك العمل به لكان تخرج هذه الأمور عن حقائقها، فلا محيص حينئذ عن العمل بخبر الواحد، فيكون حجة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أورد عليه الشيخ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الإجمالي بوجود الأجزاء و الشرائط حاصل في جميع الأخبار؛ لا خصوص الأخبار المشروطة بما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مجرد العلم الإجمالي في تلك الطائفة الخاصة لا يوجب خروج غيرها من أطراف العلم الإجمالي، فلازم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الاحتياط بلزوم الأخذ بكل خبر يدل على الجزئية و الشرطية، و مع عدم إمكان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كونه مخلا بالنظام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الأخذ بكل خبر ظن بصدوره؛ كما سيأتي في دليل الانسداد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الوجه الثاني من الإيراد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الدليل أخص من المدعى؛ إذ مقتضاه</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العمل بالأخبار المثبتة للجزئية و الشرطية، دون الأخبار النافية لهما، مع أن المدعى هو مطلق الأخبار الموجودة في الكتب المعتبرة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دفع المصنف ما أورده الشيخ على الوافية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يمكن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انحلال العلم الإجمالي الذي تكون أطرافه جميع الأخبار، إلى العلم الإجمالي الصغير الذي تكون أطرافه الأخبار الموجودة في الكتب المعتبرة كالكتب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لازم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وجوب العمل احتياطا بالأخبار الموجودة في الكتب الأربعة كما في الوافية؛ إلا أن يمنع انحلال العلم الإجمالي الكبير إلى العلم الإجمالي الصغير، فيرد عليه ما أورده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نسب إلى صاحب حاشية المعالم حيث قال 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نقطع بأنا مكلفون بالرجوع إلى الكتاب و السنة إلى يوم القيامة، فيجب العمل بهما، ثم إن تمكنا من الرجوع إليهما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بنحو يحصل العلم بالحكم أو ما بحكمه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تعين ذلك، و إلا فلا محيص عن التنزل إلى الظن بالحكم، و لازم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أورد المصنف عليه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وجوب الرجوع إلى الأخبار الحاكية للسنة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الاقتصار في الرجوع إلى الخبر المتيقن اعتباره؛ كالظن الخاص المقطوع اعتباره، فإن وفى بمعظم الفقه فهو المطلوب؛ و إلا أضيف الخبر المتيقن اعتباره بالإضافة إلى ما سواه كالخبر الصحيح، بالإضافة إلى الموثق، و هكذا لو كان هناك المتيقن بالإضافة؛ و إلا فاللازم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الاحتياط بوجوب العمل بالخبر المثبت للتكليف؛ كما تقدم في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p>
    <w:p>
      <w:pPr>
        <w:pStyle w:val="BookText"/>
        <w:rPr/>
      </w:pPr>
      <w:r>
        <w:rPr>
          <w:rFonts w:ascii="Amiri" w:hAnsi="Amiri" w:eastAsia="Amiri" w:cs="Amiri"/>
          <w:color w:val="111111"/>
          <w:sz w:val="28"/>
          <w:sz w:val="28"/>
          <w:szCs w:val="28"/>
          <w:rtl w:val="true"/>
          <w:lang w:bidi="ar-SA"/>
        </w:rPr>
        <w:t>و حاصل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يجب الرجوع إلى الأخبار الحاكية عن السنة التي لا يعلم صدورها و لا اعتبارها بالخصوص؛ و ذلك لعدم وجوب الرجوع إلى السنة بمعنى الحاكي و إنما قام الدليل على وجوب الرجوع إلى السنة بمعنى السنة المحكية،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فعله و تقريره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إيراد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دليل المحقق صاحب الحاشية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الدليل إما أن يكون دليل الانسداد 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أن يكون الدليل العقلي المذكور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فمردود؛ بأن ملاكه ليس أحد الأمرين ليرجع إلى أحد الدليلين؛ بل ملاكه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بالتكليف بالرجوع إلى ما بأيدينا من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عدم تمامية الاستدلال بالوجوه العقلية المذكورة على حجية خصوص الأخبار</w:t>
      </w:r>
      <w:r>
        <w:rPr>
          <w:rFonts w:eastAsia="Amiri" w:cs="Amiri" w:ascii="Amiri" w:hAnsi="Amiri"/>
          <w:color w:val="111111"/>
          <w:sz w:val="28"/>
          <w:szCs w:val="28"/>
          <w:rtl w:val="true"/>
          <w:lang w:bidi="ar-SA"/>
        </w:rPr>
        <w:t xml:space="preserve">. </w:t>
      </w:r>
      <w:bookmarkStart w:id="349" w:name="pg15799_201543"/>
    </w:p>
    <w:p>
      <w:pPr>
        <w:pStyle w:val="BookText"/>
        <w:rPr/>
      </w:pPr>
      <w:bookmarkEnd w:id="349"/>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في الوجوه التي أقاموها على حجية الظن و هي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مخالفة المجتهد لما ظنه من الحكم الوجوبي أو التحريمي مظنة للضرر، و دفع الضرر المظنون لازم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50" w:name="__RefHeading___Toc13661533_2142443653"/>
      <w:bookmarkStart w:id="351" w:name="_Toc127"/>
      <w:bookmarkEnd w:id="350"/>
      <w:r>
        <w:rPr>
          <w:rtl w:val="true"/>
        </w:rPr>
        <w:t>فصل في الوجوه العقلية على حجية مطلق الظن</w:t>
      </w:r>
      <w:bookmarkEnd w:id="351"/>
    </w:p>
    <w:p>
      <w:pPr>
        <w:pStyle w:val="Heading3"/>
        <w:numPr>
          <w:ilvl w:val="2"/>
          <w:numId w:val="1"/>
        </w:numPr>
        <w:rPr/>
      </w:pPr>
      <w:bookmarkStart w:id="352" w:name="__RefHeading___Toc13661535_2142443653"/>
      <w:bookmarkStart w:id="353" w:name="_Toc128"/>
      <w:bookmarkEnd w:id="352"/>
      <w:r>
        <w:rPr>
          <w:rtl w:val="true"/>
        </w:rPr>
        <w:t>الوجه الاول أن مخالفة المجتهد لما ظنه من الحكم الوجوبي أو التحريمي مظنة للضرر</w:t>
      </w:r>
      <w:bookmarkEnd w:id="35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هذا الوجه الأول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الظن بالحكم الإلزامي يلازم الظن بالضرر على مخالفته، سواء كان وجوبا، كوجوب الدعاء عند رؤية الهلال، أم 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كحرمة شرب التتن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دفعه الضرر المظنون لازم عقلا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الدليل العقلي مركب و مؤلف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صغرى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هي كون الظن بالحكم الإلزامي ملازما للظن بالضرر على المخالفة،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لزوم دفع الضرر المظنون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عند قيام الظن على الحكم الإلزامي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العمل بهذا الظن دفع للضرر و دفع الضرر المظنون لازم عقلا، فالعمل بالظن بالحكم الإلزامي لازم عقلا، فالنتيجة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حجية الظن؛ إذ لا معنى للزوم العمل بالظن لو لم يكن حجة،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نتيجة الشكل الأول بديهية، فحينئذ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النتيجة بعد تمامية الصغرى و الكبرى، فيقع الكلام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الظن بالحكم الإلزامي ملازم للظن بأمرين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ترتب العقوبة على مخالفته، 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ترتب المفسدة عليها إن كان الحكم هو الحرمة، و فوات المصلحة إن كان هو الوجوب؛ بناء على مذهب العدلية من تبعية الأحكام للمصالح و المفاسد، فالحكم علة لاستحقاق المثوبة عند الموافقة، و العقوبة عند المخالفة،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الظن بالعلة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يلازم الظن بالمعلول، و هو استحقاق المثوبة، أو العقوبة</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فالظن بالحكم الإلزامي مستلزم للظن بالضرر الأخروي أو الدنيوي على مخالفته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فلنرتب الظن بالعقوبة على مخالفته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الظن بوجوب شيء أو حرمته يلازم الظن بالعقوبة على مخالفته، أو الظن بالمفسدة فيها بناء على تبعية الأحكام للمصالح و المفاسد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الثاني فلنرتب الوقوع في المفسدة، أو فوات المصلحة على مخالفته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فالصغرى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ترتب الضرر الأخروي أو الدنيوي على مخالفة الحكم المظنون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إثبات الملازمة بين الظن بالحكم و الظن بالضرر في الصغرى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دفع الضرر المظنون لازم؛ لاستقلال العقل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في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الحكم من العقل لا يكون مبنيا على القول بالتحسين و التقبيح العقليين لما هو مذهب العدلية؛ بل يحكم حتى على القول بعزل العقل عن حكمه بالتحسين و التقبيح كما هو مذهب الأشاعرة؛ لعدم ابتناء حكمه بلزوم دفع الضرر المظنون على القول بالتحسين و التقبيح؛ لأن لزومه من الأمور الفطرية المجبولة عليها النفوس، و لا ربط له بالعقل،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ملاك وجوب دفع الضرر هو كونه منافرا للطبع، كما أن ملاك جلب المنفعة هو كونها ملائمة للطبع و هما مما اتفق عليه العقلاء حتى الأشعري المنكر للحسن و القبح، حيث إن ما أنكره هو إدراك العقل بعض الأفعال، على وجه يمدح أو يذم فاعله عليه؛ لا منافرة بعض الأشياء للطبع أو ملاءمته له، فإنهما مما لا ينكره ذو فطرة، و منه دفع الضرر و جلب المنفعة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استقل العقل بلزوم دفع الضرر المظنون، سواء قلنا بالحسن و القبح العقليين أم لم نقل؛ فإن التحرز عن الضرر المظنون بل المحتمل جبلّي على كل عاقل؛ بل فطر عليه كل ذي شعور، فيجب العمل بالظن المتعلق بالحكم الإلزامي دفعا للضرر في مخالفته، و هذا معنى حجية مطلق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ملاك حكم العقل بلزوم دفع الضرر المظنون ليس منحصرا في التحسين و التقبيح العقليين حتى ينتفي لزوم دفعه بانتفاء ملاكه، فالالتزام بلزوم دفع الضرر المظنون في عرض الالتزام بفعل ما استقل العقل بحسنه، و ترك ما استقل بقبحه بناء على قاعدة التحسين و التقبيح العقليين</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تنافي بين أن يكون الشيء من مستقلات العقل، و بين أن يكون من الأمور الفطرية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غاية ما يمكن أن يقال في تقريب هذا الوجه من الوجوه العقلية على حجية مطلق الظن؛ إذ يجب العمل على طبق الظن بحكم من العقل من باب وجوب دفع الضرر المظنون، و لازم ذلك حجية مطلق الظن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أما الكبرى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فلاستقلال العقل بدفع الضرر المظنون و لو لم نقل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بالتحسين و التقبيح؛ لوضوح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انحصار ملاك حكمه بهما؛ بل يكون التزامه بدفع الضرر المظنون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هو كذلك و لو لم يستقل بالتحسين و التقبيح،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الالتزام توضيح بعض العبارات طبقا لما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الدراية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الظن بالمفسدة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الظن بالعقوبة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الظن بالوجوب أو الحرمة يلازم الظن بالعقوبة، و الظن بالمفسدة في مخالفة المجتهد لما ظنه من الحكم، فكلمة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بمعنى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الظن بالمفسدة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بناء على عدم التبعية لا يكون الظن بالحكم ملازما للظن بالمفسدة كما هو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وجوب دفع الضرر المظنون، و قد عرفت توضيحه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ردّ على ما أجاب به الحاجبي و غيره عن هذا الوجه العقلي من منع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دفع الضرر المظنون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حكاه عنه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أجيب عنه بوجوه 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الحاجبي و تبعه غيره من منع الكبرى، و أنه دفع الضرر المظنون إذا قلنا بالتحسين و التقبيح العقليين احتياط مستحب لا واجب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بد أولا من بيان ما أجاب به الحاجبي، 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بيان ردّ المصنف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حاصل ما أفاده الحاجبي في الجواب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الدليل العقلي مبني على قاعدة التحسين و التقبيح العقليين، و تلك ممنوعة أولا على ما ذهب إليه الأشاعرة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تسليمها كان مفادها استحباب الاحتياط لا وجوبه، فدفع الضرر المظنون مستحب و ليس بواجب،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حجية الظن بالحكم الإلزامي إنما يكون مبنيا على وجوب الاحتياط، و لا يجب دفع الضرر المظنون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منع الكبرى على ما حكي عن الحاجبي</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ردّ المصنف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عرفت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ابتناء هذا الدليل العقلي على قاعدة التحسين و التقبيح العقليين؛ لأن ملاك حكم العقل لا ينحصر بالتحسين و التقبيح كي يبتني حكمه بوجوب دفع الضرر المظنون على القول بالحسن و القبح العقليين؛ بل وجوب دفع الضرر من الأمور الفطرية؛ و إن فرض عدم إدراك العقل حسن الأشياء و قبحها، فالتزام العقل بدفع الضرر المظنون؛ بل المحتمل بما هو مظنون و محتمل و لو لم نقل بالتحسين و التقبيح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كالتزامه بفعل ما استقل بحسنه، أو بترك ما استقل بقبحه إذا </w:t>
      </w:r>
    </w:p>
    <w:p>
      <w:pPr>
        <w:pStyle w:val="BookText"/>
        <w:rPr/>
      </w:pPr>
      <w:r>
        <w:rPr>
          <w:rFonts w:ascii="Amiri" w:hAnsi="Amiri" w:eastAsia="Amiri" w:cs="Amiri"/>
          <w:color w:val="111111"/>
          <w:sz w:val="28"/>
          <w:sz w:val="28"/>
          <w:szCs w:val="28"/>
          <w:rtl w:val="true"/>
          <w:lang w:bidi="ar-SA"/>
        </w:rPr>
        <w:t xml:space="preserve">بفعل ما استقل بحسنه، إذا قيل باستقلاله، و لذا أطبق العقلاء عليه، مع خلافهم في استقلاله بالتحسين و التقبيح، فتدبر جيدا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بالتحسين و التقبيح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استشهد المصنف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بإطباق العقلاء كافة على دفع الضرر المظنون، مع خلافهم في التحسين و التقبيح العقليين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ملاك حكمه منحصرا بهما لم يطبقوا على الأول، مع خلافهم في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الحق أنهما ضروريان، و أن من أنكرهما إنما هو لشبهة، فإن العقلاء لا يكادون يشكون في أن من قتل صديقا له بلا أي جرم فعل قبيحا، و من ألقى النار على أطفال أبرياء لتحرقهم فعل قبيحا، سواء كان هناك شرع أم لم يكن، و تفصيل الكلام في علم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أجاب الحاجبي عن هذا الدليل العقلي بأنه مبني على قاعدة التحسين و التقبيح العقليين و قد عرفت عدم الابتناء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فالصواب في الجواب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الصغرى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في مخالفة المجتهد لما ظنه من الحكم الوجوبي أو التحريمي مظنة للضرر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بالضرر المظنون المذكور في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هو الضرر الأخروي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العقوبة، و إما هو الضرر الدنيوي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المفسدة كالسكر في الخمر، فهنا احتمالان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يراد بالضرر المذكور فيها العقوبة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يراد به المفسدة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كان المراد هو الاحتمال الأول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الضرر الأخروي، فنقطع بعدم الضرر؛ لأنه من العقاب بلا بيان و هو مرفوع بحديث الرفع، أو بحكم العقل بقبح العقاب بلا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المراد من الضرر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الاحتمال الثاني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الضرر الدنيوي،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لا يلازم الضرر الدنيوي الشخصي، ففي بعض الأحكام الواجبة أضرار شخصية؛ كدفع الزكاة، و في بعض الأحكام المحرمة منافع شخصية، كالقمار بالنسبة إلى الرابح، و الربا بالنسبة إلى الآخذ، و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فالظن بالحكم لا يلازم الظن بالضرر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منع الصغرى</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توضيح بعض العبارات طبقا لما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الدراية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الصواب 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منع الصغرى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العقوبة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فلضرورة عدم الملازمة بين الظن بالتكليف و الظن بالعقوبة على مخالفته؛ لعدم الملازمة بينه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العقوبة على مخالفته، و إنما الملازمة بين خصوص معصيته و استحقاق العقوبة عليها؛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توضيح ذلك، 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مطلق مخالفة الحكم الواقعي لا يستلزم استحقاق العقوبة؛ بل المستلزم له هو خصوص مخالفة الحكم المنجز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استحقاق العقوبة ليس من لوازم جميع مراتب الحكم؛ بل خصوص مرتبته الأخيرة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التنجز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فاستحقاق العقوبة من لوازم المعصية، التي هي خصوص مخالفة الحكم المنجز،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الظن بالحكم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الشك في اعتباره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يستلزم الظن باستحقاق العقوبة و لا الشك فيه؛ بل يقطع بعدم الاستحقاق؛ إذ مع عدم تنجز الحكم الواقعي لا تعد مخالفته معصية حتى يترتب عليها استحقاق العقوبة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منع الصغرى بناء على الاحتمال الأول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بالضرر العقوبة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منعها بناء على الاحتمال الثاني،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المراد به المفسدة، فسيأتي في كلام المصنف، و قد عرفت توضيح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 المراد بالضرر العقوبة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ممنوعة،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لضرورة عدم 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مرّ توضيحه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الضمير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مخالفته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التكليف، و كان الأولى تكرار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بينه و بين العقوبة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ملازمة بين التكليف و بين العقوبة على مخالفته حتى تثبت الملازمة بين ظنيهما،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 الانفكاك بينهما في صورة الجهل بالتكليف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مخالفة التكليف المنجز، 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على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بين مطلق المخالفة و العقوبة بنفسها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الظن بالعقوبة متفرع على ثبوت التلازم بين مطلق المخالفة و إن لم تكن معصية و بين نفس العقوبة، و ليس الأمر كذلك؛ بل الملازمة تكون بين المعصية و بين استحقاق العقوبة</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بنفسها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العقوبة بنفسها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مستدركة؛ لأن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الملازمة بين مطلق المخالفة و العقوبة، و هو يستفاد من العبارة، بلا حاجة إليها، و يمكن توجيه العبارة بجعل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للعقوبة، و إرجاع ضميرها إلى المخالفة؛ بأن </w:t>
      </w:r>
    </w:p>
    <w:p>
      <w:pPr>
        <w:pStyle w:val="BookText"/>
        <w:rPr/>
      </w:pPr>
      <w:r>
        <w:rPr>
          <w:rFonts w:ascii="Amiri" w:hAnsi="Amiri" w:eastAsia="Amiri" w:cs="Amiri"/>
          <w:color w:val="111111"/>
          <w:sz w:val="28"/>
          <w:sz w:val="28"/>
          <w:szCs w:val="28"/>
          <w:rtl w:val="true"/>
          <w:lang w:bidi="ar-SA"/>
        </w:rPr>
        <w:t xml:space="preserve">لا بين مطلق المخالفة و العقوبة بنفسها، و بمجرد الظن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دليل على اعتباره لا يتنجز به، كي تكون مخالفته عصيانه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العقل و إن لم يستقل بتنجزه بمجرده؛ بحيث يحكم باستحقاق يكون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الملازمة بين مطلق المخالفة و العقوبة الناشئة عن مطلق المخالفة فيكون نفي العقوبة من باب السالبة بانتفاء الموضوع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لم يكن تلازم بين المخالفة و بين العقوبة لم يكن تلازم بين الظن بالحكم و الظن بالعقوبة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بالتكليف،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مجرد الظن بالحكم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يثبت اعتبار ذلك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 الظن باستحقاق العقوبة؛ لأن الظن غير المعتبر بحكم الشك في عدم كون مخالفته سببا للاستحقاق، فيقطع بعدم الاستحقاق في الظن غير المعتبر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يتنجز به كي تكون مخالفته عصيانه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يتنجز التكليف بالظن الذي لا دليل على اعتباره، حتى يكون مخالفته عصيانا للتكليف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ضميرا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اعتباره، مخالفته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راجعان على مجرد الظن،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على التكليف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الإشكال على الجواب، و تصحيح الدليل العقلي، و أصل الإشكال من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العقل و إن لم يحكم بتنجز التكليف بمجرد الظن به ليترتب عليه استحقاق العقوبة، إلا إنه لاحتمال بيانية الظن للحكم الواقعي لا يحكم أيضا بعدم استحقاق العقوبة، فتكون العقوبة محتملة، و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فدعوى استقلال العقل بلزوم دفع الضرر المشكوك كالمظنون قريبة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الظن بالحكم هو الظن بالعقوبة لا الشك فيها و احتمالها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غرض المصنف دعوى الملازمة بين الحكم بوجوده الواقعي، و بين العقوبة على مخالفته حتى يكون العلم بالتكليف و الظن به و الشك فيه موجبا للعلم بالعقوبة، و الظن بها و الشك فيها؛ إذ لا يتصور التفكيك بين المتلازمين في شيء من المراحل؛ بل غرضه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استقلال العقل بقبح العقوبة، مع احتماله بيانية الظن، و مع هذا الاحتمال يحتمل العقوبة، فيحصل التفكيك بين الظن بالتكليف، و بين الظن بالعقوبة</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العقاب في المقام محتملا، و العقل يستقل بوجوب دفعه كالعقاب المظنون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تعرض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الإشكال، و أجاب عنه؛ و لكن المصنف ارتضاه و لم يجب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العقوبة على مخالفته؛ إلا إنه لا يستقل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استحقاقها معه، فيحتمل العقوبة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دعوى استقلاله بدفع الضرر المشكوك كالمظنون قريبة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جدا، لا سيما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هو العقوبة الأخروية، كما لا يخفى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المفسدة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فلأنها و إن كان الظن بالتكليف يوجب الظن بالوقوع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بتنجزه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على التكليف، و كذلك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بمجرده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مخالفته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يستقل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العقل كما لا يستقل بالحكم بتنجز التكليف بمجرد الظن به؛ كذلك لا يستقل بعدم استحقاق العقوبة؛ بل يحتمل العقوبة معه؛ لما عرفت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كون هذا الظن بيانا للحكم الواقعي، و معه لا يستقل العقل بعدم استحقاق العقوبة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على الظن بالتكليف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عدم استقلال العقل بعدم استحقاق العقوبة مع الظن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كون الظن بالحكم أو الشك فيه بيانا و منجزا له؛ كاحتمال التكليف المنجز في الشبهات البدوية قبل الفحص، حيث يستقل العقل بإيجابه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الخصوصية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أهمية العقوبة الأخروية من الدنيوية بمراتب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احتمال للعقاب و إن ظن بالتكليف؛ لأن أدلة البراءة كقبح العقاب بلا بيان،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كافية في التأمين، و إن كان الإنسان ظن بالتكليف، فإن الظن لا يغني من الحق شيئا؛ لأن الظن المشكوك اعتباره بحكم المعلوم عدم اعتباره، و إن كان حجة واقعا، فإن البيان الرافع لموضوع البراءة العقلية، و المصحح للعقوبة هو الحجة الواصلة إلى المكلف، فلا يكفي في تصحيح العقوبة مجرد جعل الحجية لشيء، مع عدم وصوله إلى العبد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فالظن بالتكليف ما لم يثبت اعتباره لا يستلزم العقوبة على مخالفته، فليست العقوبة محتملة حتى يحكم العقل بلزوم دفعها كحكمه بلزوم دفع الضرر المظنون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تصح هذه الدعوى في أطراف العلم الإجمالي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كان المراد بالضرر المذكور في صغرى الدليل هو المفسدة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الاحتمال الثاني في المراد من الضرر المذكور في صغرى الدليل، و قد أجاب عنه بوجهين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سيذكره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منع كون الأحكام تابعة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هنا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فلأنها و إن كان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خالفه، إلا إنها ليست بضرر على كل حال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ضرورة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ما و حاصل هذا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المفسدة و إن كانت مظنونة بظن التكليف، حيث إن الملاكات من قبيل الأمور التكوينية و الخواص المترتبة على الأشياء التي لا تنفك عنها، فالظن بالتكليف كالعلم به، و الشك فيه مستلزم للظن بالملاك أو العلم به أو الشك فيه، فإن الملازمة بين الحكم و بين ملاكه ثابتة في جميع المراحل، بخلاف العقوبة كما عرفت، فلا يمكن التفكيك بين الظن بالحكم و بين الظن بملاكه؛ إلا إن هذا التكليف إما أن يكون هو الحرمة، و إما أن يكون هو الوجوب، فإن كان هو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المفسدة المظنونة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خولف الوجوب المظنون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فوات المصلحة، و سيأتي التعرض له عند قول المصنف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تفويت 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هو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فالمفسدة و إن كانت مظنونة حينئذ إلا إن المفاسد على قسمين، فإنها قد تكون نوعية، و قد تكون شخصية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كانت نوعية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توجب ضررا على الفاعل و إن كان ضررا على المؤمنين القاطنين في أقطار أعداء الدين، فالمفسدة النوعية توجب قبح الفعل؛ لكنها ليست ضررا على الفاعل حتى يجب عليه دفعه عند الظن به، فنفس عنوان المفسدة ليس ضررا و لا ملازما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كانت المفسدة شخصية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فالعقل و إن حكم بوجوب دفعها؛ لأنه ضرر على شخص الفاعل؛ لكن لزوم دفعها منوط بإحرازها علما أو ظنا، و ما لم يحرز ذلك الضرر لم يحكم العقل بلزوم دفعه و التخلص منه، فإن المورد شبهة موضوعية تجري فيه قاعدة قبح العقاب بلا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أفاده المصنف في منع الصغرى؛ و لكن الشيخ الأنصاري منعها بوجه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المفسدة، للملازمة الواقعية بين التكليف بوجوده الواقعي و بين ملاكه،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الملازمة تتحقق في صورة العلم بالتكليف و الظن به و الشك فيه، و ضمائر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فلأنها، فيها، إنها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راجعة على المفسدة،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على التكليف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المفسدة ليست ضررا مطلقا و إن كانت نوعية؛ بل هي ضرر إن كانت شخصية فقط</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كون المفسدة ضررا مطلقا، تقريبه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 من الضرر، فالمفسدة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كانت نوعية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توجب قبح الفعل من دون أن تكون ضررا، فلا ملازمة بين القبح و بين الضرر الشخصي الذي هو مورد قاعدة دفع الضرر المظنون كما لا يخفى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يوجب قبح الفعل من المفاسد لا يلزم أن يكون من الضرر على فاعله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ربما يوجب حزازة و منقصة في الفعل؛ بحيث يذم عليه فاعله بلا ضرر عليه أصلا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تفويت المصلحة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شبهة في أنه ليس فيه مضرة؛ بل ربما يكون في استيفائها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المضرة؛ كما في الإحسان بالمال، هذا مع منع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الأحكام تابعة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الأحكام التحريمية إنما وضعت للأضرار الكامنة فيها، و لا تختص الأضرار بأشخاص الفاعلين، فكثير من الأحكام أضرارها نوعية تعود إلى النوع، و لذا حرمت؛ بل ربما كانت الأحكام الضررية ذات منافع على نفس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في ترك الزكاة و أكل الربا و السرقة منافع مادية للمرتكب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على فاعله و لا على غيره، فإن الأحكام تابعة للمصالح و المفاسد و لا دليل على أن المفسدة يجب أن تكون ضررا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الصغرى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الظن بالحكم ملازما للظن بالضرر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 سواء كان المظنون الحرمة أم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الحرمة فقد تقدم الكلام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المقصود بالذكر 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فمحصل ما أفاده في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مخالفة الوجوب المظنون لا توجب إلا الظن بفوات المصلحة،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فوات المصلحة ليس ضررا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نقصا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عدم نفع، و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تحصيل النفع غير لازم حتى يجب العمل بالوجوب المظنون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تحصل من جميع ما ذكرنا في منع صغرى هذا الدليل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الملازمة المدعاة بين الظن بالحكم و الظن بالضرر ممنوعة، سواء كان الحكم المظنون وجوبا أم حرمة، و سواء أريد بالضرر الضرر الدنيوي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المفسدة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الأخروي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الظن بالحكم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على تفويت المصلحة،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للشأن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استيفاء المصلحة، و غرضه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فوات المصلحة لا يكون مطلقا ضررا؛ لعدم كونه نقصا، بل قد يكون الضرر في استيفائها كما في استيفاء مصلحة الإحسان بالمال و الجهاد، فإن الأول موقوف على الضرر المالي، و الثاني على الضرر النفسي</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ثاني الوجهين اللذين ذكرهما في منع الصغرى، بناء على الاحتمال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أريد بالضرر المذكور فيها المفسدة،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الوجه ناظر إلى إنكار أصل تبعية الأحكام للمصالح و المفاسد، و كان الأولى تقديمه على الوجه الأول المتقدم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فلأنها </w:t>
      </w:r>
    </w:p>
    <w:p>
      <w:pPr>
        <w:pStyle w:val="BookText"/>
        <w:rPr/>
      </w:pPr>
      <w:r>
        <w:rPr>
          <w:rFonts w:ascii="Amiri" w:hAnsi="Amiri" w:eastAsia="Amiri" w:cs="Amiri"/>
          <w:color w:val="111111"/>
          <w:sz w:val="28"/>
          <w:sz w:val="28"/>
          <w:szCs w:val="28"/>
          <w:rtl w:val="true"/>
          <w:lang w:bidi="ar-SA"/>
        </w:rPr>
        <w:t>للمصالح و المفاسد في المأمور بها و المنهي عنها، بل إنما هي تابعة لمصالح فيها كما حققناه في بعض فوائدنا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المفسدة و لا المنفعة الفائتة اللتان في الأفعال و أنيط بهما الأحكام بمضرة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ليس مناط حكم العقل بقبح ما فيه المفسدة أو حسن ما فيه المصلحة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الأفعال على القول باستقلاله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كان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لتقدمه عليه طبعا، فكان المناسب أن يقول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المفسدة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تسليم كونها في الفعل، 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كونها ضررا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فتوضيح هذا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الظن بالحكم ليس ملازما للظن بالمفسدة أو فوات المصلحة؛ إذ هذه الملازمة مبنية على حصر المصالح و المفاسد في متعلقات التكاليف حتى تكون مخالفة العبد سببا للوقوع في المفسدة أو فوات 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كانتا في نفس الجعل، فهما حاصلتان بنفسه، و لا ربط لهما بمخالفة العبد و موافقته للحكم المظنون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على الأحكام، بمعنى أنه يكفي أن يكون نفس الإيجاب أو التحريم ذا 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ما حققه المصنف في بعض فوائده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الأحكام مما لا تتبع المصالح و المفاسد في الأفعال؛ كي يستلزم الظن بالوجوب أو الحرمة الظن بالمفسدة في المخالفة؛ بل تتبع المصالح و المفاسد في نفس الأحكام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حاصل ما ذكره في الوجه الأول و مزيد توضيح له، فكان المناسب بيانه قبل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منع 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الدراية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ليس ملاك حكم العقل بحسن شيء أو قبحه هو كونه ذا نفع عائد إلى الفاعل أو ضرر وارد عليه؛ بل ملاك حكمه بهما أعم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القول باستقلال العقل بالحسن و القبح لا يتوقف حكمه بهما على النفع و الضرر الشخصيين؛ بل يكفي في اتصاف الفعل بالحسن و القبح المصلحة و المضرة النوعيتان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 المفسدة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للموصول في الموضعين</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بقبح ما فيه المفسدة أو حسن ما فيه 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باستقلاله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على العقل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ذا ضرر وارد على فاعله أو نفع عائد إليه، و لعمري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واضح، فلا مجال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دفع الضرر المظنون هاهنا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استقلال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للعقل بقبح فعل ما فيه احتمال المفسدة أو ترك ما فيه احتمال 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مناط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على الموصول في الموضعين المراد به الأفعال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 بقولنا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ليس مناط حكم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كون الظن بالحكم من صغرياتها، و من غير فرق في ذلك بين الضرر الأخروي و الدنيوي، و من دون تفاوت أيضا فيه بين كون الحكم المظنون وجوبيا و تحريميا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ما قد يتوهم من أن المفسدة و إن لم تكن ملازمة للضرر حتى يكون الظن بها صغرى لكبرى وجوب دفع الضرر المظنون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بالمفسدة ظنّ بالضرر، و كل ضرر مظنون يجب دفعه، فالمفسدة المظنونة يجب دفعها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إن هنا قاعدة أخرى يكون الظن بالمفسدة من صغرياتها،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العقل بقبح فعل ما فيه احتمال المفسدة، و ترك ما فيه احتمال المصلحة، فالظن بالحكم ملازم للظن بالمفسدة، و يصير من صغريات هذه القاعدة؛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الظن بحرمة شيء مثلا مستلزم لاحتمال المفسدة في فعله، و كل ما احتمل المفسدة في فعله ففعله قبيح، فالظن بحرمة شيء مستلزم لقبح فعله،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دفع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التوهم 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تسليم هذه القاعدة، فإنه لم يظهر استقلال العقل بقبح ما فيه احتمال المفسدة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هذا الحكم مسلم فيما إذا تنجز الحكم، كما في أطراف العلم الإجمالي، و ليس المقام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فالمتحصل من جميع ما ذكره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حجية الظن بالحكم من حيث صغرويته لكبرى وجوب دفع الضرر المظنون، و لا لكبرى حكم العقل بقبح ما فيه احتمال المفسدة</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ضعف ما أفاده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مجال لقاعدة دفع الضرر المظنون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لما تقدم منه من أن المفسدة قد تكون من الأضرار أحيانا، و لازمه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الظن بالحرمة مستلزم لاحتمال الضرر، و قد تقدم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دفع الضرر المحتمل واجب كالضرر المظنون </w:t>
      </w:r>
      <w:bookmarkStart w:id="354" w:name="pg15799_201554"/>
    </w:p>
    <w:p>
      <w:pPr>
        <w:pStyle w:val="BookText"/>
        <w:rPr/>
      </w:pPr>
      <w:bookmarkEnd w:id="354"/>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لم يؤخذ بالظن لزم ترجيح المرجوح على الراجح و هو 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يكاد يلزم منه ذلك؛ إلا فيما إذا كان الأخذ بالظن أو بطرفه لازما، عينا،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دعوى استقلاله بدفع الضرر المشكوك كالمظنون قريبة جدا فتأمل جيدا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إشارة إلى أن الموارد مختلفة لديهم، فلا يصح إطلاق القول بأنهم يقتحمون محتمل الفساد، كما لا يصح إطلاق القول بأنهم يجتنبون عنه؛ بل لو كانت المفسدة المحتملة كبيرة لا يقدمون في الغالب، كما لو كان هناك تلف نفس أو ذهاب جميع المال أو ما أشبه ذلك، بخلاف ما لو كانت صغيرة كاحتمال ذهاب شيء يسير من المال مثلا، فإطلاق القول في كل من الجانبين غير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الوجه الأول من الوجوه العقلية على حجية مطلق الظن</w:t>
      </w:r>
      <w:r>
        <w:rPr>
          <w:rFonts w:eastAsia="Amiri" w:cs="Amiri" w:ascii="Amiri" w:hAnsi="Amiri"/>
          <w:color w:val="111111"/>
          <w:sz w:val="28"/>
          <w:szCs w:val="28"/>
          <w:rtl w:val="true"/>
          <w:lang w:bidi="ar-SA"/>
        </w:rPr>
        <w:t>.</w:t>
      </w:r>
    </w:p>
    <w:p>
      <w:pPr>
        <w:pStyle w:val="Heading3"/>
        <w:numPr>
          <w:ilvl w:val="2"/>
          <w:numId w:val="1"/>
        </w:numPr>
        <w:rPr/>
      </w:pPr>
      <w:bookmarkStart w:id="355" w:name="__RefHeading___Toc13661537_2142443653"/>
      <w:bookmarkStart w:id="356" w:name="_Toc129"/>
      <w:bookmarkEnd w:id="355"/>
      <w:r>
        <w:rPr>
          <w:rtl w:val="true"/>
        </w:rPr>
        <w:t>الوجه الثاني من الوجوه العقلية أنه لو لم يؤخذ بالظن لزم ترجيح المرجوح على الراجح و هو قبيح</w:t>
      </w:r>
      <w:bookmarkEnd w:id="356"/>
    </w:p>
    <w:p>
      <w:pPr>
        <w:pStyle w:val="BookText"/>
        <w:rPr/>
      </w:pPr>
      <w:r>
        <w:rPr>
          <w:rFonts w:ascii="Amiri" w:hAnsi="Amiri" w:eastAsia="Amiri" w:cs="Amiri"/>
          <w:color w:val="111111"/>
          <w:sz w:val="28"/>
          <w:sz w:val="28"/>
          <w:szCs w:val="28"/>
          <w:rtl w:val="true"/>
          <w:lang w:bidi="ar-SA"/>
        </w:rPr>
        <w:t xml:space="preserve">في الوجه الثاني من الوجوه العقلية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ذكره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توضيحه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يدور الأمر بين العمل بالظن بالحكم، و بين العمل بالشك و الوهم فيه،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الظن عليهما، و إلا لزم ترجيح المرجوح على الراجح، و فساده بمكان من الوضوح؛ بحيث لا يحتاج إلى البيان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الوجه من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يلزم من عدم الأخذ بالظن ترجيح المرجوح على الراجح إلا فيما إذا تم هناك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كان الأخذ بالظن أو بطرفه الذي هو الوهم لازما؛ إذ لو لم يلزم الأخذ بأحدهما لم يكن مجال للدوران، حتى يحتم العقل العمل بالظن ترجيحا على الوهم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إمكان الجمع بينهما، أو عدم وجوب الجمع شرعا من باب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لو حلف بأن يكون يوم عرفة في كربلاء أو في مكة، و كان يظن أن الحلف تعلق بالأول، فإنه لا يمكن الجمع بين الأمرين عقلا</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إذا كان الجمع بينهما احتياطا مستلزما لاختلال النظام أو العسر المنفي شرعا، و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يدور الأمر بين ترجيح الظن أو ترجيح الوهم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يدور الأمر بينهما إلا بعد تمامية مقدمات الانسداد؛ إذ توقف دوران الأمر بين العمل بالظن أو طرفه على مقدمات الانسداد واضح؛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وجب عقلا امتثال الأحكام، و لم يجب أو </w:t>
      </w:r>
    </w:p>
    <w:p>
      <w:pPr>
        <w:pStyle w:val="BookText"/>
        <w:rPr/>
      </w:pPr>
      <w:r>
        <w:rPr>
          <w:rFonts w:ascii="Amiri" w:hAnsi="Amiri" w:eastAsia="Amiri" w:cs="Amiri"/>
          <w:color w:val="111111"/>
          <w:sz w:val="28"/>
          <w:sz w:val="28"/>
          <w:szCs w:val="28"/>
          <w:rtl w:val="true"/>
          <w:lang w:bidi="ar-SA"/>
        </w:rPr>
        <w:t xml:space="preserve">مع عدم إمكان الجمع بينهما عقلا، أو عدم وجوبه شرعا، ليدور الأمر بين ترجيحه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ترجيح طرفه، و لا يكاد يدور الأمر بينهما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بمقدمات دليل الانسداد، و إلا لم يجز الاحتياط التام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يدور الأمر بين العمل بالمشكوكات و الموهومات و إهمال المظنونات، و بين العمل بهذه و طرح المشكوكات و الموهومات، فمقتضى المقدمة الأخيرة من مقدمات دليل الانسداد الآتي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قبح ترجيح المرجوح على الراجح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تعين الأخذ بالظن، و طرح المشكوك و الموهوم، ففي الحقيقة يكون هذا الوجه و الدليل هي المقدمة الأخيرة من مقدمات الانسداد، و ليس دليلا 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ترجيح الظن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ترجيح طرفه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الوهم، فإنه لو أمكن الجمع لم يلزم أحد الأمرين؛ حتى يلزم ترجيح المرجوح على الراجح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لا يتم الأمران،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الأخذ بالظن أو طرفه، و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يدور الأمر بينهما إلا بمقدمات دليل الانسداد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التي هي علمنا ببقاء التكليف، و عدم وجود العلم و العلمي بقدر الكافي بمعظم الأحكام، و لزوم العسر و الحرج من الرجوع إلى الاحتياط، و لزوم الخروج من الدين على تقدير الرجوع إلى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تمت هذه المقدمات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اللازم الرجوع إلى الظن لا الوهم؛ لئلا يلزم ترجيح المرجوح على الراجح، و هو قبيح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تحقق أن هذا الدليل الثاني ليس دليلا مستقلا، و إنما هو تقرير لجزء من دليل الانسداد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تتم مقدمات الانسداد لم يكن الأمر دائرا بين الظن و الوهم؛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اللازم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عدم أي تكليف لو لم تتم المقدمة الأولى،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الرجوع إلى العلم و العلمي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تتم المقدمة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الرجوع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تتم المقدمة الثالثة،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الرجوع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تتم المقدمة الرابعة،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الرجوع إلى فتوى الفقيه، أو التبعيض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حسب اختلاف الأشخاص، أو الأحوال في اختلاف المقدمات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بعضها يتم بالنسبة إلى بعض، و لا يتم بالنسبة إلى بعض آخر</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كان؛ فغرض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دوران الأمر بين الأخذ و بين الأخذ بطرفه منوط بمقدمات الانسداد؛ إذ مع اختلالها و عدم تماميتها يجب الرجوع إلى العلم أو العلمي إن كانت إحدى مقدماتها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انسداد باب العلم و العلمي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منتفية، بأن كان باب العلم أو العلمي مفتوحا، أو الرجوع إلى الاحتياط إن كانت مقدمة أخرى من مقدماته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بطلان الاحتياط أو البراءة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منتفية بأن أمكن الاحتياط أو لم تبطل البراءة </w:t>
      </w:r>
      <w:bookmarkStart w:id="357" w:name="pg15799_201556"/>
    </w:p>
    <w:p>
      <w:pPr>
        <w:pStyle w:val="BookText"/>
        <w:rPr/>
      </w:pPr>
      <w:bookmarkEnd w:id="357"/>
      <w:r>
        <w:rPr>
          <w:rFonts w:ascii="Amiri" w:hAnsi="Amiri" w:eastAsia="Amiri" w:cs="Amiri"/>
          <w:color w:val="111111"/>
          <w:sz w:val="28"/>
          <w:sz w:val="28"/>
          <w:szCs w:val="28"/>
          <w:rtl w:val="true"/>
          <w:lang w:bidi="ar-SA"/>
        </w:rPr>
        <w:t xml:space="preserve">كان اللازم هو الرجوع إلى العلم أو العلمي، أو الاحتياط أو البراءة، أو غيرهما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حسب اختلاف الأشخاص أو الأحوال في اختلاف المقدمات على ما ستطلع على حقيقة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السيد الطباطبائي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لا ريب في وجود واجبات و محرمات كثيرة بين المشتبهات، و مقتضى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الاحتياط بالإتيان بكل ما يحتمل الوجوب و لو موهوما، و ترك ما يحتمل الحرمة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مقتضى قاعدة نفي الحرج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وجوب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ما سيأتي توضيحه في دليل الانسداد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كالاستصحاب و فتوى المجتهد، و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بعض النسخ لرجوع الضمير إلى جميع ما ذكر؛ لأنها ذكرت على نسق واحد؛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فجواز الرجوع إلى الظن منوط بثبوت مقدمات الانسداد، فهذا الوجه العقلي لا يثبت حجية الظن إلا بعد ضم سائر مقدمات الانسداد إليه، فلا وجه لعده دليلا مستقلا</w:t>
      </w:r>
      <w:r>
        <w:rPr>
          <w:rFonts w:eastAsia="Amiri" w:cs="Amiri" w:ascii="Amiri" w:hAnsi="Amiri"/>
          <w:color w:val="111111"/>
          <w:sz w:val="28"/>
          <w:szCs w:val="28"/>
          <w:rtl w:val="true"/>
          <w:lang w:bidi="ar-SA"/>
        </w:rPr>
        <w:t>.</w:t>
      </w:r>
    </w:p>
    <w:p>
      <w:pPr>
        <w:pStyle w:val="Heading3"/>
        <w:numPr>
          <w:ilvl w:val="2"/>
          <w:numId w:val="1"/>
        </w:numPr>
        <w:rPr/>
      </w:pPr>
      <w:bookmarkStart w:id="358" w:name="__RefHeading___Toc13661539_2142443653"/>
      <w:bookmarkStart w:id="359" w:name="_Toc130"/>
      <w:bookmarkEnd w:id="358"/>
      <w:r>
        <w:rPr>
          <w:rtl w:val="true"/>
        </w:rPr>
        <w:t>الوجه الثالث من الوجوه العقلية العلم بوجود واجبات و محرمات كثيرة بين المشتبهات، و مقتضاه الاحتياط بالإتيان بكل ما يحتمل الوجوب</w:t>
      </w:r>
      <w:bookmarkEnd w:id="359"/>
    </w:p>
    <w:p>
      <w:pPr>
        <w:pStyle w:val="BookText"/>
        <w:rPr/>
      </w:pPr>
      <w:r>
        <w:rPr>
          <w:rFonts w:ascii="Amiri" w:hAnsi="Amiri" w:eastAsia="Amiri" w:cs="Amiri"/>
          <w:color w:val="111111"/>
          <w:sz w:val="28"/>
          <w:sz w:val="28"/>
          <w:szCs w:val="28"/>
          <w:rtl w:val="true"/>
          <w:lang w:bidi="ar-SA"/>
        </w:rPr>
        <w:t xml:space="preserve">في الوجه الثالث من الوجوه العقلية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السيد المجاهد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نعلم بوجود واجبات و محرمات كثيرة بين المشتبهات، و مقتضى هذا العلم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الاحتياط بالإتيان بكل ما يحتمل الوجوب و لو موهوما، و ترك كل ما يحتمل الحرمة كذلك؛ لكن لما كان هذا الاحتياط موجبا للعسر و الحرج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الجمع بين قاعدتي الاحتياط و الحرج هو العمل بالاحتياط في المظنونات، و طرحه في المشكوكات و الموهومات؛ لأن الجمع على غير هذا الوجه بإخراج بعض المظنونات و إدخال بعض المشكوكات و الموهومات باطل إجماعا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الإجمالي،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موهوما؛ لأنه مقتضى العلم الإجمالي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جَعَلَ عَلَيْكُمْ فِي اَلدِّينِ مِنْ حَرَجٍ‌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الإتيان بجميع الأطراف المظنونة و المشكوكة و الموهومة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عسر أكيد و حرج شديد، فمقتضى الجمع بين قاعدتي الاحتياط و انتفاء الحرج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بالاحتياط في المظنونات، دون المشكوكات و الموهومات؛ لأن الجمع على غير هذا الوجه بإخراج بعض المظنونات و إدخال بعض المشكوكات و الموهومات باطل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ما فيه من القدح و الفساد، فإنه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مقدمات دليل الانسداد و لا يكاد ينتج بدون سائر مقدماته، و معه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دليلا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بل ذاك الدليل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الإتيان بكل ما يحتمل الوجوب، و ترك كل ما يحتمل الحرمة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وجوب الإتيان بكل ما يحتمل الوجوب، و ترك كل ما يحتمل الحرمة عسر أكيد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الوجه بعض مقدمات الانسداد، و لا ينتج هذا البعض بدون سائر مقدمات الانسداد، و مع ضم سائر المقدمات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هذا الدليل دليلا آخر؛ بل يكون نفس دليل الانسداد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ما أفاده المصنف في رد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الوجه هو أولى مقدمات الانسداد، و هي العلم الإجمالي بوجود واجبات و محرمات في الشريعة، و كذا يتضمن المقدمة الرابعة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وجوب الاحتياط التام؛ لكونه مستلزما للعسر و الحرج الشديدين، و للمقدمة الخامسة أيضا و هي العمل بالمظنونات، و رفع العسر بطرح المشكوكات و الموهومات، فليس هذا وجها آخر في قبال دليل الانسداد، و لذا 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الجواب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راجع على دليل الانسداد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الفرق بين هذا الوجه و بين الوجه الثاني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الوجه مؤلف من جملة من مقدمات الانسداد، و الوجه الثاني ليس فيه إلا مقدمة واحدة من مقدماته،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 ترجيح المرجوح على الراجح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سائر المقدمات لا يكون هذا الدليل دليلا آخر غير دليل الانسداد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في بعض النسخ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بالرفع سهو من الناسخ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خلاصة البحث مع 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يتلخص البحث في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حجية مطلق الظن بالوجوه العقلية</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الظن بالتكليف يلازم الظن بالضرر على مخالفته، و دفع الضرر المظنون لازم عقلا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فهناك صغرى و 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مخالفة التكليف تستلزم العقوبة كما تستلزم الوقوع في المفسدة، بناء على تبعية الأحكام للمصالح و المفاسد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فالظن بالتكليف ملازم للظن بالعقوبة و المفسدة في مخالفته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فحكم العقل بلزوم دفع الضرر المظنون، و حكمه بذلك لا يستند إلى حكمه بالحسن و القبح؛ بل مع إنكار التحسين و التقبيح العقليين يلتزم العقل بلزوم دفع الضرر المظنون؛ إذ لا ينكر الأشعري المنكر للحسن و القبح بأن العقل لا يقدم على مظنون الضرر؛ بل يدفع الضرر المظنون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استقل العقل بلزوم دفع الضرر المظنون، سواء قلنا بالحسن و القبح العقليين أم لم نقل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قد أجاب المصنف عن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الصغرى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الظن بالتكليف لا يستلزم الظن بالضرر على مخالفته، سواء كان المراد بالضرر الضرر الأخروي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الدنيوي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المفسدة أو فوات المصلحة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فلأنها لا تترتب على مجرد مخالفة التكليف الواقعي؛ بل هي تترتب على المعصية، و هي لا تتحقق إلا إذا كان التكليف منجزا عقلا؛ إذ لو لا تنجز التكليف لما كان الظن بالتكليف ملازما للظن بالعقوبة على مخالفته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العقل كما لا يستقل بتنجز التكليف بمجرد الظن به لا يستقل بعدم العقاب على مخالفته أيضا، فتكون العقوبة محتملة، فيكون المورد من موارد دفع الضرر المشكوك المحتمل، و دعوى لزوم دفعه عقلا قريبة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للمفسدة فلوجهين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إنكار لزوم تبعية الأحكام للمصالح أو المفاسد في متعلقاتها؛ بل يمكن أن تكون تابعة للمصالح فيها، و هي تستوفى بمجرد الجعل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التكليف إنما ينشأ عن مصلحة أو مفسدة نوعية في متعلقه لا شخصية، و لذا كان بعض الواجبات يستلزم أضرارا شخصية كالزكاة و الجهاد، كما أن بعض المحرمات يستلزم منافع شخصية كالقمار و السرقة و الغصب</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لم يؤخذ بالظن لزم ترجيح المرجوح على الراجح و هو قبيح عقلا</w:t>
      </w:r>
      <w:r>
        <w:rPr>
          <w:rFonts w:eastAsia="Amiri" w:cs="Amiri" w:ascii="Amiri" w:hAnsi="Amiri"/>
          <w:color w:val="111111"/>
          <w:sz w:val="28"/>
          <w:szCs w:val="28"/>
          <w:rtl w:val="true"/>
          <w:lang w:bidi="ar-SA"/>
        </w:rPr>
        <w:t xml:space="preserve">. </w:t>
      </w:r>
      <w:bookmarkStart w:id="360" w:name="pg15799_201559"/>
    </w:p>
    <w:p>
      <w:pPr>
        <w:pStyle w:val="BookText"/>
        <w:rPr/>
      </w:pPr>
      <w:bookmarkEnd w:id="360"/>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الانسداد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مؤلف من مقدمات، يستقل العقل مع تحققها بكفاية الإطاعة الظنية حكومة أو كشفا على ما تعرف، و لا يكاد يستقل بها بدونها، و هي خمس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خلاصة الإشكال على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إنما يتم لو فرض عدم قيام الحجة على خلاف الظن، و فرض أيضا لزوم العمل بالظن أو بالوهم و عدم جواز ترك العمل بإجراء البراءة، و فرض أيضا عدم إمكان الجمع بين الاحتمالين عقلا أو عدم جوازه شرعا بالاحتياط؛ لأجل لزوم العسر و الحرج المنفي شرعا، فهذا الدليل يتوقف على تمامية مقدمات الانسداد، و بدونها لا ينهض دليلا على حجية الظن، فيرجع إلى دليل الانسداد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السيد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لا ريب في وجود واجبات و محرمات كثيرة بين المشتبهات، و مقتضى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الاحتياط بالإتيان بكل ما يحتمل الوجوب و لو موهوما، و ترك ما يحتمل الحرمة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مقتضى قاعدة العسر و الحرج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ذلك كله؛ لأنه عسر أكيد و حرج شديد، فمقتضى الجمع بين قاعدتي الاحتياط و انتفاء الحرج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بالاحتياط في المظنونات دون المشكوكات و الموهومات؛ لأن الجمع على غير هذا الوجه باطل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الإيراد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الوجه بعض مقدمات الانسداد، و لا ينتج بدون سائر المقدمات، و مع ضم سائر المقدمات لا يكون دليلا آخر؛ بل هو نفس دليل الانسداد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عدم تمامية هذه الوجوه الثلاثة على حجية مطلق الظن؛ لما عرفت من الإيراد على كل واحد منها</w:t>
      </w:r>
      <w:r>
        <w:rPr>
          <w:rFonts w:eastAsia="Amiri" w:cs="Amiri" w:ascii="Amiri" w:hAnsi="Amiri"/>
          <w:color w:val="111111"/>
          <w:sz w:val="28"/>
          <w:szCs w:val="28"/>
          <w:rtl w:val="true"/>
          <w:lang w:bidi="ar-SA"/>
        </w:rPr>
        <w:t>.</w:t>
      </w:r>
    </w:p>
    <w:p>
      <w:pPr>
        <w:pStyle w:val="Heading3"/>
        <w:numPr>
          <w:ilvl w:val="2"/>
          <w:numId w:val="1"/>
        </w:numPr>
        <w:rPr/>
      </w:pPr>
      <w:bookmarkStart w:id="361" w:name="__RefHeading___Toc13661541_2142443653"/>
      <w:bookmarkStart w:id="362" w:name="_Toc131"/>
      <w:bookmarkEnd w:id="361"/>
      <w:r>
        <w:rPr>
          <w:rtl w:val="true"/>
        </w:rPr>
        <w:t>في دليل الانسداد</w:t>
      </w:r>
      <w:bookmarkEnd w:id="36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الخوض في البحث ينبغي بيان ما هو محل الكلام من الظن، الذي كون مستند حجيته دليل الانسداد</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 ذلك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الظن الخاص و الظن المطلق، و حاصل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الظن الخاص ما قام على حجيته دليل خاص غير دليل الانسداد، و الظن المطلق ما يكون مستند حجيته دليل الانسداد، ثم الظن المطلق مطلق من حيث السبب، و الظن الخاص خاص من حيث السبب؛ بأن يكون سبب الظن خبر العادل أو الثقة مثلا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يعلم إجمالا بثبوت تكاليف كثيرة فعلية في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انسد علينا باب العلم و العلمي إلى كثير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يجوز لنا إهمالها، و عدم التعرض لامتثالها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يجب علينا الاحتياط في أطراف علمنا؛ بل لا يجوز في الجملة، كما لا يجوز الرجوع إلى الأصل في المسألة، من استصحاب و تخيير و براءة و احتياط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إلى فتوى العالم بحكمها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عرفت هذه المقدمة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محل الكلام في المقام هو الظن المطلق؛ لأن الدليل المعروف بدليل الانسداد دليل على حجية الظن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الدليل مركب من مقدمات يستقل العقل مع تحققها بكفاية الإطاعة الظنية، و بدون هذه المقدمات لا يستقل العقل بذلك و هي 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الإجمالي بوجود تكاليف كثيرة فعلية في الشريعة في مجموع المشتبهات التي هي أطراف العلم الإجمالي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انسداد باب العلم و العلمي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الأمارات المعتبرة غير العلمية كخبر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معظم الأحكام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هذه هي المقدمة الأولى التي ذكرها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العمدة في الاستنتاج من هذا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فحاصل هذه المقدمة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لم نعلم الأحكام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معنى انسداد باب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يقم عليها دليل معتبر ينتهي إلى العلم، كأن نعلم أن قول زرارة حجة، ثم يخبرنا زرارة بشيء، فإن خبر زرارة علمي و ليس بعلم،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منسوب إلى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قيام دليل على الأحكام معنى انسداد باب العلمي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إهمال التكاليف بالرجوع إلى أصالة البراءة، و عدم التعرض لامتثالها بالمرة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في ذلك لزوم الخروج من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الرجوع إلى الوظائف المقررة للجاهل من الاحتياط في جميع الوقائع المشتبهة، أو الرجوع إلى الأصل في المسألة من البراءة و الاستصحاب و التخيير و الاحتياط، أو التقليد بأخذ فتوى الغير الذي يرى انفتاح باب العلم و العلمي، فليس له الرجوع و لا الإرجاع إلى المجتهد الانفتاحي؛ لأنه بنظر الانسدادي جاهل بالأحكام</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الاحتياط في المسألة؛ لا الاحتياط التام، الجاري فيها و في غيرها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ترجيح المرجوح على الراجح قبيحا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فيستقل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بلزوم الإطاعة الظنية لتلك التكاليف المعلومة،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انسداد باب العلم و العلمي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إهمالها، و إما لزوم الاحتياط في أطرافها، و إما الرجوع إلى الأصل الجاري في كل مسألة، مع قطع النظر عن العلم بها، أو التقليد فيها، أو الاكتفاء بالإطاعة الشكية أو الوهمية مع التمكن من الظنية، و الفرض بطلان كل واحد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ترجيح المرجوح على الراجح قبيح عقلا،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يؤخذ بالمشكوكات و الموهومات، و يترك الأخذ بالمظنونات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تمت هذه المقدمات فلا محيص حينئذ عن الرجوع إلى الظن في امتثال التكاليف، فيجب الأخذ به و ترك العمل بالمشكوك و الموهوم؛ لئلا يلزم ترجيح المرجوح على الراجح و هو المطلوب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غاية ما يمكن أن يقال في تقريب دليل الانسداد على حجية الظن المطلق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يأمر به شرع و لا يحكم به عقل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نتيجة المقدمات الخمس بنحو الإجمال،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بعد أن ثبت عدم جواز الإهمال، و عدم جواز الرجوع إلى الطرق المزبورة، و قبح ترجيح المرجوح على الراجح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ترجيح الشك و الوهم على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محيص حينئذ عن الرجوع إلى الظن في امتثال التكاليف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تمام المقدمات</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يستقل العقل بلزوم الإطاعة الظنية لزم أحد هذه التوالي الباطلة التي سيأتي وجه بطلانها في شرح المقدمات، فهنا قضية منفصلة حقيقية مانعة الخلو ذات أطراف كثيرة،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يلزم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الإطاعة الظنية، أو إهمال الأحكام، أو الاحتياط في أطرافها، أو الرجوع إلى الأصل الجاري في كل مسألة أو التقليد فيها، أو الاكتفاء بالإطاعة الشكية و الوهمية، مع فرض التمكن من الظنية، و التوالي كلها باطلة؛ لما سيأتي، فالمقدم و هو عدم استقلال العقل بلزوم الإطاعة الظنية أيضا باطل، فالنتيجة هي لزوم الإطاعة الظنية، و هو المطلوب، فالمقام نظير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العدد إما فرد و إما زوج، لكنه ليس بزوج؛ لعدم انقسامه إلى متساويين، فهو فرد</w:t>
      </w:r>
      <w:r>
        <w:rPr>
          <w:rFonts w:eastAsia="Amiri" w:cs="Amiri" w:ascii="Amiri" w:hAnsi="Amiri"/>
          <w:color w:val="111111"/>
          <w:sz w:val="28"/>
          <w:szCs w:val="28"/>
          <w:rtl w:val="true"/>
          <w:lang w:bidi="ar-SA"/>
        </w:rPr>
        <w:t xml:space="preserve">. </w:t>
      </w:r>
      <w:bookmarkStart w:id="363" w:name="pg15799_201562"/>
    </w:p>
    <w:p>
      <w:pPr>
        <w:pStyle w:val="BookText"/>
        <w:rPr/>
      </w:pPr>
      <w:bookmarkEnd w:id="363"/>
      <w:r>
        <w:rPr>
          <w:rFonts w:ascii="Amiri" w:hAnsi="Amiri" w:eastAsia="Amiri" w:cs="Amiri"/>
          <w:color w:val="111111"/>
          <w:sz w:val="28"/>
          <w:sz w:val="28"/>
          <w:szCs w:val="28"/>
          <w:rtl w:val="true"/>
          <w:lang w:bidi="ar-SA"/>
        </w:rPr>
        <w:t xml:space="preserve">أما المقدمة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و إن كانت بديهية؛ إلا إنه قد عرفت انحلال العلم الإجمالي بما في الأخبار الصادرة عن 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التي تكون فيما بأيدينا، من الروايات في الكتب المعتبرة، و معه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موجب للاحتياط إلا في</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4" w:name="__RefHeading___Toc13661543_2142443653"/>
      <w:bookmarkStart w:id="365" w:name="_Toc132"/>
      <w:bookmarkEnd w:id="364"/>
      <w:r>
        <w:rPr>
          <w:rtl w:val="true"/>
        </w:rPr>
        <w:t>الكلام في المقدمة الأولى</w:t>
      </w:r>
      <w:bookmarkEnd w:id="36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شروع من المصنف في البحث حول كل مقدمة على حدة؛ ليعلم صحيحها من فاسدها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الكلام في المقدمة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العلم الإجمالي بثبوت تكاليف كثيرة في الشريعة في مجموع المشتبهات،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كانت بديهية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نحتاج إلى الاستدلال؛ إلا إنك قد عرفت في 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الوجوه العقلية التي أقيمت على حجية خبر الواحد أن العلم الإجمالي الكبير الموجود في مجموع الأخبار و سائر الأمارات منحلّ إلى العلم الإجمالي الصغير في خصوص الأخبار، كما أنك قد عرفت في الوجه الثاني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العلم الإجمالي الموجود في مجموع الأخبار منحل إلى علم تفصيلي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بما في الأخبار الصادرة عن 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التي تكون فيما بأيدينا من الروايات في الكتب المعتبرة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إلى شك بدوي فيما في غير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هذا الانحلال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موجب للاحتياط إلا في خصوص ما في الروايات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العلم الإجمالي المنحل يقتضي العمل بما في الروايات، و من الواضح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الاحتياط في مواردها بمعنى الأخذ بكل خبر منها دل على التكليف من وجوب أو حرمة، و هو مما لا يوجب العسر و الحرج فضلا عن الاختلال بالنظام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فيلزم الاحتياط في تمام أطراف العلم الإجمالي المتعلق بخصوص الروايات، و الاحتياط في أطراف الروايات غير مستلزم للعسر و الاختلال بالنظام؛ لأن الروايات منحصرة، فالعمل بها لا يلزم عسرا و لا اختلالا، و لا إجماع على عدم وجوب الاحتياط، فلو تمت هذه المقدمة مع سائر المقدمات لكانت النتيجة العمل بالروايات لا بمطلق الظن، و المطلوب هو الثاني دون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غير مستلزم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دفع توهم، فلا بد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بيان التوهم، 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بيان دفعه</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العلم الإجمالي الصغير الموجود في الروايات لا يوجب انحلال العلم الإجمالي الكبير؛ إلا إذا كان مؤثرا في جميع أطرافه، و هي الروايات، و لا </w:t>
      </w:r>
      <w:bookmarkStart w:id="366" w:name="pg15799_201563"/>
    </w:p>
    <w:p>
      <w:pPr>
        <w:pStyle w:val="BookText"/>
        <w:rPr/>
      </w:pPr>
      <w:bookmarkEnd w:id="366"/>
      <w:r>
        <w:rPr>
          <w:rFonts w:ascii="Amiri" w:hAnsi="Amiri" w:eastAsia="Amiri" w:cs="Amiri"/>
          <w:color w:val="111111"/>
          <w:sz w:val="28"/>
          <w:sz w:val="28"/>
          <w:szCs w:val="28"/>
          <w:rtl w:val="true"/>
          <w:lang w:bidi="ar-SA"/>
        </w:rPr>
        <w:t xml:space="preserve">خصوص ما في الروايات، و هو غير مستلزم للعسر فضلا عما يوجب الاختلال، و لا إجماع على عدم وجوبه و لو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الإجماع على عدم وجوبه لو لم يكن هناك انحلال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المقدمة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بالنسبة إلى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بالنسبة إلى أمثال زماننا بيّنة وجدانية، يعرف الانسداد كل من تعرض للاستنباط و الاجتهاد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يكون مؤثرا كذلك؛ للزوم الاختلال أو العسر، أو الإجماع على عدم وجوب الاحتياط في جميع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فملخصه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الاحتياط في جميع الروايات لا يوجب عسرا فضلا عن لزوم الاختلال، و كذا لا إجماع على عدم وجوب الاحتياط في جميع الأخبار، و على هذا لا مانع من كون العلم الإجمالي الصغير موجبا لانحلال العلم الإجمالي الكبير، و مع الانحلال لا موجب للاحتياط في جميع الوقائع المشتبهة، بل الموجب له إنما هو خصوص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وصلية،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نسلم الإجماع على عدم وجوب الاحتياط في الروايات؛ و إن سلمنا في صورة عدم انحلال العلم الإجمالي الكبير بما في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ملازمة بين عدم وجوب الاحتياط في صورة عدم انحلال العلم الإجمالي الكبير، و بين وجوبه في صورة الانحلال؛ إذ في صورة الانحلال لا مانع من وجوب الاحتياط في الروايات؛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w:t>
      </w:r>
    </w:p>
    <w:p>
      <w:pPr>
        <w:pStyle w:val="Heading3"/>
        <w:numPr>
          <w:ilvl w:val="2"/>
          <w:numId w:val="1"/>
        </w:numPr>
        <w:rPr/>
      </w:pPr>
      <w:bookmarkStart w:id="367" w:name="__RefHeading___Toc13661545_2142443653"/>
      <w:bookmarkStart w:id="368" w:name="_Toc133"/>
      <w:bookmarkEnd w:id="367"/>
      <w:r>
        <w:rPr>
          <w:rtl w:val="true"/>
        </w:rPr>
        <w:t>الكلام في المقدمة الثانية</w:t>
      </w:r>
      <w:bookmarkEnd w:id="36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انسداد باب العلم و العلمي إلى كثير من الأحكام، و هي أهم المقدمات، و باعتبارها سمي هذا الوجه بدليل الانسداد؛ بل ادعي أنها مما تكفي في حجية الظن المطلق، بلا حاجة إلى سائر المقدمات أصلا، 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بطلت هذه المقدمة فقد بطلت النتيجة من أصلها، و انهدم الأساس بتمامه</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فحاصل كلام المصنف حول هذه المقدمة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دعوى انسداد باب العلم بمعظم المسائل الفقهية؛ و إن كانت هي مسلمة يعرفها كل من تصدى للاجتهاد و الاستنباط؛ و لكن دعوى انسداد باب العلمي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الخاص المعتبر بدليل قطعي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مسلمة، بعد ما عرفت نهوض الأدلة المتقدمة الثلاثة على حجية خبر الثقة من الأخبار المتواترة، و سيرة المسلمين على العمل به في أمورهم الدينية، و أخذهم المسائل </w:t>
      </w:r>
      <w:bookmarkStart w:id="369" w:name="pg15799_201564"/>
    </w:p>
    <w:p>
      <w:pPr>
        <w:pStyle w:val="BookText"/>
        <w:rPr/>
      </w:pPr>
      <w:bookmarkEnd w:id="369"/>
      <w:r>
        <w:rPr>
          <w:rFonts w:ascii="Amiri" w:hAnsi="Amiri" w:eastAsia="Amiri" w:cs="Amiri"/>
          <w:color w:val="111111"/>
          <w:sz w:val="28"/>
          <w:sz w:val="28"/>
          <w:szCs w:val="28"/>
          <w:rtl w:val="true"/>
          <w:lang w:bidi="ar-SA"/>
        </w:rPr>
        <w:t>و أما بالنسبة إلى العلمي؛ فالظاهر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غير ثابتة؛ لما عرفت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نهوض الأدلة على حجية خبر يوثق بصدقه، و هو بحمد الله واف بمعظم الفقه، لا سيما بضميمة ما علم تفصيلا منها،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الثالثة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قطعية؛ و لو لم نقل بكون العلم الإجمالي منجزا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الشرعية، و سيرة العقلاء بما هم عقلاء كافة على العمل به في عامة أمورهم، و منها الأمور الدينية، و من الواضح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خبر الثقة واف بمعظم الفقه، 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تنتج المقدمات شيئا مما يقصده الانسدادي أصلا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كله مضافا إلى أنها لو تمت المقدمات لم تنتج إلا التبعيض في الاحتياط؛ لا حجية الظن، و فرق بين العمل به من باب الاحتياط و بين العمل به من باب الحجية، و نتيجة الانسداد هو الأول، و المطلوب هو الثاني</w:t>
      </w:r>
      <w:r>
        <w:rPr>
          <w:rFonts w:eastAsia="Amiri" w:cs="Amiri" w:ascii="Amiri" w:hAnsi="Amiri"/>
          <w:color w:val="111111"/>
          <w:sz w:val="28"/>
          <w:szCs w:val="28"/>
          <w:rtl w:val="true"/>
          <w:lang w:bidi="ar-SA"/>
        </w:rPr>
        <w:t>.</w:t>
      </w:r>
    </w:p>
    <w:p>
      <w:pPr>
        <w:pStyle w:val="Heading3"/>
        <w:numPr>
          <w:ilvl w:val="2"/>
          <w:numId w:val="1"/>
        </w:numPr>
        <w:rPr/>
      </w:pPr>
      <w:bookmarkStart w:id="370" w:name="__RefHeading___Toc13661547_2142443653"/>
      <w:bookmarkStart w:id="371" w:name="_Toc134"/>
      <w:bookmarkEnd w:id="370"/>
      <w:r>
        <w:rPr>
          <w:rtl w:val="true"/>
        </w:rPr>
        <w:t>الكلام في المقدمة الثالثة</w:t>
      </w:r>
      <w:bookmarkEnd w:id="37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جواز إهمال تلك الأحكام المعلومة إجمالا،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قطعية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من ضروريات الشرع أن الشارع أراد الأحكام و لم يرض بإهمالها و تركها؛ إلا إن وجوب التعرض لامتثال الأحكام، و عدم جواز إهمالها ليس مستندا إلى العلم الإجمالي بوجوب تلك الأحكام في الشريعة المقدسة، حتى يمنع وجوب امتثالها إما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تنجيز العلم الإجمالي أصلا، كما هو مذهب بعض كالمحقق القمي و الخوانساري فيما نسب إليهما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جعلاه كالشك البدوي في عدم الحجية، أو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تنجزه في خصوص ما إذا لم يجب الاحتياط في جميع أطرافه، أو لم يجز الاحتياط، كما إذا كان مخلا بالنظام؛ بل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التعرض لامتثال الأحكام و عدم جواز إهمالها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مستند إلى وجهين آخرين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على عدم جواز الإهمال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استلزامه الخروج عن الدين؛ لأن إهمال معظم الأحكام مستلزم له،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الشارع راغب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جميع الموارد؛ بل يجوز ارتكاب جميع أطرافه أو بعضه، سواء في حال الاضطرار إليه أم لا</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فقد اختلف في باب العلم الإجمالي، فبعض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كونه منجزا مطلقا، فيجوز ارتكاب جميع الأطراف، و بعض يقول بجواز ارتكاب ما عدا المقدار المعلوم إجمالا، فلو اشتبه إناء حرام في عشرة أوان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بجواز ارتكاب جميع </w:t>
      </w:r>
    </w:p>
    <w:p>
      <w:pPr>
        <w:pStyle w:val="BookText"/>
        <w:rPr/>
      </w:pPr>
      <w:r>
        <w:rPr>
          <w:rFonts w:ascii="Amiri" w:hAnsi="Amiri" w:eastAsia="Amiri" w:cs="Amiri"/>
          <w:color w:val="111111"/>
          <w:sz w:val="28"/>
          <w:sz w:val="28"/>
          <w:szCs w:val="28"/>
          <w:rtl w:val="true"/>
          <w:lang w:bidi="ar-SA"/>
        </w:rPr>
        <w:t>فيما جاز، أو وجب الاقتحام في بعض أطرافه، كما في المقام حسب ما يأتي؛ و ذلك لأن إهمال معظم الأحكام و عدم الاجتناب كثيرا عن الحرام، مما يقطع بأنه مرغوب عنه شرعا، و مما يلزم تركه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العلم بها منجزا لها؛ للزوم الاقتحام في بعض الأطراف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الأواني تدريجا، و قال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بجواز ارتكاب تسعة منها، و المشهور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جواز ارتكاب أي واحد منها؛ إلا إذا كان بعض الأطراف خارجا عن محل الابتلاء أو مضطرا إليه، فيجوز ارتكابه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إثبات عدم جواز إهمال الأحكام بوجوه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العلم الإجمالي، و الإجماع، و استلزام الخروج عن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نوقش في العلم الإجمالي بعدم تنجيزه مطلقا، أو في خصوص ما جاز أو وجب الاقتحام في بعض الأطراف؛ كالاضطرار إلى بعض أطرافه إذا كان مقارنا للعلم الإجمالي أو متقدما عليه، حيث لا يجب الاجتناب عن سائر الأطراف مما لا اضطرار إليه، ففي الوجهين الآخرين غنى و 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فيما 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لم نقل بكون العلم الإجمالي منجزا في خصوص ما جاز أو وجب الاقتحام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إن الاحتياط في جميع الوقائع المشتبهة مخل بالنظام، أو سبب للمشقة المجوزة للاقتحام في بعض الأطراف، فيكون المقام كالاضطرار إلى بعض الأطراف، بل عينه؛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ذلك لأن إهمال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فهي قطعية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أنه لا يجوز الإهمال؛ لما تقدم من الوجهين المذكورين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قوام هذه المقدمة العلم الإجمالي؛ لأنه هو الذي يمنع من إهمال تلك الأحكام، و حيث ثبت عدم تنجيز العلم الإجمالي لا يبقى مجال لهذه المقدمة الثالثة؛ إذ بعد سقوط العلم الإجمالي عن التأثير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لفرض وجوب الاقتحام أو جوازه في بعض الأطراف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قاعدة قبح العقاب بلا بيان في غير ما وجب أو جاز الاقتحام فيه من سائر الأطراف محكمة، فلو خالف الأحكام الإلزامية الواقعة في سائر الأطراف لزم أن لا يعاقب عليه؛ لكونه عقابا بلا بيان، مع أن المسلّم عقابه و صحة مؤاخذته</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للزوم الاقتحام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 لعدم التنجيز،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راجعان على الأحكام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أشير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العقاب على المخالفة في سائر الأطراف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المصادفة إلا عقابا بلا بيان، و المؤاخذة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إلا مؤاخذة بلا 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إنما يلزم لو لم يعلم بإيجاب الاحتياط، و قد علم به بنحو اللمّ حيث</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فيما جاز أو وجب الاقتحام في بعض أطرافه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الاستفهام إنكاري،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العقاب على المخالفة على تقدير المصادفة إلا عقابا بلا 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لزوم الاقتحام في بعض الأطراف أو جوازه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كان المؤاخذة على المخالفة إلا مؤاخذة بلا برهان‌؟</w:t>
      </w:r>
    </w:p>
    <w:p>
      <w:pPr>
        <w:pStyle w:val="BookText"/>
        <w:rPr/>
      </w:pPr>
      <w:r>
        <w:rPr>
          <w:rFonts w:ascii="Amiri" w:hAnsi="Amiri" w:eastAsia="Amiri" w:cs="Amiri"/>
          <w:color w:val="111111"/>
          <w:sz w:val="28"/>
          <w:sz w:val="28"/>
          <w:szCs w:val="28"/>
          <w:rtl w:val="true"/>
          <w:lang w:bidi="ar-SA"/>
        </w:rPr>
        <w:t>و حاصل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سقط العلم الإجمالي عن التنجيز، و لم يكن هناك دليل على التكليف غيره لم يكن بأس بارتكاب جميع الأطراف، أما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تنجزها للزوم الاختلال، و أما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العلم بالنسبة إليه ينقلب شكا، و لا يجب متابعة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مقصود المستشكل من هذا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لم نقل بكون العلم الإجمالي منجزا و لو في خصوص ما جاز أو وجب الاقتحام في بعض الأطراف كما في المقام لدفع العسر أو اختلال النظام، فما هو الموجب لمراعاة الاحتياط في بقية الأطراف، و عدم جواز الإهمال بالمرة‌؟ و هل البراءة حينئذ في سائر الأطراف إلا بلا مزاحم‌؟ لكون الشك فيها بدويا لاحتمال كون التكاليف المعلومة بالإجمال بأجمعها في الطرف المرخص فيه، نظير ما تقدم في العلم الإجمالي بوجود الحرام في أطراف نضطر إلى ارتكاب بعضها عينا، و هل العقاب حينئذ على المخالفة في سائر الأطراف على تقدير المصادفة إلا عقابا بلا بيان‌؟ و ذلك لانتفاء العلم الإجمالي و انحلاله من أصله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حاصل ما أفاده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العقاب بلا بيان إنما يلزم لو لم يعلم وجوب الاحتياط، فإذا علم وجوبه لم يلزم ذلك؛ بل كان عقابا مع البيان، و غرضه من 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جريان قاعدة قبح العقاب بلا بيان بإثبات البيان و هو إيجاب الاحتياط الرافع لموضوع هذه القاعدة في الأطراف التي لا اضطرار إليها، و المثبت لكون العقاب فيها مع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حاصل ما أفاده في منع جريانها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وجهان يستكشف من كل منهما وجوب الاحتياط</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الشارع لما اهتم بحفظ أحكامه حتى في حال الشك و انسداد باب </w:t>
      </w:r>
    </w:p>
    <w:p>
      <w:pPr>
        <w:pStyle w:val="BookText"/>
        <w:rPr/>
      </w:pPr>
      <w:r>
        <w:rPr>
          <w:rFonts w:ascii="Amiri" w:hAnsi="Amiri" w:eastAsia="Amiri" w:cs="Amiri"/>
          <w:color w:val="111111"/>
          <w:sz w:val="28"/>
          <w:sz w:val="28"/>
          <w:szCs w:val="28"/>
          <w:rtl w:val="true"/>
          <w:lang w:bidi="ar-SA"/>
        </w:rPr>
        <w:t xml:space="preserve">علم اهتمام الشارع بمراعاة تكاليفه؛ بحيث ينافيه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إيجابه الاحتياط، الموجب للزوم المراعاة، و لو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بالالتزام ببعض المحتملات، مع صحة دعوى الإجماع على عدم جواز الإهمال في هذا الحال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أنه مرغوب عنه شرعا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مع استكشافه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المؤاخذة و العقاب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العلم و العلمي إليها، لما تقدم من أن إهمال معظم الأحكام مستلزم للخروج عن الدين، و هو مرغوب عنه عنده، كان اهتمامه هذا بحفظ أحكامه علة لإيجاب الاحتياط و لو في بعض المحتملات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الأطراف التي وجب الاقتحام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شدة هذا الاهتمام يحصل لنا العلم بإيجابه الاحتياط لحفظ الأحكام، و مع العلم بإيجابه الاحتياط لا مجال لقاعدة قبح العقاب بلا بيان في غير ما وجب الاقتحام فيه؛ لورود قاعدة الاحتياط الشرعي عليها و كونها بيانا على التكاليف الفعلية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صحة دعوى الإجماع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الإجماع على عدم جواز الإهمال في حال 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تقريبه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يكشف عن وجوب الاحتياط شرعا، و مع هذا الوجوب لا يكون العقاب بلا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موجب لإهمال الأحكام؛ بل يجب ترك الإهمال إجماعا، و معه لا يكاد يبقى مجال لهذا الإشكال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بعض العبارات طبقا لما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الدراية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بنحو اللم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الاستدلال على المعلول بوجود العلة؛ لما عرفت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اهتمام الشارع علة لإيجاب الاحتياط،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حيث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تقريب للدليل اللمي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الضمير راجع إلى اهتمام الشارع،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ينافي عدم إيجاب الشارع الاحتياط اهتمامه بحفظ أحكامه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الاحتياط بالالتزام ببعض المحتملات لإتمامها الموجب لحصول العلم بالواقع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الانسداد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سهو من الناسخ، و يؤيده خلو بعض النسخ عنه؛ و ذلك للاستغناء عنه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علم به بنحو اللم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فالحق إسقاطه، فيكون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متصلا بقوله</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نتيجة لإيجاب الاحتياط الثابت بالدليل اللمي و بالإجماع المذكورين، 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w:t>
      </w:r>
      <w:bookmarkStart w:id="372" w:name="pg15799_201568"/>
    </w:p>
    <w:p>
      <w:pPr>
        <w:pStyle w:val="BookText"/>
        <w:rPr/>
      </w:pPr>
      <w:bookmarkEnd w:id="372"/>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بيان و بلا برهان كما حققناه في البحث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المقدمة الرابعة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بالنسبة إلى عدم وجوب الاحتياط التام بلا كلام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وجوب الاحتياط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حين الاستكشاف كما في بعض الشروح و بهذا كله تبيّن تمامية المقدمة الثالثة، فمن ناحيتها لا يرد إشكال على دليل الانسداد</w:t>
      </w:r>
      <w:r>
        <w:rPr>
          <w:rFonts w:eastAsia="Amiri" w:cs="Amiri" w:ascii="Amiri" w:hAnsi="Amiri"/>
          <w:color w:val="111111"/>
          <w:sz w:val="28"/>
          <w:szCs w:val="28"/>
          <w:rtl w:val="true"/>
          <w:lang w:bidi="ar-SA"/>
        </w:rPr>
        <w:t>.</w:t>
      </w:r>
    </w:p>
    <w:p>
      <w:pPr>
        <w:pStyle w:val="Heading3"/>
        <w:numPr>
          <w:ilvl w:val="2"/>
          <w:numId w:val="1"/>
        </w:numPr>
        <w:rPr/>
      </w:pPr>
      <w:bookmarkStart w:id="373" w:name="__RefHeading___Toc13661549_2142443653"/>
      <w:bookmarkStart w:id="374" w:name="_Toc135"/>
      <w:bookmarkEnd w:id="373"/>
      <w:r>
        <w:rPr>
          <w:rtl w:val="true"/>
        </w:rPr>
        <w:t>الكلام في المقدمة الرابعة</w:t>
      </w:r>
      <w:bookmarkEnd w:id="374"/>
    </w:p>
    <w:p>
      <w:pPr>
        <w:pStyle w:val="Heading4"/>
        <w:numPr>
          <w:ilvl w:val="3"/>
          <w:numId w:val="1"/>
        </w:numPr>
        <w:rPr/>
      </w:pPr>
      <w:bookmarkStart w:id="375" w:name="__RefHeading___Toc13661551_2142443653"/>
      <w:bookmarkStart w:id="376" w:name="_Toc136"/>
      <w:bookmarkEnd w:id="375"/>
      <w:r>
        <w:rPr>
          <w:rtl w:val="true"/>
        </w:rPr>
        <w:t>اشارة</w:t>
      </w:r>
      <w:bookmarkEnd w:id="37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تشتمل على مطالب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الاحتياط التام؛ بل عدم جوازه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الرجوع في كل مسألة إلى الأصل العملي المناسب لها من استصحاب أو تخيير أو براءة أو اشتغال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الرجوع إلى فتوى مجتهد آخر انفتاحي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7" w:name="__RefHeading___Toc13661553_2142443653"/>
      <w:bookmarkStart w:id="378" w:name="_Toc137"/>
      <w:bookmarkEnd w:id="377"/>
      <w:r>
        <w:rPr>
          <w:rtl w:val="true"/>
        </w:rPr>
        <w:t>المطلب الأول</w:t>
      </w:r>
      <w:r>
        <w:rPr>
          <w:rtl w:val="true"/>
        </w:rPr>
        <w:t xml:space="preserve">: </w:t>
      </w:r>
      <w:r>
        <w:rPr>
          <w:rtl w:val="true"/>
        </w:rPr>
        <w:t>عدم وجوب الاحتياط التام</w:t>
      </w:r>
      <w:bookmarkEnd w:id="378"/>
    </w:p>
    <w:p>
      <w:pPr>
        <w:pStyle w:val="BookText"/>
        <w:rPr/>
      </w:pPr>
      <w:r>
        <w:rPr>
          <w:rFonts w:ascii="Amiri" w:hAnsi="Amiri" w:eastAsia="Amiri" w:cs="Amiri"/>
          <w:color w:val="111111"/>
          <w:sz w:val="28"/>
          <w:sz w:val="28"/>
          <w:szCs w:val="28"/>
          <w:rtl w:val="true"/>
          <w:lang w:bidi="ar-SA"/>
        </w:rPr>
        <w:t>هذا شروع في المطلب الأول، و حاصل ما أفاده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الاحتياط إن كان عسره مخلا بالنظام، فلا كلام في عدم وجوبه؛ بل عدم جوازه عقلا و أما إذا كان الاحتياط مما يوجب العسر فقط، بلا إخلال بالنظام فعدم وجوبه محل نظر؛ بل منع نظرا إلى أن أدلة الحرج، و هكذا أدلة الضرر و إن كانت حاكمة على دليل التكليف و الوضع رافعة لهما فيما إذا كانا حرجيين أو ضرريين، و توجب حصرهما بما إذا لم يلزم منهما حرج أو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ذلك إذا كان نفس متعلق التكليف حرجيا أو ضرريا كالوضوء أو الغسل في البرد الشديد، أو القيام في صلاة المريض، و أمثال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كان متعلق التكليف بنفسه في كمال السهولة؛ و لكن الجمع بين محتملاته احتياطا من جهة العلم الإجمالي هو الذي أوجب العسر أو الضرر؛ كما إذا تردد الماء المطلق للوضوء بين ألف إناء مثلا، فهاهنا لا تكون أدلة الحرج حاكمة على قاعدة الاحتياط؛ إذ العسر لازم من حكم العقل بالجمع بين المحتملات للعلم الإجمالي بالتكليف، و ليس لازما من التكليف الشرعي؛ كي يرتفع بالحرج أو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الاحتياط بحكم الشرع، و قد أوجب العسر و الحرج لكثرة الأطراف أمكن القول حينئذ بسقوطه؛ و لكنه مجرد فرض، فإنه ليس إلا بحكم العقل دون الشرع</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دليل نفي العسر و الضرر و نحوهما يحتمل فيه معان كثيرة، و قد وقع اثنان منها مورد البحث و النقاش بين الشيخ و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فاختار الشيخ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المنفي نفس الحكم الذي ينشأ منه الضرر و الحرج،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الضرر و الحرج من صفات نفس الحكم؛ بحيث يصح حمل </w:t>
      </w:r>
    </w:p>
    <w:p>
      <w:pPr>
        <w:pStyle w:val="BookText"/>
        <w:rPr/>
      </w:pPr>
      <w:r>
        <w:rPr>
          <w:rFonts w:ascii="Amiri" w:hAnsi="Amiri" w:eastAsia="Amiri" w:cs="Amiri"/>
          <w:color w:val="111111"/>
          <w:sz w:val="28"/>
          <w:sz w:val="28"/>
          <w:szCs w:val="28"/>
          <w:rtl w:val="true"/>
          <w:lang w:bidi="ar-SA"/>
        </w:rPr>
        <w:t>كل منهما عليه، و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الحكم ضرر أو حرج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نفي الضرر و الحرج بسيطا، و معنى بساطة نفيهما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أنفسهما، فإن معنى بساطة النفي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الشيء و سلبه، في قبال ترك النفي فإن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شيء عن شيء و سلبه عنه، كما هو الحال في الجعل البسيط و المركب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فنفي الضرر و الحرج هنا بسيط، لوروده على نفي الحكم الضرري و الحرجي، و 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ضرر أو لا 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الذي هو ضرر أو حرج منفي،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جعل له، فالمنفي هو ما يتلو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النافية حقيقة و بلا عناية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اختار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سيأتي في قاعدة 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المنفي هو متعلق الحكم و موضوعه، و هو الفعل الضرري و الحرجي، فمعنى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بيع ضرري مثلا؛ لكن بما أنه لا معنى لورود النفي التشريعي حينئذ على ما هو موجود تكوينا و بالوجدان؛ كالضرر و الحرج فيما نحن فيه، حيث إنهما موجودان في الخارج دائما، فلا محالة يتوجه النفي إلى الموضوع ظاهرا، و إلى الحكم واقعا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الفعل الضرري أو الحرجي لا حكم له، فمعنى قول الشارع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البيع الضرري منفي حكمه،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شك لكثير الشك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الشك الكثير منفي حكمه،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حكم له، فيكون نفي الضرر حينئذ من باب نفي الحكم بلسان نفي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ظهر بما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ارتفاع الحكم الأولي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تكليفيا أو وضعيا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بالضرر أو الحرج منوط بكون متعلقه ضرريا أو حرجيا، فإذا لم يكن في المتعلق ضرر أو حرج لم يرتفع حكمه الأوّلي؛ و إن كان الحكم الأوّلي علة للوقوع في الضرر و الحرج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محصل الوجهين اللذين اختارهما الشيخ و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عليهما يترتب جريان قاعدة العسر في المقام و عدم جريانها، فبناء على المعنى الأول الذي اختاره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تجري القاعدة؛ لأن الاحتياط بالجمع بين المحتملات نشأ عن لزوم مراعاة الأحكام الواقعية، فالملقي في الحرج حقيقة هو تلك الأحكام، فهي منفية بدليل نفي الحرج، فالاحتياط الحرجي منفي بقاعدة الحرج الرافعة للأحكام الواقعية، التي نشأ منها الاحتياط الحرجي</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بناء على المعنى الثاني الذي اختاره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تجري القاعدة،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عسر في نفس متعلقات التكاليف الواقعية؛ إذ لو كانت معلومة لما كان فيها حرج أصلا، و إنما يكون الحرج في الجمع بين المحتملات من باب الاحتياط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عسره اختلال النظام، و أما فيما لا يوجب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 نظر بل منع؛ لعدم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حكومة قاعدة نفي العسر و الحرج على قاعدة الاحتياط، و ذلك لما حققناه في استدل الشيخ على بطلان الاحتياط بوجهين،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 إن كان مقتضى الأصل و القاعدة العقلية و النقلية عند ثبوت العلم الإجمالي بوجود الواجبات و المحرمات؛ إلا إنه في المقام غير واجب لوجهين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القطعي على عدم وجوبه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العسر الشديد و الحرج الأكيد في التزامه لكثرة ما يحتمل موهوما بوجوبه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يتعرض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للإجماع هنا، و قد ناقش فيه في حاشية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على الاحتياط التام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وجوب الاحتياط التام مما لا إشكال فيه في كل مورد كان عسره موجبا لاختلال النظام، و أما الموارد التي لا يوجب عسره فيها لاختلال النظام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فعدم وجوبه محل نظر بل منع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 لكون عدم وجوب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لم يوجب اختلال النظام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نظر؛ بل منع، و قد تقدم توضيحه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فعلى ما اختاره المصنف من استظهار كون قاعدتي الحرج و الضرر إنما هما بالنسبة إلى ما كان نفس الموضوع حرجيا أو ضرريا، فعدم وجوب الاحتياط في الأطراف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يبلغ الإخلال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نظر بل منع؛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حكومة نفي الحرج و العسر على قاعدة الاحتياط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كانت القاعدة حاكمة على الأدلة الأولية فالوضوء إذا صار عسرا كان مرفوعا بالقاعدة، أما الوضوء إذا لم يكن ضرريا و إنما توجه الضرر من تكراره في صورة الجهل بالماء في البين، فإن قاعدة الضرر لا ترفع وجوب مثل هذا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فحاصل الفرق بين مختار المصنف و مختار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الضرر و الحرج هو الموضوع الضرري و الحرجي على مختار المصنف، فيقصد نفي الحكم عنهما بلسان نفي الموضوع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الموضوع الضرري و الحرجي</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على مختار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الحكم الضرري و الحرجي،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الناشئ من قبله الضرر و الحرج منفي بقاعدة لا ضرر و لا حرج، من باب نفي السبب بلسان نفي المسبب، 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مفاد نفي الحرج رافعا لوجوب الاحتياط العقلي على مختار المصنف؛ و ذلك لأن موضوع الحكم الشرعي الواقعي لا يستلزم الحرج و إنما المستلزم للحرج هو الاحتياط بالجمع بين محتملات التكليف، و هو ليس متعلقا للحكم </w:t>
      </w:r>
    </w:p>
    <w:p>
      <w:pPr>
        <w:pStyle w:val="BookText"/>
        <w:rPr/>
      </w:pPr>
      <w:r>
        <w:rPr>
          <w:rFonts w:ascii="Amiri" w:hAnsi="Amiri" w:eastAsia="Amiri" w:cs="Amiri"/>
          <w:color w:val="111111"/>
          <w:sz w:val="28"/>
          <w:sz w:val="28"/>
          <w:szCs w:val="28"/>
          <w:rtl w:val="true"/>
          <w:lang w:bidi="ar-SA"/>
        </w:rPr>
        <w:t xml:space="preserve">معنى ما دل على نفي الضرر و العسر من أن التوفيق بين دليليهما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دليل التكليف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الوضع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المتعلقين بما يعمهما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نفيهما عنهما بلسان نفيهما، فلا يكون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حكومة على الاحتياط العسر إذا كان بحكم العقل؛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الشرعي؛ بل هو عقلي فلا يقبل الرفع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بناء على ما هو مختار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فأدلة نفي الحرج متكفلة لرفع الحكم الشرعي الواقعي؛ لأن العسر ينشأ من التكاليف المجهولة، فيرفعها دليل نفي الحرج، فلا يبقى مجال لقاعدة الاحتياط عقلا لارتفاع موضوعها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بعض العبارات طبقا لما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الدراية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نفي الضرر و العسر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التوفيق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للموصول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حققناه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كدليل وجوب الوضوء الذي له إطلاق بالنسبة إلى الضرر و الحرج و غيرهما، فإذا تردد الماء المطلق بين مائعات كثيرة يعسر الاحتياط بتكرار الوضوء بالجميع؛ لإحراز كونه بماء مطلق، فلا حكومة لمثل مٰا جَعَلَ عَلَيْكُمْ فِي اَلدِّينِ مِنْ حَرَجٍ‌ على ما دل على وجوب تحصيل الطهارة المائية للدخول في الصلاة، و نحوها مما يشترط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كدليل لزوم العقد مثل أَوْفُوا بِالْعُقُودِ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يعم الضرر و الحرج،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الدليل الأوّلي يعم الضرر و الحرج، فإن دليل وجوب الوضوء يشمل الوضوء الضرري و غيره، و كذلك دليل لزوم العقد و انعقاده، و وجه الشمول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دليل الحكم الأوّلي من حيث الحالات، و دليل نفي الضرر و العسر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و لا عسر، سواء كان في الوضوء أم البيع أو غيرهما، فالتوفيق بين هاتين الطائفتين من الأدلة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نفيهما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التكليف و الوضع،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التكليف و الوضع يعني انعقاد البيع ينفيان عن الموضوع الضرري و الحرجي بلسان نفي نفس الضرر و الحرج،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تكليف و لا وضع في مورد الضرر و الحرج، و لذا يكون من نفي الحكم بلسان نفي الموضوع؛ إذ قد نفى الشارع التكليف و الوضع و لكن بلسان أنه لا ضرر و لا عسر، فلم يقل لا وضوء و لا انعقاد للبيع؛ 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ضرر و لا عسر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يعبر عنه بأن الموضوع الضرري أو الحرجي لا حكم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التوفيق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مرجعه إلى التوفيق، كما أن مرجع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التكليف و الوضع، و مرجع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هو الضرر و الحرج</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يكون لدليل نفي الضرر و الحرج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حكومة على الاحتياط العسر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p>
    <w:p>
      <w:pPr>
        <w:pStyle w:val="BookText"/>
        <w:rPr/>
      </w:pPr>
      <w:r>
        <w:rPr>
          <w:rFonts w:ascii="Amiri" w:hAnsi="Amiri" w:eastAsia="Amiri" w:cs="Amiri"/>
          <w:color w:val="111111"/>
          <w:sz w:val="28"/>
          <w:sz w:val="28"/>
          <w:szCs w:val="28"/>
          <w:rtl w:val="true"/>
          <w:lang w:bidi="ar-SA"/>
        </w:rPr>
        <w:t xml:space="preserve">لعدم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العسر في متعلق التكليف، و إنما هو في الجمع بين محتملاته احتياطا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لو كان معناه نفي الحكم الناشئ من قبله العسر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لكانت قاعدة نفيه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محكمة على قاعدة الاحتياط؛ لأن العسر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من قبل التكاليف المجهولة، فتكون منفية بنفيه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الاحتياط بحكم العقل، فهنا 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عدم 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تقييد الاحتياط بحكم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وجه عدم 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تقدم من أن قاعدة العسر لا تجري إلا فيما إذا كان متعلق الحكم عسريا؛ كالوضوء حال شدة البرد لبعض الأشخاص، و أما إذا لم يكن في متعلقه عسر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تجري، و المقام من هذا القبيل؛ إذ متعلقات التكاليف الواقعية إن كانت معلومة لنا لم يكن في امتثالها عسر أصلا، و إنما نشأ العسر من الجمع بين المحتملات و الوقائع المشتبهة، فلا موضوع لقاعدة نفي العسر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التقييد بحكم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فلإخراج الاحتياط الشرعي، فإن حكومة قاعدة العسر عليه حينئذ في محله؛ إذ متعلق وجوب الاحتياط الأشعري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الجمع بين المحتملات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يكون له حكومة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على العسر،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محتملاته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التكليف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يكون له حكومة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حكومة قاعدة نفي الضرر و الحرج على قاعدة الاحتياط، بناء على ما اختاره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معنى نفي الضرر و الحرج من جعلهما عنوانين لنفس الحكم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الضرري و الحرجي منفي بقاعدة نفي الضرر و الحرج؛ لأن العسر في مورد الاحتياط نشأ من الأحكام الواقعية، فتنفيها القاعدة؛ إذ الموجب للعسر و الملقي للعبد فيه هو تلك الأحكام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الضرر و العسر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محكمة على قاعدة الاحتياط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أنها محكمة على الأدلة الأولية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ما دل على نفي الضرر و العسر</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كون معناه نفي الحكم الناشئ من قبله العسر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من قبل التكاليف المجهولة، فتكون منفية بنفيه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فتكون التكاليف المجهولة منفية بنفي العسر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عسر بمنزلة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تكاليف مجهولة</w:t>
      </w:r>
      <w:r>
        <w:rPr>
          <w:rFonts w:eastAsia="Amiri" w:cs="Amiri" w:ascii="Amiri" w:hAnsi="Amiri"/>
          <w:color w:val="111111"/>
          <w:sz w:val="28"/>
          <w:szCs w:val="28"/>
          <w:rtl w:val="true"/>
          <w:lang w:bidi="ar-SA"/>
        </w:rPr>
        <w:t xml:space="preserve">». </w:t>
      </w:r>
      <w:bookmarkStart w:id="379" w:name="pg15799_201573"/>
    </w:p>
    <w:p>
      <w:pPr>
        <w:pStyle w:val="BookText"/>
        <w:rPr/>
      </w:pPr>
      <w:bookmarkEnd w:id="379"/>
      <w:r>
        <w:rPr>
          <w:rFonts w:ascii="Amiri" w:hAnsi="Amiri" w:eastAsia="Amiri" w:cs="Amiri"/>
          <w:color w:val="111111"/>
          <w:sz w:val="28"/>
          <w:sz w:val="28"/>
          <w:szCs w:val="28"/>
          <w:rtl w:val="true"/>
          <w:lang w:bidi="ar-SA"/>
        </w:rPr>
        <w:t>و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على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وجه لدعوى استقلال العقل بوجوب الاحتياط في بعض الأطراف، بعد رفع اليد عن الاحتياط في تمامها؛ بل لا بد من دعوى وجوبه شرعا كما أشرنا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المقدمة الثالثة، فافهم و 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الرجوع إلى الأصول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فبالنسبة إلى الأصول المثبتة من احتياط أو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معنى نفي الضرر و الحرج، ثم قال بحكومة أدلة نفي الحرج على الاحتياط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وجه لدعوى استقلال العقل بوجوب الاحتياط في بعض الأطراف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تعريض بالشيخ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إنه ذهب إلى وجوب الاحتياط في بقية الأطراف بعد ارتفاع وجوبه في جميعها بقاعدة نفي العسر، حيث قال 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إذا كان مقتضى الاحتياط هو الإتيان بجميع المحتملات، و قام دليل شرعي على عدم وجوب إتيان بعض المحتملات في الظاهر تعين مراعاة الاحتياط في باقي المحتملات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عدم وجوب الاحتياط في بقية الأطراف بعد ارتفاع وجوبه في جميعها، فاعترض على الشيخ 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لا موجب لرعاية الاحتياط في بقية الأطراف، حيث إن التكليف المعلوم إجمالا إن كان في مورد الاضطرار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علم بالتكليف في غير ما اضطر إليه، و مع عدم العلم به لا موجب للاحتياط فيه، فلا وجه لدعوى استقلال العقل بلزوم الاحتياط في بعض الأطراف؛ بل لا بد من دليل آخر شرعي يقوم على وجوب الاحتياط، كما إذا استكشف وجوبه من اهتمام الشارع بحفظ أحكامه، حتى في ظرف الجهل و الانسداد؛ و إلا فلا وجه للاحتياط العقلي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وجوب الاحتياط شرعا في المقدمة الثالثة،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علم به بنحو اللم، حيث علم اهتمام الشارع بمراعاة تكاليفه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فراجع تفصيل ذلك في المقدمة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المطلب الأول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الاحتياط بل عدم جوازه</w:t>
      </w:r>
      <w:r>
        <w:rPr>
          <w:rFonts w:eastAsia="Amiri" w:cs="Amiri" w:ascii="Amiri" w:hAnsi="Amiri"/>
          <w:color w:val="111111"/>
          <w:sz w:val="28"/>
          <w:szCs w:val="28"/>
          <w:rtl w:val="true"/>
          <w:lang w:bidi="ar-SA"/>
        </w:rPr>
        <w:t>.</w:t>
      </w:r>
    </w:p>
    <w:p>
      <w:pPr>
        <w:pStyle w:val="Heading4"/>
        <w:numPr>
          <w:ilvl w:val="3"/>
          <w:numId w:val="1"/>
        </w:numPr>
        <w:rPr/>
      </w:pPr>
      <w:bookmarkStart w:id="380" w:name="__RefHeading___Toc13661555_2142443653"/>
      <w:bookmarkStart w:id="381" w:name="_Toc138"/>
      <w:bookmarkEnd w:id="380"/>
      <w:r>
        <w:rPr>
          <w:rtl w:val="true"/>
        </w:rPr>
        <w:t>المطلب الثانى</w:t>
      </w:r>
      <w:r>
        <w:rPr>
          <w:rtl w:val="true"/>
        </w:rPr>
        <w:t xml:space="preserve">: </w:t>
      </w:r>
      <w:r>
        <w:rPr>
          <w:rtl w:val="true"/>
        </w:rPr>
        <w:t>لا مانع من الرجوع إلى الأصول المثبتة</w:t>
      </w:r>
      <w:bookmarkEnd w:id="38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شروع في المطلب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إبطال الرجوع إلى الأصل العملي في كل مسألة بخصوصها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الأصول على قسمين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الأصول المثبتة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الأصول النافية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كالاحتياط و الاستصحاب المثبت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كالبراءة و الاستصحاب النافي، فالاستصحاب المثبت مطابق للاحتياط، و النافي مطابق للبراءة، فيقع الكلام في الأصول المثبتة تارة، و في الأصول النافية أخرى</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استدل على بطلان الرجوع إلى الأصول المثبتة بوجهين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استصحاب مثبت للتكليف، فلا مانع عن إجرائها عقلا، مع حكم العقل و عموم النقل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مشترك بين الاحتياط و الاستصحاب المثبت، و هو لزوم الحرج من العمل بالأصول المثبتة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 بالاستصحاب المثبت، و هو لزوم التناقض في دليله بين الصدر و الذيل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سيأتي توضيحه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حاصل ما أفاده المصنف في رد بطلان الرجوع إلى الأصول المثبتة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يجوز الرجوع إلى الاحتياط و الاستصحاب المثبت المطابق له، و ذلك لوجود المقتضي و عدم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فلحكم العقل إن كان الأصل عقليا كالاحتياط، و عموم النقل إن كان شرعيا كالاستصحاب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المانع عن الاحتياط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مستلزما للمحذور كاختلال النظام أو الحرج، فيجوز الأخذ به إذا لم يكن مستلزما للمحذور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مانع من جريانه في المقام على ما هو مبنى المصنف؛ و إن كان لا يجري على مذهب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إليك بيان الفرق بين القولين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المانع من الاستصحاب عند المصنف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المخالفة العملية القطعية أو الاحتمالية، و عند الشيخ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التناقض في مدلول دليل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 الفرق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قلنا بما ذهب إليه المصنف من أن المانع هو لزوم المخالفة العملية، كما في الإناءين الطاهرين إذا علم بوقوع نجاسة في أحدهما، فإن استصحاب الطهارة في أحدهما أو كليهما يستلزم إحدى المخالفتين، فلو كان الوجه في عدم الجريان هو ذاك فلا مانع فيما إذا لم يستلزم المخالفة العملية؛ كما إذا كان الإناءان نجسين نعلم بطهارة أحدهما، فإن الاستصحاب فيهما لا يستلزم شيئا من المخالفة؛ لأن الأصلين موافقان للاحتياط</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إذا قلنا بما ذهب إليه الشيخ من أن المانع من جريان الأصل في أطراف العلم الإجمالي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التناقض في مدلول الدليل، فلا يجري الاستصحاب حتى ما إذا كان موافقا للاحتياط؛ و ذلك للزوم التناقض في مدلول دليله، بداهة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حرمة النقض في كل منهما بمقتضى الاستصحاب ينافي لوجوب النقض في البعض كما هو مقتضى العلم الإجمالي بالنقض في بعض الأطراف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و لو قيل بعدم جريان الاستصحاب في أطراف العلم الإجمالي؛ لاستلزام شموله دليله لها التناقض في مدلوله، بداهة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تناقض حرمة النقض في كل منها 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التناقض بين الصدر و الذيل، فإن لازم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ببقاء الحالة السابقة؛ و لكن مقتضى ذيله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لكن تنقضه بيقين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الحكم به، بناء على أن المراد من اليقين في الذيل هو الأعم من اليقين الإجمالي و التفصيلي، 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الإجمالي بانتقاض الحالة السابقة مانع، فلا يجري الاستصحاب و إن لم تكن هناك مخالفة عملية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كيف كان؛ فلا تصل النوبة إلى الظن، إما لعدم تمامية المقدمة الرابعة من مقدمات الانسداد، و أما لأن مرتبة الظن متأخرة عن مرتبة العلم و العلمي، فإن الأصل بين علم و 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المصنف حاول تصحيح جريان الاستصحاب حتى على مبنى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يلزم التناقض فيما إذا كان الشك في أطراف العلم الإجمالي فعليا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لم يكن الشك فعليا؛ بل لم يكن الشك موجودا بالفعل إلا في بعض أطرافه، و كان بعض الآخر غير ملتفت إليه أصلا، كما هو حال المجتهد في استنباط الأحكام فلا يكاد يلزم ذلك؛ لأن قضية لا تنقض ليست حينئذ إلا حرمة النقض في خصوص الطرف المشكوك، و ليس فيه علم بالانتقاض كي يلزم التناقض في مدلول دليله من شموله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بعض العبارات طبقا لما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الدراية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قيل بعدم جريان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الوجه الثاني المختص بالاستصحاب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لاستلزام شمول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تعليل لعدم جريان الاستصحاب في أطراف العلم الإجمالي</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الكلام في الوجه الثاني المختص بالاستصحاب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يجري الاستصحاب المثبت للتكليف في أطراف العلم الإجمالي،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علمنا إجمالا بوجوب بعض الأفعال في زمن حضور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كوجوب صلاة الجمعة و العيدين و وجوب الدعاء عند رؤية الهلال و غيرها، و علمنا إجمالا أيضا بانتقاض بعض هذه الأحكام في زمن الغيبة؛ لدخل حضوره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بعضها، و لكن لم نعلم ذلك بعينه، فإنه لا مجال حينئذ لاستصحاب كل واحد من تلك الأحكام؛ لعدم شمول دليل الاستصحاب لأطراف العلم الإجمالي؛ للمناقضة بين صدر الدليل و ذيله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بمقتضى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لوجوبه في البعض، كما هو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تنقضه بيقين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ذلك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يلزم فيما إذا كان الشك في أطرافه فعليا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إذا لم يكن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لم يكن الشك فعلا إلا في بعض أطرافه، و كان بعض أطرافه الأخر غير ملتفت إليه فعلا كما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المجتهد في مقام استنباط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للتناقض بين صدر الدليل و ذيله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التناقض إنما يلزم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تعليل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مانع عن إجرائها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عدم المانع من جريان الاستصحاب المثبت للتكليف؛ حتى على القول بعدم جريانه في أطراف العلم الإجمالي من جهة التناقض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التناقض بين صدر دليله و ذيله موقوف على جريان الاستصحاب في كل واحد من الأطراف؛ كما هو مقتضى صدره؛ لأنه المناقض للحكم بوجوب النقض في بعضها، و هو المعلوم بالإجمال كما هو مقتضى ذيله، و جريان الاستصحاب في كل واحد من الأطراف منوط بتحقق موضوعه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اليقين و الشك الفعليان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غير حاصل، لتوقفه على الالتفات إلى كل واحد من الأطراف، و لا يحصل هذا الالتفات للمجتهد إلا تدريجا كما هو واضح، و المدار في الاستصحاب على الشك الفعلي لا التقديري، و لازم عدم الالتفات فعلا إلى جميع الفروع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العلم الإجمالي بالانتقاض،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لكن تنقضه بيقين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أجنبي عن المقام، مع فرض عدم الالتفات الفعلي، فيكون كل فرع يستنبط المجتهد حكمه موردا لصدر الدليل، أعني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و لا ينطبق عليه الذيل حتى يلزم التناقض المزبور؛ للغفلة عن سائر الأطراف المانعة عن تحقق الشك الفعلي، فإشكال التناقض غير وارد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ببيان أوجز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التناقض يكون بين حرمة النقض و وجوبه، و هذان الحكمان كغيرهما من الأحكام منوطان بموضوعهما، و لا موضوع للحكم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موضوعه الشك الفعلي، و هو مفقود؛ لعدم الالتفات دفعة إلى جميع الفروع حتى يحصل العلم الإجمالي بانتقاض الحالة السابقة فيها، و مع الالتفات التدريجي لا يحصل علم إجمالي حتى يتحقق موضوع وجوب النقض، فلا تناقض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الشك في جميع أطراف العلم الإجمالي فعليا، بل كان فعليا في بعض أطرافه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أطرافه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المواضع الثلاثة راجع إلى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عطف تفسيري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 للنفي، و هو عدم الالتفات فعلا إلى بعض الأطراف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الأحكام كما لا يخفى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يكاد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ذلك، فإن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حرمة النقض في خصوص الطرف المشكوك، و ليس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بالانتقاض كي يلزم التناقض في مدلول دليله من شموله له، فافهم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انقدح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حكم العقل و عموم النقل بالنسبة إلى الأصول النافية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لوضوح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المتصدي للاستنباط غافل عن غير الحكم الذي يريد استنباطه من الأدلة الشرعية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إذا لم يكن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يكاد يلزم التناقض المزبور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لزوم التناقض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كون بعض الأطراف غير ملتفت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الطرف المشكوك حين عدم الالتفات إلى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فرض الغفلة عن بعض الأطراف الموجب لجريان الاستصحاب في المقام ينافي ما جعله المصنف مقدمة أولى لدليل الانسداد؛ من دعوى العلم الإجمالي بالتكاليف الفعلية في الشريعة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إشارة إلى ما ذكره المشكيني،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يمكن فرض الالتفات للمجتهد في آن واحد إلى مقدار يحصل العلم الإجمالي بالانتقاض فيه، كما إذا سطر جميع موارد الأصول المثبتة في صحيفة ناظرا إليها أو مقدارا منها، بحيث علم إجمالا بالانتقاض، فلا يتم دعوى 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 الفقيه لو أجرى الأصل في المسائل تدريجا يعلم أخيرا بالانتقاض، فكيف يمكن إثبات تلك المسائل في رسالته للرجوع إليها؟</w:t>
      </w:r>
    </w:p>
    <w:p>
      <w:pPr>
        <w:pStyle w:val="BookText"/>
        <w:rPr/>
      </w:pPr>
      <w:r>
        <w:rPr>
          <w:rFonts w:ascii="Amiri" w:hAnsi="Amiri" w:eastAsia="Amiri" w:cs="Amiri"/>
          <w:color w:val="111111"/>
          <w:sz w:val="28"/>
          <w:sz w:val="28"/>
          <w:szCs w:val="28"/>
          <w:rtl w:val="true"/>
          <w:lang w:bidi="ar-SA"/>
        </w:rPr>
        <w:t>و كيف كان، فهذا تمام الكلام في الأصول المثبتة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بقي الكلام في الأصول النافية</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مما ذكرنا من عدم لزوم محذور من إجراء الأصول المثبتة في حال 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فرق بين الاحتياط و الاستصحاب لعدم العلم الإجمالي بالانتقاض في مورد الاستصحاب، لأجل الغفلة عن بعض الأطراف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ثبوت حكم العقل و عموم النقل بالنسبة إلى الأصول النافية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تنقض اليقين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حكم العقل بقبح العقاب من غير بيان كما يشمل مواضع الأصول النافية في حال الانفتاح يشمل مواضعها في حال الانسداد، و كما يشمل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الإثبات كذلك يشمل النفي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كيف كان، فحاصل مرام المصنف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مانع من جريان الأصول النافية للتكليف أيضا؛ لعدم لزوم محذور التناقض لأجل الغفلة عن بعض الأطراف كما عرفت، فحكم العقل بجريان الأصل العقلي و عموم النقل بالنسبة إلى الأصل الشرعي باق على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كونه مانعا عن جريان الأصول النافية أحد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العلم الإجمالي بثبوت التكاليف الموجب للتناقض لو أجرينا الأصول النافية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الإجماع على وجوب الاحتياط في أطراف العلم الإجمالي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العلم باهتمام الشارع بالتكاليف الموجب للعلم بإيجابه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شيء من هذه الأمور الثلاثة لا يصلح للمانعية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فلانحلاله بالعلم أو العلمي أو الأصول المثبتة التي عرفت عدم المانع من جريانها، و مع الانحلال لا مانع من جريان الأصول النافية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الأمر الثاني 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فلتوقف مانعيتهما على عدم انحلال العلم الإجمالي الكبير؛ إذ المتيقن من الإجماع على وجوب الاحتياط، أو استكشاف وجوب الاحتياط من العلم باهتمام الشارع بالأحكام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صورة عدم ثبوت مقدار معتد به من التكاليف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مع ثبوته و إن لم يكن مساويا للمعلوم بالإجمال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يثبت إجماع على وجوب الاحتياط في غيره، و لا علم باهتمام الشارع بما عدا ذلك المقدار المعلوم بالإجمال من التكاليف، ليستكشف به وجوب الاحتياط فيما عدا ذلك المقدار المعلوم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مانع حينئذ من جريان الأصول النافية لا شرعا كالإجماع، و لا عقلا كالعلم الإجمالي، فظهر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بطلان الرجوع إلى الأصول النافية، و قد كانت تمامية المقدمة الرابعة متوقفة على بطلانه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مانع من جريان الأصول النافية إذا كان مجموع موارد الأصول المثبتة للتكليف بضميمة ما علم حكمه تفصيلا، أو قام عليه الظن المعتبر بالخصوص بمقدار المعلوم بالإجمال؛ بل بمقدار لا يبقى معه شيء مهم يوجب استكشاف وجوب الاحتياط</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عدم ثبوت المطلب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عدم جواز الرجوع إلى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مطالب المقدمة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بقي الكلام في المطلب الثالث و هو عدم جواز الرجوع إلى فتوى مجتهد آخر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بانفتاح باب العلم و العلمي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أيضا، و أنه لا يلزم محذور لزوم التناقض من شمول الدليل لها لو لم يكن هناك مانع عقلا أو شرعا من إجرائها، و لا مانع كذلك لو كانت موارد الأصول المثبتة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بضميمة ما علم تفصيلا أو نهض عليه علمي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بمقدار المعلوم إجمالا؛ بل بمقدار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قبل ذكر هذا المطلب الثالث نذكر توضيح بعض العبارات طبقا لما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الدراية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مانع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عقلا أو شرعا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المانع العقلي أو الشرعي من إجراء الأصول النافية موقوف على عدم انحلال العلم الإجمالي الكبير بثبوت مقدار من التكاليف بالعلم التفصيلي الحاصل من الأخبار المتواترة و الضرورة و الإجماع القطعي بضميمة الأصول المثبتة، أو انحلاله بثبوت مقدار من التكاليف بالأمارات المعتبرة مع الأصول المثبتة؛ إذ مع انحلال العلم الإجمالي الكبير لا يبقى علم إجمالي حتى يلزم من جريان الأصول النافية في باقي أطرافه محذور عقلي و هو المخالفة القطعية الكثيرة، أو شرعي و هو مخالفة الإجماع على وجوب الاحتياط؛ إذ مع الانحلال المزبور لا يثبت إجماع حتى تحرم مخالفته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سبيل حينئذ إلى العلم باهتمام الشارع بالتكاليف حتى يستكشف به وجوب الاحتياط شرعا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العلمي الوافي ببعض الأحكام، بحيث لا يؤثر في انحلال العلم الإجمالي بالأحكام إلا بعد ضم ما يثبت بالأصول المثبتة إليه، 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يتوهم منافاة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نهض عليه علمي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لما ذكره في المقدمة الثانية من مقدمات دليل الانسداد من انسداد باب العلم و العلمي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عدم المنافاة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المقصود بانسداد باب العلمي في تلك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العلمي الوافي بمعظم الأحكام؛ بحيث لا يلزم من إجراء البراءة في الموارد الباقية محذور المخالفة القطعية، بخلاف العلمي هنا، فإن المقصود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وفاؤه بمعظم الأحكام بضميمة الأصول المثبتة، لا بمجرده</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بمقدار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إضراب عن اعتبار كون موارد الأصول المثبتة للتكليف بمقدار أطراف العلم الإجمالي في انتفاء المانع العقلي أو الشرعي عن إجراء الأصول النافية، و يريد بهذا الإضراب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مانع عقلا أو شرعا عن إجراء الأصول النافية حتى لو لم تكن موارد الأصول المثبتة بمقدار أطراف العلم الإجمالي أيضا؛ بأن كانت أقل منها، بحيث لم يكن مع هذا المقدار الأقل مجال لاستكشاف إيجاب الاحتياط، فالمناط في </w:t>
      </w:r>
    </w:p>
    <w:p>
      <w:pPr>
        <w:pStyle w:val="BookText"/>
        <w:rPr/>
      </w:pPr>
      <w:r>
        <w:rPr>
          <w:rFonts w:ascii="Amiri" w:hAnsi="Amiri" w:eastAsia="Amiri" w:cs="Amiri"/>
          <w:color w:val="111111"/>
          <w:sz w:val="28"/>
          <w:sz w:val="28"/>
          <w:szCs w:val="28"/>
          <w:rtl w:val="true"/>
          <w:lang w:bidi="ar-SA"/>
        </w:rPr>
        <w:t xml:space="preserve">لم يكن معه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مجال لاستكشاف إيجاب الاحتياط و إن لم يكن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بذاك المقدار، و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يختلف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باختلاف الأشخاص و الأحوال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انتفاء المانع عن إجراء الأصول النافية هو عدم استكشاف إيجاب الاحتياط؛ لا عدم كون المعلوم بمقدار جميع الأطراف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إجراء الأصول النافية و عدم وجوب الاحتياط قد يكون لأجل انحلال العلم الإجمالي بالظفر بمقدار جميع الأطراف المعلوم بالإجمال علما، أو علميا مع الأصول المثبتة، و قد يكون لأجل قيام الأمارات و الأصول على أكثر أطراف المعلوم بالإجمال، كما إذا فرضنا أن أطرافه عشرة، و استفيد حكم ثمانية منها بالأمارات المعتبرة و الأصول المثبتة، و لم يعلم حكم الطرفين الباقيين، فإنه لا مانع من إجراء الأصول النافية للتكليف بالنسبة إليهما، و لا يمكن استكشاف إيجاب الاحتياط فيهما من الإجماع أو العلم باهتمام الشارع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هذا المقدار غير الوافي بجميع الأطراف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يكن هذا المقدار المعلوم بمقدار جميع الأطراف؛ بل كان وافيا بمعظم الأطراف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يختلف ذلك المقدار باختلاف الأشخاص و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الاختلاف باختلاف الأشخاص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 شخص كان ما علمه تفصيلا، أو نهض عليه علمي هو بمقدار كثير لو انضم إلى موارد الأصول المثبتة، لانحل العلم الإجمالي بالتكاليف من أصله، و لم يبق له مانع عن الأصول النافية أصلا، بخلاف شخص آخر، و هكذا قد يتفق الاختلاف باختلاف الأحوال و الأزمات، فربّ حال و زمان أمكن فيه تحصيل العلم التفصيلي أو العلمي بمقدار لو انضم إلى الأصول المثبتة لانحل العلم الإجمالي بالتكاليف من أصله، بخلاف حال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الشخص المتتبع لموارد السنة العارف بالطرق الحديثية ربما تتوفر عنده العلميّات، بخلاف غير المتتبع و غير العارف، فإن العلمي يقل عنده لاتّهامه الروايات بالضعف سندا أو دلالة، حيث لا يجد نفسه وثوقا بها، و هكذا بالنسبة إلى الأحوال التي تقترن بوجود أهل الفضل و المعرفة تعين و تساعد صاحبها على تفهم ما لا يستطيعه من يكون في حال فاقدة لأهل الفن و المعرفة</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التفاوت مما يوجب التفاوت في كمية موارد الأصول المثبتة، و ما يعلم بالتفصيل </w:t>
      </w:r>
    </w:p>
    <w:p>
      <w:pPr>
        <w:pStyle w:val="BookText"/>
        <w:rPr/>
      </w:pPr>
      <w:r>
        <w:rPr>
          <w:rFonts w:ascii="Amiri" w:hAnsi="Amiri" w:eastAsia="Amiri" w:cs="Amiri"/>
          <w:color w:val="111111"/>
          <w:sz w:val="28"/>
          <w:sz w:val="28"/>
          <w:szCs w:val="28"/>
          <w:rtl w:val="true"/>
          <w:lang w:bidi="ar-SA"/>
        </w:rPr>
        <w:t xml:space="preserve">و قد ظهر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العلم الإجمالي بالتكليف ربما ينحل ببركة جريان الأصول المثبتة و تلك الضميمة، فلا موجب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للاحتياط عقلا و لا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ظهر أنه لو لم ينحل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خصوص موارد الأصول النافية مطلقا و لو أو ينهض دليل علمي عليه ففي الأحوال المساعدة و عند العارفين و الماهرين قد تكثر الأدلة، فينحل العلم الإجمالي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عكس ذلك قد تقل الأدلة؛ إذ لا تتوفر له العلميّات و لا العلم التفصيلي، فلا ينحل العلم الإجمالي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ظهر بذلك الذي ذكرنا من كفاية المقدار المحصل من الأحكام بالعلم و العلمي و الأصول المثبتة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العلم الإجمالي بالتكاليف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المظنونات و المشكوكات و الموهومات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ينحل ببركة جريان الأصول المثبتة، و تلك الضميمة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 العلم و العلمي، و غرضه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كان المقدار الثابت من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بالأصول المثبتة و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بمقدار المعلوم بالإجمال انحل العلم الإجمالي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انحلال العلم الإجمالي لا موجب للاحتياط لا عقلا و لا شرعا، أما الاحتياط عقلا، فلأن موجبه هو العلم الإجمالي، 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انحلاله، و أما الاحتياط شرعا، فلأنه مع ثبوت هذا المقدار من الأحكام لا إجماع على الاحتياط، و لا علم باهتمام الشارع يحرز به وجوبه شرعا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ظهر مما تقدم في أول المقدمة الرابعة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فيما لا يوجب فمحل نظر، بل 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أنه لو لم ينحل العلم الإجمالي بالأصول المثبتة، و تلك الضميمة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خصوص موارد الأصول النافية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صورة عدم الانحلال يجب الاحتياط بمقتضى حجية العلم الإجمالي في موارد الأصول النافية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الأصول المثبتة فهي موافقة لقاعدة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تعريض بالمشهور القائلين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نتيجة مقدمات الانسداد وجوب العمل بالظن و ترك الاحتياط في المشكوكات و الموهومات</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التعريض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لم ينحل العلم الإجمالي يجب الاحتياط عقلا، و لا يرفع اليد عنه إلا بمقدار يرفع اختلال النظام أو العسر، فإنّ الضرورات تتقدر بقدرها، فإن ارتفع الاختلال أو العسر بترك الاحتياط في بعض الموهومات اقتصر على ذلك، فلا وجه لترك الاحتياط في البعض الآخر من الموهومات فضلا عن تمام المشكوكات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مظنونات عدم التكليف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محلا للاحتياط فعلا، و يرفع اليد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كلا أو بعضا، بمقدار رفع الاختلال أو رفع العسر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محتملات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التكليف مطلقا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فالمدار رفع العسر، 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في موارد الأصول النافية من الاحتياط، و إن كان احتمال التكليف فيها موهوما جدا فضلا عن كون التكليف فيها مشكوكا أو مظنونا، و لا يرتفع الاحتياط في شيء منها إلا بمقدار الاختلال أو العسر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لو ظن بعدم التكليف فضلا عما لو شك فيه أو توهم عدمه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محلا للاحتياط فعلا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الاحتياط وظيفة العالم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إنما لا يجوز الاحتياط في الموارد التي يوجب الاحتياط فيها اختلال النظام أو العسر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مظنونا أو مشكوكا أو موهوما،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ينحل العلم الإجمالي وجب الاحتياط في جميع الموارد التي يحتمل فيها التكليف و لو بالاحتمال الموهوم، بحيث كان عدم التكليف الإلزامي فيها مظنونا، فضلا عما إذا كان مشكوك التكليف أو مظنونه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بناء على كون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التكليف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مظنونات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بإسقاط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ليناسب الإتيان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للإشارة إلى الفرد الخفي من وجوب الاحتياط مطلقا، فإن الظن أقوى الاحتمالات، فلا حاجة إلى بيان وجوب الاحتياط في المظنونات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عدم الانحلال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الاحتياط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موارد الأصول النافية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خصوص موارد الأصول النافية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محل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عدم انحلال العلم الإجمالي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خصوص موارد الأصول النافية لا جميع محتملات التكليف مطلقا،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في موارد الأصول المثبتة له، كما أن رفع اليد عن الاحتياط في موارد الأصول النافية محلا للاحتياط، و المناط في رفع اليد عنه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لزوم العسر أو اختلال النظام، فلو لم يرفع العسر أو الاختلال إلا بترك الاحتياط رأسا تركنا العمل به مطلقا،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في مظنونات التكليف، كما أنّه لو ارتفع العسر أو الاختلال برفع اليد عنه في بعض الموارد، تركنا العمل به كذلك و عملنا به في الباقي و إن كان مشكوك التكليف أو موهومه</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تمام الكلام في المطلب الثاني من مطالب المقدمة الرابعة</w:t>
      </w:r>
      <w:r>
        <w:rPr>
          <w:rFonts w:eastAsia="Amiri" w:cs="Amiri" w:ascii="Amiri" w:hAnsi="Amiri"/>
          <w:color w:val="111111"/>
          <w:sz w:val="28"/>
          <w:szCs w:val="28"/>
          <w:rtl w:val="true"/>
          <w:lang w:bidi="ar-SA"/>
        </w:rPr>
        <w:t xml:space="preserve">. </w:t>
      </w:r>
      <w:bookmarkStart w:id="382" w:name="pg15799_201583"/>
    </w:p>
    <w:p>
      <w:pPr>
        <w:pStyle w:val="BookText"/>
        <w:rPr/>
      </w:pPr>
      <w:bookmarkEnd w:id="382"/>
      <w:r>
        <w:rPr>
          <w:rFonts w:ascii="Amiri" w:hAnsi="Amiri" w:eastAsia="Amiri" w:cs="Amiri"/>
          <w:color w:val="111111"/>
          <w:sz w:val="28"/>
          <w:sz w:val="28"/>
          <w:szCs w:val="28"/>
          <w:rtl w:val="true"/>
          <w:lang w:bidi="ar-SA"/>
        </w:rPr>
        <w:t xml:space="preserve">و أمّا الرجوع إلى فتوى العالم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يكاد يجوز،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إلاّ للجاهل لا للفاضل الذي يرى خطأ من يدعي انفتاح باب العلم أو العلمي، فهل يكون رجوعه إليه بنظره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قبيل رجوع الفاضل إلى الجاهل‌؟</w:t>
      </w:r>
    </w:p>
    <w:p>
      <w:pPr>
        <w:pStyle w:val="BookText"/>
        <w:rPr/>
      </w:pPr>
      <w:r>
        <w:rPr>
          <w:rFonts w:ascii="Amiri" w:hAnsi="Amiri" w:eastAsia="Amiri" w:cs="Amiri"/>
          <w:color w:val="111111"/>
          <w:sz w:val="28"/>
          <w:sz w:val="28"/>
          <w:szCs w:val="28"/>
          <w:rtl w:val="true"/>
          <w:lang w:bidi="ar-SA"/>
        </w:rPr>
        <w:t xml:space="preserve">و أما المقدمة الخامسة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فلاستقلال العقل بها، و أنه لا يجوز التنزل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عدم</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3" w:name="__RefHeading___Toc13661557_2142443653"/>
      <w:bookmarkStart w:id="384" w:name="_Toc139"/>
      <w:bookmarkEnd w:id="383"/>
      <w:r>
        <w:rPr>
          <w:rtl w:val="true"/>
        </w:rPr>
        <w:t>المطلب الثالث</w:t>
      </w:r>
      <w:r>
        <w:rPr>
          <w:rtl w:val="true"/>
        </w:rPr>
        <w:t xml:space="preserve">: </w:t>
      </w:r>
      <w:r>
        <w:rPr>
          <w:rtl w:val="true"/>
        </w:rPr>
        <w:t>عدم جواز الرجوع الى فتوى مجتهد آخر انفتاحى</w:t>
      </w:r>
      <w:bookmarkEnd w:id="384"/>
    </w:p>
    <w:p>
      <w:pPr>
        <w:pStyle w:val="BookText"/>
        <w:rPr/>
      </w:pPr>
      <w:r>
        <w:rPr>
          <w:rFonts w:ascii="Amiri" w:hAnsi="Amiri" w:eastAsia="Amiri" w:cs="Amiri"/>
          <w:color w:val="111111"/>
          <w:sz w:val="28"/>
          <w:sz w:val="28"/>
          <w:szCs w:val="28"/>
          <w:rtl w:val="true"/>
          <w:lang w:bidi="ar-SA"/>
        </w:rPr>
        <w:t>و بقي الكلام في المطلب الثالث و هو المطلب الآخر، و قد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الرجوع إلى فتوى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 ما أفاده المصنف في المطلب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رجوع الانسدادي إلى المجتهد الانفتاحي باطل؛ إذ رجوعه إلى الانفتاحي تقليد له، و هو من باب رجوع الجاهل إلى العالم، و ليس المقام منه حتى يشمله دليل جواز التقليد،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الانسدادي يعتقد بخطإ الانفتاحي، و أن مستنده غير صالح للاعتماد عليه، فالانفتاحي جاهل بنظر الانسدادي، و ليس رجوعه إليه من رجوع الجاهل إلى العالم حتى يشمله دليله؛ بل من رجوع الفاضل إلى الجاهل، فيبطل رجوع الانسدادي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الرجوع إلى العالم لا يجوز إلا للجاهل، و ليس رجوع الانسدادي إلى الانفتاحي من رجوع الجاهل إلى العالم؛ بل من رجوع العالم إلى الجاهل، و هو غير جائز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يكون رجوع الانسدادي إلى من يدعي انفتاح باب العلم أو العلمي إلاّ من رجوع الفاضل إلى الجاهل‌؟ فالاستفهام للإنكار،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يكن رجوعه إليه إلاّ من باب رجوع الفاضل إلى الجاهل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حاصل ما أفاده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تسليم المقدمة الخامسة، و هي كون ترجيح المرجوح على الراجح قبيحا، و ذلك لاستقبال العقل بها و أنه لا يجوز التنزل من الإطاعة الظنية إلى الإطاعة الشكية و الوهمية بعد عدم التمكن من الإطاعة العلمية؛ و ذلك لبداهة مرجوحيتهما بالنسبة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 يتوقف على 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أن مراتب الإطاعة هي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العلمية التفصيلية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العلمية الإجمالية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المعبّر عنها بالاحتياط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الظنية، و هي أن يأتي المكلف بما يظن أنه المكلف به</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الإطاعة الاحتمالية من الشكية و الوهمية، و هي التي لا توجب شيئا من العلم أو الظن بامتثال التكليف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التمكن من الإطاعة العلمية أو عدم وجوبها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إلى الإطاعة الظنية دون الشكية أو الوهمية، لبداهة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مرجوحيّتهما بالإضافة إليها، و قبح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ترجيح المرجوح على الراجح؛ لكنك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وصول النوبة إلى الإطاعة الاحتمالية، 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دوران 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فقدان المرتبة الأولى 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و أمّا فقدان المرتبة الأولى؛ فلأن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انسداد باب العلم بالأحكام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فقدان المرتبة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وجوب الاحتياط؛ بل عدم جوازه؛ لما عرفت من كونه موجبا لاختلال النظام أو العسر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المعلوم أنه بعد فقدان المرتبتين المذكورتين تصل النوبة إلى المرتبة الثالثة، و هي الإطاعة الظنية دون الاحتمالية؛ لمرجوحيتها بالنسبة إلى الامتثال الظني فتقديمها عليه قبيح؛ لأنه ترجيح المرجوح على الراجح، فالمقدمة الخامسة و إن كانت مسلمة في نفسها إلاّ إنه لا تصل النوبة إلى دوران الأمر بين الإطاعة الظنية و الاحتمالية إلاّ بعد عدم انحلال العلم الإجمالي الكبير،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الإجمالي بوجود التكاليف الإلزامية بين الوقائع المظنونة و المشكوكة و الموهومة؛ حتى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عدم انحلاله مقتضيا للاحتياط التام؛ لكن لمّا لم يكن الاحتياط التام ممكنا أو لم يكن واجبا يرفع اليد عنه بالاحتياط في بعض الأطراف فيدور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الامتثال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الأطراف المظنونة و بين المشكوكة و الموهومة،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 النوبة إلى الأطراف المشكوكة و الموهومة ما دامت المظنونة موجودة؛ لئلا يلزم ترجيح المرجوح على الراجح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بناء على انحلال العلم الإجمالي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العلم الإجمالي بصدور روايات كاشفة عن أحكام إلزامية موجودة في الكتب المعبّرة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مجال للأطراف الاحتمالية؛ إذ لا تصل النوبة إليها؛ بل يجب الاحتياط في أطراف العلم الإجمالي الثاني أي الصغير، و لا وجه لرفع اليد عن هذا الاحتياط؛ لعدم لزوم عسر منه فضلا عن اختلال النظام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التنزّل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بالجر 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لقبح ترجيح المرجوح على الراجح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عدم دوران الأمر، فالأولى تبديل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ليكون معطوفا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وصول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فتوضيح ما استدركه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لكنك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تسليم المقدمة الخامسة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المقدمة الخامسة و إن كانت هي مسلمة لا ريب فيها، و ذلك لاستقلال العقل بها</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أنه لا يجوز التنزل بعد عدم التمكن من الإطاعة العلمية أو عدم وجوبها إلاّ إلى الإطاعة الظنية دون الشكية و الوهمية؛ و لكنك عرفت عدم وصول النوبة، إلى الإطاعة </w:t>
      </w:r>
    </w:p>
    <w:p>
      <w:pPr>
        <w:pStyle w:val="BookText"/>
        <w:rPr/>
      </w:pPr>
      <w:r>
        <w:rPr>
          <w:rFonts w:ascii="Amiri" w:hAnsi="Amiri" w:eastAsia="Amiri" w:cs="Amiri"/>
          <w:color w:val="111111"/>
          <w:sz w:val="28"/>
          <w:sz w:val="28"/>
          <w:szCs w:val="28"/>
          <w:rtl w:val="true"/>
          <w:lang w:bidi="ar-SA"/>
        </w:rPr>
        <w:t xml:space="preserve">الأمر بين الظنية و الشكية و الوهمية من جهة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أوردناه على المقدمة الأولى من انحلال العلم الإجمالي بما في أخبار الكتب المعتبرة، و قضيته الاحتياط بالالتزام عملا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فيها من التكاليف، و لا بأس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 يلزم منه عسر فضلا عما يوجب اختلال النظام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الاحتمالية كي تقدم الظنية على الشكية و الوهمية؛ و ذلك لما أورده المصنف على المقدمة الأولى من انحلال العلم الإجمالي الكبير الموجود في مجموع المشتبهات إلى العلم الإجمالي الصغير الموجود في خصوص أخبار الكتب المعتبرة، و أن الاحتياط فيها مما لا يوجب العسر فضلا عن اختلال النظام؛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أورده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المقدمة الرابعة أيضا على المطلب الثاني منها، و هو عدم جواز الرجوع في كل مسألة إلى الأصل العملي المناسب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جواز الرجوع إلى الأصول العملية مطلقا و لو كانت نافية إذا كان العلم الإجمالي بالتكاليف الشرعية منحلا من جهة كون موارد الأصول المثبتة، مع ما علم تفصيلا أو نهض عليه الظن الخاص بمقدار المعلوم بالإجمال من التكاليف؛ و إلا فيرجع إلى الأصول المثبتة فقط، و كان حينئذ خصوص موارد الأصول النافية محلا للاحتياط لا موارد الأصول العملية مطلقا و لو كانت مثبتة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عدم وصول النوبة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الالتزام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الانحلال هو الاحتياط بالالتزام بالعمل بما فيها من التكاليف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تحصل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لا ينتهي إلى الدوران بين الإطاعة الظنية و الشكية و الوهمية، بعد ما عرفت من بطلان المقدمة الأولى بسبب انحلال العلم الإجمالي الكبير بالعلم الإجمالي الصغير، و أطرافه هي الأخبار و لو كان احتمال التكليف فيها موهوما، و لا مانع حينئذ من الرجوع إلى الأصول النافية في غير مورد الأخبار، و لو كان التكليف فيها مظنونا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قاعدة قبح ترجيح المرجوح على الراجح أجنبية عن المقام، إذ موردها دوران الأمر بين الأخذ بالمرجوح و الأخذ بالراجح بحيث لا يمكن الجمع بينهما، فيقع التزاحم بينهما، و من المعلوم أنه بعد فرض انحلال العلم الإجمالي الكبير بالعلم إجمالا بصدور روايات متضمنة لأحكامه تعالى لا دوران أصلا، إذ المعين هو الاحتياط في خصوص الأخبار دون سائر الأمارات و لو أفادت الظن بالتكليف</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بالاحتياط التام في أطراف العلم الإجمالي الصغير، و هي الأخبار كما تقدم في بيان المقدمة الأولى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ما أوردناه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المقدمة الرابعة من جواز الرجوع إلى الأصول مطلقا، و لو كان نافية؛ لوجود المقتضي و فقد المانع عنه لو كان التكليف في موارد الأصول المثبتة و ما علم منه تفصيلا، أو نهض عليه دليل معتبر بمقدار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المعلوم بالإجمال،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فإلى الأصول المثبتة وحدها، و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خصوص موارد الأصول النافية محلا لحكومة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الاحتياط التام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أوردناه على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الدراية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الدوران بين الإطاعة الظنية و ما دونها موقوف على تماميّة المقدمات، 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تماميّتها؛ 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بطلان المقدمة الأولى بالانحلال، و بطلان المقدمة الرابعة؛ بما عرفت من جواز الرجوع إلى الأصول مطلقا من المثبتة و النافية؛ لوجود المقتضي له من حكم العقل إن كات عقلية، و عموم النقل إن كات 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عدم المانع منه؛ على تقدير انحلال العلم الإجمالي بالأصول المثبتة، و العلم التفصيلي أو العلمي، كما إذا كان ذلك المقدار الثابت من الأحكام بها بمقدار المعلوم بالإجمال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تقدير عدم انحلاله بذلك تجري الأصول المثبتة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يجب الاحتياط بمقتضى العلم الإجمالي في موارد الأصول النافية، فإن كان الاحتياط في جميعها موجبا للعسر، فيؤخذ به في المظنونات، و يرفع اليد عنه في غيرها لئلا يلزم ترجيح المرجوح على الراجح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التكاليف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للموصول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ضميرا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راجعان إلى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 أو نهض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يكن المقدار الثابت من الأحكام بالأصول المثبتة و غيرها بمقدار المعلوم بالإجمال، جاز الرجوع إلى الأصول المثبتة فقط، و يرجع في موارد الأصول النافية إلى الاحتياط، فيجب الاحتياط في جميعها إن لم يكن مستلزما للحرج؛ و إلاّ رفع اليد عنه بمقدار رفع الحرج، و وجب في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تعين الاحتياط حينئذ في المظنونات، و عدم وصول النوبة إلى المشكوكات و الموهومات؛ لقبح ترجيح المرجوح على الراجع</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حين الرجوع إلى الأصول المثبتة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العقل، و ترجيح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مظنونات التكليف فيها على غيرها، و لو بعد استكشاف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الاحتياط في الجملة شرعا بعد عدم وجوب الاحتياط التام شرعا أو عقلا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عرفت تفصيلا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حكومة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ضميره فيها، راجع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موارد الأصول النافية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ضميره غيرها، راجع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مظنونات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ترجيح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الجملة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بناء على سقوط العلم الإجمالي عن التأثير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الاختلال أو العسر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ثبوت الاحتياط استكشافه شرعا من الإجماع أو العلم بالاهتمام، و على كل حال يتعين جعل مورد الاحتياط خصوص المظنونات، لقبح ترجيح المرجوح على الراجح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عدم وجوب الاحتياط التام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فلدلالة نفي الحرج، و أما عدم وجوبه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فللزوم الاختلال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فالمتحصل مما أفاده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دليل الانسداد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تمامية المقدمة الأولى و هو العلم الإجمالي؛ لانحلاله، و وجوب الاحتياط في خصوص الأخبار، و على تقدير تماميتها و عدم انحلاله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المقدار الثابت بالأصول المثبتة و العلم التفصيلي و العلمي بمقدار المعلوم بالإجمال جرت الأصول مطلقا، سواء كانت مثبتة أم نافية؛ لوجود المقتضي و عدم المانع كما تقدم، و إن لم يكن بذلك المقدار جرت الأصول المثبتة فقط، و كانت الأصول النافية موردا للاحتياط العقلي إن لم يسقط العلم الإجمالي عن التأثير لأجل دليل الجرح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فللاحتياط الشرعي المستكشف بالإجماع أو العلم بالاهتمام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تقدري عدم انحلال العلم الإجمالي تكون نتيجة المقدمات لزوم الاحتياط التام في خصوص موارد الأصول النافية؛ إن لم يلزم منه حرج، و إن يلزم منه حرج تعين التبعيض في الاحتياط، و جعل مورده خصوص المظنونات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دليل الانسداد</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خلاصة البحث مع 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يتلخص البحث في أمور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هو التحقيق على ما يساعد عليه النظر الدقيق، فافهم و تدبر جيدا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بيان محل الكلام من الظن الذي يكون مستند حجيته دليل الانسداد، و هو الظن المطلق في مقابل الظن الخاص، و الفرق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الأول ما يكون مستند حجيته دليل الانسداد، و الظن الخاص، ما قام على اعتباره دليل خاص غير دليل الانسداد، فالظن المطلق مطلق من حيث السبب، و الظن الخاص خاص من حيث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خبر العادل أو الثقة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هذا الدليل المعروف بدليل الانسداد مؤلف من مقدمات يستقل العقل مع تحققها بكفاية الإطاعة الظنية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حكومة أو كشفا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بدونها لا يستقل العقل بذلك، و هي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الإجمالي بثبوت تكاليف فعلية في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انسداد باب العلم و العلمي إلى كثير من هذه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إهمال الأحكام، و عدم التعرض لامتثالها بالمرة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الرجوع إلى الأصل في كل مسألة بملاحظتها بنفسها من براءة أو تخيير أو استصحاب، و عدم جواز الرجوع إلى فتوى العالم بحكم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 ترجيح المرجوح على الراجح، و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يستقل العقل بلزوم الإطاعة الظنية لتلك الأحكام المعلومة بالإجمال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فهنا احتمالات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نهمل الأحكام و هو ما نفى بالمقدمة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نرجع إلى الاحتياط التام أو الأصل في كل مسألة أو التقليد فيها عن المجتهد الانفتاحي و هو ما نفي بالمقدمة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نكتفي بالإطاعة الشكية و الوهمية، و هو ما نفي بالمقدمة الخامسة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خلاصة ما أفاده المصنف في بيان دليل الانسداد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المقدمة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و إن كانت بديهية؛ لكن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انحلال العلم الإجمالي بما في الأخبار الصادرة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تكون فيما بأيدينا من الروايات الموجودة في الكتب المعتبرة، و مع الانحلال لا موجب للاحتياط إلا في خصوص ما في الروايات الموجودة في الكتب المعتبرة، و هو غير مستلزم للعسر فضلا عما يوجب الاختلال</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تصل النوبة إلى دوران الأمر بين الإطاعة بالظنية و الشكية و الوهمية حتى </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بتقديم الإطاعة الظنية على الإطاعة الشكية و الوهمية، و كانت نتيجة مقدمات الانسداد حجية مطلق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المقدمة 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هي أهم المقدمات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و إن كانت بديهية بالنسبة إلى انسداد باب العلم، و أما بالنسبة إلى العلمي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غير ثابتة، إذ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الأدلة على حجية خبر الثقة، و هو واف بمعظم الفقه، 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تنتج المقدمات شيئا مما يقصده الانسدادي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المقدمة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عدم جواز إهمال الأحكام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قطعية لا تقبل التشكيك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الاستدلال على إثبات هذه المقدمة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القطعي على عدم جواز إهمال امتثال الأحكام بالمرة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استلزام الإهمال للمخالفة القطعية الكثيرة المعبر عنها بالخروج عن الدين، و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الخروج عن الدين مما يقطع بعدم جوازه شرعا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أما المقدمة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تتكفل نفي الرجوع إلى الاحتياط في أطراف العلم الإجمالي، و نفي الرجوع إلى الأصل في كل مسألة بملاحظة نفسها، و نفي الرجوع إلى فتوى المجتهد العالم بحكم المسألة، فلا بد من البحث في كلّ جهة من هذه الجهات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الاحتياط التام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موجبا لاختلال النظام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كلام في عدم جوازه، و أما إذا كان موجبا للعسر و الحرج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يحتمل عدم وجوبه استنادا إلى ما دل على نفي العسر و الحرج؛ إلا أن المصنف استشكل في ذلك، بل منعه ابتناء على ما اختاره في مفاد أدلة نفي الحرج و نفي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مفاد أدلة نفي الضرر و الحرج في المقام احتمالان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بنى عليه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أنهما يتكفلان نفي الحكم عن الموضوع الضروري أو الحرجي، فالمراد من الضرر و الحرج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الموضوع الضرري و الحرجي، فيقصد نفي الحكم عنهما بلسان نفيهما، فيكون نفي الحكم بلسان نفي الموضوع</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الاحتمال الآخر ما نسب إلى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أنهما يتكفلان نفي الحكم الضرري أو الحرجي،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الناشئ من قبله الضرر أو الحرج يكون منفيا، فهما يتكفلان نفي السبب بلسان نفي المسبب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 عرفت هذين الاحتمالين في مفاد أدلة نفي الضرر و الحرج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 أنه بناء على ما اختار المصنف لا يكون دليل نفي الحرج رافعا لوجوب الاحتياط العقلي، و ذلك لأن موضوع الحكم الشرعي الواقع لا يستلزم الحرج و إنما المستلزم للحرج هو الاحتياط و الجمع بين محتملات التكليف و هو ليس متعلقا لحكم شرعي؛ بل يكون متعلقا لحكم عقلي فلا يقبل الرفع شرعا، فلا ترفعه أدلة نفي الحرج متكفلة لرفع الحكم الشرعي الواقعي؛ لأن العسر قد نشأ من قبل التكاليف المجهولة فيرفعهما دليل نفي العسر و الحرج، و برفعهما لا يبقى مجال لقاعدة الاحتياط عقلا؛ لارتفاع موضوعها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 خلاف آخر بين المصنف و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بناء على حكومة أدلة نفي الحرج في المقام و رفع وجوب الاحتياط التام بها لا وجه لدعوى استقلال العقل بلزوم الاحتياط في بعض الأطراف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بخلاف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يقول بالتبعيض في الاحتياط،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الاحتياط في بعض الاطراف بعد رفع الاحتياط التام لأجل كونه موجبا للعسر و الحرج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الرجوع إلى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فيجوز إذا كانت من الأصول المثبتة كالاحتياط و الاستصحاب المثبت المطابق له، و ذلك لوجود المقتضي و عدم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المقتضي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فحكم العقل إذا كان عقليا كالاحتياط، و عموم النقل إن كان شرعيا كالاستصحاب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المانع من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لزوم الاختلال أو الحرج، فلا مانع عنه عند عدم لزوم المحذور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مانع من جريانه عند المصنف، إذ المانع عن جريانه هو لزوم المخالفة العملية، فلا تلزم فيما إذا علم بطهارة أحد الإناءين بعد العلم بنجاستهما فاستصحاب النجاسة فيهما لا يستلزم المخالفة العملية في الإناءين؛ بل لا مانع من جريان الاستصحاب حتى على مذهب الشيخ، حيث يكون المانع عنده هو العلم بانتفاض الحالة السابقة من جريان الاستصحاب في أطراف العلم الإجمالي؛ فيلزم التناقض في مدلول دليله؛ لأن التناقض يلزم فيما إذا كان الشك في جميع الأطراف فعليا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لم يكن فعليا إلا في بعض الأطراف فلا يلزم التناقض في مدلول دليله؛ إذ ليس هنا علم بانتقاض الحالة السابقة، كي يلزم التناقض</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لزوم العلم الإجمالي بالانتقاض لو أجرى المجتهد الأصل في جميع الأطراف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تدريجا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كيف كان؛ 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بطلان عدم جواز الرجوع إلى الأصول المثبتة، فتجري الأصول المثبتة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الأصول النافية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مانع من جريانها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ما يتوهم من كونه مانعا أحد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العلم الإجمالي بثبوت التكليف الموجب للتناقض لو أجرينا الأصول النافية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الإجماع على وجوب الاحتياط في أطراف العلم الإجمالي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العلم باهتمام الشارع بالتكاليف الموجب للعلم بإيجابه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شيء من هذه الأمور لا يصلح للمانعية؛ لانحلال العلم الإجمالي، فلا يبقى علم إجمالي كي يكون مانعا عن الأصول النافية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الإجماع و الاهتمام بالتكاليف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فلتوقف مانعيّتها على عدم انحلال العلم الإجمالي الكبير، و مع انحلاله و ثبوت مقدار من التكليف لا إجماع على وجوب الاحتياط في غير ذلك المقدار، و لا علم باهتمام الشارع بما عدا ذلك المقدار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مانع من جريان الأصول النافية إذا كان مجموع موارد الأصول المثبتة للتكليف بضميمة ما علم حكمه تفصيلا، أو قام عليه الظن المعتبر بالخصوص بمقدار المعلوم بالإجمال، فالحاصل هو جواز الرجوع إلى الأصول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يجوز الرجوع إلى فتوى العالم بالمسألة؛ لأن رجوع الانسدادي إلى المجتهد الانفتاحي تقليد له، و هو من باب رجوع الجاهل إلى العالم غير ثابت في المقام؛ لأن الانفتاحي جاهل بنظر الانسدادي، فرجوعه إليه يكون من رجوع العالم إلى الجاهل، و هو غير جائز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المقدمة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مسلمة، بل بديهية لاستقلال العقل بها، و أنه لا يجوز التنزل من الإطاعة الظنية إلى الإطاعة الشكية و الوهمية بعد عدم التمكن من الإطاعة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فبعد تمامية جميع مقدمات الانسداد يدور الأمر بين الإطاعة الظنية و الشكية و الوهمية، فالتنزل من الإطاعة الظنية إلى الشكية و الوهمية مستلزم لترجيح المرجوح على الراجح، و هو قبيح عقلا و لا يجوز شرعا</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فالمقدمة الخامسة و إن كانت مسلمة في نفسها إلاّ إنه لا تصل النوبة إليها بعد عدم تمامية المقدمة الأولى و المقدمة الرابعة كما عرفت توضيح ذلك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المصنف لا يكون من القائلين بالانسداد؛ بل هو من القائلين بالانفتاح لانفتاح باب العلمي عنده</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فرض انسداد باب العلم و العلمي لا يكون مطلق الظن حجة، و ذلك لعدم تمامية جميع مقدمات الانسداد، و حجية الظن المطلق بدليل الانسداد يتوقف على تمامية جميع مقدمات الانسداد</w:t>
      </w:r>
      <w:r>
        <w:rPr>
          <w:rFonts w:eastAsia="Amiri" w:cs="Amiri" w:ascii="Amiri" w:hAnsi="Amiri"/>
          <w:color w:val="111111"/>
          <w:sz w:val="28"/>
          <w:szCs w:val="28"/>
          <w:rtl w:val="true"/>
          <w:lang w:bidi="ar-SA"/>
        </w:rPr>
        <w:t xml:space="preserve">. </w:t>
      </w:r>
      <w:bookmarkStart w:id="385" w:name="pg15799_201593"/>
    </w:p>
    <w:p>
      <w:pPr>
        <w:pStyle w:val="BookText"/>
        <w:rPr/>
      </w:pPr>
      <w:bookmarkEnd w:id="385"/>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قضية المقدمات، تقدير سلامتها هي حجية الظن بالواقع أو بالطريق، أو بهما؟ أقوال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86" w:name="__RefHeading___Toc13661559_2142443653"/>
      <w:bookmarkStart w:id="387" w:name="_Toc140"/>
      <w:bookmarkEnd w:id="386"/>
      <w:r>
        <w:rPr>
          <w:rtl w:val="true"/>
        </w:rPr>
        <w:t>فصل حول الظن بالطريق و الظن بالواقع</w:t>
      </w:r>
      <w:bookmarkEnd w:id="387"/>
    </w:p>
    <w:p>
      <w:pPr>
        <w:pStyle w:val="Heading3"/>
        <w:numPr>
          <w:ilvl w:val="2"/>
          <w:numId w:val="1"/>
        </w:numPr>
        <w:rPr/>
      </w:pPr>
      <w:bookmarkStart w:id="388" w:name="__RefHeading___Toc13661561_2142443653"/>
      <w:bookmarkStart w:id="389" w:name="_Toc141"/>
      <w:bookmarkEnd w:id="388"/>
      <w:r>
        <w:rPr>
          <w:rtl w:val="true"/>
        </w:rPr>
        <w:t>اشارة</w:t>
      </w:r>
      <w:bookmarkEnd w:id="389"/>
    </w:p>
    <w:p>
      <w:pPr>
        <w:pStyle w:val="BookText"/>
        <w:rPr/>
      </w:pPr>
      <w:r>
        <w:rPr>
          <w:rFonts w:ascii="Amiri" w:hAnsi="Amiri" w:eastAsia="Amiri" w:cs="Amiri"/>
          <w:color w:val="111111"/>
          <w:sz w:val="28"/>
          <w:sz w:val="28"/>
          <w:szCs w:val="28"/>
          <w:rtl w:val="true"/>
          <w:lang w:bidi="ar-SA"/>
        </w:rPr>
        <w:t>الكلام فيما هو مقتضى مقدمات الانسداد على تقدير سلامتها من الإيراد و تماميتها، هل هو حجية الظن بالطريق أو الظن بالواقع أو كليهما معا؟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من عقد هذا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بيان نتيجة مقدمات الانسداد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وقع الخلاف في أن نتيجة مقدمات 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تماميتها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حجية الظن بالواقع دون الظن بالطريق، فلا يجب العمل بخير العدل الواحد المظنون اعتباره الدال على حرمة شيء أو وجوبه إن لم يحصل الظن بنفس الحرمة أو الوجوب‌؟ أم حجية الظن بالطريق، فيجب العمل بالطريق فيجب العمل بخبر العدل المظنون اعتباره و إن لم يحصل الظن بالحرمة أو الوجوب‌؟ أم حجية كليهما؟</w:t>
      </w:r>
      <w:r>
        <w:rPr>
          <w:rFonts w:eastAsia="Amiri" w:cs="Amiri" w:ascii="Amiri" w:hAnsi="Amiri"/>
          <w:color w:val="111111"/>
          <w:sz w:val="28"/>
          <w:szCs w:val="28"/>
          <w:rtl w:val="true"/>
          <w:lang w:bidi="ar-SA"/>
        </w:rPr>
        <w:t>.</w:t>
      </w:r>
    </w:p>
    <w:p>
      <w:pPr>
        <w:pStyle w:val="Heading3"/>
        <w:numPr>
          <w:ilvl w:val="2"/>
          <w:numId w:val="1"/>
        </w:numPr>
        <w:rPr/>
      </w:pPr>
      <w:bookmarkStart w:id="390" w:name="__RefHeading___Toc13661563_2142443653"/>
      <w:bookmarkStart w:id="391" w:name="_Toc142"/>
      <w:bookmarkEnd w:id="390"/>
      <w:r>
        <w:rPr>
          <w:rtl w:val="true"/>
        </w:rPr>
        <w:t>الأقوال في المسألة ثلاثة</w:t>
      </w:r>
      <w:bookmarkEnd w:id="391"/>
    </w:p>
    <w:p>
      <w:pPr>
        <w:pStyle w:val="BookText"/>
        <w:rPr/>
      </w:pPr>
      <w:r>
        <w:rPr>
          <w:rFonts w:ascii="Amiri" w:hAnsi="Amiri" w:eastAsia="Amiri" w:cs="Amiri"/>
          <w:color w:val="111111"/>
          <w:sz w:val="28"/>
          <w:sz w:val="28"/>
          <w:szCs w:val="28"/>
          <w:rtl w:val="true"/>
          <w:lang w:bidi="ar-SA"/>
        </w:rPr>
        <w:t>فيه أقوال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الظن بهما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الظن بالواقع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الظن بالطريق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خلاصة الاحتمالات و الأقوال و قد اختار المصنف القول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من ذكر بعض ما استدل به على كل واحد من هذه الأقوال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الاستدلال على ما هو مختار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التحقق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لا شبهة في أن همّ العقل في كل حال إنما هو تحصيل الأمن من تبعة التكاليف المعلومة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الاستدلال على المختار يتوقف على 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أن هناك مقدمتين تنتجان حجية الظن بكل من الواقع و الطريق</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ريب في أن همّ العقل الحاكم بالاستقلال في باب الإطاعة و العصيان، </w:t>
      </w:r>
    </w:p>
    <w:p>
      <w:pPr>
        <w:pStyle w:val="BookText"/>
        <w:rPr/>
      </w:pPr>
      <w:r>
        <w:rPr>
          <w:rFonts w:ascii="Amiri" w:hAnsi="Amiri" w:eastAsia="Amiri" w:cs="Amiri"/>
          <w:color w:val="111111"/>
          <w:sz w:val="28"/>
          <w:sz w:val="28"/>
          <w:szCs w:val="28"/>
          <w:rtl w:val="true"/>
          <w:lang w:bidi="ar-SA"/>
        </w:rPr>
        <w:t>و التحقيق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شبهة في أن همّ العقل في كل حال إنما هو تحصيل الأمن من تبعة التكاليف المعلومة، من العقوبة على مخالفتها، كما لا شبهة في استقلاله في تعيين ما هو المؤمن منها، و في أن كلما كان القطع به مؤمنا في حال سواء كان في حال الانفتاح أم الانسداد هو تحصيل الأمن من تبعات التكاليف و عقوباتها المرتبة على مخالفتها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المقدمة كالتمهيد للصغرى في المقدمة الثانية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مركبة من صغرى و 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الكبرى فقد أشار إليها مجملا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لا شبهة في استقلاله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فصلها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أن كلما كان القطع به مؤمّنا في حال الانفتاح كان الظن به مؤمّنا في حال الانسداد جزما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تعيين ذلك المؤمّن أيضا يكون بنظر العقل إن لم يعيّنه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أشار إليها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المؤمّن في حال الانفتاح هو القطع بإتيان المكلف به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تقريب الاستدلال بالقياس الاقتراني من الشكل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المؤمن في حال الانفتاح هو كل من القطع بإتيان المكلف به الواقعي و القطع بإتيان المكلف به الجعلي الظاهري، و كلما كان القطع مؤمّنا حال الانفتاح كان الظن مؤمّنا حال الانسداد، فينتج أن الظن حال الانسداد كالقطع حال الانفتاح،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المؤمّن حال الانفتاح كان كل من القطع بإتيان المكلف به الواقعي و القطع بإتيان المكلف به الظاهري الجعلي،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مؤدى الطريق المجعول من قبل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فالمؤمّن في حال الانسداد أيضا هو كل من الظن بإتيان المكلف به الواقعي، و الظن بإتيان المكلف به الظاهري الجعلي و مقتضى ذلك هو حجية الظن في تعيين كل من الواقع و الطريق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فاتضح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نتيجة المقدمتين هو حجية الظن بالطريق و الظن بالواقع معا، لا حجية الظن باحدهما فقط، هذا غاية ما يمكن أن يقال في تقريب الاستدلال على ما هو المختار من أن نتيجة مقدمات الانسداد هي حجية الظن بالطريق و الواقع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الدليل على القول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اختصاص حجية الظن الثابتة بدليل الانسداد بالواقع و الفروع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فلاختصاص المقدمات بالفروع فلا بد أن تكون نتيجتها أيضا مختصة بها</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مصبّ المقدمات لما كان خصوص الفروع فمقتضى ذلك اختصاص </w:t>
      </w:r>
    </w:p>
    <w:p>
      <w:pPr>
        <w:pStyle w:val="BookText"/>
        <w:rPr/>
      </w:pPr>
      <w:r>
        <w:rPr>
          <w:rFonts w:ascii="Amiri" w:hAnsi="Amiri" w:eastAsia="Amiri" w:cs="Amiri"/>
          <w:color w:val="111111"/>
          <w:sz w:val="28"/>
          <w:sz w:val="28"/>
          <w:szCs w:val="28"/>
          <w:rtl w:val="true"/>
          <w:lang w:bidi="ar-SA"/>
        </w:rPr>
        <w:t>الانفتاح كان الظن به مؤمنا حال الانسداد جزما، و أن المؤمن في حال الانفتاح هو القطع باتيان المكلف به الواقعي بما هو كذلك، لا هو معلوم و مؤدى الطريق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نتيجتها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اعتبار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 الحكم الشرعي كالوجوب و الحرمة مثلا، دون الظن بطريقه مثل خبر الثقة إلى الواقع؛ إذ محور المقدمات على الأحكام، و لازم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حجية الظن بها، و معه لا موجب للتنزّل من تحصيل العلم باعتبار الطريق إلى الظن به بمجرد انسداد باب العلم بالأحكام الفرعية، مع انفتاحه في المسائل الأصولية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غاية ما يمكن أن يقال في تقريب دليل من أوجب حجية الظن بالواقع و الفروع في حال انسداد باب العلم بها، و قد أشار إلى هذا القول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منشأ لتوهم الاختصاص بالظن بالواقع إلا توهّم أنه قضية اختصاص المقدمات بالفروع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جواب المصنف عن هذا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يتوقف على مقدمة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الحكم سواء كان تكليفيا كالوجوب و الحرمة مثلا، أو وضعيا كالحجية مثلا، يدور مدار ما هو الغرض و الملاك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الغرض من جريان مقدمات الانسداد في الفروع هو حجية الظن في مقام تفريغ الذمة و تحصيل الأمن من العقوبة المرتبة على مخالفة التكاليف المعلومة إجمالا،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فرق حينئذ بين الظن بالواقع و الظن بالطريق؛ إذ لا تفاوت في نظر العقل بين الظن بالواقع و بين الظن بالطريق إذ كما لا فرق في حال الانفتاح بين القطع بالواقع أو الطريق، فكذلك لا فرق حال الانسداد بين الظن بالواقع و الظن بالطريق، فكما يرى العقل حجية القطع حال الانفتاح مطلقا، فكذلك يرى حجية الظن حال الانسداد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كما لا شبهة في حجية كل من العلم بالواقع و العلم بالطريق حال الانفتاح، بمعنى أن العلم منجز للواقع عند الإصابة و عذر لفوته عند الخطأ، فكذلك لا شبهة في حال الانسداد بكون كل من الظن بالواقع و الظن بالطريق الشرعي القائم على الواقع حجة،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منجزا للواقع عند الإصابة، و عذرا لفوته عند الخطأ، و ذلك لاستقلال العقل بأنه كلما كان العلم به حجة حال الانفتاح كان الظن به حجة حال الانسداد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غاية ما يمكن أن يقال في توضيح جواب المصنف عن دليل اختصاص حجية الظن الانسدادي بالواقع</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ما استدل به على اختصاص حجية الظن بالطريق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أحد وجهين، و قد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منشأ توهّم الاختصاص بالظن بالطريق وجهان</w:t>
      </w:r>
      <w:r>
        <w:rPr>
          <w:rFonts w:eastAsia="Amiri" w:cs="Amiri" w:ascii="Amiri" w:hAnsi="Amiri"/>
          <w:color w:val="111111"/>
          <w:sz w:val="28"/>
          <w:szCs w:val="28"/>
          <w:rtl w:val="true"/>
          <w:lang w:bidi="ar-SA"/>
        </w:rPr>
        <w:t xml:space="preserve">». </w:t>
      </w:r>
      <w:bookmarkStart w:id="392" w:name="pg15799_201596"/>
    </w:p>
    <w:p>
      <w:pPr>
        <w:pStyle w:val="BookText"/>
        <w:rPr/>
      </w:pPr>
      <w:bookmarkEnd w:id="392"/>
      <w:r>
        <w:rPr>
          <w:rFonts w:ascii="Amiri" w:hAnsi="Amiri" w:eastAsia="Amiri" w:cs="Amiri"/>
          <w:color w:val="111111"/>
          <w:sz w:val="28"/>
          <w:sz w:val="28"/>
          <w:szCs w:val="28"/>
          <w:rtl w:val="true"/>
          <w:lang w:bidi="ar-SA"/>
        </w:rPr>
        <w:t>و أما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 علمين،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يتعلق بالأحكام الواقعية بمعنى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نعلم بكوننا مكلفين في هذا الزمان بأحكام فعلية و لا سبيل لنا إليها لا بقطع وجداني و لا بطريق ثبت شرعا حجيته كخبر الواحد مثلا، و لا بطريق ثبت حجيّته دليل اعتباره كالإجماع المنقول بخبر الواحد، حيث ثبت شرعا حجية دليله،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يتعلق بالطرق،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أنّا نعلم بأحكام فرعية فعلية كذلك نعلم بنصب الشارع طرقا إليها، بحيث صار تكليفنا الفعلي العمل بمؤديات تلك الطرق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ملخص هذا الوجه يرجع إلى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الإجمالي بنصب طرق مخصوصة للوصول إلى الواقعيات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انسداد باب العلم و العلمي بها، فلا بد من التنزل من العلم إلى الظن بها؛ إذ لا ريب في حكم العقل حينئذ بتعيين تلك الطرق بالظن؛ لأنه أقرب إلى العلم من الشك و الوهم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التكاليف الواقعية بعد نصب الطرق للوصول إليها مصروفة عن الواقعيات إلى مؤديات الطرق، و لازم هذين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حجية الظن بالطريق دون الظن بالواقع؛ لأن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بمقتضى انحلال العلم الإجمالي بالتكاليف بالعلم بكوننا مكلفين بالعمل بمؤديات الطرق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العمل بالظن بالطريق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الوجه الأول من الوجهين على اختصاص حجية الظن بالظن بالطريق فقط</w:t>
      </w:r>
      <w:r>
        <w:rPr>
          <w:rFonts w:eastAsia="Amiri" w:cs="Amiri" w:ascii="Amiri" w:hAnsi="Amiri"/>
          <w:color w:val="111111"/>
          <w:sz w:val="28"/>
          <w:szCs w:val="28"/>
          <w:rtl w:val="true"/>
          <w:lang w:bidi="ar-SA"/>
        </w:rPr>
        <w:t>.</w:t>
      </w:r>
    </w:p>
    <w:p>
      <w:pPr>
        <w:pStyle w:val="Heading3"/>
        <w:numPr>
          <w:ilvl w:val="2"/>
          <w:numId w:val="1"/>
        </w:numPr>
        <w:rPr/>
      </w:pPr>
      <w:bookmarkStart w:id="393" w:name="__RefHeading___Toc13661565_2142443653"/>
      <w:bookmarkStart w:id="394" w:name="_Toc143"/>
      <w:bookmarkEnd w:id="393"/>
      <w:r>
        <w:rPr>
          <w:rtl w:val="true"/>
        </w:rPr>
        <w:t>و قد أجاب المصنف عن الاستدلال بهذا الوجه بوجهين</w:t>
      </w:r>
      <w:r>
        <w:rPr>
          <w:rtl w:val="true"/>
        </w:rPr>
        <w:t>:</w:t>
      </w:r>
      <w:bookmarkEnd w:id="394"/>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متضمن لأربعة ردود</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تسليم العلم بنصب طرق 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العلم الإجمالي بالتكاليف الفعلية و إن كن ثابتا؛ إلا أن العلم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العلم بنصب طرق خاصة غير ثابت،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العلم بنصب الطرق الخاصة لإمكان إيكال الشارع إلى العقلاء،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الشارع أوكل المكلفين إلى الطرق العقلانية الوافية بالأحكام، سواء كانت إمضائية كخبر الثقة، أم تأسيسية كالإجماع المنقول و الشهرة و 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الغالب في المشرعين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إنهم لا يضعون طرقا خاصة لأحكامهم، و إذا كان الأمر موكولا إلى العقلاء فهم يعملون بالظن عند فقدان القطع، من دون فرق في ذلك بين الظن بالطريق أو الظن بالواقع، فلا وجه حينئذ لما أراده المستدل من حجية الظن بالطريق فقط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باقية فيما بأيدينا،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تسليم العلم بنصب الطرق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دعوى عدم بقاء تلك الطرق إلى هذا الزمان، و مع عدم بقائها لا معنى للزوم مراعاتها حتى تصل النوبة إلى تعيينها بالظن كما يدعيه صاحب الفصول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سلمنا نصب الطرق، لكن بقاء تلك الطرق لنا غير معلوم، فلا مجال لتعيينها بالظن حال الانسداد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عدم وجود المتيقن بينها أصلا،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تسليم العلم بنصب الطرق و تسليم بقائها إلى زماننا هذا و لزوم رعايتها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لزوم رعايتها مطلقا حتى المظنون الاعتبار منها؛ لإمكان وجود ما هو متيقن الاعتبار فيها كالخبر الصحيح أو الموثوق صدوره، فتجب مراعاته فقط، و مع وجود المتيقن لا تصل النوبة إلى حجية مظنون الاعتبار من تلك الطرق إلاّ مع عدم كفايته بمعظم الفقه، فيتنزل إلى مظنون الاعتبار كالخبر الحسن بالنسبة إلى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قضية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مقتضى العلم الإجمالي بنصب الطرق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تسليمه، و تسليم بقاء تلك الطرق و عدم وجود القدر المتيقن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الاحتياط في أطراف هذا العلم الإجمالي من الطرق المعلومة إجمالا، فكل شيء يحتمل أن يكون طريقا من مظنون الطريقية و مشكوكها و موهومها يؤخذ به، كسائر العلوم الإجمالية المقتضية للزوم الاحتياط عقلا بين جميع الأطراف، بلا فرق بين ما يظن انطباق المعلوم بالإجمال عليه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تصل النوبة إلى تعيين الطرق بالظن، حتى يختص الظن الانسدادي بما إذا تعلق بالطريق دون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الوجه الأول من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ثانيا لو سلّم أنّ قضيته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سلم أن مقتضى دليل القائل باختصاص نتيجة الانسداد هو حجية الظن بالطريق؛ لكن لا نسلم حجية خصوص الظن بالطريق لا حجية الظن بالواقع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 بعد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 ظنونا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الظن بالطريق فقط كالظن بحجية خبر الواحد</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الظن بالواقع فقط كالظن بحرمة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كالظن بحرمة شرب التتن و إن لم يحصل الظن بأنها مؤدى طريق معبر</w:t>
      </w:r>
      <w:r>
        <w:rPr>
          <w:rFonts w:eastAsia="Amiri" w:cs="Amiri" w:ascii="Amiri" w:hAnsi="Amiri"/>
          <w:color w:val="111111"/>
          <w:sz w:val="28"/>
          <w:szCs w:val="28"/>
          <w:rtl w:val="true"/>
          <w:lang w:bidi="ar-SA"/>
        </w:rPr>
        <w:t xml:space="preserve">. </w:t>
      </w:r>
      <w:bookmarkStart w:id="395" w:name="pg15799_201598"/>
    </w:p>
    <w:p>
      <w:pPr>
        <w:pStyle w:val="BookText"/>
        <w:rPr/>
      </w:pPr>
      <w:bookmarkEnd w:id="395"/>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الظن بالواقع المظنون كونه مؤدى طريق معبر، من دون قيام ما هو مظنون الطريقية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الظنون الثلاثة كلها حجة حال الانسداد، لا الظن بالطريق فقط، لأن هذه الظنون الثلاثة في رتبة واحدة ليس أولها أقرب إلى العلم من الأخيرين حتى يتعين في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سلمنا أن مقتضى الدليل المذكور لزوم التنزل إلى الظن في تعيين الطرق المعلومة إجمالا؛ لكن لا وجه لحصر الحجية بالظن بالطريق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الجواب عن الوجه الأول من الوجهين اللذين يمكن الاستدلال بهما على اختصاص نتيجة مقدمات الانسداد بحجية الظن بالطريق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اختص بعض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العلامة الشيخ محمد تقي صاحب حاشية 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اختصاص هذا الوجه به أنه لم يتبعه صاحب الفصول في هذا الوجه كما تبعه في الوجه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الاستدلال بهذا الوجه على الاختصاص يتوقف على مقدمة مؤلفة من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بأننا مكلفون بالتكاليف الواقعية و أنها لم تسقط عنا في حال الانسداد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همّ العقل في كل من حالي الانفتاح و الانسداد هو فراغ ذمة العبد عن التكليف الذي اشتغلت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نصب الشارع الطريق إلى الواقع يستلزم القطع بحكمه بفراغ ذمة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عمل على طبقه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الظن بالطريق المنصوب حال الانسداد كالعلم به حال الانفتاح، فإذا حصل للمكلف العلم بالطريق المنصوب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حال الانفتاح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حصل له العلم بالفراغ إذا عمل على طبق علمه، فكذلك إذا حصل له الظن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 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حصل له الظن بالفراغ إذا عمل على طبقه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فالنتيجة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حصر فراغ الذمة في الظن بالطريق بعد فرض نصبه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غاية ما يمكن أن يقال في تقريب الوجه الثاني على حجية الظن بالطريق فقط على وجه الاختصار</w:t>
      </w:r>
      <w:r>
        <w:rPr>
          <w:rFonts w:eastAsia="Amiri" w:cs="Amiri" w:ascii="Amiri" w:hAnsi="Amiri"/>
          <w:color w:val="111111"/>
          <w:sz w:val="28"/>
          <w:szCs w:val="28"/>
          <w:rtl w:val="true"/>
          <w:lang w:bidi="ar-SA"/>
        </w:rPr>
        <w:t>.</w:t>
      </w:r>
    </w:p>
    <w:p>
      <w:pPr>
        <w:pStyle w:val="Heading3"/>
        <w:numPr>
          <w:ilvl w:val="2"/>
          <w:numId w:val="1"/>
        </w:numPr>
        <w:rPr/>
      </w:pPr>
      <w:bookmarkStart w:id="396" w:name="__RefHeading___Toc13661567_2142443653"/>
      <w:bookmarkStart w:id="397" w:name="_Toc144"/>
      <w:bookmarkEnd w:id="396"/>
      <w:r>
        <w:rPr>
          <w:rtl w:val="true"/>
        </w:rPr>
        <w:t>و قد أجاب المصنف عن هذا الوجه الثاني بوجوه ثلاثة</w:t>
      </w:r>
      <w:r>
        <w:rPr>
          <w:rtl w:val="true"/>
        </w:rPr>
        <w:t>:</w:t>
      </w:r>
      <w:bookmarkEnd w:id="397"/>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الحاكم على الاستقلال في باب الإطاعة و تفريغ الذمة هو العقل لا الشرع؛ إذ ليس له حكم مولوي في باب الإطاعة و تفريغ الذمة، و لو حكم </w:t>
      </w:r>
    </w:p>
    <w:p>
      <w:pPr>
        <w:pStyle w:val="BookText"/>
        <w:rPr/>
      </w:pPr>
      <w:r>
        <w:rPr>
          <w:rFonts w:ascii="Amiri" w:hAnsi="Amiri" w:eastAsia="Amiri" w:cs="Amiri"/>
          <w:color w:val="111111"/>
          <w:sz w:val="28"/>
          <w:sz w:val="28"/>
          <w:szCs w:val="28"/>
          <w:rtl w:val="true"/>
          <w:lang w:bidi="ar-SA"/>
        </w:rPr>
        <w:t>الشارع فيه لكان إرشادا إلى ما استقل به العقل، فالحاكم بفراغ الذمة عند القطع بموافقة الواقع أو الطريق هو العقل لا الشرع، و كذلك الحاكم بوجوب القطع بتحصيل المؤمّن من عقوبة مخالفة التكليف هو العقل أيضا، لا الشرع، و لا ريب في أن القطع به يحصل عنده بموافقة كل من الطريق أو الواقع بما هو واقع لا بما هو معلوم، فالإتيان بالواقع مفرغ للذمة في حال انتفاح باب العلم و الظن بالمؤمّن عن العقوبة يقوم مقام القطع حال الانسداد، فالإتيان بالواقع تعبدا حال الانسداد مفرغ للذمة، فكما أن القطع بإتيان الواقع مؤمّن عن العقاب حال الانفتاح، كذلك الظن بإتيان الواقع مؤمّن من العقاب حال الانسداد، لأن العقل كما يستقل بأن الإتيان بالمكلف به الواقعي بما هو مفرغ للذمة حال الانفتاح، فكذلك يستقل بأن الإتيان بالمكلف به الظاهري الجعلي مفرغ للذمة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الجواب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الجواب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سلمنا أن للشارع في باب الإطاعة حكما مولويا؛ و لكن حكمه بتفريغ الذمة عند الإتيان بمؤدى الطريق المنصوب ليس بدعوى أن نصب الطريق مما يستلزم الحكم بالتفريغ، مع أن الإتيان بالواقع يستلزم حكم العقل بتفريغ الذمة بطريق أولى، و ذلك لكون الواقع أصلا و مؤدى الطريق بدلا عنه و منزلا منزلته، فترتب الحكم بالفراغ على إتيان الواقع أولى من ترتبه على إتيان مؤدى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الجواب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ثالثا سلمنا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سلمنا أن الظن بالواقع و إن كان مما لا يستلزم الظن بتفريغ الذمة في حكم الشارع؛ إلا إن مقتضى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كلا من الظن بأنه مؤدى طريق معتبر إجمالا و الظن بالطريق حجة، لا خصوص الظن بالطريق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كما أن الإتيان بمؤدى طريق ظن نصبه شرعا هو مما يوجب الظن بتفريغ الذمة في حكم الشارع، فكذلك الإتيان بما ظن كونه مؤدى طريق معتبر إجمالا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ظن تفصيلي بالطريق الذي قام عليه خارجا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مما يوجب الظن بتفريغ الذمة في حكم الشارع أيضا، و لو لم نعرف ذلك الطريق بعينه، فلو علمنا من الإجماع أو الشهرة أن وجوب الدعاء عند رؤية الهلال مؤدى طريق معتبر ظننا بالفراغ لدى الإتيان بالدعاء، و ذلك لما عرفت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الظن بالواقع لا ينفك عن الظن بأنه مؤدى الطريق غالبا</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ثمرة للنزاع بيننا و بين الخصم القائل بحجية الظن بالطريق فقط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متعلق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شرعا و عقلا، أو بإتيانه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الجعلي؛ و ذلك،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قد استقل بأن الإتيان بالمكلف به الحقيقي بما هو، لا بما هو مؤدّى الطريق مبرئ للذمة قطعا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أصلا؛ إذ لا يبقى فرق بين الظن بالطريق أو الظن بالواقع من حيث حصول الظن بتفريغ الذمة في حكم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تمام الكلام في الأقوال في المقام من حيث النقض و الإبرام؛ فنذكر توضيح بعض العبارات طبقا لما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الدراية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معلوم و مؤدى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الإشارة إلى فساد توهم أن المعتبر هو الظن بالواقع لا من حيث هو، بل من حيث كونه مؤدى الطريق كما ينسب إلى صاحب الحاشية و سيأتي بيانه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الواو للحال، و الضمير راجع إلى العلم، و غرضه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عدم تقيد الواقع بالعلم 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ليس إلا طريقا محضا إلى الواقع و مرآة له، فلا يمكن تقييد المتعلق به؛ بحيث يكون العلم موضوعا له؛ لاستلزامه للدور كما تقدم في مبحث القطع، فالواجب مثلا في الصلاة هو السورة، لا السورة المعلوم وجوبها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بإتيان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الضمير راجع إلى المكلف به، فالجعل صفة للضمير، و هو ضعيف من حيث الصناعة و إن قيل بوروده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عليه الرءوف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بجر الوصف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لما ذكره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المؤمّن في حال الانفتاح هو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و لا يخفى أنه لم يذكر في هذا البيان أكثر مما ذكره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المؤمّن في حال الانفتاح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إنه أبدل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المبرئ للذمة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أسقط القطع بإتيان الواقع الجعلي، و لا بأس به بعد كون ما أفاده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تكرارا لما ذكره قبيل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فإن العقل يحكم بأن المؤمّن هو الإتيان بالواقع الحقيقي أو الواقع الجعلي، بأن قامت أمارة أو أصل على الحكم فتعلق القطع بذلك</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يقول بأن الأحكام قيدت بالطرق حتى إنها لا تكفي إلا إذا جاءت عن الطرق ليس لكلامه دليل، لما ذكرنا من أن العقل يرى وجوب إطاعة المولى بالإتيان بأحكامه، لا الإتيان بأحكامه المقيدة بطرق خاصة حتى نقول بمثل ذلك في حال الانسداد؛ بأن يكون المكلف به هو الواقع بقيد كونه مظنونا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عرفت أن القطع بنفسه طريق لا يكاد تناله يد الجعل إحداثا و إمضاء، إثباتا و نفيا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يخفى أن قضية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التنزل إلى الظن بكل واحد من الواقع و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منشأ لتوهم الاختصاص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بالظن بالواقع؛ إلا توهم أنه قضية اختصاص المقدمات بالفروع؛ لعدم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انسداد باب العلم في الأصول، و عدم إلجاء في التنزل إلى الظن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الغفلة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أن جريانها في الفروع موجب لكفاية الظن بالطريق في مقام تحصيل الأمن من عقوبة التكاليف، و إن كان باب العلم في غالب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الأصول مفتوحا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الإتيان بالمكلف به بما هو مؤدى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بوصف أنه متعلق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مبرئا للذمة لا بما هو هو و محض أنه الواقع‌؟ مع أن القطع طريق محض؛ إذ قد عرفت في أول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القطع بنفسه 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الأحكام لا جزء موضوع حتى يكون الواقع بما هو مقطوع موردا للإطاعة و المعصية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يكاد تناله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القطع الطريقي يد الجعل إحداثا و إمضاء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إثباتا و نفيا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بأن يحدث الشارع الطريقية للقطع أو يمضي طريقيته، أو ينفي الطريقية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مقتضى كون القطع مؤمّنا بالواقع الحقيقي و الجعلي هو التنزل إلى الظن في حال الانسداد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بكل واحد من الواقع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كأن يظن حرمة التبغ،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يظن حجية خبر الواحد الدال على حرمة التبغ؛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لم يظن بحرمة التبغ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الظن في حال الانسداد قائم مقام القطع، سواء تعلق الظن بالواقع أم بالطريق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شروع في بيان وجه القول باختصاص الحجية الثابتة بدليل الانسداد بالظن بالواقع، و عدم شموله للظن بالطريق، و قد تقدم توضيحه فلا حاجة إلى التكرار و الإعادة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وجه اختصاص مصب المقدمات بالفروع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عن توهم القول باختصاص حجية الظن بالواقع، و قد تقدم توضيحه فراجع</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بغالب الأصول ما عدا الطرق الشرعية كخبر الواحد و الشهرة الفتوائية، حيث إن باب العلم فيها منسد؛ إذ لو كان باب العلم فيها أيضا مفتوحا لكان باب العلمي في الفروع مفتوحا، و لما تمت مقدمات الانسداد، إذ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انسداد باب العلم و العلمي بالأحكام الشرعية</w:t>
      </w:r>
      <w:r>
        <w:rPr>
          <w:rFonts w:eastAsia="Amiri" w:cs="Amiri" w:ascii="Amiri" w:hAnsi="Amiri"/>
          <w:color w:val="111111"/>
          <w:sz w:val="28"/>
          <w:szCs w:val="28"/>
          <w:rtl w:val="true"/>
          <w:lang w:bidi="ar-SA"/>
        </w:rPr>
        <w:t xml:space="preserve">. </w:t>
      </w:r>
      <w:bookmarkStart w:id="398" w:name="pg15799_201602"/>
    </w:p>
    <w:p>
      <w:pPr>
        <w:pStyle w:val="BookText"/>
        <w:rPr/>
      </w:pPr>
      <w:bookmarkEnd w:id="398"/>
      <w:r>
        <w:rPr>
          <w:rFonts w:ascii="Amiri" w:hAnsi="Amiri" w:eastAsia="Amiri" w:cs="Amiri"/>
          <w:color w:val="111111"/>
          <w:sz w:val="28"/>
          <w:sz w:val="28"/>
          <w:szCs w:val="28"/>
          <w:rtl w:val="true"/>
          <w:lang w:bidi="ar-SA"/>
        </w:rPr>
        <w:t xml:space="preserve">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التفاوت في نظر العقل 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الظنين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منشأ توهم الاختصاص بالظن بالطريق وجهان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3"/>
        <w:numPr>
          <w:ilvl w:val="2"/>
          <w:numId w:val="1"/>
        </w:numPr>
        <w:rPr/>
      </w:pPr>
      <w:bookmarkStart w:id="399" w:name="__RefHeading___Toc13661569_2142443653"/>
      <w:bookmarkStart w:id="400" w:name="_Toc145"/>
      <w:bookmarkEnd w:id="399"/>
      <w:r>
        <w:rPr>
          <w:rtl w:val="true"/>
        </w:rPr>
        <w:t>منشأ توهم الاختصاص بالظن بالطريق وجهان</w:t>
      </w:r>
      <w:bookmarkEnd w:id="400"/>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بعض الفحول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تبعه في الفصول، 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كما نقطع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بأنا مكلفون في زماننا هذا تكليفا فعليا بأحكام فرعية كثيرة، لا سبيل لنا بحكم العيان و شهادة الوجدان إلى تحصيل كثير منها بالقطع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بطريق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معين يقطع من السمع بحكم الشارع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بقيامه، أو قيام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طريقه مقام القطع و لو عند تعذره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كذلك نقطع بأن الشارع قد جعل لنا إلى تلك الأحكام طريقا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موجب لكفاية الظن بالطريق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الوجه في كون جريان المقدمات في الفروع موجبا لكفاية الظن بالطريق هو وحدة المناط في الموردين، أعني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الفروع و الأصول، و هو تحصيل المؤمّن من العقوبة لتساوي الظنين فيهما فيما هو هم العقل من تحصيل المؤمّن و الخروج عن عهد التكليف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يحصل الأمن من العقوبة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توضيح كلا الوجهين، مع جواب المصنف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المحقق الشيخ محمد تقي في حاشيته على المعالم،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تبعه في الفصول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الحواشي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ببعض الفحول هو المحقق المدقق الشيخ أسد الله الشوشتري، و تبعه في ذلك تلميذاه المحققان صاحبا الحاشية و الفصول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تفصيل ذلك، فلا حاجة إلى الإعادة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تحصيل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الأحكام الفرعية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بالقطع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يقطع من السمع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بطريق 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يقطع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بقيامه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بحكم الشارع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ضميره راجع إلى طريق معين؛ و ذلك كخبر الثقة القائم مقام القطع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قيام طريق الطريق المعين؛ و ذلك كقيام خبر الثقة المفيد للظن على حجية الإجماع المنقول و القرعة، فخبر الثقة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طريق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حينئذ مقام القطع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تعذر القطع بالواقع؛ بأن كان جواز العمل كالطريق المنصوب مترتبا على تعذر القطع بالواقع؛ لا أنه في عرضه و رتبته، و هو ظرف لكل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قيام طريقه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ظرفا لقيام الطريق، و قيام طريق الطريق</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نصب الشارع للطريق أو لطريق الطريق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في ظرف التمكن من العلم، 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مقيدا بحال التعذر من تحصيله و انسداد بابه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مخصوصا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كلفنا تكليفا فعليا بالعمل على مؤدى طرق مخصوصة، و حيث إنه لا سبيل غالبا إلى تعيينها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بالقطع، و لا بطريق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يقطع من السمع بقيامه بالخصوص، أو قيام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طريقه كذلك مقام القطع و لو بعد تعذره، فلا ريب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الوظيفة في مثل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العقل إنما هو الرجوع في تعيين ذلك الطريق إلى الظن الفعلي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دليل على عدم حجيته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أقرب إلى العلم و إلى إصابة الواقع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عداه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من القطعين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الإجمالي بالتكاليف، و القطع الإجمالي بالطرق المنصوبة، و مرجع هذين القطعين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القطع بلزوم امتثال الأحكام الواقعية من هذه الطرق،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قناعة الشارع في امتثال أحكامه بالعمل بمؤديات هذه الطرق فحسب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تلك الطرق المخصوصة المعلومة إجمالا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بالقطع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سبيل لنا إلى تعيين تلك الطرق بطريق نعلم اعتباره شرعا كخبر الثقة،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يقطع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على الطريق،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قيام طريق الطريق، و المراد بطريق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اعتباره كخبر الثقة الدال على حجية القرعة مثلا، حتى تكون قاعدة القرعة طريقا إلى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بالخصوص،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تعذره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على القطع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نتيجة لحصول العلم بنفس الأحكام إجمالا و العلم بإقامة الشارع طرقا لتلك الأحكام، مع فرض انسداد باب العلم بهما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انسد باب العلم بنفس الأحكام و بطرقها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الشخصي؛ لأن مقتضى مقدمات 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حجية الظن الشخصي،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الرجوع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الصواب، كما في الفصول؛ لا ما 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حجيته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الظن الفعلي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إلى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تعليل لنفي الريب عن الرجوع إلى الظن الفعلي بحكم العقل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 المقيد بكونه مؤدى الطريق، كما هو مقتضى ما أفاده الفصول من العلمين المزبورين،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الظن بالطريق إلى الواقع لا يكون أقرب إلى الواقع من الظن بنفس الواقع؛ بل الأمر بالعكس</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عدا الظن الفعلي الذي لم يقم دليل على عدم حجيته، و ما عداه هو </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تسليم العلم بنصب طرق خاصة باقية فيما بأيدينا من الطرق الغير العلمية، و عدم وجود المتيقن بينها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أصلا أن قضية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الاحتياط في أطراف هذه الطرق المعلومة بالإجمال؛ لا تعيينها بالظن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عدم وجوب الاحتياط؛ بل عدم جوازه؛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الفرض إنما الظن النوعي المستفاد من القياس مثلا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هناك شرح آخر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أقرب إلى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الظن بالطريق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إلى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إلى إصابة الواقع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الذي انحصر في هذه الطرق المخصوصة، بسبب العلم الإجمالي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عداه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الوهم و الشك، فإذا علمنا أن الواقع انحصر في الطريق المخصوص، و لم نظفر بذلك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علما و لا علميا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الأمر في تحصيل ذلك الطريق المجعول منحصرا بين الأخذ بمظنون الطريق أو مشكوكه أو موهومه، و لا 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العقل يحكم بأن الظن أقرب؛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الوصول إلى كفاية الأصول،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الوجه الأول الذي استدل به صاحب الحاشية و الفصول على انحصار نتيجة دليل الانسداد في حجية الظن بالطريق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أجاب المصنف عن هذا الدليل بوجهين، و قد تقدم توضيح الجواب، فلا حاجة إلى الإعادة و التكرار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الطرق المحتملة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تعذر تحصيل العلم بكل من الواقع و الطريق ليس هو التنزل إلى الظن بالطريق، كما أفاده الفصول؛ بل مقتضاه الاحتياط في كل ما يحتمل كونه طريقا إلى الواقع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إشارة إلى الإشكال في الوجه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وجوب الاحتياط في الطرق المعلومة إجمالا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 في تقريب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الاحتياط في تلك الطرق يستلزم الاختلال المبطل للاحتياط، أو العسر الرافع لوجوبه، 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أو لا يجب الاحتياط في الطرق المعلومة إجمالا؛ بل يتعين العمل بالظن بما هو طريق، كما أفاده صاحب الفصول</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جواب عن الإشكال المزبور، فيقال في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الاحتياط المخل بالنظام أو الموجب للعسر هو الاحتياط التام،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الاحتياط في جميع أطراف العلم الإجمالي الكبير؛ لانتشار أطرافه في الوقائع المظنونة و المشكوكة و الموهومة، و الاحتياط فيها مخل </w:t>
      </w:r>
    </w:p>
    <w:p>
      <w:pPr>
        <w:pStyle w:val="BookText"/>
        <w:rPr/>
      </w:pPr>
      <w:r>
        <w:rPr>
          <w:rFonts w:ascii="Amiri" w:hAnsi="Amiri" w:eastAsia="Amiri" w:cs="Amiri"/>
          <w:color w:val="111111"/>
          <w:sz w:val="28"/>
          <w:sz w:val="28"/>
          <w:szCs w:val="28"/>
          <w:rtl w:val="true"/>
          <w:lang w:bidi="ar-SA"/>
        </w:rPr>
        <w:t xml:space="preserve">هو عدم وجوب الاحتياط التام في أطراف الأحكام، مما يوجب العسر المخل بالنظام؛ لا الاحتياط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خصوص ما بأيدينا من الطرق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قضية هذا الاحتياط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رفع اليد عنه في غير مواردها، و الرجوع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الأصل فيها؛ و لو كان نافيا للتكاليف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فيما إذا انهض الكل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بالنظام، أو موجب للعسر، بخلاف الاحتياط في أطراف العلم الإجمالي الصغير، و هو العلم بنصب الطرق، فإنه لا يوجب اختلالا و لا حرجا على المحتاط فيها؛ لقلة أطراف العلم الإجمالي بالطرق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قد استشهد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لبيان عدم لزوم الاختلال أو العسر و الحرج من الاحتياط في أطراف هذا العلم الإجمالي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بموارد عديدة يجوز فيها رفع اليد عن هذا الاحتياط و سيأتي بيانها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الاحتياط التام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تعليل لنفي عدم وجوب الاحتياط،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لثبوته في خصوص الطرق، يعني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مقتضى الاحتياط في الطرق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رفع اليد عن الاحتياط في غير موارد الطرق و هو نفس الأحكام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إلى الأصل في نفس الأحكام و لو كان الأصل نافيا، و هذا شروع في بيان تلك الموارد التي استشهد المصنف بها على جواز رفع اليد عن الاحتياط بالرجوع إلى الأصل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احتمل التكليف في مورد، و لم يكن موارد الطرق، فبما أنه يكون حينئذ من أطراف العلم الإجمالي الكبير لا يجب فيه الاحتياط، و ليس من أطراف العلم الإجمالي بالطرق حتى يجب فيه الاحتياط بمقتضى العلم الإجمالي بنصب الطرق؛ بل مقتضى القاعدة حينئذ الرجوع إلى الأصل و إن كان نافيا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نهض كل ما هو من أطراف العلم الإجمالي بالطرق على نفي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المورد الثاني من الموارد التي استشهد المصنف بها على جواز رفع اليد عن الاحتياط</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دل جميع ما احتملت طريقيته على نفي التكليف في مورد؛ كما إذا فرض قيام خبر الثقة و الإجماع المنقول و الشهرة، و غيرها مما يحتمل كونه طريقا على عدم حرمة شرب التتن مثلا، فإنه يرفع اليد عن الاحتياط هنا أيضا من ناحية هذا العلم </w:t>
      </w:r>
    </w:p>
    <w:p>
      <w:pPr>
        <w:pStyle w:val="BookText"/>
        <w:rPr/>
      </w:pPr>
      <w:r>
        <w:rPr>
          <w:rFonts w:ascii="Amiri" w:hAnsi="Amiri" w:eastAsia="Amiri" w:cs="Amiri"/>
          <w:color w:val="111111"/>
          <w:sz w:val="28"/>
          <w:sz w:val="28"/>
          <w:szCs w:val="28"/>
          <w:rtl w:val="true"/>
          <w:lang w:bidi="ar-SA"/>
        </w:rPr>
        <w:t xml:space="preserve">و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تعارض فردان من بعض الأطراف فيه نفيا و إثباتا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ثبوت المرجح للنافي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رجحان المثبت في خصوص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منها، و مطلقا في الإجمالي الصغير؛ لكنه يجب بمقتضى العلم الإجمالي الكبير؛ لكون الحكم مشكوكا أو موهوما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المورد الثالث من الموارد التي استشهد بها المصنف على جواز رفع اليد عن الاحتياط؟</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تعارض فردان من بعض الطرق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كانا خبرين، و كان أحدهما مثبتا و الآخر نافيا؛ كما إذا دل أحدهما على وجوب سجدتي السهو لكل زيادة و نقيصه، و الآخر على عدمه، قدم النافي منهما إن كان أرجح من المثبت أو مساويا له، و لا مجال للاحتياط في الطريق لتنافيهما، فلا بد من رفع اليد عن الاحتياط في العلم الإجمالي الصغير في هذا المورد أيضا، فيكون خارجا عن الاحتياط الصغير، و داخلا في الاحتياط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الطريقان المتعارضان من غير الخبر، سواء كانا من سنخ واحد؛ كما إذا كانا شهرتين أو إجماعين، أم من سخين؛ كأن أحدهما خبرا و الآخر إجماعا مثلا، فإنه لا يجب الاحتياط فيهما مطلقا، سواء قلنا بالتخيير أم التساقط؛ إذ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يؤخذ بالنافي، و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يسقط كلاهما عن الحجية، فيكون كما إذا لم يقم مظنون الاعتبار على ثبوت التكليف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دل أحد الخبرين على وجوب تثليث التسبيحات الأربع، و الآخر على عدم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على الموصول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التكليف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كرجحان خبر العدل الإمامي النافي للتكليف، على خبر الإمامي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الممدوح بما لا يفيد العدالة المعبر عنه بالحسن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المثبت للتكليف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إضراب 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ثبوت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يرجح النافي حتى في صورة انتفاء المرجح للخبر المثبت، 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فالنافي للتكليف يقدم في صورتين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المرجح له على المثبت كما تقدم في مثال الخبر الصحيح و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ثبوت المرجح للمثبت،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تكافؤ الخبرين في المرجحات، و تبقى لتقديم المثبت صورة واحدة فقط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المرجح على الخبر النافي</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ثبوت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تقديم النافي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لرجحانه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في خصوص الخبر الذي ثبت فيه الترجيح بالأخبار العلاجية، دون سائر الطرق المتعارضة؛ </w:t>
      </w:r>
    </w:p>
    <w:p>
      <w:pPr>
        <w:pStyle w:val="BookText"/>
        <w:rPr/>
      </w:pP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عدم ثبوت الترجيح على تقدير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الاعتبار في 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تعارض اثنان منها في الوجوب و التحريم، فإن المرجع في جميع ما ذكر من موارد التعارض هو الأصل الجاري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 نافيا؛ لعدم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نهوض طريق معتبر، و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لعدم ثبوت الترجيح فيها؛ بل الحكم فيها هو التساقط بناء على الطريقية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الأطراف المراد بها الطرق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الخبر،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يكون مورد تعارض غير الخبر من سائر الطرق من موارد الاحتياط الصغير مطلقا، سواء كان لأحدهما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المثبت أو النافي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يرجح أم لا بناء على اختصاص الترجيح بالخبرين المتعارضين؛ كما هو مقتضى الأخبار العلاجية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فالطريقان المتعارضان خارجان عن موارد الاحتياط الصغير، و داخلان في الاحتياط الكبير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لاختصاص الترجيح المدلول عليه بالأخبار العلاجية بالخبرين المتعارضين، و عدم شمولها لسائر الطرق المتعارضة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اعتبار الأخبار العلاجية في مواردها، و هو الأخبار المتعارضة، و عدم حملها على الاستحباب كما قيل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ثبوت الترجيح بالأخبار العلاجية في غير الأخبار المتعارضة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لا يلزم الاحتياط في الطرق، و يرجع إلى الأصل، و هذا هو المورد الرابع،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تعارض طريقان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أطراف العلم الإجمالي بنصب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الوجوب و الحرمة لم يجب فيه الاحتياط؛ لعدم إمكانه، حيث يدور الأمر بين المحذورين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على أطراف العلم الإجمالي بنصب الطرق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تلك الموارد و لو كان الأصل نافيا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لمرجعية الأصل في موارد تعارض الخبرين و عدم وجوب الاحتياط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نهوض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 من أطراف العلم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بطريق معتبر،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وجود طريق معتبر من غير أطراف العلم الإجمالي على خلاف هذا الأصل النافي</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إجراء الاحتياط في الطرق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وقعت أطرافا للعلم الإجمالي بحجية بعض الطرق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بمنزلة الاحتياط في محتملات التكليف التي كانت أطرافا للعلم الإجمالي بالتكليف، فإن دائرة الاحتياط في الأول أصغر بكثير من دائرة الاحتياط في </w:t>
      </w:r>
    </w:p>
    <w:p>
      <w:pPr>
        <w:pStyle w:val="BookText"/>
        <w:rPr/>
      </w:pPr>
      <w:r>
        <w:rPr>
          <w:rFonts w:ascii="IRNazanin" w:hAnsi="IRNazanin" w:eastAsia="IRNazanin"/>
          <w:color w:val="111111"/>
          <w:sz w:val="28"/>
          <w:sz w:val="28"/>
          <w:szCs w:val="28"/>
          <w:rtl w:val="true"/>
          <w:lang w:bidi="fa-IR"/>
        </w:rPr>
        <w:t xml:space="preserve">ما هو من أطراف العلم به على خلافه فافهم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مورد لم يجر فيه الأصل المثبت؛ للعلم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بانتقاض الحالة السابقة فيه إجمالا بسبب العلم به، أو بقيام أمارة معتبرة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أطرافه، بناء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عدم جريانه بذلك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فاستلزام الاحتياط في محتملات التكليف عسرا أو اختلالا لا يوجب أن يكون الاحتياط في محتملات الطريق كذلك؛ بل المسلّم أن في كثير مما كان مقتضى القاعدة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العلم الإجمالي بمحتملات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 الاحتياط حسب العلم الإجمالي بمحتملات الطريق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إن عدم وجوب الاحتياط في المورد الأخير و هو مورد تعارض الدليلين في الوجوب و الحرمة ليس خاصا بصورة لزوم الاحتياط في أطراف الطرق؛ بل إنه شامل لمورد وجوب الاحتياط في أطراف محتمل التكليف أيضا، فلا وجه لجعله من هذه الموارد؛ لأن الاحتياط في دوران الأمر بين المحذورين متعذر مطلقا، فلا يختص عدم إمكانه بتعارض الطريقين، فهذا المورد خارج عن موارد رفع اليد عن الاحتياط في أطراف العلم الإجمالي بنصب الطرق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إشارة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خروج هذه الموارد عن الاحتياط لا يكفي في الاحتياط في باقي الأطراف إذا لم يلزم حرج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 و هو إشارة إلى المورد الخامس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المورد الذي لا يجري فيه الاستصحاب المثبت للتكليف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العلم الإجمالي بانتقاض الحالة السابقة في بعض أطرافه، أو لأجل قيام حجة قطعية الاعتبار على الانتقاض المزبور؛ للزوم التناقض بين صدر الدليل و ذيله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أيضا عن الاحتياط في الطرق، و داخل في الاحتياط الكلي؛ لكونه أصلا لا ينافيه العلم بالخلاف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على كل مورد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الانتقاض؛ كقيام البينة على انتقاض الحالة السابقة في بعض أطراف العلم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متعلق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بانتقاض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الانتقاض،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أطرافه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مورد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عدم جريان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العلم بالانتقاض إجمالا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 على عدم جريان الاستصحاب في أطراف العلم الإجمالي؛ و إلا فلا تصل النوبة إلى الأصل النافي؛ بل يؤخذ بالاستصحاب المثبت للتكليف،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 أي</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بالعلم بالانتقاض</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ثانيا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 أن قضيته لزوم التنزل إلى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فتوهم أن الوظيفة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خصوص الظن بالطريق فاسد قطعا؛ 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كونه أقرب إلى العلم، و إصابة الواقع من الظن بكونه مؤدى طريق معتبر من دون الظن بحجية طريق أصلا، و من الظن بالواقع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لا يكون أقرب من الظن بالواقع إذا لم يصرف التكليف الفعلي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الجواب عما أفاده صاحب الفصول، و قد تقدم توضيحه، فلا حاجة إلى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فإن مقتضى ما أفاده صاحب الفصول من حجية الظن بالطريق، و عدم وجوب الاحتياط في الطرق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التنزل إلى الظن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لزوم التنزل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الظن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لفساد التوهم،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على الظن بالطريق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كون الظن بالطريق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إلى العلم و إصابة الواقع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الظنيين الآخرين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الظن بكونه مؤدى طريق 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الظن بحجية طريق أصلا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كأن لم يظن بكون الشهرة و الخبر و الإجماع و السيرة حجة، و مع ذلك ظن بكون وجوب الدعاء عند رؤية الهلال مؤدى طريق معتبر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يظن بوجوب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يخفي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لاختصاص الحجية بالظن بالطريق، و أنه لا يجب اتباع القسمين الآخرين من الظن، فإن الظن حينئذ حاله حال العلم في زمان الانفتاح، فكما أنه لا فرق بين العلم بالحكم و بين العلم بالطريق المؤدى إلى الحكم، و بين العلم بكون هذا الحكم المؤدى طريق معتبر مجعول؛ كذلك الظن في حال الانسداد حجة بالبينة إلى الثلاثة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 إنه لا يكون الظن بالطريق أقرب إلى الواقع من الظن بالواقع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الإشكال من صاحب الفصول، و غرضه من هذا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إثبات أقربية الظن بالطريق من غيره، و تعينه في مقام الحجية دون سائر الظنون</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أقربية الظن بالطريق من الظنين المذكورين إنما هو فيما إذا لم نقل بصرف الواقع إلى المؤدى، و أما مع صرفه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فالمتبع هو مؤديات الطرق؛ إذ ليس غيرها أحكاما فعلية، فالظن بالواقع فقط غير مجد، إلا إذا كان الواقع مؤدى الطرق؛ لعدم تعلقه بالحكم الفعلي؛ إذ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كون الواقع فعليا</w:t>
      </w:r>
      <w:r>
        <w:rPr>
          <w:rFonts w:eastAsia="Amiri" w:cs="Amiri" w:ascii="Amiri" w:hAnsi="Amiri"/>
          <w:color w:val="111111"/>
          <w:sz w:val="28"/>
          <w:szCs w:val="28"/>
          <w:rtl w:val="true"/>
          <w:lang w:bidi="ar-SA"/>
        </w:rPr>
        <w:t xml:space="preserve">. </w:t>
      </w:r>
      <w:bookmarkStart w:id="401" w:name="pg15799_201610"/>
    </w:p>
    <w:p>
      <w:pPr>
        <w:pStyle w:val="BookText"/>
        <w:rPr/>
      </w:pPr>
      <w:bookmarkEnd w:id="401"/>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مؤديات الطرق و لو بنحو التقييد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الالتزام به بعيد؛ إذ الصرف لو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الواقع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الصرف بنحو التقييد،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تقييد الواقع بكونه لا بد و أن يكون مؤدى الطريق، أما بعد تقييد الواقع بكونه مؤدى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ينفع الظن بالواقع إذا لم يكن عن الطريق، لفرض كون الواقع ساقطا عن التكليف الفعلي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w:t>
      </w:r>
    </w:p>
    <w:p>
      <w:pPr>
        <w:pStyle w:val="Heading3"/>
        <w:numPr>
          <w:ilvl w:val="2"/>
          <w:numId w:val="1"/>
        </w:numPr>
        <w:rPr/>
      </w:pPr>
      <w:bookmarkStart w:id="402" w:name="__RefHeading___Toc13661571_2142443653"/>
      <w:bookmarkStart w:id="403" w:name="_Toc146"/>
      <w:bookmarkEnd w:id="402"/>
      <w:r>
        <w:rPr>
          <w:rtl w:val="true"/>
        </w:rPr>
        <w:t>إن صرف التكليف الفعلي عن الواقع على وجهين</w:t>
      </w:r>
      <w:r>
        <w:rPr>
          <w:rtl w:val="true"/>
        </w:rPr>
        <w:t>:</w:t>
      </w:r>
      <w:bookmarkEnd w:id="403"/>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صرفه عنه لا بنحو التقييد، و المراد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صرف التكليف الفعلي عن الواقع إلى مؤدى الطريق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بلا تقييد كون هذا المؤدى هو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المنجز في حق المكلف هو مؤدى الطريق، سواء صادف الواقع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صرفه عنه بنحو التقييد، و المراد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صرف التكليف الفعلي عن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هو 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الواقع المقيد بكونه مؤدى الطريق، فيكون المنجز في حق المكلف هو الواقع الذي أدى إليه الطريق؛ لا الواقع بما هو 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بين الوجهين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يوجد في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من لم يصل إليه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أصلا،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بمرتبته الاقتضائية و لا الإنشائية و لا الفعلية و لا التنجز، و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يوجد الحكم بمرتبته الإنشائية في حق من وصل إليه الطريق و من لم يصل إليه، و يصير في حق من وصل إليه الطريق فعليا و منجزا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كلا الوجهين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يكون الظن بالحكم الواقعي بما هو حكم واقعي حجة؛ إذ ليس في الواقع حكم فعلي حتى يكون الظن به ظنا بالحكم الفعلي ليكون حجة، و إنما الحجة هو الظن بمؤدى الطريق مطلقا أو مقيدا به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صرف التكليف الفعلي عن الواقع إلى مؤدى الطريق مطلقا، أو إلى الواقع المقيد بكونه مؤدى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الظن بالطريق أقرب إلى الواقع من الظن بنفس الواقع، فلا بد من الالتزام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توضيح الإشكال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أجاب المصنف عن هذا الإشكال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الالتزام به بعيد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الالتزام بالصرف و لو بنحو التقييد بعيد</w:t>
      </w:r>
      <w:r>
        <w:rPr>
          <w:rFonts w:eastAsia="Amiri" w:cs="Amiri" w:ascii="Amiri" w:hAnsi="Amiri"/>
          <w:color w:val="111111"/>
          <w:sz w:val="28"/>
          <w:szCs w:val="28"/>
          <w:rtl w:val="true"/>
          <w:lang w:bidi="ar-SA"/>
        </w:rPr>
        <w:t>.</w:t>
      </w:r>
    </w:p>
    <w:p>
      <w:pPr>
        <w:pStyle w:val="Heading3"/>
        <w:numPr>
          <w:ilvl w:val="2"/>
          <w:numId w:val="1"/>
        </w:numPr>
        <w:rPr/>
      </w:pPr>
      <w:bookmarkStart w:id="404" w:name="__RefHeading___Toc13661573_2142443653"/>
      <w:bookmarkStart w:id="405" w:name="_Toc147"/>
      <w:bookmarkEnd w:id="404"/>
      <w:r>
        <w:rPr>
          <w:rtl w:val="true"/>
        </w:rPr>
        <w:t>و قد أورد المصنف على الصرف بوجوه</w:t>
      </w:r>
      <w:r>
        <w:rPr>
          <w:rtl w:val="true"/>
        </w:rPr>
        <w:t>:</w:t>
      </w:r>
      <w:bookmarkEnd w:id="405"/>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الصرف لو لم يكن تصويبا محالا</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كلام المصنف في هذا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الالتزام بالصرف و لو بنحو التقييد </w:t>
      </w:r>
    </w:p>
    <w:p>
      <w:pPr>
        <w:pStyle w:val="BookText"/>
        <w:rPr/>
      </w:pPr>
      <w:r>
        <w:rPr>
          <w:rFonts w:ascii="Amiri" w:hAnsi="Amiri" w:eastAsia="Amiri" w:cs="Amiri"/>
          <w:color w:val="111111"/>
          <w:sz w:val="28"/>
          <w:sz w:val="28"/>
          <w:szCs w:val="28"/>
          <w:rtl w:val="true"/>
          <w:lang w:bidi="ar-SA"/>
        </w:rPr>
        <w:t>يستلزم أحد محذورين على سبيل منع الخلو؛ إما التصويب المحال، و إما التصويب المجمع على بطلانه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بناء على الصرف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بنحو التقييد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التكليف مصروفا عن الواقع إلى مؤدى الطريق من غير تقييده بالواقع بأن يكون المنجز على المكلف هو مؤدى الطريق و إن خالف الواقع يلزم التصويب المحال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لزوم التصويب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فلفرض دوران الحكم وجودا و عدما مدار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أنه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كون شيء طريقا إلى شيء يقتضي تقدم وجود ذي الطريق على الطريق حتى يكون الطريق مؤديا إليه، و فرض ذي الطريق فيما نحن فيه مؤدى الطريق يقتضي تأخر وجوده عن الطريق؛ لأن مؤدى الطريق لا يتحقق إلا بعد قيام الطريق عليه، فيلزم أن يكون ذو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هنا مؤداه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مقدما و مؤخرا في رتبة واحدة، و هو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بناء على الصرف بنحو التقيد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التكليف الفعلي أو المنجز مصروفا عن الواقع إلى مؤدى الطريق؛ بأن يكون المنجز على المكلف هو الواقع المقيد بكونه مؤدى الطريق لا الواقع بما هو 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التصويب، و هو هنا و إن لم يكن محالا؛ لعدم دوران الحكم بجميع مراتبه الأربع مدار الطريق، و إنما يكون في بعض مراتبه و هو فعليته أو تنجزه دائرا مداره، و أما في مرتبته الاقتضائية و الإنشائية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مشترك بين جميع المكلفين؛ لا أنه مختص بمن قام عنده الطريق إليه، لكن مجمع على بطلانه، فالقول بالصرف الذي هو مبنى اختصاص حجية الظن بالظن بالطريق ساقط عن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قسمين من التصويب، و قد أشار إليهما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يكن محالا فلا أقل من كونه مجمعا على بطلانه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لبطلان الصرف و لو كان بنحو التقييد</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الإجماع قائم على تنجز الواقع بالعلم و الاجتزاء به معه، مع أنه ليس طريقا مجعولا حتى يكون الاكتفاء بالواقع المعلوم لأجل كونه مؤدى طريق مجعول؛ بل لأجل كونه هو الواقع، فلو كان نصب الطريق صارفا عن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مقيدا له بكونه مؤدى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يجب العمل على متعلق القطع، و لم يكن الإتيان به مجزيا، مع أن الإتيان بالواقع مع الغض عن كونه مؤدى الطريق مجز قطعا، فالإجزاء دليل على عدم </w:t>
      </w:r>
    </w:p>
    <w:p>
      <w:pPr>
        <w:pStyle w:val="BookText"/>
        <w:rPr/>
      </w:pPr>
      <w:r>
        <w:rPr>
          <w:rFonts w:ascii="Amiri" w:hAnsi="Amiri" w:eastAsia="Amiri" w:cs="Amiri"/>
          <w:color w:val="111111"/>
          <w:sz w:val="28"/>
          <w:sz w:val="28"/>
          <w:szCs w:val="28"/>
          <w:rtl w:val="true"/>
          <w:lang w:bidi="ar-SA"/>
        </w:rPr>
        <w:t>الصرف و بقاء الواقع على حاله من الفعلية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الوجه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أن الالتزام بذلك غير 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الالتزام بمطلق الصرف و لو بنحو التقييد لا يجدي في إثبات حجية الظن بالطريق؛ لأن الظن بالواقع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يبتلي به المكلف من التكاليف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ينفك غالبا عن الظن بكونه مؤدى طريق 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الملازمة الغالبية كافية في إثبات حجية الظن بالطريق المؤدية إلى الأحكام، و لا حاجة معها إلى الالتزام بالصرف و لو بنحو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الظن بالطريق ما لم يظن بإصابة الواقع غير مجد بناء على التقييد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الوجه مختص بالصرف بنحو التقييد، و لا يجري في الصرف لا بنحو التقييد؛ إذ المفروض في الصرف بنحو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الفعلي مؤلف من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وجود الحكم واقعا، 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مؤدى طريق معتبر،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هذين الأمرين مفقودان في الصرف لا بنحو التقييد لتقومه بخلو الواقع عن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فتوضيح ما أفاده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 على التقييد و أن موضوع فعلية الحكم هو الواقع المقيد بكونه مؤدى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يجدي في فعلية الحكم الظن بالطريق فقط؛ لأنه ظن بجزء موضوع الحجية لا تمامه، فلا بد في حجية الظن بالطريق من الظن بإصابة الواقع، حتى يكون المظنون هو الواقع المتصف بكونه مؤدى الطريق، ليتحقق الظن بكلا جزءي موضوع الفعلية، ليثبت اعتبار الظن بالطريق بتقييد فعلية الواقع بكونه مؤدى الطريق المعتبر؛ إذ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الظن بالطريق لا يستلزم الظن بالواقع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عدم مساعدة نصب الطريق على الصرف و لا على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نصب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تسليمه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يقتضي الصرف إلى مؤديات الطرق، و تقييد الواقعيات بها؛ بل غاية ما يقتضيه نصب الطريق بمثل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اختصاص الحكم الواقعي المنجز بما أدى إليه الطريق، فلا يكون الواقع الذي لم يؤد إليه الطريق منجزا؛ لكن هذا الاختصاص منوط بمنجزية العلم الإجمالي بنصب الطريق، و المفروض عدمها؛ لكون الاحتياط التام في أطرافه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مظنونات الطريقية و مشكوكاتها و موهوماتها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موجبا للاختلال، فيبطل، أو العسر فلا يجب</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بناء على سقوط العلم الإجمالي عن التأثير لأجل الترخيص في أطرافه لا أثر للعلم الإجمالي بنصب الطرق، فيكون حال الأحكام الواقعية في كفاية الظن بها حال عدم </w:t>
      </w:r>
    </w:p>
    <w:p>
      <w:pPr>
        <w:pStyle w:val="BookText"/>
        <w:rPr/>
      </w:pPr>
      <w:r>
        <w:rPr>
          <w:rFonts w:ascii="Amiri" w:hAnsi="Amiri" w:eastAsia="Amiri" w:cs="Amiri"/>
          <w:color w:val="111111"/>
          <w:sz w:val="28"/>
          <w:sz w:val="28"/>
          <w:szCs w:val="28"/>
          <w:rtl w:val="true"/>
          <w:lang w:bidi="ar-SA"/>
        </w:rPr>
        <w:t xml:space="preserve">لم يكن تصويبا محالا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أقل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كونه مجمعا على بطلانه، ضرورة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القطع بالواقع يجدي في الأجزاء بما هو واقع؛ لا بما هو مؤدى طريق القطع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التقييد أيضا غير سديد، مع أن الالتزام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هذا العلم الإجمالي، 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الإجمالي الكبير المتعلق بنفس الأحكام سقط عن التأثير أيضا؛ لعين ما ذكر من الاختلال أو العسر، فلا بد حينئذ في إثبات لزوم رعاية الأحكام الواقعية من استكشاف إيجاب الاحتياط شرعا على ما تقدم في المقدمة الرابعة، و لا شك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اعتبار الظن بالواقع لو لم يكن أولى من الظن بالطريق، لكونه أقرب إلى ما اهتم به الشارع من حفظ الواقعيان بإيجاب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تمام الكلام في الوجوه التي أجاب بها المصنف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توضيح بعض العبارات طبقا لما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الدراية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القسم الأول من التصويب، و هو التصويب المحال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القسم الثاني من التصويب، و هو ما قام الإجماع على بطلانه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لبطلان الصرف، و قد عرفت توضيح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إضافة الصفة إلى الموصوف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جرد قطيفة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و كان الأولى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القطع الطريقي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هو طريق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 هذا الفصل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المؤمن في حال الانفتاح هو القطع بإتيان المكلف به الواقعي بما هو كذلك؛ لا بما هو معلوم و مؤدى الطريق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مما ذكرنا في وجه بطلان الصرف لا بنحو التقييد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المجدي في الإجزاء هو الواقع بما هو واقع لا بما هو مؤدى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تقييد الصرف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الصرف بنحو التقييد أيضا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كالصرف لا بنحو التقييد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سديد في إثبات أقربية الظن بالطريق إلى إصابة الواقع من الظن بنفس الواقع؛ لما عرفت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المجزي هو الواقع بما هو واقع لا بما هو مؤدى الطريق، و لا الواقع بما هو مؤدى الطريق؛ و ذلك لأن الطريق ليس دخيلا في فعلية الحكم بحيث يقيد فعلية الواقع بصيرورته مؤدى الطريق؛ إذ على تقدير الصرف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يقيد الواقع بنحو من الأنحاء بالطريق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يتصور إجزاء الواقع من حيث كونه واقعا بعد فرض تقييده بالطريق المنصوب؛ بل لا بد من القول بأنه من حيث كونه معلوما و مؤدى الطريق مجز، و قد عرفت أنه مجمع على بطلانه</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بالصرف و لو بنحو التقييد غير مفيد، و قد عرفت توضيح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مفيد، فإن الظن بالواقع فيما ابتلى به من التكاليف لا يكاد ينفك عن الظن بأنه مؤدى طريق معتبر، و الظن بالطريق ما لم يظن بإصابة الواقع غير مجد، بناء على التقييد؛ لعدم استلزامه الظن بالواقع المقيد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بدونه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مساعدة نصب الطريق على الصرف و لا على التقييد، غايته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العلم بما هو مضامين الطرق المنصوبة من التكاليف الفعلية، و الانحلال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يوجب عدم تنجز ما لم يؤدّ إليه الطريق من التكاليف الواقعية؛ إلا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للواقع،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على الطريق،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استلزامه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على الظن بالطريق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الظن بالإصابة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الظن بالطريق لا يستلزم الظن بالواقع إلا مع الظن بالإصابة، و معه يكون الظن بكل من الواقع و الطريق موجودا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بالواقع يستلزم غالبا الظن بالواقع و الطريق المعتبر معا، بخلاف الظن بالطريق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ظن بالإصابة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يستلزم الظن بالواقع، فلا يكفي الظن بالطريق فقط في تحقق الظن بالواقع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الوجه الرابع، و قد عرفت توضيح ذلك، فلا حاجة إلى التكرار و الإعادة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في نصب الطريق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العلم الإجمالي بنصب طرق وافية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بالأحكام الواقعية،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يوجب انحلال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بالتكاليف الواقعية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هو العلم الإجمالي الكبير بالأحكام الواقعية، الذي كان مقتضاه الاحتياط في جميع المشكوكات و المظنونات و الموهومات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هو مضامين الطرق المنصوبة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يجب الاحتياط فيما عداها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انحلال العلم الإجمالي الكبير بالعلم الإجمالي الصغير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انحلال العلم الإجمالي بالتكاليف الواقعية بسبب العلم الإجمالي الصغير، و هو العلم الإجمالي بنصب الطرق و إن كان مقتضاه عدم تنجز الواقع الذي لن يؤدّ إليه الطريق؛ لكن هذا الانحلال مبني على منجزية العلم الإجمالي الصغير، و إيجابه للاحتياط في أطرافه</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تنجز ما لم يؤد إليه الطريق إنما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رعاية العلم بالنصب لازما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لزومها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رعاية العلم بالنصب لازما، و الفرض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اللزوم، بل عدم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التكاليف الواقعية؛ كما إذا لم يكن هناك علم بالنصب في كفاية الظن بها حال انسداد بالعلم، كما لا يخفى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الواو للحال،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الحال أن رعاية الاحتياط غير لازم لأجل العسر؛ بل غير جائز لاختلال النظام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تفصيل الكلام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العلم الإجمالي الصغير الذي هو منحصر في مؤديات الأمارات و الطرق غير لازم المراعاة، فلا يجب علينا العمل على طبق هذا العلم الإجمالي، و إذا لم يجب مراعاة هذا العلم الإجمالي الصغير، و علمنا بأن لنا تكاليف وجب الرجوع إلى الظن بمطلق الحكم، فيكون الظن بالحكم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في دائرة العلم الإجمالي الصغير، أو دائرة العلم الإجمالي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الاتّباع، و لا اختصاص لحجية الظن بكونه متعلقا بالأمارة و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أن رعاية هذا العلم الإجمالي الصغير غير 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الاحتياط في جميع الأمارات و الطرق يوجب العسر فلا يجب، أو الاختلال فلا يجوز، و الاحتياط في بعض الأمارات و الطرق غير لازم؛ لما تقدم من أن العلم الإجمالي إذا لم يجب أو لم يجز العمل في بعض أطرافه لم يجب العمل في البعض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أنه إذا لم يجب أو لم يجز مراعاة العلم الإجمالي الصغير كان اللازم اتباع الظن في دائرة العلم الإجمالي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حيث لم يلزم مراعاة العلم الإجمالي الصغيرة و علمنا أن الشارع لم يرفع اليد عن تكاليفه لاهتمامه بها، و لم يحصل لنا القطع بالتكاليف قام الظن مقام القطع، و تنتج هذه المقدمات حجية الظن مطلقا بالواقع أو الطريق، و لا يثبت كلام الفصول القائل بحجية الظن بالطريق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انحلال العلم الإجمالي الكبير إلى دائرة الأمارات غير مفيد لدعوى الفصول، و إلى ما تقدم شرحه أشار المصنف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الفرض عدم 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لزوم مراعاة العلم الإجمالي الصغير للزومه العسر؛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عدم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للزومه الاختلال، و لا يتبعض الاحتياط في أطراف هذا العلم؛ لأنه إذا سقط بعض الأطراف لم ينجز العلم بعض الأطراف الأخر</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على ما ذكر من عدم لزوم مراعاة العلم الإجمالي في أطراف الطرق و الأمارات، فلا يجب أو لا يجوز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التكاليف الواقعية، كما إذا لم يكن هناك علم بالنصب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لا بد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عناية 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لزوم رعاية الواقعيات بنحو من الإطاعة، و عدم إهمالها رأسا كما أشرنا إليها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شبهة في إن الظن بالواقع لو لم يكن أولى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أقرب في التوسل به إلى ما به الاهتمام من فعل الواجب و ترك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الظن بالطريق، فلا أقل من كونه مساويا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يهم العقل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للطرق و الأمارات أصلا حتى يجب الاحتياط كلا أو بعضا؛ لفرض سقوط العلم الإجمالي بالنصب عن التأثير، فوجوده كعدمه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على التكاليف الواقعية، فيكون الظن بالتكليف الواقعي منجزا و لو لم يظن بطريق قائم عليه أصلا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سقوط العلم الإجمالي بنصب الطريق، فلا يجب الاحتياط أو لا يجوز في أطراف العلم الإجمالي الصغير؛ لعدم إمكان الاحتياط في أطرافه للاختلال أو الحرج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العلم الإجمالي في الأحكام و الطرق؛ لسقوطه في كليهما بالاختلال أو الحرج، أو سقوط العلم الإجمالي الكبير بالانحلال،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انحلال العلم الإجمالي الكبير إلى العلم الإجمالي الصغير و العلم الإجمالي الصغير بالاختلال أو العسر و الحرج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مراده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إيجاب الاحتياط الشرعي المستكشف ببرهان اللم أعني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اهتمام الشارع بالأحكام، و عدم إهمالها في حال الانسداد، فلا بد من رعاية الواقعيات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بنحو من الإطاعة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أشرنا إلى هذه العناية في المقدمة الثالثة من مقدمات الانسداد،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بإيجاب الاحتياط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بنحو اللم، حيث علم اهتمام الشارع بمراعاة تكاليفه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عدم لزوم رعاية العلم الإجمالي بنصب الطريق، و كونه كالعدم،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شبهة في أولوية الظن بالواقع من الظن بالطريق؛ لسقوط العلم بنصب الطرق عن الاعتبار، فلا مجال لرعاية الظن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 الظن بالواقع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في التوسل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بالظن بالواقع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الظن بالطريق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لا 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بالواقع يكون مساويا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للظن بالطريق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المصنف من باب التنزل جعل الظن بالطريق مساويا للظن بالواقع؛ و إلا فعلى تقدير عدم لزوم رعاية العلم بنصب الطريق لا مجال لاعتبار الظن بالطريق، ما لم يستلزم الظن بالواقع</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الظن بالواقع أقرب من الظن بالطريق؛ </w:t>
      </w:r>
    </w:p>
    <w:p>
      <w:pPr>
        <w:pStyle w:val="BookText"/>
        <w:rPr/>
      </w:pPr>
      <w:r>
        <w:rPr>
          <w:rFonts w:ascii="Amiri" w:hAnsi="Amiri" w:eastAsia="Amiri" w:cs="Amiri"/>
          <w:color w:val="111111"/>
          <w:sz w:val="28"/>
          <w:sz w:val="28"/>
          <w:szCs w:val="28"/>
          <w:rtl w:val="true"/>
          <w:lang w:bidi="ar-SA"/>
        </w:rPr>
        <w:t xml:space="preserve">تحصيل الأمن من العقوبة في كل حال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عرفت من أنه عادة يلازم الظن بأنه مؤدى طريق،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شبهة يكفي، و لو لم يكن هناك ظن بالطريق، فافهم فإنه دقيق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اختص به بعض المحققين،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ريب في كوننا مكلفين بالأحكام الشرعية، و لم يسقط عنا التكليف بالأحكام الشرعية، و أن الواجب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أولا هو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 احتمال الخطأ فيه أقل من احتماله في الظن بالطريق؛ لتطرق احتمال عدم الإصابة في الظن بالواقع، فإن احتمال الخطأ فيه أزيد؛ لأنه كما يكون من جهة عدم إصابة الظن بالطريق، كذلك يكون من جهة عدم إصابة المؤدى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فالظن بالواقع أقرب إلى ما اهتم الشارع به من الظن بالطريق القائم عليه، و بهذا كله تحقق أنه ليس نتيجة دليل الانسداد حجية الظن بالطريق فقط؛ بل لا فرق بين الظن بالواقع أو الظن بالطريق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في حال الانفتاح أم الانسداد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رد صاحب الفصول القائل بحجية الظن بالطريق فقط، و لازم ما ذكر من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حجية الظن بالواقع أيضا؛ لما تقدم من أن الظن بالواقع عادة يلازم الظن بأنه مؤدى طريق، حيث قال قبل أسطر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الظن بالواقع فيما ابتلى به من التكاليف لا يكاد ينفك عن الظن بأنه مؤدى طريق معتبر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كون الظن بالواقع ملازما عادة للظن بأن هذا الواقع المظنون مؤدى طريق، يكفي بلا شبهة في الوصول إلى ما اهتم به الشارع من فعل الواجب و ترك الحرام،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تترتب ثمرة على اعتبار خصوص الظن بالطريق؛ إذ الظن بالواقع الذي يبتلي به المكلف لا ينفك عن الظن بأنه مؤدى طريق 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الوجه الأول من الوجهين اللذين استدل بهما صاحب الحاشية و صاحب الفصول على كون نتيجة دليل الانسداد حجية الظن بالطريق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 ذينك الوجهين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اختص به بعض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صاحب حاشية المعالم استدل 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الظن بالطريق يوجب فراغ الذمة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الطريق مطابقا للواقع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الظن بالواقع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يوجب فراغها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تفصيل الاستدلال بهذا الوجه، فلا حاجة إلى التكرار و الإعادة</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ريب في أن الواجب علينا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 هو تحصيل العلم بتفريغ الذمة في حكم المكلف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تحصيل العلم بتفريغ الذمة في حكم المكلف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بأن يقطع معه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بحكمه بتفريغ ذمتنا عما كلفنا به، و سقوط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تكليفنا عنا، سواء حصل العلم معه بأداء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 أولا حسبما مر تفصيل القول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 لنا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تحصيل العلم بتفريغ ذمتنا في حكم الشارع، فلا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الفاعل و هو الشارع، و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الباء، أو أنها متعلقة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تحصيل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المقصود أن اللازم عقلا هو تحصيل العلم بحكم الشارع بتفريغ الذمة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راجع إلى الإتيان بالمكلف به المستفاد من سياق الكلام،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على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القطع بحكم الشارع بالفراغ إنما يكون بالعمل على طبق الطريق المنصوب من قبل الشارع؛ و ذلك لأن نصب الشارع للطريق ملزوم لحكمه بفراغ ذمة المكلف العامل على طبقه عن الواقع الذي نصب لأجله الطريق،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حصل العلم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العلم بتفريغ الذمة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بأداء الواقع أو لا حسبما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الوجه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تفصيل القول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أن نصب الطريق معناه تقيد الأحكام الواقعية بها، فيكون المهم لدى العقل الإتيان على طبق الطريق فحسب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بتفريغ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الأولى تبديل السقوط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الإسقاط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التفريغ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لتصح المقابلة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حصل مع حكم الشارع بتفريغ الذمة العلم بأداء الواقع أم لم يحصل؛ لأن مفاده تحصيل العلم بحكم الشارع بالفراغ، سواء 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هذا الحكم بالفراغ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بوجود الواقع و تحققه أم لا؛ فإنه كالصريح في بقاء الواقع على ما هو عليه و عدم صرفه إلى مؤدى الطريق، و بهذا يفترق هذا الوجه عن الوجه الأول الذي ذكره صاحب الفصول تبعا لبعض الفحول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تمامية المقدمات 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 بثبوت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كون المهم إحراز فراغ الذمة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جعل الطريق ملزوم لفراغ الذمة، بخلاف جعل الواقع، فإنه ليس ملزوما لفراغ الذمة؛ لأن الحكم بالفراغ في صورة إتيان الواقع معلول للقطع بالواقع لا لنفس الواقع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شروع في كيفية تحصيل فراغ الذمة، و هو الأمر الثالث،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مع العلم بالطريق المنصوب يجب تحصيل العلم به؛ لتوقف العلم بالفراغ عليه، و مع 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لانسداد باب العلم بالطريق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تحصيل الظن به؛ لأنه الأقرب إلى العلم بالطريق</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فالنتيجة حينئذ بعد العلم ببقاء التكليف و لزوم امتثاله بالطرق المنصوبة عليه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الظن بالطريق</w:t>
      </w:r>
      <w:r>
        <w:rPr>
          <w:rFonts w:eastAsia="Amiri" w:cs="Amiri" w:ascii="Amiri" w:hAnsi="Amiri"/>
          <w:color w:val="111111"/>
          <w:sz w:val="28"/>
          <w:szCs w:val="28"/>
          <w:rtl w:val="true"/>
          <w:lang w:bidi="ar-SA"/>
        </w:rPr>
        <w:t xml:space="preserve">. </w:t>
      </w:r>
      <w:bookmarkStart w:id="406" w:name="pg15799_201619"/>
    </w:p>
    <w:p>
      <w:pPr>
        <w:pStyle w:val="BookText"/>
        <w:rPr/>
      </w:pPr>
      <w:bookmarkEnd w:id="406"/>
      <w:r>
        <w:rPr>
          <w:rFonts w:ascii="Amiri" w:hAnsi="Amiri" w:eastAsia="Amiri" w:cs="Amiri"/>
          <w:color w:val="111111"/>
          <w:sz w:val="28"/>
          <w:sz w:val="28"/>
          <w:szCs w:val="28"/>
          <w:rtl w:val="true"/>
          <w:lang w:bidi="ar-SA"/>
        </w:rPr>
        <w:t xml:space="preserve">إشكال في وجوبه و حصول البراءة به، و إن انسد علينا سبيل العلم كان الواجب علينا تحصيل الظن بالبراءة في حكمه؛ إذ هو الأقرب إلى العلم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فيتعين الأخذ به عند التنزل من العلم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العقل بعد انسداد سبيل العلم و القطع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ببقاء التكليف، 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يحصل معه الظن بأداء الواقع كما يدعيه القائل بأصالة حجية الظن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Style w:val="FootnoteAnchor"/>
          <w:rtl w:val="true"/>
        </w:rPr>
        <w:footnoteReference w:id="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موضوع الحاجة 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في علوّ مقامه</w:t>
      </w:r>
      <w:r>
        <w:rPr>
          <w:rFonts w:eastAsia="Amiri" w:cs="Amiri" w:ascii="Amiri" w:hAnsi="Amiri"/>
          <w:color w:val="111111"/>
          <w:sz w:val="28"/>
          <w:szCs w:val="28"/>
          <w:rtl w:val="true"/>
          <w:lang w:bidi="ar-SA"/>
        </w:rPr>
        <w:t>».</w:t>
      </w:r>
    </w:p>
    <w:p>
      <w:pPr>
        <w:pStyle w:val="Heading3"/>
        <w:numPr>
          <w:ilvl w:val="2"/>
          <w:numId w:val="1"/>
        </w:numPr>
        <w:rPr/>
      </w:pPr>
      <w:bookmarkStart w:id="407" w:name="__RefHeading___Toc13661575_2142443653"/>
      <w:bookmarkStart w:id="408" w:name="_Toc148"/>
      <w:bookmarkEnd w:id="407"/>
      <w:r>
        <w:rPr>
          <w:rtl w:val="true"/>
        </w:rPr>
        <w:t>ردّ المصنف له بكلام طويل</w:t>
      </w:r>
      <w:bookmarkEnd w:id="408"/>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الحاكم على الاستقلال في باب تفريغ الذمة بالإطاعة و الامتثال إنما هو العقل، و ليس للشارع في هذا 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مولوي يتبعه حكم العقل، و لو 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الباب كان يتبع حكمه إرشادا إليه، و 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استقلاله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 و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حكم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الباء و قد تقدم نظيره آنفا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تحصيل العلم بالتفريغ،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على العلم بالتفريغ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 لوجوب تحصيل الظن،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الظن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العلم بالتفريغ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فيتعين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الأخذ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الظن بالطريق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على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تحصيل الظن بالبراءة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الواجب تحصيل الظن بالبراءة؛ لا تحصيل الظن بأداء الواقع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إنه يرى أن الظن بالواقع أقرب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أجاب المصنف عن دليل صاحب الحاشية بوجوه ثلاثة، و قد تقدم تفصيل الكلام فيها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تفريغ الذمة،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بالإطاعة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الكلام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ليس للشارع في باب تفريغ الذمة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مولوي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يتبعه حكم العقل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يكون اللازم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إفراغ الذمة شرعا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الإفراغ الشرعي إنما يكون بمتابعة الطريق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حكم الشارع في هذا الباب لكان حكمه تابعا لحكم العقل و إرشادا إليه؛ كحكمه في باب الإطاعة و المعصية، حيث يكون إرشادا إلى حكم العقل</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بكون الواقع بما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بما هو مؤدى الطريق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الواقع بما هو مفرغ، و أن القطع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أو تعبدا مؤمّن جزما، و إن المؤمّن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 الانسداد هو الظن بما كان القطع به مؤمّنا حال الانفتاح، فيكون الظن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مؤمّنا حال الانسداد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سلمنا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حكمه بتفريغ الذمة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أتى المكلف بمؤدى الطريق المنصوب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بدعوى أن النصب يستلزمه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أن دعوى أن الصواب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خبر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بكون الواقع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استقلال العقل بكون الواقع بما هو واقع مفرغا للذمة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حقيقة أو تعبدا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بنصب أمارة مؤدية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 جزما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محلا عطفا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بكون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استقلاله بأن القطع بالواقع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و هو القطع بالواقع حقيقة ما إذا حصل القطع بإتيان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القطع بالواقع تعبدا ما إذا حصل القطع بموافقة الطريق المنصوب شرعا، فهما قيدان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القطع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استقلال العقل بأن المؤمن في حال الانسداد هو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مؤمنية الظن بالطريق؛ إذ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الظن مقام العلم في حال الانسداد،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بكل من الواقع و الطريق في حال الانفتاح كان مؤمّنا، فالظن بكل منهما في حال الانسداد مؤمّن أيضا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أن للشارع في باب الإطاعة حكما مولويا، و هذا هو الوجه الثاني في الجواب عن دليل صاحب الحاشية،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تسليم 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جعل الطريق كما يكون مستلزما لجعل الفراغ، كذلك يستلزم جعل الحكم الواقعي لجعل الفراغ بالأولوية؛ لكون الواقع أصلا و مؤدى الطريق بدلا عنه و منزلا منزلته، فترتب الحكم بالفراغ على جعل الحكم الواقعي أولى من ترتبه على جعل الطريق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حكمه بتفريغ الذمة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على الشارع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حكمه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المستتر فيه راجع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البارز راجع على حكم الشارع، يعني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يستلزم النصب حكم الشارع بفراغ الذمة</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جعل الحكم بالفراغ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هو لكونه من لوازم النصب؛ و إلا فليس الحكم بالفراغ مجعولا نفسيا مستقلا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التكليف بالواقع يستلزم حكمه بالتفريغ، فيما إذا أتى به 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فيكون الظن به ظنا بالحكم بالتفريغ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يستلزم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بالواقع مع أنه ربما يقطع بعدم حكمه به معه، كما إذا كان من القياس‌؟ و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الظن بالطريق، فإنه يستلزمه و لو كان من 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بالواقع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يستلزم الظن بحكمه بالتفريغ على الأقوى، و 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دعوى حصول الفراغ بالواقع أولى من حصوله من الظن بمؤدى الطريق؛ إذ لما كان الحكم بالفراغ من لوازم جعل الطريق، فكونه من لوازم الواقع أولى، كما تقدم تقريبه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أن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وجها مستقلا؛ بل هو تتمة للوجه الثاني، فكأنه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الحال أن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كان القطع بالواقع كالقطع بالطريق في الإفراغ،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الظن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بالواقع كالظن بالطريق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ظنا بالحكم بالتفريغ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فرق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غرض المستشكل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لملازمة التي ادعاها المصنف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التكليف بالواقع يستلزم حكمه بالتفريغ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تقريب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الظن بالواقع قد لا يستلزم الظن بحكم الشارع بالفراغ؛ كما إذا حصل الظن به من القياس الذي يعلم بعدم كونه طريقا شرعا، و هذا بخلاف الظن بالطريق المنصوب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مستلزم للظن بحكم الشارع بالفراغ؛ و إن كان الظن بطريقية شيء ناشئا من القياس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يستلزم الظن بالواقع للظن بحكم الشارع بالفراغ‌؟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أنه ربما يقطع بعدم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حكم الشارع بالفراغ مع الظن بالواقع،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الحاصل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القياس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لو قام القياس على شيء ظن الشخص بأنه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قصة قطع أصابع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يقطع بعدم حكمه بالفراغ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الظن بالواقع بخلاف الظن بالطريق،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بالطريق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يستلزمه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يستلزم حكمه بالفراغ و لو حصل الظن بالطريق من القياس؛ كالظن بطريقية الإجماع المنقول الحاصل من قياسه على خبر الواحد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كالظن بالطريق في استلزامه الظن بالفراغ</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توضيح ما أفاده في دفع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الظن بالواقع يستلزم الظن بالفراغ مطلقا و إن نشأ الظن بالواقع من القياس؛ و ذلك لأن النهي عن القياس طريقي ناشئ عن </w:t>
      </w:r>
    </w:p>
    <w:p>
      <w:pPr>
        <w:pStyle w:val="BookText"/>
        <w:rPr/>
      </w:pPr>
      <w:r>
        <w:rPr>
          <w:rFonts w:ascii="Amiri" w:hAnsi="Amiri" w:eastAsia="Amiri" w:cs="Amiri"/>
          <w:color w:val="111111"/>
          <w:sz w:val="28"/>
          <w:sz w:val="28"/>
          <w:szCs w:val="28"/>
          <w:rtl w:val="true"/>
          <w:lang w:bidi="ar-SA"/>
        </w:rPr>
        <w:t xml:space="preserve">ينافي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 بعدم حجيته لدى الشارع، و عدم كون المكلف معذورا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عمل به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أخطأ؛ بل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مستحقا للعقاب و لو فيما أصاب لو بنى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حجيته، و الاقتصار عليه لتجريه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مخالفته أحيانا للواقع، فمع المصادفة تحصل براءة الذمة عن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كان النهي موضوعيا لحدوث مفسدة في سلوك القياس غالبة على مصلحة الواقع، فلا يكون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ظنا بالفراغ؛ لصيرورة الواقع بسبب سلوك القياس مبغوضا؛ لكن ظاهر النهي عنه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فالظن بالواقع الناشئ من القياس يستلزم الظن بالفراغ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دفع لتوهم التنافي بين الظن بفراغ الذمة من الظن القياسي، و بين نهي الشارع عنه المستلزم لعدم اعتبار الظن الحاصل من القياس، و بينهما تناف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الظن بالفراغ لا ينافي القطع بعدم حجية الظن بالواقع الحاصل من مثل القياس؛ إذ الظن بالفراغ لا ينافي عدم الحجية؛ بل العقاب أيضا، فلو ظن الإنسان بالحكم من القياس ظن بالفراغ لو أتى بذلك الحكم المظنون، و هذا الظن لا ينافي عدم الحجية الشرعية؛ بل لا ينافي أن يعاقب على اتباعه للقياس، كما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عدم كون المكلف معذورا إذا 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بذلك الظن غير المعتبر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الظن بالواقع و الظن بالطريق الحاصلين من الظن الذي يقطع بعدم حجيته شرعا كالقياس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معذورا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 المكلف مستحقا للعقاب؛ لتفويته الواقع باختياره بما أخطأ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بنى المكلف على حجية ذلك الظن غير المعتبر كالقياس؛ لكن العقاب حين الإصابة يكون على التشريع؛ إذ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بنى على حجيته، و في صورة الخطأ يكون على تفويت الواقع و التشريع معا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لاستحقاق العقوبة في صورة الإصابة، و المراد بالتجري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التشريع</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أن العقاب على سلوك القياس لا ينافي الحكم بالفراغ عن الواقع في صورة 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إشارة إلى ما ذكرناه من التنافي بين نهي الشارع عن القياس، و بين حكمه بفراغ الذمة فيما لو اتبع الظن القياسي؛ لأن مقتضى نهي الشارع عن القياس بقول 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ترتيبه أي أثر عليه، و حكمه بفراغ الذمة بالعمل بالقياس نقض لنهيه عن القياس مطلقا، فلا يوجب الظن القياسي ظنا بفراغ الذمة أصلا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ثالثا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أن الظن بالواقع لا يستلزم الظن به؛ لكن قضيته ليس إلا التنزل إلى الظن بأنه مؤدى طريق معتبر؛ لا خصوص الظن بالطريق، و 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الظن بالواقع لا يكاد ينفك عن الظن بأنه مؤدى الطريق غالبا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النهي الطريق لا ينافي حكم الشارع بفراغ الذمة مع الإصابة، فينافي العقوبة معها؛ إذ الغرض من النهي الطريقي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كالأمر الطريقي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حفظ الواقع من دون وجود مفسدة في المنهي عنه توجب استحقاق العقوبة ارتكابه حتى في صورة الإصابة؛ كما هو شأن 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فاستحقاق العقوبة في صورة الإصابة كاشف عن عدم كون النهي طريقيا؛ بل موضوعي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العقاب إنما هو لأجل التشريع؛ إذ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بنى على حجية القياس، و إسناده إلى الشارع،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التشريع، فيستحق العقوبة حتى في صورة الإصابة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الوجه الثالث في الجواب عن دليل صاحب الحاشية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الجواب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سلمنا أن الظن بالواقع مما لا يستلزم الظن بتفريغ الذمة في حكم الشارع؛ و لكن مقتضى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كلا من الظن بأنه مؤدى طريق معتبر إجمالا، و الظن بالطريق حجة قطعا لا خصوص الظن بالطريق فقط، فالدليل المتقدم لا ينتج حجية خصوص الظن بالطريق؛ لأنه بعد بنائه على عدم التصويب و التقييد بل بقاء الواقع على حاله و فعليته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فاللازم هو اعتبار الظن بواقع يظن بكونه مؤدى طريق 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ينفك الظن بالواقع عن الظن بكونه كذلك، فالظن بالواقع حجة أيضا لا خصوص الظن بالطريق كما تخيله المستدل</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فتلخص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على اختصاص نتيجة مقدمات دليل الانسداد بحجية الظن بالطريق؛ إذ كما أن الإتيان بمؤدى طريق ظن نصبه شرعا هو مما يوجب الظن بتفريغ الذمة في حكم الشارع؛ فكذلك الإتيان بما ظن كونه مؤدى طريق معتبر إجمالا، من دون ظن تفصيلي بالطريق الذي قام عليه خارجا هو مما يوجب الظن بتفريغ الذمة في حكمه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قبلا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الظن بالواقع لا يكاد ينفك عن الظن بكونه مؤدى طريق معتبر إجمالا، 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تبقى ثمرة للنزاع بيننا و بين الخصم أصلا؛ إذ لا يبقى فرق بين الظن بالطريق و الظن بالواقع من حيث حصول الظن بتفريغ الذمة في حكم الشارع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خصوص الظن بالطريق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على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الأحكام المبتلى بها، و أما غيرها فلا يكون الظن فيه بالواقع ظنا بكونه مؤدى طريق معتبر؛ لاحتمال كونه مما سكت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خلاصة البحث مع 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يتلخص البحث في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بيان الأقوال و الاستدلال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الظن بالطريق و الظن بالواقع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الظن بالواقع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الظن بالطريق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القول الأول هو مختار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توضيح الاستدلال عليه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هناك مقدمتين تنتجان حجية الظن بكل من الواقع و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همّ العقل في باب الإطاعة و المعصية هو تحصيل الأمن عن العقوبة على مخالفة التكليف، من دون فرق بين الانفتاح و الانسداد، و هذه المقدمة كالتمهيد للصغرى في المقدمة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المقدمة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مركبة من صغرى و 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أن المؤمّن حال الانفتاح هو كل من القطع بإتيان المكلف به الواقعي، و القطع بإتيان المكلف به الجعلي الظاهري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كلما كان القطع به مؤمّنا في حال الانفتاح كان الظن به مؤمّنا في حال الانسداد، فتنتجان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الظن حال الانسداد كالقطع حال الانفتاح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المؤمّن حال الانفتاح هو كل من القطع بإتيان المكلف به الواقعي و المكلف به الجعلي و الظاهري، فالمؤمن حال الانسداد أيضا هو كل من الظن بإتيان المكلف به الواقعي و الظن بإتيان المكلف به الجعلي الظاهري، و مقتضى ذلك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الظن في تعيين كل من الواقع و الطريق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فنتيجة المقدمتين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الظن بالطريق و الواقع معا؛ لا حجية الظن بأحدهما فقط</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أما الدليل على حجية الظن بالواقع و الفروع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فلاختصاص المقدمات </w:t>
      </w:r>
    </w:p>
    <w:p>
      <w:pPr>
        <w:pStyle w:val="BookText"/>
        <w:rPr/>
      </w:pPr>
      <w:r>
        <w:rPr>
          <w:rFonts w:ascii="Amiri" w:hAnsi="Amiri" w:eastAsia="Amiri" w:cs="Amiri"/>
          <w:color w:val="111111"/>
          <w:sz w:val="28"/>
          <w:sz w:val="28"/>
          <w:szCs w:val="28"/>
          <w:rtl w:val="true"/>
          <w:lang w:bidi="ar-SA"/>
        </w:rPr>
        <w:t>بالفروع، فلا بد أن تكون نتيجتها أيضا هي مختصة بها؛ لأن المحور هي الأحكام، و لازم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حجية الظن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أجاب المصنف عن هذا الدليل 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الحكم تكليفيا كان أم وضعيا يدور مدار ما هو الغرض و الملاك، ثم الغرض من جريان مقدمات الانسداد في الفروع هو حجية الظن في مقام تفريغ الذمة، و تحصيل الأمن من العقوبة على مخالفة التكليف المعلوم إجمالا، و لا فرق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الظن بالواقع و الظن بالطريق؛ إذ كما لا فرق حال الانفتاح بين العلم بالواقع و العلم بالطريق، فكذلك لا فرق حال الانسداد بين الظن بالواقع و الظن بالطريق؛ و ذلك لاستقلال العقل بأنه كلما كان العلم به حجة حال الانفتاح كان الظن به حجة حال الانسداد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أمّا الدليل على اختصاص حجية الظن بالطريق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أحد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 علمين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يتعلق بالأحكام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يتعلق بالطرق المنصوبة إليها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أنّا نعلم بأحكام فرعية فعلية، فكذلك نعلم بنصب الشارع طرقا إليها؛ بحيث صار تكليفنا الفعلي العمل بمؤديات تلك الطرق، فهذا الوجه يرجع إلى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الإجمالي بنصب طرق مخصوصة للوصول إلى الواقعيات و انسداد باب العلم و العلمي بها يقتضي التنزل من العلم إلى الظن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التكاليف الواقعية بعد نصب الطرق إليها مصروفة إلى مؤديات الطرق، و لازم هذين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حجية الظن بالطريق دون الظن بالواقع، فيجب العمل بالظن بالطريق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الجواب عن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العلم الإجمالي بنصب الطرق الخاصة غير ثابت؛ لإمكان إيكال الشارع إلى العقلاء، و هم يعملون بالظن عند فقدان القطع، من دون فرق في ذلك بين الظن بالطريق أو الظن بالواقع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تسليم العلم بنصب الطرق يمكن دعوى عدم بقاء تلك الطرق إلى هذا الزمان، فلا معنى لرعاية تلك الطرق حتى يقال بتعيينها بالظن</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نصب الطرق و بقائها إلى زماننا هذا، و لزوم رعايتها لا نسلم لزوم رعايتها مطلقا حتى مظنون الاعتبار منها؛ لإمكان وجود ما هو متيقن الاعتبار فيها كالخبر الصحيح أو الموثوق صدوره، فتجب مراعاة متيقن الاعتبار، فلا تصل النوبة إلى مظنون الاعتبار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العلم الإجمالي بعد تسليم ما ذكر هو الاحتياط في أطراف العلم الإجمالي بنصب الطرق، فيؤخذ بكل ما يحتمل أن يكون طريقا من مظنون الطريقية و مشكوكها و موهومها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تصل النوبة إلى تعيين الطرق بالظن حتى يختص الظن الانسدادي بما إذا تعلق بالطريق دون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الوجه الأول من الجواب عن الوجه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يتضمن أربعة ردود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الوجه الثاني من الجواب عن هذا الوجه فحاصله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سلّم أن مقتضى دليل القائل باختصاص نتيجة الانسداد حجية الظن بالطريق؛ لكن لا نسلم حجية خصوص الظن بالطريق لا حجية الظن بالواقع؛ بل حجية مطلق الظن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الظن بالطريق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الظن بالواقع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الظن بالواقع المظنون كونه مؤدى طريق معتبر، من دون قيام ما هو مظنون الطريقية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الوجه الثاني على اختصاص حجية الظن بالطريق فحاصله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بأننا مكلفون بالتكاليف الواقعية، و أنها لم تسقط حال الانسداد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همّ العقل هو فراغ ذمة العبد عن التكليف، من دون فرق بين حال الانفتاح و الانسداد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نصب الشارع الطريق إلى الواقع يستلزم القطع بحكم العقل بفراغ ذمة المكلف إذا عمل على طبق الطريق، و لازم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الظن بالطريق المنصوب حال الانسداد كالعلم به حال الانفتاح، فكما يحصل العلم بالفراغ بالعمل بالعلم حال الانفتاح فكذلك يحصل الظن بالفراغ بالعمل بالظن حال الانسداد، فالنتيجة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حصر فراغ الذمة في الظن بالطريق بعد فرض نصبه طريقا إلى الواقع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الجواب عن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فبوجوه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الحاكم بتفريغ الذمة في باب الإطاعة هو العقل لا الشرع، و لا فرق في حكم العقل بين الإتيان بالواقع حقيقة عند الانفتاح أو تعبدا حال الانسداد، فإن العقل كما يستقل بأن الإتيان بالمكلف به الواقعي بما هو مفرغ للذمة حال الانفتاح، فكذلك يستقل بأن الإتيان بالمكلف به الظاهري الجعلي مفرغ للذمة</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سلمنا أن للشارع في باب الإطاعة حكما مولويا؛ و لكن حكمه بتفريغ الذمة عند الإتيان بمؤدى الطريق المنصوب لو كان مما يستلزم الحكم بتفريغ لكان الإتيان </w:t>
      </w:r>
    </w:p>
    <w:p>
      <w:pPr>
        <w:pStyle w:val="BookText"/>
        <w:rPr/>
      </w:pPr>
      <w:r>
        <w:rPr>
          <w:rFonts w:ascii="Amiri" w:hAnsi="Amiri" w:eastAsia="Amiri" w:cs="Amiri"/>
          <w:color w:val="111111"/>
          <w:sz w:val="28"/>
          <w:sz w:val="28"/>
          <w:szCs w:val="28"/>
          <w:rtl w:val="true"/>
          <w:lang w:bidi="ar-SA"/>
        </w:rPr>
        <w:t>بالواقع مما يستلزم حكم العقل بتفريغ الذمة بطريق أولى؛ لكون الواقع أصلا و مؤدى الطريق بدلا عنه و منزلا منزلته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سلمنا أن الواقع و إن كان مما لا يستلزم الظن بتفريغ الذمة في حكم الشارع؛ إلا إن مقتضى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كلا من الظن بأنه مؤدى طريق معتبر إجمالا و الظن بالطريق حجة؛ لا خصوص الظن بالطريق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تمامية مقدمات الانسداد</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فرض تماميتها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نتيجتها حجية كل من الظن بالواقع و الظن بالطريق معا</w:t>
      </w:r>
      <w:r>
        <w:rPr>
          <w:rFonts w:eastAsia="Amiri" w:cs="Amiri" w:ascii="Amiri" w:hAnsi="Amiri"/>
          <w:color w:val="111111"/>
          <w:sz w:val="28"/>
          <w:szCs w:val="28"/>
          <w:rtl w:val="true"/>
          <w:lang w:bidi="ar-SA"/>
        </w:rPr>
        <w:t xml:space="preserve">. </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فهرس الجزء الرابع</w:t>
      </w:r>
    </w:p>
    <w:p>
      <w:pPr>
        <w:pStyle w:val="BookText"/>
        <w:rPr/>
      </w:pPr>
      <w:r>
        <w:rPr>
          <w:rFonts w:ascii="Amiri" w:hAnsi="Amiri" w:eastAsia="Amiri" w:cs="Amiri"/>
          <w:color w:val="111111"/>
          <w:sz w:val="28"/>
          <w:sz w:val="28"/>
          <w:szCs w:val="28"/>
          <w:rtl w:val="true"/>
          <w:lang w:bidi="ar-SA"/>
        </w:rPr>
        <w:t xml:space="preserve">مقدمة المؤلف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 xml:space="preserve">المقصد السادس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 xml:space="preserve">في بيان الأمارات المعتبرة شرعا أو عقلا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توضيح كون بحث القطع أشبه بمسائل علم الكلام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عدول صاحب الكفاية عما في رسائل الشيخ الأنصاري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في حجّية القطع و طريقيّته إلى الواقع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العمل على وفق القطع </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 xml:space="preserve">عدم إطلاق الحجة بالمعنى الأصولي على القطع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في امتناع جعل حجّية القطع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مراتب الحكم و ترتّب استحقاق العقوبة على مخالفة الحكم الفعلي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خلاصة البحث مع رأي المصنف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القطع يوجب استحقاق العقوبة على المخالفة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في التجري و الانقياد و الفرق بينهما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دلالة الآيات و الروايات على استحقاق المتجرّي للعقاب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كلام صاحب الفصول في تداخل العقابين و الرد عليه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خلاصة البحث مع رأي المصنف </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أقسام القطع </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 xml:space="preserve">القطع الموضوعي و أقسامه الأربعة و الفرق بين هذه الأقسام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عدم قيام الأمارات مقام القطع الموضوعي مطلقا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في جداول أقسام القطع </w:t>
      </w:r>
      <w:r>
        <w:rPr>
          <w:rFonts w:eastAsia="Amiri" w:cs="Amiri" w:ascii="Amiri" w:hAnsi="Amiri"/>
          <w:color w:val="111111"/>
          <w:sz w:val="28"/>
          <w:szCs w:val="28"/>
          <w:lang w:bidi="ar-SA"/>
        </w:rPr>
        <w:t>55</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قيام الأمارات المعتبرة مقام القطع الطريقي المحض لا إشكال فيه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عدم قيام غير الاستصحاب من الأصول مقام القطع الطريقي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خلاصة البحث مع رأي المصنف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القطع بحكم في موضوع نفسه أو مثله أو ضدّه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خلاصة البحث مع رأي المصنف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وجوب الموافقة الالتزامية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جريان الأصول في أطراف العلم الإجمالي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خلاصة البحث مع رأي المصنف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الأمر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قطع القطاع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في القطع الحاصل من المقدمات العقلية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خلاصة البحث مع رأي المصنف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الأمر السابع في العلم الإجمالي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اقتضاء العلم الإجمالي للحجية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في الامتثال الإجمالي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إجزاء الاحتياط المستلزم للتكرار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في الامتثال الظنّي التفصيلي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في عدم اقتضاء الأمارة غير العلمية للحجية ذاتا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في إمكان التعبد بالأمارة الغير العلمية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في محاذير التعبد بالأمارة الغير العلمية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جواب المصنف على تلك المحاذير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دفع محذور اجتماع الحكمين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مقتضى الأصل فيما شك في اعتباره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خلاصة البحث مع رأي المصنف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في حجية الظواهر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التفصيل بين من قصد إفهامه و غيره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جواب المصنف عن أدلة الأخبار بين عدم حجيّة ظواهر الكتاب </w:t>
      </w:r>
      <w:r>
        <w:rPr>
          <w:rFonts w:eastAsia="Amiri" w:cs="Amiri" w:ascii="Amiri" w:hAnsi="Amiri"/>
          <w:color w:val="111111"/>
          <w:sz w:val="28"/>
          <w:szCs w:val="28"/>
          <w:lang w:bidi="ar-SA"/>
        </w:rPr>
        <w:t>180</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العلم الإجمالي بوقوع التحريف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اختلاف القراءات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خلاصة البحث مع رأي المصنف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في حجيّة قول اللغوي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الاستدلال على حجيّة قول اللغوي بوجوه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الفرق بين الحكمة و العلة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خلاصة البحث مع رأي المصنف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في الإجماع المنقول بخبر الواحد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في ملاك حجية الإجماع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في اختلاف الألفاظ الحاكية للإجماع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في حجية الإجماع الكاشف عن رأي المعصوم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في تنبيهات مبحث الإجماع المنقول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في نقل التواتر بخبر الواحد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خلاصة البحث مع رأي المصنف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في الشهرة الفتوائية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جواب المصنف عما استدل به على حجية الشهرة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في حجيّة خبر الواحد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إشكال المصنف على من جعل موضوع علم الأصول الأدلة الأربعة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الاستدلال بالآيات و الروايات على عدم حجية خبر الواحد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جواب المصنف عن الاستدلال بالروايات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جواب المصنف عن دعوى الإجماع على عدم حجيّة خبر الواحد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في الآيات التي استدل بها على حجية خبر الواحد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تقريب الاستدلال بآية النبأ على حجية خبر الواحد من طريق مفهوم الشرط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الإشكال على عدم شمول الآية للروايات مع الواسطة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دفع الإشكال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خلاصة البحث مع رأي المصنف </w:t>
      </w:r>
      <w:r>
        <w:rPr>
          <w:rFonts w:eastAsia="Amiri" w:cs="Amiri" w:ascii="Amiri" w:hAnsi="Amiri"/>
          <w:color w:val="111111"/>
          <w:sz w:val="28"/>
          <w:szCs w:val="28"/>
          <w:lang w:bidi="ar-SA"/>
        </w:rPr>
        <w:t>290</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تقريب الاستدلال بآية النفر على حجية خبر الواحد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الإشكال على الاستدلال بآية النفر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تقريب الاستدلال بآية الكتمان على حجية خبر الواحد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خلاصة البحث مع رأي المصنف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الاستدلال بآية السؤال على حجية خبر الواحد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خلاصة البحث مع رأي المصنف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تقريب الاستدلال بآية الإذن على حجّية خبر الواحد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خلاصة البحث مع رأي المصنف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في الأخبار الدالّة على حجّية خبر الواحد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خلاصة البحث مع رأي المصنف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في الإجماع على حجية خبر الواحد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في الإجماع العملي على حجيّة خبر الواحد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جواب المصنف على الآيات الناهية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في الوجوه العقلية على حجّية خبر الواحد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الإجمالي بصدور جملة من الأخبار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في الوافية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بعض المحققين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خلاصة البحث مع رأي المصنف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 xml:space="preserve">في الوجوه العقلية على حجّية مطلق الظن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lang w:bidi="ar-SA"/>
        </w:rPr>
        <w:t>368</w:t>
      </w:r>
    </w:p>
    <w:p>
      <w:pPr>
        <w:pStyle w:val="BookText"/>
        <w:rPr/>
      </w:pPr>
      <w:r>
        <w:rPr>
          <w:rFonts w:ascii="IRNazanin" w:hAnsi="IRNazanin" w:eastAsia="IRNazanin"/>
          <w:color w:val="111111"/>
          <w:sz w:val="28"/>
          <w:sz w:val="28"/>
          <w:szCs w:val="28"/>
          <w:rtl w:val="true"/>
          <w:lang w:bidi="fa-IR"/>
        </w:rPr>
        <w:t xml:space="preserve">الوجه الثالث </w:t>
      </w:r>
      <w:r>
        <w:rPr>
          <w:rFonts w:eastAsia="IRNazanin" w:cs="IRNazanin"/>
          <w:color w:val="111111"/>
          <w:sz w:val="28"/>
          <w:szCs w:val="28"/>
          <w:lang w:bidi="fa-IR"/>
        </w:rPr>
        <w:t>370</w:t>
      </w:r>
    </w:p>
    <w:p>
      <w:pPr>
        <w:pStyle w:val="BookText"/>
        <w:rPr/>
      </w:pPr>
      <w:r>
        <w:rPr>
          <w:rFonts w:ascii="Amiri" w:hAnsi="Amiri" w:eastAsia="Amiri" w:cs="Amiri"/>
          <w:color w:val="111111"/>
          <w:sz w:val="28"/>
          <w:sz w:val="28"/>
          <w:szCs w:val="28"/>
          <w:rtl w:val="true"/>
          <w:lang w:bidi="ar-SA"/>
        </w:rPr>
        <w:t xml:space="preserve">خلاصة البحث مع رأي المصنف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 xml:space="preserve">في دليل الانسداد و الجواب عنه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 xml:space="preserve">الكلام في المقدمة الثالثة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 xml:space="preserve">الكلام في المقدمة الرابعة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 xml:space="preserve">لا مانع من الرجوع إلى الأصول المثبتة </w:t>
      </w:r>
      <w:r>
        <w:rPr>
          <w:rFonts w:eastAsia="Amiri" w:cs="Amiri" w:ascii="Amiri" w:hAnsi="Amiri"/>
          <w:color w:val="111111"/>
          <w:sz w:val="28"/>
          <w:szCs w:val="28"/>
          <w:lang w:bidi="ar-SA"/>
        </w:rPr>
        <w:t>387</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خلاصة البحث مع رأي المصنف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حول الظن بالطريق و الظن بالواقع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 xml:space="preserve">الأقوال في المسألة ثلاثة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 xml:space="preserve">مختار المصنف هو حجّية الظن بالواقع و الطريق معا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 xml:space="preserve">منشأ توهم الاختصاص بالظن بالطريق وجهان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 xml:space="preserve">ردّ المصنف له بكلام طويل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 xml:space="preserve">خلاصة البحث مع رأي المصنف </w:t>
      </w:r>
      <w:r>
        <w:rPr>
          <w:rFonts w:eastAsia="Amiri" w:cs="Amiri" w:ascii="Amiri" w:hAnsi="Amiri"/>
          <w:color w:val="111111"/>
          <w:sz w:val="28"/>
          <w:szCs w:val="28"/>
          <w:lang w:bidi="ar-SA"/>
        </w:rPr>
        <w:t>438</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5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5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2/84:2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95/5:1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125/262:1</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من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من ح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87/48:1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94/330:2</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5/85:2</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Pr>
        <w:t>1/523:2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96/5:1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هذه الأمثلة الشيخ في فرائد الأصول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1/383:7</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33780/292:27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361:2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جزء من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421:1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جزء من ح </w:t>
      </w:r>
      <w:r>
        <w:rPr>
          <w:rFonts w:eastAsia="IRNazanin" w:cs="IRNazanin"/>
          <w:b w:val="false"/>
          <w:bCs w:val="false"/>
          <w:i w:val="false"/>
          <w:iCs w:val="false"/>
          <w:color w:val="333333"/>
          <w:sz w:val="20"/>
          <w:szCs w:val="20"/>
        </w:rPr>
        <w:t>1325</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4192/466:3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88/204:2</w:t>
      </w:r>
      <w:r>
        <w:rPr>
          <w:rFonts w:ascii="IRNazanin" w:hAnsi="IRNazanin" w:eastAsia="IRNazanin"/>
          <w:b w:val="false"/>
          <w:b w:val="false"/>
          <w:bCs w:val="false"/>
          <w:i w:val="false"/>
          <w:i w:val="false"/>
          <w:iCs w:val="false"/>
          <w:color w:val="333333"/>
          <w:sz w:val="20"/>
          <w:sz w:val="20"/>
          <w:szCs w:val="20"/>
          <w:rtl w:val="true"/>
        </w:rPr>
        <w:t>، عن المحاسن</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المدنية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المستند إلى الرواية الطويلة التي رواها عمار الساباطي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832/284:1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210:2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485/311:8</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33556/185:27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5/18:1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213:1</w:t>
      </w:r>
      <w:r>
        <w:rPr>
          <w:rFonts w:ascii="IRNazanin" w:hAnsi="IRNazanin" w:eastAsia="IRNazanin"/>
          <w:b w:val="false"/>
          <w:b w:val="false"/>
          <w:bCs w:val="false"/>
          <w:i w:val="false"/>
          <w:i w:val="false"/>
          <w:iCs w:val="false"/>
          <w:color w:val="333333"/>
          <w:sz w:val="20"/>
          <w:sz w:val="20"/>
          <w:szCs w:val="20"/>
          <w:rtl w:val="true"/>
        </w:rPr>
        <w:t xml:space="preserve">، 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ولده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33538/179:25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154/104:4</w:t>
      </w:r>
      <w:r>
        <w:rPr>
          <w:rFonts w:ascii="IRNazanin" w:hAnsi="IRNazanin" w:eastAsia="IRNazanin"/>
          <w:b w:val="false"/>
          <w:b w:val="false"/>
          <w:bCs w:val="false"/>
          <w:i w:val="false"/>
          <w:i w:val="false"/>
          <w:iCs w:val="false"/>
          <w:color w:val="333333"/>
          <w:sz w:val="20"/>
          <w:sz w:val="20"/>
          <w:szCs w:val="20"/>
          <w:rtl w:val="true"/>
        </w:rPr>
        <w:t xml:space="preserve">، أصول السرخسي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33566/189:27</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233:1</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4022/268:4</w:t>
      </w:r>
      <w:r>
        <w:rPr>
          <w:rFonts w:ascii="IRNazanin" w:hAnsi="IRNazanin" w:eastAsia="IRNazanin"/>
          <w:b w:val="false"/>
          <w:b w:val="false"/>
          <w:bCs w:val="false"/>
          <w:i w:val="false"/>
          <w:i w:val="false"/>
          <w:iCs w:val="false"/>
          <w:color w:val="333333"/>
          <w:sz w:val="20"/>
          <w:sz w:val="20"/>
          <w:szCs w:val="20"/>
          <w:rtl w:val="true"/>
        </w:rPr>
        <w:t xml:space="preserve">، المصنف لابن شيبة </w:t>
      </w:r>
      <w:r>
        <w:rPr>
          <w:rFonts w:eastAsia="IRNazanin" w:cs="IRNazanin"/>
          <w:b w:val="false"/>
          <w:bCs w:val="false"/>
          <w:i w:val="false"/>
          <w:iCs w:val="false"/>
          <w:color w:val="333333"/>
          <w:sz w:val="20"/>
          <w:szCs w:val="20"/>
        </w:rPr>
        <w:t>3/179:7</w:t>
      </w:r>
      <w:r>
        <w:rPr>
          <w:rFonts w:ascii="IRNazanin" w:hAnsi="IRNazanin" w:eastAsia="IRNazanin"/>
          <w:b w:val="false"/>
          <w:b w:val="false"/>
          <w:bCs w:val="false"/>
          <w:i w:val="false"/>
          <w:i w:val="false"/>
          <w:iCs w:val="false"/>
          <w:color w:val="333333"/>
          <w:sz w:val="20"/>
          <w:sz w:val="20"/>
          <w:szCs w:val="20"/>
          <w:rtl w:val="true"/>
        </w:rPr>
        <w:t>، الخ</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من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33568/19:27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4/17:1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33597/202:2727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33195/60:27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غريب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جامع البيان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تفسير ابن كثير </w:t>
      </w:r>
      <w:r>
        <w:rPr>
          <w:rFonts w:eastAsia="IRNazanin" w:cs="IRNazanin"/>
          <w:b w:val="false"/>
          <w:bCs w:val="false"/>
          <w:i w:val="false"/>
          <w:iCs w:val="false"/>
          <w:color w:val="333333"/>
          <w:sz w:val="20"/>
          <w:szCs w:val="20"/>
        </w:rPr>
        <w:t>150:1</w:t>
      </w:r>
      <w:r>
        <w:rPr>
          <w:rFonts w:ascii="IRNazanin" w:hAnsi="IRNazanin" w:eastAsia="IRNazanin"/>
          <w:b w:val="false"/>
          <w:b w:val="false"/>
          <w:bCs w:val="false"/>
          <w:i w:val="false"/>
          <w:i w:val="false"/>
          <w:iCs w:val="false"/>
          <w:color w:val="333333"/>
          <w:sz w:val="20"/>
          <w:sz w:val="20"/>
          <w:szCs w:val="20"/>
          <w:rtl w:val="true"/>
        </w:rPr>
        <w:t xml:space="preserve">، البرهان للزركشي </w:t>
      </w:r>
      <w:r>
        <w:rPr>
          <w:rFonts w:eastAsia="IRNazanin" w:cs="IRNazanin"/>
          <w:b w:val="false"/>
          <w:bCs w:val="false"/>
          <w:i w:val="false"/>
          <w:iCs w:val="false"/>
          <w:color w:val="333333"/>
          <w:sz w:val="20"/>
          <w:szCs w:val="20"/>
        </w:rPr>
        <w:t>149:2</w:t>
      </w:r>
      <w:r>
        <w:rPr>
          <w:rFonts w:ascii="IRNazanin" w:hAnsi="IRNazanin" w:eastAsia="IRNazanin"/>
          <w:b w:val="false"/>
          <w:b w:val="false"/>
          <w:bCs w:val="false"/>
          <w:i w:val="false"/>
          <w:i w:val="false"/>
          <w:iCs w:val="false"/>
          <w:color w:val="333333"/>
          <w:sz w:val="20"/>
          <w:sz w:val="20"/>
          <w:szCs w:val="20"/>
          <w:rtl w:val="true"/>
        </w:rPr>
        <w:t xml:space="preserve">، تفسير الثعالبي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الخ</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1/414:2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من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130/221:1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33348/111:27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1/169:5</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94/22:7</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23040/16:18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33362/118:27</w:t>
      </w:r>
      <w:r>
        <w:rPr>
          <w:rFonts w:ascii="IRNazanin" w:hAnsi="IRNazanin" w:eastAsia="IRNazanin"/>
          <w:b w:val="false"/>
          <w:b w:val="false"/>
          <w:bCs w:val="false"/>
          <w:i w:val="false"/>
          <w:i w:val="false"/>
          <w:iCs w:val="false"/>
          <w:color w:val="333333"/>
          <w:sz w:val="20"/>
          <w:sz w:val="20"/>
          <w:szCs w:val="20"/>
          <w:rtl w:val="true"/>
        </w:rPr>
        <w:t>، عن الراوندي في رسالته في أحوال الحديث</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الفاتحة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229/133:4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57/245:2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26/544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145/235:1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43/243:2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4/222:2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21/73:72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229/221:1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38/242:2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228/220:1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37/242:2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401/489:2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62/249:2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جواب المسائل التبانيات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المرتضى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أيضا حكاه في معالم الدين،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جزء من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230:9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825:2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نذر، الفروق اللغوية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310/78</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203:5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نذر، مختار 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نذر</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300:1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48/95:22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83/95:2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13/85:100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300:1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48/95:22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1/299:5</w:t>
      </w:r>
      <w:r>
        <w:rPr>
          <w:rFonts w:ascii="IRNazanin" w:hAnsi="IRNazanin" w:eastAsia="IRNazanin"/>
          <w:b w:val="false"/>
          <w:b w:val="false"/>
          <w:bCs w:val="false"/>
          <w:i w:val="false"/>
          <w:i w:val="false"/>
          <w:iCs w:val="false"/>
          <w:color w:val="333333"/>
          <w:sz w:val="20"/>
          <w:sz w:val="20"/>
          <w:szCs w:val="20"/>
          <w:rtl w:val="true"/>
        </w:rPr>
        <w:t xml:space="preserve">، الفصول المهمة في أصول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964/611:1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من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301:6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من ح </w:t>
      </w:r>
      <w:r>
        <w:rPr>
          <w:rFonts w:eastAsia="IRNazanin" w:cs="IRNazanin"/>
          <w:b w:val="false"/>
          <w:bCs w:val="false"/>
          <w:i w:val="false"/>
          <w:iCs w:val="false"/>
          <w:color w:val="333333"/>
          <w:sz w:val="20"/>
          <w:szCs w:val="20"/>
        </w:rPr>
        <w:t>845</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106:27</w:t>
      </w:r>
      <w:r>
        <w:rPr>
          <w:rFonts w:ascii="IRNazanin" w:hAnsi="IRNazanin" w:eastAsia="IRNazanin"/>
          <w:b w:val="false"/>
          <w:b w:val="false"/>
          <w:bCs w:val="false"/>
          <w:i w:val="false"/>
          <w:i w:val="false"/>
          <w:iCs w:val="false"/>
          <w:color w:val="333333"/>
          <w:sz w:val="20"/>
          <w:sz w:val="20"/>
          <w:szCs w:val="20"/>
          <w:rtl w:val="true"/>
        </w:rPr>
        <w:t xml:space="preserve">، جزء من ح </w:t>
      </w:r>
      <w:r>
        <w:rPr>
          <w:rFonts w:eastAsia="IRNazanin" w:cs="IRNazanin"/>
          <w:b w:val="false"/>
          <w:bCs w:val="false"/>
          <w:i w:val="false"/>
          <w:iCs w:val="false"/>
          <w:color w:val="333333"/>
          <w:sz w:val="20"/>
          <w:szCs w:val="20"/>
        </w:rPr>
        <w:t>3334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33368/119:27</w:t>
      </w:r>
      <w:r>
        <w:rPr>
          <w:rFonts w:ascii="IRNazanin" w:hAnsi="IRNazanin" w:eastAsia="IRNazanin"/>
          <w:b w:val="false"/>
          <w:b w:val="false"/>
          <w:bCs w:val="false"/>
          <w:i w:val="false"/>
          <w:i w:val="false"/>
          <w:iCs w:val="false"/>
          <w:color w:val="333333"/>
          <w:sz w:val="20"/>
          <w:sz w:val="20"/>
          <w:szCs w:val="20"/>
          <w:rtl w:val="true"/>
        </w:rPr>
        <w:t>، عن رسالة الراوندي</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الرحال </w:t>
      </w:r>
      <w:r>
        <w:rPr>
          <w:rFonts w:eastAsia="IRNazanin" w:cs="IRNazanin"/>
          <w:b w:val="false"/>
          <w:bCs w:val="false"/>
          <w:i w:val="false"/>
          <w:iCs w:val="false"/>
          <w:color w:val="333333"/>
          <w:sz w:val="20"/>
          <w:szCs w:val="20"/>
        </w:rPr>
        <w:t>347:1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33434/143:27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الرحال </w:t>
      </w:r>
      <w:r>
        <w:rPr>
          <w:rFonts w:eastAsia="IRNazanin" w:cs="IRNazanin"/>
          <w:b w:val="false"/>
          <w:bCs w:val="false"/>
          <w:i w:val="false"/>
          <w:iCs w:val="false"/>
          <w:color w:val="333333"/>
          <w:sz w:val="20"/>
          <w:szCs w:val="20"/>
        </w:rPr>
        <w:t>1112/858:2</w:t>
      </w:r>
      <w:r>
        <w:rPr>
          <w:rFonts w:ascii="IRNazanin" w:hAnsi="IRNazanin" w:eastAsia="IRNazanin"/>
          <w:b w:val="false"/>
          <w:b w:val="false"/>
          <w:bCs w:val="false"/>
          <w:i w:val="false"/>
          <w:i w:val="false"/>
          <w:iCs w:val="false"/>
          <w:color w:val="333333"/>
          <w:sz w:val="20"/>
          <w:sz w:val="20"/>
          <w:szCs w:val="20"/>
          <w:rtl w:val="true"/>
        </w:rPr>
        <w:t>، 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68/251:2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33424/140:27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10/52:1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33262/81:27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زيد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الأربعون للشهيد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33317/99:27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من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33419/138:27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الوافية في أصول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361:1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المسترشدين </w:t>
      </w:r>
      <w:r>
        <w:rPr>
          <w:rFonts w:eastAsia="IRNazanin" w:cs="IRNazanin"/>
          <w:b w:val="false"/>
          <w:bCs w:val="false"/>
          <w:i w:val="false"/>
          <w:iCs w:val="false"/>
          <w:color w:val="333333"/>
          <w:sz w:val="20"/>
          <w:szCs w:val="20"/>
        </w:rPr>
        <w:t>352:3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image" Target="media/image2.jpeg"/><Relationship Id="rId454" Type="http://schemas.openxmlformats.org/officeDocument/2006/relationships/image" Target="media/image2.jpeg"/><Relationship Id="rId455" Type="http://schemas.openxmlformats.org/officeDocument/2006/relationships/footer" Target="footer448.xml"/><Relationship Id="rId456" Type="http://schemas.openxmlformats.org/officeDocument/2006/relationships/footnotes" Target="footnotes.xml"/><Relationship Id="rId457" Type="http://schemas.openxmlformats.org/officeDocument/2006/relationships/numbering" Target="numbering.xml"/><Relationship Id="rId458" Type="http://schemas.openxmlformats.org/officeDocument/2006/relationships/fontTable" Target="fontTable.xml"/><Relationship Id="rId459" Type="http://schemas.openxmlformats.org/officeDocument/2006/relationships/settings" Target="settings.xml"/><Relationship Id="rId46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463</Pages>
  <Words>142681</Words>
  <Characters>612240</Characters>
  <CharactersWithSpaces>750589</CharactersWithSpaces>
  <Paragraphs>4701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2026-08-25T04:39:12Z</dcterms:created>
  <dc:creator>ghaemiyeh.com</dc:creator>
  <dc:description/>
  <dc:language>en-US</dc:language>
  <cp:lastModifiedBy/>
  <dcterms:modified xsi:type="dcterms:W3CDTF">2026-08-25T08:09:26Z</dcterms:modified>
  <cp:revision>1</cp:revision>
  <dc:subject/>
  <dc:title>دروس فی الکفایة جلد 4</dc:title>
</cp:coreProperties>
</file>

<file path=docProps/custom.xml><?xml version="1.0" encoding="utf-8"?>
<Properties xmlns="http://schemas.openxmlformats.org/officeDocument/2006/custom-properties" xmlns:vt="http://schemas.openxmlformats.org/officeDocument/2006/docPropsVTypes"/>
</file>